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46DC2" w14:textId="57B0C0AB" w:rsidR="0026184F" w:rsidRPr="004C14A0" w:rsidRDefault="0026184F" w:rsidP="00161FE3">
      <w:pPr>
        <w:widowControl w:val="0"/>
        <w:shd w:val="clear" w:color="auto" w:fill="FFFFFF" w:themeFill="background1"/>
        <w:spacing w:before="40" w:after="40" w:line="276" w:lineRule="auto"/>
        <w:jc w:val="center"/>
        <w:outlineLvl w:val="1"/>
        <w:rPr>
          <w:b/>
          <w:szCs w:val="28"/>
          <w:lang w:val="nl-NL"/>
        </w:rPr>
      </w:pPr>
      <w:r w:rsidRPr="004C14A0">
        <w:rPr>
          <w:b/>
          <w:szCs w:val="28"/>
          <w:lang w:val="nl-NL"/>
        </w:rPr>
        <w:t>Chương V. YÊU CẦU VỀ KỸ THUẬT</w:t>
      </w:r>
    </w:p>
    <w:p w14:paraId="42773CBB" w14:textId="3D4BFB4C" w:rsidR="0026184F" w:rsidRPr="005F3111" w:rsidRDefault="0026184F" w:rsidP="00161FE3">
      <w:pPr>
        <w:shd w:val="clear" w:color="auto" w:fill="FFFFFF" w:themeFill="background1"/>
        <w:spacing w:before="60" w:after="60" w:line="288" w:lineRule="auto"/>
        <w:ind w:right="43"/>
        <w:jc w:val="both"/>
        <w:rPr>
          <w:b/>
          <w:szCs w:val="28"/>
          <w:lang w:val="nl-NL"/>
        </w:rPr>
      </w:pPr>
      <w:bookmarkStart w:id="0" w:name="_Toc77984420"/>
      <w:r w:rsidRPr="005F3111">
        <w:rPr>
          <w:b/>
          <w:szCs w:val="28"/>
          <w:lang w:val="nl-NL"/>
        </w:rPr>
        <w:t>MỤC 1.  YÊU CẦU VỀ KỸ THUẬT</w:t>
      </w:r>
    </w:p>
    <w:p w14:paraId="7361A39A" w14:textId="77777777" w:rsidR="0026184F" w:rsidRPr="005F3111" w:rsidRDefault="0026184F" w:rsidP="00161FE3">
      <w:pPr>
        <w:shd w:val="clear" w:color="auto" w:fill="FFFFFF" w:themeFill="background1"/>
        <w:spacing w:before="60" w:after="60" w:line="288" w:lineRule="auto"/>
        <w:ind w:right="43"/>
        <w:jc w:val="both"/>
        <w:rPr>
          <w:b/>
          <w:szCs w:val="28"/>
          <w:lang w:val="nl-NL"/>
        </w:rPr>
      </w:pPr>
      <w:r w:rsidRPr="005F3111">
        <w:rPr>
          <w:b/>
          <w:szCs w:val="28"/>
          <w:lang w:val="nl-NL"/>
        </w:rPr>
        <w:t>I. GIỚI THIỆU CHUNG VỀ CÔNG TRÌNH, GÓI THẦU:</w:t>
      </w:r>
    </w:p>
    <w:p w14:paraId="03CE4AB4" w14:textId="27FDBB41" w:rsidR="0026184F" w:rsidRPr="005F3111" w:rsidRDefault="0026184F" w:rsidP="00161FE3">
      <w:pPr>
        <w:shd w:val="clear" w:color="auto" w:fill="FFFFFF" w:themeFill="background1"/>
        <w:tabs>
          <w:tab w:val="left" w:pos="0"/>
        </w:tabs>
        <w:spacing w:before="60" w:after="60" w:line="288" w:lineRule="auto"/>
        <w:jc w:val="both"/>
        <w:rPr>
          <w:b/>
          <w:szCs w:val="28"/>
          <w:lang w:val="nl-NL"/>
        </w:rPr>
      </w:pPr>
      <w:r w:rsidRPr="005F3111">
        <w:rPr>
          <w:b/>
          <w:szCs w:val="28"/>
          <w:lang w:val="nl-NL"/>
        </w:rPr>
        <w:t xml:space="preserve">I.1. Tên </w:t>
      </w:r>
      <w:r w:rsidR="008852FE" w:rsidRPr="005F3111">
        <w:rPr>
          <w:b/>
          <w:szCs w:val="28"/>
          <w:lang w:val="nl-NL"/>
        </w:rPr>
        <w:t>dự toán mua sắm</w:t>
      </w:r>
      <w:r w:rsidRPr="005F3111">
        <w:rPr>
          <w:b/>
          <w:szCs w:val="28"/>
          <w:lang w:val="nl-NL"/>
        </w:rPr>
        <w:t>, tên gói thầu:</w:t>
      </w:r>
    </w:p>
    <w:p w14:paraId="1B27109E" w14:textId="3A01C1B9" w:rsidR="009504AD" w:rsidRPr="000A45AC" w:rsidRDefault="0026184F" w:rsidP="007374A7">
      <w:pPr>
        <w:shd w:val="clear" w:color="auto" w:fill="FFFFFF" w:themeFill="background1"/>
        <w:tabs>
          <w:tab w:val="num" w:pos="567"/>
        </w:tabs>
        <w:spacing w:after="0" w:line="288" w:lineRule="auto"/>
        <w:ind w:firstLine="709"/>
        <w:jc w:val="both"/>
        <w:rPr>
          <w:szCs w:val="28"/>
          <w:lang w:val="vi-VN"/>
        </w:rPr>
      </w:pPr>
      <w:r w:rsidRPr="005F3111">
        <w:rPr>
          <w:szCs w:val="28"/>
          <w:lang w:val="nl-NL"/>
        </w:rPr>
        <w:t xml:space="preserve">- Tên gói thầu: </w:t>
      </w:r>
      <w:r w:rsidR="000A45AC" w:rsidRPr="000A45AC">
        <w:rPr>
          <w:szCs w:val="28"/>
          <w:lang w:val="nl-NL"/>
        </w:rPr>
        <w:t>Gói thầu 02.VT.SCL2026: Cung cấp VTTB (bao gồm dịch vụ) Sửa chữa máy tính điều khiển TBD506 TBA 500kV Đà Nẵng</w:t>
      </w:r>
      <w:r w:rsidR="000A45AC">
        <w:rPr>
          <w:szCs w:val="28"/>
          <w:lang w:val="vi-VN"/>
        </w:rPr>
        <w:t>.</w:t>
      </w:r>
    </w:p>
    <w:p w14:paraId="26B8EC05" w14:textId="44B53C90" w:rsidR="0026184F" w:rsidRPr="005F3111" w:rsidRDefault="0026184F" w:rsidP="00A41346">
      <w:pPr>
        <w:shd w:val="clear" w:color="auto" w:fill="FFFFFF" w:themeFill="background1"/>
        <w:tabs>
          <w:tab w:val="num" w:pos="567"/>
        </w:tabs>
        <w:spacing w:before="60" w:after="60" w:line="288" w:lineRule="auto"/>
        <w:jc w:val="both"/>
        <w:rPr>
          <w:b/>
          <w:szCs w:val="28"/>
          <w:lang w:val="nl-NL"/>
        </w:rPr>
      </w:pPr>
      <w:r w:rsidRPr="005F3111">
        <w:rPr>
          <w:b/>
          <w:szCs w:val="28"/>
          <w:lang w:val="nl-NL"/>
        </w:rPr>
        <w:t>I.2. Địa điểm thực hiện:</w:t>
      </w:r>
    </w:p>
    <w:p w14:paraId="0639D4BB" w14:textId="22A57BB3" w:rsidR="00287CF9" w:rsidRPr="000A45AC" w:rsidRDefault="0026184F" w:rsidP="00287CF9">
      <w:pPr>
        <w:shd w:val="clear" w:color="auto" w:fill="FFFFFF" w:themeFill="background1"/>
        <w:tabs>
          <w:tab w:val="left" w:pos="0"/>
        </w:tabs>
        <w:spacing w:before="60" w:after="60" w:line="340" w:lineRule="exact"/>
        <w:ind w:firstLine="709"/>
        <w:jc w:val="both"/>
        <w:rPr>
          <w:bCs/>
          <w:szCs w:val="28"/>
          <w:lang w:val="vi-VN"/>
        </w:rPr>
      </w:pPr>
      <w:r w:rsidRPr="005F3111">
        <w:rPr>
          <w:bCs/>
          <w:szCs w:val="28"/>
        </w:rPr>
        <w:t xml:space="preserve">- </w:t>
      </w:r>
      <w:r w:rsidR="000A45AC">
        <w:rPr>
          <w:bCs/>
          <w:szCs w:val="28"/>
          <w:lang w:val="vi-VN"/>
        </w:rPr>
        <w:t>TBA 500kV Đà Nẵng: Số 449 đường Trường Sơn</w:t>
      </w:r>
      <w:r w:rsidR="00BA1B84">
        <w:rPr>
          <w:bCs/>
          <w:szCs w:val="28"/>
          <w:lang w:val="vi-VN"/>
        </w:rPr>
        <w:t xml:space="preserve">, </w:t>
      </w:r>
      <w:r w:rsidR="00E93239">
        <w:rPr>
          <w:bCs/>
          <w:szCs w:val="28"/>
          <w:lang w:val="vi-VN"/>
        </w:rPr>
        <w:t xml:space="preserve">Phường Cẩm Lệ, </w:t>
      </w:r>
      <w:r w:rsidR="00BA1B84">
        <w:rPr>
          <w:bCs/>
          <w:szCs w:val="28"/>
          <w:lang w:val="vi-VN"/>
        </w:rPr>
        <w:t>TP Đà Nẵng</w:t>
      </w:r>
    </w:p>
    <w:p w14:paraId="677A075C" w14:textId="513C0287" w:rsidR="0026184F" w:rsidRPr="005F3111" w:rsidRDefault="0026184F" w:rsidP="00287CF9">
      <w:pPr>
        <w:shd w:val="clear" w:color="auto" w:fill="FFFFFF" w:themeFill="background1"/>
        <w:tabs>
          <w:tab w:val="left" w:pos="0"/>
        </w:tabs>
        <w:spacing w:before="60" w:after="60" w:line="340" w:lineRule="exact"/>
        <w:jc w:val="both"/>
        <w:rPr>
          <w:b/>
          <w:szCs w:val="28"/>
          <w:lang w:val="nl-NL"/>
        </w:rPr>
      </w:pPr>
      <w:r w:rsidRPr="005F3111">
        <w:rPr>
          <w:b/>
          <w:szCs w:val="28"/>
          <w:lang w:val="nl-NL"/>
        </w:rPr>
        <w:t>I.3. Quy mô thực hiện của gói thầu:</w:t>
      </w:r>
    </w:p>
    <w:bookmarkEnd w:id="0"/>
    <w:p w14:paraId="48007326" w14:textId="0AE55FEE" w:rsidR="00BA1B84" w:rsidRPr="00BA1B84" w:rsidRDefault="00BA1B84" w:rsidP="00161FE3">
      <w:pPr>
        <w:shd w:val="clear" w:color="auto" w:fill="FFFFFF" w:themeFill="background1"/>
        <w:tabs>
          <w:tab w:val="left" w:pos="0"/>
        </w:tabs>
        <w:spacing w:before="60" w:after="60" w:line="340" w:lineRule="exact"/>
        <w:ind w:firstLine="709"/>
        <w:jc w:val="both"/>
        <w:rPr>
          <w:bCs/>
          <w:szCs w:val="28"/>
          <w:lang w:val="vi-VN"/>
        </w:rPr>
      </w:pPr>
      <w:r w:rsidRPr="00BA1B84">
        <w:rPr>
          <w:bCs/>
          <w:szCs w:val="28"/>
          <w:lang w:val="vi-VN"/>
        </w:rPr>
        <w:t>Trang bị máy tính điều khiển TBD506 mới có thông số, cấu hình đáp ứng theo yêu cầu của hệ thống TBA 500kV Đà Nẵng</w:t>
      </w:r>
      <w:r>
        <w:rPr>
          <w:bCs/>
          <w:szCs w:val="28"/>
          <w:lang w:val="vi-VN"/>
        </w:rPr>
        <w:t xml:space="preserve"> theo quyết định số 2626/QĐ-PTC2 về việc phê duyệt kế hoạch lựa chọn nhà thầu (đợt 2) thuộc kế hoạch sửa chữa lớn năm 2026. </w:t>
      </w:r>
    </w:p>
    <w:p w14:paraId="7B93BC99" w14:textId="5BDEF573" w:rsidR="0026184F" w:rsidRPr="005F3111" w:rsidRDefault="0026184F" w:rsidP="00161FE3">
      <w:pPr>
        <w:shd w:val="clear" w:color="auto" w:fill="FFFFFF" w:themeFill="background1"/>
        <w:tabs>
          <w:tab w:val="left" w:pos="0"/>
        </w:tabs>
        <w:spacing w:before="60" w:after="60" w:line="340" w:lineRule="exact"/>
        <w:ind w:firstLine="709"/>
        <w:jc w:val="both"/>
        <w:rPr>
          <w:szCs w:val="28"/>
          <w:lang w:val="nl-NL"/>
        </w:rPr>
      </w:pPr>
      <w:r w:rsidRPr="005F3111">
        <w:rPr>
          <w:szCs w:val="28"/>
          <w:lang w:val="nl-NL"/>
        </w:rPr>
        <w:t xml:space="preserve">Chi tiết khối lượng thực hiện theo </w:t>
      </w:r>
      <w:bookmarkStart w:id="1" w:name="_Hlk150612570"/>
      <w:r w:rsidRPr="005F3111">
        <w:rPr>
          <w:szCs w:val="28"/>
          <w:lang w:val="nl-NL"/>
        </w:rPr>
        <w:t>Mẫu số 01A</w:t>
      </w:r>
      <w:bookmarkEnd w:id="1"/>
      <w:r w:rsidR="00013DBF">
        <w:rPr>
          <w:szCs w:val="28"/>
          <w:lang w:val="vi-VN"/>
        </w:rPr>
        <w:t xml:space="preserve"> và 01B</w:t>
      </w:r>
      <w:r w:rsidRPr="005F3111">
        <w:rPr>
          <w:szCs w:val="28"/>
          <w:lang w:val="nl-NL"/>
        </w:rPr>
        <w:t xml:space="preserve"> Chương IV.</w:t>
      </w:r>
      <w:r w:rsidR="00E618AC" w:rsidRPr="005F3111">
        <w:rPr>
          <w:szCs w:val="28"/>
          <w:lang w:val="nl-NL"/>
        </w:rPr>
        <w:t xml:space="preserve"> Cụ thể như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341"/>
        <w:gridCol w:w="900"/>
        <w:gridCol w:w="900"/>
        <w:gridCol w:w="3648"/>
      </w:tblGrid>
      <w:tr w:rsidR="008E160F" w:rsidRPr="005F3111" w14:paraId="10E4F232" w14:textId="77777777" w:rsidTr="0019326F">
        <w:trPr>
          <w:trHeight w:val="341"/>
        </w:trPr>
        <w:tc>
          <w:tcPr>
            <w:tcW w:w="817" w:type="dxa"/>
            <w:tcBorders>
              <w:top w:val="single" w:sz="4" w:space="0" w:color="auto"/>
              <w:left w:val="single" w:sz="4" w:space="0" w:color="auto"/>
              <w:bottom w:val="single" w:sz="4" w:space="0" w:color="auto"/>
              <w:right w:val="single" w:sz="4" w:space="0" w:color="auto"/>
            </w:tcBorders>
            <w:vAlign w:val="center"/>
          </w:tcPr>
          <w:p w14:paraId="1A31035C" w14:textId="77777777" w:rsidR="008E160F" w:rsidRPr="005F3111" w:rsidRDefault="008E160F" w:rsidP="005019E7">
            <w:pPr>
              <w:suppressLineNumbers/>
              <w:spacing w:after="0"/>
              <w:jc w:val="center"/>
              <w:rPr>
                <w:rFonts w:eastAsia="SimSun"/>
                <w:b/>
                <w:iCs/>
                <w:spacing w:val="-5"/>
                <w:szCs w:val="28"/>
              </w:rPr>
            </w:pPr>
            <w:bookmarkStart w:id="2" w:name="_Hlk187746146"/>
            <w:r w:rsidRPr="005F3111">
              <w:rPr>
                <w:rFonts w:eastAsia="SimSun"/>
                <w:b/>
                <w:iCs/>
                <w:spacing w:val="-5"/>
                <w:szCs w:val="28"/>
              </w:rPr>
              <w:t>TT</w:t>
            </w:r>
          </w:p>
        </w:tc>
        <w:tc>
          <w:tcPr>
            <w:tcW w:w="3341" w:type="dxa"/>
            <w:tcBorders>
              <w:top w:val="single" w:sz="4" w:space="0" w:color="auto"/>
              <w:left w:val="single" w:sz="4" w:space="0" w:color="auto"/>
              <w:bottom w:val="single" w:sz="4" w:space="0" w:color="auto"/>
              <w:right w:val="single" w:sz="4" w:space="0" w:color="auto"/>
            </w:tcBorders>
            <w:vAlign w:val="center"/>
          </w:tcPr>
          <w:p w14:paraId="655AAD39" w14:textId="0D1CB376" w:rsidR="008E160F" w:rsidRPr="00013DBF" w:rsidRDefault="00013DBF" w:rsidP="005019E7">
            <w:pPr>
              <w:suppressLineNumbers/>
              <w:spacing w:after="0"/>
              <w:jc w:val="center"/>
              <w:rPr>
                <w:rFonts w:eastAsia="SimSun"/>
                <w:b/>
                <w:iCs/>
                <w:spacing w:val="-5"/>
                <w:szCs w:val="28"/>
                <w:lang w:val="vi-VN"/>
              </w:rPr>
            </w:pPr>
            <w:r>
              <w:rPr>
                <w:rFonts w:eastAsia="SimSun"/>
                <w:b/>
                <w:iCs/>
                <w:spacing w:val="-5"/>
                <w:szCs w:val="28"/>
              </w:rPr>
              <w:t>Tên</w:t>
            </w:r>
            <w:r>
              <w:rPr>
                <w:rFonts w:eastAsia="SimSun"/>
                <w:b/>
                <w:iCs/>
                <w:spacing w:val="-5"/>
                <w:szCs w:val="28"/>
                <w:lang w:val="vi-VN"/>
              </w:rPr>
              <w:t xml:space="preserve"> vật tư, thiết bị</w:t>
            </w:r>
          </w:p>
        </w:tc>
        <w:tc>
          <w:tcPr>
            <w:tcW w:w="900" w:type="dxa"/>
            <w:tcBorders>
              <w:top w:val="single" w:sz="4" w:space="0" w:color="auto"/>
              <w:left w:val="single" w:sz="4" w:space="0" w:color="auto"/>
              <w:bottom w:val="single" w:sz="4" w:space="0" w:color="auto"/>
              <w:right w:val="single" w:sz="4" w:space="0" w:color="auto"/>
            </w:tcBorders>
            <w:vAlign w:val="center"/>
          </w:tcPr>
          <w:p w14:paraId="62B44483" w14:textId="30D0626C" w:rsidR="008E160F" w:rsidRPr="005F3111" w:rsidRDefault="008E160F" w:rsidP="005019E7">
            <w:pPr>
              <w:suppressLineNumbers/>
              <w:spacing w:after="0"/>
              <w:jc w:val="center"/>
              <w:rPr>
                <w:rFonts w:eastAsia="SimSun"/>
                <w:b/>
                <w:iCs/>
                <w:spacing w:val="-5"/>
                <w:szCs w:val="28"/>
              </w:rPr>
            </w:pPr>
            <w:r w:rsidRPr="005F3111">
              <w:rPr>
                <w:rFonts w:eastAsia="SimSun"/>
                <w:b/>
                <w:iCs/>
                <w:spacing w:val="-5"/>
                <w:szCs w:val="28"/>
              </w:rPr>
              <w:t>ĐV</w:t>
            </w:r>
            <w:r w:rsidR="00411603" w:rsidRPr="005F3111">
              <w:rPr>
                <w:rFonts w:eastAsia="SimSun"/>
                <w:b/>
                <w:iCs/>
                <w:spacing w:val="-5"/>
                <w:szCs w:val="28"/>
              </w:rPr>
              <w:t>T</w:t>
            </w:r>
          </w:p>
        </w:tc>
        <w:tc>
          <w:tcPr>
            <w:tcW w:w="900" w:type="dxa"/>
            <w:tcBorders>
              <w:top w:val="single" w:sz="4" w:space="0" w:color="auto"/>
              <w:left w:val="single" w:sz="4" w:space="0" w:color="auto"/>
              <w:bottom w:val="single" w:sz="4" w:space="0" w:color="auto"/>
              <w:right w:val="single" w:sz="4" w:space="0" w:color="auto"/>
            </w:tcBorders>
            <w:vAlign w:val="center"/>
          </w:tcPr>
          <w:p w14:paraId="38B54981" w14:textId="77777777" w:rsidR="008E160F" w:rsidRPr="005F3111" w:rsidRDefault="008E160F" w:rsidP="005019E7">
            <w:pPr>
              <w:suppressLineNumbers/>
              <w:spacing w:after="0"/>
              <w:jc w:val="center"/>
              <w:rPr>
                <w:rFonts w:eastAsia="SimSun"/>
                <w:b/>
                <w:iCs/>
                <w:spacing w:val="-5"/>
                <w:szCs w:val="28"/>
              </w:rPr>
            </w:pPr>
            <w:r w:rsidRPr="005F3111">
              <w:rPr>
                <w:rFonts w:eastAsia="SimSun"/>
                <w:b/>
                <w:iCs/>
                <w:spacing w:val="-5"/>
                <w:szCs w:val="28"/>
              </w:rPr>
              <w:t>Số lượng</w:t>
            </w:r>
          </w:p>
        </w:tc>
        <w:tc>
          <w:tcPr>
            <w:tcW w:w="3648" w:type="dxa"/>
            <w:tcBorders>
              <w:top w:val="single" w:sz="4" w:space="0" w:color="auto"/>
              <w:left w:val="single" w:sz="4" w:space="0" w:color="auto"/>
              <w:bottom w:val="single" w:sz="4" w:space="0" w:color="auto"/>
              <w:right w:val="single" w:sz="4" w:space="0" w:color="auto"/>
            </w:tcBorders>
            <w:vAlign w:val="center"/>
          </w:tcPr>
          <w:p w14:paraId="1DD1B3A1" w14:textId="77777777" w:rsidR="008E160F" w:rsidRPr="005F3111" w:rsidRDefault="008E160F" w:rsidP="005019E7">
            <w:pPr>
              <w:suppressLineNumbers/>
              <w:spacing w:after="0"/>
              <w:jc w:val="center"/>
              <w:rPr>
                <w:rFonts w:eastAsia="SimSun"/>
                <w:b/>
                <w:iCs/>
                <w:spacing w:val="-5"/>
                <w:szCs w:val="28"/>
              </w:rPr>
            </w:pPr>
            <w:r w:rsidRPr="005F3111">
              <w:rPr>
                <w:rFonts w:eastAsia="SimSun"/>
                <w:b/>
                <w:iCs/>
                <w:spacing w:val="-5"/>
                <w:szCs w:val="28"/>
              </w:rPr>
              <w:t>Ghi chú</w:t>
            </w:r>
          </w:p>
        </w:tc>
      </w:tr>
      <w:tr w:rsidR="00013DBF" w:rsidRPr="005F3111" w14:paraId="70432286" w14:textId="77777777" w:rsidTr="0019326F">
        <w:trPr>
          <w:trHeight w:val="341"/>
        </w:trPr>
        <w:tc>
          <w:tcPr>
            <w:tcW w:w="817" w:type="dxa"/>
            <w:tcBorders>
              <w:top w:val="single" w:sz="4" w:space="0" w:color="auto"/>
              <w:left w:val="single" w:sz="4" w:space="0" w:color="auto"/>
              <w:bottom w:val="single" w:sz="4" w:space="0" w:color="auto"/>
              <w:right w:val="single" w:sz="4" w:space="0" w:color="auto"/>
            </w:tcBorders>
            <w:vAlign w:val="center"/>
          </w:tcPr>
          <w:p w14:paraId="0430C5BC" w14:textId="5A907014" w:rsidR="00013DBF" w:rsidRPr="00013DBF" w:rsidRDefault="00013DBF" w:rsidP="005019E7">
            <w:pPr>
              <w:suppressLineNumbers/>
              <w:spacing w:after="0"/>
              <w:jc w:val="center"/>
              <w:rPr>
                <w:rFonts w:eastAsia="SimSun"/>
                <w:b/>
                <w:iCs/>
                <w:spacing w:val="-5"/>
                <w:szCs w:val="28"/>
                <w:lang w:val="vi-VN"/>
              </w:rPr>
            </w:pPr>
            <w:r>
              <w:rPr>
                <w:rFonts w:eastAsia="SimSun"/>
                <w:b/>
                <w:iCs/>
                <w:spacing w:val="-5"/>
                <w:szCs w:val="28"/>
                <w:lang w:val="vi-VN"/>
              </w:rPr>
              <w:t>I</w:t>
            </w:r>
          </w:p>
        </w:tc>
        <w:tc>
          <w:tcPr>
            <w:tcW w:w="3341" w:type="dxa"/>
            <w:tcBorders>
              <w:top w:val="single" w:sz="4" w:space="0" w:color="auto"/>
              <w:left w:val="single" w:sz="4" w:space="0" w:color="auto"/>
              <w:bottom w:val="single" w:sz="4" w:space="0" w:color="auto"/>
              <w:right w:val="single" w:sz="4" w:space="0" w:color="auto"/>
            </w:tcBorders>
            <w:vAlign w:val="center"/>
          </w:tcPr>
          <w:p w14:paraId="5E1E6CF3" w14:textId="17758951" w:rsidR="00013DBF" w:rsidRPr="00013DBF" w:rsidRDefault="00013DBF" w:rsidP="005019E7">
            <w:pPr>
              <w:suppressLineNumbers/>
              <w:spacing w:after="0"/>
              <w:jc w:val="center"/>
              <w:rPr>
                <w:rFonts w:eastAsia="SimSun"/>
                <w:b/>
                <w:iCs/>
                <w:spacing w:val="-5"/>
                <w:szCs w:val="28"/>
                <w:lang w:val="vi-VN"/>
              </w:rPr>
            </w:pPr>
            <w:r>
              <w:rPr>
                <w:rFonts w:eastAsia="SimSun"/>
                <w:b/>
                <w:iCs/>
                <w:spacing w:val="-5"/>
                <w:szCs w:val="28"/>
                <w:lang w:val="vi-VN"/>
              </w:rPr>
              <w:t>Hàng Hóa</w:t>
            </w:r>
          </w:p>
        </w:tc>
        <w:tc>
          <w:tcPr>
            <w:tcW w:w="900" w:type="dxa"/>
            <w:tcBorders>
              <w:top w:val="single" w:sz="4" w:space="0" w:color="auto"/>
              <w:left w:val="single" w:sz="4" w:space="0" w:color="auto"/>
              <w:bottom w:val="single" w:sz="4" w:space="0" w:color="auto"/>
              <w:right w:val="single" w:sz="4" w:space="0" w:color="auto"/>
            </w:tcBorders>
            <w:vAlign w:val="center"/>
          </w:tcPr>
          <w:p w14:paraId="50469432" w14:textId="77777777" w:rsidR="00013DBF" w:rsidRPr="005F3111" w:rsidRDefault="00013DBF" w:rsidP="005019E7">
            <w:pPr>
              <w:suppressLineNumbers/>
              <w:spacing w:after="0"/>
              <w:jc w:val="center"/>
              <w:rPr>
                <w:rFonts w:eastAsia="SimSun"/>
                <w:b/>
                <w:iCs/>
                <w:spacing w:val="-5"/>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3EB02DE9" w14:textId="77777777" w:rsidR="00013DBF" w:rsidRPr="005F3111" w:rsidRDefault="00013DBF" w:rsidP="005019E7">
            <w:pPr>
              <w:suppressLineNumbers/>
              <w:spacing w:after="0"/>
              <w:jc w:val="center"/>
              <w:rPr>
                <w:rFonts w:eastAsia="SimSun"/>
                <w:b/>
                <w:iCs/>
                <w:spacing w:val="-5"/>
                <w:szCs w:val="28"/>
              </w:rPr>
            </w:pPr>
          </w:p>
        </w:tc>
        <w:tc>
          <w:tcPr>
            <w:tcW w:w="3648" w:type="dxa"/>
            <w:tcBorders>
              <w:top w:val="single" w:sz="4" w:space="0" w:color="auto"/>
              <w:left w:val="single" w:sz="4" w:space="0" w:color="auto"/>
              <w:bottom w:val="single" w:sz="4" w:space="0" w:color="auto"/>
              <w:right w:val="single" w:sz="4" w:space="0" w:color="auto"/>
            </w:tcBorders>
            <w:vAlign w:val="center"/>
          </w:tcPr>
          <w:p w14:paraId="07DE2521" w14:textId="77777777" w:rsidR="00013DBF" w:rsidRPr="005F3111" w:rsidRDefault="00013DBF" w:rsidP="005019E7">
            <w:pPr>
              <w:suppressLineNumbers/>
              <w:spacing w:after="0"/>
              <w:jc w:val="center"/>
              <w:rPr>
                <w:rFonts w:eastAsia="SimSun"/>
                <w:b/>
                <w:iCs/>
                <w:spacing w:val="-5"/>
                <w:szCs w:val="28"/>
              </w:rPr>
            </w:pPr>
          </w:p>
        </w:tc>
      </w:tr>
      <w:tr w:rsidR="008E160F" w:rsidRPr="005F3111" w14:paraId="65D64505" w14:textId="77777777" w:rsidTr="0019326F">
        <w:trPr>
          <w:trHeight w:val="1595"/>
        </w:trPr>
        <w:tc>
          <w:tcPr>
            <w:tcW w:w="817" w:type="dxa"/>
            <w:vAlign w:val="center"/>
          </w:tcPr>
          <w:p w14:paraId="14BB869D" w14:textId="01205AAF" w:rsidR="008E160F" w:rsidRPr="005F3111" w:rsidRDefault="00A410CF" w:rsidP="005019E7">
            <w:pPr>
              <w:spacing w:after="0"/>
              <w:jc w:val="center"/>
              <w:textAlignment w:val="center"/>
              <w:rPr>
                <w:szCs w:val="28"/>
              </w:rPr>
            </w:pPr>
            <w:r w:rsidRPr="005F3111">
              <w:rPr>
                <w:szCs w:val="28"/>
              </w:rPr>
              <w:t>1</w:t>
            </w:r>
          </w:p>
        </w:tc>
        <w:tc>
          <w:tcPr>
            <w:tcW w:w="3341" w:type="dxa"/>
            <w:vAlign w:val="center"/>
          </w:tcPr>
          <w:p w14:paraId="7927F086" w14:textId="60276A9F" w:rsidR="00BA1B84" w:rsidRPr="00BA1B84" w:rsidRDefault="00BA1B84" w:rsidP="00BA1B84">
            <w:pPr>
              <w:spacing w:after="0"/>
              <w:textAlignment w:val="center"/>
              <w:rPr>
                <w:szCs w:val="28"/>
                <w:lang w:val="vi-VN"/>
              </w:rPr>
            </w:pPr>
            <w:r w:rsidRPr="00BA1B84">
              <w:rPr>
                <w:bCs/>
                <w:szCs w:val="28"/>
              </w:rPr>
              <w:t>Máy tính điều khiển TBD506 mới có thông số, cấu hình đáp ứng theo yêu cầu của hệ thống TBA 500kV Đà Nẵng. (Bao gồm bàn phím và chuột)</w:t>
            </w:r>
          </w:p>
        </w:tc>
        <w:tc>
          <w:tcPr>
            <w:tcW w:w="900" w:type="dxa"/>
            <w:vAlign w:val="center"/>
          </w:tcPr>
          <w:p w14:paraId="0C434D6D" w14:textId="34F7A698" w:rsidR="008E160F" w:rsidRPr="00BA1B84" w:rsidRDefault="00BA1B84" w:rsidP="005019E7">
            <w:pPr>
              <w:spacing w:after="0"/>
              <w:jc w:val="center"/>
              <w:textAlignment w:val="center"/>
              <w:rPr>
                <w:szCs w:val="28"/>
                <w:lang w:val="vi-VN"/>
              </w:rPr>
            </w:pPr>
            <w:r w:rsidRPr="00BA1B84">
              <w:rPr>
                <w:szCs w:val="28"/>
                <w:lang w:val="vi-VN"/>
              </w:rPr>
              <w:t>Bộ</w:t>
            </w:r>
          </w:p>
        </w:tc>
        <w:tc>
          <w:tcPr>
            <w:tcW w:w="900" w:type="dxa"/>
            <w:vAlign w:val="center"/>
          </w:tcPr>
          <w:p w14:paraId="0CFE151C" w14:textId="0A151BE0" w:rsidR="008E160F" w:rsidRPr="00BA1B84" w:rsidRDefault="00BA1B84" w:rsidP="005019E7">
            <w:pPr>
              <w:spacing w:after="0"/>
              <w:jc w:val="center"/>
              <w:textAlignment w:val="center"/>
              <w:rPr>
                <w:szCs w:val="28"/>
                <w:lang w:val="vi-VN"/>
              </w:rPr>
            </w:pPr>
            <w:r w:rsidRPr="00BA1B84">
              <w:rPr>
                <w:szCs w:val="28"/>
                <w:lang w:val="vi-VN"/>
              </w:rPr>
              <w:t>01</w:t>
            </w:r>
          </w:p>
        </w:tc>
        <w:tc>
          <w:tcPr>
            <w:tcW w:w="3648" w:type="dxa"/>
            <w:vAlign w:val="center"/>
          </w:tcPr>
          <w:p w14:paraId="46DD4952" w14:textId="77777777" w:rsidR="00BA1B84" w:rsidRPr="00BA1B84" w:rsidRDefault="00BA1B84" w:rsidP="00BA1B84">
            <w:pPr>
              <w:spacing w:line="288" w:lineRule="auto"/>
              <w:jc w:val="both"/>
              <w:rPr>
                <w:bCs/>
                <w:szCs w:val="28"/>
              </w:rPr>
            </w:pPr>
            <w:r w:rsidRPr="00BA1B84">
              <w:rPr>
                <w:bCs/>
                <w:szCs w:val="28"/>
              </w:rPr>
              <w:t>+ Chủng loại: Máy tính công nghiệp hoặc Server.</w:t>
            </w:r>
          </w:p>
          <w:p w14:paraId="3252B8F7" w14:textId="77777777" w:rsidR="00BA1B84" w:rsidRPr="00BA1B84" w:rsidRDefault="00BA1B84" w:rsidP="00BA1B84">
            <w:pPr>
              <w:spacing w:line="288" w:lineRule="auto"/>
              <w:jc w:val="both"/>
              <w:rPr>
                <w:bCs/>
                <w:szCs w:val="28"/>
              </w:rPr>
            </w:pPr>
            <w:r w:rsidRPr="00BA1B84">
              <w:rPr>
                <w:bCs/>
                <w:szCs w:val="28"/>
              </w:rPr>
              <w:t>+ Chip Intel(R) Xeon(R), tương đương hoặc cao hơn. Số nhân CPU≥5, tốc độ CPU≥3Ghz.</w:t>
            </w:r>
          </w:p>
          <w:p w14:paraId="2A8E9DF8" w14:textId="77777777" w:rsidR="00BA1B84" w:rsidRPr="00BA1B84" w:rsidRDefault="00BA1B84" w:rsidP="00BA1B84">
            <w:pPr>
              <w:spacing w:line="288" w:lineRule="auto"/>
              <w:jc w:val="both"/>
              <w:rPr>
                <w:bCs/>
                <w:szCs w:val="28"/>
              </w:rPr>
            </w:pPr>
            <w:r w:rsidRPr="00BA1B84">
              <w:rPr>
                <w:bCs/>
                <w:szCs w:val="28"/>
              </w:rPr>
              <w:t>+ RAM: số khe cắm ≥ 2, tổng dung lượng ≥ 16GB</w:t>
            </w:r>
          </w:p>
          <w:p w14:paraId="3C4EFC73" w14:textId="77777777" w:rsidR="00BA1B84" w:rsidRPr="00BA1B84" w:rsidRDefault="00BA1B84" w:rsidP="00BA1B84">
            <w:pPr>
              <w:spacing w:line="288" w:lineRule="auto"/>
              <w:jc w:val="both"/>
              <w:rPr>
                <w:bCs/>
                <w:szCs w:val="28"/>
              </w:rPr>
            </w:pPr>
            <w:r w:rsidRPr="00BA1B84">
              <w:rPr>
                <w:bCs/>
                <w:szCs w:val="28"/>
              </w:rPr>
              <w:t>+ Chuẩn ổ cứng SSD Enterprise. Số lượng ổ cứng ≥ 2x960GB (chạy RAID 1)</w:t>
            </w:r>
          </w:p>
          <w:p w14:paraId="3D379AF3" w14:textId="77777777" w:rsidR="00BA1B84" w:rsidRPr="00BA1B84" w:rsidRDefault="00BA1B84" w:rsidP="00BA1B84">
            <w:pPr>
              <w:spacing w:line="288" w:lineRule="auto"/>
              <w:jc w:val="both"/>
              <w:rPr>
                <w:bCs/>
                <w:szCs w:val="28"/>
              </w:rPr>
            </w:pPr>
            <w:r w:rsidRPr="00BA1B84">
              <w:rPr>
                <w:bCs/>
                <w:szCs w:val="28"/>
              </w:rPr>
              <w:t>+ Số cổng giao tiếp VGA hoặc Displayport hoặc DVI-D hoặc HDMI hoặc tổ hợp giữa các loại cổng ≥ 2</w:t>
            </w:r>
          </w:p>
          <w:p w14:paraId="19402795" w14:textId="77777777" w:rsidR="00BA1B84" w:rsidRPr="00BA1B84" w:rsidRDefault="00BA1B84" w:rsidP="00BA1B84">
            <w:pPr>
              <w:spacing w:line="288" w:lineRule="auto"/>
              <w:jc w:val="both"/>
              <w:rPr>
                <w:bCs/>
                <w:szCs w:val="28"/>
              </w:rPr>
            </w:pPr>
            <w:r w:rsidRPr="00BA1B84">
              <w:rPr>
                <w:bCs/>
                <w:szCs w:val="28"/>
              </w:rPr>
              <w:lastRenderedPageBreak/>
              <w:t>+ Độ phân giải hỗ trợ ≥ 1920x1080</w:t>
            </w:r>
          </w:p>
          <w:p w14:paraId="4D3B47A9" w14:textId="77777777" w:rsidR="00BA1B84" w:rsidRPr="00BA1B84" w:rsidRDefault="00BA1B84" w:rsidP="00BA1B84">
            <w:pPr>
              <w:spacing w:line="288" w:lineRule="auto"/>
              <w:jc w:val="both"/>
              <w:rPr>
                <w:bCs/>
                <w:szCs w:val="28"/>
              </w:rPr>
            </w:pPr>
            <w:r w:rsidRPr="00BA1B84">
              <w:rPr>
                <w:bCs/>
                <w:szCs w:val="28"/>
              </w:rPr>
              <w:t>+ Cổng mạng Ethernet: Loại cổng 10/100/1000 Mbps Auto sensing. Số lượng ≥ 4.</w:t>
            </w:r>
          </w:p>
          <w:p w14:paraId="7638F1A3" w14:textId="77777777" w:rsidR="00BA1B84" w:rsidRPr="00BA1B84" w:rsidRDefault="00BA1B84" w:rsidP="00BA1B84">
            <w:pPr>
              <w:spacing w:line="288" w:lineRule="auto"/>
              <w:jc w:val="both"/>
              <w:rPr>
                <w:bCs/>
                <w:szCs w:val="28"/>
              </w:rPr>
            </w:pPr>
            <w:r w:rsidRPr="00BA1B84">
              <w:rPr>
                <w:bCs/>
                <w:szCs w:val="28"/>
              </w:rPr>
              <w:t>+ Cổng Serial: RS-232 loại cách ly quang ≥ 2.</w:t>
            </w:r>
          </w:p>
          <w:p w14:paraId="019AF2DB" w14:textId="77777777" w:rsidR="00BA1B84" w:rsidRPr="00BA1B84" w:rsidRDefault="00BA1B84" w:rsidP="00BA1B84">
            <w:pPr>
              <w:spacing w:line="288" w:lineRule="auto"/>
              <w:jc w:val="both"/>
              <w:rPr>
                <w:bCs/>
                <w:szCs w:val="28"/>
              </w:rPr>
            </w:pPr>
            <w:r w:rsidRPr="00BA1B84">
              <w:rPr>
                <w:bCs/>
                <w:szCs w:val="28"/>
              </w:rPr>
              <w:t xml:space="preserve">+ Cổng USB ≥ 4; </w:t>
            </w:r>
          </w:p>
          <w:p w14:paraId="3063599B" w14:textId="77777777" w:rsidR="00BA1B84" w:rsidRPr="00BA1B84" w:rsidRDefault="00BA1B84" w:rsidP="00BA1B84">
            <w:pPr>
              <w:spacing w:line="288" w:lineRule="auto"/>
              <w:jc w:val="both"/>
              <w:rPr>
                <w:bCs/>
                <w:szCs w:val="28"/>
              </w:rPr>
            </w:pPr>
            <w:r w:rsidRPr="00BA1B84">
              <w:rPr>
                <w:bCs/>
                <w:szCs w:val="28"/>
              </w:rPr>
              <w:t>+ Khe cắm PCIe cho mở rộng dự phòng ≥ 2</w:t>
            </w:r>
          </w:p>
          <w:p w14:paraId="6E7162ED" w14:textId="77777777" w:rsidR="00BA1B84" w:rsidRPr="00BA1B84" w:rsidRDefault="00BA1B84" w:rsidP="00BA1B84">
            <w:pPr>
              <w:spacing w:line="288" w:lineRule="auto"/>
              <w:jc w:val="both"/>
              <w:rPr>
                <w:bCs/>
                <w:szCs w:val="28"/>
              </w:rPr>
            </w:pPr>
            <w:r w:rsidRPr="00BA1B84">
              <w:rPr>
                <w:bCs/>
                <w:szCs w:val="28"/>
              </w:rPr>
              <w:t>+ DVD: DVD+RW (có thể tách rời)</w:t>
            </w:r>
          </w:p>
          <w:p w14:paraId="0EED1EB7" w14:textId="77777777" w:rsidR="00BA1B84" w:rsidRPr="00BA1B84" w:rsidRDefault="00BA1B84" w:rsidP="00BA1B84">
            <w:pPr>
              <w:spacing w:line="288" w:lineRule="auto"/>
              <w:jc w:val="both"/>
              <w:rPr>
                <w:bCs/>
                <w:szCs w:val="28"/>
              </w:rPr>
            </w:pPr>
            <w:r w:rsidRPr="00BA1B84">
              <w:rPr>
                <w:bCs/>
                <w:szCs w:val="28"/>
              </w:rPr>
              <w:t xml:space="preserve">+ Nguồn cấp: Số lượng 2 nguồn Redundant (l+1); Điện áp: 220V AC/DC </w:t>
            </w:r>
          </w:p>
          <w:p w14:paraId="0A7C83BB" w14:textId="39C010E5" w:rsidR="008E160F" w:rsidRPr="00BA1B84" w:rsidRDefault="00BA1B84" w:rsidP="00BA1B84">
            <w:pPr>
              <w:spacing w:after="0"/>
              <w:jc w:val="both"/>
              <w:rPr>
                <w:szCs w:val="28"/>
              </w:rPr>
            </w:pPr>
            <w:r w:rsidRPr="00BA1B84">
              <w:rPr>
                <w:bCs/>
                <w:szCs w:val="28"/>
              </w:rPr>
              <w:t>+ HĐH Windows bản quyền không giới hạn thời gian, còn được nhà sản xuất hỗ trợ cập nhật bản vá bảo mật.</w:t>
            </w:r>
          </w:p>
        </w:tc>
      </w:tr>
      <w:tr w:rsidR="00013DBF" w:rsidRPr="005F3111" w14:paraId="6BC128F0" w14:textId="77777777" w:rsidTr="009A7259">
        <w:trPr>
          <w:trHeight w:val="791"/>
        </w:trPr>
        <w:tc>
          <w:tcPr>
            <w:tcW w:w="817" w:type="dxa"/>
            <w:vAlign w:val="center"/>
          </w:tcPr>
          <w:p w14:paraId="75009592" w14:textId="334BD824" w:rsidR="00013DBF" w:rsidRPr="00013DBF" w:rsidRDefault="00013DBF" w:rsidP="005019E7">
            <w:pPr>
              <w:spacing w:after="0"/>
              <w:jc w:val="center"/>
              <w:textAlignment w:val="center"/>
              <w:rPr>
                <w:b/>
                <w:szCs w:val="28"/>
                <w:lang w:val="vi-VN"/>
              </w:rPr>
            </w:pPr>
            <w:r>
              <w:rPr>
                <w:b/>
                <w:szCs w:val="28"/>
                <w:lang w:val="vi-VN"/>
              </w:rPr>
              <w:lastRenderedPageBreak/>
              <w:t>II</w:t>
            </w:r>
          </w:p>
        </w:tc>
        <w:tc>
          <w:tcPr>
            <w:tcW w:w="3341" w:type="dxa"/>
            <w:vAlign w:val="center"/>
          </w:tcPr>
          <w:p w14:paraId="32770970" w14:textId="008A44B4" w:rsidR="00013DBF" w:rsidRPr="00013DBF" w:rsidRDefault="00013DBF" w:rsidP="00BA1B84">
            <w:pPr>
              <w:spacing w:after="0"/>
              <w:textAlignment w:val="center"/>
              <w:rPr>
                <w:b/>
                <w:bCs/>
                <w:szCs w:val="28"/>
                <w:lang w:val="vi-VN"/>
              </w:rPr>
            </w:pPr>
            <w:r w:rsidRPr="00013DBF">
              <w:rPr>
                <w:b/>
                <w:bCs/>
                <w:szCs w:val="28"/>
                <w:lang w:val="vi-VN"/>
              </w:rPr>
              <w:t>Dịch vụ</w:t>
            </w:r>
          </w:p>
        </w:tc>
        <w:tc>
          <w:tcPr>
            <w:tcW w:w="900" w:type="dxa"/>
            <w:vAlign w:val="center"/>
          </w:tcPr>
          <w:p w14:paraId="1BB1C9DC" w14:textId="77777777" w:rsidR="00013DBF" w:rsidRPr="00BA1B84" w:rsidRDefault="00013DBF" w:rsidP="005019E7">
            <w:pPr>
              <w:spacing w:after="0"/>
              <w:jc w:val="center"/>
              <w:textAlignment w:val="center"/>
              <w:rPr>
                <w:szCs w:val="28"/>
                <w:lang w:val="vi-VN"/>
              </w:rPr>
            </w:pPr>
          </w:p>
        </w:tc>
        <w:tc>
          <w:tcPr>
            <w:tcW w:w="900" w:type="dxa"/>
            <w:vAlign w:val="center"/>
          </w:tcPr>
          <w:p w14:paraId="0E99AAEE" w14:textId="77777777" w:rsidR="00013DBF" w:rsidRPr="00BA1B84" w:rsidRDefault="00013DBF" w:rsidP="005019E7">
            <w:pPr>
              <w:spacing w:after="0"/>
              <w:jc w:val="center"/>
              <w:textAlignment w:val="center"/>
              <w:rPr>
                <w:szCs w:val="28"/>
                <w:lang w:val="vi-VN"/>
              </w:rPr>
            </w:pPr>
          </w:p>
        </w:tc>
        <w:tc>
          <w:tcPr>
            <w:tcW w:w="3648" w:type="dxa"/>
            <w:vAlign w:val="center"/>
          </w:tcPr>
          <w:p w14:paraId="383F342B" w14:textId="77777777" w:rsidR="00013DBF" w:rsidRPr="00BA1B84" w:rsidRDefault="00013DBF" w:rsidP="00BA1B84">
            <w:pPr>
              <w:spacing w:line="288" w:lineRule="auto"/>
              <w:jc w:val="both"/>
              <w:rPr>
                <w:bCs/>
                <w:szCs w:val="28"/>
              </w:rPr>
            </w:pPr>
          </w:p>
        </w:tc>
      </w:tr>
      <w:tr w:rsidR="0019326F" w:rsidRPr="005F3111" w14:paraId="16D33126" w14:textId="77777777" w:rsidTr="0019326F">
        <w:trPr>
          <w:trHeight w:val="1595"/>
        </w:trPr>
        <w:tc>
          <w:tcPr>
            <w:tcW w:w="817" w:type="dxa"/>
            <w:vAlign w:val="center"/>
          </w:tcPr>
          <w:p w14:paraId="47630A7F" w14:textId="73526985" w:rsidR="0019326F" w:rsidRPr="0019326F" w:rsidRDefault="0019326F" w:rsidP="005019E7">
            <w:pPr>
              <w:spacing w:after="0"/>
              <w:jc w:val="center"/>
              <w:textAlignment w:val="center"/>
              <w:rPr>
                <w:szCs w:val="28"/>
                <w:lang w:val="vi-VN"/>
              </w:rPr>
            </w:pPr>
            <w:r w:rsidRPr="0019326F">
              <w:rPr>
                <w:szCs w:val="28"/>
                <w:lang w:val="vi-VN"/>
              </w:rPr>
              <w:t>1</w:t>
            </w:r>
          </w:p>
        </w:tc>
        <w:tc>
          <w:tcPr>
            <w:tcW w:w="3341" w:type="dxa"/>
            <w:vAlign w:val="center"/>
          </w:tcPr>
          <w:p w14:paraId="1EF72718" w14:textId="5A143BB5" w:rsidR="0019326F" w:rsidRPr="0019326F" w:rsidRDefault="0019326F" w:rsidP="0019326F">
            <w:pPr>
              <w:jc w:val="both"/>
              <w:rPr>
                <w:szCs w:val="28"/>
                <w:lang w:val="vi-VN"/>
              </w:rPr>
            </w:pPr>
            <w:r w:rsidRPr="0019326F">
              <w:rPr>
                <w:bCs/>
                <w:szCs w:val="28"/>
                <w:lang w:val="vi-VN" w:eastAsia="ar-SA"/>
              </w:rPr>
              <w:t>Sao lưu</w:t>
            </w:r>
            <w:r w:rsidRPr="0019326F">
              <w:rPr>
                <w:bCs/>
                <w:szCs w:val="28"/>
                <w:lang w:eastAsia="ar-SA"/>
              </w:rPr>
              <w:t xml:space="preserve"> toàn bộ</w:t>
            </w:r>
            <w:r w:rsidRPr="0019326F">
              <w:rPr>
                <w:bCs/>
                <w:szCs w:val="28"/>
                <w:lang w:val="vi-VN" w:eastAsia="ar-SA"/>
              </w:rPr>
              <w:t xml:space="preserve"> dữ liệu của máy tính </w:t>
            </w:r>
            <w:r w:rsidRPr="0019326F">
              <w:rPr>
                <w:rFonts w:eastAsia="SimSun"/>
                <w:szCs w:val="28"/>
                <w:lang w:val="pt-BR" w:eastAsia="zh-CN"/>
              </w:rPr>
              <w:t xml:space="preserve">điều khiển TBD506 hiện hữu </w:t>
            </w:r>
            <w:r w:rsidRPr="0019326F">
              <w:rPr>
                <w:bCs/>
                <w:szCs w:val="28"/>
                <w:lang w:val="vi-VN" w:eastAsia="ar-SA"/>
              </w:rPr>
              <w:t>sang thiết bị lưu trữ dự phòng</w:t>
            </w:r>
            <w:r w:rsidRPr="0019326F">
              <w:rPr>
                <w:bCs/>
                <w:szCs w:val="28"/>
                <w:lang w:eastAsia="ar-SA"/>
              </w:rPr>
              <w:t>.</w:t>
            </w:r>
          </w:p>
        </w:tc>
        <w:tc>
          <w:tcPr>
            <w:tcW w:w="900" w:type="dxa"/>
            <w:vAlign w:val="center"/>
          </w:tcPr>
          <w:p w14:paraId="4FCDFC76" w14:textId="554379C0" w:rsidR="0019326F" w:rsidRPr="0019326F" w:rsidRDefault="0019326F" w:rsidP="005019E7">
            <w:pPr>
              <w:spacing w:after="0"/>
              <w:jc w:val="center"/>
              <w:textAlignment w:val="center"/>
              <w:rPr>
                <w:szCs w:val="28"/>
                <w:lang w:val="vi-VN"/>
              </w:rPr>
            </w:pPr>
            <w:r w:rsidRPr="0019326F">
              <w:rPr>
                <w:bCs/>
                <w:szCs w:val="28"/>
              </w:rPr>
              <w:t>Hệ thống</w:t>
            </w:r>
          </w:p>
        </w:tc>
        <w:tc>
          <w:tcPr>
            <w:tcW w:w="900" w:type="dxa"/>
            <w:vAlign w:val="center"/>
          </w:tcPr>
          <w:p w14:paraId="2C5B16A8" w14:textId="18A2A347" w:rsidR="0019326F" w:rsidRPr="0019326F" w:rsidRDefault="0019326F" w:rsidP="005019E7">
            <w:pPr>
              <w:spacing w:after="0"/>
              <w:jc w:val="center"/>
              <w:textAlignment w:val="center"/>
              <w:rPr>
                <w:szCs w:val="28"/>
                <w:lang w:val="vi-VN"/>
              </w:rPr>
            </w:pPr>
            <w:r w:rsidRPr="0019326F">
              <w:rPr>
                <w:bCs/>
                <w:szCs w:val="28"/>
              </w:rPr>
              <w:t>01</w:t>
            </w:r>
          </w:p>
        </w:tc>
        <w:tc>
          <w:tcPr>
            <w:tcW w:w="3648" w:type="dxa"/>
            <w:vAlign w:val="center"/>
          </w:tcPr>
          <w:p w14:paraId="3D80F210" w14:textId="77777777" w:rsidR="0019326F" w:rsidRPr="0019326F" w:rsidRDefault="0019326F" w:rsidP="00BA1B84">
            <w:pPr>
              <w:spacing w:line="288" w:lineRule="auto"/>
              <w:jc w:val="both"/>
              <w:rPr>
                <w:bCs/>
                <w:szCs w:val="28"/>
              </w:rPr>
            </w:pPr>
          </w:p>
        </w:tc>
      </w:tr>
      <w:tr w:rsidR="0019326F" w:rsidRPr="005F3111" w14:paraId="420158B5" w14:textId="77777777" w:rsidTr="0019326F">
        <w:trPr>
          <w:trHeight w:val="1595"/>
        </w:trPr>
        <w:tc>
          <w:tcPr>
            <w:tcW w:w="817" w:type="dxa"/>
            <w:vAlign w:val="center"/>
          </w:tcPr>
          <w:p w14:paraId="6C3DB2C2" w14:textId="3EA929F1" w:rsidR="0019326F" w:rsidRPr="0019326F" w:rsidRDefault="0019326F" w:rsidP="005019E7">
            <w:pPr>
              <w:spacing w:after="0"/>
              <w:jc w:val="center"/>
              <w:textAlignment w:val="center"/>
              <w:rPr>
                <w:szCs w:val="28"/>
                <w:lang w:val="vi-VN"/>
              </w:rPr>
            </w:pPr>
            <w:r w:rsidRPr="0019326F">
              <w:rPr>
                <w:szCs w:val="28"/>
                <w:lang w:val="vi-VN"/>
              </w:rPr>
              <w:t>2</w:t>
            </w:r>
          </w:p>
        </w:tc>
        <w:tc>
          <w:tcPr>
            <w:tcW w:w="3341" w:type="dxa"/>
            <w:vAlign w:val="center"/>
          </w:tcPr>
          <w:p w14:paraId="15FFA9F3" w14:textId="325E9D2E" w:rsidR="0019326F" w:rsidRPr="0019326F" w:rsidRDefault="0019326F" w:rsidP="0019326F">
            <w:pPr>
              <w:spacing w:after="0"/>
              <w:jc w:val="both"/>
              <w:textAlignment w:val="center"/>
              <w:rPr>
                <w:b/>
                <w:bCs/>
                <w:szCs w:val="28"/>
                <w:lang w:val="vi-VN"/>
              </w:rPr>
            </w:pPr>
            <w:r w:rsidRPr="0019326F">
              <w:rPr>
                <w:szCs w:val="28"/>
              </w:rPr>
              <w:t xml:space="preserve">Cô lập máy tính </w:t>
            </w:r>
            <w:r w:rsidRPr="0019326F">
              <w:rPr>
                <w:rFonts w:eastAsia="SimSun"/>
                <w:szCs w:val="28"/>
                <w:lang w:val="pt-BR" w:eastAsia="zh-CN"/>
              </w:rPr>
              <w:t xml:space="preserve">điều khiển TBD506 hiện hữu </w:t>
            </w:r>
            <w:r w:rsidRPr="0019326F">
              <w:rPr>
                <w:szCs w:val="28"/>
              </w:rPr>
              <w:t>tách ra khỏi vận hành.</w:t>
            </w:r>
          </w:p>
        </w:tc>
        <w:tc>
          <w:tcPr>
            <w:tcW w:w="900" w:type="dxa"/>
            <w:vAlign w:val="center"/>
          </w:tcPr>
          <w:p w14:paraId="0C27914B" w14:textId="72C0C500" w:rsidR="0019326F" w:rsidRPr="0019326F" w:rsidRDefault="0019326F" w:rsidP="005019E7">
            <w:pPr>
              <w:spacing w:after="0"/>
              <w:jc w:val="center"/>
              <w:textAlignment w:val="center"/>
              <w:rPr>
                <w:szCs w:val="28"/>
                <w:lang w:val="vi-VN"/>
              </w:rPr>
            </w:pPr>
            <w:r w:rsidRPr="0019326F">
              <w:rPr>
                <w:bCs/>
                <w:szCs w:val="28"/>
              </w:rPr>
              <w:t xml:space="preserve">Bộ </w:t>
            </w:r>
          </w:p>
        </w:tc>
        <w:tc>
          <w:tcPr>
            <w:tcW w:w="900" w:type="dxa"/>
            <w:vAlign w:val="center"/>
          </w:tcPr>
          <w:p w14:paraId="64FD9EB2" w14:textId="6852824A" w:rsidR="0019326F" w:rsidRPr="0019326F" w:rsidRDefault="0019326F" w:rsidP="005019E7">
            <w:pPr>
              <w:spacing w:after="0"/>
              <w:jc w:val="center"/>
              <w:textAlignment w:val="center"/>
              <w:rPr>
                <w:szCs w:val="28"/>
                <w:lang w:val="vi-VN"/>
              </w:rPr>
            </w:pPr>
            <w:r w:rsidRPr="0019326F">
              <w:rPr>
                <w:bCs/>
                <w:szCs w:val="28"/>
              </w:rPr>
              <w:t>01</w:t>
            </w:r>
          </w:p>
        </w:tc>
        <w:tc>
          <w:tcPr>
            <w:tcW w:w="3648" w:type="dxa"/>
            <w:vAlign w:val="center"/>
          </w:tcPr>
          <w:p w14:paraId="70BDF232" w14:textId="77777777" w:rsidR="0019326F" w:rsidRPr="0019326F" w:rsidRDefault="0019326F" w:rsidP="00BA1B84">
            <w:pPr>
              <w:spacing w:line="288" w:lineRule="auto"/>
              <w:jc w:val="both"/>
              <w:rPr>
                <w:bCs/>
                <w:szCs w:val="28"/>
              </w:rPr>
            </w:pPr>
          </w:p>
        </w:tc>
      </w:tr>
      <w:tr w:rsidR="0019326F" w:rsidRPr="005F3111" w14:paraId="67A7B924" w14:textId="77777777" w:rsidTr="0019326F">
        <w:trPr>
          <w:trHeight w:val="1595"/>
        </w:trPr>
        <w:tc>
          <w:tcPr>
            <w:tcW w:w="817" w:type="dxa"/>
            <w:vAlign w:val="center"/>
          </w:tcPr>
          <w:p w14:paraId="48B4EAD9" w14:textId="7ABAC682" w:rsidR="0019326F" w:rsidRPr="0019326F" w:rsidRDefault="0019326F" w:rsidP="005019E7">
            <w:pPr>
              <w:spacing w:after="0"/>
              <w:jc w:val="center"/>
              <w:textAlignment w:val="center"/>
              <w:rPr>
                <w:szCs w:val="28"/>
                <w:lang w:val="vi-VN"/>
              </w:rPr>
            </w:pPr>
            <w:r w:rsidRPr="0019326F">
              <w:rPr>
                <w:szCs w:val="28"/>
                <w:lang w:val="vi-VN"/>
              </w:rPr>
              <w:t>3</w:t>
            </w:r>
          </w:p>
        </w:tc>
        <w:tc>
          <w:tcPr>
            <w:tcW w:w="3341" w:type="dxa"/>
            <w:vAlign w:val="center"/>
          </w:tcPr>
          <w:p w14:paraId="5FA27187" w14:textId="405D434C" w:rsidR="0019326F" w:rsidRPr="0019326F" w:rsidRDefault="0019326F" w:rsidP="0019326F">
            <w:pPr>
              <w:spacing w:after="0"/>
              <w:jc w:val="both"/>
              <w:textAlignment w:val="center"/>
              <w:rPr>
                <w:b/>
                <w:bCs/>
                <w:szCs w:val="28"/>
                <w:lang w:val="vi-VN"/>
              </w:rPr>
            </w:pPr>
            <w:r w:rsidRPr="0019326F">
              <w:rPr>
                <w:szCs w:val="28"/>
              </w:rPr>
              <w:t xml:space="preserve">Tách các đầu cáp mạch nguồn vào/ra của máy tính </w:t>
            </w:r>
            <w:r w:rsidRPr="0019326F">
              <w:rPr>
                <w:rFonts w:eastAsia="SimSun"/>
                <w:szCs w:val="28"/>
                <w:lang w:val="pt-BR" w:eastAsia="zh-CN"/>
              </w:rPr>
              <w:t>điều khiển TBD506 hiện hữu.</w:t>
            </w:r>
          </w:p>
        </w:tc>
        <w:tc>
          <w:tcPr>
            <w:tcW w:w="900" w:type="dxa"/>
            <w:vAlign w:val="center"/>
          </w:tcPr>
          <w:p w14:paraId="75EA3B0E" w14:textId="54EBA276" w:rsidR="0019326F" w:rsidRPr="0019326F" w:rsidRDefault="0019326F" w:rsidP="005019E7">
            <w:pPr>
              <w:spacing w:after="0"/>
              <w:jc w:val="center"/>
              <w:textAlignment w:val="center"/>
              <w:rPr>
                <w:szCs w:val="28"/>
                <w:lang w:val="vi-VN"/>
              </w:rPr>
            </w:pPr>
            <w:r w:rsidRPr="0019326F">
              <w:rPr>
                <w:szCs w:val="28"/>
              </w:rPr>
              <w:t>Hệ thống</w:t>
            </w:r>
          </w:p>
        </w:tc>
        <w:tc>
          <w:tcPr>
            <w:tcW w:w="900" w:type="dxa"/>
            <w:vAlign w:val="center"/>
          </w:tcPr>
          <w:p w14:paraId="35E88152" w14:textId="6EC45943"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33B5FC95" w14:textId="77777777" w:rsidR="0019326F" w:rsidRPr="0019326F" w:rsidRDefault="0019326F" w:rsidP="00BA1B84">
            <w:pPr>
              <w:spacing w:line="288" w:lineRule="auto"/>
              <w:jc w:val="both"/>
              <w:rPr>
                <w:bCs/>
                <w:szCs w:val="28"/>
              </w:rPr>
            </w:pPr>
          </w:p>
        </w:tc>
      </w:tr>
      <w:tr w:rsidR="0019326F" w:rsidRPr="005F3111" w14:paraId="379DE00D" w14:textId="77777777" w:rsidTr="0019326F">
        <w:trPr>
          <w:trHeight w:val="1595"/>
        </w:trPr>
        <w:tc>
          <w:tcPr>
            <w:tcW w:w="817" w:type="dxa"/>
            <w:vAlign w:val="center"/>
          </w:tcPr>
          <w:p w14:paraId="5A53D702" w14:textId="6A5E5FC3" w:rsidR="0019326F" w:rsidRPr="0019326F" w:rsidRDefault="0019326F" w:rsidP="005019E7">
            <w:pPr>
              <w:spacing w:after="0"/>
              <w:jc w:val="center"/>
              <w:textAlignment w:val="center"/>
              <w:rPr>
                <w:szCs w:val="28"/>
                <w:lang w:val="vi-VN"/>
              </w:rPr>
            </w:pPr>
            <w:r w:rsidRPr="0019326F">
              <w:rPr>
                <w:szCs w:val="28"/>
                <w:lang w:val="vi-VN"/>
              </w:rPr>
              <w:lastRenderedPageBreak/>
              <w:t>4</w:t>
            </w:r>
          </w:p>
        </w:tc>
        <w:tc>
          <w:tcPr>
            <w:tcW w:w="3341" w:type="dxa"/>
            <w:vAlign w:val="center"/>
          </w:tcPr>
          <w:p w14:paraId="5D6C4503" w14:textId="7DA15BB8" w:rsidR="0019326F" w:rsidRPr="0019326F" w:rsidRDefault="0019326F" w:rsidP="0019326F">
            <w:pPr>
              <w:spacing w:after="0"/>
              <w:jc w:val="both"/>
              <w:textAlignment w:val="center"/>
              <w:rPr>
                <w:b/>
                <w:bCs/>
                <w:szCs w:val="28"/>
                <w:lang w:val="vi-VN"/>
              </w:rPr>
            </w:pPr>
            <w:r w:rsidRPr="0019326F">
              <w:rPr>
                <w:szCs w:val="28"/>
              </w:rPr>
              <w:t xml:space="preserve">Tháo dỡ máy tính </w:t>
            </w:r>
            <w:r w:rsidRPr="0019326F">
              <w:rPr>
                <w:rFonts w:eastAsia="SimSun"/>
                <w:szCs w:val="28"/>
                <w:lang w:val="pt-BR" w:eastAsia="zh-CN"/>
              </w:rPr>
              <w:t xml:space="preserve">điều khiển TBD506 hiện hữu </w:t>
            </w:r>
            <w:r w:rsidRPr="0019326F">
              <w:rPr>
                <w:szCs w:val="28"/>
              </w:rPr>
              <w:t>ra khỏi hệ thống.</w:t>
            </w:r>
          </w:p>
        </w:tc>
        <w:tc>
          <w:tcPr>
            <w:tcW w:w="900" w:type="dxa"/>
            <w:vAlign w:val="center"/>
          </w:tcPr>
          <w:p w14:paraId="1DA06367" w14:textId="32488FC4" w:rsidR="0019326F" w:rsidRPr="0019326F" w:rsidRDefault="0019326F" w:rsidP="005019E7">
            <w:pPr>
              <w:spacing w:after="0"/>
              <w:jc w:val="center"/>
              <w:textAlignment w:val="center"/>
              <w:rPr>
                <w:szCs w:val="28"/>
                <w:lang w:val="vi-VN"/>
              </w:rPr>
            </w:pPr>
            <w:r w:rsidRPr="0019326F">
              <w:rPr>
                <w:bCs/>
                <w:szCs w:val="28"/>
              </w:rPr>
              <w:t>Bộ</w:t>
            </w:r>
          </w:p>
        </w:tc>
        <w:tc>
          <w:tcPr>
            <w:tcW w:w="900" w:type="dxa"/>
            <w:vAlign w:val="center"/>
          </w:tcPr>
          <w:p w14:paraId="2D121BB2" w14:textId="24C017AA"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2ABD34C3" w14:textId="77777777" w:rsidR="0019326F" w:rsidRPr="0019326F" w:rsidRDefault="0019326F" w:rsidP="00BA1B84">
            <w:pPr>
              <w:spacing w:line="288" w:lineRule="auto"/>
              <w:jc w:val="both"/>
              <w:rPr>
                <w:bCs/>
                <w:szCs w:val="28"/>
              </w:rPr>
            </w:pPr>
          </w:p>
        </w:tc>
      </w:tr>
      <w:tr w:rsidR="0019326F" w:rsidRPr="005F3111" w14:paraId="06416FD8" w14:textId="77777777" w:rsidTr="0019326F">
        <w:trPr>
          <w:trHeight w:val="1595"/>
        </w:trPr>
        <w:tc>
          <w:tcPr>
            <w:tcW w:w="817" w:type="dxa"/>
            <w:vAlign w:val="center"/>
          </w:tcPr>
          <w:p w14:paraId="28769231" w14:textId="418CA351" w:rsidR="0019326F" w:rsidRPr="0019326F" w:rsidRDefault="0019326F" w:rsidP="005019E7">
            <w:pPr>
              <w:spacing w:after="0"/>
              <w:jc w:val="center"/>
              <w:textAlignment w:val="center"/>
              <w:rPr>
                <w:szCs w:val="28"/>
                <w:lang w:val="vi-VN"/>
              </w:rPr>
            </w:pPr>
            <w:r w:rsidRPr="0019326F">
              <w:rPr>
                <w:szCs w:val="28"/>
                <w:lang w:val="vi-VN"/>
              </w:rPr>
              <w:t>5</w:t>
            </w:r>
          </w:p>
        </w:tc>
        <w:tc>
          <w:tcPr>
            <w:tcW w:w="3341" w:type="dxa"/>
            <w:vAlign w:val="center"/>
          </w:tcPr>
          <w:p w14:paraId="67D31BCB" w14:textId="785896D7" w:rsidR="0019326F" w:rsidRPr="0019326F" w:rsidRDefault="0019326F" w:rsidP="0019326F">
            <w:pPr>
              <w:spacing w:after="0"/>
              <w:jc w:val="both"/>
              <w:textAlignment w:val="center"/>
              <w:rPr>
                <w:b/>
                <w:bCs/>
                <w:szCs w:val="28"/>
                <w:lang w:val="vi-VN"/>
              </w:rPr>
            </w:pPr>
            <w:r w:rsidRPr="0019326F">
              <w:rPr>
                <w:szCs w:val="28"/>
                <w:lang w:val="vi-VN"/>
              </w:rPr>
              <w:t xml:space="preserve">Lắp máy tính </w:t>
            </w:r>
            <w:r w:rsidRPr="0019326F">
              <w:rPr>
                <w:rFonts w:eastAsia="SimSun"/>
                <w:szCs w:val="28"/>
                <w:lang w:val="pt-BR" w:eastAsia="zh-CN"/>
              </w:rPr>
              <w:t xml:space="preserve">điều khiển TBD506 </w:t>
            </w:r>
            <w:r w:rsidRPr="0019326F">
              <w:rPr>
                <w:szCs w:val="28"/>
                <w:lang w:val="vi-VN"/>
              </w:rPr>
              <w:t xml:space="preserve">mới có thông số, cấu hình phù hợp với hệ thống tại TBA 500kV Đà Nẵng </w:t>
            </w:r>
          </w:p>
        </w:tc>
        <w:tc>
          <w:tcPr>
            <w:tcW w:w="900" w:type="dxa"/>
            <w:vAlign w:val="center"/>
          </w:tcPr>
          <w:p w14:paraId="28DE2B37" w14:textId="799FBE3F" w:rsidR="0019326F" w:rsidRPr="0019326F" w:rsidRDefault="0019326F" w:rsidP="005019E7">
            <w:pPr>
              <w:spacing w:after="0"/>
              <w:jc w:val="center"/>
              <w:textAlignment w:val="center"/>
              <w:rPr>
                <w:szCs w:val="28"/>
                <w:lang w:val="vi-VN"/>
              </w:rPr>
            </w:pPr>
            <w:r w:rsidRPr="0019326F">
              <w:rPr>
                <w:bCs/>
                <w:szCs w:val="28"/>
              </w:rPr>
              <w:t>Bộ</w:t>
            </w:r>
          </w:p>
        </w:tc>
        <w:tc>
          <w:tcPr>
            <w:tcW w:w="900" w:type="dxa"/>
            <w:vAlign w:val="center"/>
          </w:tcPr>
          <w:p w14:paraId="6E2CA91B" w14:textId="005278BE"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42605FA1" w14:textId="77777777" w:rsidR="0019326F" w:rsidRPr="0019326F" w:rsidRDefault="0019326F" w:rsidP="00BA1B84">
            <w:pPr>
              <w:spacing w:line="288" w:lineRule="auto"/>
              <w:jc w:val="both"/>
              <w:rPr>
                <w:bCs/>
                <w:szCs w:val="28"/>
              </w:rPr>
            </w:pPr>
          </w:p>
        </w:tc>
      </w:tr>
      <w:tr w:rsidR="0019326F" w:rsidRPr="005F3111" w14:paraId="6217078F" w14:textId="77777777" w:rsidTr="0019326F">
        <w:trPr>
          <w:trHeight w:val="1595"/>
        </w:trPr>
        <w:tc>
          <w:tcPr>
            <w:tcW w:w="817" w:type="dxa"/>
            <w:vAlign w:val="center"/>
          </w:tcPr>
          <w:p w14:paraId="001969A7" w14:textId="4B622E58" w:rsidR="0019326F" w:rsidRPr="0019326F" w:rsidRDefault="0019326F" w:rsidP="005019E7">
            <w:pPr>
              <w:spacing w:after="0"/>
              <w:jc w:val="center"/>
              <w:textAlignment w:val="center"/>
              <w:rPr>
                <w:szCs w:val="28"/>
                <w:lang w:val="vi-VN"/>
              </w:rPr>
            </w:pPr>
            <w:r w:rsidRPr="0019326F">
              <w:rPr>
                <w:szCs w:val="28"/>
                <w:lang w:val="vi-VN"/>
              </w:rPr>
              <w:t>6</w:t>
            </w:r>
          </w:p>
        </w:tc>
        <w:tc>
          <w:tcPr>
            <w:tcW w:w="3341" w:type="dxa"/>
            <w:vAlign w:val="center"/>
          </w:tcPr>
          <w:p w14:paraId="69F6CB23" w14:textId="76EEBC41" w:rsidR="0019326F" w:rsidRPr="0019326F" w:rsidRDefault="0019326F" w:rsidP="0019326F">
            <w:pPr>
              <w:spacing w:after="0"/>
              <w:jc w:val="both"/>
              <w:textAlignment w:val="center"/>
              <w:rPr>
                <w:b/>
                <w:bCs/>
                <w:szCs w:val="28"/>
                <w:lang w:val="vi-VN"/>
              </w:rPr>
            </w:pPr>
            <w:r w:rsidRPr="0019326F">
              <w:rPr>
                <w:szCs w:val="28"/>
              </w:rPr>
              <w:t xml:space="preserve">Đấu các đầu cáp mạch nguồn vào/ ra cho máy tính </w:t>
            </w:r>
            <w:r w:rsidRPr="0019326F">
              <w:rPr>
                <w:rFonts w:eastAsia="SimSun"/>
                <w:szCs w:val="28"/>
                <w:lang w:val="pt-BR" w:eastAsia="zh-CN"/>
              </w:rPr>
              <w:t>điều khiển TBD506 mới.</w:t>
            </w:r>
          </w:p>
        </w:tc>
        <w:tc>
          <w:tcPr>
            <w:tcW w:w="900" w:type="dxa"/>
            <w:vAlign w:val="center"/>
          </w:tcPr>
          <w:p w14:paraId="3BDBE2A5" w14:textId="3FB90266" w:rsidR="0019326F" w:rsidRPr="0019326F" w:rsidRDefault="0019326F" w:rsidP="005019E7">
            <w:pPr>
              <w:spacing w:after="0"/>
              <w:jc w:val="center"/>
              <w:textAlignment w:val="center"/>
              <w:rPr>
                <w:szCs w:val="28"/>
                <w:lang w:val="vi-VN"/>
              </w:rPr>
            </w:pPr>
            <w:r w:rsidRPr="0019326F">
              <w:rPr>
                <w:szCs w:val="28"/>
              </w:rPr>
              <w:t>Hệ thống</w:t>
            </w:r>
          </w:p>
        </w:tc>
        <w:tc>
          <w:tcPr>
            <w:tcW w:w="900" w:type="dxa"/>
            <w:vAlign w:val="center"/>
          </w:tcPr>
          <w:p w14:paraId="7D92AEC0" w14:textId="379DE3CA"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7F4701A5" w14:textId="77777777" w:rsidR="0019326F" w:rsidRPr="0019326F" w:rsidRDefault="0019326F" w:rsidP="00BA1B84">
            <w:pPr>
              <w:spacing w:line="288" w:lineRule="auto"/>
              <w:jc w:val="both"/>
              <w:rPr>
                <w:bCs/>
                <w:szCs w:val="28"/>
              </w:rPr>
            </w:pPr>
          </w:p>
        </w:tc>
      </w:tr>
      <w:tr w:rsidR="0019326F" w:rsidRPr="005F3111" w14:paraId="4CA57DA3" w14:textId="77777777" w:rsidTr="0019326F">
        <w:trPr>
          <w:trHeight w:val="1595"/>
        </w:trPr>
        <w:tc>
          <w:tcPr>
            <w:tcW w:w="817" w:type="dxa"/>
            <w:vAlign w:val="center"/>
          </w:tcPr>
          <w:p w14:paraId="2889D317" w14:textId="1098D098" w:rsidR="0019326F" w:rsidRPr="0019326F" w:rsidRDefault="0019326F" w:rsidP="005019E7">
            <w:pPr>
              <w:spacing w:after="0"/>
              <w:jc w:val="center"/>
              <w:textAlignment w:val="center"/>
              <w:rPr>
                <w:szCs w:val="28"/>
                <w:lang w:val="vi-VN"/>
              </w:rPr>
            </w:pPr>
            <w:r w:rsidRPr="0019326F">
              <w:rPr>
                <w:szCs w:val="28"/>
                <w:lang w:val="vi-VN"/>
              </w:rPr>
              <w:t>7</w:t>
            </w:r>
          </w:p>
        </w:tc>
        <w:tc>
          <w:tcPr>
            <w:tcW w:w="3341" w:type="dxa"/>
            <w:vAlign w:val="center"/>
          </w:tcPr>
          <w:p w14:paraId="4A73E089" w14:textId="3F3882F7" w:rsidR="0019326F" w:rsidRPr="0019326F" w:rsidRDefault="0019326F" w:rsidP="0019326F">
            <w:pPr>
              <w:spacing w:after="0"/>
              <w:jc w:val="both"/>
              <w:textAlignment w:val="center"/>
              <w:rPr>
                <w:b/>
                <w:bCs/>
                <w:szCs w:val="28"/>
                <w:lang w:val="vi-VN"/>
              </w:rPr>
            </w:pPr>
            <w:r w:rsidRPr="0019326F">
              <w:rPr>
                <w:spacing w:val="3"/>
                <w:szCs w:val="28"/>
                <w:shd w:val="clear" w:color="auto" w:fill="FFFFFF"/>
              </w:rPr>
              <w:t>Cài đặt, cấu hình phần mềm NxLog trên máy tính điều khiển TBD506 mới, thực hiện kết nối vào hệ thống để thu thập các Logs đẩy về hệ thống SIEM OT tại văn phòng PTC2</w:t>
            </w:r>
          </w:p>
        </w:tc>
        <w:tc>
          <w:tcPr>
            <w:tcW w:w="900" w:type="dxa"/>
            <w:vAlign w:val="center"/>
          </w:tcPr>
          <w:p w14:paraId="5A79D709" w14:textId="76051B9D" w:rsidR="0019326F" w:rsidRPr="0019326F" w:rsidRDefault="0019326F" w:rsidP="005019E7">
            <w:pPr>
              <w:spacing w:after="0"/>
              <w:jc w:val="center"/>
              <w:textAlignment w:val="center"/>
              <w:rPr>
                <w:szCs w:val="28"/>
                <w:lang w:val="vi-VN"/>
              </w:rPr>
            </w:pPr>
            <w:r w:rsidRPr="0019326F">
              <w:rPr>
                <w:szCs w:val="28"/>
              </w:rPr>
              <w:t>Hệ thống</w:t>
            </w:r>
          </w:p>
        </w:tc>
        <w:tc>
          <w:tcPr>
            <w:tcW w:w="900" w:type="dxa"/>
            <w:vAlign w:val="center"/>
          </w:tcPr>
          <w:p w14:paraId="0F3B6A5C" w14:textId="3D0146BA"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756C0916" w14:textId="77777777" w:rsidR="0019326F" w:rsidRPr="0019326F" w:rsidRDefault="0019326F" w:rsidP="00BA1B84">
            <w:pPr>
              <w:spacing w:line="288" w:lineRule="auto"/>
              <w:jc w:val="both"/>
              <w:rPr>
                <w:bCs/>
                <w:szCs w:val="28"/>
              </w:rPr>
            </w:pPr>
          </w:p>
        </w:tc>
      </w:tr>
      <w:tr w:rsidR="0019326F" w:rsidRPr="005F3111" w14:paraId="78C8EDE3" w14:textId="77777777" w:rsidTr="0019326F">
        <w:trPr>
          <w:trHeight w:val="1595"/>
        </w:trPr>
        <w:tc>
          <w:tcPr>
            <w:tcW w:w="817" w:type="dxa"/>
            <w:vAlign w:val="center"/>
          </w:tcPr>
          <w:p w14:paraId="03D1BE98" w14:textId="51871CE7" w:rsidR="0019326F" w:rsidRPr="0019326F" w:rsidRDefault="0019326F" w:rsidP="005019E7">
            <w:pPr>
              <w:spacing w:after="0"/>
              <w:jc w:val="center"/>
              <w:textAlignment w:val="center"/>
              <w:rPr>
                <w:szCs w:val="28"/>
                <w:lang w:val="vi-VN"/>
              </w:rPr>
            </w:pPr>
            <w:r w:rsidRPr="0019326F">
              <w:rPr>
                <w:szCs w:val="28"/>
                <w:lang w:val="vi-VN"/>
              </w:rPr>
              <w:t>8</w:t>
            </w:r>
          </w:p>
        </w:tc>
        <w:tc>
          <w:tcPr>
            <w:tcW w:w="3341" w:type="dxa"/>
            <w:vAlign w:val="center"/>
          </w:tcPr>
          <w:p w14:paraId="208981AC" w14:textId="75032E99" w:rsidR="0019326F" w:rsidRPr="0019326F" w:rsidRDefault="0019326F" w:rsidP="0019326F">
            <w:pPr>
              <w:spacing w:after="0"/>
              <w:jc w:val="both"/>
              <w:textAlignment w:val="center"/>
              <w:rPr>
                <w:b/>
                <w:bCs/>
                <w:szCs w:val="28"/>
                <w:lang w:val="vi-VN"/>
              </w:rPr>
            </w:pPr>
            <w:r w:rsidRPr="0019326F">
              <w:rPr>
                <w:spacing w:val="3"/>
                <w:szCs w:val="28"/>
                <w:shd w:val="clear" w:color="auto" w:fill="FFFFFF"/>
              </w:rPr>
              <w:t>Sửa chữa, cài đặt phần mềm hiện hữu, cài đặt hệ điều hành (</w:t>
            </w:r>
            <w:r w:rsidRPr="0019326F">
              <w:rPr>
                <w:i/>
                <w:spacing w:val="3"/>
                <w:szCs w:val="28"/>
                <w:shd w:val="clear" w:color="auto" w:fill="FFFFFF"/>
              </w:rPr>
              <w:t>có bản quyền không giới hạn thời gian và phiên bản còn hỗ trợ cập nhật bản vá bảo mật của nhà sản xuất</w:t>
            </w:r>
            <w:r w:rsidRPr="0019326F">
              <w:rPr>
                <w:spacing w:val="3"/>
                <w:szCs w:val="28"/>
                <w:shd w:val="clear" w:color="auto" w:fill="FFFFFF"/>
              </w:rPr>
              <w:t>), cấu hình máy tính điều khiển TBD506 mới đáp ứng theo yêu cầu hệ thống tại TBA 500kV Đà Nẵng.</w:t>
            </w:r>
          </w:p>
        </w:tc>
        <w:tc>
          <w:tcPr>
            <w:tcW w:w="900" w:type="dxa"/>
            <w:vAlign w:val="center"/>
          </w:tcPr>
          <w:p w14:paraId="56405CA7" w14:textId="161FAC67" w:rsidR="0019326F" w:rsidRPr="0019326F" w:rsidRDefault="0019326F" w:rsidP="005019E7">
            <w:pPr>
              <w:spacing w:after="0"/>
              <w:jc w:val="center"/>
              <w:textAlignment w:val="center"/>
              <w:rPr>
                <w:szCs w:val="28"/>
                <w:lang w:val="vi-VN"/>
              </w:rPr>
            </w:pPr>
            <w:r w:rsidRPr="0019326F">
              <w:rPr>
                <w:szCs w:val="28"/>
              </w:rPr>
              <w:t>Hệ thống</w:t>
            </w:r>
          </w:p>
        </w:tc>
        <w:tc>
          <w:tcPr>
            <w:tcW w:w="900" w:type="dxa"/>
            <w:vAlign w:val="center"/>
          </w:tcPr>
          <w:p w14:paraId="7E2F6335" w14:textId="5825B8D1"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7AFDE1B6" w14:textId="77777777" w:rsidR="0019326F" w:rsidRPr="0019326F" w:rsidRDefault="0019326F" w:rsidP="00BA1B84">
            <w:pPr>
              <w:spacing w:line="288" w:lineRule="auto"/>
              <w:jc w:val="both"/>
              <w:rPr>
                <w:bCs/>
                <w:szCs w:val="28"/>
              </w:rPr>
            </w:pPr>
          </w:p>
        </w:tc>
      </w:tr>
      <w:tr w:rsidR="0019326F" w:rsidRPr="005F3111" w14:paraId="2999695B" w14:textId="77777777" w:rsidTr="003D1155">
        <w:trPr>
          <w:trHeight w:val="1061"/>
        </w:trPr>
        <w:tc>
          <w:tcPr>
            <w:tcW w:w="817" w:type="dxa"/>
            <w:vAlign w:val="center"/>
          </w:tcPr>
          <w:p w14:paraId="4F5B1786" w14:textId="476CA0E9" w:rsidR="0019326F" w:rsidRPr="0019326F" w:rsidRDefault="0019326F" w:rsidP="005019E7">
            <w:pPr>
              <w:spacing w:after="0"/>
              <w:jc w:val="center"/>
              <w:textAlignment w:val="center"/>
              <w:rPr>
                <w:szCs w:val="28"/>
                <w:lang w:val="vi-VN"/>
              </w:rPr>
            </w:pPr>
            <w:r w:rsidRPr="0019326F">
              <w:rPr>
                <w:szCs w:val="28"/>
                <w:lang w:val="vi-VN"/>
              </w:rPr>
              <w:t>9</w:t>
            </w:r>
          </w:p>
        </w:tc>
        <w:tc>
          <w:tcPr>
            <w:tcW w:w="3341" w:type="dxa"/>
            <w:vAlign w:val="center"/>
          </w:tcPr>
          <w:p w14:paraId="74A24578" w14:textId="7F688175" w:rsidR="0019326F" w:rsidRPr="003D1155" w:rsidRDefault="0019326F" w:rsidP="003D1155">
            <w:pPr>
              <w:spacing w:after="0"/>
              <w:jc w:val="both"/>
              <w:textAlignment w:val="center"/>
              <w:rPr>
                <w:b/>
                <w:bCs/>
                <w:szCs w:val="28"/>
                <w:lang w:val="vi-VN"/>
              </w:rPr>
            </w:pPr>
            <w:r w:rsidRPr="0019326F">
              <w:rPr>
                <w:bCs/>
                <w:szCs w:val="28"/>
                <w:lang w:val="nl-NL"/>
              </w:rPr>
              <w:t xml:space="preserve">Rà quét mã độc, cập nhật bản vá lỗi cho máy tính Điều khiển TBD506; Kiểm tra, đánh giá lỗ hổng, điểm yếu, kiểm thử xâm nhập cho máy tính và ứng dụng; Kiểm tra, đánh giá an toàn thông tin cho máy tính điều khiển TBD506 trước khi </w:t>
            </w:r>
            <w:r w:rsidRPr="0019326F">
              <w:rPr>
                <w:bCs/>
                <w:szCs w:val="28"/>
                <w:lang w:val="nl-NL"/>
              </w:rPr>
              <w:lastRenderedPageBreak/>
              <w:t>đưa vào vận hành. Lập hồ sơ cấp độ ATTT cho hệ thố</w:t>
            </w:r>
            <w:r w:rsidR="003D1155">
              <w:rPr>
                <w:bCs/>
                <w:szCs w:val="28"/>
                <w:lang w:val="nl-NL"/>
              </w:rPr>
              <w:t>ng thông tin.</w:t>
            </w:r>
          </w:p>
        </w:tc>
        <w:tc>
          <w:tcPr>
            <w:tcW w:w="900" w:type="dxa"/>
            <w:vAlign w:val="center"/>
          </w:tcPr>
          <w:p w14:paraId="10500BFA" w14:textId="62B37DD8" w:rsidR="0019326F" w:rsidRPr="0019326F" w:rsidRDefault="0019326F" w:rsidP="005019E7">
            <w:pPr>
              <w:spacing w:after="0"/>
              <w:jc w:val="center"/>
              <w:textAlignment w:val="center"/>
              <w:rPr>
                <w:szCs w:val="28"/>
                <w:lang w:val="vi-VN"/>
              </w:rPr>
            </w:pPr>
            <w:r w:rsidRPr="0019326F">
              <w:rPr>
                <w:bCs/>
                <w:szCs w:val="28"/>
              </w:rPr>
              <w:lastRenderedPageBreak/>
              <w:t>Hệ thống</w:t>
            </w:r>
          </w:p>
        </w:tc>
        <w:tc>
          <w:tcPr>
            <w:tcW w:w="900" w:type="dxa"/>
            <w:vAlign w:val="center"/>
          </w:tcPr>
          <w:p w14:paraId="69E82134" w14:textId="1AEFA43C" w:rsidR="0019326F" w:rsidRPr="0019326F" w:rsidRDefault="0019326F" w:rsidP="005019E7">
            <w:pPr>
              <w:spacing w:after="0"/>
              <w:jc w:val="center"/>
              <w:textAlignment w:val="center"/>
              <w:rPr>
                <w:szCs w:val="28"/>
                <w:lang w:val="vi-VN"/>
              </w:rPr>
            </w:pPr>
            <w:r w:rsidRPr="0019326F">
              <w:rPr>
                <w:bCs/>
                <w:szCs w:val="28"/>
              </w:rPr>
              <w:t>01</w:t>
            </w:r>
          </w:p>
        </w:tc>
        <w:tc>
          <w:tcPr>
            <w:tcW w:w="3648" w:type="dxa"/>
            <w:vAlign w:val="center"/>
          </w:tcPr>
          <w:p w14:paraId="094EA841" w14:textId="77777777" w:rsidR="0019326F" w:rsidRPr="0019326F" w:rsidRDefault="0019326F" w:rsidP="00BA1B84">
            <w:pPr>
              <w:spacing w:line="288" w:lineRule="auto"/>
              <w:jc w:val="both"/>
              <w:rPr>
                <w:bCs/>
                <w:szCs w:val="28"/>
              </w:rPr>
            </w:pPr>
          </w:p>
        </w:tc>
      </w:tr>
      <w:tr w:rsidR="0019326F" w:rsidRPr="005F3111" w14:paraId="376C3B42" w14:textId="77777777" w:rsidTr="0019326F">
        <w:trPr>
          <w:trHeight w:val="1595"/>
        </w:trPr>
        <w:tc>
          <w:tcPr>
            <w:tcW w:w="817" w:type="dxa"/>
            <w:vAlign w:val="center"/>
          </w:tcPr>
          <w:p w14:paraId="7D6B942F" w14:textId="2D65E010" w:rsidR="0019326F" w:rsidRPr="0019326F" w:rsidRDefault="0019326F" w:rsidP="005019E7">
            <w:pPr>
              <w:spacing w:after="0"/>
              <w:jc w:val="center"/>
              <w:textAlignment w:val="center"/>
              <w:rPr>
                <w:szCs w:val="28"/>
                <w:lang w:val="vi-VN"/>
              </w:rPr>
            </w:pPr>
            <w:r w:rsidRPr="0019326F">
              <w:rPr>
                <w:szCs w:val="28"/>
                <w:lang w:val="vi-VN"/>
              </w:rPr>
              <w:lastRenderedPageBreak/>
              <w:t>10</w:t>
            </w:r>
          </w:p>
        </w:tc>
        <w:tc>
          <w:tcPr>
            <w:tcW w:w="3341" w:type="dxa"/>
            <w:vAlign w:val="center"/>
          </w:tcPr>
          <w:p w14:paraId="2320BDE5" w14:textId="673B52D2" w:rsidR="0019326F" w:rsidRPr="0019326F" w:rsidRDefault="0019326F" w:rsidP="003D1155">
            <w:pPr>
              <w:spacing w:after="0"/>
              <w:jc w:val="both"/>
              <w:textAlignment w:val="center"/>
              <w:rPr>
                <w:b/>
                <w:bCs/>
                <w:szCs w:val="28"/>
                <w:lang w:val="vi-VN"/>
              </w:rPr>
            </w:pPr>
            <w:r w:rsidRPr="0019326F">
              <w:rPr>
                <w:bCs/>
                <w:szCs w:val="28"/>
                <w:lang w:val="nl-NL"/>
              </w:rPr>
              <w:t>Cấu hình tăng cường (</w:t>
            </w:r>
            <w:r w:rsidRPr="0019326F">
              <w:rPr>
                <w:spacing w:val="3"/>
                <w:szCs w:val="28"/>
                <w:shd w:val="clear" w:color="auto" w:fill="FFFFFF"/>
              </w:rPr>
              <w:t>hardening</w:t>
            </w:r>
            <w:r w:rsidRPr="0019326F">
              <w:rPr>
                <w:bCs/>
                <w:szCs w:val="28"/>
                <w:lang w:val="nl-NL"/>
              </w:rPr>
              <w:t xml:space="preserve">) cho máy tính mới theo bộ quy tắc cấu hình ATTT cho các hệ thống thông tin. </w:t>
            </w:r>
          </w:p>
        </w:tc>
        <w:tc>
          <w:tcPr>
            <w:tcW w:w="900" w:type="dxa"/>
            <w:vAlign w:val="center"/>
          </w:tcPr>
          <w:p w14:paraId="3A21C68B" w14:textId="17BCA8A4" w:rsidR="0019326F" w:rsidRPr="0019326F" w:rsidRDefault="0019326F" w:rsidP="005019E7">
            <w:pPr>
              <w:spacing w:after="0"/>
              <w:jc w:val="center"/>
              <w:textAlignment w:val="center"/>
              <w:rPr>
                <w:szCs w:val="28"/>
                <w:lang w:val="vi-VN"/>
              </w:rPr>
            </w:pPr>
            <w:r w:rsidRPr="0019326F">
              <w:rPr>
                <w:szCs w:val="28"/>
              </w:rPr>
              <w:t>Hệ thống</w:t>
            </w:r>
          </w:p>
        </w:tc>
        <w:tc>
          <w:tcPr>
            <w:tcW w:w="900" w:type="dxa"/>
            <w:vAlign w:val="center"/>
          </w:tcPr>
          <w:p w14:paraId="3CCA9FDB" w14:textId="3B9E520D"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44637AD6" w14:textId="77777777" w:rsidR="0019326F" w:rsidRPr="0019326F" w:rsidRDefault="0019326F" w:rsidP="00BA1B84">
            <w:pPr>
              <w:spacing w:line="288" w:lineRule="auto"/>
              <w:jc w:val="both"/>
              <w:rPr>
                <w:bCs/>
                <w:szCs w:val="28"/>
              </w:rPr>
            </w:pPr>
          </w:p>
        </w:tc>
      </w:tr>
      <w:tr w:rsidR="0019326F" w:rsidRPr="005F3111" w14:paraId="2009CF8E" w14:textId="77777777" w:rsidTr="0019326F">
        <w:trPr>
          <w:trHeight w:val="1595"/>
        </w:trPr>
        <w:tc>
          <w:tcPr>
            <w:tcW w:w="817" w:type="dxa"/>
            <w:vAlign w:val="center"/>
          </w:tcPr>
          <w:p w14:paraId="0B0ECF3F" w14:textId="5A6A436D" w:rsidR="0019326F" w:rsidRPr="0019326F" w:rsidRDefault="0019326F" w:rsidP="005019E7">
            <w:pPr>
              <w:spacing w:after="0"/>
              <w:jc w:val="center"/>
              <w:textAlignment w:val="center"/>
              <w:rPr>
                <w:szCs w:val="28"/>
                <w:lang w:val="vi-VN"/>
              </w:rPr>
            </w:pPr>
            <w:r w:rsidRPr="0019326F">
              <w:rPr>
                <w:szCs w:val="28"/>
                <w:lang w:val="vi-VN"/>
              </w:rPr>
              <w:t>11</w:t>
            </w:r>
          </w:p>
        </w:tc>
        <w:tc>
          <w:tcPr>
            <w:tcW w:w="3341" w:type="dxa"/>
            <w:vAlign w:val="center"/>
          </w:tcPr>
          <w:p w14:paraId="5231551D" w14:textId="43BE9896" w:rsidR="0019326F" w:rsidRPr="0019326F" w:rsidRDefault="0019326F" w:rsidP="0019326F">
            <w:pPr>
              <w:spacing w:after="0"/>
              <w:jc w:val="both"/>
              <w:textAlignment w:val="center"/>
              <w:rPr>
                <w:b/>
                <w:bCs/>
                <w:szCs w:val="28"/>
                <w:lang w:val="vi-VN"/>
              </w:rPr>
            </w:pPr>
            <w:r w:rsidRPr="0019326F">
              <w:rPr>
                <w:bCs/>
                <w:szCs w:val="28"/>
                <w:lang w:val="vi-VN" w:eastAsia="ar-SA"/>
              </w:rPr>
              <w:t xml:space="preserve">Kiểm tra hoạt động của </w:t>
            </w:r>
            <w:r w:rsidRPr="0019326F">
              <w:rPr>
                <w:bCs/>
                <w:szCs w:val="28"/>
                <w:lang w:eastAsia="ar-SA"/>
              </w:rPr>
              <w:t>hệ thống</w:t>
            </w:r>
            <w:r w:rsidRPr="0019326F">
              <w:rPr>
                <w:bCs/>
                <w:szCs w:val="28"/>
                <w:lang w:val="vi-VN" w:eastAsia="ar-SA"/>
              </w:rPr>
              <w:t xml:space="preserve"> khi đưa máy tính </w:t>
            </w:r>
            <w:r w:rsidRPr="0019326F">
              <w:rPr>
                <w:rFonts w:eastAsia="SimSun"/>
                <w:szCs w:val="28"/>
                <w:lang w:val="pt-BR" w:eastAsia="zh-CN"/>
              </w:rPr>
              <w:t xml:space="preserve">điều khiển TBD506 </w:t>
            </w:r>
            <w:r w:rsidRPr="0019326F">
              <w:rPr>
                <w:bCs/>
                <w:szCs w:val="28"/>
                <w:lang w:val="vi-VN" w:eastAsia="ar-SA"/>
              </w:rPr>
              <w:t>vào hoạt động</w:t>
            </w:r>
            <w:r w:rsidRPr="0019326F">
              <w:rPr>
                <w:bCs/>
                <w:szCs w:val="28"/>
                <w:lang w:eastAsia="ar-SA"/>
              </w:rPr>
              <w:t>, đảm bảo vận hành</w:t>
            </w:r>
            <w:r w:rsidRPr="0019326F">
              <w:rPr>
                <w:bCs/>
                <w:szCs w:val="28"/>
                <w:lang w:val="vi-VN" w:eastAsia="ar-SA"/>
              </w:rPr>
              <w:t xml:space="preserve"> ổn định.</w:t>
            </w:r>
            <w:r w:rsidRPr="0019326F">
              <w:rPr>
                <w:bCs/>
                <w:szCs w:val="28"/>
                <w:lang w:eastAsia="ar-SA"/>
              </w:rPr>
              <w:t xml:space="preserve"> </w:t>
            </w:r>
            <w:r w:rsidRPr="0019326F">
              <w:rPr>
                <w:bCs/>
                <w:szCs w:val="28"/>
                <w:lang w:val="vi-VN" w:eastAsia="ar-SA"/>
              </w:rPr>
              <w:t>Sao lưu</w:t>
            </w:r>
            <w:r w:rsidRPr="0019326F">
              <w:rPr>
                <w:bCs/>
                <w:szCs w:val="28"/>
                <w:lang w:eastAsia="ar-SA"/>
              </w:rPr>
              <w:t xml:space="preserve"> toàn bộ</w:t>
            </w:r>
            <w:r w:rsidRPr="0019326F">
              <w:rPr>
                <w:bCs/>
                <w:szCs w:val="28"/>
                <w:lang w:val="vi-VN" w:eastAsia="ar-SA"/>
              </w:rPr>
              <w:t xml:space="preserve"> dữ liệu của </w:t>
            </w:r>
            <w:r w:rsidRPr="0019326F">
              <w:rPr>
                <w:bCs/>
                <w:szCs w:val="28"/>
                <w:lang w:eastAsia="ar-SA"/>
              </w:rPr>
              <w:t xml:space="preserve">hệ thống </w:t>
            </w:r>
            <w:r w:rsidRPr="0019326F">
              <w:rPr>
                <w:bCs/>
                <w:szCs w:val="28"/>
                <w:lang w:val="vi-VN" w:eastAsia="ar-SA"/>
              </w:rPr>
              <w:t>sang thiết bị lưu trữ dự phòng</w:t>
            </w:r>
            <w:r w:rsidRPr="0019326F">
              <w:rPr>
                <w:szCs w:val="28"/>
                <w:lang w:eastAsia="ar-SA"/>
              </w:rPr>
              <w:t>.</w:t>
            </w:r>
          </w:p>
        </w:tc>
        <w:tc>
          <w:tcPr>
            <w:tcW w:w="900" w:type="dxa"/>
            <w:vAlign w:val="center"/>
          </w:tcPr>
          <w:p w14:paraId="499B2056" w14:textId="01F0807F" w:rsidR="0019326F" w:rsidRPr="0019326F" w:rsidRDefault="0019326F" w:rsidP="005019E7">
            <w:pPr>
              <w:spacing w:after="0"/>
              <w:jc w:val="center"/>
              <w:textAlignment w:val="center"/>
              <w:rPr>
                <w:szCs w:val="28"/>
                <w:lang w:val="vi-VN"/>
              </w:rPr>
            </w:pPr>
            <w:r w:rsidRPr="0019326F">
              <w:rPr>
                <w:szCs w:val="28"/>
              </w:rPr>
              <w:t>Hệ thống</w:t>
            </w:r>
          </w:p>
        </w:tc>
        <w:tc>
          <w:tcPr>
            <w:tcW w:w="900" w:type="dxa"/>
            <w:vAlign w:val="center"/>
          </w:tcPr>
          <w:p w14:paraId="5F34652C" w14:textId="027E3EFD"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781A3255" w14:textId="77777777" w:rsidR="0019326F" w:rsidRPr="0019326F" w:rsidRDefault="0019326F" w:rsidP="00BA1B84">
            <w:pPr>
              <w:spacing w:line="288" w:lineRule="auto"/>
              <w:jc w:val="both"/>
              <w:rPr>
                <w:bCs/>
                <w:szCs w:val="28"/>
              </w:rPr>
            </w:pPr>
          </w:p>
        </w:tc>
      </w:tr>
      <w:tr w:rsidR="0019326F" w:rsidRPr="005F3111" w14:paraId="73673BB3" w14:textId="77777777" w:rsidTr="0019326F">
        <w:trPr>
          <w:trHeight w:val="1595"/>
        </w:trPr>
        <w:tc>
          <w:tcPr>
            <w:tcW w:w="817" w:type="dxa"/>
            <w:vAlign w:val="center"/>
          </w:tcPr>
          <w:p w14:paraId="336C4AFC" w14:textId="39A9A11D" w:rsidR="0019326F" w:rsidRPr="0019326F" w:rsidRDefault="0019326F" w:rsidP="005019E7">
            <w:pPr>
              <w:spacing w:after="0"/>
              <w:jc w:val="center"/>
              <w:textAlignment w:val="center"/>
              <w:rPr>
                <w:szCs w:val="28"/>
                <w:lang w:val="vi-VN"/>
              </w:rPr>
            </w:pPr>
            <w:r w:rsidRPr="0019326F">
              <w:rPr>
                <w:szCs w:val="28"/>
                <w:lang w:val="vi-VN"/>
              </w:rPr>
              <w:t>12</w:t>
            </w:r>
          </w:p>
        </w:tc>
        <w:tc>
          <w:tcPr>
            <w:tcW w:w="3341" w:type="dxa"/>
            <w:vAlign w:val="center"/>
          </w:tcPr>
          <w:p w14:paraId="5C857B90" w14:textId="404321E4" w:rsidR="0019326F" w:rsidRPr="0019326F" w:rsidRDefault="0019326F" w:rsidP="0019326F">
            <w:pPr>
              <w:spacing w:after="0"/>
              <w:jc w:val="both"/>
              <w:textAlignment w:val="center"/>
              <w:rPr>
                <w:b/>
                <w:bCs/>
                <w:szCs w:val="28"/>
                <w:lang w:val="vi-VN"/>
              </w:rPr>
            </w:pPr>
            <w:r w:rsidRPr="0019326F">
              <w:rPr>
                <w:szCs w:val="28"/>
              </w:rPr>
              <w:t>Nghiệm thu đưa vào sử dụng</w:t>
            </w:r>
          </w:p>
        </w:tc>
        <w:tc>
          <w:tcPr>
            <w:tcW w:w="900" w:type="dxa"/>
            <w:vAlign w:val="center"/>
          </w:tcPr>
          <w:p w14:paraId="07E2313C" w14:textId="6A77F838" w:rsidR="0019326F" w:rsidRPr="0019326F" w:rsidRDefault="0019326F" w:rsidP="005019E7">
            <w:pPr>
              <w:spacing w:after="0"/>
              <w:jc w:val="center"/>
              <w:textAlignment w:val="center"/>
              <w:rPr>
                <w:szCs w:val="28"/>
                <w:lang w:val="vi-VN"/>
              </w:rPr>
            </w:pPr>
            <w:r w:rsidRPr="0019326F">
              <w:rPr>
                <w:szCs w:val="28"/>
              </w:rPr>
              <w:t>Bộ</w:t>
            </w:r>
          </w:p>
        </w:tc>
        <w:tc>
          <w:tcPr>
            <w:tcW w:w="900" w:type="dxa"/>
            <w:vAlign w:val="center"/>
          </w:tcPr>
          <w:p w14:paraId="0B87902F" w14:textId="177A7116" w:rsidR="0019326F" w:rsidRPr="0019326F" w:rsidRDefault="0019326F" w:rsidP="005019E7">
            <w:pPr>
              <w:spacing w:after="0"/>
              <w:jc w:val="center"/>
              <w:textAlignment w:val="center"/>
              <w:rPr>
                <w:szCs w:val="28"/>
                <w:lang w:val="vi-VN"/>
              </w:rPr>
            </w:pPr>
            <w:r w:rsidRPr="0019326F">
              <w:rPr>
                <w:szCs w:val="28"/>
              </w:rPr>
              <w:t>01</w:t>
            </w:r>
          </w:p>
        </w:tc>
        <w:tc>
          <w:tcPr>
            <w:tcW w:w="3648" w:type="dxa"/>
            <w:vAlign w:val="center"/>
          </w:tcPr>
          <w:p w14:paraId="6AB31631" w14:textId="77777777" w:rsidR="0019326F" w:rsidRPr="0019326F" w:rsidRDefault="0019326F" w:rsidP="00BA1B84">
            <w:pPr>
              <w:spacing w:line="288" w:lineRule="auto"/>
              <w:jc w:val="both"/>
              <w:rPr>
                <w:bCs/>
                <w:szCs w:val="28"/>
              </w:rPr>
            </w:pPr>
          </w:p>
        </w:tc>
      </w:tr>
    </w:tbl>
    <w:bookmarkEnd w:id="2"/>
    <w:p w14:paraId="6DB72B52" w14:textId="77777777" w:rsidR="0026184F" w:rsidRPr="005F3111" w:rsidRDefault="0026184F" w:rsidP="00E618AC">
      <w:pPr>
        <w:shd w:val="clear" w:color="auto" w:fill="FFFFFF" w:themeFill="background1"/>
        <w:tabs>
          <w:tab w:val="left" w:pos="0"/>
        </w:tabs>
        <w:spacing w:before="120" w:after="60" w:line="288" w:lineRule="auto"/>
        <w:jc w:val="both"/>
        <w:rPr>
          <w:bCs/>
          <w:szCs w:val="28"/>
          <w:lang w:val="nl-NL"/>
        </w:rPr>
      </w:pPr>
      <w:r w:rsidRPr="005F3111">
        <w:rPr>
          <w:b/>
          <w:szCs w:val="28"/>
          <w:lang w:val="nl-NL"/>
        </w:rPr>
        <w:t>I.4. Thời gian thực hiện gói thầu:</w:t>
      </w:r>
      <w:r w:rsidRPr="005F3111">
        <w:rPr>
          <w:bCs/>
          <w:szCs w:val="28"/>
          <w:lang w:val="nl-NL"/>
        </w:rPr>
        <w:t xml:space="preserve"> </w:t>
      </w:r>
    </w:p>
    <w:p w14:paraId="709F541B" w14:textId="0120BFD1" w:rsidR="00DE2154" w:rsidRPr="005F3111" w:rsidRDefault="0026184F" w:rsidP="00161FE3">
      <w:pPr>
        <w:shd w:val="clear" w:color="auto" w:fill="FFFFFF" w:themeFill="background1"/>
        <w:spacing w:before="60" w:after="60"/>
        <w:ind w:firstLine="720"/>
        <w:jc w:val="both"/>
        <w:rPr>
          <w:szCs w:val="28"/>
          <w:lang w:val="sv-SE"/>
        </w:rPr>
      </w:pPr>
      <w:r w:rsidRPr="005F3111">
        <w:rPr>
          <w:szCs w:val="28"/>
          <w:lang w:val="sv-SE"/>
        </w:rPr>
        <w:t xml:space="preserve">- Nhà thầu sẽ cung cấp hàng hoá như đã mô tả theo </w:t>
      </w:r>
      <w:r w:rsidRPr="005F3111">
        <w:rPr>
          <w:szCs w:val="28"/>
          <w:lang w:val="nl-NL"/>
        </w:rPr>
        <w:t xml:space="preserve">Mẫu số 01A Chương IV trong vòng </w:t>
      </w:r>
      <w:r w:rsidR="00671FCF" w:rsidRPr="005F3111">
        <w:rPr>
          <w:szCs w:val="28"/>
          <w:lang w:val="nl-NL"/>
        </w:rPr>
        <w:fldChar w:fldCharType="begin"/>
      </w:r>
      <w:r w:rsidR="00671FCF" w:rsidRPr="005F3111">
        <w:rPr>
          <w:szCs w:val="28"/>
          <w:lang w:val="nl-NL"/>
        </w:rPr>
        <w:instrText xml:space="preserve"> MERGEFIELD "Thoi_gian_thuc_hien_HD" </w:instrText>
      </w:r>
      <w:r w:rsidR="00671FCF" w:rsidRPr="005F3111">
        <w:rPr>
          <w:szCs w:val="28"/>
          <w:lang w:val="nl-NL"/>
        </w:rPr>
        <w:fldChar w:fldCharType="separate"/>
      </w:r>
      <w:r w:rsidR="0031172D">
        <w:rPr>
          <w:noProof/>
          <w:szCs w:val="28"/>
          <w:lang w:val="vi-VN"/>
        </w:rPr>
        <w:t>60</w:t>
      </w:r>
      <w:r w:rsidR="00DD7C3C" w:rsidRPr="005F3111">
        <w:rPr>
          <w:noProof/>
          <w:szCs w:val="28"/>
          <w:lang w:val="nl-NL"/>
        </w:rPr>
        <w:t xml:space="preserve"> ngày</w:t>
      </w:r>
      <w:r w:rsidR="00671FCF" w:rsidRPr="005F3111">
        <w:rPr>
          <w:szCs w:val="28"/>
          <w:lang w:val="nl-NL"/>
        </w:rPr>
        <w:fldChar w:fldCharType="end"/>
      </w:r>
      <w:r w:rsidRPr="005F3111">
        <w:rPr>
          <w:szCs w:val="28"/>
          <w:lang w:val="sv-SE"/>
        </w:rPr>
        <w:t>.</w:t>
      </w:r>
      <w:r w:rsidRPr="005F3111">
        <w:rPr>
          <w:szCs w:val="28"/>
          <w:lang w:val="sv-SE"/>
        </w:rPr>
        <w:tab/>
      </w:r>
    </w:p>
    <w:p w14:paraId="2705DECE" w14:textId="051AE930" w:rsidR="0026184F" w:rsidRPr="005F3111" w:rsidRDefault="0026184F" w:rsidP="00161FE3">
      <w:pPr>
        <w:shd w:val="clear" w:color="auto" w:fill="FFFFFF" w:themeFill="background1"/>
        <w:spacing w:before="60" w:after="60"/>
        <w:ind w:firstLine="720"/>
        <w:jc w:val="both"/>
        <w:rPr>
          <w:szCs w:val="28"/>
          <w:lang w:val="sv-SE"/>
        </w:rPr>
      </w:pPr>
      <w:r w:rsidRPr="005F3111">
        <w:rPr>
          <w:szCs w:val="28"/>
          <w:lang w:val="sv-SE"/>
        </w:rPr>
        <w:t>- Chi tiết lịch giao hàng</w:t>
      </w:r>
      <w:r w:rsidR="00DE2154" w:rsidRPr="005F3111">
        <w:rPr>
          <w:szCs w:val="28"/>
          <w:lang w:val="sv-SE"/>
        </w:rPr>
        <w:t xml:space="preserve"> </w:t>
      </w:r>
      <w:r w:rsidRPr="005F3111">
        <w:rPr>
          <w:szCs w:val="28"/>
          <w:lang w:val="sv-SE"/>
        </w:rPr>
        <w:t>như bảng bên dưới: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6"/>
        <w:gridCol w:w="3061"/>
        <w:gridCol w:w="3239"/>
        <w:gridCol w:w="2464"/>
      </w:tblGrid>
      <w:tr w:rsidR="00161FE3" w:rsidRPr="005F3111" w14:paraId="3FE07C3F" w14:textId="77777777" w:rsidTr="00857584">
        <w:trPr>
          <w:tblHeader/>
        </w:trPr>
        <w:tc>
          <w:tcPr>
            <w:tcW w:w="318" w:type="pct"/>
            <w:vAlign w:val="center"/>
          </w:tcPr>
          <w:p w14:paraId="27413B9C" w14:textId="77777777" w:rsidR="0026184F" w:rsidRPr="005F3111" w:rsidRDefault="0026184F" w:rsidP="001E542F">
            <w:pPr>
              <w:shd w:val="clear" w:color="auto" w:fill="FFFFFF" w:themeFill="background1"/>
              <w:spacing w:after="0"/>
              <w:jc w:val="center"/>
              <w:rPr>
                <w:szCs w:val="28"/>
              </w:rPr>
            </w:pPr>
            <w:r w:rsidRPr="005F3111">
              <w:rPr>
                <w:b/>
                <w:szCs w:val="28"/>
              </w:rPr>
              <w:t>Stt</w:t>
            </w:r>
          </w:p>
        </w:tc>
        <w:tc>
          <w:tcPr>
            <w:tcW w:w="1635" w:type="pct"/>
            <w:vAlign w:val="center"/>
          </w:tcPr>
          <w:p w14:paraId="0C98A10C" w14:textId="2852E151" w:rsidR="0026184F" w:rsidRPr="005F3111" w:rsidRDefault="0026184F" w:rsidP="001E542F">
            <w:pPr>
              <w:shd w:val="clear" w:color="auto" w:fill="FFFFFF" w:themeFill="background1"/>
              <w:spacing w:after="0"/>
              <w:jc w:val="center"/>
              <w:rPr>
                <w:szCs w:val="28"/>
              </w:rPr>
            </w:pPr>
            <w:r w:rsidRPr="005F3111">
              <w:rPr>
                <w:b/>
                <w:szCs w:val="28"/>
              </w:rPr>
              <w:t>Mô tả</w:t>
            </w:r>
            <w:r w:rsidR="007F6037" w:rsidRPr="005F3111">
              <w:rPr>
                <w:b/>
                <w:szCs w:val="28"/>
              </w:rPr>
              <w:t xml:space="preserve"> hàng hoá</w:t>
            </w:r>
          </w:p>
        </w:tc>
        <w:tc>
          <w:tcPr>
            <w:tcW w:w="1730" w:type="pct"/>
            <w:vAlign w:val="center"/>
          </w:tcPr>
          <w:p w14:paraId="566706E0" w14:textId="77777777" w:rsidR="0026184F" w:rsidRPr="005F3111" w:rsidRDefault="0026184F" w:rsidP="001E542F">
            <w:pPr>
              <w:shd w:val="clear" w:color="auto" w:fill="FFFFFF" w:themeFill="background1"/>
              <w:spacing w:after="0"/>
              <w:jc w:val="center"/>
              <w:rPr>
                <w:szCs w:val="28"/>
              </w:rPr>
            </w:pPr>
            <w:r w:rsidRPr="005F3111">
              <w:rPr>
                <w:b/>
                <w:szCs w:val="28"/>
              </w:rPr>
              <w:t xml:space="preserve">Địa điểm giao hàng </w:t>
            </w:r>
          </w:p>
        </w:tc>
        <w:tc>
          <w:tcPr>
            <w:tcW w:w="1316" w:type="pct"/>
            <w:vAlign w:val="center"/>
          </w:tcPr>
          <w:p w14:paraId="497F9E16" w14:textId="5BAD10A4" w:rsidR="0026184F" w:rsidRPr="005F3111" w:rsidRDefault="0026184F" w:rsidP="007F6037">
            <w:pPr>
              <w:shd w:val="clear" w:color="auto" w:fill="FFFFFF" w:themeFill="background1"/>
              <w:spacing w:after="0"/>
              <w:jc w:val="center"/>
              <w:rPr>
                <w:szCs w:val="28"/>
              </w:rPr>
            </w:pPr>
            <w:r w:rsidRPr="005F3111">
              <w:rPr>
                <w:b/>
                <w:szCs w:val="28"/>
              </w:rPr>
              <w:t>Thời gian giao hàng</w:t>
            </w:r>
            <w:r w:rsidR="007F6037" w:rsidRPr="005F3111">
              <w:rPr>
                <w:b/>
                <w:szCs w:val="28"/>
              </w:rPr>
              <w:t xml:space="preserve"> hóa</w:t>
            </w:r>
            <w:r w:rsidRPr="005F3111">
              <w:rPr>
                <w:b/>
                <w:szCs w:val="28"/>
              </w:rPr>
              <w:t xml:space="preserve"> </w:t>
            </w:r>
          </w:p>
        </w:tc>
      </w:tr>
      <w:tr w:rsidR="00D216E0" w:rsidRPr="005F3111" w14:paraId="339D78A8" w14:textId="77777777" w:rsidTr="00644D28">
        <w:trPr>
          <w:trHeight w:val="921"/>
        </w:trPr>
        <w:tc>
          <w:tcPr>
            <w:tcW w:w="318" w:type="pct"/>
            <w:vAlign w:val="center"/>
          </w:tcPr>
          <w:p w14:paraId="220B56F4" w14:textId="77777777" w:rsidR="00D216E0" w:rsidRPr="006908E9" w:rsidRDefault="00D216E0" w:rsidP="001E542F">
            <w:pPr>
              <w:shd w:val="clear" w:color="auto" w:fill="FFFFFF" w:themeFill="background1"/>
              <w:spacing w:after="0"/>
              <w:jc w:val="center"/>
              <w:rPr>
                <w:szCs w:val="28"/>
              </w:rPr>
            </w:pPr>
            <w:r w:rsidRPr="006908E9">
              <w:rPr>
                <w:szCs w:val="28"/>
              </w:rPr>
              <w:t>1</w:t>
            </w:r>
          </w:p>
        </w:tc>
        <w:tc>
          <w:tcPr>
            <w:tcW w:w="1635" w:type="pct"/>
            <w:vAlign w:val="center"/>
          </w:tcPr>
          <w:p w14:paraId="28138EDB" w14:textId="067F518D" w:rsidR="00D216E0" w:rsidRPr="006908E9" w:rsidRDefault="00D216E0" w:rsidP="00C42E22">
            <w:pPr>
              <w:shd w:val="clear" w:color="auto" w:fill="FFFFFF" w:themeFill="background1"/>
              <w:spacing w:after="0"/>
              <w:jc w:val="both"/>
              <w:rPr>
                <w:szCs w:val="28"/>
              </w:rPr>
            </w:pPr>
            <w:r w:rsidRPr="006908E9">
              <w:rPr>
                <w:szCs w:val="28"/>
              </w:rPr>
              <w:t>Hàng hóa.</w:t>
            </w:r>
          </w:p>
        </w:tc>
        <w:tc>
          <w:tcPr>
            <w:tcW w:w="1730" w:type="pct"/>
            <w:vAlign w:val="center"/>
          </w:tcPr>
          <w:p w14:paraId="115C3497" w14:textId="1635E157" w:rsidR="00D216E0" w:rsidRPr="006908E9" w:rsidRDefault="006908E9" w:rsidP="001E542F">
            <w:pPr>
              <w:shd w:val="clear" w:color="auto" w:fill="FFFFFF" w:themeFill="background1"/>
              <w:spacing w:after="0"/>
              <w:jc w:val="both"/>
              <w:rPr>
                <w:szCs w:val="28"/>
              </w:rPr>
            </w:pPr>
            <w:r w:rsidRPr="006908E9">
              <w:rPr>
                <w:szCs w:val="28"/>
                <w:lang w:val="nl-NL"/>
              </w:rPr>
              <w:t>Theo Mẫu số 01A Chương IV</w:t>
            </w:r>
          </w:p>
        </w:tc>
        <w:tc>
          <w:tcPr>
            <w:tcW w:w="1316" w:type="pct"/>
            <w:vAlign w:val="center"/>
          </w:tcPr>
          <w:p w14:paraId="195A2DD8" w14:textId="7065DEB8" w:rsidR="00D216E0" w:rsidRPr="005F3111" w:rsidRDefault="00D216E0" w:rsidP="00BD47EC">
            <w:pPr>
              <w:shd w:val="clear" w:color="auto" w:fill="FFFFFF" w:themeFill="background1"/>
              <w:spacing w:after="0"/>
              <w:jc w:val="both"/>
              <w:rPr>
                <w:szCs w:val="28"/>
              </w:rPr>
            </w:pPr>
            <w:r w:rsidRPr="006908E9">
              <w:rPr>
                <w:szCs w:val="28"/>
                <w:lang w:val="nl-NL"/>
              </w:rPr>
              <w:t xml:space="preserve">Trong vòng </w:t>
            </w:r>
            <w:r w:rsidR="0031172D">
              <w:rPr>
                <w:szCs w:val="28"/>
                <w:lang w:val="vi-VN"/>
              </w:rPr>
              <w:t>60</w:t>
            </w:r>
            <w:r w:rsidRPr="006908E9">
              <w:rPr>
                <w:szCs w:val="28"/>
                <w:lang w:val="nl-NL"/>
              </w:rPr>
              <w:t xml:space="preserve"> ngày kể từ ngày hợp đồng có hiệu lực</w:t>
            </w:r>
          </w:p>
        </w:tc>
      </w:tr>
    </w:tbl>
    <w:p w14:paraId="695191D2" w14:textId="77777777" w:rsidR="0026184F" w:rsidRPr="005F3111" w:rsidRDefault="0026184F" w:rsidP="00161FE3">
      <w:pPr>
        <w:widowControl w:val="0"/>
        <w:shd w:val="clear" w:color="auto" w:fill="FFFFFF" w:themeFill="background1"/>
        <w:spacing w:before="60" w:after="60"/>
        <w:jc w:val="both"/>
        <w:rPr>
          <w:b/>
          <w:spacing w:val="-6"/>
          <w:szCs w:val="28"/>
          <w:u w:val="single"/>
          <w:lang w:val="nl-NL"/>
        </w:rPr>
      </w:pPr>
      <w:r w:rsidRPr="005F3111">
        <w:rPr>
          <w:b/>
          <w:spacing w:val="-6"/>
          <w:szCs w:val="28"/>
          <w:u w:val="single"/>
          <w:lang w:val="nl-NL"/>
        </w:rPr>
        <w:t>Ghi chú :</w:t>
      </w:r>
    </w:p>
    <w:p w14:paraId="2912E845" w14:textId="73A2BBAF" w:rsidR="0026184F" w:rsidRPr="005F3111" w:rsidRDefault="00287CF9" w:rsidP="00161FE3">
      <w:pPr>
        <w:shd w:val="clear" w:color="auto" w:fill="FFFFFF" w:themeFill="background1"/>
        <w:tabs>
          <w:tab w:val="num" w:pos="0"/>
        </w:tabs>
        <w:spacing w:before="60" w:after="60"/>
        <w:ind w:right="-200"/>
        <w:jc w:val="both"/>
        <w:rPr>
          <w:szCs w:val="28"/>
          <w:lang w:val="nl-NL"/>
        </w:rPr>
      </w:pPr>
      <w:r>
        <w:rPr>
          <w:szCs w:val="28"/>
          <w:lang w:val="nl-NL"/>
        </w:rPr>
        <w:tab/>
      </w:r>
      <w:r w:rsidR="00C42E22" w:rsidRPr="005F3111">
        <w:rPr>
          <w:szCs w:val="28"/>
          <w:lang w:val="nl-NL"/>
        </w:rPr>
        <w:t>1</w:t>
      </w:r>
      <w:r w:rsidR="0026184F" w:rsidRPr="005F3111">
        <w:rPr>
          <w:szCs w:val="28"/>
          <w:lang w:val="nl-NL"/>
        </w:rPr>
        <w:t>. Các mốc thời hạn: Được tính kể từ ngày ký hợp đồng (bao gồm cả ngày nghỉ theo quy định của Nhà nước).</w:t>
      </w:r>
    </w:p>
    <w:p w14:paraId="55656F2A" w14:textId="11D940D4" w:rsidR="0026184F" w:rsidRPr="005F3111" w:rsidRDefault="00287CF9" w:rsidP="00161FE3">
      <w:pPr>
        <w:shd w:val="clear" w:color="auto" w:fill="FFFFFF" w:themeFill="background1"/>
        <w:tabs>
          <w:tab w:val="num" w:pos="0"/>
        </w:tabs>
        <w:spacing w:before="60" w:after="60"/>
        <w:ind w:right="-200"/>
        <w:jc w:val="both"/>
        <w:rPr>
          <w:szCs w:val="28"/>
          <w:lang w:val="nl-NL"/>
        </w:rPr>
      </w:pPr>
      <w:r>
        <w:rPr>
          <w:szCs w:val="28"/>
          <w:lang w:val="nl-NL"/>
        </w:rPr>
        <w:tab/>
        <w:t xml:space="preserve">2. </w:t>
      </w:r>
      <w:r w:rsidR="0026184F" w:rsidRPr="005F3111">
        <w:rPr>
          <w:szCs w:val="28"/>
          <w:lang w:val="nl-NL"/>
        </w:rPr>
        <w:t>Bên dự thầu có thể đề nghị các mốc tiến độ và số lượng phải giao hàng khác với tiến độ yêu cầu của Bên mời thầu.</w:t>
      </w:r>
    </w:p>
    <w:p w14:paraId="7F02AFB9" w14:textId="77777777" w:rsidR="0026184F" w:rsidRPr="005F3111" w:rsidRDefault="0026184F" w:rsidP="00297955">
      <w:pPr>
        <w:widowControl w:val="0"/>
        <w:shd w:val="clear" w:color="auto" w:fill="FFFFFF" w:themeFill="background1"/>
        <w:spacing w:after="0" w:line="312" w:lineRule="auto"/>
        <w:jc w:val="both"/>
        <w:rPr>
          <w:b/>
          <w:szCs w:val="28"/>
          <w:lang w:val="nl-NL"/>
        </w:rPr>
      </w:pPr>
      <w:r w:rsidRPr="005F3111">
        <w:rPr>
          <w:b/>
          <w:szCs w:val="28"/>
          <w:lang w:val="nl-NL"/>
        </w:rPr>
        <w:t>II.  YÊU CẦU VỀ KỸ THUẬT:</w:t>
      </w:r>
    </w:p>
    <w:p w14:paraId="251C4A03" w14:textId="77777777" w:rsidR="0026184F" w:rsidRPr="005F3111" w:rsidRDefault="0026184F" w:rsidP="00297955">
      <w:pPr>
        <w:shd w:val="clear" w:color="auto" w:fill="FFFFFF" w:themeFill="background1"/>
        <w:tabs>
          <w:tab w:val="left" w:pos="0"/>
        </w:tabs>
        <w:spacing w:after="0" w:line="312" w:lineRule="auto"/>
        <w:jc w:val="both"/>
        <w:rPr>
          <w:b/>
          <w:szCs w:val="28"/>
          <w:lang w:val="nl-NL"/>
        </w:rPr>
      </w:pPr>
      <w:r w:rsidRPr="005F3111">
        <w:rPr>
          <w:b/>
          <w:szCs w:val="28"/>
          <w:lang w:val="nl-NL"/>
        </w:rPr>
        <w:t>II.1. Yêu cầu về kỹ thuật chung:</w:t>
      </w:r>
    </w:p>
    <w:p w14:paraId="71C0306B" w14:textId="77777777" w:rsidR="00567F55" w:rsidRPr="005F3111"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5F3111">
        <w:rPr>
          <w:rFonts w:eastAsia="Times New Roman"/>
          <w:color w:val="000000"/>
          <w:szCs w:val="28"/>
        </w:rPr>
        <w:t>Chỉ tiêu kỹ thuật, quy định và tiêu chuẩn được trích dẫn ở đây xác định các yêu cầu tối thiểu về chất lượng các loại vật liệu, sản phẩm cũng như toàn bộ hệ thống.</w:t>
      </w:r>
    </w:p>
    <w:p w14:paraId="750E6836" w14:textId="77777777" w:rsidR="00567F55" w:rsidRPr="005F3111"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5F3111">
        <w:rPr>
          <w:rFonts w:eastAsia="Times New Roman"/>
          <w:color w:val="000000"/>
          <w:szCs w:val="28"/>
        </w:rPr>
        <w:lastRenderedPageBreak/>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44C0DCAC" w14:textId="77777777" w:rsidR="00567F55" w:rsidRPr="005F3111"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5F3111">
        <w:rPr>
          <w:rFonts w:eastAsia="Times New Roman"/>
          <w:color w:val="000000"/>
          <w:szCs w:val="28"/>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43B5B80B" w14:textId="7499DB0A" w:rsidR="00644D28" w:rsidRPr="005F3111" w:rsidRDefault="00B14693" w:rsidP="00644D28">
      <w:pPr>
        <w:shd w:val="clear" w:color="auto" w:fill="FFFFFF" w:themeFill="background1"/>
        <w:tabs>
          <w:tab w:val="left" w:pos="0"/>
        </w:tabs>
        <w:spacing w:after="0" w:line="312" w:lineRule="auto"/>
        <w:jc w:val="both"/>
        <w:rPr>
          <w:b/>
          <w:szCs w:val="28"/>
          <w:lang w:val="nl-NL"/>
        </w:rPr>
      </w:pPr>
      <w:r w:rsidRPr="005F3111">
        <w:rPr>
          <w:b/>
          <w:szCs w:val="28"/>
          <w:lang w:val="nl-NL"/>
        </w:rPr>
        <w:t>II.2</w:t>
      </w:r>
      <w:r w:rsidR="00644D28" w:rsidRPr="005F3111">
        <w:rPr>
          <w:b/>
          <w:szCs w:val="28"/>
          <w:lang w:val="nl-NL"/>
        </w:rPr>
        <w:t>. Yêu cầu về kỹ thuật cụ thể:</w:t>
      </w:r>
    </w:p>
    <w:p w14:paraId="2D625B82" w14:textId="77777777" w:rsidR="00644D28" w:rsidRPr="005F3111"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5F3111">
        <w:rPr>
          <w:rFonts w:eastAsia="Times New Roman"/>
          <w:szCs w:val="28"/>
          <w:lang w:val="nl-NL"/>
        </w:rPr>
        <w:t>Nhà thầu phải nộp trong Hồ sơ dự thầu các tài liệu sau:</w:t>
      </w:r>
    </w:p>
    <w:p w14:paraId="315D5814" w14:textId="150ACF52" w:rsidR="00644D28" w:rsidRPr="005F3111" w:rsidRDefault="00644D28" w:rsidP="007A13D1">
      <w:pPr>
        <w:widowControl w:val="0"/>
        <w:shd w:val="clear" w:color="auto" w:fill="FFFFFF" w:themeFill="background1"/>
        <w:spacing w:after="0" w:line="312" w:lineRule="auto"/>
        <w:ind w:firstLine="426"/>
        <w:jc w:val="both"/>
        <w:rPr>
          <w:bCs/>
          <w:iCs/>
          <w:szCs w:val="28"/>
          <w:lang w:val="nl-NL"/>
        </w:rPr>
      </w:pPr>
      <w:r w:rsidRPr="006908E9">
        <w:rPr>
          <w:bCs/>
          <w:iCs/>
          <w:szCs w:val="28"/>
          <w:lang w:val="nl-NL"/>
        </w:rPr>
        <w:t>- Yêu cầu về cam kết chất lượng</w:t>
      </w:r>
      <w:r w:rsidR="003F6407" w:rsidRPr="006908E9">
        <w:rPr>
          <w:bCs/>
          <w:iCs/>
          <w:szCs w:val="28"/>
          <w:lang w:val="nl-NL"/>
        </w:rPr>
        <w:t xml:space="preserve"> hàng hóa</w:t>
      </w:r>
      <w:r w:rsidR="001A535E" w:rsidRPr="006908E9">
        <w:rPr>
          <w:bCs/>
          <w:iCs/>
          <w:szCs w:val="28"/>
          <w:lang w:val="nl-NL"/>
        </w:rPr>
        <w:t xml:space="preserve"> mới 100% chưa qua sử dụng</w:t>
      </w:r>
      <w:r w:rsidR="00886378">
        <w:rPr>
          <w:bCs/>
          <w:iCs/>
          <w:szCs w:val="28"/>
          <w:lang w:val="nl-NL"/>
        </w:rPr>
        <w:t>.</w:t>
      </w:r>
    </w:p>
    <w:p w14:paraId="7EEF3C89" w14:textId="2C36F534" w:rsidR="00644D28"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5F3111">
        <w:rPr>
          <w:rFonts w:eastAsia="Times New Roman"/>
          <w:szCs w:val="28"/>
          <w:lang w:val="nl-NL"/>
        </w:rPr>
        <w:t xml:space="preserve">- Nhà thầu phải điền đầy đủ các thông tin đáp ứng các yêu cầu kỹ thuật trong bảng điền thông số, đồng thời cung cấp đầy đủ các tài liệu để chứng minh tính đúng đắn của các thông số do nhà thầu điền (tài liệu kỹ thuật, catalog, các loại test, </w:t>
      </w:r>
      <w:bookmarkStart w:id="3" w:name="_GoBack"/>
      <w:bookmarkEnd w:id="3"/>
      <w:r w:rsidRPr="005F3111">
        <w:rPr>
          <w:rFonts w:eastAsia="Times New Roman"/>
          <w:szCs w:val="28"/>
          <w:lang w:val="nl-NL"/>
        </w:rPr>
        <w:t xml:space="preserve">...). </w:t>
      </w:r>
    </w:p>
    <w:p w14:paraId="43235B2B" w14:textId="26633915" w:rsidR="00F722F7" w:rsidRPr="00F722F7" w:rsidRDefault="00F722F7" w:rsidP="00F722F7">
      <w:pPr>
        <w:shd w:val="clear" w:color="auto" w:fill="FFFFFF" w:themeFill="background1"/>
        <w:tabs>
          <w:tab w:val="left" w:pos="0"/>
        </w:tabs>
        <w:spacing w:after="0" w:line="312" w:lineRule="auto"/>
        <w:ind w:firstLine="426"/>
        <w:jc w:val="both"/>
        <w:rPr>
          <w:rFonts w:eastAsia="Times New Roman"/>
          <w:szCs w:val="28"/>
          <w:lang w:val="vi-VN"/>
        </w:rPr>
      </w:pPr>
      <w:r w:rsidRPr="00F722F7">
        <w:rPr>
          <w:rFonts w:eastAsia="Times New Roman"/>
          <w:szCs w:val="28"/>
          <w:lang w:val="vi-VN"/>
        </w:rPr>
        <w:t xml:space="preserve">- </w:t>
      </w:r>
      <w:r w:rsidR="006F2F0A">
        <w:rPr>
          <w:rFonts w:eastAsia="Times New Roman"/>
          <w:szCs w:val="28"/>
        </w:rPr>
        <w:t>Yêu cầu về nhân sự</w:t>
      </w:r>
      <w:r w:rsidRPr="00F722F7">
        <w:rPr>
          <w:rFonts w:eastAsia="Times New Roman"/>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1220"/>
        <w:gridCol w:w="863"/>
        <w:gridCol w:w="2296"/>
        <w:gridCol w:w="4193"/>
      </w:tblGrid>
      <w:tr w:rsidR="00F722F7" w:rsidRPr="0019326F" w14:paraId="400084E2" w14:textId="77777777" w:rsidTr="006B255B">
        <w:trPr>
          <w:trHeight w:val="566"/>
          <w:tblHeader/>
        </w:trPr>
        <w:tc>
          <w:tcPr>
            <w:tcW w:w="372" w:type="pct"/>
            <w:tcBorders>
              <w:top w:val="single" w:sz="4" w:space="0" w:color="auto"/>
              <w:left w:val="single" w:sz="4" w:space="0" w:color="auto"/>
              <w:bottom w:val="single" w:sz="4" w:space="0" w:color="auto"/>
              <w:right w:val="single" w:sz="4" w:space="0" w:color="auto"/>
            </w:tcBorders>
            <w:vAlign w:val="center"/>
          </w:tcPr>
          <w:p w14:paraId="3E6D6A33" w14:textId="77777777" w:rsidR="00F722F7" w:rsidRPr="00202EF5" w:rsidRDefault="00F722F7" w:rsidP="00F722F7">
            <w:pPr>
              <w:jc w:val="center"/>
              <w:rPr>
                <w:b/>
                <w:bCs/>
                <w:color w:val="000000" w:themeColor="text1"/>
                <w:spacing w:val="-10"/>
                <w:szCs w:val="28"/>
              </w:rPr>
            </w:pPr>
            <w:r w:rsidRPr="00202EF5">
              <w:rPr>
                <w:b/>
                <w:bCs/>
                <w:color w:val="000000" w:themeColor="text1"/>
                <w:spacing w:val="-10"/>
                <w:szCs w:val="28"/>
              </w:rPr>
              <w:t>STT</w:t>
            </w:r>
          </w:p>
        </w:tc>
        <w:tc>
          <w:tcPr>
            <w:tcW w:w="667" w:type="pct"/>
            <w:tcBorders>
              <w:top w:val="single" w:sz="4" w:space="0" w:color="auto"/>
              <w:left w:val="single" w:sz="4" w:space="0" w:color="auto"/>
              <w:bottom w:val="single" w:sz="4" w:space="0" w:color="auto"/>
              <w:right w:val="single" w:sz="4" w:space="0" w:color="auto"/>
            </w:tcBorders>
            <w:vAlign w:val="center"/>
          </w:tcPr>
          <w:p w14:paraId="068FEE63" w14:textId="77777777" w:rsidR="00F722F7" w:rsidRPr="00202EF5" w:rsidRDefault="00F722F7" w:rsidP="00F722F7">
            <w:pPr>
              <w:jc w:val="center"/>
              <w:rPr>
                <w:b/>
                <w:bCs/>
                <w:color w:val="000000" w:themeColor="text1"/>
                <w:spacing w:val="-10"/>
                <w:szCs w:val="28"/>
              </w:rPr>
            </w:pPr>
            <w:r w:rsidRPr="00202EF5">
              <w:rPr>
                <w:b/>
                <w:bCs/>
                <w:color w:val="000000" w:themeColor="text1"/>
                <w:spacing w:val="-10"/>
                <w:szCs w:val="28"/>
              </w:rPr>
              <w:t>Vị trí công việc</w:t>
            </w:r>
          </w:p>
        </w:tc>
        <w:tc>
          <w:tcPr>
            <w:tcW w:w="448" w:type="pct"/>
            <w:tcBorders>
              <w:top w:val="single" w:sz="4" w:space="0" w:color="auto"/>
              <w:left w:val="single" w:sz="4" w:space="0" w:color="auto"/>
              <w:bottom w:val="single" w:sz="4" w:space="0" w:color="auto"/>
              <w:right w:val="single" w:sz="4" w:space="0" w:color="auto"/>
            </w:tcBorders>
            <w:vAlign w:val="center"/>
          </w:tcPr>
          <w:p w14:paraId="5AB906DB" w14:textId="77777777" w:rsidR="00F722F7" w:rsidRPr="00202EF5" w:rsidRDefault="00F722F7" w:rsidP="00F722F7">
            <w:pPr>
              <w:jc w:val="center"/>
              <w:rPr>
                <w:b/>
                <w:bCs/>
                <w:color w:val="000000" w:themeColor="text1"/>
                <w:spacing w:val="-10"/>
                <w:szCs w:val="28"/>
              </w:rPr>
            </w:pPr>
            <w:r w:rsidRPr="00202EF5">
              <w:rPr>
                <w:b/>
                <w:bCs/>
                <w:color w:val="000000" w:themeColor="text1"/>
                <w:spacing w:val="-10"/>
                <w:szCs w:val="28"/>
              </w:rPr>
              <w:t>Số lượng</w:t>
            </w:r>
          </w:p>
        </w:tc>
        <w:tc>
          <w:tcPr>
            <w:tcW w:w="1246" w:type="pct"/>
            <w:tcBorders>
              <w:top w:val="single" w:sz="4" w:space="0" w:color="auto"/>
              <w:left w:val="single" w:sz="4" w:space="0" w:color="auto"/>
              <w:bottom w:val="single" w:sz="4" w:space="0" w:color="auto"/>
              <w:right w:val="single" w:sz="4" w:space="0" w:color="auto"/>
            </w:tcBorders>
            <w:vAlign w:val="center"/>
          </w:tcPr>
          <w:p w14:paraId="0748F6EC" w14:textId="77777777" w:rsidR="00F722F7" w:rsidRPr="00202EF5" w:rsidRDefault="00F722F7" w:rsidP="00F722F7">
            <w:pPr>
              <w:jc w:val="center"/>
              <w:rPr>
                <w:bCs/>
                <w:color w:val="000000" w:themeColor="text1"/>
                <w:spacing w:val="-10"/>
                <w:szCs w:val="28"/>
                <w:vertAlign w:val="superscript"/>
              </w:rPr>
            </w:pPr>
            <w:r w:rsidRPr="00202EF5">
              <w:rPr>
                <w:b/>
                <w:bCs/>
                <w:color w:val="000000" w:themeColor="text1"/>
                <w:spacing w:val="-10"/>
                <w:szCs w:val="28"/>
              </w:rPr>
              <w:t>Kinh nghiệm trong các công việc tương tự</w:t>
            </w:r>
          </w:p>
        </w:tc>
        <w:tc>
          <w:tcPr>
            <w:tcW w:w="2268" w:type="pct"/>
            <w:tcBorders>
              <w:top w:val="single" w:sz="4" w:space="0" w:color="auto"/>
              <w:left w:val="single" w:sz="4" w:space="0" w:color="auto"/>
              <w:bottom w:val="single" w:sz="4" w:space="0" w:color="auto"/>
              <w:right w:val="single" w:sz="4" w:space="0" w:color="auto"/>
            </w:tcBorders>
            <w:vAlign w:val="center"/>
          </w:tcPr>
          <w:p w14:paraId="15357CC6" w14:textId="77777777" w:rsidR="00F722F7" w:rsidRPr="00202EF5" w:rsidRDefault="00F722F7" w:rsidP="00F722F7">
            <w:pPr>
              <w:jc w:val="center"/>
              <w:rPr>
                <w:b/>
                <w:bCs/>
                <w:color w:val="000000" w:themeColor="text1"/>
                <w:spacing w:val="-10"/>
                <w:szCs w:val="28"/>
                <w:vertAlign w:val="superscript"/>
              </w:rPr>
            </w:pPr>
            <w:r w:rsidRPr="00202EF5">
              <w:rPr>
                <w:b/>
                <w:bCs/>
                <w:color w:val="000000" w:themeColor="text1"/>
                <w:spacing w:val="-10"/>
                <w:szCs w:val="28"/>
              </w:rPr>
              <w:t>Chứng chỉ/trình độ chuyên môn</w:t>
            </w:r>
          </w:p>
        </w:tc>
      </w:tr>
      <w:tr w:rsidR="00F722F7" w:rsidRPr="00F722F7" w14:paraId="4E909629" w14:textId="77777777" w:rsidTr="006B255B">
        <w:trPr>
          <w:trHeight w:val="625"/>
        </w:trPr>
        <w:tc>
          <w:tcPr>
            <w:tcW w:w="372" w:type="pct"/>
            <w:tcBorders>
              <w:top w:val="single" w:sz="4" w:space="0" w:color="auto"/>
              <w:left w:val="single" w:sz="4" w:space="0" w:color="auto"/>
              <w:bottom w:val="single" w:sz="4" w:space="0" w:color="auto"/>
              <w:right w:val="single" w:sz="4" w:space="0" w:color="auto"/>
            </w:tcBorders>
            <w:vAlign w:val="center"/>
          </w:tcPr>
          <w:p w14:paraId="6EF69A7B" w14:textId="77777777" w:rsidR="00F722F7" w:rsidRPr="00202EF5" w:rsidRDefault="00F722F7" w:rsidP="00F722F7">
            <w:pPr>
              <w:jc w:val="center"/>
              <w:rPr>
                <w:bCs/>
                <w:iCs/>
                <w:spacing w:val="-10"/>
                <w:szCs w:val="28"/>
              </w:rPr>
            </w:pPr>
            <w:r w:rsidRPr="00202EF5">
              <w:rPr>
                <w:bCs/>
                <w:iCs/>
                <w:spacing w:val="-10"/>
                <w:szCs w:val="28"/>
              </w:rPr>
              <w:t>1</w:t>
            </w:r>
          </w:p>
        </w:tc>
        <w:tc>
          <w:tcPr>
            <w:tcW w:w="667" w:type="pct"/>
            <w:tcBorders>
              <w:top w:val="single" w:sz="4" w:space="0" w:color="auto"/>
              <w:left w:val="single" w:sz="4" w:space="0" w:color="auto"/>
              <w:bottom w:val="single" w:sz="4" w:space="0" w:color="auto"/>
              <w:right w:val="single" w:sz="4" w:space="0" w:color="auto"/>
            </w:tcBorders>
            <w:vAlign w:val="center"/>
          </w:tcPr>
          <w:p w14:paraId="05914C5C" w14:textId="77777777" w:rsidR="00F722F7" w:rsidRPr="00202EF5" w:rsidRDefault="00F722F7" w:rsidP="00F722F7">
            <w:pPr>
              <w:rPr>
                <w:spacing w:val="-10"/>
                <w:szCs w:val="28"/>
              </w:rPr>
            </w:pPr>
            <w:r w:rsidRPr="00202EF5">
              <w:rPr>
                <w:spacing w:val="-10"/>
                <w:szCs w:val="28"/>
              </w:rPr>
              <w:t>Cán bộ kỹ thuật hỗ trợ  cài đặt phần mềm</w:t>
            </w:r>
          </w:p>
        </w:tc>
        <w:tc>
          <w:tcPr>
            <w:tcW w:w="448" w:type="pct"/>
            <w:tcBorders>
              <w:top w:val="single" w:sz="4" w:space="0" w:color="auto"/>
              <w:left w:val="single" w:sz="4" w:space="0" w:color="auto"/>
              <w:bottom w:val="single" w:sz="4" w:space="0" w:color="auto"/>
              <w:right w:val="single" w:sz="4" w:space="0" w:color="auto"/>
            </w:tcBorders>
            <w:vAlign w:val="center"/>
          </w:tcPr>
          <w:p w14:paraId="322B19A6" w14:textId="77777777" w:rsidR="00F722F7" w:rsidRPr="00202EF5" w:rsidRDefault="00F722F7" w:rsidP="00F722F7">
            <w:pPr>
              <w:jc w:val="center"/>
              <w:rPr>
                <w:bCs/>
                <w:i/>
                <w:spacing w:val="-10"/>
                <w:szCs w:val="28"/>
              </w:rPr>
            </w:pPr>
            <w:r w:rsidRPr="00202EF5">
              <w:rPr>
                <w:spacing w:val="-10"/>
                <w:szCs w:val="28"/>
                <w:lang w:val="pl-PL"/>
              </w:rPr>
              <w:t>1</w:t>
            </w:r>
          </w:p>
        </w:tc>
        <w:tc>
          <w:tcPr>
            <w:tcW w:w="1246" w:type="pct"/>
            <w:tcBorders>
              <w:top w:val="single" w:sz="4" w:space="0" w:color="auto"/>
              <w:left w:val="single" w:sz="4" w:space="0" w:color="auto"/>
              <w:bottom w:val="single" w:sz="4" w:space="0" w:color="auto"/>
              <w:right w:val="single" w:sz="4" w:space="0" w:color="auto"/>
            </w:tcBorders>
            <w:vAlign w:val="center"/>
          </w:tcPr>
          <w:p w14:paraId="3A83BFEF" w14:textId="6132244F" w:rsidR="00F722F7" w:rsidRPr="00202EF5" w:rsidRDefault="00F722F7" w:rsidP="003B4928">
            <w:pPr>
              <w:ind w:left="-58" w:right="-58"/>
              <w:jc w:val="center"/>
              <w:rPr>
                <w:spacing w:val="-10"/>
                <w:szCs w:val="28"/>
                <w:lang w:val="nl-NL"/>
              </w:rPr>
            </w:pPr>
            <w:r w:rsidRPr="00202EF5">
              <w:rPr>
                <w:spacing w:val="-10"/>
                <w:szCs w:val="28"/>
                <w:lang w:val="pl-PL"/>
              </w:rPr>
              <w:t>Tối thiểu 5 năm</w:t>
            </w:r>
            <w:r w:rsidRPr="00202EF5">
              <w:rPr>
                <w:spacing w:val="-10"/>
                <w:szCs w:val="28"/>
                <w:lang w:val="vi-VN"/>
              </w:rPr>
              <w:t xml:space="preserve"> kinh nghiệm</w:t>
            </w:r>
            <w:r w:rsidRPr="00202EF5">
              <w:rPr>
                <w:spacing w:val="-10"/>
                <w:szCs w:val="28"/>
                <w:lang w:val="pl-PL"/>
              </w:rPr>
              <w:t xml:space="preserve"> và</w:t>
            </w:r>
            <w:r w:rsidRPr="00202EF5">
              <w:rPr>
                <w:spacing w:val="-10"/>
                <w:szCs w:val="28"/>
                <w:lang w:val="vi-VN"/>
              </w:rPr>
              <w:t xml:space="preserve"> đã thực hiện tối thiểu</w:t>
            </w:r>
            <w:r w:rsidRPr="00202EF5">
              <w:rPr>
                <w:spacing w:val="-10"/>
                <w:szCs w:val="28"/>
                <w:lang w:val="pl-PL"/>
              </w:rPr>
              <w:t xml:space="preserve"> </w:t>
            </w:r>
            <w:r w:rsidR="003B4928">
              <w:rPr>
                <w:spacing w:val="-10"/>
                <w:szCs w:val="28"/>
                <w:lang w:val="pl-PL"/>
              </w:rPr>
              <w:t>1</w:t>
            </w:r>
            <w:r w:rsidRPr="00202EF5">
              <w:rPr>
                <w:spacing w:val="-10"/>
                <w:szCs w:val="28"/>
                <w:lang w:val="pl-PL"/>
              </w:rPr>
              <w:t xml:space="preserve"> hợp đồng </w:t>
            </w:r>
          </w:p>
        </w:tc>
        <w:tc>
          <w:tcPr>
            <w:tcW w:w="2268" w:type="pct"/>
            <w:tcBorders>
              <w:top w:val="single" w:sz="4" w:space="0" w:color="auto"/>
              <w:left w:val="single" w:sz="4" w:space="0" w:color="auto"/>
              <w:bottom w:val="single" w:sz="4" w:space="0" w:color="auto"/>
              <w:right w:val="single" w:sz="4" w:space="0" w:color="auto"/>
            </w:tcBorders>
            <w:vAlign w:val="center"/>
          </w:tcPr>
          <w:p w14:paraId="5C3D48AE" w14:textId="0C492006" w:rsidR="00AD0097" w:rsidRDefault="00AD0097" w:rsidP="00AD0097">
            <w:pPr>
              <w:spacing w:line="240" w:lineRule="auto"/>
              <w:jc w:val="both"/>
              <w:rPr>
                <w:spacing w:val="-10"/>
                <w:szCs w:val="28"/>
              </w:rPr>
            </w:pPr>
            <w:r>
              <w:rPr>
                <w:spacing w:val="-10"/>
                <w:szCs w:val="28"/>
              </w:rPr>
              <w:t xml:space="preserve">- </w:t>
            </w:r>
            <w:r w:rsidR="006B255B" w:rsidRPr="006B255B">
              <w:rPr>
                <w:spacing w:val="-10"/>
                <w:szCs w:val="28"/>
              </w:rPr>
              <w:t>Là Kỹ sư Điện/Điện tử Viễn thông/Công nghệ thông tin;</w:t>
            </w:r>
          </w:p>
          <w:p w14:paraId="0090605C" w14:textId="77777777" w:rsidR="00AD0097" w:rsidRDefault="006B255B" w:rsidP="00AD0097">
            <w:pPr>
              <w:spacing w:line="240" w:lineRule="auto"/>
              <w:jc w:val="both"/>
              <w:rPr>
                <w:spacing w:val="-10"/>
                <w:szCs w:val="28"/>
              </w:rPr>
            </w:pPr>
            <w:r w:rsidRPr="006B255B">
              <w:rPr>
                <w:spacing w:val="-10"/>
                <w:szCs w:val="28"/>
              </w:rPr>
              <w:t>- Có xác nhận của Chủ đầu tư (Trong vòng 5 năm gần đây, tính đến thời điểm đóng thầu): Đã từng tham gia cài đặt cấu hình máy tính có tính chất tương tự</w:t>
            </w:r>
            <w:r w:rsidR="00AD0097">
              <w:rPr>
                <w:spacing w:val="-10"/>
                <w:szCs w:val="28"/>
              </w:rPr>
              <w:t>;</w:t>
            </w:r>
          </w:p>
          <w:p w14:paraId="6B058A1E" w14:textId="7169BD4E" w:rsidR="00F722F7" w:rsidRPr="00202EF5" w:rsidRDefault="006B255B" w:rsidP="00AD0097">
            <w:pPr>
              <w:spacing w:line="240" w:lineRule="auto"/>
              <w:jc w:val="both"/>
              <w:rPr>
                <w:spacing w:val="-10"/>
                <w:szCs w:val="28"/>
              </w:rPr>
            </w:pPr>
            <w:r w:rsidRPr="006B255B">
              <w:rPr>
                <w:spacing w:val="-10"/>
                <w:szCs w:val="28"/>
              </w:rPr>
              <w:t>- Có xác nhận hoàn thành khóa đào tạo của hãng General Electric.</w:t>
            </w:r>
          </w:p>
        </w:tc>
      </w:tr>
    </w:tbl>
    <w:p w14:paraId="72DCD1B8" w14:textId="2FA9E20F" w:rsidR="00ED1BA7" w:rsidRPr="00594E4F" w:rsidRDefault="00644D28" w:rsidP="00F722F7">
      <w:pPr>
        <w:shd w:val="clear" w:color="auto" w:fill="FFFFFF" w:themeFill="background1"/>
        <w:tabs>
          <w:tab w:val="left" w:pos="0"/>
        </w:tabs>
        <w:spacing w:after="0" w:line="312" w:lineRule="auto"/>
        <w:ind w:firstLine="426"/>
        <w:jc w:val="both"/>
        <w:rPr>
          <w:rFonts w:eastAsia="Times New Roman"/>
          <w:b/>
          <w:szCs w:val="28"/>
          <w:lang w:val="vi-VN"/>
        </w:rPr>
      </w:pPr>
      <w:r w:rsidRPr="00594E4F">
        <w:rPr>
          <w:rFonts w:eastAsia="Times New Roman"/>
          <w:b/>
          <w:szCs w:val="28"/>
          <w:lang w:val="nl-NL"/>
        </w:rPr>
        <w:t xml:space="preserve">- Bảng dữ liệu yêu cầu kỹ thuật của </w:t>
      </w:r>
      <w:r w:rsidR="00FA28F2" w:rsidRPr="00594E4F">
        <w:rPr>
          <w:rFonts w:eastAsia="Times New Roman"/>
          <w:b/>
          <w:szCs w:val="28"/>
          <w:lang w:val="nl-NL"/>
        </w:rPr>
        <w:t xml:space="preserve">máy tính điều khiển TBD506 </w:t>
      </w:r>
      <w:r w:rsidRPr="00594E4F">
        <w:rPr>
          <w:rFonts w:eastAsia="Times New Roman"/>
          <w:b/>
          <w:szCs w:val="28"/>
          <w:lang w:val="nl-NL"/>
        </w:rPr>
        <w:t>như sau:</w:t>
      </w:r>
    </w:p>
    <w:tbl>
      <w:tblPr>
        <w:tblW w:w="9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97"/>
        <w:gridCol w:w="4819"/>
        <w:gridCol w:w="1166"/>
      </w:tblGrid>
      <w:tr w:rsidR="000575D0" w:rsidRPr="00594E4F" w14:paraId="7D15F925" w14:textId="77777777" w:rsidTr="00220D04">
        <w:trPr>
          <w:trHeight w:val="605"/>
          <w:tblHeader/>
        </w:trPr>
        <w:tc>
          <w:tcPr>
            <w:tcW w:w="851" w:type="dxa"/>
            <w:vAlign w:val="center"/>
          </w:tcPr>
          <w:p w14:paraId="0137883A" w14:textId="77777777" w:rsidR="000575D0" w:rsidRPr="00594E4F" w:rsidRDefault="000575D0" w:rsidP="00EA34E0">
            <w:pPr>
              <w:spacing w:after="0" w:line="240" w:lineRule="auto"/>
              <w:jc w:val="center"/>
              <w:rPr>
                <w:b/>
                <w:bCs/>
                <w:color w:val="000000"/>
                <w:szCs w:val="28"/>
                <w:lang w:eastAsia="vi-VN"/>
              </w:rPr>
            </w:pPr>
            <w:r w:rsidRPr="00594E4F">
              <w:rPr>
                <w:b/>
                <w:bCs/>
                <w:color w:val="000000"/>
                <w:szCs w:val="28"/>
                <w:lang w:eastAsia="vi-VN"/>
              </w:rPr>
              <w:t>TT</w:t>
            </w:r>
          </w:p>
        </w:tc>
        <w:tc>
          <w:tcPr>
            <w:tcW w:w="2297" w:type="dxa"/>
            <w:vAlign w:val="center"/>
          </w:tcPr>
          <w:p w14:paraId="4A71C1AE" w14:textId="77777777" w:rsidR="000575D0" w:rsidRPr="00594E4F" w:rsidRDefault="000575D0" w:rsidP="00EA34E0">
            <w:pPr>
              <w:spacing w:after="0" w:line="240" w:lineRule="auto"/>
              <w:jc w:val="center"/>
              <w:rPr>
                <w:b/>
                <w:bCs/>
                <w:color w:val="000000"/>
                <w:szCs w:val="28"/>
                <w:lang w:eastAsia="vi-VN"/>
              </w:rPr>
            </w:pPr>
            <w:r w:rsidRPr="00594E4F">
              <w:rPr>
                <w:rFonts w:eastAsia="SimSun"/>
                <w:b/>
                <w:bCs/>
                <w:color w:val="000000"/>
                <w:spacing w:val="-5"/>
                <w:szCs w:val="28"/>
              </w:rPr>
              <w:t>ĐẶC TÍNH</w:t>
            </w:r>
          </w:p>
        </w:tc>
        <w:tc>
          <w:tcPr>
            <w:tcW w:w="4819" w:type="dxa"/>
            <w:vAlign w:val="center"/>
          </w:tcPr>
          <w:p w14:paraId="09201B4A" w14:textId="77777777" w:rsidR="000575D0" w:rsidRPr="00594E4F" w:rsidRDefault="000575D0" w:rsidP="00EA34E0">
            <w:pPr>
              <w:spacing w:after="0" w:line="240" w:lineRule="auto"/>
              <w:jc w:val="center"/>
              <w:rPr>
                <w:b/>
                <w:bCs/>
                <w:color w:val="000000"/>
                <w:szCs w:val="28"/>
                <w:lang w:eastAsia="vi-VN"/>
              </w:rPr>
            </w:pPr>
            <w:r w:rsidRPr="00594E4F">
              <w:rPr>
                <w:rFonts w:eastAsia="SimSun"/>
                <w:b/>
                <w:bCs/>
                <w:color w:val="000000"/>
                <w:spacing w:val="-5"/>
                <w:szCs w:val="28"/>
              </w:rPr>
              <w:t>YÊU CẦU CỦA E-HSMT</w:t>
            </w:r>
          </w:p>
        </w:tc>
        <w:tc>
          <w:tcPr>
            <w:tcW w:w="1166" w:type="dxa"/>
          </w:tcPr>
          <w:p w14:paraId="2FC3941D" w14:textId="77777777" w:rsidR="000575D0" w:rsidRPr="00594E4F" w:rsidRDefault="000575D0" w:rsidP="00EA34E0">
            <w:pPr>
              <w:spacing w:after="0" w:line="240" w:lineRule="auto"/>
              <w:jc w:val="center"/>
              <w:rPr>
                <w:b/>
                <w:bCs/>
                <w:szCs w:val="28"/>
              </w:rPr>
            </w:pPr>
            <w:r w:rsidRPr="00594E4F">
              <w:rPr>
                <w:rFonts w:eastAsia="SimSun"/>
                <w:b/>
                <w:bCs/>
                <w:color w:val="000000"/>
                <w:spacing w:val="-5"/>
                <w:szCs w:val="28"/>
              </w:rPr>
              <w:t>GHI CHÚ</w:t>
            </w:r>
          </w:p>
        </w:tc>
      </w:tr>
      <w:tr w:rsidR="00886378" w:rsidRPr="00594E4F" w14:paraId="3AD471EB" w14:textId="77777777" w:rsidTr="00220D04">
        <w:tc>
          <w:tcPr>
            <w:tcW w:w="851" w:type="dxa"/>
          </w:tcPr>
          <w:p w14:paraId="5E098390" w14:textId="213446E4" w:rsidR="00886378" w:rsidRPr="00594E4F" w:rsidRDefault="00886378" w:rsidP="00C0593E">
            <w:pPr>
              <w:pStyle w:val="ListParagraph"/>
              <w:numPr>
                <w:ilvl w:val="0"/>
                <w:numId w:val="16"/>
              </w:numPr>
              <w:spacing w:after="0" w:line="240" w:lineRule="auto"/>
              <w:rPr>
                <w:szCs w:val="28"/>
              </w:rPr>
            </w:pPr>
          </w:p>
        </w:tc>
        <w:tc>
          <w:tcPr>
            <w:tcW w:w="2297" w:type="dxa"/>
          </w:tcPr>
          <w:p w14:paraId="2E092466" w14:textId="4E7425EC" w:rsidR="00886378" w:rsidRPr="00594E4F" w:rsidRDefault="00886378" w:rsidP="00886378">
            <w:pPr>
              <w:spacing w:after="0" w:line="240" w:lineRule="auto"/>
              <w:rPr>
                <w:szCs w:val="28"/>
              </w:rPr>
            </w:pPr>
            <w:r w:rsidRPr="00594E4F">
              <w:rPr>
                <w:szCs w:val="28"/>
              </w:rPr>
              <w:t>Hãng sản xuất</w:t>
            </w:r>
          </w:p>
        </w:tc>
        <w:tc>
          <w:tcPr>
            <w:tcW w:w="4819" w:type="dxa"/>
          </w:tcPr>
          <w:p w14:paraId="2FC624EA" w14:textId="58DFAE6B" w:rsidR="00886378" w:rsidRPr="00594E4F" w:rsidRDefault="00886378" w:rsidP="00886378">
            <w:pPr>
              <w:spacing w:after="0" w:line="240" w:lineRule="auto"/>
              <w:jc w:val="center"/>
              <w:rPr>
                <w:szCs w:val="28"/>
              </w:rPr>
            </w:pPr>
            <w:r w:rsidRPr="00594E4F">
              <w:rPr>
                <w:szCs w:val="28"/>
              </w:rPr>
              <w:t>Ghi rõ</w:t>
            </w:r>
          </w:p>
        </w:tc>
        <w:tc>
          <w:tcPr>
            <w:tcW w:w="1166" w:type="dxa"/>
          </w:tcPr>
          <w:p w14:paraId="5F82DFE6" w14:textId="77777777" w:rsidR="00886378" w:rsidRPr="00594E4F" w:rsidRDefault="00886378" w:rsidP="00886378">
            <w:pPr>
              <w:spacing w:after="0" w:line="240" w:lineRule="auto"/>
              <w:jc w:val="both"/>
              <w:rPr>
                <w:iCs/>
                <w:szCs w:val="28"/>
              </w:rPr>
            </w:pPr>
          </w:p>
        </w:tc>
      </w:tr>
      <w:tr w:rsidR="00886378" w:rsidRPr="00594E4F" w14:paraId="268EA453" w14:textId="77777777" w:rsidTr="00220D04">
        <w:tc>
          <w:tcPr>
            <w:tcW w:w="851" w:type="dxa"/>
          </w:tcPr>
          <w:p w14:paraId="0638F354" w14:textId="6D9053DF" w:rsidR="00886378" w:rsidRPr="00594E4F" w:rsidRDefault="00886378" w:rsidP="00C0593E">
            <w:pPr>
              <w:pStyle w:val="ListParagraph"/>
              <w:numPr>
                <w:ilvl w:val="0"/>
                <w:numId w:val="16"/>
              </w:numPr>
              <w:spacing w:after="0" w:line="240" w:lineRule="auto"/>
              <w:jc w:val="center"/>
              <w:rPr>
                <w:szCs w:val="28"/>
              </w:rPr>
            </w:pPr>
          </w:p>
        </w:tc>
        <w:tc>
          <w:tcPr>
            <w:tcW w:w="2297" w:type="dxa"/>
          </w:tcPr>
          <w:p w14:paraId="51DB9E2E" w14:textId="183316FD" w:rsidR="00886378" w:rsidRPr="00594E4F" w:rsidRDefault="00886378" w:rsidP="00886378">
            <w:pPr>
              <w:spacing w:after="0" w:line="240" w:lineRule="auto"/>
              <w:rPr>
                <w:szCs w:val="28"/>
              </w:rPr>
            </w:pPr>
            <w:r w:rsidRPr="00594E4F">
              <w:rPr>
                <w:szCs w:val="28"/>
              </w:rPr>
              <w:t>Xuất xứ</w:t>
            </w:r>
          </w:p>
        </w:tc>
        <w:tc>
          <w:tcPr>
            <w:tcW w:w="4819" w:type="dxa"/>
          </w:tcPr>
          <w:p w14:paraId="71501B2E" w14:textId="7B05B2C3" w:rsidR="00886378" w:rsidRPr="00594E4F" w:rsidRDefault="00886378" w:rsidP="00886378">
            <w:pPr>
              <w:spacing w:after="0" w:line="240" w:lineRule="auto"/>
              <w:jc w:val="center"/>
              <w:rPr>
                <w:szCs w:val="28"/>
              </w:rPr>
            </w:pPr>
            <w:r w:rsidRPr="00594E4F">
              <w:rPr>
                <w:szCs w:val="28"/>
              </w:rPr>
              <w:t>Ghi rõ</w:t>
            </w:r>
          </w:p>
        </w:tc>
        <w:tc>
          <w:tcPr>
            <w:tcW w:w="1166" w:type="dxa"/>
          </w:tcPr>
          <w:p w14:paraId="292FB710" w14:textId="77777777" w:rsidR="00886378" w:rsidRPr="00594E4F" w:rsidRDefault="00886378" w:rsidP="00886378">
            <w:pPr>
              <w:spacing w:after="0" w:line="240" w:lineRule="auto"/>
              <w:jc w:val="both"/>
              <w:rPr>
                <w:iCs/>
                <w:szCs w:val="28"/>
              </w:rPr>
            </w:pPr>
          </w:p>
        </w:tc>
      </w:tr>
      <w:tr w:rsidR="000575D0" w:rsidRPr="00594E4F" w14:paraId="1AF387B3" w14:textId="77777777" w:rsidTr="00220D04">
        <w:tc>
          <w:tcPr>
            <w:tcW w:w="851" w:type="dxa"/>
          </w:tcPr>
          <w:p w14:paraId="4F03EDC3" w14:textId="54EE7C72" w:rsidR="000575D0" w:rsidRPr="00594E4F" w:rsidRDefault="000575D0" w:rsidP="00C0593E">
            <w:pPr>
              <w:pStyle w:val="ListParagraph"/>
              <w:numPr>
                <w:ilvl w:val="0"/>
                <w:numId w:val="16"/>
              </w:numPr>
              <w:spacing w:after="0" w:line="240" w:lineRule="auto"/>
              <w:jc w:val="center"/>
              <w:rPr>
                <w:b/>
                <w:color w:val="000000"/>
                <w:szCs w:val="28"/>
                <w:lang w:eastAsia="vi-VN"/>
              </w:rPr>
            </w:pPr>
          </w:p>
        </w:tc>
        <w:tc>
          <w:tcPr>
            <w:tcW w:w="2297" w:type="dxa"/>
          </w:tcPr>
          <w:p w14:paraId="64C52C47" w14:textId="77777777" w:rsidR="000575D0" w:rsidRPr="00594E4F" w:rsidRDefault="000575D0" w:rsidP="00EA34E0">
            <w:pPr>
              <w:spacing w:after="0" w:line="240" w:lineRule="auto"/>
              <w:rPr>
                <w:b/>
                <w:bCs/>
                <w:color w:val="000000"/>
                <w:szCs w:val="28"/>
                <w:lang w:eastAsia="vi-VN"/>
              </w:rPr>
            </w:pPr>
            <w:r w:rsidRPr="00594E4F">
              <w:rPr>
                <w:szCs w:val="28"/>
              </w:rPr>
              <w:t>Mã hiệu</w:t>
            </w:r>
          </w:p>
        </w:tc>
        <w:tc>
          <w:tcPr>
            <w:tcW w:w="4819" w:type="dxa"/>
          </w:tcPr>
          <w:p w14:paraId="7B4082D8" w14:textId="372341CE" w:rsidR="000575D0" w:rsidRPr="00594E4F" w:rsidRDefault="00F722F7" w:rsidP="00EA34E0">
            <w:pPr>
              <w:spacing w:after="0" w:line="240" w:lineRule="auto"/>
              <w:jc w:val="center"/>
              <w:rPr>
                <w:b/>
                <w:bCs/>
                <w:color w:val="000000"/>
                <w:szCs w:val="28"/>
                <w:lang w:eastAsia="vi-VN"/>
              </w:rPr>
            </w:pPr>
            <w:r w:rsidRPr="00594E4F">
              <w:rPr>
                <w:szCs w:val="28"/>
              </w:rPr>
              <w:t>Ghi rõ</w:t>
            </w:r>
          </w:p>
        </w:tc>
        <w:tc>
          <w:tcPr>
            <w:tcW w:w="1166" w:type="dxa"/>
          </w:tcPr>
          <w:p w14:paraId="74E89D9D" w14:textId="77777777" w:rsidR="000575D0" w:rsidRPr="00594E4F" w:rsidRDefault="000575D0" w:rsidP="00EA34E0">
            <w:pPr>
              <w:spacing w:after="0" w:line="240" w:lineRule="auto"/>
              <w:jc w:val="both"/>
              <w:rPr>
                <w:iCs/>
                <w:szCs w:val="28"/>
              </w:rPr>
            </w:pPr>
          </w:p>
        </w:tc>
      </w:tr>
      <w:tr w:rsidR="00886378" w:rsidRPr="00594E4F" w14:paraId="311A50F0" w14:textId="77777777" w:rsidTr="00220D04">
        <w:tc>
          <w:tcPr>
            <w:tcW w:w="851" w:type="dxa"/>
          </w:tcPr>
          <w:p w14:paraId="56ACBE48" w14:textId="647139E5" w:rsidR="00886378" w:rsidRPr="00594E4F" w:rsidRDefault="00C0593E" w:rsidP="00C0593E">
            <w:pPr>
              <w:pStyle w:val="ListParagraph"/>
              <w:numPr>
                <w:ilvl w:val="0"/>
                <w:numId w:val="16"/>
              </w:numPr>
              <w:spacing w:after="0" w:line="240" w:lineRule="auto"/>
              <w:jc w:val="center"/>
              <w:rPr>
                <w:szCs w:val="28"/>
              </w:rPr>
            </w:pPr>
            <w:r w:rsidRPr="00594E4F">
              <w:rPr>
                <w:szCs w:val="28"/>
              </w:rPr>
              <w:t>*</w:t>
            </w:r>
          </w:p>
        </w:tc>
        <w:tc>
          <w:tcPr>
            <w:tcW w:w="2297" w:type="dxa"/>
          </w:tcPr>
          <w:p w14:paraId="3C0CAE31" w14:textId="2670912C" w:rsidR="00886378" w:rsidRPr="00594E4F" w:rsidRDefault="00886378" w:rsidP="00EA34E0">
            <w:pPr>
              <w:spacing w:after="0" w:line="240" w:lineRule="auto"/>
              <w:rPr>
                <w:szCs w:val="28"/>
              </w:rPr>
            </w:pPr>
            <w:r w:rsidRPr="00594E4F">
              <w:rPr>
                <w:szCs w:val="28"/>
              </w:rPr>
              <w:t>Năm sản xuất</w:t>
            </w:r>
          </w:p>
        </w:tc>
        <w:tc>
          <w:tcPr>
            <w:tcW w:w="4819" w:type="dxa"/>
          </w:tcPr>
          <w:p w14:paraId="4D836611" w14:textId="33904675" w:rsidR="00886378" w:rsidRPr="00594E4F" w:rsidRDefault="00C0593E" w:rsidP="00EA34E0">
            <w:pPr>
              <w:spacing w:after="0" w:line="240" w:lineRule="auto"/>
              <w:jc w:val="center"/>
              <w:rPr>
                <w:szCs w:val="28"/>
                <w:lang w:val="vi-VN"/>
              </w:rPr>
            </w:pPr>
            <w:r w:rsidRPr="00594E4F">
              <w:rPr>
                <w:szCs w:val="28"/>
              </w:rPr>
              <w:t>2024 trở</w:t>
            </w:r>
            <w:r w:rsidR="00F722F7" w:rsidRPr="00594E4F">
              <w:rPr>
                <w:szCs w:val="28"/>
              </w:rPr>
              <w:t xml:space="preserve"> </w:t>
            </w:r>
            <w:r w:rsidR="00F722F7" w:rsidRPr="00594E4F">
              <w:rPr>
                <w:szCs w:val="28"/>
                <w:lang w:val="vi-VN"/>
              </w:rPr>
              <w:t>về sau</w:t>
            </w:r>
          </w:p>
        </w:tc>
        <w:tc>
          <w:tcPr>
            <w:tcW w:w="1166" w:type="dxa"/>
          </w:tcPr>
          <w:p w14:paraId="44EF72F7" w14:textId="77777777" w:rsidR="00886378" w:rsidRPr="00594E4F" w:rsidRDefault="00886378" w:rsidP="00EA34E0">
            <w:pPr>
              <w:spacing w:after="0" w:line="240" w:lineRule="auto"/>
              <w:jc w:val="both"/>
              <w:rPr>
                <w:iCs/>
                <w:szCs w:val="28"/>
              </w:rPr>
            </w:pPr>
          </w:p>
        </w:tc>
      </w:tr>
      <w:tr w:rsidR="000575D0" w:rsidRPr="00594E4F" w14:paraId="37A75F80" w14:textId="77777777" w:rsidTr="00220D04">
        <w:tc>
          <w:tcPr>
            <w:tcW w:w="851" w:type="dxa"/>
          </w:tcPr>
          <w:p w14:paraId="0BA994A7" w14:textId="66C6E6D9" w:rsidR="000575D0" w:rsidRPr="00594E4F" w:rsidRDefault="00C0593E" w:rsidP="00C0593E">
            <w:pPr>
              <w:pStyle w:val="ListParagraph"/>
              <w:numPr>
                <w:ilvl w:val="0"/>
                <w:numId w:val="16"/>
              </w:numPr>
              <w:spacing w:after="0" w:line="240" w:lineRule="auto"/>
              <w:jc w:val="center"/>
              <w:rPr>
                <w:color w:val="000000"/>
                <w:szCs w:val="28"/>
                <w:lang w:eastAsia="vi-VN"/>
              </w:rPr>
            </w:pPr>
            <w:r w:rsidRPr="00594E4F">
              <w:rPr>
                <w:color w:val="000000"/>
                <w:szCs w:val="28"/>
                <w:lang w:eastAsia="vi-VN"/>
              </w:rPr>
              <w:t>*</w:t>
            </w:r>
          </w:p>
        </w:tc>
        <w:tc>
          <w:tcPr>
            <w:tcW w:w="2297" w:type="dxa"/>
          </w:tcPr>
          <w:p w14:paraId="03B88E1C" w14:textId="470A3D0B" w:rsidR="000575D0" w:rsidRPr="00594E4F" w:rsidRDefault="00F722F7" w:rsidP="00EA34E0">
            <w:pPr>
              <w:spacing w:after="0" w:line="240" w:lineRule="auto"/>
              <w:rPr>
                <w:color w:val="000000"/>
                <w:szCs w:val="28"/>
                <w:lang w:val="vi-VN" w:eastAsia="vi-VN"/>
              </w:rPr>
            </w:pPr>
            <w:r w:rsidRPr="00594E4F">
              <w:rPr>
                <w:bCs/>
                <w:szCs w:val="28"/>
              </w:rPr>
              <w:t>Chủng loại</w:t>
            </w:r>
          </w:p>
        </w:tc>
        <w:tc>
          <w:tcPr>
            <w:tcW w:w="4819" w:type="dxa"/>
          </w:tcPr>
          <w:p w14:paraId="0E0203A4" w14:textId="736B690E" w:rsidR="000575D0" w:rsidRPr="00594E4F" w:rsidRDefault="00F722F7" w:rsidP="00EA34E0">
            <w:pPr>
              <w:spacing w:after="0" w:line="240" w:lineRule="auto"/>
              <w:jc w:val="center"/>
              <w:rPr>
                <w:color w:val="000000"/>
                <w:szCs w:val="28"/>
                <w:lang w:val="vi-VN" w:eastAsia="vi-VN"/>
              </w:rPr>
            </w:pPr>
            <w:r w:rsidRPr="00594E4F">
              <w:rPr>
                <w:bCs/>
                <w:szCs w:val="28"/>
              </w:rPr>
              <w:t>Máy tính công nghiệp hoặc Server</w:t>
            </w:r>
          </w:p>
        </w:tc>
        <w:tc>
          <w:tcPr>
            <w:tcW w:w="1166" w:type="dxa"/>
          </w:tcPr>
          <w:p w14:paraId="7E525582" w14:textId="77777777" w:rsidR="000575D0" w:rsidRPr="00594E4F" w:rsidRDefault="000575D0" w:rsidP="00EA34E0">
            <w:pPr>
              <w:spacing w:after="0" w:line="240" w:lineRule="auto"/>
              <w:rPr>
                <w:szCs w:val="28"/>
              </w:rPr>
            </w:pPr>
          </w:p>
        </w:tc>
      </w:tr>
      <w:tr w:rsidR="000575D0" w:rsidRPr="00594E4F" w14:paraId="24520602" w14:textId="77777777" w:rsidTr="00220D04">
        <w:tc>
          <w:tcPr>
            <w:tcW w:w="851" w:type="dxa"/>
          </w:tcPr>
          <w:p w14:paraId="2B079455" w14:textId="7792F8CE" w:rsidR="000575D0" w:rsidRPr="00594E4F" w:rsidRDefault="00C0593E" w:rsidP="00C0593E">
            <w:pPr>
              <w:pStyle w:val="ListParagraph"/>
              <w:numPr>
                <w:ilvl w:val="0"/>
                <w:numId w:val="16"/>
              </w:numPr>
              <w:spacing w:after="0" w:line="240" w:lineRule="auto"/>
              <w:jc w:val="center"/>
              <w:rPr>
                <w:color w:val="000000"/>
                <w:szCs w:val="28"/>
              </w:rPr>
            </w:pPr>
            <w:r w:rsidRPr="00594E4F">
              <w:rPr>
                <w:color w:val="000000"/>
                <w:szCs w:val="28"/>
              </w:rPr>
              <w:t>*</w:t>
            </w:r>
          </w:p>
        </w:tc>
        <w:tc>
          <w:tcPr>
            <w:tcW w:w="2297" w:type="dxa"/>
          </w:tcPr>
          <w:p w14:paraId="5CD24AC2" w14:textId="490B35D1" w:rsidR="000575D0" w:rsidRPr="00594E4F" w:rsidRDefault="00F722F7" w:rsidP="00EA34E0">
            <w:pPr>
              <w:spacing w:after="0" w:line="240" w:lineRule="auto"/>
              <w:rPr>
                <w:szCs w:val="28"/>
                <w:lang w:val="vi-VN"/>
              </w:rPr>
            </w:pPr>
            <w:r w:rsidRPr="00594E4F">
              <w:rPr>
                <w:szCs w:val="28"/>
                <w:lang w:val="vi-VN"/>
              </w:rPr>
              <w:t>Thời gian bảo hành</w:t>
            </w:r>
          </w:p>
        </w:tc>
        <w:tc>
          <w:tcPr>
            <w:tcW w:w="4819" w:type="dxa"/>
          </w:tcPr>
          <w:p w14:paraId="0A8AD211" w14:textId="703384BB" w:rsidR="000575D0" w:rsidRPr="00594E4F" w:rsidRDefault="00F722F7" w:rsidP="00EA34E0">
            <w:pPr>
              <w:spacing w:after="0" w:line="240" w:lineRule="auto"/>
              <w:jc w:val="center"/>
              <w:rPr>
                <w:szCs w:val="28"/>
              </w:rPr>
            </w:pPr>
            <w:r w:rsidRPr="00594E4F">
              <w:rPr>
                <w:szCs w:val="28"/>
              </w:rPr>
              <w:t>≥</w:t>
            </w:r>
            <w:r w:rsidRPr="00594E4F">
              <w:rPr>
                <w:szCs w:val="28"/>
                <w:lang w:val="vi-VN"/>
              </w:rPr>
              <w:t xml:space="preserve"> 3 năm</w:t>
            </w:r>
          </w:p>
        </w:tc>
        <w:tc>
          <w:tcPr>
            <w:tcW w:w="1166" w:type="dxa"/>
          </w:tcPr>
          <w:p w14:paraId="0AA984A3" w14:textId="77777777" w:rsidR="000575D0" w:rsidRPr="00594E4F" w:rsidRDefault="000575D0" w:rsidP="00EA34E0">
            <w:pPr>
              <w:spacing w:after="0" w:line="240" w:lineRule="auto"/>
              <w:rPr>
                <w:szCs w:val="28"/>
              </w:rPr>
            </w:pPr>
          </w:p>
        </w:tc>
      </w:tr>
      <w:tr w:rsidR="000575D0" w:rsidRPr="00594E4F" w14:paraId="45D44919" w14:textId="77777777" w:rsidTr="00220D04">
        <w:tc>
          <w:tcPr>
            <w:tcW w:w="851" w:type="dxa"/>
          </w:tcPr>
          <w:p w14:paraId="79BD3551" w14:textId="112CF6B0" w:rsidR="000575D0" w:rsidRPr="00594E4F" w:rsidRDefault="004F5CEC" w:rsidP="00C0593E">
            <w:pPr>
              <w:pStyle w:val="ListParagraph"/>
              <w:numPr>
                <w:ilvl w:val="0"/>
                <w:numId w:val="16"/>
              </w:numPr>
              <w:spacing w:after="0" w:line="240" w:lineRule="auto"/>
              <w:jc w:val="center"/>
              <w:rPr>
                <w:color w:val="000000"/>
                <w:szCs w:val="28"/>
              </w:rPr>
            </w:pPr>
            <w:r w:rsidRPr="00594E4F">
              <w:rPr>
                <w:color w:val="000000"/>
                <w:szCs w:val="28"/>
              </w:rPr>
              <w:t>*</w:t>
            </w:r>
          </w:p>
        </w:tc>
        <w:tc>
          <w:tcPr>
            <w:tcW w:w="2297" w:type="dxa"/>
          </w:tcPr>
          <w:p w14:paraId="6AB36646" w14:textId="1B98BC7D" w:rsidR="000575D0" w:rsidRPr="00594E4F" w:rsidRDefault="00F722F7" w:rsidP="00EA34E0">
            <w:pPr>
              <w:pStyle w:val="ListParagraph"/>
              <w:spacing w:after="0" w:line="240" w:lineRule="auto"/>
              <w:ind w:left="31" w:hanging="90"/>
              <w:jc w:val="both"/>
              <w:rPr>
                <w:szCs w:val="28"/>
              </w:rPr>
            </w:pPr>
            <w:r w:rsidRPr="00594E4F">
              <w:rPr>
                <w:szCs w:val="28"/>
              </w:rPr>
              <w:t>Chống nhiễu điện từ</w:t>
            </w:r>
          </w:p>
        </w:tc>
        <w:tc>
          <w:tcPr>
            <w:tcW w:w="4819" w:type="dxa"/>
          </w:tcPr>
          <w:p w14:paraId="7F678363" w14:textId="35C65CF7" w:rsidR="000575D0" w:rsidRPr="00594E4F" w:rsidRDefault="00F722F7" w:rsidP="00EA34E0">
            <w:pPr>
              <w:spacing w:after="0" w:line="240" w:lineRule="auto"/>
              <w:jc w:val="center"/>
              <w:rPr>
                <w:szCs w:val="28"/>
              </w:rPr>
            </w:pPr>
            <w:r w:rsidRPr="00594E4F">
              <w:rPr>
                <w:szCs w:val="28"/>
              </w:rPr>
              <w:t>Đáp ứng IEC 61000-6-5 hoặc IEC 61850-3 hoặc IEEE 1613</w:t>
            </w:r>
          </w:p>
        </w:tc>
        <w:tc>
          <w:tcPr>
            <w:tcW w:w="1166" w:type="dxa"/>
          </w:tcPr>
          <w:p w14:paraId="412865C0" w14:textId="77777777" w:rsidR="000575D0" w:rsidRPr="00594E4F" w:rsidRDefault="000575D0" w:rsidP="00EA34E0">
            <w:pPr>
              <w:spacing w:after="0" w:line="240" w:lineRule="auto"/>
              <w:rPr>
                <w:szCs w:val="28"/>
              </w:rPr>
            </w:pPr>
          </w:p>
        </w:tc>
      </w:tr>
      <w:tr w:rsidR="000575D0" w:rsidRPr="00594E4F" w14:paraId="320FBC0C" w14:textId="77777777" w:rsidTr="00220D04">
        <w:tc>
          <w:tcPr>
            <w:tcW w:w="851" w:type="dxa"/>
          </w:tcPr>
          <w:p w14:paraId="7C050F75" w14:textId="05006FC5" w:rsidR="000575D0" w:rsidRPr="00594E4F" w:rsidRDefault="004F5CEC" w:rsidP="00C0593E">
            <w:pPr>
              <w:pStyle w:val="ListParagraph"/>
              <w:numPr>
                <w:ilvl w:val="0"/>
                <w:numId w:val="16"/>
              </w:numPr>
              <w:spacing w:after="0" w:line="240" w:lineRule="auto"/>
              <w:jc w:val="center"/>
              <w:rPr>
                <w:color w:val="000000"/>
                <w:szCs w:val="28"/>
              </w:rPr>
            </w:pPr>
            <w:r w:rsidRPr="00594E4F">
              <w:rPr>
                <w:color w:val="000000"/>
                <w:szCs w:val="28"/>
              </w:rPr>
              <w:lastRenderedPageBreak/>
              <w:t>*</w:t>
            </w:r>
          </w:p>
        </w:tc>
        <w:tc>
          <w:tcPr>
            <w:tcW w:w="2297" w:type="dxa"/>
          </w:tcPr>
          <w:p w14:paraId="692EF15D" w14:textId="7B051CAC" w:rsidR="000575D0" w:rsidRPr="00594E4F" w:rsidRDefault="00E93239" w:rsidP="00EA34E0">
            <w:pPr>
              <w:spacing w:after="0" w:line="240" w:lineRule="auto"/>
              <w:rPr>
                <w:color w:val="000000"/>
                <w:szCs w:val="28"/>
                <w:lang w:val="vi-VN"/>
              </w:rPr>
            </w:pPr>
            <w:r w:rsidRPr="00594E4F">
              <w:rPr>
                <w:szCs w:val="28"/>
                <w:lang w:val="vi-VN"/>
              </w:rPr>
              <w:t>CPU</w:t>
            </w:r>
          </w:p>
        </w:tc>
        <w:tc>
          <w:tcPr>
            <w:tcW w:w="4819" w:type="dxa"/>
          </w:tcPr>
          <w:p w14:paraId="48EE7259" w14:textId="0149460A" w:rsidR="000575D0" w:rsidRPr="00594E4F" w:rsidRDefault="00E93239" w:rsidP="00EA34E0">
            <w:pPr>
              <w:spacing w:after="0" w:line="240" w:lineRule="auto"/>
              <w:jc w:val="center"/>
              <w:rPr>
                <w:color w:val="000000"/>
                <w:szCs w:val="28"/>
              </w:rPr>
            </w:pPr>
            <w:r w:rsidRPr="00594E4F">
              <w:rPr>
                <w:bCs/>
                <w:szCs w:val="28"/>
              </w:rPr>
              <w:t>Chip Intel(R) Xeon(R), tương đương hoặc cao hơn. Số nhân CPU≥5, tốc độ CPU≥3Ghz.</w:t>
            </w:r>
          </w:p>
        </w:tc>
        <w:tc>
          <w:tcPr>
            <w:tcW w:w="1166" w:type="dxa"/>
          </w:tcPr>
          <w:p w14:paraId="7EA599F1" w14:textId="77777777" w:rsidR="000575D0" w:rsidRPr="00594E4F" w:rsidRDefault="000575D0" w:rsidP="00EA34E0">
            <w:pPr>
              <w:spacing w:after="0" w:line="240" w:lineRule="auto"/>
              <w:rPr>
                <w:szCs w:val="28"/>
              </w:rPr>
            </w:pPr>
          </w:p>
        </w:tc>
      </w:tr>
      <w:tr w:rsidR="000575D0" w:rsidRPr="00594E4F" w14:paraId="55816D72" w14:textId="77777777" w:rsidTr="00220D04">
        <w:tc>
          <w:tcPr>
            <w:tcW w:w="851" w:type="dxa"/>
          </w:tcPr>
          <w:p w14:paraId="20ADD7D3" w14:textId="7CCC8405" w:rsidR="000575D0" w:rsidRPr="00594E4F" w:rsidRDefault="004F5CEC" w:rsidP="00C0593E">
            <w:pPr>
              <w:pStyle w:val="ListParagraph"/>
              <w:numPr>
                <w:ilvl w:val="0"/>
                <w:numId w:val="16"/>
              </w:numPr>
              <w:spacing w:after="0" w:line="240" w:lineRule="auto"/>
              <w:jc w:val="center"/>
              <w:rPr>
                <w:color w:val="000000"/>
                <w:szCs w:val="28"/>
              </w:rPr>
            </w:pPr>
            <w:r w:rsidRPr="00594E4F">
              <w:rPr>
                <w:color w:val="000000"/>
                <w:szCs w:val="28"/>
              </w:rPr>
              <w:t>*</w:t>
            </w:r>
          </w:p>
        </w:tc>
        <w:tc>
          <w:tcPr>
            <w:tcW w:w="2297" w:type="dxa"/>
          </w:tcPr>
          <w:p w14:paraId="483D8DB9" w14:textId="27562DE9" w:rsidR="000575D0" w:rsidRPr="00594E4F" w:rsidRDefault="00E93239" w:rsidP="00EA34E0">
            <w:pPr>
              <w:spacing w:after="0" w:line="240" w:lineRule="auto"/>
              <w:rPr>
                <w:color w:val="000000"/>
                <w:szCs w:val="28"/>
                <w:lang w:val="vi-VN"/>
              </w:rPr>
            </w:pPr>
            <w:r w:rsidRPr="00594E4F">
              <w:rPr>
                <w:color w:val="000000"/>
                <w:szCs w:val="28"/>
                <w:lang w:val="vi-VN"/>
              </w:rPr>
              <w:t>RAM</w:t>
            </w:r>
          </w:p>
        </w:tc>
        <w:tc>
          <w:tcPr>
            <w:tcW w:w="4819" w:type="dxa"/>
          </w:tcPr>
          <w:p w14:paraId="7C72C466" w14:textId="34A928B2" w:rsidR="000575D0" w:rsidRPr="00594E4F" w:rsidRDefault="00E93239" w:rsidP="00E93239">
            <w:pPr>
              <w:spacing w:line="288" w:lineRule="auto"/>
              <w:jc w:val="both"/>
              <w:rPr>
                <w:bCs/>
                <w:szCs w:val="28"/>
                <w:lang w:val="vi-VN"/>
              </w:rPr>
            </w:pPr>
            <w:r w:rsidRPr="00594E4F">
              <w:rPr>
                <w:bCs/>
                <w:szCs w:val="28"/>
              </w:rPr>
              <w:t>số khe cắm ≥ 2, tổng dung lượng ≥ 16GB</w:t>
            </w:r>
          </w:p>
        </w:tc>
        <w:tc>
          <w:tcPr>
            <w:tcW w:w="1166" w:type="dxa"/>
          </w:tcPr>
          <w:p w14:paraId="59E58739" w14:textId="77777777" w:rsidR="000575D0" w:rsidRPr="00594E4F" w:rsidRDefault="000575D0" w:rsidP="00EA34E0">
            <w:pPr>
              <w:spacing w:after="0" w:line="240" w:lineRule="auto"/>
              <w:rPr>
                <w:szCs w:val="28"/>
              </w:rPr>
            </w:pPr>
          </w:p>
        </w:tc>
      </w:tr>
      <w:tr w:rsidR="000575D0" w:rsidRPr="00594E4F" w14:paraId="0613B83D" w14:textId="77777777" w:rsidTr="00220D04">
        <w:tc>
          <w:tcPr>
            <w:tcW w:w="851" w:type="dxa"/>
          </w:tcPr>
          <w:p w14:paraId="6150A327" w14:textId="6DE0ABD8" w:rsidR="000575D0" w:rsidRPr="00594E4F" w:rsidRDefault="004F5CEC" w:rsidP="00C0593E">
            <w:pPr>
              <w:pStyle w:val="ListParagraph"/>
              <w:numPr>
                <w:ilvl w:val="0"/>
                <w:numId w:val="16"/>
              </w:numPr>
              <w:spacing w:after="0" w:line="240" w:lineRule="auto"/>
              <w:jc w:val="center"/>
              <w:rPr>
                <w:color w:val="000000"/>
                <w:szCs w:val="28"/>
              </w:rPr>
            </w:pPr>
            <w:r w:rsidRPr="00594E4F">
              <w:rPr>
                <w:color w:val="000000"/>
                <w:szCs w:val="28"/>
              </w:rPr>
              <w:t>*</w:t>
            </w:r>
          </w:p>
        </w:tc>
        <w:tc>
          <w:tcPr>
            <w:tcW w:w="2297" w:type="dxa"/>
          </w:tcPr>
          <w:p w14:paraId="6D8FE8DB" w14:textId="7FE4B607" w:rsidR="000575D0" w:rsidRPr="00594E4F" w:rsidRDefault="00E93239" w:rsidP="00EA34E0">
            <w:pPr>
              <w:spacing w:after="0" w:line="240" w:lineRule="auto"/>
              <w:rPr>
                <w:color w:val="000000"/>
                <w:szCs w:val="28"/>
                <w:lang w:val="vi-VN"/>
              </w:rPr>
            </w:pPr>
            <w:r w:rsidRPr="00594E4F">
              <w:rPr>
                <w:color w:val="000000"/>
                <w:szCs w:val="28"/>
                <w:lang w:val="vi-VN"/>
              </w:rPr>
              <w:t>Ổ cứng</w:t>
            </w:r>
          </w:p>
        </w:tc>
        <w:tc>
          <w:tcPr>
            <w:tcW w:w="4819" w:type="dxa"/>
          </w:tcPr>
          <w:p w14:paraId="44E503A8" w14:textId="4E984C7E" w:rsidR="000575D0" w:rsidRPr="00594E4F" w:rsidRDefault="00E93239" w:rsidP="00EA34E0">
            <w:pPr>
              <w:spacing w:after="0" w:line="240" w:lineRule="auto"/>
              <w:jc w:val="center"/>
              <w:rPr>
                <w:color w:val="000000"/>
                <w:szCs w:val="28"/>
                <w:vertAlign w:val="superscript"/>
              </w:rPr>
            </w:pPr>
            <w:r w:rsidRPr="00594E4F">
              <w:rPr>
                <w:bCs/>
                <w:szCs w:val="28"/>
              </w:rPr>
              <w:t>Chuẩn ổ cứng SSD Enterprise. Số lượng ổ cứng ≥ 2x960GB (chạy RAID 1)</w:t>
            </w:r>
          </w:p>
        </w:tc>
        <w:tc>
          <w:tcPr>
            <w:tcW w:w="1166" w:type="dxa"/>
          </w:tcPr>
          <w:p w14:paraId="20CA25AA" w14:textId="77777777" w:rsidR="000575D0" w:rsidRPr="00594E4F" w:rsidRDefault="000575D0" w:rsidP="00EA34E0">
            <w:pPr>
              <w:spacing w:after="0" w:line="240" w:lineRule="auto"/>
              <w:rPr>
                <w:szCs w:val="28"/>
              </w:rPr>
            </w:pPr>
          </w:p>
        </w:tc>
      </w:tr>
      <w:tr w:rsidR="000575D0" w:rsidRPr="00594E4F" w14:paraId="511E333C" w14:textId="77777777" w:rsidTr="00220D04">
        <w:tc>
          <w:tcPr>
            <w:tcW w:w="851" w:type="dxa"/>
          </w:tcPr>
          <w:p w14:paraId="3D8FA898" w14:textId="5F2D81DE" w:rsidR="000575D0" w:rsidRPr="00594E4F" w:rsidRDefault="004F5CEC" w:rsidP="00C0593E">
            <w:pPr>
              <w:pStyle w:val="ListParagraph"/>
              <w:numPr>
                <w:ilvl w:val="0"/>
                <w:numId w:val="16"/>
              </w:numPr>
              <w:spacing w:after="0" w:line="240" w:lineRule="auto"/>
              <w:jc w:val="center"/>
              <w:rPr>
                <w:color w:val="000000"/>
                <w:szCs w:val="28"/>
              </w:rPr>
            </w:pPr>
            <w:r w:rsidRPr="00594E4F">
              <w:rPr>
                <w:color w:val="000000"/>
                <w:szCs w:val="28"/>
              </w:rPr>
              <w:t>*</w:t>
            </w:r>
          </w:p>
        </w:tc>
        <w:tc>
          <w:tcPr>
            <w:tcW w:w="2297" w:type="dxa"/>
          </w:tcPr>
          <w:p w14:paraId="4B439E0B" w14:textId="73BFE305" w:rsidR="000575D0" w:rsidRPr="00594E4F" w:rsidRDefault="00E93239" w:rsidP="00EA34E0">
            <w:pPr>
              <w:spacing w:after="0" w:line="240" w:lineRule="auto"/>
              <w:rPr>
                <w:color w:val="000000"/>
                <w:szCs w:val="28"/>
                <w:lang w:val="vi-VN"/>
              </w:rPr>
            </w:pPr>
            <w:r w:rsidRPr="00594E4F">
              <w:rPr>
                <w:color w:val="000000"/>
                <w:szCs w:val="28"/>
                <w:lang w:val="vi-VN"/>
              </w:rPr>
              <w:t>Cổng giao tiếp</w:t>
            </w:r>
          </w:p>
        </w:tc>
        <w:tc>
          <w:tcPr>
            <w:tcW w:w="4819" w:type="dxa"/>
          </w:tcPr>
          <w:p w14:paraId="7C12E921" w14:textId="5299391D" w:rsidR="000575D0" w:rsidRPr="00594E4F" w:rsidRDefault="00E93239" w:rsidP="00EA34E0">
            <w:pPr>
              <w:spacing w:after="0" w:line="240" w:lineRule="auto"/>
              <w:jc w:val="center"/>
              <w:rPr>
                <w:color w:val="000000"/>
                <w:szCs w:val="28"/>
              </w:rPr>
            </w:pPr>
            <w:r w:rsidRPr="00594E4F">
              <w:rPr>
                <w:bCs/>
                <w:szCs w:val="28"/>
              </w:rPr>
              <w:t>Số cổng giao tiếp VGA hoặc Displayport hoặc DVI-D hoặc HDMI hoặc tổ hợp giữa các loại cổng ≥ 2</w:t>
            </w:r>
          </w:p>
        </w:tc>
        <w:tc>
          <w:tcPr>
            <w:tcW w:w="1166" w:type="dxa"/>
          </w:tcPr>
          <w:p w14:paraId="7C868EB8" w14:textId="77777777" w:rsidR="000575D0" w:rsidRPr="00594E4F" w:rsidRDefault="000575D0" w:rsidP="00EA34E0">
            <w:pPr>
              <w:spacing w:after="0" w:line="240" w:lineRule="auto"/>
              <w:rPr>
                <w:szCs w:val="28"/>
              </w:rPr>
            </w:pPr>
          </w:p>
        </w:tc>
      </w:tr>
      <w:tr w:rsidR="000575D0" w:rsidRPr="00594E4F" w14:paraId="0B8927C3" w14:textId="77777777" w:rsidTr="00220D04">
        <w:tc>
          <w:tcPr>
            <w:tcW w:w="851" w:type="dxa"/>
          </w:tcPr>
          <w:p w14:paraId="0EA07185" w14:textId="2B1A41DC" w:rsidR="000575D0" w:rsidRPr="00594E4F" w:rsidRDefault="00013DBF" w:rsidP="00C0593E">
            <w:pPr>
              <w:pStyle w:val="ListParagraph"/>
              <w:numPr>
                <w:ilvl w:val="0"/>
                <w:numId w:val="16"/>
              </w:numPr>
              <w:spacing w:after="0" w:line="240" w:lineRule="auto"/>
              <w:jc w:val="center"/>
              <w:rPr>
                <w:color w:val="000000"/>
                <w:szCs w:val="28"/>
              </w:rPr>
            </w:pPr>
            <w:r w:rsidRPr="00594E4F">
              <w:rPr>
                <w:color w:val="000000"/>
                <w:szCs w:val="28"/>
                <w:lang w:val="vi-VN"/>
              </w:rPr>
              <w:t>*</w:t>
            </w:r>
          </w:p>
        </w:tc>
        <w:tc>
          <w:tcPr>
            <w:tcW w:w="2297" w:type="dxa"/>
          </w:tcPr>
          <w:p w14:paraId="3C2FC44C" w14:textId="033F295C" w:rsidR="000575D0" w:rsidRPr="00594E4F" w:rsidRDefault="00E93239" w:rsidP="00EA34E0">
            <w:pPr>
              <w:pStyle w:val="BodyText0"/>
              <w:widowControl w:val="0"/>
              <w:numPr>
                <w:ilvl w:val="0"/>
                <w:numId w:val="12"/>
              </w:numPr>
              <w:tabs>
                <w:tab w:val="left" w:pos="458"/>
              </w:tabs>
              <w:spacing w:after="0" w:line="240" w:lineRule="auto"/>
              <w:ind w:left="0" w:hanging="425"/>
              <w:jc w:val="both"/>
              <w:rPr>
                <w:color w:val="000000"/>
                <w:szCs w:val="28"/>
              </w:rPr>
            </w:pPr>
            <w:r w:rsidRPr="00594E4F">
              <w:rPr>
                <w:color w:val="000000"/>
                <w:szCs w:val="28"/>
                <w:lang w:val="vi-VN"/>
              </w:rPr>
              <w:t>Độ phân giải</w:t>
            </w:r>
          </w:p>
        </w:tc>
        <w:tc>
          <w:tcPr>
            <w:tcW w:w="4819" w:type="dxa"/>
          </w:tcPr>
          <w:p w14:paraId="0F8A6E4E" w14:textId="6F53453D" w:rsidR="000575D0" w:rsidRPr="00594E4F" w:rsidRDefault="00E93239" w:rsidP="00EA34E0">
            <w:pPr>
              <w:spacing w:after="0" w:line="240" w:lineRule="auto"/>
              <w:jc w:val="center"/>
              <w:rPr>
                <w:color w:val="000000"/>
                <w:szCs w:val="28"/>
              </w:rPr>
            </w:pPr>
            <w:r w:rsidRPr="00594E4F">
              <w:rPr>
                <w:bCs/>
                <w:szCs w:val="28"/>
              </w:rPr>
              <w:t>Độ phân giải hỗ trợ ≥ 1920x1080</w:t>
            </w:r>
          </w:p>
        </w:tc>
        <w:tc>
          <w:tcPr>
            <w:tcW w:w="1166" w:type="dxa"/>
          </w:tcPr>
          <w:p w14:paraId="4CB65FE1" w14:textId="77777777" w:rsidR="000575D0" w:rsidRPr="00594E4F" w:rsidRDefault="000575D0" w:rsidP="00EA34E0">
            <w:pPr>
              <w:spacing w:after="0" w:line="240" w:lineRule="auto"/>
              <w:rPr>
                <w:szCs w:val="28"/>
              </w:rPr>
            </w:pPr>
          </w:p>
        </w:tc>
      </w:tr>
      <w:tr w:rsidR="000575D0" w:rsidRPr="00594E4F" w14:paraId="2D3B9A12" w14:textId="77777777" w:rsidTr="00220D04">
        <w:tc>
          <w:tcPr>
            <w:tcW w:w="851" w:type="dxa"/>
          </w:tcPr>
          <w:p w14:paraId="27C72255" w14:textId="7142CF5E" w:rsidR="000575D0" w:rsidRPr="00594E4F" w:rsidRDefault="00013DBF" w:rsidP="00C0593E">
            <w:pPr>
              <w:pStyle w:val="ListParagraph"/>
              <w:numPr>
                <w:ilvl w:val="0"/>
                <w:numId w:val="16"/>
              </w:numPr>
              <w:spacing w:after="0" w:line="240" w:lineRule="auto"/>
              <w:jc w:val="center"/>
              <w:rPr>
                <w:color w:val="000000"/>
                <w:szCs w:val="28"/>
              </w:rPr>
            </w:pPr>
            <w:r w:rsidRPr="00594E4F">
              <w:rPr>
                <w:color w:val="000000"/>
                <w:szCs w:val="28"/>
                <w:lang w:val="vi-VN"/>
              </w:rPr>
              <w:t>*</w:t>
            </w:r>
          </w:p>
        </w:tc>
        <w:tc>
          <w:tcPr>
            <w:tcW w:w="2297" w:type="dxa"/>
          </w:tcPr>
          <w:p w14:paraId="1D7CDD17" w14:textId="050D1F69" w:rsidR="000575D0" w:rsidRPr="00594E4F" w:rsidRDefault="00E93239" w:rsidP="00EA34E0">
            <w:pPr>
              <w:pStyle w:val="BodyText0"/>
              <w:widowControl w:val="0"/>
              <w:numPr>
                <w:ilvl w:val="0"/>
                <w:numId w:val="12"/>
              </w:numPr>
              <w:tabs>
                <w:tab w:val="left" w:pos="458"/>
              </w:tabs>
              <w:spacing w:after="0" w:line="240" w:lineRule="auto"/>
              <w:ind w:left="0" w:hanging="425"/>
              <w:jc w:val="both"/>
              <w:rPr>
                <w:color w:val="000000"/>
                <w:szCs w:val="28"/>
              </w:rPr>
            </w:pPr>
            <w:r w:rsidRPr="00594E4F">
              <w:rPr>
                <w:color w:val="000000"/>
                <w:szCs w:val="28"/>
                <w:lang w:val="vi-VN"/>
              </w:rPr>
              <w:t>Cổng mạng</w:t>
            </w:r>
          </w:p>
        </w:tc>
        <w:tc>
          <w:tcPr>
            <w:tcW w:w="4819" w:type="dxa"/>
          </w:tcPr>
          <w:p w14:paraId="5A3A7666" w14:textId="4EEB80F7" w:rsidR="000575D0" w:rsidRPr="00594E4F" w:rsidRDefault="00E93239" w:rsidP="00EA34E0">
            <w:pPr>
              <w:spacing w:after="0" w:line="240" w:lineRule="auto"/>
              <w:jc w:val="center"/>
              <w:rPr>
                <w:color w:val="000000"/>
                <w:szCs w:val="28"/>
              </w:rPr>
            </w:pPr>
            <w:r w:rsidRPr="00594E4F">
              <w:rPr>
                <w:bCs/>
                <w:szCs w:val="28"/>
              </w:rPr>
              <w:t>Cổng mạng Ethernet: Loại cổng 10/100/1000 Mbps Auto sensing. Số lượng ≥ 4.</w:t>
            </w:r>
          </w:p>
        </w:tc>
        <w:tc>
          <w:tcPr>
            <w:tcW w:w="1166" w:type="dxa"/>
          </w:tcPr>
          <w:p w14:paraId="0FDD05FE" w14:textId="77777777" w:rsidR="000575D0" w:rsidRPr="00594E4F" w:rsidRDefault="000575D0" w:rsidP="00EA34E0">
            <w:pPr>
              <w:spacing w:after="0" w:line="240" w:lineRule="auto"/>
              <w:rPr>
                <w:szCs w:val="28"/>
              </w:rPr>
            </w:pPr>
          </w:p>
        </w:tc>
      </w:tr>
      <w:tr w:rsidR="000575D0" w:rsidRPr="00594E4F" w14:paraId="6D9E391C" w14:textId="77777777" w:rsidTr="00220D04">
        <w:tc>
          <w:tcPr>
            <w:tcW w:w="851" w:type="dxa"/>
          </w:tcPr>
          <w:p w14:paraId="6292723D" w14:textId="379BDB8F" w:rsidR="000575D0" w:rsidRPr="00594E4F" w:rsidRDefault="00013DBF" w:rsidP="00C0593E">
            <w:pPr>
              <w:pStyle w:val="ListParagraph"/>
              <w:numPr>
                <w:ilvl w:val="0"/>
                <w:numId w:val="16"/>
              </w:numPr>
              <w:spacing w:after="0" w:line="240" w:lineRule="auto"/>
              <w:jc w:val="center"/>
              <w:rPr>
                <w:color w:val="000000"/>
                <w:szCs w:val="28"/>
              </w:rPr>
            </w:pPr>
            <w:r w:rsidRPr="00594E4F">
              <w:rPr>
                <w:color w:val="000000"/>
                <w:szCs w:val="28"/>
                <w:lang w:val="vi-VN"/>
              </w:rPr>
              <w:t>*</w:t>
            </w:r>
          </w:p>
        </w:tc>
        <w:tc>
          <w:tcPr>
            <w:tcW w:w="2297" w:type="dxa"/>
          </w:tcPr>
          <w:p w14:paraId="273575DD" w14:textId="3B4A8119" w:rsidR="000575D0" w:rsidRPr="00594E4F" w:rsidRDefault="00E93239" w:rsidP="00EA34E0">
            <w:pPr>
              <w:pStyle w:val="BodyText0"/>
              <w:widowControl w:val="0"/>
              <w:numPr>
                <w:ilvl w:val="0"/>
                <w:numId w:val="12"/>
              </w:numPr>
              <w:tabs>
                <w:tab w:val="left" w:pos="458"/>
              </w:tabs>
              <w:spacing w:after="0" w:line="240" w:lineRule="auto"/>
              <w:ind w:left="0" w:hanging="425"/>
              <w:jc w:val="both"/>
              <w:rPr>
                <w:color w:val="000000"/>
                <w:szCs w:val="28"/>
              </w:rPr>
            </w:pPr>
            <w:r w:rsidRPr="00594E4F">
              <w:rPr>
                <w:color w:val="000000"/>
                <w:szCs w:val="28"/>
                <w:lang w:val="vi-VN"/>
              </w:rPr>
              <w:t>Cổng Serial</w:t>
            </w:r>
          </w:p>
        </w:tc>
        <w:tc>
          <w:tcPr>
            <w:tcW w:w="4819" w:type="dxa"/>
          </w:tcPr>
          <w:p w14:paraId="48F761BF" w14:textId="7306BCB6" w:rsidR="000575D0" w:rsidRPr="00594E4F" w:rsidRDefault="00E93239" w:rsidP="00E93239">
            <w:pPr>
              <w:spacing w:line="288" w:lineRule="auto"/>
              <w:jc w:val="both"/>
              <w:rPr>
                <w:bCs/>
                <w:szCs w:val="28"/>
                <w:lang w:val="vi-VN"/>
              </w:rPr>
            </w:pPr>
            <w:r w:rsidRPr="00594E4F">
              <w:rPr>
                <w:bCs/>
                <w:szCs w:val="28"/>
              </w:rPr>
              <w:t>Cổng Serial: RS-232 loại cách ly quang ≥ 2.</w:t>
            </w:r>
          </w:p>
        </w:tc>
        <w:tc>
          <w:tcPr>
            <w:tcW w:w="1166" w:type="dxa"/>
          </w:tcPr>
          <w:p w14:paraId="556DBAA5" w14:textId="77777777" w:rsidR="000575D0" w:rsidRPr="00594E4F" w:rsidRDefault="000575D0" w:rsidP="00EA34E0">
            <w:pPr>
              <w:spacing w:after="0" w:line="240" w:lineRule="auto"/>
              <w:rPr>
                <w:szCs w:val="28"/>
              </w:rPr>
            </w:pPr>
          </w:p>
        </w:tc>
      </w:tr>
      <w:tr w:rsidR="000575D0" w:rsidRPr="00594E4F" w14:paraId="69833D05" w14:textId="77777777" w:rsidTr="00220D04">
        <w:tc>
          <w:tcPr>
            <w:tcW w:w="851" w:type="dxa"/>
          </w:tcPr>
          <w:p w14:paraId="6A01D9F6" w14:textId="53B3E66E" w:rsidR="000575D0" w:rsidRPr="00594E4F" w:rsidRDefault="00013DBF" w:rsidP="00C0593E">
            <w:pPr>
              <w:pStyle w:val="ListParagraph"/>
              <w:numPr>
                <w:ilvl w:val="0"/>
                <w:numId w:val="16"/>
              </w:numPr>
              <w:spacing w:after="0" w:line="240" w:lineRule="auto"/>
              <w:jc w:val="center"/>
              <w:rPr>
                <w:color w:val="000000"/>
                <w:szCs w:val="28"/>
              </w:rPr>
            </w:pPr>
            <w:r w:rsidRPr="00594E4F">
              <w:rPr>
                <w:color w:val="000000"/>
                <w:szCs w:val="28"/>
                <w:lang w:val="vi-VN"/>
              </w:rPr>
              <w:t>*</w:t>
            </w:r>
          </w:p>
        </w:tc>
        <w:tc>
          <w:tcPr>
            <w:tcW w:w="2297" w:type="dxa"/>
          </w:tcPr>
          <w:p w14:paraId="641396B2" w14:textId="3A6D3945" w:rsidR="000575D0" w:rsidRPr="00594E4F" w:rsidRDefault="00E93239" w:rsidP="00EA34E0">
            <w:pPr>
              <w:spacing w:after="0" w:line="240" w:lineRule="auto"/>
              <w:rPr>
                <w:color w:val="000000"/>
                <w:szCs w:val="28"/>
              </w:rPr>
            </w:pPr>
            <w:r w:rsidRPr="00594E4F">
              <w:rPr>
                <w:bCs/>
                <w:szCs w:val="28"/>
              </w:rPr>
              <w:t>Cổng USB</w:t>
            </w:r>
          </w:p>
        </w:tc>
        <w:tc>
          <w:tcPr>
            <w:tcW w:w="4819" w:type="dxa"/>
          </w:tcPr>
          <w:p w14:paraId="5E890CD2" w14:textId="7E9AA9D4" w:rsidR="000575D0" w:rsidRPr="00594E4F" w:rsidRDefault="00E93239" w:rsidP="00EA34E0">
            <w:pPr>
              <w:spacing w:after="0" w:line="240" w:lineRule="auto"/>
              <w:jc w:val="center"/>
              <w:rPr>
                <w:color w:val="000000"/>
                <w:szCs w:val="28"/>
              </w:rPr>
            </w:pPr>
            <w:r w:rsidRPr="00594E4F">
              <w:rPr>
                <w:bCs/>
                <w:szCs w:val="28"/>
              </w:rPr>
              <w:t>Cổng USB ≥ 4</w:t>
            </w:r>
          </w:p>
        </w:tc>
        <w:tc>
          <w:tcPr>
            <w:tcW w:w="1166" w:type="dxa"/>
          </w:tcPr>
          <w:p w14:paraId="4ABDAC2E" w14:textId="77777777" w:rsidR="000575D0" w:rsidRPr="00594E4F" w:rsidRDefault="000575D0" w:rsidP="00EA34E0">
            <w:pPr>
              <w:spacing w:after="0" w:line="240" w:lineRule="auto"/>
              <w:rPr>
                <w:szCs w:val="28"/>
              </w:rPr>
            </w:pPr>
          </w:p>
        </w:tc>
      </w:tr>
      <w:tr w:rsidR="00E93239" w:rsidRPr="00594E4F" w14:paraId="4345DFB5" w14:textId="77777777" w:rsidTr="00220D04">
        <w:tc>
          <w:tcPr>
            <w:tcW w:w="851" w:type="dxa"/>
          </w:tcPr>
          <w:p w14:paraId="1348FE6C" w14:textId="504A7694" w:rsidR="00E93239" w:rsidRPr="00594E4F" w:rsidRDefault="00013DBF" w:rsidP="00C0593E">
            <w:pPr>
              <w:pStyle w:val="ListParagraph"/>
              <w:numPr>
                <w:ilvl w:val="0"/>
                <w:numId w:val="16"/>
              </w:numPr>
              <w:spacing w:after="0" w:line="240" w:lineRule="auto"/>
              <w:jc w:val="center"/>
              <w:rPr>
                <w:color w:val="000000"/>
                <w:szCs w:val="28"/>
              </w:rPr>
            </w:pPr>
            <w:r w:rsidRPr="00594E4F">
              <w:rPr>
                <w:color w:val="000000"/>
                <w:szCs w:val="28"/>
                <w:lang w:val="vi-VN"/>
              </w:rPr>
              <w:t>*</w:t>
            </w:r>
          </w:p>
        </w:tc>
        <w:tc>
          <w:tcPr>
            <w:tcW w:w="2297" w:type="dxa"/>
          </w:tcPr>
          <w:p w14:paraId="725537B1" w14:textId="6AA40715" w:rsidR="00E93239" w:rsidRPr="00594E4F" w:rsidRDefault="00E93239" w:rsidP="00EA34E0">
            <w:pPr>
              <w:spacing w:after="0" w:line="240" w:lineRule="auto"/>
              <w:rPr>
                <w:bCs/>
                <w:szCs w:val="28"/>
              </w:rPr>
            </w:pPr>
            <w:r w:rsidRPr="00594E4F">
              <w:rPr>
                <w:bCs/>
                <w:szCs w:val="28"/>
              </w:rPr>
              <w:t>Khe cắm PCIe</w:t>
            </w:r>
          </w:p>
        </w:tc>
        <w:tc>
          <w:tcPr>
            <w:tcW w:w="4819" w:type="dxa"/>
          </w:tcPr>
          <w:p w14:paraId="4A4685EC" w14:textId="27BBC6F5" w:rsidR="00E93239" w:rsidRPr="00594E4F" w:rsidRDefault="00E93239" w:rsidP="00EA34E0">
            <w:pPr>
              <w:spacing w:after="0" w:line="240" w:lineRule="auto"/>
              <w:jc w:val="center"/>
              <w:rPr>
                <w:bCs/>
                <w:szCs w:val="28"/>
              </w:rPr>
            </w:pPr>
            <w:r w:rsidRPr="00594E4F">
              <w:rPr>
                <w:bCs/>
                <w:szCs w:val="28"/>
              </w:rPr>
              <w:t>Khe cắm PCIe cho mở rộng dự phòng ≥ 2</w:t>
            </w:r>
          </w:p>
        </w:tc>
        <w:tc>
          <w:tcPr>
            <w:tcW w:w="1166" w:type="dxa"/>
          </w:tcPr>
          <w:p w14:paraId="0E8C9BE9" w14:textId="77777777" w:rsidR="00E93239" w:rsidRPr="00594E4F" w:rsidRDefault="00E93239" w:rsidP="00EA34E0">
            <w:pPr>
              <w:spacing w:after="0" w:line="240" w:lineRule="auto"/>
              <w:rPr>
                <w:szCs w:val="28"/>
              </w:rPr>
            </w:pPr>
          </w:p>
        </w:tc>
      </w:tr>
      <w:tr w:rsidR="000575D0" w:rsidRPr="00594E4F" w14:paraId="356A293C" w14:textId="77777777" w:rsidTr="00220D04">
        <w:tc>
          <w:tcPr>
            <w:tcW w:w="851" w:type="dxa"/>
          </w:tcPr>
          <w:p w14:paraId="6AC8E0A0" w14:textId="290C19E7" w:rsidR="000575D0" w:rsidRPr="00594E4F" w:rsidRDefault="00013DBF" w:rsidP="00C0593E">
            <w:pPr>
              <w:pStyle w:val="ListParagraph"/>
              <w:numPr>
                <w:ilvl w:val="0"/>
                <w:numId w:val="16"/>
              </w:numPr>
              <w:spacing w:after="0" w:line="240" w:lineRule="auto"/>
              <w:jc w:val="center"/>
              <w:rPr>
                <w:szCs w:val="28"/>
              </w:rPr>
            </w:pPr>
            <w:r w:rsidRPr="00594E4F">
              <w:rPr>
                <w:szCs w:val="28"/>
                <w:lang w:val="vi-VN"/>
              </w:rPr>
              <w:t>*</w:t>
            </w:r>
          </w:p>
        </w:tc>
        <w:tc>
          <w:tcPr>
            <w:tcW w:w="2297" w:type="dxa"/>
          </w:tcPr>
          <w:p w14:paraId="375E44F9" w14:textId="64E95F1B" w:rsidR="000575D0" w:rsidRPr="00594E4F" w:rsidRDefault="00E93239" w:rsidP="00EA34E0">
            <w:pPr>
              <w:spacing w:after="0" w:line="240" w:lineRule="auto"/>
              <w:jc w:val="both"/>
              <w:rPr>
                <w:szCs w:val="28"/>
              </w:rPr>
            </w:pPr>
            <w:r w:rsidRPr="00594E4F">
              <w:rPr>
                <w:bCs/>
                <w:szCs w:val="28"/>
              </w:rPr>
              <w:t>DVD</w:t>
            </w:r>
          </w:p>
        </w:tc>
        <w:tc>
          <w:tcPr>
            <w:tcW w:w="4819" w:type="dxa"/>
          </w:tcPr>
          <w:p w14:paraId="3688DF32" w14:textId="3F670EE6" w:rsidR="000575D0" w:rsidRPr="00594E4F" w:rsidRDefault="00E93239" w:rsidP="00E93239">
            <w:pPr>
              <w:spacing w:line="288" w:lineRule="auto"/>
              <w:jc w:val="both"/>
              <w:rPr>
                <w:bCs/>
                <w:szCs w:val="28"/>
                <w:lang w:val="vi-VN"/>
              </w:rPr>
            </w:pPr>
            <w:r w:rsidRPr="00594E4F">
              <w:rPr>
                <w:bCs/>
                <w:szCs w:val="28"/>
              </w:rPr>
              <w:t>DVD+RW (có thể tách rời)</w:t>
            </w:r>
          </w:p>
        </w:tc>
        <w:tc>
          <w:tcPr>
            <w:tcW w:w="1166" w:type="dxa"/>
          </w:tcPr>
          <w:p w14:paraId="3BE759BB" w14:textId="77777777" w:rsidR="000575D0" w:rsidRPr="00594E4F" w:rsidRDefault="000575D0" w:rsidP="00EA34E0">
            <w:pPr>
              <w:spacing w:after="0" w:line="240" w:lineRule="auto"/>
              <w:rPr>
                <w:i/>
                <w:iCs/>
                <w:szCs w:val="28"/>
              </w:rPr>
            </w:pPr>
          </w:p>
        </w:tc>
      </w:tr>
      <w:tr w:rsidR="000575D0" w:rsidRPr="00594E4F" w14:paraId="667FF8B7" w14:textId="77777777" w:rsidTr="00220D04">
        <w:tc>
          <w:tcPr>
            <w:tcW w:w="851" w:type="dxa"/>
          </w:tcPr>
          <w:p w14:paraId="44BCB585" w14:textId="387DD660" w:rsidR="000575D0" w:rsidRPr="00594E4F" w:rsidRDefault="004F5CEC" w:rsidP="00C0593E">
            <w:pPr>
              <w:pStyle w:val="ListParagraph"/>
              <w:numPr>
                <w:ilvl w:val="0"/>
                <w:numId w:val="16"/>
              </w:numPr>
              <w:spacing w:after="0" w:line="240" w:lineRule="auto"/>
              <w:jc w:val="center"/>
              <w:rPr>
                <w:color w:val="000000"/>
                <w:szCs w:val="28"/>
              </w:rPr>
            </w:pPr>
            <w:r w:rsidRPr="00594E4F">
              <w:rPr>
                <w:color w:val="000000"/>
                <w:szCs w:val="28"/>
              </w:rPr>
              <w:t>*</w:t>
            </w:r>
          </w:p>
        </w:tc>
        <w:tc>
          <w:tcPr>
            <w:tcW w:w="2297" w:type="dxa"/>
          </w:tcPr>
          <w:p w14:paraId="168C772D" w14:textId="5B54BE35" w:rsidR="000575D0" w:rsidRPr="00594E4F" w:rsidRDefault="00E93239" w:rsidP="00EA34E0">
            <w:pPr>
              <w:spacing w:after="0" w:line="240" w:lineRule="auto"/>
              <w:jc w:val="both"/>
              <w:rPr>
                <w:szCs w:val="28"/>
              </w:rPr>
            </w:pPr>
            <w:r w:rsidRPr="00594E4F">
              <w:rPr>
                <w:bCs/>
                <w:szCs w:val="28"/>
              </w:rPr>
              <w:t>Nguồn cấp</w:t>
            </w:r>
          </w:p>
        </w:tc>
        <w:tc>
          <w:tcPr>
            <w:tcW w:w="4819" w:type="dxa"/>
          </w:tcPr>
          <w:p w14:paraId="25C4B43E" w14:textId="3348B3E4" w:rsidR="000575D0" w:rsidRPr="00594E4F" w:rsidRDefault="00E93239" w:rsidP="00EA34E0">
            <w:pPr>
              <w:spacing w:after="0" w:line="240" w:lineRule="auto"/>
              <w:jc w:val="center"/>
              <w:rPr>
                <w:color w:val="000000"/>
                <w:szCs w:val="28"/>
              </w:rPr>
            </w:pPr>
            <w:r w:rsidRPr="00594E4F">
              <w:rPr>
                <w:bCs/>
                <w:szCs w:val="28"/>
              </w:rPr>
              <w:t>Số lượng 2 nguồn Redundant (l+1); Điện áp: 220V AC/DC</w:t>
            </w:r>
          </w:p>
        </w:tc>
        <w:tc>
          <w:tcPr>
            <w:tcW w:w="1166" w:type="dxa"/>
          </w:tcPr>
          <w:p w14:paraId="06437F86" w14:textId="77777777" w:rsidR="000575D0" w:rsidRPr="00594E4F" w:rsidRDefault="000575D0" w:rsidP="00EA34E0">
            <w:pPr>
              <w:spacing w:after="0" w:line="240" w:lineRule="auto"/>
              <w:rPr>
                <w:i/>
                <w:iCs/>
                <w:szCs w:val="28"/>
                <w:highlight w:val="yellow"/>
              </w:rPr>
            </w:pPr>
          </w:p>
        </w:tc>
      </w:tr>
      <w:tr w:rsidR="000575D0" w:rsidRPr="00594E4F" w14:paraId="5FFA36F9" w14:textId="77777777" w:rsidTr="00220D04">
        <w:tc>
          <w:tcPr>
            <w:tcW w:w="851" w:type="dxa"/>
          </w:tcPr>
          <w:p w14:paraId="567577CB" w14:textId="4E95F95D" w:rsidR="000575D0" w:rsidRPr="00594E4F" w:rsidRDefault="004F5CEC" w:rsidP="00C0593E">
            <w:pPr>
              <w:pStyle w:val="ListParagraph"/>
              <w:numPr>
                <w:ilvl w:val="0"/>
                <w:numId w:val="16"/>
              </w:numPr>
              <w:spacing w:after="0" w:line="240" w:lineRule="auto"/>
              <w:jc w:val="center"/>
              <w:rPr>
                <w:color w:val="000000"/>
                <w:szCs w:val="28"/>
              </w:rPr>
            </w:pPr>
            <w:r w:rsidRPr="00594E4F">
              <w:rPr>
                <w:color w:val="000000"/>
                <w:szCs w:val="28"/>
              </w:rPr>
              <w:t>*</w:t>
            </w:r>
          </w:p>
        </w:tc>
        <w:tc>
          <w:tcPr>
            <w:tcW w:w="2297" w:type="dxa"/>
          </w:tcPr>
          <w:p w14:paraId="7381957D" w14:textId="3DA7298D" w:rsidR="000575D0" w:rsidRPr="00594E4F" w:rsidRDefault="00E93239" w:rsidP="00EA34E0">
            <w:pPr>
              <w:spacing w:after="0" w:line="240" w:lineRule="auto"/>
              <w:jc w:val="both"/>
              <w:rPr>
                <w:szCs w:val="28"/>
                <w:lang w:val="vi-VN"/>
              </w:rPr>
            </w:pPr>
            <w:r w:rsidRPr="00594E4F">
              <w:rPr>
                <w:szCs w:val="28"/>
                <w:lang w:val="vi-VN"/>
              </w:rPr>
              <w:t>Hệ điều hành</w:t>
            </w:r>
          </w:p>
        </w:tc>
        <w:tc>
          <w:tcPr>
            <w:tcW w:w="4819" w:type="dxa"/>
          </w:tcPr>
          <w:p w14:paraId="4D50C815" w14:textId="682A2606" w:rsidR="000575D0" w:rsidRPr="00594E4F" w:rsidRDefault="00E93239" w:rsidP="00EA34E0">
            <w:pPr>
              <w:spacing w:after="0" w:line="240" w:lineRule="auto"/>
              <w:jc w:val="center"/>
              <w:rPr>
                <w:color w:val="000000"/>
                <w:szCs w:val="28"/>
              </w:rPr>
            </w:pPr>
            <w:r w:rsidRPr="00594E4F">
              <w:rPr>
                <w:bCs/>
                <w:szCs w:val="28"/>
              </w:rPr>
              <w:t>H</w:t>
            </w:r>
            <w:r w:rsidRPr="00594E4F">
              <w:rPr>
                <w:bCs/>
                <w:szCs w:val="28"/>
                <w:lang w:val="vi-VN"/>
              </w:rPr>
              <w:t>ệ điều hành</w:t>
            </w:r>
            <w:r w:rsidRPr="00594E4F">
              <w:rPr>
                <w:bCs/>
                <w:szCs w:val="28"/>
              </w:rPr>
              <w:t xml:space="preserve"> Windows bản quyền không giới hạn thời gian, còn được nhà sản xuất hỗ trợ cập nhật bản vá bảo mật.</w:t>
            </w:r>
          </w:p>
        </w:tc>
        <w:tc>
          <w:tcPr>
            <w:tcW w:w="1166" w:type="dxa"/>
          </w:tcPr>
          <w:p w14:paraId="2F18A838" w14:textId="77777777" w:rsidR="000575D0" w:rsidRPr="00594E4F" w:rsidRDefault="000575D0" w:rsidP="00EA34E0">
            <w:pPr>
              <w:spacing w:after="0" w:line="240" w:lineRule="auto"/>
              <w:rPr>
                <w:i/>
                <w:iCs/>
                <w:szCs w:val="28"/>
                <w:highlight w:val="yellow"/>
              </w:rPr>
            </w:pPr>
          </w:p>
        </w:tc>
      </w:tr>
    </w:tbl>
    <w:p w14:paraId="54202383" w14:textId="5440EA63" w:rsidR="00644D28" w:rsidRPr="005F3111" w:rsidRDefault="00644D28" w:rsidP="00644D28">
      <w:pPr>
        <w:spacing w:before="120" w:after="20" w:line="240" w:lineRule="auto"/>
        <w:ind w:left="-180" w:right="-288"/>
        <w:rPr>
          <w:rFonts w:eastAsia="Times New Roman"/>
          <w:b/>
          <w:szCs w:val="28"/>
          <w:u w:val="single"/>
          <w:lang w:val="pt-BR"/>
        </w:rPr>
      </w:pPr>
      <w:r w:rsidRPr="005F3111">
        <w:rPr>
          <w:rFonts w:eastAsia="Times New Roman"/>
          <w:b/>
          <w:szCs w:val="28"/>
          <w:u w:val="single"/>
          <w:lang w:val="pt-BR"/>
        </w:rPr>
        <w:t>Ghi chú:</w:t>
      </w:r>
    </w:p>
    <w:p w14:paraId="6FFF34C0" w14:textId="03ABA3FD" w:rsidR="00644D28" w:rsidRPr="005F3111" w:rsidRDefault="00644D28" w:rsidP="00644D28">
      <w:pPr>
        <w:spacing w:before="20" w:after="20" w:line="240" w:lineRule="auto"/>
        <w:ind w:left="-180" w:right="-288" w:firstLine="360"/>
        <w:jc w:val="both"/>
        <w:rPr>
          <w:rFonts w:eastAsia="Times New Roman"/>
          <w:szCs w:val="28"/>
          <w:lang w:val="nl-NL"/>
        </w:rPr>
      </w:pPr>
      <w:r w:rsidRPr="005F3111">
        <w:rPr>
          <w:rFonts w:eastAsia="Times New Roman"/>
          <w:szCs w:val="28"/>
          <w:lang w:val="nl-NL"/>
        </w:rPr>
        <w:t xml:space="preserve">Các hạng mục đánh dấu * là yêu cầu cơ bản của đặc tính kỹ thuật </w:t>
      </w:r>
      <w:r w:rsidR="00557A86" w:rsidRPr="005F3111">
        <w:rPr>
          <w:rFonts w:eastAsia="Times New Roman"/>
          <w:szCs w:val="28"/>
          <w:lang w:val="nl-NL"/>
        </w:rPr>
        <w:t>hàng hóa</w:t>
      </w:r>
      <w:r w:rsidRPr="005F3111">
        <w:rPr>
          <w:rFonts w:eastAsia="Times New Roman"/>
          <w:szCs w:val="28"/>
          <w:lang w:val="nl-NL"/>
        </w:rPr>
        <w:t>, nhà thầu không đáp ứng hoặc không chứng minh được tính đáp ứng của các yêu cầu cơ bản trên sẽ được xem là không đạt yêu cầu.</w:t>
      </w:r>
    </w:p>
    <w:p w14:paraId="6A99064A" w14:textId="77777777" w:rsidR="00ED5E1C" w:rsidRPr="005F3111" w:rsidRDefault="00ED5E1C" w:rsidP="00ED5E1C">
      <w:pPr>
        <w:tabs>
          <w:tab w:val="left" w:pos="0"/>
        </w:tabs>
        <w:spacing w:before="100" w:beforeAutospacing="1" w:after="0" w:line="312" w:lineRule="auto"/>
        <w:jc w:val="both"/>
        <w:rPr>
          <w:b/>
          <w:szCs w:val="28"/>
          <w:lang w:val="nl-NL"/>
        </w:rPr>
      </w:pPr>
      <w:r w:rsidRPr="005F3111">
        <w:rPr>
          <w:b/>
          <w:szCs w:val="28"/>
          <w:lang w:val="nl-NL"/>
        </w:rPr>
        <w:t>II.3. Các yêu cầu khác:</w:t>
      </w:r>
    </w:p>
    <w:p w14:paraId="0B933055" w14:textId="77777777" w:rsidR="00ED5E1C" w:rsidRPr="005F3111" w:rsidRDefault="00ED5E1C" w:rsidP="00ED5E1C">
      <w:pPr>
        <w:widowControl w:val="0"/>
        <w:spacing w:after="0" w:line="312" w:lineRule="auto"/>
        <w:jc w:val="both"/>
        <w:rPr>
          <w:iCs/>
          <w:szCs w:val="28"/>
          <w:lang w:val="nl-NL"/>
        </w:rPr>
      </w:pPr>
      <w:r w:rsidRPr="005F3111">
        <w:rPr>
          <w:b/>
          <w:bCs/>
          <w:szCs w:val="28"/>
          <w:lang w:val="nl-NL"/>
        </w:rPr>
        <w:t>II.3.1 Các yêu cầu khác về kỹ thuật bao gồm yêu cầu về phương thức thanh toán, yêu cầu về cung cấp tài chính:</w:t>
      </w:r>
      <w:r w:rsidRPr="005F3111">
        <w:rPr>
          <w:iCs/>
          <w:szCs w:val="28"/>
          <w:lang w:val="nl-NL"/>
        </w:rPr>
        <w:t xml:space="preserve"> </w:t>
      </w:r>
    </w:p>
    <w:p w14:paraId="28B1F27D" w14:textId="1F5F3A08" w:rsidR="00ED5E1C" w:rsidRPr="00033EC7" w:rsidRDefault="00033EC7" w:rsidP="00033EC7">
      <w:pPr>
        <w:widowControl w:val="0"/>
        <w:spacing w:after="0" w:line="312" w:lineRule="auto"/>
        <w:jc w:val="both"/>
        <w:rPr>
          <w:iCs/>
          <w:szCs w:val="28"/>
          <w:lang w:val="nl-NL"/>
        </w:rPr>
      </w:pPr>
      <w:r>
        <w:rPr>
          <w:iCs/>
          <w:szCs w:val="28"/>
          <w:lang w:val="nl-NL"/>
        </w:rPr>
        <w:t xml:space="preserve">        </w:t>
      </w:r>
      <w:r w:rsidR="00ED5E1C" w:rsidRPr="00033EC7">
        <w:rPr>
          <w:iCs/>
          <w:szCs w:val="28"/>
          <w:lang w:val="nl-NL"/>
        </w:rPr>
        <w:t>Nhà thầu tham chiếu theo E-ĐKCT Chương VII HSMT</w:t>
      </w:r>
    </w:p>
    <w:p w14:paraId="0A6AC934" w14:textId="58F78022" w:rsidR="000572CC" w:rsidRPr="005F3111" w:rsidRDefault="000572CC" w:rsidP="000572CC">
      <w:pPr>
        <w:spacing w:after="0" w:line="312" w:lineRule="auto"/>
        <w:ind w:right="43"/>
        <w:jc w:val="both"/>
        <w:rPr>
          <w:b/>
          <w:szCs w:val="28"/>
          <w:lang w:val="nl-NL"/>
        </w:rPr>
      </w:pPr>
      <w:r w:rsidRPr="005F3111">
        <w:rPr>
          <w:b/>
          <w:szCs w:val="28"/>
          <w:lang w:val="nl-NL"/>
        </w:rPr>
        <w:t>MỤ</w:t>
      </w:r>
      <w:r w:rsidR="00435FCE" w:rsidRPr="005F3111">
        <w:rPr>
          <w:b/>
          <w:szCs w:val="28"/>
          <w:lang w:val="nl-NL"/>
        </w:rPr>
        <w:t>C 2</w:t>
      </w:r>
      <w:r w:rsidRPr="005F3111">
        <w:rPr>
          <w:b/>
          <w:szCs w:val="28"/>
          <w:lang w:val="nl-NL"/>
        </w:rPr>
        <w:t xml:space="preserve"> KIỂM TRA VÀ THỬ NGHIỆM: </w:t>
      </w:r>
    </w:p>
    <w:p w14:paraId="3DB576A1" w14:textId="77777777" w:rsidR="000572CC" w:rsidRPr="005F3111" w:rsidRDefault="000572CC" w:rsidP="000572CC">
      <w:pPr>
        <w:widowControl w:val="0"/>
        <w:spacing w:after="0" w:line="312" w:lineRule="auto"/>
        <w:ind w:firstLine="567"/>
        <w:jc w:val="both"/>
        <w:rPr>
          <w:iCs/>
          <w:szCs w:val="28"/>
          <w:lang w:val="nl-NL"/>
        </w:rPr>
      </w:pPr>
      <w:r w:rsidRPr="005F3111">
        <w:rPr>
          <w:szCs w:val="28"/>
          <w:lang w:val="nl-NL"/>
        </w:rPr>
        <w:t>Cung cấp đầy đủ chứng chỉ nguồn gốc, chất lượng (CO, CQ) biên bản kiểm tra xuất xưởng của nhà chế tạo.</w:t>
      </w:r>
    </w:p>
    <w:p w14:paraId="2084D41A" w14:textId="77777777" w:rsidR="00ED5E1C" w:rsidRPr="00FC072D" w:rsidRDefault="00ED5E1C" w:rsidP="00644D28">
      <w:pPr>
        <w:spacing w:before="20" w:after="20" w:line="240" w:lineRule="auto"/>
        <w:ind w:left="-180" w:right="-288" w:firstLine="360"/>
        <w:jc w:val="both"/>
        <w:rPr>
          <w:rFonts w:eastAsia="Times New Roman"/>
          <w:szCs w:val="28"/>
          <w:lang w:val="nl-NL"/>
        </w:rPr>
      </w:pPr>
    </w:p>
    <w:sectPr w:rsidR="00ED5E1C" w:rsidRPr="00FC072D" w:rsidSect="00D37629">
      <w:pgSz w:w="11907" w:h="16840" w:code="9"/>
      <w:pgMar w:top="1134" w:right="1021"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76D"/>
    <w:multiLevelType w:val="hybridMultilevel"/>
    <w:tmpl w:val="8758D06A"/>
    <w:lvl w:ilvl="0" w:tplc="A050970E">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10FE120E"/>
    <w:multiLevelType w:val="hybridMultilevel"/>
    <w:tmpl w:val="907C521C"/>
    <w:lvl w:ilvl="0" w:tplc="20BAC73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A5111C"/>
    <w:multiLevelType w:val="hybridMultilevel"/>
    <w:tmpl w:val="3ECC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F495B"/>
    <w:multiLevelType w:val="hybridMultilevel"/>
    <w:tmpl w:val="1BD4E826"/>
    <w:lvl w:ilvl="0" w:tplc="719E453A">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6B1475D"/>
    <w:multiLevelType w:val="multilevel"/>
    <w:tmpl w:val="E21AB3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F078FB"/>
    <w:multiLevelType w:val="hybridMultilevel"/>
    <w:tmpl w:val="3F3C3A18"/>
    <w:lvl w:ilvl="0" w:tplc="522A705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F7960"/>
    <w:multiLevelType w:val="hybridMultilevel"/>
    <w:tmpl w:val="40B25344"/>
    <w:lvl w:ilvl="0" w:tplc="04090009">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FC2462B"/>
    <w:multiLevelType w:val="hybridMultilevel"/>
    <w:tmpl w:val="11C07042"/>
    <w:lvl w:ilvl="0" w:tplc="67E2A2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A42C5"/>
    <w:multiLevelType w:val="hybridMultilevel"/>
    <w:tmpl w:val="3E8002A8"/>
    <w:lvl w:ilvl="0" w:tplc="8D5ED00E">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5A680C79"/>
    <w:multiLevelType w:val="hybridMultilevel"/>
    <w:tmpl w:val="52AA99A6"/>
    <w:lvl w:ilvl="0" w:tplc="00000009">
      <w:start w:val="2"/>
      <w:numFmt w:val="bullet"/>
      <w:lvlText w:val="-"/>
      <w:lvlJc w:val="left"/>
      <w:pPr>
        <w:ind w:left="1350" w:hanging="360"/>
      </w:pPr>
      <w:rPr>
        <w:rFonts w:ascii="Times New Roman" w:hAnsi="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65F70045"/>
    <w:multiLevelType w:val="multilevel"/>
    <w:tmpl w:val="08F29AE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69302688"/>
    <w:multiLevelType w:val="hybridMultilevel"/>
    <w:tmpl w:val="1696D2CA"/>
    <w:lvl w:ilvl="0" w:tplc="9DDA25C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74F64F83"/>
    <w:multiLevelType w:val="hybridMultilevel"/>
    <w:tmpl w:val="716E1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4246E"/>
    <w:multiLevelType w:val="hybridMultilevel"/>
    <w:tmpl w:val="0080AB50"/>
    <w:lvl w:ilvl="0" w:tplc="ED0214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C6779"/>
    <w:multiLevelType w:val="hybridMultilevel"/>
    <w:tmpl w:val="CC7C4A1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7A611D67"/>
    <w:multiLevelType w:val="hybridMultilevel"/>
    <w:tmpl w:val="397EEDDA"/>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F7E83"/>
    <w:multiLevelType w:val="multilevel"/>
    <w:tmpl w:val="83AE17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B77237"/>
    <w:multiLevelType w:val="hybridMultilevel"/>
    <w:tmpl w:val="089802B2"/>
    <w:lvl w:ilvl="0" w:tplc="C980B57A">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5"/>
  </w:num>
  <w:num w:numId="5">
    <w:abstractNumId w:val="1"/>
  </w:num>
  <w:num w:numId="6">
    <w:abstractNumId w:val="8"/>
  </w:num>
  <w:num w:numId="7">
    <w:abstractNumId w:val="12"/>
  </w:num>
  <w:num w:numId="8">
    <w:abstractNumId w:val="10"/>
  </w:num>
  <w:num w:numId="9">
    <w:abstractNumId w:val="13"/>
  </w:num>
  <w:num w:numId="10">
    <w:abstractNumId w:val="9"/>
  </w:num>
  <w:num w:numId="11">
    <w:abstractNumId w:val="16"/>
  </w:num>
  <w:num w:numId="12">
    <w:abstractNumId w:val="11"/>
  </w:num>
  <w:num w:numId="13">
    <w:abstractNumId w:val="5"/>
  </w:num>
  <w:num w:numId="14">
    <w:abstractNumId w:val="0"/>
  </w:num>
  <w:num w:numId="15">
    <w:abstractNumId w:val="7"/>
  </w:num>
  <w:num w:numId="16">
    <w:abstractNumId w:val="17"/>
  </w:num>
  <w:num w:numId="17">
    <w:abstractNumId w:val="14"/>
  </w:num>
  <w:num w:numId="18">
    <w:abstractNumId w:val="6"/>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recipientData>
  <wne:recipientData>
    <wne:active wne:val="1"/>
  </wne:recipientData>
  <wne:recipientData>
    <wne:active wne:val="1"/>
    <wne:hash wne:val="-1793832269"/>
  </wne:recipientData>
  <wne:recipientData>
    <wne:active wne:val="1"/>
    <wne:hash wne:val="1283590167"/>
  </wne:recipientData>
  <wne:recipientData>
    <wne:active wne:val="1"/>
    <wne:hash wne:val="-1597993815"/>
  </wne:recipientData>
  <wne:recipientData>
    <wne:active wne:val="1"/>
    <wne:hash wne:val="1014637348"/>
  </wne:recipientData>
  <wne:recipientData>
    <wne:active wne:val="1"/>
    <wne:hash wne:val="252592636"/>
  </wne:recipientData>
  <wne:recipientData>
    <wne:active wne:val="1"/>
    <wne:hash wne:val="-1330572920"/>
  </wne:recipientData>
  <wne:recipientData>
    <wne:active wne:val="1"/>
    <wne:hash wne:val="-176906766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hash wne:val="864387"/>
  </wne:recipientData>
  <wne:recipientData>
    <wne:active wne:val="1"/>
    <wne:hash wne:val="-205020582"/>
  </wne:recipientData>
  <wne:recipientData>
    <wne:active wne:val="1"/>
    <wne:hash wne:val="210442915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mailMerge>
    <w:mainDocumentType w:val="formLetters"/>
    <w:linkToQuery/>
    <w:dataType w:val="native"/>
    <w:connectString w:val="Provider=Microsoft.ACE.OLEDB.12.0;User ID=Admin;Data Source=F:\01. O DIA F\H-THUONG(H)\KE HOACH\SUA CHUA LON\SCL 2025\03. KHLCN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Bảng Tổng hợp KHLCNT$'` "/>
    <w:activeRecord w:val="-1"/>
    <w:odso>
      <w:udl w:val="Provider=Microsoft.ACE.OLEDB.12.0;User ID=Admin;Data Source=F:\01. O DIA F\H-THUONG(H)\KE HOACH\SUA CHUA LON\SCL 2025\03. KHLCN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Bảng Tổng hợp KHLCNT$'"/>
      <w:src r:id="rId1"/>
      <w:colDelim w:val="9"/>
      <w:type w:val="database"/>
      <w:fHdr/>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recipientData r:id="rId2"/>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56"/>
    <w:rsid w:val="00000538"/>
    <w:rsid w:val="000019C8"/>
    <w:rsid w:val="00012804"/>
    <w:rsid w:val="00013A3A"/>
    <w:rsid w:val="00013DBF"/>
    <w:rsid w:val="00022862"/>
    <w:rsid w:val="0003111C"/>
    <w:rsid w:val="0003256D"/>
    <w:rsid w:val="00033672"/>
    <w:rsid w:val="00033EC7"/>
    <w:rsid w:val="00036404"/>
    <w:rsid w:val="00037351"/>
    <w:rsid w:val="0003788B"/>
    <w:rsid w:val="000566AC"/>
    <w:rsid w:val="000572CC"/>
    <w:rsid w:val="000575D0"/>
    <w:rsid w:val="00057DE7"/>
    <w:rsid w:val="00064785"/>
    <w:rsid w:val="00067718"/>
    <w:rsid w:val="00073C10"/>
    <w:rsid w:val="0007469F"/>
    <w:rsid w:val="00075B2C"/>
    <w:rsid w:val="00085A0E"/>
    <w:rsid w:val="00092DBE"/>
    <w:rsid w:val="000942E1"/>
    <w:rsid w:val="000A45AC"/>
    <w:rsid w:val="000C0331"/>
    <w:rsid w:val="000C74C7"/>
    <w:rsid w:val="000D33AD"/>
    <w:rsid w:val="000E048A"/>
    <w:rsid w:val="000E22F8"/>
    <w:rsid w:val="000E2647"/>
    <w:rsid w:val="000E2B51"/>
    <w:rsid w:val="000E32D7"/>
    <w:rsid w:val="000F1342"/>
    <w:rsid w:val="000F1D5A"/>
    <w:rsid w:val="000F7872"/>
    <w:rsid w:val="0012532E"/>
    <w:rsid w:val="0012737F"/>
    <w:rsid w:val="00141B8B"/>
    <w:rsid w:val="00143383"/>
    <w:rsid w:val="00147719"/>
    <w:rsid w:val="00161FE3"/>
    <w:rsid w:val="00175DF3"/>
    <w:rsid w:val="00180401"/>
    <w:rsid w:val="00191083"/>
    <w:rsid w:val="0019326F"/>
    <w:rsid w:val="001963C7"/>
    <w:rsid w:val="001A535E"/>
    <w:rsid w:val="001A6068"/>
    <w:rsid w:val="001A6902"/>
    <w:rsid w:val="001B01F8"/>
    <w:rsid w:val="001B433D"/>
    <w:rsid w:val="001C459B"/>
    <w:rsid w:val="001E2501"/>
    <w:rsid w:val="001E542F"/>
    <w:rsid w:val="00200A6E"/>
    <w:rsid w:val="0020177F"/>
    <w:rsid w:val="00202EF5"/>
    <w:rsid w:val="002133E6"/>
    <w:rsid w:val="00220D04"/>
    <w:rsid w:val="00260D53"/>
    <w:rsid w:val="0026184F"/>
    <w:rsid w:val="00267F9C"/>
    <w:rsid w:val="00287CF9"/>
    <w:rsid w:val="00292105"/>
    <w:rsid w:val="00294052"/>
    <w:rsid w:val="00295B98"/>
    <w:rsid w:val="00297955"/>
    <w:rsid w:val="002B051E"/>
    <w:rsid w:val="002B31A8"/>
    <w:rsid w:val="002B4E72"/>
    <w:rsid w:val="002C2B29"/>
    <w:rsid w:val="002C5D61"/>
    <w:rsid w:val="002D461B"/>
    <w:rsid w:val="002E7FC9"/>
    <w:rsid w:val="002F50D6"/>
    <w:rsid w:val="002F6328"/>
    <w:rsid w:val="002F668E"/>
    <w:rsid w:val="00302C2A"/>
    <w:rsid w:val="0031172D"/>
    <w:rsid w:val="00311A48"/>
    <w:rsid w:val="00330AD0"/>
    <w:rsid w:val="00336A45"/>
    <w:rsid w:val="0034373B"/>
    <w:rsid w:val="0034551E"/>
    <w:rsid w:val="00356B4A"/>
    <w:rsid w:val="003664EE"/>
    <w:rsid w:val="003712BF"/>
    <w:rsid w:val="003957C0"/>
    <w:rsid w:val="003B148F"/>
    <w:rsid w:val="003B159F"/>
    <w:rsid w:val="003B4928"/>
    <w:rsid w:val="003C183E"/>
    <w:rsid w:val="003D1155"/>
    <w:rsid w:val="003E23C5"/>
    <w:rsid w:val="003F2772"/>
    <w:rsid w:val="003F6407"/>
    <w:rsid w:val="003F67F5"/>
    <w:rsid w:val="003F6F86"/>
    <w:rsid w:val="00410427"/>
    <w:rsid w:val="004107A5"/>
    <w:rsid w:val="00411603"/>
    <w:rsid w:val="004140B8"/>
    <w:rsid w:val="00431936"/>
    <w:rsid w:val="00435FCE"/>
    <w:rsid w:val="00436A56"/>
    <w:rsid w:val="0044464A"/>
    <w:rsid w:val="00445A87"/>
    <w:rsid w:val="0045294D"/>
    <w:rsid w:val="004563CD"/>
    <w:rsid w:val="00464335"/>
    <w:rsid w:val="00465A53"/>
    <w:rsid w:val="004719EF"/>
    <w:rsid w:val="004806A6"/>
    <w:rsid w:val="00494022"/>
    <w:rsid w:val="004A039B"/>
    <w:rsid w:val="004B7DF2"/>
    <w:rsid w:val="004C0585"/>
    <w:rsid w:val="004C14A0"/>
    <w:rsid w:val="004C3FBB"/>
    <w:rsid w:val="004D3D76"/>
    <w:rsid w:val="004D6F22"/>
    <w:rsid w:val="004D71F7"/>
    <w:rsid w:val="004E2F87"/>
    <w:rsid w:val="004F0BB3"/>
    <w:rsid w:val="004F19F9"/>
    <w:rsid w:val="004F5CEC"/>
    <w:rsid w:val="004F7463"/>
    <w:rsid w:val="005019E7"/>
    <w:rsid w:val="00502DDE"/>
    <w:rsid w:val="0050386D"/>
    <w:rsid w:val="00523FA5"/>
    <w:rsid w:val="0053027B"/>
    <w:rsid w:val="00536F64"/>
    <w:rsid w:val="00545370"/>
    <w:rsid w:val="00550E22"/>
    <w:rsid w:val="00555DDB"/>
    <w:rsid w:val="0055648B"/>
    <w:rsid w:val="00557A86"/>
    <w:rsid w:val="005668E7"/>
    <w:rsid w:val="0056793B"/>
    <w:rsid w:val="00567F55"/>
    <w:rsid w:val="005814E7"/>
    <w:rsid w:val="00593AC6"/>
    <w:rsid w:val="00594E4F"/>
    <w:rsid w:val="005A7A32"/>
    <w:rsid w:val="005B07D1"/>
    <w:rsid w:val="005C7235"/>
    <w:rsid w:val="005E297A"/>
    <w:rsid w:val="005F17F1"/>
    <w:rsid w:val="005F3111"/>
    <w:rsid w:val="0060116C"/>
    <w:rsid w:val="00606BDF"/>
    <w:rsid w:val="00612D34"/>
    <w:rsid w:val="00620E73"/>
    <w:rsid w:val="00624D9A"/>
    <w:rsid w:val="006314FE"/>
    <w:rsid w:val="006374B3"/>
    <w:rsid w:val="00644D28"/>
    <w:rsid w:val="006510AD"/>
    <w:rsid w:val="00655E3A"/>
    <w:rsid w:val="00657960"/>
    <w:rsid w:val="006665F8"/>
    <w:rsid w:val="006700E5"/>
    <w:rsid w:val="00671FCF"/>
    <w:rsid w:val="006731B1"/>
    <w:rsid w:val="006846B9"/>
    <w:rsid w:val="006855B5"/>
    <w:rsid w:val="006908E9"/>
    <w:rsid w:val="006932A0"/>
    <w:rsid w:val="00694C8D"/>
    <w:rsid w:val="006A47C7"/>
    <w:rsid w:val="006A5BA8"/>
    <w:rsid w:val="006B0C01"/>
    <w:rsid w:val="006B255B"/>
    <w:rsid w:val="006B29E9"/>
    <w:rsid w:val="006B6D96"/>
    <w:rsid w:val="006C7FE8"/>
    <w:rsid w:val="006D1B98"/>
    <w:rsid w:val="006D4F6A"/>
    <w:rsid w:val="006F2F0A"/>
    <w:rsid w:val="006F4225"/>
    <w:rsid w:val="006F6322"/>
    <w:rsid w:val="00700BEE"/>
    <w:rsid w:val="007013A2"/>
    <w:rsid w:val="007035DB"/>
    <w:rsid w:val="00705E6B"/>
    <w:rsid w:val="0070752C"/>
    <w:rsid w:val="007103B6"/>
    <w:rsid w:val="007167DC"/>
    <w:rsid w:val="00722B11"/>
    <w:rsid w:val="00731D94"/>
    <w:rsid w:val="007374A7"/>
    <w:rsid w:val="007434DD"/>
    <w:rsid w:val="00752DCB"/>
    <w:rsid w:val="00753650"/>
    <w:rsid w:val="00756061"/>
    <w:rsid w:val="00760E4B"/>
    <w:rsid w:val="00781BA2"/>
    <w:rsid w:val="00781D02"/>
    <w:rsid w:val="007A092B"/>
    <w:rsid w:val="007A13D1"/>
    <w:rsid w:val="007A2A02"/>
    <w:rsid w:val="007A5139"/>
    <w:rsid w:val="007B20D4"/>
    <w:rsid w:val="007B68F9"/>
    <w:rsid w:val="007B7FBA"/>
    <w:rsid w:val="007D1336"/>
    <w:rsid w:val="007D6FBC"/>
    <w:rsid w:val="007E46C3"/>
    <w:rsid w:val="007F0998"/>
    <w:rsid w:val="007F5C62"/>
    <w:rsid w:val="007F6037"/>
    <w:rsid w:val="0080010C"/>
    <w:rsid w:val="008004C9"/>
    <w:rsid w:val="0081395E"/>
    <w:rsid w:val="008155A1"/>
    <w:rsid w:val="00822253"/>
    <w:rsid w:val="00833592"/>
    <w:rsid w:val="00841E8C"/>
    <w:rsid w:val="00852B40"/>
    <w:rsid w:val="00854A6C"/>
    <w:rsid w:val="00855333"/>
    <w:rsid w:val="00857584"/>
    <w:rsid w:val="00857D20"/>
    <w:rsid w:val="00863EA0"/>
    <w:rsid w:val="008852FE"/>
    <w:rsid w:val="00886378"/>
    <w:rsid w:val="00892561"/>
    <w:rsid w:val="00896179"/>
    <w:rsid w:val="00897A49"/>
    <w:rsid w:val="00897B13"/>
    <w:rsid w:val="008A2E26"/>
    <w:rsid w:val="008B3BDF"/>
    <w:rsid w:val="008D00F4"/>
    <w:rsid w:val="008D045B"/>
    <w:rsid w:val="008D121E"/>
    <w:rsid w:val="008D3198"/>
    <w:rsid w:val="008D74CE"/>
    <w:rsid w:val="008E0E32"/>
    <w:rsid w:val="008E160F"/>
    <w:rsid w:val="008E36CB"/>
    <w:rsid w:val="008F08E6"/>
    <w:rsid w:val="008F6AAF"/>
    <w:rsid w:val="00911FE9"/>
    <w:rsid w:val="00917DBD"/>
    <w:rsid w:val="00925AEE"/>
    <w:rsid w:val="009309F6"/>
    <w:rsid w:val="0094571D"/>
    <w:rsid w:val="009504AD"/>
    <w:rsid w:val="00975AFB"/>
    <w:rsid w:val="009A7259"/>
    <w:rsid w:val="009C2144"/>
    <w:rsid w:val="009C550F"/>
    <w:rsid w:val="009D11C3"/>
    <w:rsid w:val="009D39B1"/>
    <w:rsid w:val="009E1BFA"/>
    <w:rsid w:val="009E44C3"/>
    <w:rsid w:val="009F1309"/>
    <w:rsid w:val="00A03946"/>
    <w:rsid w:val="00A271CD"/>
    <w:rsid w:val="00A27282"/>
    <w:rsid w:val="00A410CF"/>
    <w:rsid w:val="00A41346"/>
    <w:rsid w:val="00A449A6"/>
    <w:rsid w:val="00A6080F"/>
    <w:rsid w:val="00A80D09"/>
    <w:rsid w:val="00A93487"/>
    <w:rsid w:val="00A94D7F"/>
    <w:rsid w:val="00A967B3"/>
    <w:rsid w:val="00AA02EB"/>
    <w:rsid w:val="00AA703A"/>
    <w:rsid w:val="00AB7589"/>
    <w:rsid w:val="00AD0097"/>
    <w:rsid w:val="00AD33D8"/>
    <w:rsid w:val="00AF254C"/>
    <w:rsid w:val="00B0181D"/>
    <w:rsid w:val="00B02C85"/>
    <w:rsid w:val="00B145C7"/>
    <w:rsid w:val="00B14693"/>
    <w:rsid w:val="00B2258F"/>
    <w:rsid w:val="00B25493"/>
    <w:rsid w:val="00B32433"/>
    <w:rsid w:val="00B46A3E"/>
    <w:rsid w:val="00B4770C"/>
    <w:rsid w:val="00B6025D"/>
    <w:rsid w:val="00B76DD3"/>
    <w:rsid w:val="00B83F80"/>
    <w:rsid w:val="00B93C83"/>
    <w:rsid w:val="00BA1B84"/>
    <w:rsid w:val="00BC04AA"/>
    <w:rsid w:val="00BC22EA"/>
    <w:rsid w:val="00BC2A4F"/>
    <w:rsid w:val="00BD47EC"/>
    <w:rsid w:val="00BD713E"/>
    <w:rsid w:val="00BF6170"/>
    <w:rsid w:val="00C0593E"/>
    <w:rsid w:val="00C167DC"/>
    <w:rsid w:val="00C173DD"/>
    <w:rsid w:val="00C30C07"/>
    <w:rsid w:val="00C3665D"/>
    <w:rsid w:val="00C42E22"/>
    <w:rsid w:val="00C449B3"/>
    <w:rsid w:val="00C53AA2"/>
    <w:rsid w:val="00C54943"/>
    <w:rsid w:val="00C55340"/>
    <w:rsid w:val="00C55974"/>
    <w:rsid w:val="00C55C9D"/>
    <w:rsid w:val="00C56E8C"/>
    <w:rsid w:val="00C57ADA"/>
    <w:rsid w:val="00C600B4"/>
    <w:rsid w:val="00C641F8"/>
    <w:rsid w:val="00C675A1"/>
    <w:rsid w:val="00C801D1"/>
    <w:rsid w:val="00C83C4F"/>
    <w:rsid w:val="00C85649"/>
    <w:rsid w:val="00C86E86"/>
    <w:rsid w:val="00C93D7A"/>
    <w:rsid w:val="00CA33B9"/>
    <w:rsid w:val="00CB7201"/>
    <w:rsid w:val="00CC0747"/>
    <w:rsid w:val="00CC6341"/>
    <w:rsid w:val="00CD1D5C"/>
    <w:rsid w:val="00CD56D6"/>
    <w:rsid w:val="00CE53EE"/>
    <w:rsid w:val="00CE69A5"/>
    <w:rsid w:val="00D14DA8"/>
    <w:rsid w:val="00D216E0"/>
    <w:rsid w:val="00D231BC"/>
    <w:rsid w:val="00D25883"/>
    <w:rsid w:val="00D26CA2"/>
    <w:rsid w:val="00D352CA"/>
    <w:rsid w:val="00D37629"/>
    <w:rsid w:val="00D5393A"/>
    <w:rsid w:val="00D53ED0"/>
    <w:rsid w:val="00D54720"/>
    <w:rsid w:val="00D56CAD"/>
    <w:rsid w:val="00D5770B"/>
    <w:rsid w:val="00D62A9E"/>
    <w:rsid w:val="00D6307C"/>
    <w:rsid w:val="00D66BDC"/>
    <w:rsid w:val="00D832B2"/>
    <w:rsid w:val="00D858BD"/>
    <w:rsid w:val="00DB7F53"/>
    <w:rsid w:val="00DC01BD"/>
    <w:rsid w:val="00DC4509"/>
    <w:rsid w:val="00DD10EE"/>
    <w:rsid w:val="00DD7C3C"/>
    <w:rsid w:val="00DE2154"/>
    <w:rsid w:val="00DF4CFF"/>
    <w:rsid w:val="00DF4D09"/>
    <w:rsid w:val="00DF593B"/>
    <w:rsid w:val="00E0692E"/>
    <w:rsid w:val="00E31FF9"/>
    <w:rsid w:val="00E41D36"/>
    <w:rsid w:val="00E52DE4"/>
    <w:rsid w:val="00E54FD0"/>
    <w:rsid w:val="00E618AC"/>
    <w:rsid w:val="00E67A3C"/>
    <w:rsid w:val="00E74F9F"/>
    <w:rsid w:val="00E76AB3"/>
    <w:rsid w:val="00E860B2"/>
    <w:rsid w:val="00E93239"/>
    <w:rsid w:val="00E936DE"/>
    <w:rsid w:val="00EA34E0"/>
    <w:rsid w:val="00EA5601"/>
    <w:rsid w:val="00EB3EBE"/>
    <w:rsid w:val="00EC0EAF"/>
    <w:rsid w:val="00EC2569"/>
    <w:rsid w:val="00ED1BA7"/>
    <w:rsid w:val="00ED5947"/>
    <w:rsid w:val="00ED5E1C"/>
    <w:rsid w:val="00ED7067"/>
    <w:rsid w:val="00EE77EA"/>
    <w:rsid w:val="00EF3A27"/>
    <w:rsid w:val="00EF41D8"/>
    <w:rsid w:val="00F0287F"/>
    <w:rsid w:val="00F177AA"/>
    <w:rsid w:val="00F20779"/>
    <w:rsid w:val="00F21322"/>
    <w:rsid w:val="00F23165"/>
    <w:rsid w:val="00F26CAF"/>
    <w:rsid w:val="00F31937"/>
    <w:rsid w:val="00F4144B"/>
    <w:rsid w:val="00F41DA7"/>
    <w:rsid w:val="00F4566F"/>
    <w:rsid w:val="00F45F41"/>
    <w:rsid w:val="00F61F65"/>
    <w:rsid w:val="00F633CB"/>
    <w:rsid w:val="00F6580E"/>
    <w:rsid w:val="00F67258"/>
    <w:rsid w:val="00F6768A"/>
    <w:rsid w:val="00F722F7"/>
    <w:rsid w:val="00F73C44"/>
    <w:rsid w:val="00F766C3"/>
    <w:rsid w:val="00F92ED8"/>
    <w:rsid w:val="00F94080"/>
    <w:rsid w:val="00FA28F2"/>
    <w:rsid w:val="00FC072D"/>
    <w:rsid w:val="00FC75B7"/>
    <w:rsid w:val="00FE2A53"/>
    <w:rsid w:val="00FF203E"/>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4FC2"/>
  <w15:docId w15:val="{98013456-8F77-42CC-89B5-8951EBE3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28"/>
    <w:pPr>
      <w:spacing w:after="160" w:line="259" w:lineRule="auto"/>
    </w:pPr>
    <w:rPr>
      <w:rFonts w:ascii="Times New Roman" w:eastAsia="Calibri" w:hAnsi="Times New Roman" w:cs="Times New Roman"/>
      <w:sz w:val="28"/>
    </w:rPr>
  </w:style>
  <w:style w:type="paragraph" w:styleId="Heading5">
    <w:name w:val="heading 5"/>
    <w:basedOn w:val="Normal"/>
    <w:next w:val="Normal"/>
    <w:link w:val="Heading5Char"/>
    <w:uiPriority w:val="9"/>
    <w:semiHidden/>
    <w:unhideWhenUsed/>
    <w:qFormat/>
    <w:rsid w:val="00DC01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436A56"/>
    <w:pPr>
      <w:spacing w:before="120" w:after="200" w:line="240" w:lineRule="auto"/>
      <w:jc w:val="center"/>
    </w:pPr>
    <w:rPr>
      <w:rFonts w:eastAsia="Times New Roman"/>
      <w:b/>
      <w:szCs w:val="20"/>
      <w:lang w:val="es-ES_tradnl"/>
    </w:rPr>
  </w:style>
  <w:style w:type="paragraph" w:customStyle="1" w:styleId="DAUDONG1">
    <w:name w:val="DAUDONG1"/>
    <w:basedOn w:val="Normal"/>
    <w:rsid w:val="004D3D76"/>
    <w:pPr>
      <w:spacing w:before="60" w:after="60" w:line="240" w:lineRule="auto"/>
      <w:ind w:left="851"/>
      <w:jc w:val="both"/>
    </w:pPr>
    <w:rPr>
      <w:rFonts w:ascii="VNI-Times" w:eastAsia="Times New Roman" w:hAnsi="VNI-Times"/>
      <w:sz w:val="24"/>
      <w:szCs w:val="20"/>
    </w:rPr>
  </w:style>
  <w:style w:type="paragraph" w:styleId="ListParagraph">
    <w:name w:val="List Paragraph"/>
    <w:aliases w:val="List Paragraph (numbered (a)),List Paragraph1,Citation List,본문(내용),Colorful List - Accent 11,Gạch đầu dòng,List Paragraph 1,ko,ADB paragraph numbering,Numbered List Paragraph,numbered para,bullet,List Paragraph11,tieu de phu 1,Bảng,bảng"/>
    <w:basedOn w:val="Normal"/>
    <w:link w:val="ListParagraphChar"/>
    <w:uiPriority w:val="1"/>
    <w:qFormat/>
    <w:rsid w:val="000566AC"/>
    <w:pPr>
      <w:ind w:left="720"/>
      <w:contextualSpacing/>
    </w:pPr>
  </w:style>
  <w:style w:type="paragraph" w:styleId="BodyText2">
    <w:name w:val="Body Text 2"/>
    <w:basedOn w:val="Normal"/>
    <w:link w:val="BodyText2Char"/>
    <w:rsid w:val="00620E73"/>
    <w:pPr>
      <w:spacing w:after="120" w:line="480" w:lineRule="auto"/>
    </w:pPr>
    <w:rPr>
      <w:rFonts w:ascii=".VnTime" w:eastAsia="Times New Roman" w:hAnsi=".VnTime"/>
      <w:szCs w:val="20"/>
      <w:lang w:val="x-none" w:eastAsia="x-none"/>
    </w:rPr>
  </w:style>
  <w:style w:type="character" w:customStyle="1" w:styleId="BodyText2Char">
    <w:name w:val="Body Text 2 Char"/>
    <w:basedOn w:val="DefaultParagraphFont"/>
    <w:link w:val="BodyText2"/>
    <w:rsid w:val="00620E73"/>
    <w:rPr>
      <w:rFonts w:ascii=".VnTime" w:eastAsia="Times New Roman" w:hAnsi=".VnTime" w:cs="Times New Roman"/>
      <w:sz w:val="28"/>
      <w:szCs w:val="20"/>
      <w:lang w:val="x-none" w:eastAsia="x-none"/>
    </w:rPr>
  </w:style>
  <w:style w:type="character" w:customStyle="1" w:styleId="ListParagraphChar">
    <w:name w:val="List Paragraph Char"/>
    <w:aliases w:val="List Paragraph (numbered (a)) Char,List Paragraph1 Char,Citation List Char,본문(내용) Char,Colorful List - Accent 11 Char,Gạch đầu dòng Char,List Paragraph 1 Char,ko Char,ADB paragraph numbering Char,Numbered List Paragraph Char"/>
    <w:link w:val="ListParagraph"/>
    <w:uiPriority w:val="1"/>
    <w:qFormat/>
    <w:locked/>
    <w:rsid w:val="00620E73"/>
    <w:rPr>
      <w:rFonts w:ascii="Times New Roman" w:eastAsia="Calibri" w:hAnsi="Times New Roman" w:cs="Times New Roman"/>
      <w:sz w:val="28"/>
    </w:rPr>
  </w:style>
  <w:style w:type="paragraph" w:customStyle="1" w:styleId="Bodytext">
    <w:name w:val="Bodytext"/>
    <w:basedOn w:val="Normal"/>
    <w:link w:val="BodytextChar"/>
    <w:qFormat/>
    <w:rsid w:val="00D66BDC"/>
    <w:pPr>
      <w:spacing w:before="120" w:after="120" w:line="264" w:lineRule="auto"/>
      <w:ind w:firstLine="709"/>
      <w:jc w:val="both"/>
    </w:pPr>
    <w:rPr>
      <w:rFonts w:eastAsia="Times New Roman"/>
      <w:noProof/>
      <w:szCs w:val="24"/>
      <w:lang w:val="vi-VN" w:eastAsia="x-none"/>
    </w:rPr>
  </w:style>
  <w:style w:type="character" w:customStyle="1" w:styleId="BodytextChar">
    <w:name w:val="Bodytext Char"/>
    <w:link w:val="Bodytext"/>
    <w:rsid w:val="00D66BDC"/>
    <w:rPr>
      <w:rFonts w:ascii="Times New Roman" w:eastAsia="Times New Roman" w:hAnsi="Times New Roman" w:cs="Times New Roman"/>
      <w:noProof/>
      <w:sz w:val="28"/>
      <w:szCs w:val="24"/>
      <w:lang w:val="vi-VN" w:eastAsia="x-none"/>
    </w:rPr>
  </w:style>
  <w:style w:type="paragraph" w:customStyle="1" w:styleId="titulo">
    <w:name w:val="titulo"/>
    <w:basedOn w:val="Heading5"/>
    <w:rsid w:val="00DC01BD"/>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character" w:customStyle="1" w:styleId="Heading5Char">
    <w:name w:val="Heading 5 Char"/>
    <w:basedOn w:val="DefaultParagraphFont"/>
    <w:link w:val="Heading5"/>
    <w:uiPriority w:val="9"/>
    <w:semiHidden/>
    <w:rsid w:val="00DC01BD"/>
    <w:rPr>
      <w:rFonts w:asciiTheme="majorHAnsi" w:eastAsiaTheme="majorEastAsia" w:hAnsiTheme="majorHAnsi" w:cstheme="majorBidi"/>
      <w:color w:val="365F91" w:themeColor="accent1" w:themeShade="BF"/>
      <w:sz w:val="28"/>
    </w:rPr>
  </w:style>
  <w:style w:type="character" w:customStyle="1" w:styleId="fontstyle01">
    <w:name w:val="fontstyle01"/>
    <w:basedOn w:val="DefaultParagraphFont"/>
    <w:qFormat/>
    <w:rsid w:val="00CE53EE"/>
    <w:rPr>
      <w:rFonts w:ascii="Times New Roman" w:hAnsi="Times New Roman" w:cs="Times New Roman" w:hint="default"/>
      <w:b w:val="0"/>
      <w:bCs w:val="0"/>
      <w:i w:val="0"/>
      <w:iCs w:val="0"/>
      <w:color w:val="000000"/>
      <w:sz w:val="26"/>
      <w:szCs w:val="26"/>
    </w:rPr>
  </w:style>
  <w:style w:type="paragraph" w:styleId="BodyText0">
    <w:name w:val="Body Text"/>
    <w:basedOn w:val="Normal"/>
    <w:link w:val="BodyTextChar0"/>
    <w:uiPriority w:val="99"/>
    <w:semiHidden/>
    <w:unhideWhenUsed/>
    <w:rsid w:val="00E618AC"/>
    <w:pPr>
      <w:spacing w:after="120"/>
    </w:pPr>
  </w:style>
  <w:style w:type="character" w:customStyle="1" w:styleId="BodyTextChar0">
    <w:name w:val="Body Text Char"/>
    <w:basedOn w:val="DefaultParagraphFont"/>
    <w:link w:val="BodyText0"/>
    <w:uiPriority w:val="99"/>
    <w:semiHidden/>
    <w:rsid w:val="00E618AC"/>
    <w:rPr>
      <w:rFonts w:ascii="Times New Roman" w:eastAsia="Calibri" w:hAnsi="Times New Roman" w:cs="Times New Roman"/>
      <w:sz w:val="28"/>
    </w:rPr>
  </w:style>
  <w:style w:type="table" w:styleId="TableGrid">
    <w:name w:val="Table Grid"/>
    <w:basedOn w:val="TableNormal"/>
    <w:uiPriority w:val="39"/>
    <w:rsid w:val="00D3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6068"/>
    <w:rPr>
      <w:sz w:val="16"/>
      <w:szCs w:val="16"/>
    </w:rPr>
  </w:style>
  <w:style w:type="paragraph" w:styleId="CommentText">
    <w:name w:val="annotation text"/>
    <w:basedOn w:val="Normal"/>
    <w:link w:val="CommentTextChar"/>
    <w:uiPriority w:val="99"/>
    <w:semiHidden/>
    <w:unhideWhenUsed/>
    <w:rsid w:val="001A6068"/>
    <w:pPr>
      <w:spacing w:line="240" w:lineRule="auto"/>
    </w:pPr>
    <w:rPr>
      <w:sz w:val="20"/>
      <w:szCs w:val="20"/>
    </w:rPr>
  </w:style>
  <w:style w:type="character" w:customStyle="1" w:styleId="CommentTextChar">
    <w:name w:val="Comment Text Char"/>
    <w:basedOn w:val="DefaultParagraphFont"/>
    <w:link w:val="CommentText"/>
    <w:uiPriority w:val="99"/>
    <w:semiHidden/>
    <w:rsid w:val="001A606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068"/>
    <w:rPr>
      <w:b/>
      <w:bCs/>
    </w:rPr>
  </w:style>
  <w:style w:type="character" w:customStyle="1" w:styleId="CommentSubjectChar">
    <w:name w:val="Comment Subject Char"/>
    <w:basedOn w:val="CommentTextChar"/>
    <w:link w:val="CommentSubject"/>
    <w:uiPriority w:val="99"/>
    <w:semiHidden/>
    <w:rsid w:val="001A6068"/>
    <w:rPr>
      <w:rFonts w:ascii="Times New Roman" w:eastAsia="Calibri" w:hAnsi="Times New Roman" w:cs="Times New Roman"/>
      <w:b/>
      <w:bCs/>
      <w:sz w:val="20"/>
      <w:szCs w:val="20"/>
    </w:rPr>
  </w:style>
  <w:style w:type="paragraph" w:customStyle="1" w:styleId="TableHeading">
    <w:name w:val="Table Heading"/>
    <w:basedOn w:val="Normal"/>
    <w:rsid w:val="00AF254C"/>
    <w:pPr>
      <w:suppressLineNumbers/>
      <w:suppressAutoHyphens/>
      <w:spacing w:after="0" w:line="240" w:lineRule="auto"/>
      <w:jc w:val="center"/>
    </w:pPr>
    <w:rPr>
      <w:rFonts w:ascii=".VnTime" w:eastAsia="Times New Roman" w:hAnsi=".VnTime"/>
      <w:b/>
      <w:bCs/>
      <w:sz w:val="26"/>
      <w:szCs w:val="20"/>
      <w:lang w:eastAsia="ar-SA"/>
    </w:rPr>
  </w:style>
  <w:style w:type="paragraph" w:styleId="BalloonText">
    <w:name w:val="Balloon Text"/>
    <w:basedOn w:val="Normal"/>
    <w:link w:val="BalloonTextChar"/>
    <w:uiPriority w:val="99"/>
    <w:semiHidden/>
    <w:unhideWhenUsed/>
    <w:rsid w:val="006F2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F0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78793427">
      <w:bodyDiv w:val="1"/>
      <w:marLeft w:val="0"/>
      <w:marRight w:val="0"/>
      <w:marTop w:val="0"/>
      <w:marBottom w:val="0"/>
      <w:divBdr>
        <w:top w:val="none" w:sz="0" w:space="0" w:color="auto"/>
        <w:left w:val="none" w:sz="0" w:space="0" w:color="auto"/>
        <w:bottom w:val="none" w:sz="0" w:space="0" w:color="auto"/>
        <w:right w:val="none" w:sz="0" w:space="0" w:color="auto"/>
      </w:divBdr>
    </w:div>
    <w:div w:id="449470359">
      <w:bodyDiv w:val="1"/>
      <w:marLeft w:val="0"/>
      <w:marRight w:val="0"/>
      <w:marTop w:val="0"/>
      <w:marBottom w:val="0"/>
      <w:divBdr>
        <w:top w:val="none" w:sz="0" w:space="0" w:color="auto"/>
        <w:left w:val="none" w:sz="0" w:space="0" w:color="auto"/>
        <w:bottom w:val="none" w:sz="0" w:space="0" w:color="auto"/>
        <w:right w:val="none" w:sz="0" w:space="0" w:color="auto"/>
      </w:divBdr>
    </w:div>
    <w:div w:id="823357038">
      <w:bodyDiv w:val="1"/>
      <w:marLeft w:val="0"/>
      <w:marRight w:val="0"/>
      <w:marTop w:val="0"/>
      <w:marBottom w:val="0"/>
      <w:divBdr>
        <w:top w:val="none" w:sz="0" w:space="0" w:color="auto"/>
        <w:left w:val="none" w:sz="0" w:space="0" w:color="auto"/>
        <w:bottom w:val="none" w:sz="0" w:space="0" w:color="auto"/>
        <w:right w:val="none" w:sz="0" w:space="0" w:color="auto"/>
      </w:divBdr>
    </w:div>
    <w:div w:id="914625685">
      <w:bodyDiv w:val="1"/>
      <w:marLeft w:val="0"/>
      <w:marRight w:val="0"/>
      <w:marTop w:val="0"/>
      <w:marBottom w:val="0"/>
      <w:divBdr>
        <w:top w:val="none" w:sz="0" w:space="0" w:color="auto"/>
        <w:left w:val="none" w:sz="0" w:space="0" w:color="auto"/>
        <w:bottom w:val="none" w:sz="0" w:space="0" w:color="auto"/>
        <w:right w:val="none" w:sz="0" w:space="0" w:color="auto"/>
      </w:divBdr>
    </w:div>
    <w:div w:id="989401642">
      <w:bodyDiv w:val="1"/>
      <w:marLeft w:val="0"/>
      <w:marRight w:val="0"/>
      <w:marTop w:val="0"/>
      <w:marBottom w:val="0"/>
      <w:divBdr>
        <w:top w:val="none" w:sz="0" w:space="0" w:color="auto"/>
        <w:left w:val="none" w:sz="0" w:space="0" w:color="auto"/>
        <w:bottom w:val="none" w:sz="0" w:space="0" w:color="auto"/>
        <w:right w:val="none" w:sz="0" w:space="0" w:color="auto"/>
      </w:divBdr>
    </w:div>
    <w:div w:id="1034692224">
      <w:bodyDiv w:val="1"/>
      <w:marLeft w:val="0"/>
      <w:marRight w:val="0"/>
      <w:marTop w:val="0"/>
      <w:marBottom w:val="0"/>
      <w:divBdr>
        <w:top w:val="none" w:sz="0" w:space="0" w:color="auto"/>
        <w:left w:val="none" w:sz="0" w:space="0" w:color="auto"/>
        <w:bottom w:val="none" w:sz="0" w:space="0" w:color="auto"/>
        <w:right w:val="none" w:sz="0" w:space="0" w:color="auto"/>
      </w:divBdr>
    </w:div>
    <w:div w:id="1418937429">
      <w:bodyDiv w:val="1"/>
      <w:marLeft w:val="0"/>
      <w:marRight w:val="0"/>
      <w:marTop w:val="0"/>
      <w:marBottom w:val="0"/>
      <w:divBdr>
        <w:top w:val="none" w:sz="0" w:space="0" w:color="auto"/>
        <w:left w:val="none" w:sz="0" w:space="0" w:color="auto"/>
        <w:bottom w:val="none" w:sz="0" w:space="0" w:color="auto"/>
        <w:right w:val="none" w:sz="0" w:space="0" w:color="auto"/>
      </w:divBdr>
    </w:div>
    <w:div w:id="1582446157">
      <w:bodyDiv w:val="1"/>
      <w:marLeft w:val="0"/>
      <w:marRight w:val="0"/>
      <w:marTop w:val="0"/>
      <w:marBottom w:val="0"/>
      <w:divBdr>
        <w:top w:val="none" w:sz="0" w:space="0" w:color="auto"/>
        <w:left w:val="none" w:sz="0" w:space="0" w:color="auto"/>
        <w:bottom w:val="none" w:sz="0" w:space="0" w:color="auto"/>
        <w:right w:val="none" w:sz="0" w:space="0" w:color="auto"/>
      </w:divBdr>
    </w:div>
    <w:div w:id="1627540294">
      <w:bodyDiv w:val="1"/>
      <w:marLeft w:val="0"/>
      <w:marRight w:val="0"/>
      <w:marTop w:val="0"/>
      <w:marBottom w:val="0"/>
      <w:divBdr>
        <w:top w:val="none" w:sz="0" w:space="0" w:color="auto"/>
        <w:left w:val="none" w:sz="0" w:space="0" w:color="auto"/>
        <w:bottom w:val="none" w:sz="0" w:space="0" w:color="auto"/>
        <w:right w:val="none" w:sz="0" w:space="0" w:color="auto"/>
      </w:divBdr>
    </w:div>
    <w:div w:id="1681857287">
      <w:bodyDiv w:val="1"/>
      <w:marLeft w:val="0"/>
      <w:marRight w:val="0"/>
      <w:marTop w:val="0"/>
      <w:marBottom w:val="0"/>
      <w:divBdr>
        <w:top w:val="none" w:sz="0" w:space="0" w:color="auto"/>
        <w:left w:val="none" w:sz="0" w:space="0" w:color="auto"/>
        <w:bottom w:val="none" w:sz="0" w:space="0" w:color="auto"/>
        <w:right w:val="none" w:sz="0" w:space="0" w:color="auto"/>
      </w:divBdr>
    </w:div>
    <w:div w:id="1770541002">
      <w:bodyDiv w:val="1"/>
      <w:marLeft w:val="0"/>
      <w:marRight w:val="0"/>
      <w:marTop w:val="0"/>
      <w:marBottom w:val="0"/>
      <w:divBdr>
        <w:top w:val="none" w:sz="0" w:space="0" w:color="auto"/>
        <w:left w:val="none" w:sz="0" w:space="0" w:color="auto"/>
        <w:bottom w:val="none" w:sz="0" w:space="0" w:color="auto"/>
        <w:right w:val="none" w:sz="0" w:space="0" w:color="auto"/>
      </w:divBdr>
    </w:div>
    <w:div w:id="1920745346">
      <w:bodyDiv w:val="1"/>
      <w:marLeft w:val="0"/>
      <w:marRight w:val="0"/>
      <w:marTop w:val="0"/>
      <w:marBottom w:val="0"/>
      <w:divBdr>
        <w:top w:val="none" w:sz="0" w:space="0" w:color="auto"/>
        <w:left w:val="none" w:sz="0" w:space="0" w:color="auto"/>
        <w:bottom w:val="none" w:sz="0" w:space="0" w:color="auto"/>
        <w:right w:val="none" w:sz="0" w:space="0" w:color="auto"/>
      </w:divBdr>
    </w:div>
    <w:div w:id="1939830134">
      <w:bodyDiv w:val="1"/>
      <w:marLeft w:val="0"/>
      <w:marRight w:val="0"/>
      <w:marTop w:val="0"/>
      <w:marBottom w:val="0"/>
      <w:divBdr>
        <w:top w:val="none" w:sz="0" w:space="0" w:color="auto"/>
        <w:left w:val="none" w:sz="0" w:space="0" w:color="auto"/>
        <w:bottom w:val="none" w:sz="0" w:space="0" w:color="auto"/>
        <w:right w:val="none" w:sz="0" w:space="0" w:color="auto"/>
      </w:divBdr>
    </w:div>
    <w:div w:id="20293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F:\01.%20O%20DIA%20F\H-THUONG(H)\KE%20HOACH\SUA%20CHUA%20LON\SCL%202025\03.%20KHLCN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Welcome</cp:lastModifiedBy>
  <cp:revision>8</cp:revision>
  <cp:lastPrinted>2025-11-06T02:07:00Z</cp:lastPrinted>
  <dcterms:created xsi:type="dcterms:W3CDTF">2025-11-05T01:56:00Z</dcterms:created>
  <dcterms:modified xsi:type="dcterms:W3CDTF">2025-11-06T03:13:00Z</dcterms:modified>
</cp:coreProperties>
</file>