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8A4" w:rsidRPr="00356831" w:rsidRDefault="00F118A4" w:rsidP="00F118A4">
      <w:pPr>
        <w:pStyle w:val="Section4heading"/>
        <w:tabs>
          <w:tab w:val="left" w:pos="0"/>
          <w:tab w:val="left" w:pos="851"/>
          <w:tab w:val="left" w:pos="1418"/>
        </w:tabs>
        <w:spacing w:before="120" w:after="120" w:line="264" w:lineRule="auto"/>
        <w:ind w:firstLine="567"/>
        <w:rPr>
          <w:sz w:val="28"/>
          <w:szCs w:val="28"/>
          <w:lang w:val="nl-NL"/>
        </w:rPr>
      </w:pPr>
      <w:r w:rsidRPr="00356831">
        <w:rPr>
          <w:sz w:val="28"/>
          <w:szCs w:val="28"/>
          <w:lang w:val="nl-NL"/>
        </w:rPr>
        <w:t>Phần 2. YÊU CẦU VỀ KỸ THUẬT</w:t>
      </w:r>
    </w:p>
    <w:p w:rsidR="00F118A4" w:rsidRPr="00356831" w:rsidRDefault="00F118A4" w:rsidP="00F118A4">
      <w:pPr>
        <w:pStyle w:val="Section4heading"/>
        <w:tabs>
          <w:tab w:val="left" w:pos="0"/>
          <w:tab w:val="left" w:pos="851"/>
          <w:tab w:val="left" w:pos="1418"/>
        </w:tabs>
        <w:spacing w:before="120" w:after="120" w:line="264" w:lineRule="auto"/>
        <w:ind w:firstLine="567"/>
        <w:rPr>
          <w:b w:val="0"/>
          <w:sz w:val="28"/>
          <w:szCs w:val="28"/>
          <w:lang w:val="vi-VN"/>
        </w:rPr>
      </w:pPr>
      <w:r w:rsidRPr="00356831">
        <w:rPr>
          <w:sz w:val="28"/>
          <w:szCs w:val="28"/>
          <w:lang w:val="nl-NL"/>
        </w:rPr>
        <w:t xml:space="preserve"> </w:t>
      </w:r>
      <w:r w:rsidRPr="00356831">
        <w:rPr>
          <w:sz w:val="28"/>
          <w:szCs w:val="28"/>
          <w:lang w:val="vi-VN"/>
        </w:rPr>
        <w:t>Chương V. YÊU CẦU VỀ KỸ THUẬT</w:t>
      </w:r>
    </w:p>
    <w:p w:rsidR="00F118A4" w:rsidRPr="00DE7849" w:rsidRDefault="00F118A4" w:rsidP="00F118A4">
      <w:pPr>
        <w:tabs>
          <w:tab w:val="left" w:pos="567"/>
          <w:tab w:val="left" w:pos="1134"/>
        </w:tabs>
        <w:autoSpaceDE w:val="0"/>
        <w:autoSpaceDN w:val="0"/>
        <w:adjustRightInd w:val="0"/>
        <w:spacing w:before="120"/>
        <w:jc w:val="both"/>
        <w:rPr>
          <w:b/>
          <w:sz w:val="28"/>
          <w:szCs w:val="28"/>
          <w:lang w:val="nl-NL"/>
        </w:rPr>
      </w:pPr>
      <w:r w:rsidRPr="00DE7849">
        <w:rPr>
          <w:b/>
          <w:sz w:val="28"/>
          <w:szCs w:val="28"/>
          <w:lang w:val="nl-NL"/>
        </w:rPr>
        <w:tab/>
        <w:t>I. GIỚI THIỆU VỀ GÓI THẦU:</w:t>
      </w:r>
    </w:p>
    <w:p w:rsidR="00F118A4" w:rsidRPr="00D61ED4" w:rsidRDefault="00F118A4" w:rsidP="00F118A4">
      <w:pPr>
        <w:tabs>
          <w:tab w:val="left" w:pos="567"/>
          <w:tab w:val="left" w:pos="1134"/>
        </w:tabs>
        <w:autoSpaceDE w:val="0"/>
        <w:autoSpaceDN w:val="0"/>
        <w:adjustRightInd w:val="0"/>
        <w:spacing w:before="120"/>
        <w:ind w:firstLine="567"/>
        <w:jc w:val="both"/>
        <w:rPr>
          <w:sz w:val="28"/>
          <w:szCs w:val="28"/>
          <w:lang w:val="it-IT"/>
        </w:rPr>
      </w:pPr>
      <w:r w:rsidRPr="00D61ED4">
        <w:rPr>
          <w:b/>
          <w:sz w:val="28"/>
          <w:szCs w:val="28"/>
          <w:lang w:val="it-IT"/>
        </w:rPr>
        <w:t>1. Phạm vi công việc của gói thầu:</w:t>
      </w:r>
    </w:p>
    <w:p w:rsidR="00F118A4" w:rsidRPr="00D61ED4" w:rsidRDefault="00F118A4" w:rsidP="00F118A4">
      <w:pPr>
        <w:tabs>
          <w:tab w:val="left" w:pos="567"/>
          <w:tab w:val="left" w:pos="1134"/>
        </w:tabs>
        <w:autoSpaceDE w:val="0"/>
        <w:autoSpaceDN w:val="0"/>
        <w:adjustRightInd w:val="0"/>
        <w:spacing w:before="120"/>
        <w:ind w:firstLine="567"/>
        <w:jc w:val="both"/>
        <w:rPr>
          <w:b/>
          <w:i/>
          <w:sz w:val="28"/>
          <w:szCs w:val="28"/>
          <w:lang w:val="it-IT"/>
        </w:rPr>
      </w:pPr>
      <w:r w:rsidRPr="00D61ED4">
        <w:rPr>
          <w:b/>
          <w:i/>
          <w:sz w:val="28"/>
          <w:szCs w:val="28"/>
          <w:lang w:val="it-IT"/>
        </w:rPr>
        <w:t>1.1. Thông tin về dự án:</w:t>
      </w:r>
    </w:p>
    <w:p w:rsidR="00F118A4" w:rsidRPr="00D61ED4" w:rsidRDefault="00F118A4" w:rsidP="00F118A4">
      <w:pPr>
        <w:tabs>
          <w:tab w:val="left" w:pos="567"/>
        </w:tabs>
        <w:autoSpaceDE w:val="0"/>
        <w:autoSpaceDN w:val="0"/>
        <w:adjustRightInd w:val="0"/>
        <w:spacing w:before="120"/>
        <w:ind w:firstLine="567"/>
        <w:jc w:val="both"/>
        <w:rPr>
          <w:sz w:val="28"/>
          <w:szCs w:val="28"/>
          <w:lang w:val="it-IT"/>
        </w:rPr>
      </w:pPr>
      <w:r w:rsidRPr="00D61ED4">
        <w:rPr>
          <w:i/>
          <w:sz w:val="28"/>
          <w:szCs w:val="28"/>
          <w:lang w:val="it-IT"/>
        </w:rPr>
        <w:t xml:space="preserve">a) Tên dự án: </w:t>
      </w:r>
      <w:r w:rsidRPr="00DE7849">
        <w:rPr>
          <w:sz w:val="28"/>
          <w:szCs w:val="28"/>
          <w:lang w:val="it-IT"/>
        </w:rPr>
        <w:t>Cải tạo, sửa chữa, nâng cấp và chỉnh trang hệ thống hạ tầng kỹ thuật khu công nghiệp An Nghiệp, tỉnh Sóc Trăng.</w:t>
      </w:r>
    </w:p>
    <w:p w:rsidR="00F118A4" w:rsidRPr="00D61ED4" w:rsidRDefault="00F118A4" w:rsidP="00F118A4">
      <w:pPr>
        <w:tabs>
          <w:tab w:val="left" w:pos="567"/>
        </w:tabs>
        <w:spacing w:before="120"/>
        <w:ind w:firstLine="567"/>
        <w:jc w:val="both"/>
        <w:rPr>
          <w:sz w:val="28"/>
          <w:szCs w:val="28"/>
          <w:lang w:val="it-IT"/>
        </w:rPr>
      </w:pPr>
      <w:r>
        <w:rPr>
          <w:i/>
          <w:sz w:val="28"/>
          <w:szCs w:val="28"/>
          <w:lang w:val="it-IT"/>
        </w:rPr>
        <w:t>b</w:t>
      </w:r>
      <w:r w:rsidRPr="00D61ED4">
        <w:rPr>
          <w:i/>
          <w:sz w:val="28"/>
          <w:szCs w:val="28"/>
          <w:lang w:val="it-IT"/>
        </w:rPr>
        <w:t xml:space="preserve">) Chủ đầu tư: </w:t>
      </w:r>
      <w:r w:rsidRPr="00D61ED4">
        <w:rPr>
          <w:sz w:val="28"/>
          <w:szCs w:val="28"/>
          <w:lang w:val="nl-NL"/>
        </w:rPr>
        <w:t>Ban Quản lý dự án đầu tư xây dựng công trình dân dụng và công nghiệp thành phố Cần Thơ.</w:t>
      </w:r>
    </w:p>
    <w:p w:rsidR="00F118A4" w:rsidRPr="00D61ED4" w:rsidRDefault="00F118A4" w:rsidP="00F118A4">
      <w:pPr>
        <w:spacing w:before="120"/>
        <w:ind w:firstLine="567"/>
        <w:jc w:val="both"/>
        <w:rPr>
          <w:lang w:val="it-IT"/>
        </w:rPr>
      </w:pPr>
      <w:r>
        <w:rPr>
          <w:i/>
          <w:sz w:val="28"/>
          <w:szCs w:val="28"/>
          <w:lang w:val="it-IT"/>
        </w:rPr>
        <w:t>c</w:t>
      </w:r>
      <w:r w:rsidRPr="00D61ED4">
        <w:rPr>
          <w:i/>
          <w:sz w:val="28"/>
          <w:szCs w:val="28"/>
          <w:lang w:val="it-IT"/>
        </w:rPr>
        <w:t>) Nguồn vốn:</w:t>
      </w:r>
      <w:r w:rsidRPr="00D61ED4">
        <w:rPr>
          <w:sz w:val="28"/>
          <w:szCs w:val="28"/>
          <w:lang w:val="it-IT"/>
        </w:rPr>
        <w:t xml:space="preserve"> </w:t>
      </w:r>
      <w:r w:rsidRPr="00DE7849">
        <w:rPr>
          <w:sz w:val="28"/>
          <w:szCs w:val="28"/>
          <w:lang w:val="it-IT"/>
        </w:rPr>
        <w:t>Ngân sách tỉnh (nguồn thu tiền sử dụng đất) giai đoạn 2021-2025 và giai đoạn 2026-2030.</w:t>
      </w:r>
    </w:p>
    <w:p w:rsidR="00F118A4" w:rsidRPr="00D61ED4" w:rsidRDefault="00F118A4" w:rsidP="00F118A4">
      <w:pPr>
        <w:tabs>
          <w:tab w:val="left" w:pos="567"/>
        </w:tabs>
        <w:spacing w:before="120"/>
        <w:ind w:firstLine="567"/>
        <w:jc w:val="both"/>
        <w:rPr>
          <w:sz w:val="28"/>
          <w:szCs w:val="28"/>
          <w:lang w:val="it-IT"/>
        </w:rPr>
      </w:pPr>
      <w:r>
        <w:rPr>
          <w:i/>
          <w:sz w:val="28"/>
          <w:szCs w:val="28"/>
          <w:lang w:val="it-IT"/>
        </w:rPr>
        <w:t>d</w:t>
      </w:r>
      <w:r w:rsidRPr="00D61ED4">
        <w:rPr>
          <w:i/>
          <w:sz w:val="28"/>
          <w:szCs w:val="28"/>
          <w:lang w:val="it-IT"/>
        </w:rPr>
        <w:t>) Thời gian thực hiện dự án:</w:t>
      </w:r>
      <w:r w:rsidRPr="00D61ED4">
        <w:rPr>
          <w:sz w:val="28"/>
          <w:szCs w:val="28"/>
          <w:lang w:val="it-IT"/>
        </w:rPr>
        <w:t xml:space="preserve"> </w:t>
      </w:r>
      <w:r w:rsidRPr="00D61ED4">
        <w:rPr>
          <w:spacing w:val="-10"/>
          <w:sz w:val="28"/>
          <w:szCs w:val="28"/>
          <w:lang w:val="it-IT"/>
        </w:rPr>
        <w:t xml:space="preserve"> </w:t>
      </w:r>
      <w:r w:rsidRPr="00633094">
        <w:rPr>
          <w:sz w:val="28"/>
          <w:szCs w:val="28"/>
          <w:lang w:val="nl-NL"/>
        </w:rPr>
        <w:t>Giai đoạn 2025-2027.</w:t>
      </w:r>
    </w:p>
    <w:p w:rsidR="00F118A4" w:rsidRPr="00D61ED4" w:rsidRDefault="00F118A4" w:rsidP="00F118A4">
      <w:pPr>
        <w:widowControl w:val="0"/>
        <w:shd w:val="clear" w:color="auto" w:fill="FFFFFF"/>
        <w:spacing w:before="120"/>
        <w:ind w:firstLine="567"/>
        <w:jc w:val="both"/>
        <w:rPr>
          <w:b/>
          <w:sz w:val="28"/>
          <w:szCs w:val="28"/>
          <w:lang w:val="nl-NL"/>
        </w:rPr>
      </w:pPr>
      <w:r w:rsidRPr="00D61ED4">
        <w:rPr>
          <w:i/>
          <w:sz w:val="28"/>
          <w:szCs w:val="28"/>
          <w:lang w:val="it-IT"/>
        </w:rPr>
        <w:t>e) Địa điểm thực hiện dự án:</w:t>
      </w:r>
      <w:r w:rsidRPr="00D61ED4">
        <w:rPr>
          <w:sz w:val="28"/>
          <w:szCs w:val="28"/>
          <w:lang w:val="it-IT"/>
        </w:rPr>
        <w:t xml:space="preserve"> </w:t>
      </w:r>
      <w:r w:rsidRPr="00E41D2D">
        <w:rPr>
          <w:bCs/>
          <w:sz w:val="28"/>
          <w:szCs w:val="28"/>
          <w:lang w:val="vi-VN"/>
        </w:rPr>
        <w:t xml:space="preserve">Khu công nghiệp An Nghiệp, </w:t>
      </w:r>
      <w:r>
        <w:rPr>
          <w:bCs/>
          <w:sz w:val="28"/>
          <w:szCs w:val="28"/>
          <w:lang w:val="it-IT"/>
        </w:rPr>
        <w:t>x</w:t>
      </w:r>
      <w:r w:rsidRPr="00A1240A">
        <w:rPr>
          <w:bCs/>
          <w:sz w:val="28"/>
          <w:szCs w:val="28"/>
          <w:lang w:val="it-IT"/>
        </w:rPr>
        <w:t>ã An Ninh, TP Cần Thơ</w:t>
      </w:r>
      <w:r>
        <w:rPr>
          <w:bCs/>
          <w:sz w:val="28"/>
          <w:szCs w:val="28"/>
          <w:lang w:val="it-IT"/>
        </w:rPr>
        <w:t>.</w:t>
      </w:r>
    </w:p>
    <w:p w:rsidR="00F118A4" w:rsidRPr="00D61ED4" w:rsidRDefault="00F118A4" w:rsidP="00F118A4">
      <w:pPr>
        <w:tabs>
          <w:tab w:val="left" w:pos="567"/>
        </w:tabs>
        <w:spacing w:before="120"/>
        <w:ind w:firstLine="567"/>
        <w:jc w:val="both"/>
        <w:rPr>
          <w:sz w:val="28"/>
          <w:szCs w:val="28"/>
          <w:lang w:val="it-IT"/>
        </w:rPr>
      </w:pPr>
      <w:r>
        <w:rPr>
          <w:i/>
          <w:sz w:val="28"/>
          <w:szCs w:val="28"/>
          <w:lang w:val="it-IT"/>
        </w:rPr>
        <w:t>f</w:t>
      </w:r>
      <w:r w:rsidRPr="00D61ED4">
        <w:rPr>
          <w:i/>
          <w:sz w:val="28"/>
          <w:szCs w:val="28"/>
          <w:lang w:val="it-IT"/>
        </w:rPr>
        <w:t xml:space="preserve">) Loại và cấp công trình: </w:t>
      </w:r>
      <w:r w:rsidRPr="00D61ED4">
        <w:rPr>
          <w:sz w:val="28"/>
          <w:szCs w:val="28"/>
          <w:lang w:val="it-IT"/>
        </w:rPr>
        <w:t>Công trình giao thông</w:t>
      </w:r>
      <w:r>
        <w:rPr>
          <w:sz w:val="28"/>
          <w:szCs w:val="28"/>
          <w:lang w:val="it-IT"/>
        </w:rPr>
        <w:t>, hạ tầng kỹ thuật</w:t>
      </w:r>
      <w:r w:rsidRPr="00D61ED4">
        <w:rPr>
          <w:sz w:val="28"/>
          <w:szCs w:val="28"/>
          <w:lang w:val="it-IT"/>
        </w:rPr>
        <w:t xml:space="preserve"> cấp III.</w:t>
      </w:r>
    </w:p>
    <w:p w:rsidR="00F118A4" w:rsidRPr="00D61ED4" w:rsidRDefault="00F118A4" w:rsidP="00F118A4">
      <w:pPr>
        <w:tabs>
          <w:tab w:val="left" w:pos="567"/>
          <w:tab w:val="left" w:pos="1134"/>
        </w:tabs>
        <w:autoSpaceDE w:val="0"/>
        <w:autoSpaceDN w:val="0"/>
        <w:adjustRightInd w:val="0"/>
        <w:spacing w:before="120"/>
        <w:ind w:firstLine="567"/>
        <w:jc w:val="both"/>
        <w:rPr>
          <w:b/>
          <w:i/>
          <w:sz w:val="28"/>
          <w:szCs w:val="28"/>
          <w:lang w:val="it-IT"/>
        </w:rPr>
      </w:pPr>
      <w:r w:rsidRPr="00D61ED4">
        <w:rPr>
          <w:b/>
          <w:i/>
          <w:sz w:val="28"/>
          <w:szCs w:val="28"/>
          <w:lang w:val="it-IT"/>
        </w:rPr>
        <w:t>1.2. Thông tin về gói thầu:</w:t>
      </w:r>
    </w:p>
    <w:p w:rsidR="00F118A4" w:rsidRPr="00D61ED4" w:rsidRDefault="00F118A4" w:rsidP="00F118A4">
      <w:pPr>
        <w:tabs>
          <w:tab w:val="left" w:pos="567"/>
        </w:tabs>
        <w:spacing w:before="120"/>
        <w:ind w:firstLine="567"/>
        <w:jc w:val="both"/>
        <w:rPr>
          <w:bCs/>
          <w:sz w:val="28"/>
          <w:szCs w:val="28"/>
          <w:lang w:val="it-IT"/>
        </w:rPr>
      </w:pPr>
      <w:r w:rsidRPr="00D61ED4">
        <w:rPr>
          <w:bCs/>
          <w:i/>
          <w:sz w:val="28"/>
          <w:szCs w:val="28"/>
          <w:lang w:val="it-IT"/>
        </w:rPr>
        <w:t>a) Tên gói thầu</w:t>
      </w:r>
      <w:r w:rsidRPr="00D61ED4">
        <w:rPr>
          <w:bCs/>
          <w:sz w:val="28"/>
          <w:szCs w:val="28"/>
          <w:lang w:val="it-IT"/>
        </w:rPr>
        <w:t>: Gói thầu số 0</w:t>
      </w:r>
      <w:r>
        <w:rPr>
          <w:bCs/>
          <w:sz w:val="28"/>
          <w:szCs w:val="28"/>
          <w:lang w:val="it-IT"/>
        </w:rPr>
        <w:t>8: Thi công xây dựng công trình.</w:t>
      </w:r>
    </w:p>
    <w:p w:rsidR="00F118A4" w:rsidRDefault="00F118A4" w:rsidP="00F118A4">
      <w:pPr>
        <w:tabs>
          <w:tab w:val="left" w:pos="567"/>
        </w:tabs>
        <w:spacing w:before="120"/>
        <w:ind w:firstLine="567"/>
        <w:jc w:val="both"/>
        <w:rPr>
          <w:bCs/>
          <w:sz w:val="28"/>
          <w:szCs w:val="28"/>
          <w:lang w:val="it-IT"/>
        </w:rPr>
      </w:pPr>
      <w:r w:rsidRPr="00D61ED4">
        <w:rPr>
          <w:bCs/>
          <w:i/>
          <w:sz w:val="28"/>
          <w:szCs w:val="28"/>
          <w:lang w:val="it-IT"/>
        </w:rPr>
        <w:t>b) Tóm tắt công việc chính của  gói thầu:</w:t>
      </w:r>
      <w:r w:rsidRPr="00D61ED4">
        <w:rPr>
          <w:bCs/>
          <w:sz w:val="28"/>
          <w:szCs w:val="28"/>
          <w:lang w:val="it-IT"/>
        </w:rPr>
        <w:t xml:space="preserve"> Thi công xây dựng công trình</w:t>
      </w:r>
      <w:r>
        <w:rPr>
          <w:bCs/>
          <w:sz w:val="28"/>
          <w:szCs w:val="28"/>
          <w:lang w:val="it-IT"/>
        </w:rPr>
        <w:t xml:space="preserve"> bao gồm: Thảm nhựa các tuyến đường, hệ thống chiếu sáng trên các trục đường N2, D2, cung cấp và lắp đặt trạm biến áp; Cải tạo, sửa chữa hệ thống thoát nước mưa.</w:t>
      </w:r>
    </w:p>
    <w:p w:rsidR="00F118A4" w:rsidRPr="00B82137" w:rsidRDefault="00F118A4" w:rsidP="00F118A4">
      <w:pPr>
        <w:tabs>
          <w:tab w:val="left" w:pos="567"/>
        </w:tabs>
        <w:spacing w:before="120"/>
        <w:ind w:firstLine="567"/>
        <w:jc w:val="both"/>
        <w:rPr>
          <w:bCs/>
          <w:color w:val="FF0000"/>
          <w:sz w:val="28"/>
          <w:szCs w:val="28"/>
          <w:lang w:val="it-IT"/>
        </w:rPr>
      </w:pPr>
      <w:r w:rsidRPr="00BF2469">
        <w:rPr>
          <w:bCs/>
          <w:i/>
          <w:sz w:val="28"/>
          <w:szCs w:val="28"/>
          <w:lang w:val="it-IT"/>
        </w:rPr>
        <w:t>c) Nguồn vốn:</w:t>
      </w:r>
      <w:r w:rsidRPr="00BF2469">
        <w:rPr>
          <w:bCs/>
          <w:sz w:val="28"/>
          <w:szCs w:val="28"/>
          <w:lang w:val="it-IT"/>
        </w:rPr>
        <w:t xml:space="preserve"> </w:t>
      </w:r>
      <w:r w:rsidRPr="00DE7849">
        <w:rPr>
          <w:sz w:val="28"/>
          <w:szCs w:val="28"/>
          <w:lang w:val="it-IT"/>
        </w:rPr>
        <w:t>Ngân sách tỉnh (nguồn thu tiền sử dụng đất) giai đoạn 2021-2025 và giai đoạn 2026-2030.</w:t>
      </w:r>
    </w:p>
    <w:p w:rsidR="00F118A4" w:rsidRPr="00D61ED4" w:rsidRDefault="00F118A4" w:rsidP="00F118A4">
      <w:pPr>
        <w:tabs>
          <w:tab w:val="left" w:pos="567"/>
        </w:tabs>
        <w:ind w:firstLine="567"/>
        <w:jc w:val="both"/>
        <w:rPr>
          <w:bCs/>
          <w:sz w:val="28"/>
          <w:szCs w:val="28"/>
          <w:lang w:val="it-IT"/>
        </w:rPr>
      </w:pPr>
      <w:r w:rsidRPr="00D61ED4">
        <w:rPr>
          <w:bCs/>
          <w:i/>
          <w:sz w:val="28"/>
          <w:szCs w:val="28"/>
          <w:lang w:val="it-IT"/>
        </w:rPr>
        <w:t>d) Hình thức lựa chọn nhà thầu:</w:t>
      </w:r>
      <w:r w:rsidRPr="00D61ED4">
        <w:rPr>
          <w:bCs/>
          <w:sz w:val="28"/>
          <w:szCs w:val="28"/>
          <w:lang w:val="it-IT"/>
        </w:rPr>
        <w:t xml:space="preserve"> Đấu thầu rộng rãi trong nước (qua mạng).</w:t>
      </w:r>
    </w:p>
    <w:p w:rsidR="00F118A4" w:rsidRPr="00D61ED4" w:rsidRDefault="00F118A4" w:rsidP="00F118A4">
      <w:pPr>
        <w:tabs>
          <w:tab w:val="left" w:pos="567"/>
        </w:tabs>
        <w:ind w:firstLine="567"/>
        <w:jc w:val="both"/>
        <w:rPr>
          <w:bCs/>
          <w:sz w:val="28"/>
          <w:szCs w:val="28"/>
          <w:lang w:val="it-IT"/>
        </w:rPr>
      </w:pPr>
      <w:r w:rsidRPr="00D61ED4">
        <w:rPr>
          <w:bCs/>
          <w:i/>
          <w:sz w:val="28"/>
          <w:szCs w:val="28"/>
          <w:lang w:val="it-IT"/>
        </w:rPr>
        <w:t>đ) Phương thức lựa chọn nhà thầu:</w:t>
      </w:r>
      <w:r w:rsidRPr="00D61ED4">
        <w:rPr>
          <w:bCs/>
          <w:sz w:val="28"/>
          <w:szCs w:val="28"/>
          <w:lang w:val="it-IT"/>
        </w:rPr>
        <w:t xml:space="preserve"> 01 giai đoạn, 01 túi hồ sơ</w:t>
      </w:r>
      <w:bookmarkStart w:id="0" w:name="_Hlk515208603"/>
      <w:r w:rsidRPr="00D61ED4">
        <w:rPr>
          <w:bCs/>
          <w:sz w:val="28"/>
          <w:szCs w:val="28"/>
          <w:lang w:val="it-IT"/>
        </w:rPr>
        <w:t>.</w:t>
      </w:r>
    </w:p>
    <w:p w:rsidR="00F118A4" w:rsidRPr="00D61ED4" w:rsidRDefault="00F118A4" w:rsidP="00F118A4">
      <w:pPr>
        <w:tabs>
          <w:tab w:val="left" w:pos="567"/>
        </w:tabs>
        <w:ind w:firstLine="567"/>
        <w:jc w:val="both"/>
        <w:rPr>
          <w:bCs/>
          <w:sz w:val="28"/>
          <w:szCs w:val="28"/>
          <w:lang w:val="it-IT"/>
        </w:rPr>
      </w:pPr>
      <w:r w:rsidRPr="00D61ED4">
        <w:rPr>
          <w:bCs/>
          <w:i/>
          <w:sz w:val="28"/>
          <w:szCs w:val="28"/>
          <w:lang w:val="it-IT"/>
        </w:rPr>
        <w:t>e) Thời gian bắt đầu tổ chức lựa chọn nhà thầu:</w:t>
      </w:r>
      <w:r w:rsidRPr="00D61ED4">
        <w:rPr>
          <w:bCs/>
          <w:sz w:val="28"/>
          <w:szCs w:val="28"/>
          <w:lang w:val="it-IT"/>
        </w:rPr>
        <w:t xml:space="preserve"> Quý I</w:t>
      </w:r>
      <w:r>
        <w:rPr>
          <w:bCs/>
          <w:sz w:val="28"/>
          <w:szCs w:val="28"/>
          <w:lang w:val="it-IT"/>
        </w:rPr>
        <w:t>V</w:t>
      </w:r>
      <w:r w:rsidRPr="00D61ED4">
        <w:rPr>
          <w:bCs/>
          <w:sz w:val="28"/>
          <w:szCs w:val="28"/>
          <w:lang w:val="it-IT"/>
        </w:rPr>
        <w:t xml:space="preserve"> năm 202</w:t>
      </w:r>
      <w:bookmarkEnd w:id="0"/>
      <w:r w:rsidRPr="00D61ED4">
        <w:rPr>
          <w:bCs/>
          <w:sz w:val="28"/>
          <w:szCs w:val="28"/>
          <w:lang w:val="it-IT"/>
        </w:rPr>
        <w:t>5.</w:t>
      </w:r>
    </w:p>
    <w:p w:rsidR="00F118A4" w:rsidRPr="00D61ED4" w:rsidRDefault="00F118A4" w:rsidP="00F118A4">
      <w:pPr>
        <w:tabs>
          <w:tab w:val="left" w:pos="567"/>
        </w:tabs>
        <w:ind w:firstLine="567"/>
        <w:jc w:val="both"/>
        <w:rPr>
          <w:bCs/>
          <w:sz w:val="28"/>
          <w:szCs w:val="28"/>
          <w:lang w:val="it-IT"/>
        </w:rPr>
      </w:pPr>
      <w:r w:rsidRPr="00D61ED4">
        <w:rPr>
          <w:bCs/>
          <w:i/>
          <w:sz w:val="28"/>
          <w:szCs w:val="28"/>
          <w:lang w:val="it-IT"/>
        </w:rPr>
        <w:t>g) Loại hợp đồng:</w:t>
      </w:r>
      <w:r w:rsidRPr="00D61ED4">
        <w:rPr>
          <w:bCs/>
          <w:sz w:val="28"/>
          <w:szCs w:val="28"/>
          <w:lang w:val="it-IT"/>
        </w:rPr>
        <w:t xml:space="preserve"> </w:t>
      </w:r>
      <w:r>
        <w:rPr>
          <w:bCs/>
          <w:sz w:val="28"/>
          <w:szCs w:val="28"/>
          <w:lang w:val="it-IT"/>
        </w:rPr>
        <w:t>Đơn giá cố định.</w:t>
      </w:r>
    </w:p>
    <w:p w:rsidR="00F118A4" w:rsidRDefault="00F118A4" w:rsidP="00F118A4">
      <w:pPr>
        <w:tabs>
          <w:tab w:val="left" w:pos="567"/>
        </w:tabs>
        <w:ind w:firstLine="567"/>
        <w:jc w:val="both"/>
        <w:rPr>
          <w:bCs/>
          <w:sz w:val="28"/>
          <w:szCs w:val="28"/>
          <w:lang w:val="it-IT"/>
        </w:rPr>
      </w:pPr>
      <w:r w:rsidRPr="00D61ED4">
        <w:rPr>
          <w:bCs/>
          <w:i/>
          <w:sz w:val="28"/>
          <w:szCs w:val="28"/>
          <w:lang w:val="it-IT"/>
        </w:rPr>
        <w:t>h) Thời gian thực hiện gói thầu:</w:t>
      </w:r>
      <w:r w:rsidRPr="00D61ED4">
        <w:rPr>
          <w:bCs/>
          <w:sz w:val="28"/>
          <w:szCs w:val="28"/>
          <w:lang w:val="it-IT"/>
        </w:rPr>
        <w:t xml:space="preserve"> </w:t>
      </w:r>
      <w:r>
        <w:rPr>
          <w:bCs/>
          <w:sz w:val="28"/>
          <w:szCs w:val="28"/>
          <w:lang w:val="it-IT"/>
        </w:rPr>
        <w:t>60 ngày</w:t>
      </w:r>
      <w:r w:rsidRPr="00D61ED4">
        <w:rPr>
          <w:bCs/>
          <w:sz w:val="28"/>
          <w:szCs w:val="28"/>
          <w:lang w:val="it-IT"/>
        </w:rPr>
        <w:t>.</w:t>
      </w:r>
    </w:p>
    <w:p w:rsidR="00F118A4" w:rsidRDefault="00F118A4" w:rsidP="00F118A4">
      <w:pPr>
        <w:tabs>
          <w:tab w:val="left" w:pos="567"/>
        </w:tabs>
        <w:ind w:firstLine="567"/>
        <w:jc w:val="both"/>
        <w:rPr>
          <w:bCs/>
          <w:sz w:val="28"/>
          <w:szCs w:val="28"/>
          <w:lang w:val="it-IT"/>
        </w:rPr>
      </w:pPr>
      <w:r>
        <w:rPr>
          <w:bCs/>
          <w:sz w:val="28"/>
          <w:szCs w:val="28"/>
          <w:lang w:val="it-IT"/>
        </w:rPr>
        <w:t>i) Giá gói thầu được duyệt đã bao gồm 8% thuế VAT.</w:t>
      </w:r>
    </w:p>
    <w:p w:rsidR="00F118A4" w:rsidRPr="00D61ED4" w:rsidRDefault="00F118A4" w:rsidP="00F118A4">
      <w:pPr>
        <w:tabs>
          <w:tab w:val="left" w:pos="567"/>
          <w:tab w:val="left" w:pos="1134"/>
        </w:tabs>
        <w:autoSpaceDE w:val="0"/>
        <w:autoSpaceDN w:val="0"/>
        <w:adjustRightInd w:val="0"/>
        <w:ind w:firstLine="567"/>
        <w:jc w:val="both"/>
        <w:rPr>
          <w:b/>
          <w:i/>
          <w:sz w:val="28"/>
          <w:szCs w:val="28"/>
          <w:lang w:val="it-IT"/>
        </w:rPr>
      </w:pPr>
      <w:r w:rsidRPr="00D61ED4">
        <w:rPr>
          <w:b/>
          <w:i/>
          <w:sz w:val="28"/>
          <w:szCs w:val="28"/>
          <w:lang w:val="it-IT"/>
        </w:rPr>
        <w:t>1.3. Phạm vi công việc của gói thầu</w:t>
      </w:r>
      <w:r w:rsidRPr="00D61ED4">
        <w:rPr>
          <w:bCs/>
          <w:i/>
          <w:sz w:val="28"/>
          <w:szCs w:val="28"/>
          <w:lang w:val="it-IT"/>
        </w:rPr>
        <w:t>:</w:t>
      </w:r>
    </w:p>
    <w:p w:rsidR="00F118A4" w:rsidRDefault="00F118A4" w:rsidP="00F118A4">
      <w:pPr>
        <w:tabs>
          <w:tab w:val="left" w:pos="567"/>
          <w:tab w:val="left" w:pos="1134"/>
        </w:tabs>
        <w:autoSpaceDE w:val="0"/>
        <w:autoSpaceDN w:val="0"/>
        <w:adjustRightInd w:val="0"/>
        <w:ind w:firstLine="567"/>
        <w:jc w:val="both"/>
        <w:rPr>
          <w:sz w:val="28"/>
          <w:szCs w:val="28"/>
          <w:lang w:val="it-IT"/>
        </w:rPr>
      </w:pPr>
      <w:r w:rsidRPr="00D61ED4">
        <w:rPr>
          <w:sz w:val="28"/>
          <w:szCs w:val="28"/>
          <w:lang w:val="it-IT"/>
        </w:rPr>
        <w:t>Thi công xây dựng công trình</w:t>
      </w:r>
      <w:r>
        <w:rPr>
          <w:sz w:val="28"/>
          <w:szCs w:val="28"/>
          <w:lang w:val="it-IT"/>
        </w:rPr>
        <w:t xml:space="preserve"> bao gồm: Thảm nhựa các tuyến đường, hệ thống chiếu sáng trên các trục đường N2, D2; Cải tạo sửa chữa hệ thống thoát nước mưa.</w:t>
      </w:r>
    </w:p>
    <w:p w:rsidR="00F118A4" w:rsidRDefault="00F118A4" w:rsidP="00F118A4">
      <w:pPr>
        <w:tabs>
          <w:tab w:val="left" w:pos="567"/>
        </w:tabs>
        <w:ind w:firstLine="567"/>
        <w:jc w:val="both"/>
        <w:rPr>
          <w:i/>
          <w:sz w:val="28"/>
          <w:szCs w:val="28"/>
          <w:lang w:val="it-IT"/>
        </w:rPr>
      </w:pPr>
      <w:r>
        <w:rPr>
          <w:i/>
          <w:sz w:val="28"/>
          <w:szCs w:val="28"/>
          <w:lang w:val="it-IT"/>
        </w:rPr>
        <w:t>*</w:t>
      </w:r>
      <w:r w:rsidRPr="00D61ED4">
        <w:rPr>
          <w:i/>
          <w:sz w:val="28"/>
          <w:szCs w:val="28"/>
          <w:lang w:val="it-IT"/>
        </w:rPr>
        <w:t xml:space="preserve"> Quy mô xây dựng</w:t>
      </w:r>
      <w:r>
        <w:rPr>
          <w:i/>
          <w:sz w:val="28"/>
          <w:szCs w:val="28"/>
          <w:lang w:val="it-IT"/>
        </w:rPr>
        <w:t xml:space="preserve"> gói thầu</w:t>
      </w:r>
      <w:r w:rsidRPr="00D61ED4">
        <w:rPr>
          <w:i/>
          <w:sz w:val="28"/>
          <w:szCs w:val="28"/>
          <w:lang w:val="it-IT"/>
        </w:rPr>
        <w:t>:</w:t>
      </w:r>
    </w:p>
    <w:p w:rsidR="00F118A4" w:rsidRPr="00DE7849" w:rsidRDefault="00F118A4" w:rsidP="00F118A4">
      <w:pPr>
        <w:tabs>
          <w:tab w:val="left" w:pos="567"/>
        </w:tabs>
        <w:ind w:firstLine="567"/>
        <w:jc w:val="both"/>
        <w:rPr>
          <w:color w:val="000000"/>
          <w:sz w:val="28"/>
          <w:szCs w:val="28"/>
          <w:lang w:val="it-IT"/>
        </w:rPr>
      </w:pPr>
      <w:r w:rsidRPr="00DE7849">
        <w:rPr>
          <w:color w:val="000000"/>
          <w:sz w:val="28"/>
          <w:szCs w:val="28"/>
          <w:lang w:val="it-IT"/>
        </w:rPr>
        <w:t>- Hạng mục thảm bê tông nhựa các tuyến đường N1, N3 và D4:</w:t>
      </w:r>
    </w:p>
    <w:p w:rsidR="00F118A4" w:rsidRPr="00DE7849" w:rsidRDefault="00F118A4" w:rsidP="00F118A4">
      <w:pPr>
        <w:tabs>
          <w:tab w:val="left" w:pos="567"/>
        </w:tabs>
        <w:ind w:firstLine="567"/>
        <w:jc w:val="both"/>
        <w:rPr>
          <w:color w:val="000000"/>
          <w:sz w:val="28"/>
          <w:szCs w:val="28"/>
          <w:lang w:val="it-IT"/>
        </w:rPr>
      </w:pPr>
      <w:r w:rsidRPr="00DE7849">
        <w:rPr>
          <w:color w:val="000000"/>
          <w:sz w:val="28"/>
          <w:szCs w:val="28"/>
          <w:lang w:val="it-IT"/>
        </w:rPr>
        <w:t>+ Tải trọng thiết kế: Trục đơn 120kN.</w:t>
      </w:r>
    </w:p>
    <w:p w:rsidR="00F118A4" w:rsidRPr="00DE7849" w:rsidRDefault="00F118A4" w:rsidP="00F118A4">
      <w:pPr>
        <w:tabs>
          <w:tab w:val="left" w:pos="567"/>
        </w:tabs>
        <w:spacing w:before="120"/>
        <w:ind w:firstLine="567"/>
        <w:jc w:val="both"/>
        <w:rPr>
          <w:color w:val="000000"/>
          <w:sz w:val="28"/>
          <w:szCs w:val="28"/>
          <w:lang w:val="it-IT"/>
        </w:rPr>
      </w:pPr>
      <w:r w:rsidRPr="00DE7849">
        <w:rPr>
          <w:color w:val="000000"/>
          <w:sz w:val="28"/>
          <w:szCs w:val="28"/>
          <w:lang w:val="it-IT"/>
        </w:rPr>
        <w:t>+ Bề rộng mặt đường: 11,0m.</w:t>
      </w:r>
    </w:p>
    <w:p w:rsidR="00F118A4" w:rsidRPr="00DE7849" w:rsidRDefault="00F118A4" w:rsidP="00F118A4">
      <w:pPr>
        <w:tabs>
          <w:tab w:val="left" w:pos="567"/>
        </w:tabs>
        <w:spacing w:before="120"/>
        <w:ind w:firstLine="567"/>
        <w:jc w:val="both"/>
        <w:rPr>
          <w:color w:val="000000"/>
          <w:sz w:val="28"/>
          <w:szCs w:val="28"/>
          <w:lang w:val="it-IT"/>
        </w:rPr>
      </w:pPr>
      <w:r w:rsidRPr="00DE7849">
        <w:rPr>
          <w:color w:val="000000"/>
          <w:sz w:val="28"/>
          <w:szCs w:val="28"/>
          <w:lang w:val="it-IT"/>
        </w:rPr>
        <w:lastRenderedPageBreak/>
        <w:t>+ Kết cấu áo đường: Lớp bê tông nhựa chặt C12.5 dày 7cm; Tưới nhựa dính</w:t>
      </w:r>
      <w:r w:rsidRPr="00DE7849">
        <w:rPr>
          <w:color w:val="000000"/>
          <w:sz w:val="28"/>
          <w:szCs w:val="28"/>
          <w:lang w:val="it-IT"/>
        </w:rPr>
        <w:br/>
        <w:t>bám 0,5kg/m</w:t>
      </w:r>
      <w:r w:rsidRPr="00DE7849">
        <w:rPr>
          <w:color w:val="000000"/>
          <w:sz w:val="18"/>
          <w:szCs w:val="18"/>
          <w:lang w:val="it-IT"/>
        </w:rPr>
        <w:t>2</w:t>
      </w:r>
      <w:r w:rsidRPr="00DE7849">
        <w:rPr>
          <w:color w:val="000000"/>
          <w:sz w:val="28"/>
          <w:szCs w:val="28"/>
          <w:lang w:val="it-IT"/>
        </w:rPr>
        <w:t>; Lớp bê tông nhựa chặt C12.5 bù vênh; Tưới nhựa dính bám</w:t>
      </w:r>
      <w:r w:rsidRPr="00DE7849">
        <w:rPr>
          <w:color w:val="000000"/>
          <w:sz w:val="28"/>
          <w:szCs w:val="28"/>
          <w:lang w:val="it-IT"/>
        </w:rPr>
        <w:br/>
        <w:t>0,5kg/m2; Mặt đường hiện hữu sau khi vệ sinh.</w:t>
      </w:r>
    </w:p>
    <w:p w:rsidR="00F118A4" w:rsidRPr="00DE7849" w:rsidRDefault="00F118A4" w:rsidP="00F118A4">
      <w:pPr>
        <w:tabs>
          <w:tab w:val="left" w:pos="567"/>
        </w:tabs>
        <w:spacing w:before="120"/>
        <w:ind w:firstLine="567"/>
        <w:jc w:val="both"/>
        <w:rPr>
          <w:color w:val="000000"/>
          <w:sz w:val="28"/>
          <w:szCs w:val="28"/>
          <w:lang w:val="it-IT"/>
        </w:rPr>
      </w:pPr>
      <w:r w:rsidRPr="00DE7849">
        <w:rPr>
          <w:color w:val="000000"/>
          <w:sz w:val="28"/>
          <w:szCs w:val="28"/>
          <w:lang w:val="it-IT"/>
        </w:rPr>
        <w:t>+ Dặm vá ổ gà: Lớp cấp phối đá dăm loại 1 dày trung bình 10cm.</w:t>
      </w:r>
    </w:p>
    <w:p w:rsidR="00F118A4" w:rsidRDefault="00F118A4" w:rsidP="00F118A4">
      <w:pPr>
        <w:tabs>
          <w:tab w:val="left" w:pos="567"/>
        </w:tabs>
        <w:spacing w:before="120"/>
        <w:ind w:firstLine="567"/>
        <w:jc w:val="both"/>
        <w:rPr>
          <w:i/>
          <w:sz w:val="28"/>
          <w:szCs w:val="28"/>
          <w:lang w:val="it-IT"/>
        </w:rPr>
      </w:pPr>
      <w:r w:rsidRPr="00DE7849">
        <w:rPr>
          <w:color w:val="000000"/>
          <w:sz w:val="28"/>
          <w:szCs w:val="28"/>
          <w:lang w:val="it-IT"/>
        </w:rPr>
        <w:t>+ Bố trí hệ thống an toàn giao thông trên các tuyến.</w:t>
      </w:r>
    </w:p>
    <w:p w:rsidR="00F118A4" w:rsidRPr="00DE7849" w:rsidRDefault="00F118A4" w:rsidP="00F118A4">
      <w:pPr>
        <w:tabs>
          <w:tab w:val="left" w:pos="567"/>
        </w:tabs>
        <w:spacing w:before="120"/>
        <w:ind w:firstLine="567"/>
        <w:jc w:val="both"/>
        <w:rPr>
          <w:color w:val="000000"/>
          <w:sz w:val="28"/>
          <w:szCs w:val="28"/>
          <w:lang w:val="it-IT"/>
        </w:rPr>
      </w:pPr>
      <w:r w:rsidRPr="00DE7849">
        <w:rPr>
          <w:color w:val="000000"/>
          <w:sz w:val="28"/>
          <w:szCs w:val="28"/>
          <w:lang w:val="it-IT"/>
        </w:rPr>
        <w:t>- Hạng mục hệ thống chiếu sáng trên các trục đường N2, D2:</w:t>
      </w:r>
      <w:r w:rsidRPr="00DE7849">
        <w:rPr>
          <w:color w:val="000000"/>
          <w:sz w:val="28"/>
          <w:szCs w:val="28"/>
          <w:lang w:val="it-IT"/>
        </w:rPr>
        <w:br/>
      </w:r>
      <w:r w:rsidRPr="00DE7849">
        <w:rPr>
          <w:color w:val="000000"/>
          <w:sz w:val="28"/>
          <w:szCs w:val="28"/>
          <w:lang w:val="it-IT"/>
        </w:rPr>
        <w:tab/>
        <w:t>+ Xây dựng mới hệ thống điện chiếu sáng đường N2, 02 tủ điều khiển và 02</w:t>
      </w:r>
      <w:r w:rsidRPr="00DE7849">
        <w:rPr>
          <w:color w:val="000000"/>
          <w:sz w:val="28"/>
          <w:szCs w:val="28"/>
          <w:lang w:val="it-IT"/>
        </w:rPr>
        <w:br/>
        <w:t>trạm biến áp 1x25kVA.</w:t>
      </w:r>
    </w:p>
    <w:p w:rsidR="00F118A4" w:rsidRPr="00DE7849" w:rsidRDefault="00F118A4" w:rsidP="00F118A4">
      <w:pPr>
        <w:tabs>
          <w:tab w:val="left" w:pos="567"/>
        </w:tabs>
        <w:spacing w:before="120"/>
        <w:ind w:firstLine="567"/>
        <w:jc w:val="both"/>
        <w:rPr>
          <w:color w:val="000000"/>
          <w:sz w:val="28"/>
          <w:szCs w:val="28"/>
          <w:lang w:val="it-IT"/>
        </w:rPr>
      </w:pPr>
      <w:r w:rsidRPr="00DE7849">
        <w:rPr>
          <w:color w:val="000000"/>
          <w:sz w:val="28"/>
          <w:szCs w:val="28"/>
          <w:lang w:val="it-IT"/>
        </w:rPr>
        <w:t>+ Xây dựng mới hệ thống điện chiếu sáng đường D2, 01 trụ đèn pha tại</w:t>
      </w:r>
      <w:r w:rsidRPr="00DE7849">
        <w:rPr>
          <w:color w:val="000000"/>
          <w:sz w:val="28"/>
          <w:szCs w:val="28"/>
          <w:lang w:val="it-IT"/>
        </w:rPr>
        <w:br/>
        <w:t>vòng xoay giao nhau giữa đường D2 và đường N2, 01 tủ điều khiển và 01 trạm</w:t>
      </w:r>
      <w:r w:rsidRPr="00DE7849">
        <w:rPr>
          <w:color w:val="000000"/>
          <w:sz w:val="28"/>
          <w:szCs w:val="28"/>
          <w:lang w:val="it-IT"/>
        </w:rPr>
        <w:br/>
        <w:t>biến áp 1x25kVA.</w:t>
      </w:r>
    </w:p>
    <w:p w:rsidR="00F118A4" w:rsidRPr="00DE7849" w:rsidRDefault="00F118A4" w:rsidP="00F118A4">
      <w:pPr>
        <w:tabs>
          <w:tab w:val="left" w:pos="567"/>
        </w:tabs>
        <w:spacing w:before="120"/>
        <w:ind w:firstLine="567"/>
        <w:jc w:val="both"/>
        <w:rPr>
          <w:color w:val="000000"/>
          <w:sz w:val="28"/>
          <w:szCs w:val="28"/>
          <w:lang w:val="it-IT"/>
        </w:rPr>
      </w:pPr>
      <w:r w:rsidRPr="00DE7849">
        <w:rPr>
          <w:color w:val="000000"/>
          <w:sz w:val="28"/>
          <w:szCs w:val="28"/>
          <w:lang w:val="it-IT"/>
        </w:rPr>
        <w:t>+ Đối với cần đèn đôi, cần đèn ba: Cột đèn cao 8 mét, cần đèn cao 2 mét</w:t>
      </w:r>
      <w:r w:rsidRPr="00DE7849">
        <w:rPr>
          <w:color w:val="000000"/>
          <w:sz w:val="28"/>
          <w:szCs w:val="28"/>
          <w:lang w:val="it-IT"/>
        </w:rPr>
        <w:br/>
        <w:t>vươn xa 1,5 mét, tất cả được mạ kẽm nhúng nóng; sử dụng đèn led công suất</w:t>
      </w:r>
      <w:r w:rsidRPr="00DE7849">
        <w:rPr>
          <w:color w:val="000000"/>
          <w:sz w:val="28"/>
          <w:szCs w:val="28"/>
          <w:lang w:val="it-IT"/>
        </w:rPr>
        <w:br/>
        <w:t>120w.</w:t>
      </w:r>
      <w:r w:rsidRPr="00DE7849">
        <w:rPr>
          <w:color w:val="000000"/>
          <w:sz w:val="28"/>
          <w:szCs w:val="28"/>
          <w:lang w:val="it-IT"/>
        </w:rPr>
        <w:br/>
      </w:r>
      <w:r w:rsidRPr="00DE7849">
        <w:rPr>
          <w:color w:val="000000"/>
          <w:sz w:val="28"/>
          <w:szCs w:val="28"/>
          <w:lang w:val="it-IT"/>
        </w:rPr>
        <w:tab/>
        <w:t>+ Đối với trụ đèn pha tại vòng xoay giao nhau giữa đường D2 và đường N2: Bố trí giàn lắp 08 đèn pha, cột đèn cao 17 mét, tất cả được mạ kẽm nhúng nóng; sử dụng đèn pha led công suất 300w.</w:t>
      </w:r>
    </w:p>
    <w:p w:rsidR="00F118A4" w:rsidRPr="00DE7849" w:rsidRDefault="00F118A4" w:rsidP="00F118A4">
      <w:pPr>
        <w:tabs>
          <w:tab w:val="left" w:pos="567"/>
        </w:tabs>
        <w:spacing w:before="120"/>
        <w:ind w:firstLine="567"/>
        <w:jc w:val="both"/>
        <w:rPr>
          <w:color w:val="000000"/>
          <w:sz w:val="28"/>
          <w:szCs w:val="28"/>
          <w:lang w:val="it-IT"/>
        </w:rPr>
      </w:pPr>
      <w:r w:rsidRPr="00DE7849">
        <w:rPr>
          <w:color w:val="000000"/>
          <w:sz w:val="28"/>
          <w:szCs w:val="28"/>
          <w:lang w:val="it-IT"/>
        </w:rPr>
        <w:t>- Hạng mục cải tạo, sửa chữa hệ thống thoát nước mưa: Nạo vét bùn trong</w:t>
      </w:r>
      <w:r w:rsidRPr="00DE7849">
        <w:rPr>
          <w:color w:val="000000"/>
          <w:sz w:val="28"/>
          <w:szCs w:val="28"/>
          <w:lang w:val="it-IT"/>
        </w:rPr>
        <w:br/>
        <w:t>hố ga, cống thoát nước trên các trục đường N1, N2, N3, N4, D1, D2, D3, D4 và</w:t>
      </w:r>
      <w:r w:rsidRPr="00DE7849">
        <w:rPr>
          <w:color w:val="000000"/>
          <w:sz w:val="28"/>
          <w:szCs w:val="28"/>
          <w:lang w:val="it-IT"/>
        </w:rPr>
        <w:br/>
        <w:t>thay mới nắp hố ga, lưới chắn rác.</w:t>
      </w:r>
    </w:p>
    <w:p w:rsidR="00F118A4" w:rsidRPr="00D61ED4" w:rsidRDefault="00F118A4" w:rsidP="00F118A4">
      <w:pPr>
        <w:spacing w:before="120"/>
        <w:ind w:firstLine="567"/>
        <w:jc w:val="both"/>
        <w:rPr>
          <w:bCs/>
          <w:i/>
          <w:iCs/>
          <w:sz w:val="28"/>
          <w:szCs w:val="28"/>
          <w:lang w:val="it-IT"/>
        </w:rPr>
      </w:pPr>
      <w:r>
        <w:rPr>
          <w:bCs/>
          <w:i/>
          <w:iCs/>
          <w:sz w:val="28"/>
          <w:szCs w:val="28"/>
          <w:lang w:val="it-IT"/>
        </w:rPr>
        <w:t xml:space="preserve">- </w:t>
      </w:r>
      <w:r w:rsidRPr="00D61ED4">
        <w:rPr>
          <w:bCs/>
          <w:i/>
          <w:iCs/>
          <w:sz w:val="28"/>
          <w:szCs w:val="28"/>
          <w:lang w:val="it-IT"/>
        </w:rPr>
        <w:t>Các nội dung khác theo hồ sơ thiết kế được duyệt.</w:t>
      </w:r>
    </w:p>
    <w:p w:rsidR="00F118A4" w:rsidRPr="00D61ED4" w:rsidRDefault="00F118A4" w:rsidP="00F118A4">
      <w:pPr>
        <w:tabs>
          <w:tab w:val="left" w:pos="567"/>
          <w:tab w:val="left" w:pos="1134"/>
        </w:tabs>
        <w:autoSpaceDE w:val="0"/>
        <w:autoSpaceDN w:val="0"/>
        <w:adjustRightInd w:val="0"/>
        <w:spacing w:before="120"/>
        <w:ind w:firstLine="567"/>
        <w:jc w:val="both"/>
        <w:rPr>
          <w:b/>
          <w:sz w:val="28"/>
          <w:szCs w:val="28"/>
          <w:lang w:val="it-IT"/>
        </w:rPr>
      </w:pPr>
      <w:r w:rsidRPr="00D61ED4">
        <w:rPr>
          <w:b/>
          <w:sz w:val="28"/>
          <w:szCs w:val="28"/>
          <w:lang w:val="it-IT"/>
        </w:rPr>
        <w:t>2. Thời hạn hoàn thành:</w:t>
      </w:r>
    </w:p>
    <w:p w:rsidR="00F118A4" w:rsidRPr="00D61ED4" w:rsidRDefault="00F118A4" w:rsidP="00F118A4">
      <w:pPr>
        <w:widowControl w:val="0"/>
        <w:tabs>
          <w:tab w:val="left" w:pos="567"/>
          <w:tab w:val="left" w:pos="1134"/>
        </w:tabs>
        <w:autoSpaceDE w:val="0"/>
        <w:autoSpaceDN w:val="0"/>
        <w:adjustRightInd w:val="0"/>
        <w:spacing w:before="120"/>
        <w:ind w:firstLine="567"/>
        <w:jc w:val="both"/>
        <w:rPr>
          <w:bCs/>
          <w:sz w:val="28"/>
          <w:szCs w:val="28"/>
          <w:lang w:val="es-ES"/>
        </w:rPr>
      </w:pPr>
      <w:r w:rsidRPr="00D61ED4">
        <w:rPr>
          <w:sz w:val="28"/>
          <w:szCs w:val="28"/>
          <w:lang w:val="es-ES"/>
        </w:rPr>
        <w:t xml:space="preserve">Thời hạn hoàn thành toàn bộ các công việc của gói thầu là </w:t>
      </w:r>
      <w:r>
        <w:rPr>
          <w:b/>
          <w:sz w:val="28"/>
          <w:szCs w:val="28"/>
          <w:lang w:val="es-ES"/>
        </w:rPr>
        <w:t>60 ngày</w:t>
      </w:r>
      <w:r w:rsidRPr="00D61ED4">
        <w:rPr>
          <w:bCs/>
          <w:sz w:val="28"/>
          <w:szCs w:val="28"/>
          <w:lang w:val="es-ES"/>
        </w:rPr>
        <w:t>.</w:t>
      </w:r>
    </w:p>
    <w:p w:rsidR="00F118A4" w:rsidRPr="00DE7849" w:rsidRDefault="00F118A4" w:rsidP="00F118A4">
      <w:pPr>
        <w:spacing w:before="60" w:after="60"/>
        <w:ind w:firstLine="567"/>
        <w:jc w:val="both"/>
        <w:rPr>
          <w:sz w:val="28"/>
          <w:szCs w:val="28"/>
          <w:lang w:val="es-ES"/>
        </w:rPr>
      </w:pPr>
      <w:r w:rsidRPr="00DE7849">
        <w:rPr>
          <w:sz w:val="28"/>
          <w:szCs w:val="28"/>
          <w:lang w:val="es-ES"/>
        </w:rPr>
        <w:t xml:space="preserve">- Thời gian hoàn thành công trình là </w:t>
      </w:r>
      <w:r w:rsidRPr="005258D6">
        <w:rPr>
          <w:b/>
          <w:bCs/>
          <w:sz w:val="28"/>
          <w:szCs w:val="28"/>
          <w:lang w:val="es-ES"/>
        </w:rPr>
        <w:t>60 ngày</w:t>
      </w:r>
      <w:r w:rsidRPr="00DE7849">
        <w:rPr>
          <w:sz w:val="28"/>
          <w:szCs w:val="28"/>
          <w:lang w:val="es-ES"/>
        </w:rPr>
        <w:t xml:space="preserve"> từ ngày hợp đồng có hiệu lực trong đó: Trong vòng 45 ngày kể từ ngày khởi công nhà thầu phải hoàn thành toàn bộ các công việc của gói thầu, 60 ngày sau khi hợp đồng có hiệu lực, hoàn thành các phần việc còn lại theo hợp đồng (trừ nghĩa vụ bảo hành) và được cơ quan chuyên môn về xây dựng chấp thuận nghiêm thu hoàn thành công trình.</w:t>
      </w:r>
    </w:p>
    <w:p w:rsidR="00F118A4" w:rsidRPr="005258D6" w:rsidRDefault="00F118A4" w:rsidP="00F118A4">
      <w:pPr>
        <w:widowControl w:val="0"/>
        <w:spacing w:before="120"/>
        <w:rPr>
          <w:b/>
          <w:sz w:val="28"/>
          <w:szCs w:val="28"/>
          <w:lang w:val="es-ES"/>
        </w:rPr>
      </w:pPr>
      <w:r w:rsidRPr="005258D6">
        <w:rPr>
          <w:b/>
          <w:sz w:val="28"/>
          <w:szCs w:val="28"/>
          <w:lang w:val="vi-VN"/>
        </w:rPr>
        <w:t>II. YÊU CẦU VỀ TIẾN ĐỘ THỰC HIỆN</w:t>
      </w:r>
    </w:p>
    <w:p w:rsidR="00F118A4" w:rsidRPr="005258D6" w:rsidRDefault="00F118A4" w:rsidP="00F118A4">
      <w:pPr>
        <w:jc w:val="both"/>
        <w:rPr>
          <w:sz w:val="28"/>
          <w:szCs w:val="28"/>
          <w:lang w:val="es-ES"/>
        </w:rPr>
      </w:pPr>
      <w:r w:rsidRPr="005258D6">
        <w:rPr>
          <w:sz w:val="28"/>
          <w:szCs w:val="28"/>
          <w:lang w:val="es-ES"/>
        </w:rPr>
        <w:t xml:space="preserve">       Nhà thầu phải lập biểu đồ tiến độ thi công, biểu đồ nhân lực bố trí máy móc thiết bị thi công chi tiết của từng công việc theo bảng kê hạng mục công việc (Mẫu số 01B) và phải phù hợp với biện pháp thi công, định mức xây dựng, điều kiện thực tế tại công trường, định mức xây dựng và phải đáp ứng yêu cầu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3773"/>
        <w:gridCol w:w="2268"/>
        <w:gridCol w:w="2218"/>
      </w:tblGrid>
      <w:tr w:rsidR="00F118A4" w:rsidRPr="00B757BA" w:rsidTr="0068408A">
        <w:trPr>
          <w:trHeight w:val="383"/>
        </w:trPr>
        <w:tc>
          <w:tcPr>
            <w:tcW w:w="758" w:type="dxa"/>
          </w:tcPr>
          <w:p w:rsidR="00F118A4" w:rsidRPr="00000884" w:rsidRDefault="00F118A4" w:rsidP="006A24CC">
            <w:pPr>
              <w:jc w:val="center"/>
              <w:rPr>
                <w:b/>
                <w:bCs/>
                <w:sz w:val="28"/>
                <w:szCs w:val="28"/>
              </w:rPr>
            </w:pPr>
            <w:bookmarkStart w:id="1" w:name="_Hlk188437983"/>
            <w:r w:rsidRPr="00000884">
              <w:rPr>
                <w:b/>
                <w:bCs/>
                <w:sz w:val="28"/>
                <w:szCs w:val="28"/>
              </w:rPr>
              <w:t>TT</w:t>
            </w:r>
          </w:p>
        </w:tc>
        <w:tc>
          <w:tcPr>
            <w:tcW w:w="3773" w:type="dxa"/>
          </w:tcPr>
          <w:p w:rsidR="00F118A4" w:rsidRPr="00000884" w:rsidRDefault="00F118A4" w:rsidP="006A24CC">
            <w:pPr>
              <w:jc w:val="center"/>
              <w:rPr>
                <w:b/>
                <w:bCs/>
                <w:sz w:val="28"/>
                <w:szCs w:val="28"/>
              </w:rPr>
            </w:pPr>
            <w:r w:rsidRPr="00000884">
              <w:rPr>
                <w:b/>
                <w:bCs/>
                <w:sz w:val="28"/>
                <w:szCs w:val="28"/>
              </w:rPr>
              <w:t>Quy mô công việc</w:t>
            </w:r>
          </w:p>
        </w:tc>
        <w:tc>
          <w:tcPr>
            <w:tcW w:w="2268" w:type="dxa"/>
          </w:tcPr>
          <w:p w:rsidR="00F118A4" w:rsidRPr="00000884" w:rsidRDefault="00F118A4" w:rsidP="006A24CC">
            <w:pPr>
              <w:jc w:val="center"/>
              <w:rPr>
                <w:b/>
                <w:bCs/>
                <w:sz w:val="28"/>
                <w:szCs w:val="28"/>
              </w:rPr>
            </w:pPr>
            <w:r w:rsidRPr="00000884">
              <w:rPr>
                <w:b/>
                <w:bCs/>
                <w:sz w:val="28"/>
                <w:szCs w:val="28"/>
              </w:rPr>
              <w:t>Thời gian bắt đầu</w:t>
            </w:r>
          </w:p>
        </w:tc>
        <w:tc>
          <w:tcPr>
            <w:tcW w:w="2218" w:type="dxa"/>
          </w:tcPr>
          <w:p w:rsidR="00F118A4" w:rsidRPr="00000884" w:rsidRDefault="00F118A4" w:rsidP="006A24CC">
            <w:pPr>
              <w:jc w:val="center"/>
              <w:rPr>
                <w:b/>
                <w:bCs/>
                <w:sz w:val="28"/>
                <w:szCs w:val="28"/>
              </w:rPr>
            </w:pPr>
            <w:r w:rsidRPr="00000884">
              <w:rPr>
                <w:b/>
                <w:bCs/>
                <w:sz w:val="28"/>
                <w:szCs w:val="28"/>
              </w:rPr>
              <w:t>Thời gian hoàn thành</w:t>
            </w:r>
          </w:p>
        </w:tc>
      </w:tr>
      <w:tr w:rsidR="00F118A4" w:rsidRPr="00B757BA" w:rsidTr="0068408A">
        <w:tc>
          <w:tcPr>
            <w:tcW w:w="758" w:type="dxa"/>
          </w:tcPr>
          <w:p w:rsidR="00F118A4" w:rsidRPr="00B757BA" w:rsidRDefault="00F118A4" w:rsidP="006A24CC">
            <w:pPr>
              <w:rPr>
                <w:sz w:val="28"/>
                <w:szCs w:val="28"/>
              </w:rPr>
            </w:pPr>
            <w:r w:rsidRPr="00B757BA">
              <w:rPr>
                <w:sz w:val="28"/>
                <w:szCs w:val="28"/>
              </w:rPr>
              <w:t>1</w:t>
            </w:r>
          </w:p>
        </w:tc>
        <w:tc>
          <w:tcPr>
            <w:tcW w:w="3773" w:type="dxa"/>
          </w:tcPr>
          <w:p w:rsidR="00F118A4" w:rsidRPr="00B757BA" w:rsidRDefault="00F118A4" w:rsidP="006A24CC">
            <w:pPr>
              <w:jc w:val="both"/>
              <w:rPr>
                <w:sz w:val="28"/>
                <w:szCs w:val="28"/>
              </w:rPr>
            </w:pPr>
            <w:r w:rsidRPr="00B757BA">
              <w:rPr>
                <w:sz w:val="28"/>
                <w:szCs w:val="28"/>
              </w:rPr>
              <w:t xml:space="preserve">thi công hoàn thành đạt ≥ </w:t>
            </w:r>
            <w:r>
              <w:rPr>
                <w:sz w:val="28"/>
                <w:szCs w:val="28"/>
              </w:rPr>
              <w:t>30</w:t>
            </w:r>
            <w:r w:rsidRPr="00B757BA">
              <w:rPr>
                <w:sz w:val="28"/>
                <w:szCs w:val="28"/>
              </w:rPr>
              <w:t xml:space="preserve">% giá trị phần việc xây lắp trong </w:t>
            </w:r>
            <w:r w:rsidRPr="00B757BA">
              <w:rPr>
                <w:bCs/>
                <w:sz w:val="28"/>
                <w:szCs w:val="28"/>
                <w:lang w:val="nl-NL"/>
              </w:rPr>
              <w:t>bảng tổng hợp giá dự thầu</w:t>
            </w:r>
          </w:p>
        </w:tc>
        <w:tc>
          <w:tcPr>
            <w:tcW w:w="2268" w:type="dxa"/>
          </w:tcPr>
          <w:p w:rsidR="00F118A4" w:rsidRPr="00B757BA" w:rsidRDefault="00F118A4" w:rsidP="006A24CC">
            <w:pPr>
              <w:jc w:val="both"/>
              <w:rPr>
                <w:sz w:val="28"/>
                <w:szCs w:val="28"/>
              </w:rPr>
            </w:pPr>
            <w:r w:rsidRPr="00B757BA">
              <w:rPr>
                <w:sz w:val="28"/>
                <w:szCs w:val="28"/>
              </w:rPr>
              <w:t>ngày khởi công</w:t>
            </w:r>
          </w:p>
        </w:tc>
        <w:tc>
          <w:tcPr>
            <w:tcW w:w="2218" w:type="dxa"/>
          </w:tcPr>
          <w:p w:rsidR="00F118A4" w:rsidRPr="00B757BA" w:rsidRDefault="00F118A4" w:rsidP="006A24CC">
            <w:pPr>
              <w:jc w:val="both"/>
              <w:rPr>
                <w:sz w:val="28"/>
                <w:szCs w:val="28"/>
              </w:rPr>
            </w:pPr>
            <w:r>
              <w:rPr>
                <w:sz w:val="28"/>
                <w:szCs w:val="28"/>
              </w:rPr>
              <w:t xml:space="preserve">30 </w:t>
            </w:r>
            <w:r w:rsidRPr="00B757BA">
              <w:rPr>
                <w:sz w:val="28"/>
                <w:szCs w:val="28"/>
              </w:rPr>
              <w:t>ngày sau khi khởi công</w:t>
            </w:r>
          </w:p>
        </w:tc>
      </w:tr>
      <w:tr w:rsidR="00F118A4" w:rsidRPr="00B757BA" w:rsidTr="0068408A">
        <w:tc>
          <w:tcPr>
            <w:tcW w:w="758" w:type="dxa"/>
          </w:tcPr>
          <w:p w:rsidR="00F118A4" w:rsidRPr="00B757BA" w:rsidRDefault="00F118A4" w:rsidP="006A24CC">
            <w:pPr>
              <w:rPr>
                <w:sz w:val="28"/>
                <w:szCs w:val="28"/>
              </w:rPr>
            </w:pPr>
            <w:r w:rsidRPr="00B757BA">
              <w:rPr>
                <w:sz w:val="28"/>
                <w:szCs w:val="28"/>
              </w:rPr>
              <w:lastRenderedPageBreak/>
              <w:t>2</w:t>
            </w:r>
          </w:p>
        </w:tc>
        <w:tc>
          <w:tcPr>
            <w:tcW w:w="3773" w:type="dxa"/>
          </w:tcPr>
          <w:p w:rsidR="00F118A4" w:rsidRPr="00B757BA" w:rsidRDefault="00F118A4" w:rsidP="006A24CC">
            <w:pPr>
              <w:jc w:val="both"/>
              <w:rPr>
                <w:sz w:val="28"/>
                <w:szCs w:val="28"/>
              </w:rPr>
            </w:pPr>
            <w:r w:rsidRPr="00B757BA">
              <w:rPr>
                <w:sz w:val="28"/>
                <w:szCs w:val="28"/>
              </w:rPr>
              <w:t xml:space="preserve">thi công hoàn thành đạt ≥ </w:t>
            </w:r>
            <w:r>
              <w:rPr>
                <w:sz w:val="28"/>
                <w:szCs w:val="28"/>
              </w:rPr>
              <w:t>6</w:t>
            </w:r>
            <w:r w:rsidRPr="00B757BA">
              <w:rPr>
                <w:sz w:val="28"/>
                <w:szCs w:val="28"/>
              </w:rPr>
              <w:t xml:space="preserve">0% giá trị phần việc xây lắp trong </w:t>
            </w:r>
            <w:r w:rsidRPr="00B757BA">
              <w:rPr>
                <w:bCs/>
                <w:sz w:val="28"/>
                <w:szCs w:val="28"/>
                <w:lang w:val="nl-NL"/>
              </w:rPr>
              <w:t>bảng tổng hợp giá dự thầu</w:t>
            </w:r>
          </w:p>
        </w:tc>
        <w:tc>
          <w:tcPr>
            <w:tcW w:w="2268" w:type="dxa"/>
          </w:tcPr>
          <w:p w:rsidR="00F118A4" w:rsidRPr="00B757BA" w:rsidRDefault="00F118A4" w:rsidP="006A24CC">
            <w:pPr>
              <w:jc w:val="both"/>
              <w:rPr>
                <w:sz w:val="28"/>
                <w:szCs w:val="28"/>
              </w:rPr>
            </w:pPr>
            <w:r w:rsidRPr="00B757BA">
              <w:rPr>
                <w:sz w:val="28"/>
                <w:szCs w:val="28"/>
              </w:rPr>
              <w:t>ngày khởi công</w:t>
            </w:r>
          </w:p>
        </w:tc>
        <w:tc>
          <w:tcPr>
            <w:tcW w:w="2218" w:type="dxa"/>
          </w:tcPr>
          <w:p w:rsidR="00F118A4" w:rsidRPr="00B757BA" w:rsidRDefault="00F118A4" w:rsidP="006A24CC">
            <w:pPr>
              <w:jc w:val="both"/>
              <w:rPr>
                <w:sz w:val="28"/>
                <w:szCs w:val="28"/>
              </w:rPr>
            </w:pPr>
            <w:r>
              <w:rPr>
                <w:sz w:val="28"/>
                <w:szCs w:val="28"/>
              </w:rPr>
              <w:t>6</w:t>
            </w:r>
            <w:r w:rsidRPr="00B757BA">
              <w:rPr>
                <w:sz w:val="28"/>
                <w:szCs w:val="28"/>
              </w:rPr>
              <w:t>0 ngày sau khi khởi công</w:t>
            </w:r>
          </w:p>
        </w:tc>
      </w:tr>
      <w:tr w:rsidR="00F118A4" w:rsidRPr="00B757BA" w:rsidTr="0068408A">
        <w:tc>
          <w:tcPr>
            <w:tcW w:w="758" w:type="dxa"/>
          </w:tcPr>
          <w:p w:rsidR="00F118A4" w:rsidRPr="00B757BA" w:rsidRDefault="00F118A4" w:rsidP="006A24CC">
            <w:pPr>
              <w:rPr>
                <w:sz w:val="28"/>
                <w:szCs w:val="28"/>
              </w:rPr>
            </w:pPr>
            <w:r>
              <w:rPr>
                <w:sz w:val="28"/>
                <w:szCs w:val="28"/>
              </w:rPr>
              <w:t>3</w:t>
            </w:r>
          </w:p>
        </w:tc>
        <w:tc>
          <w:tcPr>
            <w:tcW w:w="3773" w:type="dxa"/>
          </w:tcPr>
          <w:p w:rsidR="00F118A4" w:rsidRPr="00B757BA" w:rsidRDefault="00F118A4" w:rsidP="006A24CC">
            <w:pPr>
              <w:jc w:val="both"/>
              <w:rPr>
                <w:sz w:val="28"/>
                <w:szCs w:val="28"/>
              </w:rPr>
            </w:pPr>
            <w:r w:rsidRPr="00B757BA">
              <w:rPr>
                <w:sz w:val="28"/>
                <w:szCs w:val="28"/>
              </w:rPr>
              <w:t xml:space="preserve">thi công hoàn thành đạt ≥ </w:t>
            </w:r>
            <w:r>
              <w:rPr>
                <w:sz w:val="28"/>
                <w:szCs w:val="28"/>
              </w:rPr>
              <w:t>7</w:t>
            </w:r>
            <w:r w:rsidRPr="00B757BA">
              <w:rPr>
                <w:sz w:val="28"/>
                <w:szCs w:val="28"/>
              </w:rPr>
              <w:t xml:space="preserve">0% giá trị phần việc xây lắp trong </w:t>
            </w:r>
            <w:r w:rsidRPr="00B757BA">
              <w:rPr>
                <w:bCs/>
                <w:sz w:val="28"/>
                <w:szCs w:val="28"/>
                <w:lang w:val="nl-NL"/>
              </w:rPr>
              <w:t>bảng tổng hợp giá dự thầu</w:t>
            </w:r>
          </w:p>
        </w:tc>
        <w:tc>
          <w:tcPr>
            <w:tcW w:w="2268" w:type="dxa"/>
          </w:tcPr>
          <w:p w:rsidR="00F118A4" w:rsidRPr="00B757BA" w:rsidRDefault="00F118A4" w:rsidP="006A24CC">
            <w:pPr>
              <w:jc w:val="both"/>
              <w:rPr>
                <w:sz w:val="28"/>
                <w:szCs w:val="28"/>
              </w:rPr>
            </w:pPr>
            <w:r w:rsidRPr="00B757BA">
              <w:rPr>
                <w:sz w:val="28"/>
                <w:szCs w:val="28"/>
              </w:rPr>
              <w:t>ngày khởi công</w:t>
            </w:r>
          </w:p>
        </w:tc>
        <w:tc>
          <w:tcPr>
            <w:tcW w:w="2218" w:type="dxa"/>
          </w:tcPr>
          <w:p w:rsidR="00F118A4" w:rsidRPr="00B757BA" w:rsidRDefault="00F118A4" w:rsidP="006A24CC">
            <w:pPr>
              <w:jc w:val="both"/>
              <w:rPr>
                <w:sz w:val="28"/>
                <w:szCs w:val="28"/>
              </w:rPr>
            </w:pPr>
            <w:r>
              <w:rPr>
                <w:sz w:val="28"/>
                <w:szCs w:val="28"/>
              </w:rPr>
              <w:t>9</w:t>
            </w:r>
            <w:r w:rsidRPr="00B757BA">
              <w:rPr>
                <w:sz w:val="28"/>
                <w:szCs w:val="28"/>
              </w:rPr>
              <w:t>0 ngày sau khi khởi công</w:t>
            </w:r>
          </w:p>
        </w:tc>
      </w:tr>
      <w:tr w:rsidR="00F118A4" w:rsidRPr="00B757BA" w:rsidTr="0068408A">
        <w:tc>
          <w:tcPr>
            <w:tcW w:w="758" w:type="dxa"/>
          </w:tcPr>
          <w:p w:rsidR="00F118A4" w:rsidRPr="00B757BA" w:rsidRDefault="00F118A4" w:rsidP="00F118A4">
            <w:pPr>
              <w:rPr>
                <w:sz w:val="28"/>
                <w:szCs w:val="28"/>
              </w:rPr>
            </w:pPr>
            <w:r>
              <w:rPr>
                <w:sz w:val="28"/>
                <w:szCs w:val="28"/>
              </w:rPr>
              <w:t>4</w:t>
            </w:r>
          </w:p>
        </w:tc>
        <w:tc>
          <w:tcPr>
            <w:tcW w:w="3773" w:type="dxa"/>
          </w:tcPr>
          <w:p w:rsidR="00F118A4" w:rsidRPr="00B757BA" w:rsidRDefault="00F118A4" w:rsidP="00F118A4">
            <w:pPr>
              <w:jc w:val="both"/>
              <w:rPr>
                <w:sz w:val="28"/>
                <w:szCs w:val="28"/>
              </w:rPr>
            </w:pPr>
            <w:r w:rsidRPr="00B757BA">
              <w:rPr>
                <w:sz w:val="28"/>
                <w:szCs w:val="28"/>
              </w:rPr>
              <w:t xml:space="preserve">thi công hoàn thành đạt ≥ </w:t>
            </w:r>
            <w:r>
              <w:rPr>
                <w:sz w:val="28"/>
                <w:szCs w:val="28"/>
              </w:rPr>
              <w:t>8</w:t>
            </w:r>
            <w:r w:rsidRPr="00B757BA">
              <w:rPr>
                <w:sz w:val="28"/>
                <w:szCs w:val="28"/>
              </w:rPr>
              <w:t xml:space="preserve">0% giá trị phần việc xây lắp trong </w:t>
            </w:r>
            <w:r w:rsidRPr="00B757BA">
              <w:rPr>
                <w:bCs/>
                <w:sz w:val="28"/>
                <w:szCs w:val="28"/>
                <w:lang w:val="nl-NL"/>
              </w:rPr>
              <w:t>bảng tổng hợp giá dự thầu</w:t>
            </w:r>
          </w:p>
        </w:tc>
        <w:tc>
          <w:tcPr>
            <w:tcW w:w="2268" w:type="dxa"/>
          </w:tcPr>
          <w:p w:rsidR="00F118A4" w:rsidRPr="00B757BA" w:rsidRDefault="00F118A4" w:rsidP="00F118A4">
            <w:pPr>
              <w:jc w:val="both"/>
              <w:rPr>
                <w:sz w:val="28"/>
                <w:szCs w:val="28"/>
              </w:rPr>
            </w:pPr>
            <w:r w:rsidRPr="00B757BA">
              <w:rPr>
                <w:sz w:val="28"/>
                <w:szCs w:val="28"/>
              </w:rPr>
              <w:t>ngày khởi công</w:t>
            </w:r>
          </w:p>
        </w:tc>
        <w:tc>
          <w:tcPr>
            <w:tcW w:w="2218" w:type="dxa"/>
          </w:tcPr>
          <w:p w:rsidR="00F118A4" w:rsidRPr="00B757BA" w:rsidRDefault="0068408A" w:rsidP="00F118A4">
            <w:pPr>
              <w:jc w:val="both"/>
              <w:rPr>
                <w:sz w:val="28"/>
                <w:szCs w:val="28"/>
              </w:rPr>
            </w:pPr>
            <w:r>
              <w:rPr>
                <w:sz w:val="28"/>
                <w:szCs w:val="28"/>
              </w:rPr>
              <w:t>120</w:t>
            </w:r>
            <w:r w:rsidR="00F118A4" w:rsidRPr="00B757BA">
              <w:rPr>
                <w:sz w:val="28"/>
                <w:szCs w:val="28"/>
              </w:rPr>
              <w:t xml:space="preserve"> ngày sau khi khởi công</w:t>
            </w:r>
          </w:p>
        </w:tc>
      </w:tr>
      <w:tr w:rsidR="0068408A" w:rsidRPr="00B757BA" w:rsidTr="0068408A">
        <w:tc>
          <w:tcPr>
            <w:tcW w:w="758" w:type="dxa"/>
          </w:tcPr>
          <w:p w:rsidR="0068408A" w:rsidRPr="00B757BA" w:rsidRDefault="0068408A" w:rsidP="0068408A">
            <w:pPr>
              <w:rPr>
                <w:sz w:val="28"/>
                <w:szCs w:val="28"/>
              </w:rPr>
            </w:pPr>
            <w:r>
              <w:rPr>
                <w:sz w:val="28"/>
                <w:szCs w:val="28"/>
              </w:rPr>
              <w:t>5</w:t>
            </w:r>
          </w:p>
        </w:tc>
        <w:tc>
          <w:tcPr>
            <w:tcW w:w="3773" w:type="dxa"/>
          </w:tcPr>
          <w:p w:rsidR="0068408A" w:rsidRPr="00B757BA" w:rsidRDefault="0068408A" w:rsidP="0068408A">
            <w:pPr>
              <w:jc w:val="both"/>
              <w:rPr>
                <w:sz w:val="28"/>
                <w:szCs w:val="28"/>
              </w:rPr>
            </w:pPr>
            <w:r w:rsidRPr="00B757BA">
              <w:rPr>
                <w:sz w:val="28"/>
                <w:szCs w:val="28"/>
              </w:rPr>
              <w:t xml:space="preserve">thi công hoàn thành đạt ≥ </w:t>
            </w:r>
            <w:r>
              <w:rPr>
                <w:sz w:val="28"/>
                <w:szCs w:val="28"/>
              </w:rPr>
              <w:t>9</w:t>
            </w:r>
            <w:r w:rsidRPr="00B757BA">
              <w:rPr>
                <w:sz w:val="28"/>
                <w:szCs w:val="28"/>
              </w:rPr>
              <w:t xml:space="preserve">0% giá trị phần việc xây lắp trong </w:t>
            </w:r>
            <w:r w:rsidRPr="00B757BA">
              <w:rPr>
                <w:bCs/>
                <w:sz w:val="28"/>
                <w:szCs w:val="28"/>
                <w:lang w:val="nl-NL"/>
              </w:rPr>
              <w:t>bảng tổng hợp giá dự thầu</w:t>
            </w:r>
          </w:p>
        </w:tc>
        <w:tc>
          <w:tcPr>
            <w:tcW w:w="2268" w:type="dxa"/>
          </w:tcPr>
          <w:p w:rsidR="0068408A" w:rsidRPr="00B757BA" w:rsidRDefault="0068408A" w:rsidP="0068408A">
            <w:pPr>
              <w:jc w:val="both"/>
              <w:rPr>
                <w:sz w:val="28"/>
                <w:szCs w:val="28"/>
              </w:rPr>
            </w:pPr>
            <w:r w:rsidRPr="00B757BA">
              <w:rPr>
                <w:sz w:val="28"/>
                <w:szCs w:val="28"/>
              </w:rPr>
              <w:t>ngày khởi công</w:t>
            </w:r>
          </w:p>
        </w:tc>
        <w:tc>
          <w:tcPr>
            <w:tcW w:w="2218" w:type="dxa"/>
          </w:tcPr>
          <w:p w:rsidR="0068408A" w:rsidRPr="00B757BA" w:rsidRDefault="0068408A" w:rsidP="0068408A">
            <w:pPr>
              <w:jc w:val="both"/>
              <w:rPr>
                <w:sz w:val="28"/>
                <w:szCs w:val="28"/>
              </w:rPr>
            </w:pPr>
            <w:r>
              <w:rPr>
                <w:sz w:val="28"/>
                <w:szCs w:val="28"/>
              </w:rPr>
              <w:t>1</w:t>
            </w:r>
            <w:r>
              <w:rPr>
                <w:sz w:val="28"/>
                <w:szCs w:val="28"/>
              </w:rPr>
              <w:t>5</w:t>
            </w:r>
            <w:r>
              <w:rPr>
                <w:sz w:val="28"/>
                <w:szCs w:val="28"/>
              </w:rPr>
              <w:t>0</w:t>
            </w:r>
            <w:r w:rsidRPr="00B757BA">
              <w:rPr>
                <w:sz w:val="28"/>
                <w:szCs w:val="28"/>
              </w:rPr>
              <w:t xml:space="preserve"> ngày sau khi khởi công</w:t>
            </w:r>
          </w:p>
        </w:tc>
      </w:tr>
      <w:tr w:rsidR="0068408A" w:rsidRPr="00B757BA" w:rsidTr="0068408A">
        <w:tc>
          <w:tcPr>
            <w:tcW w:w="758" w:type="dxa"/>
          </w:tcPr>
          <w:p w:rsidR="0068408A" w:rsidRPr="00B757BA" w:rsidRDefault="0068408A" w:rsidP="0068408A">
            <w:pPr>
              <w:rPr>
                <w:sz w:val="28"/>
                <w:szCs w:val="28"/>
              </w:rPr>
            </w:pPr>
            <w:r>
              <w:rPr>
                <w:sz w:val="28"/>
                <w:szCs w:val="28"/>
              </w:rPr>
              <w:t>6</w:t>
            </w:r>
          </w:p>
        </w:tc>
        <w:tc>
          <w:tcPr>
            <w:tcW w:w="3773" w:type="dxa"/>
          </w:tcPr>
          <w:p w:rsidR="0068408A" w:rsidRPr="00B757BA" w:rsidRDefault="0068408A" w:rsidP="0068408A">
            <w:pPr>
              <w:jc w:val="both"/>
              <w:rPr>
                <w:sz w:val="28"/>
                <w:szCs w:val="28"/>
              </w:rPr>
            </w:pPr>
            <w:r w:rsidRPr="00B757BA">
              <w:rPr>
                <w:sz w:val="28"/>
                <w:szCs w:val="28"/>
              </w:rPr>
              <w:t xml:space="preserve">thi công hoàn thành đạt 100% giá trị phần việc xây lắp trong </w:t>
            </w:r>
            <w:r w:rsidRPr="00B757BA">
              <w:rPr>
                <w:bCs/>
                <w:sz w:val="28"/>
                <w:szCs w:val="28"/>
                <w:lang w:val="nl-NL"/>
              </w:rPr>
              <w:t>bảng tổng hợp giá dự thầu</w:t>
            </w:r>
          </w:p>
        </w:tc>
        <w:tc>
          <w:tcPr>
            <w:tcW w:w="2268" w:type="dxa"/>
          </w:tcPr>
          <w:p w:rsidR="0068408A" w:rsidRPr="00B757BA" w:rsidRDefault="0068408A" w:rsidP="0068408A">
            <w:pPr>
              <w:jc w:val="both"/>
              <w:rPr>
                <w:sz w:val="28"/>
                <w:szCs w:val="28"/>
              </w:rPr>
            </w:pPr>
            <w:r w:rsidRPr="00B757BA">
              <w:rPr>
                <w:sz w:val="28"/>
                <w:szCs w:val="28"/>
              </w:rPr>
              <w:t>ngày khởi công</w:t>
            </w:r>
          </w:p>
        </w:tc>
        <w:tc>
          <w:tcPr>
            <w:tcW w:w="2218" w:type="dxa"/>
          </w:tcPr>
          <w:p w:rsidR="0068408A" w:rsidRPr="00B757BA" w:rsidRDefault="0068408A" w:rsidP="0068408A">
            <w:pPr>
              <w:jc w:val="both"/>
              <w:rPr>
                <w:sz w:val="28"/>
                <w:szCs w:val="28"/>
              </w:rPr>
            </w:pPr>
            <w:r>
              <w:rPr>
                <w:sz w:val="28"/>
                <w:szCs w:val="28"/>
              </w:rPr>
              <w:t>180</w:t>
            </w:r>
            <w:r w:rsidRPr="00B757BA">
              <w:rPr>
                <w:sz w:val="28"/>
                <w:szCs w:val="28"/>
              </w:rPr>
              <w:t xml:space="preserve"> ngày sau khi khởi công</w:t>
            </w:r>
          </w:p>
        </w:tc>
      </w:tr>
      <w:tr w:rsidR="0068408A" w:rsidRPr="00B757BA" w:rsidTr="0068408A">
        <w:trPr>
          <w:trHeight w:val="613"/>
        </w:trPr>
        <w:tc>
          <w:tcPr>
            <w:tcW w:w="758" w:type="dxa"/>
          </w:tcPr>
          <w:p w:rsidR="0068408A" w:rsidRPr="00B757BA" w:rsidRDefault="0068408A" w:rsidP="0068408A">
            <w:pPr>
              <w:rPr>
                <w:sz w:val="28"/>
                <w:szCs w:val="28"/>
              </w:rPr>
            </w:pPr>
            <w:r>
              <w:rPr>
                <w:sz w:val="28"/>
                <w:szCs w:val="28"/>
              </w:rPr>
              <w:t>7</w:t>
            </w:r>
          </w:p>
        </w:tc>
        <w:tc>
          <w:tcPr>
            <w:tcW w:w="3773" w:type="dxa"/>
          </w:tcPr>
          <w:p w:rsidR="0068408A" w:rsidRPr="00B757BA" w:rsidRDefault="0068408A" w:rsidP="0068408A">
            <w:pPr>
              <w:jc w:val="both"/>
              <w:rPr>
                <w:sz w:val="28"/>
                <w:szCs w:val="28"/>
              </w:rPr>
            </w:pPr>
            <w:r w:rsidRPr="00B757BA">
              <w:rPr>
                <w:sz w:val="28"/>
                <w:szCs w:val="28"/>
              </w:rPr>
              <w:t xml:space="preserve">hoàn thành các phần việc còn lại theo hợp đồng (trừ nghĩa vụ bảo hành) và được cơ quan chuyên môn về xây dựng chấp thuận nghiêm thu hoàn thành công trình </w:t>
            </w:r>
          </w:p>
        </w:tc>
        <w:tc>
          <w:tcPr>
            <w:tcW w:w="2268" w:type="dxa"/>
          </w:tcPr>
          <w:p w:rsidR="0068408A" w:rsidRPr="00B757BA" w:rsidRDefault="0068408A" w:rsidP="0068408A">
            <w:pPr>
              <w:jc w:val="both"/>
              <w:rPr>
                <w:sz w:val="28"/>
                <w:szCs w:val="28"/>
              </w:rPr>
            </w:pPr>
            <w:r w:rsidRPr="00B757BA">
              <w:rPr>
                <w:sz w:val="28"/>
                <w:szCs w:val="28"/>
              </w:rPr>
              <w:t>ngày hợp đồng có hiệu lực</w:t>
            </w:r>
          </w:p>
        </w:tc>
        <w:tc>
          <w:tcPr>
            <w:tcW w:w="2218" w:type="dxa"/>
          </w:tcPr>
          <w:p w:rsidR="0068408A" w:rsidRPr="00B757BA" w:rsidRDefault="0068408A" w:rsidP="0068408A">
            <w:pPr>
              <w:jc w:val="both"/>
              <w:rPr>
                <w:sz w:val="28"/>
                <w:szCs w:val="28"/>
              </w:rPr>
            </w:pPr>
            <w:r>
              <w:rPr>
                <w:sz w:val="28"/>
                <w:szCs w:val="28"/>
              </w:rPr>
              <w:t>270</w:t>
            </w:r>
            <w:r w:rsidRPr="00B757BA">
              <w:rPr>
                <w:sz w:val="28"/>
                <w:szCs w:val="28"/>
              </w:rPr>
              <w:t xml:space="preserve"> ngày sau khi hợp đồng có hiệu lực</w:t>
            </w:r>
          </w:p>
        </w:tc>
      </w:tr>
    </w:tbl>
    <w:bookmarkEnd w:id="1"/>
    <w:p w:rsidR="00F118A4" w:rsidRPr="00D61ED4" w:rsidRDefault="00F118A4" w:rsidP="00F118A4">
      <w:pPr>
        <w:rPr>
          <w:sz w:val="28"/>
          <w:szCs w:val="28"/>
        </w:rPr>
      </w:pPr>
      <w:r>
        <w:rPr>
          <w:sz w:val="28"/>
          <w:szCs w:val="28"/>
        </w:rPr>
        <w:tab/>
      </w:r>
      <w:r w:rsidRPr="00D61ED4">
        <w:rPr>
          <w:sz w:val="28"/>
          <w:szCs w:val="28"/>
        </w:rPr>
        <w:t>* Ngày khởi công, ngày hợp đồng có hiệu lực do nhà thầu giả định</w:t>
      </w:r>
      <w:r>
        <w:rPr>
          <w:sz w:val="28"/>
          <w:szCs w:val="28"/>
        </w:rPr>
        <w:t>.</w:t>
      </w:r>
    </w:p>
    <w:p w:rsidR="00F118A4" w:rsidRPr="00D61ED4" w:rsidRDefault="00F118A4" w:rsidP="00F118A4">
      <w:pPr>
        <w:rPr>
          <w:sz w:val="28"/>
          <w:szCs w:val="28"/>
        </w:rPr>
      </w:pPr>
      <w:r>
        <w:rPr>
          <w:sz w:val="28"/>
          <w:szCs w:val="28"/>
        </w:rPr>
        <w:tab/>
      </w:r>
      <w:r w:rsidRPr="00D61ED4">
        <w:rPr>
          <w:sz w:val="28"/>
          <w:szCs w:val="28"/>
        </w:rPr>
        <w:t>- Tiến độ nhà thầu lập phải khả thi rõ ràng.</w:t>
      </w:r>
    </w:p>
    <w:p w:rsidR="00F118A4" w:rsidRPr="00D61ED4" w:rsidRDefault="00F118A4" w:rsidP="00F118A4">
      <w:pPr>
        <w:tabs>
          <w:tab w:val="left" w:pos="567"/>
          <w:tab w:val="left" w:pos="1134"/>
        </w:tabs>
        <w:autoSpaceDE w:val="0"/>
        <w:autoSpaceDN w:val="0"/>
        <w:adjustRightInd w:val="0"/>
        <w:spacing w:before="120"/>
        <w:rPr>
          <w:b/>
          <w:sz w:val="28"/>
          <w:szCs w:val="28"/>
          <w:lang w:val="es-ES"/>
        </w:rPr>
      </w:pPr>
      <w:r>
        <w:rPr>
          <w:b/>
          <w:sz w:val="28"/>
          <w:szCs w:val="28"/>
          <w:lang w:val="es-ES"/>
        </w:rPr>
        <w:tab/>
      </w:r>
      <w:r w:rsidRPr="00D61ED4">
        <w:rPr>
          <w:b/>
          <w:sz w:val="28"/>
          <w:szCs w:val="28"/>
          <w:lang w:val="es-ES"/>
        </w:rPr>
        <w:t>III. YÊU CẦU VỀ KỸ THUẬT/CHỈ DẪN KỸ THUẬT:</w:t>
      </w:r>
    </w:p>
    <w:p w:rsidR="00F118A4" w:rsidRPr="00D61ED4" w:rsidRDefault="00F118A4" w:rsidP="00F118A4">
      <w:pPr>
        <w:tabs>
          <w:tab w:val="left" w:pos="567"/>
          <w:tab w:val="left" w:pos="1134"/>
        </w:tabs>
        <w:autoSpaceDE w:val="0"/>
        <w:autoSpaceDN w:val="0"/>
        <w:adjustRightInd w:val="0"/>
        <w:ind w:firstLine="567"/>
        <w:jc w:val="both"/>
        <w:rPr>
          <w:sz w:val="28"/>
          <w:szCs w:val="28"/>
          <w:lang w:val="es-ES"/>
        </w:rPr>
      </w:pPr>
      <w:r w:rsidRPr="00D61ED4">
        <w:rPr>
          <w:sz w:val="28"/>
          <w:szCs w:val="28"/>
          <w:lang w:val="es-ES"/>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F118A4" w:rsidRPr="00D61ED4" w:rsidRDefault="00F118A4" w:rsidP="00F118A4">
      <w:pPr>
        <w:tabs>
          <w:tab w:val="left" w:pos="567"/>
          <w:tab w:val="left" w:pos="1134"/>
        </w:tabs>
        <w:autoSpaceDE w:val="0"/>
        <w:autoSpaceDN w:val="0"/>
        <w:adjustRightInd w:val="0"/>
        <w:jc w:val="both"/>
        <w:rPr>
          <w:sz w:val="28"/>
          <w:szCs w:val="28"/>
          <w:lang w:val="es-ES"/>
        </w:rPr>
      </w:pPr>
      <w:r w:rsidRPr="00D61ED4">
        <w:rPr>
          <w:sz w:val="28"/>
          <w:szCs w:val="28"/>
          <w:lang w:val="es-ES"/>
        </w:rPr>
        <w:tab/>
        <w:t>Các yêu cầu về vật tư, về kỹ thuật không thể hiện trong hồ sơ thiết kế được phê duyệt thì thực hiện theo các tiêu chuẩn hiện hành và theo chỉ định của đơn vị thiết kế.</w:t>
      </w:r>
    </w:p>
    <w:p w:rsidR="00F118A4" w:rsidRPr="00D61ED4" w:rsidRDefault="00F118A4" w:rsidP="00F118A4">
      <w:pPr>
        <w:tabs>
          <w:tab w:val="left" w:pos="567"/>
          <w:tab w:val="left" w:pos="1134"/>
        </w:tabs>
        <w:autoSpaceDE w:val="0"/>
        <w:autoSpaceDN w:val="0"/>
        <w:adjustRightInd w:val="0"/>
        <w:jc w:val="both"/>
        <w:rPr>
          <w:sz w:val="28"/>
          <w:szCs w:val="28"/>
          <w:vertAlign w:val="superscript"/>
          <w:lang w:val="es-ES"/>
        </w:rPr>
      </w:pPr>
      <w:r w:rsidRPr="00D61ED4">
        <w:rPr>
          <w:kern w:val="24"/>
          <w:sz w:val="28"/>
          <w:szCs w:val="28"/>
          <w:lang w:val="es-ES" w:eastAsia="vi-VN"/>
        </w:rPr>
        <w:tab/>
        <w:t xml:space="preserve">Các chỉ dẫn, trình tự thủ tục thi công và nghiệm thu đều phải tuân thủ theo </w:t>
      </w:r>
      <w:r w:rsidRPr="00D61ED4">
        <w:rPr>
          <w:kern w:val="24"/>
          <w:sz w:val="28"/>
          <w:szCs w:val="28"/>
          <w:lang w:val="vi-VN" w:eastAsia="vi-VN"/>
        </w:rPr>
        <w:t>Nghị định số 06/2021/NĐ-CP ngày 26 tháng 01 năm 2021 của Chính phủ quy định chi tiết một số nội dung về quản lý chất lượng, thi công xây dựng và bảo trì công trình xây dựng</w:t>
      </w:r>
      <w:r w:rsidRPr="00D61ED4">
        <w:rPr>
          <w:kern w:val="24"/>
          <w:sz w:val="28"/>
          <w:szCs w:val="28"/>
          <w:lang w:val="es-ES" w:eastAsia="vi-VN"/>
        </w:rPr>
        <w:t>.</w:t>
      </w:r>
    </w:p>
    <w:p w:rsidR="00F118A4" w:rsidRPr="00D61ED4" w:rsidRDefault="00F118A4" w:rsidP="00F118A4">
      <w:pPr>
        <w:widowControl w:val="0"/>
        <w:tabs>
          <w:tab w:val="left" w:pos="284"/>
          <w:tab w:val="left" w:pos="567"/>
        </w:tabs>
        <w:autoSpaceDE w:val="0"/>
        <w:autoSpaceDN w:val="0"/>
        <w:adjustRightInd w:val="0"/>
        <w:ind w:firstLine="567"/>
        <w:jc w:val="both"/>
        <w:rPr>
          <w:b/>
          <w:sz w:val="28"/>
          <w:szCs w:val="28"/>
          <w:lang w:val="es-ES"/>
        </w:rPr>
      </w:pPr>
      <w:r w:rsidRPr="00D61ED4">
        <w:rPr>
          <w:b/>
          <w:sz w:val="28"/>
          <w:szCs w:val="28"/>
          <w:lang w:val="es-ES"/>
        </w:rPr>
        <w:t xml:space="preserve">1. Quy trình, quy phạm áp dụng cho việc thi công, nghiệm thu công trình: </w:t>
      </w:r>
    </w:p>
    <w:p w:rsidR="00F118A4" w:rsidRPr="00D61ED4" w:rsidRDefault="00F118A4" w:rsidP="00F118A4">
      <w:pPr>
        <w:widowControl w:val="0"/>
        <w:tabs>
          <w:tab w:val="left" w:pos="284"/>
          <w:tab w:val="left" w:pos="567"/>
        </w:tabs>
        <w:autoSpaceDE w:val="0"/>
        <w:autoSpaceDN w:val="0"/>
        <w:adjustRightInd w:val="0"/>
        <w:ind w:firstLine="567"/>
        <w:jc w:val="both"/>
        <w:rPr>
          <w:bCs/>
          <w:spacing w:val="2"/>
          <w:sz w:val="28"/>
          <w:szCs w:val="28"/>
          <w:lang w:val="es-ES"/>
        </w:rPr>
      </w:pPr>
      <w:r w:rsidRPr="00D61ED4">
        <w:rPr>
          <w:bCs/>
          <w:spacing w:val="2"/>
          <w:sz w:val="28"/>
          <w:szCs w:val="28"/>
          <w:lang w:val="es-ES"/>
        </w:rPr>
        <w:t>Áp dụng toàn bộ Tiêu chuẩn, Quy chuẩn xây dựng Việt Nam cho thi công và nghiệm thu công trình, Nhà thầu chỉ áp dụng các tiêu chuẩn nước ngoài cho các công việc cụ thể được chỉ định rõ.</w:t>
      </w:r>
    </w:p>
    <w:p w:rsidR="00F118A4" w:rsidRPr="00D61ED4" w:rsidRDefault="00F118A4" w:rsidP="00F118A4">
      <w:pPr>
        <w:widowControl w:val="0"/>
        <w:tabs>
          <w:tab w:val="left" w:pos="284"/>
          <w:tab w:val="left" w:pos="567"/>
        </w:tabs>
        <w:autoSpaceDE w:val="0"/>
        <w:autoSpaceDN w:val="0"/>
        <w:adjustRightInd w:val="0"/>
        <w:ind w:firstLine="567"/>
        <w:jc w:val="both"/>
        <w:rPr>
          <w:bCs/>
          <w:spacing w:val="2"/>
          <w:sz w:val="28"/>
          <w:szCs w:val="28"/>
          <w:lang w:val="es-ES"/>
        </w:rPr>
      </w:pPr>
      <w:r w:rsidRPr="00DE7849">
        <w:rPr>
          <w:sz w:val="28"/>
          <w:szCs w:val="28"/>
          <w:lang w:val="es-ES"/>
        </w:rPr>
        <w:t>Việc thi công, nghiệm thu công trình áp dụng các tiêu chuẩn nêu trong Chỉ dẫn kỹ thuật; Trong trường hợp nhà thầu có đề xuất khác phải được Chủ đầu tư chấp thuận.</w:t>
      </w:r>
    </w:p>
    <w:p w:rsidR="00F118A4" w:rsidRPr="00D61ED4" w:rsidRDefault="00F118A4" w:rsidP="00F118A4">
      <w:pPr>
        <w:widowControl w:val="0"/>
        <w:tabs>
          <w:tab w:val="left" w:pos="284"/>
          <w:tab w:val="left" w:pos="567"/>
        </w:tabs>
        <w:autoSpaceDE w:val="0"/>
        <w:autoSpaceDN w:val="0"/>
        <w:adjustRightInd w:val="0"/>
        <w:spacing w:before="120"/>
        <w:ind w:firstLine="567"/>
        <w:jc w:val="both"/>
        <w:rPr>
          <w:bCs/>
          <w:spacing w:val="2"/>
          <w:sz w:val="28"/>
          <w:szCs w:val="28"/>
          <w:lang w:val="es-ES"/>
        </w:rPr>
      </w:pPr>
      <w:r w:rsidRPr="00DE7849">
        <w:rPr>
          <w:sz w:val="28"/>
          <w:szCs w:val="28"/>
          <w:lang w:val="es-ES"/>
        </w:rPr>
        <w:lastRenderedPageBreak/>
        <w:t>Áp dụng toàn bộ Tiêu chuẩn, Quy chuẩn xây dựng Việt Nam cho thi công và nghiệm thu công trình; Nếu có tiêu chuẩn nước ngoài được áp dụng vào công trình thì được chỉ định rõ trong hồ sơ thiết kế, Nhà thầu chỉ áp dụng các tiêu chuẩn nước ngoài cho các công việc cụ thể được chỉ định rõ.</w:t>
      </w:r>
    </w:p>
    <w:p w:rsidR="00F118A4" w:rsidRPr="00D61ED4" w:rsidRDefault="00F118A4" w:rsidP="00F118A4">
      <w:pPr>
        <w:widowControl w:val="0"/>
        <w:tabs>
          <w:tab w:val="left" w:pos="284"/>
          <w:tab w:val="left" w:pos="567"/>
        </w:tabs>
        <w:autoSpaceDE w:val="0"/>
        <w:autoSpaceDN w:val="0"/>
        <w:adjustRightInd w:val="0"/>
        <w:spacing w:before="120"/>
        <w:ind w:firstLine="567"/>
        <w:jc w:val="both"/>
        <w:rPr>
          <w:bCs/>
          <w:spacing w:val="2"/>
          <w:sz w:val="28"/>
          <w:szCs w:val="28"/>
          <w:lang w:val="es-ES"/>
        </w:rPr>
      </w:pPr>
      <w:r w:rsidRPr="00DE7849">
        <w:rPr>
          <w:sz w:val="28"/>
          <w:szCs w:val="28"/>
          <w:lang w:val="es-ES"/>
        </w:rPr>
        <w:t>Đối với các công tác khác không có qui định trong tiêu chuẩn Việt Nam sẽ theo yêu cầu hoặc chỉ dẫn cụ thể trong bản vẽ thiết kế (kể cả theo các tiêu chuẩn nước ngoài). Những mục không ghi rõ trong hồ sơ bản vẽ thiết kế thì Nhà thầu có ý kiến bằng văn bản để cơ quan thiết kế trả lời cụ thể.</w:t>
      </w:r>
    </w:p>
    <w:p w:rsidR="00F118A4" w:rsidRPr="00D61ED4" w:rsidRDefault="00F118A4" w:rsidP="00F118A4">
      <w:pPr>
        <w:widowControl w:val="0"/>
        <w:tabs>
          <w:tab w:val="left" w:pos="284"/>
          <w:tab w:val="left" w:pos="567"/>
        </w:tabs>
        <w:autoSpaceDE w:val="0"/>
        <w:autoSpaceDN w:val="0"/>
        <w:adjustRightInd w:val="0"/>
        <w:spacing w:before="120"/>
        <w:ind w:firstLine="567"/>
        <w:jc w:val="both"/>
        <w:rPr>
          <w:bCs/>
          <w:spacing w:val="2"/>
          <w:sz w:val="28"/>
          <w:szCs w:val="28"/>
          <w:lang w:val="es-ES"/>
        </w:rPr>
      </w:pPr>
      <w:r w:rsidRPr="00DE7849">
        <w:rPr>
          <w:sz w:val="28"/>
          <w:szCs w:val="28"/>
          <w:lang w:val="es-ES"/>
        </w:rPr>
        <w:t>Khi tiến hành nghiệm thu công việc, Chủ đầu tư và các bên liên quan tuân thủ Luật Xây dựng, Nghị định số 06/2021/NĐ-CP ngày 26/01/2021 của Chính phủ Quy định chi tiết về một số nội dung về quản lý chất lượng thi công xây dựng và bảo trì công trình xây dựng.</w:t>
      </w:r>
    </w:p>
    <w:p w:rsidR="00F118A4" w:rsidRPr="00D61ED4" w:rsidRDefault="00F118A4" w:rsidP="00F118A4">
      <w:pPr>
        <w:widowControl w:val="0"/>
        <w:tabs>
          <w:tab w:val="left" w:pos="284"/>
          <w:tab w:val="left" w:pos="567"/>
        </w:tabs>
        <w:autoSpaceDE w:val="0"/>
        <w:autoSpaceDN w:val="0"/>
        <w:adjustRightInd w:val="0"/>
        <w:spacing w:before="120"/>
        <w:ind w:firstLine="567"/>
        <w:jc w:val="both"/>
        <w:rPr>
          <w:bCs/>
          <w:spacing w:val="2"/>
          <w:sz w:val="28"/>
          <w:szCs w:val="28"/>
          <w:lang w:val="es-ES"/>
        </w:rPr>
      </w:pPr>
      <w:r w:rsidRPr="00DE7849">
        <w:rPr>
          <w:sz w:val="28"/>
          <w:szCs w:val="28"/>
          <w:lang w:val="es-ES"/>
        </w:rPr>
        <w:t>Việc nghiệm thu công việc, hạng mục công trình phù hợp với các quy định của pháp luật tại thời điểm thực hiện.</w:t>
      </w:r>
    </w:p>
    <w:p w:rsidR="00F118A4" w:rsidRPr="00D61ED4" w:rsidRDefault="00F118A4" w:rsidP="00F118A4">
      <w:pPr>
        <w:widowControl w:val="0"/>
        <w:tabs>
          <w:tab w:val="left" w:pos="284"/>
          <w:tab w:val="left" w:pos="567"/>
        </w:tabs>
        <w:autoSpaceDE w:val="0"/>
        <w:autoSpaceDN w:val="0"/>
        <w:adjustRightInd w:val="0"/>
        <w:spacing w:before="120"/>
        <w:ind w:firstLine="567"/>
        <w:jc w:val="both"/>
        <w:rPr>
          <w:bCs/>
          <w:spacing w:val="2"/>
          <w:sz w:val="28"/>
          <w:szCs w:val="28"/>
          <w:lang w:val="es-ES"/>
        </w:rPr>
      </w:pPr>
      <w:r w:rsidRPr="00DE7849">
        <w:rPr>
          <w:sz w:val="28"/>
          <w:szCs w:val="28"/>
          <w:lang w:val="es-ES"/>
        </w:rPr>
        <w:t>Trong quá trình thi công, tất cả các công việc nêu trong hợp đồng, Nhà thầu thi công cần tham khảo các tiêu chuẩn liên quan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627"/>
        <w:gridCol w:w="5537"/>
        <w:gridCol w:w="3230"/>
      </w:tblGrid>
      <w:tr w:rsidR="00F118A4" w:rsidRPr="00D61ED4" w:rsidTr="006A24CC">
        <w:trPr>
          <w:tblHeader/>
        </w:trPr>
        <w:tc>
          <w:tcPr>
            <w:tcW w:w="334" w:type="pct"/>
            <w:vAlign w:val="center"/>
          </w:tcPr>
          <w:p w:rsidR="00F118A4" w:rsidRPr="00D61ED4" w:rsidRDefault="00F118A4" w:rsidP="006A24CC">
            <w:pPr>
              <w:jc w:val="center"/>
              <w:rPr>
                <w:b/>
                <w:sz w:val="26"/>
                <w:szCs w:val="26"/>
                <w:lang w:val="vi-VN" w:eastAsia="vi-VN"/>
              </w:rPr>
            </w:pPr>
            <w:r w:rsidRPr="00D61ED4">
              <w:rPr>
                <w:b/>
                <w:sz w:val="26"/>
                <w:szCs w:val="26"/>
                <w:lang w:eastAsia="vi-VN"/>
              </w:rPr>
              <w:t>S</w:t>
            </w:r>
            <w:r w:rsidRPr="00D61ED4">
              <w:rPr>
                <w:b/>
                <w:sz w:val="26"/>
                <w:szCs w:val="26"/>
                <w:lang w:val="vi-VN" w:eastAsia="vi-VN"/>
              </w:rPr>
              <w:t>TT</w:t>
            </w:r>
          </w:p>
        </w:tc>
        <w:tc>
          <w:tcPr>
            <w:tcW w:w="2946" w:type="pct"/>
            <w:vAlign w:val="center"/>
          </w:tcPr>
          <w:p w:rsidR="00F118A4" w:rsidRPr="00D61ED4" w:rsidRDefault="00F118A4" w:rsidP="006A24CC">
            <w:pPr>
              <w:jc w:val="center"/>
              <w:rPr>
                <w:b/>
                <w:sz w:val="26"/>
                <w:szCs w:val="26"/>
                <w:lang w:eastAsia="vi-VN"/>
              </w:rPr>
            </w:pPr>
            <w:r w:rsidRPr="00D61ED4">
              <w:rPr>
                <w:b/>
                <w:sz w:val="26"/>
                <w:szCs w:val="26"/>
                <w:lang w:eastAsia="vi-VN"/>
              </w:rPr>
              <w:t>NỘI DUNG YÊU CẦU</w:t>
            </w:r>
          </w:p>
        </w:tc>
        <w:tc>
          <w:tcPr>
            <w:tcW w:w="1719" w:type="pct"/>
            <w:vAlign w:val="center"/>
          </w:tcPr>
          <w:p w:rsidR="00F118A4" w:rsidRPr="00D61ED4" w:rsidRDefault="00F118A4" w:rsidP="006A24CC">
            <w:pPr>
              <w:jc w:val="center"/>
              <w:rPr>
                <w:b/>
                <w:sz w:val="26"/>
                <w:szCs w:val="26"/>
                <w:lang w:eastAsia="vi-VN"/>
              </w:rPr>
            </w:pPr>
            <w:r w:rsidRPr="00D61ED4">
              <w:rPr>
                <w:b/>
                <w:sz w:val="26"/>
                <w:szCs w:val="26"/>
                <w:lang w:eastAsia="vi-VN"/>
              </w:rPr>
              <w:t>TIÊU CHUẨN ÁP DỤNG</w:t>
            </w:r>
          </w:p>
        </w:tc>
      </w:tr>
      <w:tr w:rsidR="00F118A4" w:rsidRPr="00D61ED4" w:rsidTr="006A24CC">
        <w:tc>
          <w:tcPr>
            <w:tcW w:w="334" w:type="pct"/>
          </w:tcPr>
          <w:p w:rsidR="00F118A4" w:rsidRPr="00D61ED4" w:rsidRDefault="00F118A4" w:rsidP="006A24CC">
            <w:pPr>
              <w:jc w:val="center"/>
              <w:rPr>
                <w:sz w:val="28"/>
                <w:szCs w:val="28"/>
                <w:lang w:val="vi-VN" w:eastAsia="vi-VN"/>
              </w:rPr>
            </w:pPr>
            <w:r w:rsidRPr="00D61ED4">
              <w:rPr>
                <w:sz w:val="28"/>
                <w:szCs w:val="28"/>
                <w:lang w:val="vi-VN" w:eastAsia="vi-VN"/>
              </w:rPr>
              <w:t>1</w:t>
            </w:r>
          </w:p>
        </w:tc>
        <w:tc>
          <w:tcPr>
            <w:tcW w:w="2946" w:type="pct"/>
          </w:tcPr>
          <w:p w:rsidR="00F118A4" w:rsidRPr="00D61ED4" w:rsidRDefault="00F118A4" w:rsidP="006A24CC">
            <w:pPr>
              <w:jc w:val="both"/>
              <w:rPr>
                <w:sz w:val="28"/>
                <w:szCs w:val="28"/>
                <w:lang w:eastAsia="vi-VN"/>
              </w:rPr>
            </w:pPr>
            <w:r w:rsidRPr="00D61ED4">
              <w:rPr>
                <w:rFonts w:eastAsia="Calibri"/>
                <w:sz w:val="28"/>
                <w:szCs w:val="28"/>
                <w:lang w:val="vi-VN" w:eastAsia="vi-VN"/>
              </w:rPr>
              <w:t>Công tác trắc địa trong công trình xây dựng. Yêu cầu chung</w:t>
            </w:r>
            <w:r w:rsidRPr="00D61ED4">
              <w:rPr>
                <w:rFonts w:eastAsia="Calibri"/>
                <w:sz w:val="28"/>
                <w:szCs w:val="28"/>
                <w:lang w:eastAsia="vi-VN"/>
              </w:rPr>
              <w:t>.</w:t>
            </w:r>
          </w:p>
        </w:tc>
        <w:tc>
          <w:tcPr>
            <w:tcW w:w="1719" w:type="pct"/>
          </w:tcPr>
          <w:p w:rsidR="00F118A4" w:rsidRPr="00D61ED4" w:rsidRDefault="00F118A4" w:rsidP="006A24CC">
            <w:pPr>
              <w:rPr>
                <w:sz w:val="28"/>
                <w:szCs w:val="28"/>
                <w:lang w:val="vi-VN" w:eastAsia="vi-VN"/>
              </w:rPr>
            </w:pPr>
            <w:r w:rsidRPr="00D61ED4">
              <w:rPr>
                <w:rFonts w:eastAsia="Calibri"/>
                <w:sz w:val="28"/>
                <w:szCs w:val="28"/>
                <w:lang w:val="vi-VN" w:eastAsia="vi-VN"/>
              </w:rPr>
              <w:t>TCVN 9398:2012</w:t>
            </w:r>
          </w:p>
        </w:tc>
      </w:tr>
      <w:tr w:rsidR="00F118A4" w:rsidRPr="00D61ED4" w:rsidTr="006A24CC">
        <w:tc>
          <w:tcPr>
            <w:tcW w:w="334" w:type="pct"/>
          </w:tcPr>
          <w:p w:rsidR="00F118A4" w:rsidRPr="00D61ED4" w:rsidRDefault="00F118A4" w:rsidP="006A24CC">
            <w:pPr>
              <w:jc w:val="center"/>
              <w:rPr>
                <w:sz w:val="28"/>
                <w:szCs w:val="28"/>
                <w:lang w:val="vi-VN" w:eastAsia="vi-VN"/>
              </w:rPr>
            </w:pPr>
            <w:r w:rsidRPr="00D61ED4">
              <w:rPr>
                <w:sz w:val="28"/>
                <w:szCs w:val="28"/>
                <w:lang w:val="vi-VN" w:eastAsia="vi-VN"/>
              </w:rPr>
              <w:t>2</w:t>
            </w:r>
          </w:p>
        </w:tc>
        <w:tc>
          <w:tcPr>
            <w:tcW w:w="2946" w:type="pct"/>
          </w:tcPr>
          <w:p w:rsidR="00F118A4" w:rsidRPr="00D61ED4" w:rsidRDefault="00F118A4" w:rsidP="006A24CC">
            <w:pPr>
              <w:jc w:val="both"/>
              <w:rPr>
                <w:sz w:val="28"/>
                <w:szCs w:val="28"/>
                <w:lang w:eastAsia="vi-VN"/>
              </w:rPr>
            </w:pPr>
            <w:r w:rsidRPr="00D61ED4">
              <w:rPr>
                <w:rFonts w:eastAsia="Calibri"/>
                <w:sz w:val="28"/>
                <w:szCs w:val="28"/>
                <w:lang w:val="vi-VN" w:eastAsia="vi-VN"/>
              </w:rPr>
              <w:t>Tổ chức thi công</w:t>
            </w:r>
            <w:r w:rsidRPr="00D61ED4">
              <w:rPr>
                <w:rFonts w:eastAsia="Calibri"/>
                <w:sz w:val="28"/>
                <w:szCs w:val="28"/>
                <w:lang w:eastAsia="vi-VN"/>
              </w:rPr>
              <w:t>.</w:t>
            </w:r>
          </w:p>
        </w:tc>
        <w:tc>
          <w:tcPr>
            <w:tcW w:w="1719" w:type="pct"/>
          </w:tcPr>
          <w:p w:rsidR="00F118A4" w:rsidRPr="00D61ED4" w:rsidRDefault="00F118A4" w:rsidP="006A24CC">
            <w:pPr>
              <w:rPr>
                <w:rFonts w:eastAsia="Calibri"/>
                <w:sz w:val="28"/>
                <w:szCs w:val="28"/>
                <w:lang w:val="vi-VN" w:eastAsia="vi-VN"/>
              </w:rPr>
            </w:pPr>
            <w:r w:rsidRPr="00D61ED4">
              <w:rPr>
                <w:rFonts w:eastAsia="Calibri"/>
                <w:sz w:val="28"/>
                <w:szCs w:val="28"/>
                <w:lang w:val="vi-VN" w:eastAsia="vi-VN"/>
              </w:rPr>
              <w:t>TCVN 4055</w:t>
            </w:r>
            <w:r w:rsidRPr="00D61ED4">
              <w:rPr>
                <w:rFonts w:eastAsia="Calibri"/>
                <w:sz w:val="28"/>
                <w:szCs w:val="28"/>
                <w:lang w:eastAsia="vi-VN"/>
              </w:rPr>
              <w:t>:</w:t>
            </w:r>
            <w:r w:rsidRPr="00D61ED4">
              <w:rPr>
                <w:rFonts w:eastAsia="Calibri"/>
                <w:sz w:val="28"/>
                <w:szCs w:val="28"/>
                <w:lang w:val="vi-VN" w:eastAsia="vi-VN"/>
              </w:rPr>
              <w:t>2012</w:t>
            </w:r>
          </w:p>
        </w:tc>
      </w:tr>
      <w:tr w:rsidR="00F118A4" w:rsidRPr="00D61ED4" w:rsidTr="006A24CC">
        <w:tc>
          <w:tcPr>
            <w:tcW w:w="334" w:type="pct"/>
          </w:tcPr>
          <w:p w:rsidR="00F118A4" w:rsidRPr="00D61ED4" w:rsidRDefault="00F118A4" w:rsidP="006A24CC">
            <w:pPr>
              <w:jc w:val="center"/>
              <w:rPr>
                <w:sz w:val="28"/>
                <w:szCs w:val="28"/>
                <w:lang w:val="vi-VN" w:eastAsia="vi-VN"/>
              </w:rPr>
            </w:pPr>
            <w:r w:rsidRPr="00D61ED4">
              <w:rPr>
                <w:sz w:val="28"/>
                <w:szCs w:val="28"/>
                <w:lang w:val="vi-VN" w:eastAsia="vi-VN"/>
              </w:rPr>
              <w:t>3</w:t>
            </w:r>
          </w:p>
        </w:tc>
        <w:tc>
          <w:tcPr>
            <w:tcW w:w="2946" w:type="pct"/>
          </w:tcPr>
          <w:p w:rsidR="00F118A4" w:rsidRPr="00D61ED4" w:rsidRDefault="00F118A4" w:rsidP="006A24CC">
            <w:pPr>
              <w:jc w:val="both"/>
              <w:rPr>
                <w:sz w:val="28"/>
                <w:szCs w:val="28"/>
                <w:lang w:val="vi-VN" w:eastAsia="vi-VN"/>
              </w:rPr>
            </w:pPr>
            <w:r w:rsidRPr="00D61ED4">
              <w:rPr>
                <w:sz w:val="28"/>
                <w:szCs w:val="28"/>
                <w:lang w:val="vi-VN" w:eastAsia="vi-VN"/>
              </w:rPr>
              <w:t>Công tác đất</w:t>
            </w:r>
            <w:r w:rsidRPr="00DE7849">
              <w:rPr>
                <w:sz w:val="28"/>
                <w:szCs w:val="28"/>
                <w:lang w:val="vi-VN" w:eastAsia="vi-VN"/>
              </w:rPr>
              <w:t>.</w:t>
            </w:r>
            <w:r w:rsidRPr="00D61ED4">
              <w:rPr>
                <w:sz w:val="28"/>
                <w:szCs w:val="28"/>
                <w:lang w:val="vi-VN" w:eastAsia="vi-VN"/>
              </w:rPr>
              <w:t xml:space="preserve"> Quy phạm thi công và nghiệm thu.</w:t>
            </w:r>
          </w:p>
        </w:tc>
        <w:tc>
          <w:tcPr>
            <w:tcW w:w="1719" w:type="pct"/>
          </w:tcPr>
          <w:p w:rsidR="00F118A4" w:rsidRPr="00D61ED4" w:rsidRDefault="00F118A4" w:rsidP="006A24CC">
            <w:pPr>
              <w:rPr>
                <w:sz w:val="28"/>
                <w:szCs w:val="28"/>
                <w:lang w:val="vi-VN" w:eastAsia="vi-VN"/>
              </w:rPr>
            </w:pPr>
            <w:r w:rsidRPr="00D61ED4">
              <w:rPr>
                <w:sz w:val="28"/>
                <w:szCs w:val="28"/>
                <w:lang w:val="vi-VN" w:eastAsia="vi-VN"/>
              </w:rPr>
              <w:t>TCVN 4447:2012</w:t>
            </w:r>
          </w:p>
        </w:tc>
      </w:tr>
      <w:tr w:rsidR="00F118A4" w:rsidRPr="00D61ED4" w:rsidTr="006A24CC">
        <w:tc>
          <w:tcPr>
            <w:tcW w:w="334" w:type="pct"/>
          </w:tcPr>
          <w:p w:rsidR="00F118A4" w:rsidRPr="00D61ED4" w:rsidRDefault="00F118A4" w:rsidP="006A24CC">
            <w:pPr>
              <w:jc w:val="center"/>
              <w:rPr>
                <w:sz w:val="28"/>
                <w:szCs w:val="28"/>
                <w:lang w:val="vi-VN" w:eastAsia="vi-VN"/>
              </w:rPr>
            </w:pPr>
            <w:r w:rsidRPr="00D61ED4">
              <w:rPr>
                <w:sz w:val="28"/>
                <w:szCs w:val="28"/>
                <w:lang w:eastAsia="vi-VN"/>
              </w:rPr>
              <w:t>4</w:t>
            </w:r>
          </w:p>
        </w:tc>
        <w:tc>
          <w:tcPr>
            <w:tcW w:w="2946" w:type="pct"/>
          </w:tcPr>
          <w:p w:rsidR="00F118A4" w:rsidRPr="00DE7849" w:rsidRDefault="00F118A4" w:rsidP="006A24CC">
            <w:pPr>
              <w:jc w:val="both"/>
              <w:rPr>
                <w:sz w:val="28"/>
                <w:szCs w:val="28"/>
                <w:lang w:val="vi-VN" w:eastAsia="vi-VN"/>
              </w:rPr>
            </w:pPr>
            <w:r w:rsidRPr="00D61ED4">
              <w:rPr>
                <w:rFonts w:eastAsia="Calibri"/>
                <w:sz w:val="28"/>
                <w:szCs w:val="28"/>
                <w:lang w:val="vi-VN" w:eastAsia="vi-VN"/>
              </w:rPr>
              <w:t>Thi công và nghiệm thu các công tác nền móng</w:t>
            </w:r>
          </w:p>
        </w:tc>
        <w:tc>
          <w:tcPr>
            <w:tcW w:w="1719" w:type="pct"/>
          </w:tcPr>
          <w:p w:rsidR="00F118A4" w:rsidRPr="00D61ED4" w:rsidRDefault="00F118A4" w:rsidP="006A24CC">
            <w:pPr>
              <w:rPr>
                <w:sz w:val="28"/>
                <w:szCs w:val="28"/>
                <w:lang w:val="vi-VN" w:eastAsia="vi-VN"/>
              </w:rPr>
            </w:pPr>
            <w:r w:rsidRPr="00D61ED4">
              <w:rPr>
                <w:rFonts w:eastAsia="Calibri"/>
                <w:sz w:val="28"/>
                <w:szCs w:val="28"/>
                <w:lang w:val="vi-VN" w:eastAsia="vi-VN"/>
              </w:rPr>
              <w:t>TCVN 9361:2012</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5</w:t>
            </w:r>
          </w:p>
        </w:tc>
        <w:tc>
          <w:tcPr>
            <w:tcW w:w="2946" w:type="pct"/>
            <w:vAlign w:val="bottom"/>
          </w:tcPr>
          <w:p w:rsidR="00F118A4" w:rsidRPr="00D61ED4" w:rsidRDefault="00F118A4" w:rsidP="006A24CC">
            <w:pPr>
              <w:jc w:val="both"/>
              <w:rPr>
                <w:rFonts w:eastAsia="Calibri"/>
                <w:sz w:val="28"/>
                <w:szCs w:val="28"/>
                <w:lang w:val="vi-VN" w:eastAsia="vi-VN"/>
              </w:rPr>
            </w:pPr>
            <w:r w:rsidRPr="004B71D0">
              <w:rPr>
                <w:sz w:val="28"/>
                <w:szCs w:val="28"/>
                <w:lang w:val="vi-VN"/>
              </w:rPr>
              <w:t>Mặt đường BTNN yêu cầu thi công nghiệm thu</w:t>
            </w:r>
          </w:p>
        </w:tc>
        <w:tc>
          <w:tcPr>
            <w:tcW w:w="1719" w:type="pct"/>
            <w:vAlign w:val="center"/>
          </w:tcPr>
          <w:p w:rsidR="00F118A4" w:rsidRPr="00D61ED4" w:rsidRDefault="00F118A4" w:rsidP="006A24CC">
            <w:pPr>
              <w:rPr>
                <w:rFonts w:eastAsia="Calibri"/>
                <w:sz w:val="28"/>
                <w:szCs w:val="28"/>
                <w:lang w:val="vi-VN" w:eastAsia="vi-VN"/>
              </w:rPr>
            </w:pPr>
            <w:r w:rsidRPr="004B71D0">
              <w:rPr>
                <w:sz w:val="28"/>
                <w:szCs w:val="28"/>
                <w:lang w:val="vi-VN"/>
              </w:rPr>
              <w:t>TCVN 8819: 2011</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6</w:t>
            </w:r>
          </w:p>
        </w:tc>
        <w:tc>
          <w:tcPr>
            <w:tcW w:w="2946" w:type="pct"/>
            <w:vAlign w:val="center"/>
          </w:tcPr>
          <w:p w:rsidR="00F118A4" w:rsidRPr="00D61ED4" w:rsidRDefault="00F118A4" w:rsidP="006A24CC">
            <w:pPr>
              <w:jc w:val="both"/>
              <w:rPr>
                <w:rFonts w:eastAsia="Calibri"/>
                <w:sz w:val="28"/>
                <w:szCs w:val="28"/>
                <w:lang w:val="vi-VN" w:eastAsia="vi-VN"/>
              </w:rPr>
            </w:pPr>
            <w:r w:rsidRPr="004B71D0">
              <w:rPr>
                <w:sz w:val="28"/>
                <w:szCs w:val="28"/>
                <w:lang w:val="vi-VN"/>
              </w:rPr>
              <w:t>Mặt đường láng nhựa - Thi công và nghiệm thu</w:t>
            </w:r>
          </w:p>
        </w:tc>
        <w:tc>
          <w:tcPr>
            <w:tcW w:w="1719" w:type="pct"/>
            <w:vAlign w:val="center"/>
          </w:tcPr>
          <w:p w:rsidR="00F118A4" w:rsidRPr="00D61ED4" w:rsidRDefault="00F118A4" w:rsidP="006A24CC">
            <w:pPr>
              <w:rPr>
                <w:rFonts w:eastAsia="Calibri"/>
                <w:sz w:val="28"/>
                <w:szCs w:val="28"/>
                <w:lang w:val="vi-VN" w:eastAsia="vi-VN"/>
              </w:rPr>
            </w:pPr>
            <w:r w:rsidRPr="004B71D0">
              <w:rPr>
                <w:sz w:val="28"/>
                <w:szCs w:val="28"/>
                <w:lang w:val="vi-VN"/>
              </w:rPr>
              <w:t>TCVN 8863:2011</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7</w:t>
            </w:r>
          </w:p>
        </w:tc>
        <w:tc>
          <w:tcPr>
            <w:tcW w:w="2946" w:type="pct"/>
            <w:vAlign w:val="center"/>
          </w:tcPr>
          <w:p w:rsidR="00F118A4" w:rsidRPr="00D61ED4" w:rsidRDefault="00F118A4" w:rsidP="006A24CC">
            <w:pPr>
              <w:jc w:val="both"/>
              <w:rPr>
                <w:rFonts w:eastAsia="Calibri"/>
                <w:sz w:val="28"/>
                <w:szCs w:val="28"/>
                <w:lang w:val="vi-VN" w:eastAsia="vi-VN"/>
              </w:rPr>
            </w:pPr>
            <w:r w:rsidRPr="004B71D0">
              <w:rPr>
                <w:sz w:val="28"/>
                <w:szCs w:val="28"/>
                <w:lang w:val="vi-VN"/>
              </w:rPr>
              <w:t>Móng cấp phối đá dăm và cấp phối thiên nhiên gia cố xi măng trong kết cấu áo đường ô tô -  Thi công và nghiệm thu</w:t>
            </w:r>
          </w:p>
        </w:tc>
        <w:tc>
          <w:tcPr>
            <w:tcW w:w="1719" w:type="pct"/>
            <w:vAlign w:val="center"/>
          </w:tcPr>
          <w:p w:rsidR="00F118A4" w:rsidRPr="00D61ED4" w:rsidRDefault="00F118A4" w:rsidP="006A24CC">
            <w:pPr>
              <w:rPr>
                <w:rFonts w:eastAsia="Calibri"/>
                <w:sz w:val="28"/>
                <w:szCs w:val="28"/>
                <w:lang w:val="vi-VN" w:eastAsia="vi-VN"/>
              </w:rPr>
            </w:pPr>
            <w:r w:rsidRPr="004B71D0">
              <w:rPr>
                <w:sz w:val="28"/>
                <w:szCs w:val="28"/>
                <w:lang w:val="vi-VN"/>
              </w:rPr>
              <w:t>TCVN 8858:2011</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8</w:t>
            </w:r>
          </w:p>
        </w:tc>
        <w:tc>
          <w:tcPr>
            <w:tcW w:w="2946" w:type="pct"/>
            <w:vAlign w:val="bottom"/>
          </w:tcPr>
          <w:p w:rsidR="00F118A4" w:rsidRPr="00D61ED4" w:rsidRDefault="00F118A4" w:rsidP="006A24CC">
            <w:pPr>
              <w:jc w:val="both"/>
              <w:rPr>
                <w:rFonts w:eastAsia="Calibri"/>
                <w:sz w:val="28"/>
                <w:szCs w:val="28"/>
                <w:lang w:val="vi-VN" w:eastAsia="vi-VN"/>
              </w:rPr>
            </w:pPr>
            <w:r w:rsidRPr="004B71D0">
              <w:rPr>
                <w:sz w:val="28"/>
                <w:szCs w:val="28"/>
                <w:lang w:val="vi-VN"/>
              </w:rPr>
              <w:t xml:space="preserve">Lớp móng CPĐD trong kết cấu đường ô tô </w:t>
            </w:r>
          </w:p>
        </w:tc>
        <w:tc>
          <w:tcPr>
            <w:tcW w:w="1719" w:type="pct"/>
            <w:vAlign w:val="center"/>
          </w:tcPr>
          <w:p w:rsidR="00F118A4" w:rsidRPr="00D61ED4" w:rsidRDefault="00F118A4" w:rsidP="006A24CC">
            <w:pPr>
              <w:rPr>
                <w:rFonts w:eastAsia="Calibri"/>
                <w:sz w:val="28"/>
                <w:szCs w:val="28"/>
                <w:lang w:val="vi-VN" w:eastAsia="vi-VN"/>
              </w:rPr>
            </w:pPr>
            <w:r w:rsidRPr="004B71D0">
              <w:rPr>
                <w:sz w:val="28"/>
                <w:szCs w:val="28"/>
                <w:lang w:val="vi-VN"/>
              </w:rPr>
              <w:t>TCVN 8859: 2011</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9</w:t>
            </w:r>
          </w:p>
        </w:tc>
        <w:tc>
          <w:tcPr>
            <w:tcW w:w="2946" w:type="pct"/>
            <w:vAlign w:val="bottom"/>
          </w:tcPr>
          <w:p w:rsidR="00F118A4" w:rsidRPr="00D61ED4" w:rsidRDefault="00F118A4" w:rsidP="006A24CC">
            <w:pPr>
              <w:jc w:val="both"/>
              <w:rPr>
                <w:rFonts w:eastAsia="Calibri"/>
                <w:sz w:val="28"/>
                <w:szCs w:val="28"/>
                <w:lang w:val="vi-VN" w:eastAsia="vi-VN"/>
              </w:rPr>
            </w:pPr>
            <w:r w:rsidRPr="004B71D0">
              <w:rPr>
                <w:sz w:val="28"/>
                <w:szCs w:val="28"/>
              </w:rPr>
              <w:t>Lớp kết cấu áo đường đá dăm nước – Thi công và nghiệm thu</w:t>
            </w:r>
          </w:p>
        </w:tc>
        <w:tc>
          <w:tcPr>
            <w:tcW w:w="1719" w:type="pct"/>
            <w:vAlign w:val="center"/>
          </w:tcPr>
          <w:p w:rsidR="00F118A4" w:rsidRPr="00D61ED4" w:rsidRDefault="00F118A4" w:rsidP="006A24CC">
            <w:pPr>
              <w:rPr>
                <w:rFonts w:eastAsia="Calibri"/>
                <w:sz w:val="28"/>
                <w:szCs w:val="28"/>
                <w:lang w:val="vi-VN" w:eastAsia="vi-VN"/>
              </w:rPr>
            </w:pPr>
            <w:r w:rsidRPr="004B71D0">
              <w:rPr>
                <w:sz w:val="28"/>
                <w:szCs w:val="28"/>
                <w:lang w:val="vi-VN"/>
              </w:rPr>
              <w:t xml:space="preserve">TCVN </w:t>
            </w:r>
            <w:r w:rsidRPr="004B71D0">
              <w:rPr>
                <w:sz w:val="28"/>
                <w:szCs w:val="28"/>
              </w:rPr>
              <w:t>9504:2012</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10</w:t>
            </w:r>
          </w:p>
        </w:tc>
        <w:tc>
          <w:tcPr>
            <w:tcW w:w="2946" w:type="pct"/>
          </w:tcPr>
          <w:p w:rsidR="00F118A4" w:rsidRPr="00D61ED4" w:rsidRDefault="00F118A4" w:rsidP="006A24CC">
            <w:pPr>
              <w:jc w:val="both"/>
              <w:rPr>
                <w:rFonts w:eastAsia="Calibri"/>
                <w:sz w:val="28"/>
                <w:szCs w:val="28"/>
                <w:lang w:val="vi-VN" w:eastAsia="vi-VN"/>
              </w:rPr>
            </w:pPr>
            <w:r w:rsidRPr="00D61ED4">
              <w:rPr>
                <w:sz w:val="28"/>
                <w:szCs w:val="28"/>
              </w:rPr>
              <w:t>Nền đường ô tô. Thi công và nghiệm thu</w:t>
            </w:r>
          </w:p>
        </w:tc>
        <w:tc>
          <w:tcPr>
            <w:tcW w:w="1719" w:type="pct"/>
          </w:tcPr>
          <w:p w:rsidR="00F118A4" w:rsidRPr="00D61ED4" w:rsidRDefault="00F118A4" w:rsidP="006A24CC">
            <w:pPr>
              <w:rPr>
                <w:rFonts w:eastAsia="Calibri"/>
                <w:sz w:val="28"/>
                <w:szCs w:val="28"/>
                <w:lang w:val="vi-VN" w:eastAsia="vi-VN"/>
              </w:rPr>
            </w:pPr>
            <w:r w:rsidRPr="00D61ED4">
              <w:rPr>
                <w:sz w:val="28"/>
                <w:szCs w:val="28"/>
              </w:rPr>
              <w:t>TCVN 9436:2012</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11</w:t>
            </w:r>
          </w:p>
        </w:tc>
        <w:tc>
          <w:tcPr>
            <w:tcW w:w="2946" w:type="pct"/>
          </w:tcPr>
          <w:p w:rsidR="00F118A4" w:rsidRPr="00D61ED4" w:rsidRDefault="00F118A4" w:rsidP="006A24CC">
            <w:pPr>
              <w:jc w:val="both"/>
              <w:rPr>
                <w:rFonts w:eastAsia="Calibri"/>
                <w:sz w:val="28"/>
                <w:szCs w:val="28"/>
                <w:lang w:val="vi-VN" w:eastAsia="vi-VN"/>
              </w:rPr>
            </w:pPr>
            <w:r w:rsidRPr="00D61ED4">
              <w:rPr>
                <w:sz w:val="28"/>
                <w:szCs w:val="28"/>
              </w:rPr>
              <w:t>Mặt đường láng nhũ tương nhựa đường axit. Thi công và nghiệm thu</w:t>
            </w:r>
          </w:p>
        </w:tc>
        <w:tc>
          <w:tcPr>
            <w:tcW w:w="1719" w:type="pct"/>
          </w:tcPr>
          <w:p w:rsidR="00F118A4" w:rsidRPr="00D61ED4" w:rsidRDefault="00F118A4" w:rsidP="006A24CC">
            <w:pPr>
              <w:rPr>
                <w:rFonts w:eastAsia="Calibri"/>
                <w:sz w:val="28"/>
                <w:szCs w:val="28"/>
                <w:lang w:val="vi-VN" w:eastAsia="vi-VN"/>
              </w:rPr>
            </w:pPr>
            <w:r w:rsidRPr="00D61ED4">
              <w:rPr>
                <w:sz w:val="28"/>
                <w:szCs w:val="28"/>
              </w:rPr>
              <w:t>TCVN 9505:2012</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12</w:t>
            </w:r>
          </w:p>
        </w:tc>
        <w:tc>
          <w:tcPr>
            <w:tcW w:w="2946" w:type="pct"/>
            <w:vAlign w:val="center"/>
          </w:tcPr>
          <w:p w:rsidR="00F118A4" w:rsidRPr="00D61ED4" w:rsidRDefault="00F118A4" w:rsidP="006A24CC">
            <w:pPr>
              <w:jc w:val="both"/>
              <w:rPr>
                <w:sz w:val="28"/>
                <w:szCs w:val="28"/>
              </w:rPr>
            </w:pPr>
            <w:r w:rsidRPr="004B71D0">
              <w:rPr>
                <w:sz w:val="28"/>
                <w:szCs w:val="28"/>
                <w:lang w:val="vi-VN"/>
              </w:rPr>
              <w:t>Công tác hoàn thiện trong xây dựng - Thi công và nghiệm thu</w:t>
            </w:r>
          </w:p>
        </w:tc>
        <w:tc>
          <w:tcPr>
            <w:tcW w:w="1719" w:type="pct"/>
            <w:vAlign w:val="center"/>
          </w:tcPr>
          <w:p w:rsidR="00F118A4" w:rsidRPr="00D61ED4" w:rsidRDefault="00F118A4" w:rsidP="006A24CC">
            <w:pPr>
              <w:rPr>
                <w:sz w:val="28"/>
                <w:szCs w:val="28"/>
              </w:rPr>
            </w:pPr>
            <w:r w:rsidRPr="004B71D0">
              <w:rPr>
                <w:sz w:val="28"/>
                <w:szCs w:val="28"/>
                <w:lang w:val="vi-VN"/>
              </w:rPr>
              <w:t>TCVN 9377:2012</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lastRenderedPageBreak/>
              <w:t>13</w:t>
            </w:r>
          </w:p>
        </w:tc>
        <w:tc>
          <w:tcPr>
            <w:tcW w:w="2946" w:type="pct"/>
            <w:vAlign w:val="center"/>
          </w:tcPr>
          <w:p w:rsidR="00F118A4" w:rsidRPr="00D61ED4" w:rsidRDefault="00F118A4" w:rsidP="006A24CC">
            <w:pPr>
              <w:rPr>
                <w:sz w:val="28"/>
                <w:szCs w:val="28"/>
                <w:lang w:val="vi-VN" w:eastAsia="vi-VN"/>
              </w:rPr>
            </w:pPr>
            <w:r w:rsidRPr="004B71D0">
              <w:rPr>
                <w:sz w:val="28"/>
                <w:szCs w:val="28"/>
                <w:lang w:val="vi-VN"/>
              </w:rPr>
              <w:t xml:space="preserve">Kết cấu gạch đá - Quy phạm thi công và nghiệm thu </w:t>
            </w:r>
          </w:p>
        </w:tc>
        <w:tc>
          <w:tcPr>
            <w:tcW w:w="1719" w:type="pct"/>
            <w:vAlign w:val="center"/>
          </w:tcPr>
          <w:p w:rsidR="00F118A4" w:rsidRPr="00D61ED4" w:rsidRDefault="00F118A4" w:rsidP="006A24CC">
            <w:pPr>
              <w:rPr>
                <w:sz w:val="28"/>
                <w:szCs w:val="28"/>
                <w:lang w:val="vi-VN" w:eastAsia="vi-VN"/>
              </w:rPr>
            </w:pPr>
            <w:r w:rsidRPr="004B71D0">
              <w:rPr>
                <w:sz w:val="28"/>
                <w:szCs w:val="28"/>
                <w:lang w:val="vi-VN"/>
              </w:rPr>
              <w:t>TCVN 4085-</w:t>
            </w:r>
            <w:r w:rsidRPr="004B71D0">
              <w:rPr>
                <w:sz w:val="28"/>
                <w:szCs w:val="28"/>
              </w:rPr>
              <w:t>2012</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14</w:t>
            </w:r>
          </w:p>
        </w:tc>
        <w:tc>
          <w:tcPr>
            <w:tcW w:w="2946" w:type="pct"/>
            <w:vAlign w:val="center"/>
          </w:tcPr>
          <w:p w:rsidR="00F118A4" w:rsidRPr="00D61ED4" w:rsidRDefault="00F118A4" w:rsidP="006A24CC">
            <w:pPr>
              <w:jc w:val="both"/>
              <w:rPr>
                <w:sz w:val="28"/>
                <w:szCs w:val="28"/>
                <w:lang w:eastAsia="vi-VN"/>
              </w:rPr>
            </w:pPr>
            <w:r w:rsidRPr="004B71D0">
              <w:rPr>
                <w:sz w:val="28"/>
                <w:szCs w:val="28"/>
                <w:lang w:val="vi-VN"/>
              </w:rPr>
              <w:t>Xi măng Pooclăng -Yêu cầu kỹ thuật</w:t>
            </w:r>
          </w:p>
        </w:tc>
        <w:tc>
          <w:tcPr>
            <w:tcW w:w="1719" w:type="pct"/>
            <w:vAlign w:val="center"/>
          </w:tcPr>
          <w:p w:rsidR="00F118A4" w:rsidRPr="00D61ED4" w:rsidRDefault="00F118A4" w:rsidP="006A24CC">
            <w:pPr>
              <w:rPr>
                <w:sz w:val="28"/>
                <w:szCs w:val="28"/>
                <w:lang w:val="vi-VN" w:eastAsia="vi-VN"/>
              </w:rPr>
            </w:pPr>
            <w:r w:rsidRPr="004B71D0">
              <w:rPr>
                <w:sz w:val="28"/>
                <w:szCs w:val="28"/>
              </w:rPr>
              <w:t>TCVN 2682:2009</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15</w:t>
            </w:r>
          </w:p>
        </w:tc>
        <w:tc>
          <w:tcPr>
            <w:tcW w:w="2946" w:type="pct"/>
            <w:vAlign w:val="center"/>
          </w:tcPr>
          <w:p w:rsidR="00F118A4" w:rsidRPr="00D61ED4" w:rsidRDefault="00F118A4" w:rsidP="006A24CC">
            <w:pPr>
              <w:jc w:val="both"/>
              <w:rPr>
                <w:sz w:val="28"/>
                <w:szCs w:val="28"/>
                <w:lang w:eastAsia="vi-VN"/>
              </w:rPr>
            </w:pPr>
            <w:r w:rsidRPr="004B71D0">
              <w:rPr>
                <w:sz w:val="28"/>
                <w:szCs w:val="28"/>
                <w:lang w:val="vi-VN"/>
              </w:rPr>
              <w:t>Cốt liệu cho bê tông và vữa - Phương pháp kỹ thuật</w:t>
            </w:r>
          </w:p>
        </w:tc>
        <w:tc>
          <w:tcPr>
            <w:tcW w:w="1719" w:type="pct"/>
            <w:vAlign w:val="center"/>
          </w:tcPr>
          <w:p w:rsidR="00F118A4" w:rsidRPr="00D61ED4" w:rsidRDefault="00F118A4" w:rsidP="006A24CC">
            <w:pPr>
              <w:rPr>
                <w:sz w:val="28"/>
                <w:szCs w:val="28"/>
                <w:lang w:val="vi-VN" w:eastAsia="vi-VN"/>
              </w:rPr>
            </w:pPr>
            <w:r w:rsidRPr="004B71D0">
              <w:rPr>
                <w:sz w:val="28"/>
                <w:szCs w:val="28"/>
              </w:rPr>
              <w:t>TCVN 7570:2006</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16</w:t>
            </w:r>
          </w:p>
        </w:tc>
        <w:tc>
          <w:tcPr>
            <w:tcW w:w="2946" w:type="pct"/>
            <w:vAlign w:val="center"/>
          </w:tcPr>
          <w:p w:rsidR="00F118A4" w:rsidRPr="00D61ED4" w:rsidRDefault="00F118A4" w:rsidP="006A24CC">
            <w:pPr>
              <w:jc w:val="both"/>
              <w:rPr>
                <w:sz w:val="28"/>
                <w:szCs w:val="28"/>
                <w:lang w:eastAsia="vi-VN"/>
              </w:rPr>
            </w:pPr>
            <w:r w:rsidRPr="004B71D0">
              <w:rPr>
                <w:sz w:val="28"/>
                <w:szCs w:val="28"/>
                <w:lang w:val="vi-VN"/>
              </w:rPr>
              <w:t>Cốt liệu cho bê tông và vữa - Phương pháp thử</w:t>
            </w:r>
          </w:p>
        </w:tc>
        <w:tc>
          <w:tcPr>
            <w:tcW w:w="1719" w:type="pct"/>
            <w:vAlign w:val="center"/>
          </w:tcPr>
          <w:p w:rsidR="00F118A4" w:rsidRPr="00D61ED4" w:rsidRDefault="00F118A4" w:rsidP="006A24CC">
            <w:pPr>
              <w:rPr>
                <w:sz w:val="28"/>
                <w:szCs w:val="28"/>
                <w:lang w:val="vi-VN" w:eastAsia="vi-VN"/>
              </w:rPr>
            </w:pPr>
            <w:r w:rsidRPr="004B71D0">
              <w:rPr>
                <w:sz w:val="28"/>
                <w:szCs w:val="28"/>
              </w:rPr>
              <w:t>TCVN 7572:2006</w:t>
            </w:r>
          </w:p>
        </w:tc>
      </w:tr>
      <w:tr w:rsidR="00F118A4" w:rsidRPr="00D61ED4" w:rsidTr="006A24CC">
        <w:tc>
          <w:tcPr>
            <w:tcW w:w="334" w:type="pct"/>
          </w:tcPr>
          <w:p w:rsidR="00F118A4" w:rsidRPr="00D61ED4" w:rsidRDefault="00F118A4" w:rsidP="006A24CC">
            <w:pPr>
              <w:jc w:val="center"/>
              <w:rPr>
                <w:sz w:val="28"/>
                <w:szCs w:val="28"/>
                <w:lang w:eastAsia="vi-VN"/>
              </w:rPr>
            </w:pPr>
            <w:r w:rsidRPr="00D61ED4">
              <w:rPr>
                <w:sz w:val="28"/>
                <w:szCs w:val="28"/>
                <w:lang w:eastAsia="vi-VN"/>
              </w:rPr>
              <w:t>17</w:t>
            </w:r>
          </w:p>
        </w:tc>
        <w:tc>
          <w:tcPr>
            <w:tcW w:w="2946" w:type="pct"/>
            <w:vAlign w:val="center"/>
          </w:tcPr>
          <w:p w:rsidR="00F118A4" w:rsidRPr="00D61ED4" w:rsidRDefault="00F118A4" w:rsidP="006A24CC">
            <w:pPr>
              <w:jc w:val="both"/>
              <w:rPr>
                <w:sz w:val="28"/>
                <w:szCs w:val="28"/>
                <w:lang w:eastAsia="vi-VN"/>
              </w:rPr>
            </w:pPr>
            <w:r w:rsidRPr="004B71D0">
              <w:rPr>
                <w:sz w:val="28"/>
                <w:szCs w:val="28"/>
                <w:lang w:val="vi-VN"/>
              </w:rPr>
              <w:t>Đá vôi - Phương pháp phân tích khoa học</w:t>
            </w:r>
          </w:p>
        </w:tc>
        <w:tc>
          <w:tcPr>
            <w:tcW w:w="1719" w:type="pct"/>
            <w:vAlign w:val="center"/>
          </w:tcPr>
          <w:p w:rsidR="00F118A4" w:rsidRPr="00D61ED4" w:rsidRDefault="00F118A4" w:rsidP="006A24CC">
            <w:pPr>
              <w:rPr>
                <w:sz w:val="28"/>
                <w:szCs w:val="28"/>
                <w:lang w:val="vi-VN" w:eastAsia="vi-VN"/>
              </w:rPr>
            </w:pPr>
            <w:r w:rsidRPr="004B71D0">
              <w:rPr>
                <w:sz w:val="28"/>
                <w:szCs w:val="28"/>
              </w:rPr>
              <w:t>TCVN 9191:2012</w:t>
            </w:r>
          </w:p>
        </w:tc>
      </w:tr>
      <w:tr w:rsidR="00F118A4" w:rsidRPr="00D61ED4" w:rsidTr="006A24CC">
        <w:tc>
          <w:tcPr>
            <w:tcW w:w="334" w:type="pct"/>
          </w:tcPr>
          <w:p w:rsidR="00F118A4" w:rsidRPr="00D61ED4" w:rsidRDefault="00F118A4" w:rsidP="006A24CC">
            <w:pPr>
              <w:jc w:val="center"/>
              <w:rPr>
                <w:sz w:val="28"/>
                <w:szCs w:val="28"/>
                <w:lang w:eastAsia="vi-VN"/>
              </w:rPr>
            </w:pPr>
            <w:r>
              <w:rPr>
                <w:sz w:val="28"/>
                <w:szCs w:val="28"/>
                <w:lang w:eastAsia="vi-VN"/>
              </w:rPr>
              <w:t>18</w:t>
            </w:r>
          </w:p>
        </w:tc>
        <w:tc>
          <w:tcPr>
            <w:tcW w:w="2946" w:type="pct"/>
            <w:vAlign w:val="center"/>
          </w:tcPr>
          <w:p w:rsidR="00F118A4" w:rsidRPr="00D61ED4" w:rsidRDefault="00F118A4" w:rsidP="006A24CC">
            <w:pPr>
              <w:jc w:val="both"/>
              <w:rPr>
                <w:sz w:val="28"/>
                <w:szCs w:val="28"/>
                <w:lang w:eastAsia="vi-VN"/>
              </w:rPr>
            </w:pPr>
            <w:r w:rsidRPr="004B71D0">
              <w:rPr>
                <w:sz w:val="28"/>
                <w:szCs w:val="28"/>
                <w:lang w:val="vi-VN"/>
              </w:rPr>
              <w:t>Nước trộn bê tông và vữa - Yêu cầu kỹ thuật</w:t>
            </w:r>
          </w:p>
        </w:tc>
        <w:tc>
          <w:tcPr>
            <w:tcW w:w="1719" w:type="pct"/>
            <w:vAlign w:val="center"/>
          </w:tcPr>
          <w:p w:rsidR="00F118A4" w:rsidRPr="00D61ED4" w:rsidRDefault="00F118A4" w:rsidP="006A24CC">
            <w:pPr>
              <w:rPr>
                <w:sz w:val="28"/>
                <w:szCs w:val="28"/>
                <w:lang w:val="vi-VN" w:eastAsia="vi-VN"/>
              </w:rPr>
            </w:pPr>
            <w:r w:rsidRPr="004B71D0">
              <w:rPr>
                <w:sz w:val="28"/>
                <w:szCs w:val="28"/>
              </w:rPr>
              <w:t>TCVN 4506:2012</w:t>
            </w:r>
          </w:p>
        </w:tc>
      </w:tr>
      <w:tr w:rsidR="00F118A4" w:rsidRPr="00D61ED4" w:rsidTr="006A24CC">
        <w:tc>
          <w:tcPr>
            <w:tcW w:w="334" w:type="pct"/>
          </w:tcPr>
          <w:p w:rsidR="00F118A4" w:rsidRPr="00D61ED4" w:rsidRDefault="00F118A4" w:rsidP="006A24CC">
            <w:pPr>
              <w:jc w:val="center"/>
              <w:rPr>
                <w:sz w:val="28"/>
                <w:szCs w:val="28"/>
                <w:lang w:eastAsia="vi-VN"/>
              </w:rPr>
            </w:pPr>
            <w:r>
              <w:rPr>
                <w:sz w:val="28"/>
                <w:szCs w:val="28"/>
                <w:lang w:eastAsia="vi-VN"/>
              </w:rPr>
              <w:t>19</w:t>
            </w:r>
          </w:p>
        </w:tc>
        <w:tc>
          <w:tcPr>
            <w:tcW w:w="2946" w:type="pct"/>
            <w:vAlign w:val="center"/>
          </w:tcPr>
          <w:p w:rsidR="00F118A4" w:rsidRPr="00D61ED4" w:rsidRDefault="00F118A4" w:rsidP="006A24CC">
            <w:pPr>
              <w:jc w:val="both"/>
              <w:rPr>
                <w:sz w:val="28"/>
                <w:szCs w:val="28"/>
                <w:lang w:eastAsia="vi-VN"/>
              </w:rPr>
            </w:pPr>
            <w:r w:rsidRPr="004B71D0">
              <w:rPr>
                <w:sz w:val="28"/>
                <w:szCs w:val="28"/>
                <w:lang w:val="vi-VN"/>
              </w:rPr>
              <w:t>Thép cốt bê tông cốt thép</w:t>
            </w:r>
          </w:p>
        </w:tc>
        <w:tc>
          <w:tcPr>
            <w:tcW w:w="1719" w:type="pct"/>
            <w:vAlign w:val="center"/>
          </w:tcPr>
          <w:p w:rsidR="00F118A4" w:rsidRPr="00D61ED4" w:rsidRDefault="00F118A4" w:rsidP="006A24CC">
            <w:pPr>
              <w:rPr>
                <w:sz w:val="28"/>
                <w:szCs w:val="28"/>
                <w:lang w:val="vi-VN" w:eastAsia="vi-VN"/>
              </w:rPr>
            </w:pPr>
            <w:r w:rsidRPr="004B71D0">
              <w:rPr>
                <w:sz w:val="28"/>
                <w:szCs w:val="28"/>
              </w:rPr>
              <w:t>TCVN 1651:2018</w:t>
            </w:r>
          </w:p>
        </w:tc>
      </w:tr>
      <w:tr w:rsidR="00F118A4" w:rsidRPr="00D61ED4" w:rsidTr="006A24CC">
        <w:tc>
          <w:tcPr>
            <w:tcW w:w="334" w:type="pct"/>
          </w:tcPr>
          <w:p w:rsidR="00F118A4" w:rsidRPr="00D61ED4" w:rsidRDefault="00F118A4" w:rsidP="006A24CC">
            <w:pPr>
              <w:jc w:val="center"/>
              <w:rPr>
                <w:sz w:val="28"/>
                <w:szCs w:val="28"/>
                <w:lang w:eastAsia="vi-VN"/>
              </w:rPr>
            </w:pPr>
            <w:r>
              <w:rPr>
                <w:sz w:val="28"/>
                <w:szCs w:val="28"/>
                <w:lang w:eastAsia="vi-VN"/>
              </w:rPr>
              <w:t>20</w:t>
            </w:r>
          </w:p>
        </w:tc>
        <w:tc>
          <w:tcPr>
            <w:tcW w:w="2946" w:type="pct"/>
            <w:vAlign w:val="center"/>
          </w:tcPr>
          <w:p w:rsidR="00F118A4" w:rsidRPr="00D61ED4" w:rsidRDefault="00F118A4" w:rsidP="006A24CC">
            <w:pPr>
              <w:jc w:val="both"/>
              <w:rPr>
                <w:sz w:val="28"/>
                <w:szCs w:val="28"/>
                <w:lang w:eastAsia="vi-VN"/>
              </w:rPr>
            </w:pPr>
            <w:r w:rsidRPr="004B71D0">
              <w:rPr>
                <w:sz w:val="28"/>
                <w:szCs w:val="28"/>
                <w:lang w:val="vi-VN"/>
              </w:rPr>
              <w:t>Cát nghiền cho bê tông và vữa</w:t>
            </w:r>
          </w:p>
        </w:tc>
        <w:tc>
          <w:tcPr>
            <w:tcW w:w="1719" w:type="pct"/>
            <w:vAlign w:val="center"/>
          </w:tcPr>
          <w:p w:rsidR="00F118A4" w:rsidRPr="00D61ED4" w:rsidRDefault="00F118A4" w:rsidP="006A24CC">
            <w:pPr>
              <w:rPr>
                <w:sz w:val="28"/>
                <w:szCs w:val="28"/>
                <w:lang w:val="vi-VN" w:eastAsia="vi-VN"/>
              </w:rPr>
            </w:pPr>
            <w:r w:rsidRPr="004B71D0">
              <w:rPr>
                <w:sz w:val="28"/>
                <w:szCs w:val="28"/>
              </w:rPr>
              <w:t>TCVN 9205:2012</w:t>
            </w:r>
          </w:p>
        </w:tc>
      </w:tr>
      <w:tr w:rsidR="00F118A4" w:rsidRPr="00D61ED4" w:rsidTr="006A24CC">
        <w:tc>
          <w:tcPr>
            <w:tcW w:w="334" w:type="pct"/>
          </w:tcPr>
          <w:p w:rsidR="00F118A4" w:rsidRPr="00D61ED4" w:rsidRDefault="00F118A4" w:rsidP="006A24CC">
            <w:pPr>
              <w:jc w:val="center"/>
              <w:rPr>
                <w:sz w:val="28"/>
                <w:szCs w:val="28"/>
                <w:lang w:eastAsia="vi-VN"/>
              </w:rPr>
            </w:pPr>
            <w:r>
              <w:rPr>
                <w:sz w:val="28"/>
                <w:szCs w:val="28"/>
                <w:lang w:eastAsia="vi-VN"/>
              </w:rPr>
              <w:t>21</w:t>
            </w:r>
          </w:p>
        </w:tc>
        <w:tc>
          <w:tcPr>
            <w:tcW w:w="2946" w:type="pct"/>
            <w:vAlign w:val="center"/>
          </w:tcPr>
          <w:p w:rsidR="00F118A4" w:rsidRPr="00D61ED4" w:rsidRDefault="00F118A4" w:rsidP="006A24CC">
            <w:pPr>
              <w:jc w:val="both"/>
              <w:rPr>
                <w:sz w:val="28"/>
                <w:szCs w:val="28"/>
                <w:lang w:eastAsia="vi-VN"/>
              </w:rPr>
            </w:pPr>
            <w:r w:rsidRPr="004B71D0">
              <w:rPr>
                <w:sz w:val="28"/>
                <w:szCs w:val="28"/>
                <w:lang w:val="vi-VN"/>
              </w:rPr>
              <w:t>Quy chuẩn kỹ thuật quốc gia - An toàn trong xây dựng</w:t>
            </w:r>
          </w:p>
        </w:tc>
        <w:tc>
          <w:tcPr>
            <w:tcW w:w="1719" w:type="pct"/>
            <w:vAlign w:val="center"/>
          </w:tcPr>
          <w:p w:rsidR="00F118A4" w:rsidRPr="00D61ED4" w:rsidRDefault="00F118A4" w:rsidP="006A24CC">
            <w:pPr>
              <w:rPr>
                <w:sz w:val="28"/>
                <w:szCs w:val="28"/>
                <w:lang w:val="vi-VN" w:eastAsia="vi-VN"/>
              </w:rPr>
            </w:pPr>
            <w:r w:rsidRPr="004B71D0">
              <w:rPr>
                <w:sz w:val="28"/>
                <w:szCs w:val="28"/>
              </w:rPr>
              <w:t>QCVN 18:2014/BXD</w:t>
            </w:r>
          </w:p>
        </w:tc>
      </w:tr>
      <w:tr w:rsidR="00F118A4" w:rsidRPr="00D61ED4" w:rsidTr="006A24CC">
        <w:tc>
          <w:tcPr>
            <w:tcW w:w="334" w:type="pct"/>
          </w:tcPr>
          <w:p w:rsidR="00F118A4" w:rsidRPr="00D61ED4" w:rsidRDefault="00F118A4" w:rsidP="006A24CC">
            <w:pPr>
              <w:jc w:val="center"/>
              <w:rPr>
                <w:sz w:val="28"/>
                <w:szCs w:val="28"/>
                <w:lang w:eastAsia="vi-VN"/>
              </w:rPr>
            </w:pPr>
            <w:r>
              <w:rPr>
                <w:sz w:val="28"/>
                <w:szCs w:val="28"/>
                <w:lang w:eastAsia="vi-VN"/>
              </w:rPr>
              <w:t>22</w:t>
            </w:r>
          </w:p>
        </w:tc>
        <w:tc>
          <w:tcPr>
            <w:tcW w:w="2946" w:type="pct"/>
          </w:tcPr>
          <w:p w:rsidR="00F118A4" w:rsidRPr="00D61ED4" w:rsidRDefault="00F118A4" w:rsidP="006A24CC">
            <w:pPr>
              <w:jc w:val="both"/>
              <w:rPr>
                <w:sz w:val="28"/>
                <w:szCs w:val="28"/>
                <w:lang w:val="vi-VN" w:eastAsia="vi-VN"/>
              </w:rPr>
            </w:pPr>
            <w:r w:rsidRPr="0017200D">
              <w:rPr>
                <w:color w:val="000000"/>
                <w:sz w:val="28"/>
                <w:szCs w:val="28"/>
              </w:rPr>
              <w:t>Tiêu chuẩn Việt Nam về đèn</w:t>
            </w:r>
            <w:r>
              <w:rPr>
                <w:color w:val="000000"/>
                <w:sz w:val="28"/>
                <w:szCs w:val="28"/>
              </w:rPr>
              <w:t xml:space="preserve"> </w:t>
            </w:r>
            <w:r w:rsidRPr="0017200D">
              <w:rPr>
                <w:color w:val="000000"/>
                <w:sz w:val="28"/>
                <w:szCs w:val="28"/>
              </w:rPr>
              <w:t>điện - Phần 2: Yêu cầu cụ thể - Mục 3: Đèn điện dùng cho chiếu sáng đường phố</w:t>
            </w:r>
          </w:p>
        </w:tc>
        <w:tc>
          <w:tcPr>
            <w:tcW w:w="1719" w:type="pct"/>
          </w:tcPr>
          <w:p w:rsidR="00F118A4" w:rsidRPr="00D61ED4" w:rsidRDefault="00F118A4" w:rsidP="006A24CC">
            <w:pPr>
              <w:rPr>
                <w:sz w:val="28"/>
                <w:szCs w:val="28"/>
                <w:lang w:val="vi-VN" w:eastAsia="vi-VN"/>
              </w:rPr>
            </w:pPr>
            <w:r w:rsidRPr="0017200D">
              <w:rPr>
                <w:color w:val="000000"/>
                <w:sz w:val="28"/>
                <w:szCs w:val="28"/>
              </w:rPr>
              <w:t>TCVN7722-2-3:2007 (IEC 60598-2-3:2002)</w:t>
            </w:r>
          </w:p>
        </w:tc>
      </w:tr>
      <w:tr w:rsidR="00F118A4" w:rsidRPr="00D61ED4" w:rsidTr="006A24CC">
        <w:tc>
          <w:tcPr>
            <w:tcW w:w="334" w:type="pct"/>
          </w:tcPr>
          <w:p w:rsidR="00F118A4" w:rsidRPr="00D61ED4" w:rsidRDefault="00F118A4" w:rsidP="006A24CC">
            <w:pPr>
              <w:jc w:val="center"/>
              <w:rPr>
                <w:sz w:val="28"/>
                <w:szCs w:val="28"/>
                <w:lang w:eastAsia="vi-VN"/>
              </w:rPr>
            </w:pPr>
            <w:r>
              <w:rPr>
                <w:sz w:val="28"/>
                <w:szCs w:val="28"/>
                <w:lang w:eastAsia="vi-VN"/>
              </w:rPr>
              <w:t>23</w:t>
            </w:r>
          </w:p>
        </w:tc>
        <w:tc>
          <w:tcPr>
            <w:tcW w:w="2946" w:type="pct"/>
          </w:tcPr>
          <w:p w:rsidR="00F118A4" w:rsidRPr="00D61ED4" w:rsidRDefault="00F118A4" w:rsidP="006A24CC">
            <w:pPr>
              <w:jc w:val="both"/>
              <w:rPr>
                <w:sz w:val="28"/>
                <w:szCs w:val="28"/>
                <w:lang w:val="vi-VN" w:eastAsia="vi-VN"/>
              </w:rPr>
            </w:pPr>
            <w:r w:rsidRPr="0017200D">
              <w:rPr>
                <w:color w:val="000000"/>
                <w:sz w:val="28"/>
                <w:szCs w:val="28"/>
              </w:rPr>
              <w:t>Tiêu chuẩn quốc gia về từ</w:t>
            </w:r>
            <w:r>
              <w:rPr>
                <w:color w:val="000000"/>
                <w:sz w:val="28"/>
                <w:szCs w:val="28"/>
              </w:rPr>
              <w:t xml:space="preserve"> </w:t>
            </w:r>
            <w:r w:rsidRPr="0017200D">
              <w:rPr>
                <w:color w:val="000000"/>
                <w:sz w:val="28"/>
                <w:szCs w:val="28"/>
              </w:rPr>
              <w:t>vựng kỹ thuật điện quốc tế - Phần 845: Chiếu sáng</w:t>
            </w:r>
          </w:p>
        </w:tc>
        <w:tc>
          <w:tcPr>
            <w:tcW w:w="1719" w:type="pct"/>
          </w:tcPr>
          <w:p w:rsidR="00F118A4" w:rsidRPr="00D61ED4" w:rsidRDefault="00F118A4" w:rsidP="006A24CC">
            <w:pPr>
              <w:rPr>
                <w:sz w:val="28"/>
                <w:szCs w:val="28"/>
                <w:lang w:val="vi-VN" w:eastAsia="vi-VN"/>
              </w:rPr>
            </w:pPr>
            <w:r w:rsidRPr="0017200D">
              <w:rPr>
                <w:color w:val="000000"/>
                <w:sz w:val="28"/>
                <w:szCs w:val="28"/>
              </w:rPr>
              <w:t>TCVN 8095-845:2009 (IEC 60050-845:1987)</w:t>
            </w:r>
          </w:p>
        </w:tc>
      </w:tr>
      <w:tr w:rsidR="00F118A4" w:rsidRPr="00D61ED4" w:rsidTr="006A24CC">
        <w:tc>
          <w:tcPr>
            <w:tcW w:w="334" w:type="pct"/>
          </w:tcPr>
          <w:p w:rsidR="00F118A4" w:rsidRPr="00D61ED4" w:rsidRDefault="00F118A4" w:rsidP="006A24CC">
            <w:pPr>
              <w:jc w:val="center"/>
              <w:rPr>
                <w:sz w:val="28"/>
                <w:szCs w:val="28"/>
                <w:lang w:eastAsia="vi-VN"/>
              </w:rPr>
            </w:pPr>
            <w:r>
              <w:rPr>
                <w:sz w:val="28"/>
                <w:szCs w:val="28"/>
                <w:lang w:eastAsia="vi-VN"/>
              </w:rPr>
              <w:t>24</w:t>
            </w:r>
          </w:p>
        </w:tc>
        <w:tc>
          <w:tcPr>
            <w:tcW w:w="2946" w:type="pct"/>
          </w:tcPr>
          <w:p w:rsidR="00F118A4" w:rsidRPr="00D61ED4" w:rsidRDefault="00F118A4" w:rsidP="006A24CC">
            <w:pPr>
              <w:jc w:val="both"/>
              <w:rPr>
                <w:rFonts w:eastAsia="Calibri"/>
                <w:sz w:val="28"/>
                <w:szCs w:val="28"/>
                <w:lang w:val="vi-VN" w:eastAsia="vi-VN"/>
              </w:rPr>
            </w:pPr>
            <w:r w:rsidRPr="00D61ED4">
              <w:rPr>
                <w:sz w:val="28"/>
                <w:szCs w:val="28"/>
              </w:rPr>
              <w:t xml:space="preserve">Sơn tín hiệu giao thông - Sơn vạch đường hệ dung môi và hệ nước. Quy trình thi công và nghiệm thu </w:t>
            </w:r>
          </w:p>
        </w:tc>
        <w:tc>
          <w:tcPr>
            <w:tcW w:w="1719" w:type="pct"/>
          </w:tcPr>
          <w:p w:rsidR="00F118A4" w:rsidRPr="00D61ED4" w:rsidRDefault="00F118A4" w:rsidP="006A24CC">
            <w:pPr>
              <w:rPr>
                <w:sz w:val="28"/>
                <w:szCs w:val="28"/>
                <w:lang w:val="vi-VN" w:eastAsia="vi-VN"/>
              </w:rPr>
            </w:pPr>
            <w:r w:rsidRPr="00D61ED4">
              <w:rPr>
                <w:sz w:val="28"/>
                <w:szCs w:val="28"/>
              </w:rPr>
              <w:t>TCVN 8788: 2011</w:t>
            </w:r>
          </w:p>
        </w:tc>
      </w:tr>
      <w:tr w:rsidR="00F118A4" w:rsidRPr="00D61ED4" w:rsidTr="006A24CC">
        <w:tc>
          <w:tcPr>
            <w:tcW w:w="334" w:type="pct"/>
          </w:tcPr>
          <w:p w:rsidR="00F118A4" w:rsidRPr="00D61ED4" w:rsidRDefault="00F118A4" w:rsidP="006A24CC">
            <w:pPr>
              <w:jc w:val="center"/>
              <w:rPr>
                <w:sz w:val="28"/>
                <w:szCs w:val="28"/>
                <w:lang w:eastAsia="vi-VN"/>
              </w:rPr>
            </w:pPr>
            <w:r>
              <w:rPr>
                <w:sz w:val="28"/>
                <w:szCs w:val="28"/>
                <w:lang w:eastAsia="vi-VN"/>
              </w:rPr>
              <w:t>25</w:t>
            </w:r>
          </w:p>
        </w:tc>
        <w:tc>
          <w:tcPr>
            <w:tcW w:w="2946" w:type="pct"/>
          </w:tcPr>
          <w:p w:rsidR="00F118A4" w:rsidRPr="00D61ED4" w:rsidRDefault="00F118A4" w:rsidP="006A24CC">
            <w:pPr>
              <w:jc w:val="both"/>
              <w:rPr>
                <w:sz w:val="28"/>
                <w:szCs w:val="28"/>
                <w:lang w:val="vi-VN" w:eastAsia="vi-VN"/>
              </w:rPr>
            </w:pPr>
            <w:r w:rsidRPr="00D61ED4">
              <w:rPr>
                <w:sz w:val="28"/>
                <w:szCs w:val="28"/>
              </w:rPr>
              <w:t>Sơn tín hiệu giao thông - Vật liệu kẻ đường phản quang nhiệt dẻo. Yêu cầu kỹ thuật, phương pháp thử, thi công và nghiệm thu</w:t>
            </w:r>
          </w:p>
        </w:tc>
        <w:tc>
          <w:tcPr>
            <w:tcW w:w="1719" w:type="pct"/>
          </w:tcPr>
          <w:p w:rsidR="00F118A4" w:rsidRPr="00D61ED4" w:rsidRDefault="00F118A4" w:rsidP="006A24CC">
            <w:pPr>
              <w:rPr>
                <w:sz w:val="28"/>
                <w:szCs w:val="28"/>
                <w:lang w:val="vi-VN" w:eastAsia="vi-VN"/>
              </w:rPr>
            </w:pPr>
            <w:r w:rsidRPr="00D61ED4">
              <w:rPr>
                <w:sz w:val="28"/>
                <w:szCs w:val="28"/>
              </w:rPr>
              <w:t>TCVN 8791:2011</w:t>
            </w:r>
          </w:p>
        </w:tc>
      </w:tr>
    </w:tbl>
    <w:p w:rsidR="00F118A4" w:rsidRPr="00D61ED4" w:rsidRDefault="00F118A4" w:rsidP="00F118A4">
      <w:pPr>
        <w:ind w:firstLine="862"/>
        <w:jc w:val="both"/>
        <w:rPr>
          <w:i/>
          <w:sz w:val="28"/>
          <w:szCs w:val="28"/>
        </w:rPr>
      </w:pPr>
      <w:r w:rsidRPr="00D61ED4">
        <w:rPr>
          <w:i/>
          <w:sz w:val="28"/>
          <w:szCs w:val="28"/>
        </w:rPr>
        <w:t>Trong quá trình lập hồ sơ dự thầu, đề nghị các nhà thầu cập nhật thêm các quy chuẩn/tiêu chuẩn và các quy định của pháp luật về xây dựng hiện hành để đưa ra các giải pháp triển khai thực hiện hoàn thành gói thầu</w:t>
      </w:r>
      <w:r>
        <w:rPr>
          <w:i/>
          <w:sz w:val="28"/>
          <w:szCs w:val="28"/>
        </w:rPr>
        <w:t xml:space="preserve"> hợp lý,</w:t>
      </w:r>
      <w:r w:rsidRPr="00D61ED4">
        <w:rPr>
          <w:i/>
          <w:sz w:val="28"/>
          <w:szCs w:val="28"/>
        </w:rPr>
        <w:t xml:space="preserve"> khả thi, phù hợp theo hiện trạng khu vực xây dựng công trình. </w:t>
      </w:r>
    </w:p>
    <w:p w:rsidR="00F118A4" w:rsidRPr="00D61ED4" w:rsidRDefault="00F118A4" w:rsidP="00F118A4">
      <w:pPr>
        <w:spacing w:before="20" w:after="20"/>
        <w:ind w:firstLine="862"/>
        <w:jc w:val="both"/>
        <w:rPr>
          <w:i/>
          <w:sz w:val="28"/>
          <w:szCs w:val="28"/>
        </w:rPr>
      </w:pPr>
      <w:r w:rsidRPr="00D61ED4">
        <w:rPr>
          <w:i/>
          <w:sz w:val="28"/>
          <w:szCs w:val="28"/>
        </w:rPr>
        <w:t>Trong trường hợp nhà thầu xét thấy có tiêu chuẩn, quy chuẩn nêu trên đã được cơ quan có thẩm quyền hủy bỏ hoặc có sự khác biệt hay mâu thuẫn giữa các quy định trình bày dưới đây và các quy định trong tiêu chuẩn xây dựng nêu trên thì nhà thầu phải xem xét, cập nhật và điều chỉnh cũng như đề xuất chỉ dẫn thực hiện phù hợp với giải pháp kỹ thuật do nhà thầu đề xuất.</w:t>
      </w:r>
    </w:p>
    <w:p w:rsidR="00F118A4" w:rsidRPr="00D61ED4" w:rsidRDefault="00F118A4" w:rsidP="00F118A4">
      <w:pPr>
        <w:pStyle w:val="Heading1"/>
        <w:tabs>
          <w:tab w:val="left" w:pos="993"/>
        </w:tabs>
        <w:spacing w:before="20" w:after="20"/>
        <w:ind w:left="993" w:hanging="142"/>
        <w:rPr>
          <w:smallCaps/>
          <w:sz w:val="28"/>
        </w:rPr>
      </w:pPr>
      <w:r w:rsidRPr="00D61ED4">
        <w:rPr>
          <w:sz w:val="28"/>
        </w:rPr>
        <w:lastRenderedPageBreak/>
        <w:t>2. Yêu cầu về tổ chức kỹ thuật thi công, giám sát</w:t>
      </w:r>
    </w:p>
    <w:p w:rsidR="00F118A4" w:rsidRPr="00D61ED4" w:rsidRDefault="00F118A4" w:rsidP="00F118A4">
      <w:pPr>
        <w:pStyle w:val="Heading2"/>
        <w:tabs>
          <w:tab w:val="left" w:pos="1417"/>
        </w:tabs>
        <w:spacing w:before="20" w:after="20"/>
        <w:ind w:left="851"/>
      </w:pPr>
      <w:r w:rsidRPr="00D61ED4">
        <w:t>2.1 Yêu cầu về tổ chức kỹ thuật thi công:</w:t>
      </w:r>
    </w:p>
    <w:p w:rsidR="00F118A4" w:rsidRPr="00D61ED4" w:rsidRDefault="00F118A4" w:rsidP="00F118A4">
      <w:pPr>
        <w:pBdr>
          <w:top w:val="nil"/>
          <w:left w:val="nil"/>
          <w:bottom w:val="nil"/>
          <w:right w:val="nil"/>
          <w:between w:val="nil"/>
        </w:pBdr>
        <w:spacing w:before="20" w:after="20"/>
        <w:ind w:firstLine="862"/>
        <w:jc w:val="both"/>
        <w:rPr>
          <w:sz w:val="28"/>
          <w:szCs w:val="28"/>
        </w:rPr>
      </w:pPr>
      <w:r w:rsidRPr="00D61ED4">
        <w:rPr>
          <w:sz w:val="28"/>
          <w:szCs w:val="28"/>
        </w:rPr>
        <w:t>+ Sử dụng các biện pháp hợp lý để bảo vệ môi trường thi công, đảm bảo các qui định vệ sinh môi trường không làm ảnh hưởng tới hoạt động và sinh hoạt bình thường của khu vực lân cận.</w:t>
      </w:r>
    </w:p>
    <w:p w:rsidR="00F118A4" w:rsidRPr="00D61ED4" w:rsidRDefault="00F118A4" w:rsidP="00F118A4">
      <w:pPr>
        <w:pBdr>
          <w:top w:val="nil"/>
          <w:left w:val="nil"/>
          <w:bottom w:val="nil"/>
          <w:right w:val="nil"/>
          <w:between w:val="nil"/>
        </w:pBdr>
        <w:spacing w:before="20" w:after="20" w:line="242" w:lineRule="auto"/>
        <w:ind w:firstLine="862"/>
        <w:jc w:val="both"/>
        <w:rPr>
          <w:sz w:val="28"/>
          <w:szCs w:val="28"/>
        </w:rPr>
      </w:pPr>
      <w:r w:rsidRPr="00D61ED4">
        <w:rPr>
          <w:sz w:val="28"/>
          <w:szCs w:val="28"/>
        </w:rPr>
        <w:t>+ Đảm bảo tuyệt đối an toàn lao động, phòng chống cháy nổ trong thi công, đảm bảo an ninh trong khu vực.</w:t>
      </w:r>
    </w:p>
    <w:p w:rsidR="00F118A4" w:rsidRPr="00D61ED4" w:rsidRDefault="00F118A4" w:rsidP="00F118A4">
      <w:pPr>
        <w:pBdr>
          <w:top w:val="nil"/>
          <w:left w:val="nil"/>
          <w:bottom w:val="nil"/>
          <w:right w:val="nil"/>
          <w:between w:val="nil"/>
        </w:pBdr>
        <w:spacing w:before="20" w:after="20"/>
        <w:ind w:firstLine="862"/>
        <w:jc w:val="both"/>
        <w:rPr>
          <w:sz w:val="28"/>
          <w:szCs w:val="28"/>
        </w:rPr>
      </w:pPr>
      <w:r w:rsidRPr="00D61ED4">
        <w:rPr>
          <w:sz w:val="28"/>
          <w:szCs w:val="28"/>
        </w:rPr>
        <w:t>+ Nhà thầu phải tự khảo sát điều kiện thi công để chủ động trong việc lập giải pháp kỹ thuật và tiến độ thi công.</w:t>
      </w:r>
    </w:p>
    <w:p w:rsidR="00F118A4" w:rsidRPr="00D61ED4" w:rsidRDefault="00F118A4" w:rsidP="00F118A4">
      <w:pPr>
        <w:pBdr>
          <w:top w:val="nil"/>
          <w:left w:val="nil"/>
          <w:bottom w:val="nil"/>
          <w:right w:val="nil"/>
          <w:between w:val="nil"/>
        </w:pBdr>
        <w:spacing w:before="20" w:after="20"/>
        <w:ind w:firstLine="719"/>
        <w:jc w:val="both"/>
        <w:rPr>
          <w:sz w:val="28"/>
          <w:szCs w:val="28"/>
        </w:rPr>
      </w:pPr>
      <w:r w:rsidRPr="00D61ED4">
        <w:rPr>
          <w:sz w:val="28"/>
          <w:szCs w:val="28"/>
        </w:rPr>
        <w:t>+ Nhà thầu phải tuân thủ quy chuẩn, tiêu chuẩn kỹ thuật, tổ chức giám sát, nghiệm thu theo quy định hiện hành.</w:t>
      </w:r>
    </w:p>
    <w:p w:rsidR="00F118A4" w:rsidRPr="00D61ED4" w:rsidRDefault="00F118A4" w:rsidP="00F118A4">
      <w:pPr>
        <w:pBdr>
          <w:top w:val="nil"/>
          <w:left w:val="nil"/>
          <w:bottom w:val="nil"/>
          <w:right w:val="nil"/>
          <w:between w:val="nil"/>
        </w:pBdr>
        <w:spacing w:before="20" w:after="20"/>
        <w:ind w:firstLine="862"/>
        <w:jc w:val="both"/>
        <w:rPr>
          <w:sz w:val="28"/>
          <w:szCs w:val="28"/>
        </w:rPr>
      </w:pPr>
      <w:r w:rsidRPr="00D61ED4">
        <w:rPr>
          <w:sz w:val="28"/>
          <w:szCs w:val="28"/>
        </w:rPr>
        <w:t>+ Nhà thầu phải có trách nhiệm bảo toàn các công việc đã được hoàn thành của công trình. Nhà thầu sẽ bị ngừng việc nếu gây ra bất kỳ hư hỏng nào cho các hạng mục khác không nằm trong phần việc của mình. Mọi hư hỏng Nhà thầu sẽ phải bồi thường bằng kinh phí của mình.</w:t>
      </w:r>
    </w:p>
    <w:p w:rsidR="00F118A4" w:rsidRPr="00D61ED4" w:rsidRDefault="00F118A4" w:rsidP="00F118A4">
      <w:pPr>
        <w:pBdr>
          <w:top w:val="nil"/>
          <w:left w:val="nil"/>
          <w:bottom w:val="nil"/>
          <w:right w:val="nil"/>
          <w:between w:val="nil"/>
        </w:pBdr>
        <w:spacing w:before="20" w:after="20"/>
        <w:ind w:firstLine="719"/>
        <w:jc w:val="both"/>
        <w:rPr>
          <w:sz w:val="28"/>
          <w:szCs w:val="28"/>
        </w:rPr>
      </w:pPr>
      <w:r w:rsidRPr="00D61ED4">
        <w:rPr>
          <w:sz w:val="28"/>
          <w:szCs w:val="28"/>
        </w:rPr>
        <w:t>+ Sai số của mọi công tác thi công phải tuân theo các qui trình trong các tiêu chuẩn tương ứng nêu trong phần tiêu chuẩn áp dụng.</w:t>
      </w:r>
    </w:p>
    <w:p w:rsidR="00F118A4" w:rsidRPr="00D61ED4" w:rsidRDefault="00F118A4" w:rsidP="00F118A4">
      <w:pPr>
        <w:pBdr>
          <w:top w:val="nil"/>
          <w:left w:val="nil"/>
          <w:bottom w:val="nil"/>
          <w:right w:val="nil"/>
          <w:between w:val="nil"/>
        </w:pBdr>
        <w:spacing w:before="20" w:after="20"/>
        <w:ind w:firstLine="862"/>
        <w:jc w:val="both"/>
        <w:rPr>
          <w:sz w:val="28"/>
          <w:szCs w:val="28"/>
        </w:rPr>
      </w:pPr>
      <w:r w:rsidRPr="00D61ED4">
        <w:rPr>
          <w:sz w:val="28"/>
          <w:szCs w:val="28"/>
        </w:rPr>
        <w:t>+ Nhà thầu phải đề xuất giải pháp không gây ảnh hưởng đến hiện trạng và công trình trong khu vực lân cận. Trong quá trình thi công, Nhà thầu phải bảo đảm an toàn cho người và phương tiện qua lại. Sử dụng các biện pháp chống ồn, chống bụi và bảo đảm cho mọi hoạt động sản xuất và sinh hoạt bình thường trong khu vực thi công.</w:t>
      </w:r>
    </w:p>
    <w:p w:rsidR="00F118A4" w:rsidRPr="00D61ED4" w:rsidRDefault="00F118A4" w:rsidP="00F118A4">
      <w:pPr>
        <w:pBdr>
          <w:top w:val="nil"/>
          <w:left w:val="nil"/>
          <w:bottom w:val="nil"/>
          <w:right w:val="nil"/>
          <w:between w:val="nil"/>
        </w:pBdr>
        <w:spacing w:before="20" w:after="20"/>
        <w:ind w:firstLine="862"/>
        <w:jc w:val="both"/>
        <w:rPr>
          <w:sz w:val="28"/>
          <w:szCs w:val="28"/>
        </w:rPr>
      </w:pPr>
      <w:r w:rsidRPr="00D61ED4">
        <w:rPr>
          <w:sz w:val="28"/>
          <w:szCs w:val="28"/>
        </w:rPr>
        <w:t>+ Nhà thầu thực hiện đầy đủ, chính xác và đúng trình tự các yêu cầu kỹ thuật đã được chỉ ra trong các bản vẽ thi công, chỉ dẫn kỹ thuật, E-HSMT và các tiêu chuẩn qui phạm thi công và nghiệm thu hiện hành của Nhà nước Việt Nam.</w:t>
      </w:r>
    </w:p>
    <w:p w:rsidR="00F118A4" w:rsidRPr="00D61ED4" w:rsidRDefault="00F118A4" w:rsidP="00F118A4">
      <w:pPr>
        <w:pBdr>
          <w:top w:val="nil"/>
          <w:left w:val="nil"/>
          <w:bottom w:val="nil"/>
          <w:right w:val="nil"/>
          <w:between w:val="nil"/>
        </w:pBdr>
        <w:spacing w:before="20" w:after="20"/>
        <w:ind w:firstLine="719"/>
        <w:jc w:val="both"/>
        <w:rPr>
          <w:sz w:val="28"/>
          <w:szCs w:val="28"/>
        </w:rPr>
      </w:pPr>
      <w:r w:rsidRPr="00D61ED4">
        <w:rPr>
          <w:sz w:val="28"/>
          <w:szCs w:val="28"/>
        </w:rPr>
        <w:t>+ Những tiếng ồn và chấn động trong công trường phải được giảm tối thiểu trong giới hạn cho phép theo quy định hiện hành.</w:t>
      </w:r>
    </w:p>
    <w:p w:rsidR="00F118A4" w:rsidRPr="00D61ED4" w:rsidRDefault="00F118A4" w:rsidP="00F118A4">
      <w:pPr>
        <w:pBdr>
          <w:top w:val="nil"/>
          <w:left w:val="nil"/>
          <w:bottom w:val="nil"/>
          <w:right w:val="nil"/>
          <w:between w:val="nil"/>
        </w:pBdr>
        <w:spacing w:before="20" w:after="20"/>
        <w:ind w:firstLine="719"/>
        <w:jc w:val="both"/>
        <w:rPr>
          <w:b/>
          <w:bCs/>
          <w:sz w:val="28"/>
          <w:szCs w:val="28"/>
        </w:rPr>
      </w:pPr>
      <w:r w:rsidRPr="00D61ED4">
        <w:rPr>
          <w:b/>
          <w:bCs/>
          <w:sz w:val="28"/>
          <w:szCs w:val="28"/>
        </w:rPr>
        <w:t>2.2 Yêu cầu về giám sát thi công:</w:t>
      </w:r>
    </w:p>
    <w:p w:rsidR="00F118A4" w:rsidRPr="00D61ED4" w:rsidRDefault="00F118A4" w:rsidP="00F118A4">
      <w:pPr>
        <w:pBdr>
          <w:top w:val="nil"/>
          <w:left w:val="nil"/>
          <w:bottom w:val="nil"/>
          <w:right w:val="nil"/>
          <w:between w:val="nil"/>
        </w:pBdr>
        <w:spacing w:before="20" w:after="20"/>
        <w:ind w:firstLine="719"/>
        <w:jc w:val="both"/>
        <w:rPr>
          <w:sz w:val="28"/>
          <w:szCs w:val="28"/>
        </w:rPr>
      </w:pPr>
      <w:r w:rsidRPr="00D61ED4">
        <w:rPr>
          <w:sz w:val="28"/>
          <w:szCs w:val="28"/>
        </w:rPr>
        <w:t>+ Giám sát kỹ thuật công trình được quyền bất cứ lúc nào cũng được tiếp cận các vị trí thi công để kiểm tra công tác của Nhà thầu. Nhà thầu có trách nhiệm hỗ trợ giám sát kỹ thuật công trình khi được yêu cầu công tác trên.</w:t>
      </w:r>
    </w:p>
    <w:p w:rsidR="00F118A4" w:rsidRPr="00D61ED4" w:rsidRDefault="00F118A4" w:rsidP="00F118A4">
      <w:pPr>
        <w:pBdr>
          <w:top w:val="nil"/>
          <w:left w:val="nil"/>
          <w:bottom w:val="nil"/>
          <w:right w:val="nil"/>
          <w:between w:val="nil"/>
        </w:pBdr>
        <w:spacing w:before="20" w:after="20"/>
        <w:ind w:firstLine="719"/>
        <w:jc w:val="both"/>
        <w:rPr>
          <w:sz w:val="28"/>
          <w:szCs w:val="28"/>
        </w:rPr>
      </w:pPr>
      <w:r w:rsidRPr="00D61ED4">
        <w:rPr>
          <w:sz w:val="28"/>
          <w:szCs w:val="28"/>
        </w:rPr>
        <w:t>+ Toàn bộ vật liệu, thiết bị, bán thành phẩm sản xuất chỉ được đưa vào công trình sau khi có văn bản nghiệm thu của Chủ đầu tư. Mọi vật liệu, thiết bị, bán thành phẩm không được giám sát kỹ thuật chấp thuận phải được chuyển khỏi phạm vi công trường.</w:t>
      </w:r>
    </w:p>
    <w:p w:rsidR="00F118A4" w:rsidRPr="00D61ED4" w:rsidRDefault="00F118A4" w:rsidP="00F118A4">
      <w:pPr>
        <w:pBdr>
          <w:top w:val="nil"/>
          <w:left w:val="nil"/>
          <w:bottom w:val="nil"/>
          <w:right w:val="nil"/>
          <w:between w:val="nil"/>
        </w:pBdr>
        <w:spacing w:before="20" w:after="20"/>
        <w:ind w:firstLine="719"/>
        <w:jc w:val="both"/>
        <w:rPr>
          <w:sz w:val="28"/>
          <w:szCs w:val="28"/>
        </w:rPr>
      </w:pPr>
      <w:r w:rsidRPr="00D61ED4">
        <w:rPr>
          <w:sz w:val="28"/>
          <w:szCs w:val="28"/>
        </w:rPr>
        <w:t>+ Khi phát hiện những bất hợp lý trong thiết kế mà thi công có thể gây tổn hại tới công trình hoặc thiệt hại vật chất cho bên mời thầu thì nhà thầu phải thông báo cho tổ chức thiết kế có biện pháp xử lý (điều chỉnh thiết kế).</w:t>
      </w:r>
    </w:p>
    <w:p w:rsidR="00F118A4" w:rsidRPr="00D61ED4" w:rsidRDefault="00F118A4" w:rsidP="00F118A4">
      <w:pPr>
        <w:pBdr>
          <w:top w:val="nil"/>
          <w:left w:val="nil"/>
          <w:bottom w:val="nil"/>
          <w:right w:val="nil"/>
          <w:between w:val="nil"/>
        </w:pBdr>
        <w:spacing w:before="20" w:after="20"/>
        <w:ind w:firstLine="719"/>
        <w:jc w:val="both"/>
        <w:rPr>
          <w:sz w:val="28"/>
          <w:szCs w:val="28"/>
        </w:rPr>
      </w:pPr>
      <w:r w:rsidRPr="00D61ED4">
        <w:rPr>
          <w:sz w:val="28"/>
          <w:szCs w:val="28"/>
        </w:rPr>
        <w:t>+ Mọi vật tư thay thế chất lượng tương đương phải có chứng chỉ của nhà sản xuất và phải được tổ chức tư vấn thiết kế, Chủ đầu tư đồng ý mới được đưa vào sử dụng.</w:t>
      </w:r>
    </w:p>
    <w:p w:rsidR="00F118A4" w:rsidRPr="00D61ED4" w:rsidRDefault="00F118A4" w:rsidP="00F118A4">
      <w:pPr>
        <w:pStyle w:val="Heading1"/>
        <w:spacing w:before="20" w:after="20"/>
        <w:ind w:firstLine="709"/>
        <w:jc w:val="both"/>
        <w:rPr>
          <w:bCs/>
          <w:smallCaps/>
          <w:sz w:val="28"/>
          <w:szCs w:val="28"/>
        </w:rPr>
      </w:pPr>
      <w:r w:rsidRPr="00D61ED4">
        <w:rPr>
          <w:bCs/>
          <w:sz w:val="28"/>
          <w:szCs w:val="28"/>
        </w:rPr>
        <w:lastRenderedPageBreak/>
        <w:t>3. Yêu cầu về chủng loại, chất lượng vật tư, máy móc, thiết bị (kèm theo các tiêu chuẩn về phương pháp thử)</w:t>
      </w:r>
    </w:p>
    <w:p w:rsidR="00F118A4" w:rsidRPr="00D61ED4" w:rsidRDefault="00F118A4" w:rsidP="00F118A4">
      <w:pPr>
        <w:pBdr>
          <w:top w:val="nil"/>
          <w:left w:val="nil"/>
          <w:bottom w:val="nil"/>
          <w:right w:val="nil"/>
          <w:between w:val="nil"/>
        </w:pBdr>
        <w:spacing w:before="20" w:after="20"/>
        <w:ind w:firstLine="719"/>
        <w:jc w:val="both"/>
        <w:rPr>
          <w:sz w:val="28"/>
          <w:szCs w:val="28"/>
        </w:rPr>
      </w:pPr>
      <w:r w:rsidRPr="00D61ED4">
        <w:rPr>
          <w:sz w:val="28"/>
          <w:szCs w:val="28"/>
        </w:rPr>
        <w:t>+ Vật tư được sử dụng phải đúng chủng loại theo yêu cầu của E-HSMT,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thì không đuợc nghiệm thu thanh toán.</w:t>
      </w:r>
    </w:p>
    <w:p w:rsidR="00F118A4" w:rsidRPr="00D61ED4" w:rsidRDefault="00F118A4" w:rsidP="00F118A4">
      <w:pPr>
        <w:pBdr>
          <w:top w:val="nil"/>
          <w:left w:val="nil"/>
          <w:bottom w:val="nil"/>
          <w:right w:val="nil"/>
          <w:between w:val="nil"/>
        </w:pBdr>
        <w:spacing w:before="119"/>
        <w:ind w:firstLine="719"/>
        <w:jc w:val="both"/>
        <w:rPr>
          <w:sz w:val="28"/>
          <w:szCs w:val="28"/>
        </w:rPr>
      </w:pPr>
      <w:r w:rsidRPr="00D61ED4">
        <w:rPr>
          <w:sz w:val="28"/>
          <w:szCs w:val="28"/>
        </w:rPr>
        <w:t>+ Nhà thầu phải đệ trình đầy đủ các chứng chỉ chất lượng, các kết quả kiểm định kiểm tra chất lượng cần thiết của nguyên vật liệu, thiết bị, các sản phẩm trung gian và sản phẩm cuối cùng.</w:t>
      </w:r>
    </w:p>
    <w:p w:rsidR="00F118A4" w:rsidRPr="00D61ED4" w:rsidRDefault="00F118A4" w:rsidP="00F118A4">
      <w:pPr>
        <w:pBdr>
          <w:top w:val="nil"/>
          <w:left w:val="nil"/>
          <w:bottom w:val="nil"/>
          <w:right w:val="nil"/>
          <w:between w:val="nil"/>
        </w:pBdr>
        <w:tabs>
          <w:tab w:val="left" w:pos="2553"/>
        </w:tabs>
        <w:spacing w:before="120"/>
        <w:jc w:val="both"/>
        <w:rPr>
          <w:sz w:val="28"/>
          <w:szCs w:val="28"/>
        </w:rPr>
      </w:pPr>
      <w:r w:rsidRPr="00D61ED4">
        <w:rPr>
          <w:sz w:val="28"/>
          <w:szCs w:val="28"/>
        </w:rPr>
        <w:t xml:space="preserve">          + Các chứng chỉ và kết quả kiểm định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rsidR="00F118A4" w:rsidRPr="00D61ED4" w:rsidRDefault="00F118A4" w:rsidP="00F118A4">
      <w:pPr>
        <w:pBdr>
          <w:top w:val="nil"/>
          <w:left w:val="nil"/>
          <w:bottom w:val="nil"/>
          <w:right w:val="nil"/>
          <w:between w:val="nil"/>
        </w:pBdr>
        <w:spacing w:before="120"/>
        <w:jc w:val="both"/>
        <w:rPr>
          <w:b/>
          <w:bCs/>
          <w:i/>
          <w:iCs/>
          <w:sz w:val="28"/>
          <w:szCs w:val="28"/>
        </w:rPr>
      </w:pPr>
      <w:r w:rsidRPr="00D61ED4">
        <w:rPr>
          <w:sz w:val="28"/>
          <w:szCs w:val="28"/>
        </w:rPr>
        <w:tab/>
        <w:t xml:space="preserve">- </w:t>
      </w:r>
      <w:r w:rsidRPr="00D61ED4">
        <w:rPr>
          <w:b/>
          <w:bCs/>
          <w:i/>
          <w:iCs/>
          <w:sz w:val="28"/>
          <w:szCs w:val="28"/>
        </w:rPr>
        <w:t>Yêu cầu về vật liệu đạt yêu cầu như sau:</w:t>
      </w:r>
    </w:p>
    <w:p w:rsidR="00F118A4" w:rsidRPr="00D61ED4" w:rsidRDefault="00F118A4" w:rsidP="00F118A4">
      <w:pPr>
        <w:pBdr>
          <w:top w:val="nil"/>
          <w:left w:val="nil"/>
          <w:bottom w:val="nil"/>
          <w:right w:val="nil"/>
          <w:between w:val="nil"/>
        </w:pBdr>
        <w:spacing w:before="120"/>
        <w:jc w:val="both"/>
        <w:rPr>
          <w:b/>
          <w:bCs/>
          <w:i/>
          <w:iCs/>
          <w:sz w:val="28"/>
          <w:szCs w:val="28"/>
        </w:rPr>
      </w:pPr>
      <w:r w:rsidRPr="00D61ED4">
        <w:rPr>
          <w:b/>
          <w:bCs/>
          <w:i/>
          <w:iCs/>
          <w:sz w:val="28"/>
          <w:szCs w:val="28"/>
        </w:rPr>
        <w:tab/>
        <w:t xml:space="preserve">+ </w:t>
      </w:r>
      <w:r w:rsidRPr="00D61ED4">
        <w:rPr>
          <w:sz w:val="28"/>
          <w:szCs w:val="28"/>
        </w:rPr>
        <w:t>Nhà thầu phải đề xuất chủng loại vật tư, xuất xứ của vật tư đáp ứng được các thông số kỹ thuật, các tiêu chuẩn, quy chuẩn Việt Nam. Toàn bộ vật tư theo Bản vẽ thiết kế thi công có chất lượng tương đương hoặc tốt hơn.</w:t>
      </w:r>
    </w:p>
    <w:p w:rsidR="00F118A4" w:rsidRPr="00D61ED4" w:rsidRDefault="00F118A4" w:rsidP="00F118A4">
      <w:pPr>
        <w:pBdr>
          <w:top w:val="nil"/>
          <w:left w:val="nil"/>
          <w:bottom w:val="nil"/>
          <w:right w:val="nil"/>
          <w:between w:val="nil"/>
        </w:pBdr>
        <w:spacing w:before="120"/>
        <w:jc w:val="both"/>
        <w:rPr>
          <w:b/>
          <w:bCs/>
          <w:i/>
          <w:iCs/>
          <w:sz w:val="28"/>
          <w:szCs w:val="28"/>
        </w:rPr>
      </w:pPr>
      <w:r w:rsidRPr="00D61ED4">
        <w:rPr>
          <w:b/>
          <w:bCs/>
          <w:i/>
          <w:iCs/>
          <w:sz w:val="28"/>
          <w:szCs w:val="28"/>
        </w:rPr>
        <w:tab/>
        <w:t xml:space="preserve">+ </w:t>
      </w:r>
      <w:r w:rsidRPr="00D61ED4">
        <w:rPr>
          <w:sz w:val="28"/>
          <w:szCs w:val="28"/>
        </w:rPr>
        <w:t>Tất cả các loại vật tư thiết bị sử dụng cho công trình phải có nguồn gốc, xuất xứ rõ ràng, đáp ứng đầy đủ yêu cầu kỹ thuật nêu trong hồ sơ mời thầu, hồ sơ thiết kế.</w:t>
      </w:r>
    </w:p>
    <w:p w:rsidR="00F118A4" w:rsidRPr="00D61ED4" w:rsidRDefault="00F118A4" w:rsidP="00F118A4">
      <w:pPr>
        <w:pBdr>
          <w:top w:val="nil"/>
          <w:left w:val="nil"/>
          <w:bottom w:val="nil"/>
          <w:right w:val="nil"/>
          <w:between w:val="nil"/>
        </w:pBdr>
        <w:spacing w:before="120"/>
        <w:jc w:val="both"/>
        <w:rPr>
          <w:b/>
          <w:bCs/>
          <w:i/>
          <w:iCs/>
          <w:sz w:val="28"/>
          <w:szCs w:val="28"/>
        </w:rPr>
      </w:pPr>
      <w:r w:rsidRPr="00D61ED4">
        <w:rPr>
          <w:b/>
          <w:bCs/>
          <w:i/>
          <w:iCs/>
          <w:sz w:val="28"/>
          <w:szCs w:val="28"/>
        </w:rPr>
        <w:tab/>
        <w:t xml:space="preserve">+ </w:t>
      </w:r>
      <w:r w:rsidRPr="00D61ED4">
        <w:rPr>
          <w:sz w:val="28"/>
          <w:szCs w:val="28"/>
        </w:rPr>
        <w:t>Nhà thầu phải chào đầy đủ các thông tin liên quan đến vật tư thiết bị sử dụng cho công trình này. Nhà thầu có thể chào các chủng loại vật tư thiết bị khác nhưng phải đảm bảo tương đương với với chủng loại yêu cầu dưới đây. Khái niệm tương đương được hiểu là tương đương về các tính năng kỹ thuật, chất lượng, mẫu mã, xuất xứ và giá cả thị trường tại cùng thời điểm. Việc đáp ứng đầy đủ các yêu cầu này sẽ là một trong các cơ sở để đánh giá tính đáp ứng về yêu cầu kỹ thuật của HSDT.</w:t>
      </w:r>
    </w:p>
    <w:p w:rsidR="00F118A4" w:rsidRPr="00D61ED4" w:rsidRDefault="00F118A4" w:rsidP="00F118A4">
      <w:pPr>
        <w:pBdr>
          <w:top w:val="nil"/>
          <w:left w:val="nil"/>
          <w:bottom w:val="nil"/>
          <w:right w:val="nil"/>
          <w:between w:val="nil"/>
        </w:pBdr>
        <w:spacing w:before="120"/>
        <w:jc w:val="both"/>
        <w:rPr>
          <w:b/>
          <w:bCs/>
          <w:i/>
          <w:iCs/>
          <w:sz w:val="28"/>
          <w:szCs w:val="28"/>
        </w:rPr>
      </w:pPr>
      <w:r w:rsidRPr="00D61ED4">
        <w:rPr>
          <w:sz w:val="28"/>
          <w:szCs w:val="28"/>
        </w:rPr>
        <w:tab/>
        <w:t xml:space="preserve">- </w:t>
      </w:r>
      <w:r w:rsidRPr="00D61ED4">
        <w:rPr>
          <w:b/>
          <w:bCs/>
          <w:i/>
          <w:iCs/>
          <w:sz w:val="28"/>
          <w:szCs w:val="28"/>
        </w:rPr>
        <w:t>Yêu cầu chung về vật tư, thiết bị hàng hóa:</w:t>
      </w:r>
    </w:p>
    <w:p w:rsidR="00F118A4" w:rsidRPr="00D61ED4" w:rsidRDefault="00F118A4" w:rsidP="00F118A4">
      <w:pPr>
        <w:pBdr>
          <w:top w:val="nil"/>
          <w:left w:val="nil"/>
          <w:bottom w:val="nil"/>
          <w:right w:val="nil"/>
          <w:between w:val="nil"/>
        </w:pBdr>
        <w:spacing w:before="120"/>
        <w:jc w:val="both"/>
        <w:rPr>
          <w:b/>
          <w:bCs/>
          <w:i/>
          <w:iCs/>
          <w:sz w:val="28"/>
          <w:szCs w:val="28"/>
        </w:rPr>
      </w:pPr>
      <w:r w:rsidRPr="00D61ED4">
        <w:rPr>
          <w:b/>
          <w:bCs/>
          <w:i/>
          <w:iCs/>
          <w:sz w:val="28"/>
          <w:szCs w:val="28"/>
        </w:rPr>
        <w:tab/>
        <w:t xml:space="preserve">+ </w:t>
      </w:r>
      <w:r w:rsidRPr="00D61ED4">
        <w:rPr>
          <w:sz w:val="28"/>
          <w:szCs w:val="28"/>
        </w:rPr>
        <w:t>Toàn bộ thiết bị, vật tư phải mới 100%, chưa qua sử dụng.</w:t>
      </w:r>
    </w:p>
    <w:p w:rsidR="00F118A4" w:rsidRPr="00D61ED4" w:rsidRDefault="00F118A4" w:rsidP="00F118A4">
      <w:pPr>
        <w:pBdr>
          <w:top w:val="nil"/>
          <w:left w:val="nil"/>
          <w:bottom w:val="nil"/>
          <w:right w:val="nil"/>
          <w:between w:val="nil"/>
        </w:pBdr>
        <w:spacing w:before="120"/>
        <w:jc w:val="both"/>
        <w:rPr>
          <w:b/>
          <w:bCs/>
          <w:i/>
          <w:iCs/>
          <w:sz w:val="28"/>
          <w:szCs w:val="28"/>
        </w:rPr>
      </w:pPr>
      <w:r w:rsidRPr="00D61ED4">
        <w:rPr>
          <w:b/>
          <w:bCs/>
          <w:i/>
          <w:iCs/>
          <w:sz w:val="28"/>
          <w:szCs w:val="28"/>
        </w:rPr>
        <w:tab/>
        <w:t xml:space="preserve">+ </w:t>
      </w:r>
      <w:r w:rsidRPr="00D61ED4">
        <w:rPr>
          <w:sz w:val="28"/>
          <w:szCs w:val="28"/>
        </w:rPr>
        <w:t>Toàn bộ thiết bị và vật tư chính phải có xuất xứ rõ ràng, hợp pháp. Nhà thầu phải nêu rõ ký mã hiệu/nhãn mác sản phẩm, nguồn gốc xuất xứ (hãng sản xuất, nước sản xuất) và năm sản xuất của các thiết bị, vật tư lắp đặt.</w:t>
      </w:r>
    </w:p>
    <w:p w:rsidR="00F118A4" w:rsidRPr="00D61ED4" w:rsidRDefault="00F118A4" w:rsidP="00F118A4">
      <w:pPr>
        <w:pBdr>
          <w:top w:val="nil"/>
          <w:left w:val="nil"/>
          <w:bottom w:val="nil"/>
          <w:right w:val="nil"/>
          <w:between w:val="nil"/>
        </w:pBdr>
        <w:spacing w:before="120"/>
        <w:jc w:val="both"/>
        <w:rPr>
          <w:b/>
          <w:bCs/>
          <w:i/>
          <w:iCs/>
          <w:sz w:val="28"/>
          <w:szCs w:val="28"/>
        </w:rPr>
      </w:pPr>
      <w:r w:rsidRPr="00D61ED4">
        <w:rPr>
          <w:b/>
          <w:bCs/>
          <w:i/>
          <w:iCs/>
          <w:sz w:val="28"/>
          <w:szCs w:val="28"/>
        </w:rPr>
        <w:tab/>
        <w:t>- Giải thích từ ngữ “tương đương”:</w:t>
      </w:r>
    </w:p>
    <w:p w:rsidR="00F118A4" w:rsidRPr="00D61ED4" w:rsidRDefault="00F118A4" w:rsidP="00F118A4">
      <w:pPr>
        <w:pBdr>
          <w:top w:val="nil"/>
          <w:left w:val="nil"/>
          <w:bottom w:val="nil"/>
          <w:right w:val="nil"/>
          <w:between w:val="nil"/>
        </w:pBdr>
        <w:spacing w:before="120"/>
        <w:jc w:val="both"/>
        <w:rPr>
          <w:b/>
          <w:bCs/>
          <w:i/>
          <w:iCs/>
          <w:sz w:val="28"/>
          <w:szCs w:val="28"/>
        </w:rPr>
      </w:pPr>
      <w:r w:rsidRPr="00D61ED4">
        <w:rPr>
          <w:b/>
          <w:bCs/>
          <w:i/>
          <w:iCs/>
          <w:sz w:val="28"/>
          <w:szCs w:val="28"/>
        </w:rPr>
        <w:tab/>
        <w:t xml:space="preserve">+ </w:t>
      </w:r>
      <w:r w:rsidRPr="00D61ED4">
        <w:rPr>
          <w:sz w:val="28"/>
          <w:szCs w:val="28"/>
        </w:rPr>
        <w:t xml:space="preserve">Từ ngữ "Tương đương" về chất lượng vật tư, vật liệu trình bày trong hồ sơ mời thầu này được hiểu rằng nhà thầu có thể chọn bất kỳ chủng loại vật tư, vật liệu nào nhưng phải chứng minh được rằng các tính năng kỹ thuật, tính năng sử dụng và chất lượng vật tư, vật liệu đó phải bằng hoặc cao hơn so với vật tư, vật liệu nêu trong </w:t>
      </w:r>
      <w:r w:rsidRPr="00D61ED4">
        <w:rPr>
          <w:sz w:val="28"/>
          <w:szCs w:val="28"/>
        </w:rPr>
        <w:lastRenderedPageBreak/>
        <w:t>hồ sơ mời thầu và hồ sơ thiết kế kỹ thuật được duyệt đảm bảo phù hợp với Quy phạm, Tiêu chuẩn Nhà nước quy định hiện hành.</w:t>
      </w:r>
    </w:p>
    <w:p w:rsidR="00F118A4" w:rsidRPr="00D61ED4" w:rsidRDefault="00F118A4" w:rsidP="00F118A4">
      <w:pPr>
        <w:pBdr>
          <w:top w:val="nil"/>
          <w:left w:val="nil"/>
          <w:bottom w:val="nil"/>
          <w:right w:val="nil"/>
          <w:between w:val="nil"/>
        </w:pBdr>
        <w:spacing w:before="120"/>
        <w:jc w:val="both"/>
        <w:rPr>
          <w:sz w:val="28"/>
          <w:szCs w:val="28"/>
        </w:rPr>
      </w:pPr>
      <w:r w:rsidRPr="00D61ED4">
        <w:rPr>
          <w:b/>
          <w:bCs/>
          <w:i/>
          <w:iCs/>
          <w:sz w:val="28"/>
          <w:szCs w:val="28"/>
        </w:rPr>
        <w:tab/>
        <w:t xml:space="preserve">+ </w:t>
      </w:r>
      <w:r w:rsidRPr="00D61ED4">
        <w:rPr>
          <w:sz w:val="28"/>
          <w:szCs w:val="28"/>
        </w:rPr>
        <w:t xml:space="preserve">Nhãn hiệu, xuất xứ hàng hóa nêu trong E-HSMT mang tính chất tham khảo, </w:t>
      </w:r>
      <w:r>
        <w:rPr>
          <w:sz w:val="28"/>
          <w:szCs w:val="28"/>
        </w:rPr>
        <w:t>n</w:t>
      </w:r>
      <w:r w:rsidRPr="00D61ED4">
        <w:rPr>
          <w:sz w:val="28"/>
          <w:szCs w:val="28"/>
        </w:rPr>
        <w:t>hà thầu có thể chào hàng hóa tương đương hoặc cao hơn.</w:t>
      </w:r>
    </w:p>
    <w:p w:rsidR="00F118A4" w:rsidRPr="00D61ED4" w:rsidRDefault="00F118A4" w:rsidP="00F118A4">
      <w:pPr>
        <w:pBdr>
          <w:top w:val="nil"/>
          <w:left w:val="nil"/>
          <w:bottom w:val="nil"/>
          <w:right w:val="nil"/>
          <w:between w:val="nil"/>
        </w:pBdr>
        <w:jc w:val="both"/>
        <w:rPr>
          <w:b/>
          <w:bCs/>
          <w:i/>
          <w:iCs/>
          <w:sz w:val="28"/>
          <w:szCs w:val="28"/>
        </w:rPr>
      </w:pPr>
      <w:r w:rsidRPr="00D61ED4">
        <w:rPr>
          <w:sz w:val="28"/>
          <w:szCs w:val="28"/>
        </w:rPr>
        <w:tab/>
        <w:t>+ Nhà thầu khi chọn vật liệu hay vật tư kỹ thuật có tính năng tương đương đề nghị nhà thầu phải có trách nhiệm:</w:t>
      </w:r>
    </w:p>
    <w:p w:rsidR="00F118A4" w:rsidRPr="00D61ED4" w:rsidRDefault="00F118A4" w:rsidP="00F118A4">
      <w:pPr>
        <w:pBdr>
          <w:top w:val="nil"/>
          <w:left w:val="nil"/>
          <w:bottom w:val="nil"/>
          <w:right w:val="nil"/>
          <w:between w:val="nil"/>
        </w:pBdr>
        <w:jc w:val="both"/>
        <w:rPr>
          <w:sz w:val="28"/>
          <w:szCs w:val="28"/>
        </w:rPr>
      </w:pPr>
      <w:r w:rsidRPr="00D61ED4">
        <w:rPr>
          <w:sz w:val="28"/>
          <w:szCs w:val="28"/>
        </w:rPr>
        <w:tab/>
        <w:t>+ Chứng minh được tính năng kỹ thuật, tính năng sử dụng tương đương.</w:t>
      </w:r>
    </w:p>
    <w:p w:rsidR="00F118A4" w:rsidRPr="00D61ED4" w:rsidRDefault="00F118A4" w:rsidP="00F118A4">
      <w:pPr>
        <w:pBdr>
          <w:top w:val="nil"/>
          <w:left w:val="nil"/>
          <w:bottom w:val="nil"/>
          <w:right w:val="nil"/>
          <w:between w:val="nil"/>
        </w:pBdr>
        <w:ind w:firstLine="719"/>
        <w:jc w:val="both"/>
        <w:rPr>
          <w:sz w:val="28"/>
          <w:szCs w:val="28"/>
        </w:rPr>
      </w:pPr>
      <w:r w:rsidRPr="00D61ED4">
        <w:rPr>
          <w:sz w:val="28"/>
          <w:szCs w:val="28"/>
        </w:rPr>
        <w:t>+ Nhà thầu phải chịu mọi chi phí liên quan đến việc kiểm tra, kiểm định tính năng kỹ thuật, tính năng sử dụng và chất lượng của những thiết bị, vật liệu mà nhà thầu đưa ra khác với thiết bị, vật liệu nêu trong hồ sơ mời thầu và hồ sơ thiết kế kỹ thuật được duyệt thông qua một đơn vị có chức năng.</w:t>
      </w:r>
    </w:p>
    <w:p w:rsidR="00F118A4" w:rsidRPr="00FB2FA5" w:rsidRDefault="00F118A4" w:rsidP="00F118A4">
      <w:pPr>
        <w:pBdr>
          <w:top w:val="nil"/>
          <w:left w:val="nil"/>
          <w:bottom w:val="nil"/>
          <w:right w:val="nil"/>
          <w:between w:val="nil"/>
        </w:pBdr>
        <w:ind w:firstLine="577"/>
        <w:jc w:val="both"/>
        <w:rPr>
          <w:i/>
          <w:iCs/>
          <w:sz w:val="28"/>
          <w:szCs w:val="28"/>
        </w:rPr>
      </w:pPr>
      <w:r w:rsidRPr="00D61ED4">
        <w:rPr>
          <w:i/>
          <w:iCs/>
          <w:sz w:val="28"/>
          <w:szCs w:val="28"/>
        </w:rPr>
        <w:t>Ghi chú: Qui cách, chủng loại các loại vật liệu yêu cầu xem bản vẽ thiết kế.</w:t>
      </w:r>
    </w:p>
    <w:p w:rsidR="00F118A4" w:rsidRPr="00D61ED4" w:rsidRDefault="00F118A4" w:rsidP="00F118A4">
      <w:pPr>
        <w:pStyle w:val="Heading1"/>
        <w:tabs>
          <w:tab w:val="left" w:pos="1134"/>
        </w:tabs>
        <w:spacing w:before="0"/>
        <w:ind w:left="993"/>
        <w:jc w:val="both"/>
        <w:rPr>
          <w:smallCaps/>
          <w:sz w:val="28"/>
        </w:rPr>
      </w:pPr>
      <w:r w:rsidRPr="00D61ED4">
        <w:rPr>
          <w:sz w:val="28"/>
        </w:rPr>
        <w:t>4. Yêu cầu về trình tự thi công, lắp đặt</w:t>
      </w:r>
    </w:p>
    <w:p w:rsidR="00F118A4" w:rsidRPr="00D61ED4" w:rsidRDefault="00F118A4" w:rsidP="00F118A4">
      <w:pPr>
        <w:pStyle w:val="Heading2"/>
        <w:tabs>
          <w:tab w:val="left" w:pos="1417"/>
        </w:tabs>
        <w:ind w:left="982"/>
        <w:jc w:val="both"/>
      </w:pPr>
      <w:r w:rsidRPr="00D61ED4">
        <w:t>4.1 Đăng ký công tác tuần:</w:t>
      </w:r>
    </w:p>
    <w:p w:rsidR="00F118A4" w:rsidRPr="00D61ED4" w:rsidRDefault="00F118A4" w:rsidP="00F118A4">
      <w:pPr>
        <w:pBdr>
          <w:top w:val="nil"/>
          <w:left w:val="nil"/>
          <w:bottom w:val="nil"/>
          <w:right w:val="nil"/>
          <w:between w:val="nil"/>
        </w:pBdr>
        <w:ind w:firstLine="719"/>
        <w:jc w:val="both"/>
        <w:rPr>
          <w:sz w:val="28"/>
          <w:szCs w:val="28"/>
        </w:rPr>
      </w:pPr>
      <w:r w:rsidRPr="00D61ED4">
        <w:rPr>
          <w:sz w:val="28"/>
          <w:szCs w:val="28"/>
        </w:rPr>
        <w:t xml:space="preserve"> + Nhà thầu phải lập và đăng ký tiến độ thi công hàng tuần và đệ trình cho Tư vấn </w:t>
      </w:r>
      <w:r>
        <w:rPr>
          <w:sz w:val="28"/>
          <w:szCs w:val="28"/>
        </w:rPr>
        <w:t>g</w:t>
      </w:r>
      <w:r w:rsidRPr="00D61ED4">
        <w:rPr>
          <w:sz w:val="28"/>
          <w:szCs w:val="28"/>
        </w:rPr>
        <w:t xml:space="preserve">iám sát và </w:t>
      </w:r>
      <w:r>
        <w:rPr>
          <w:sz w:val="28"/>
          <w:szCs w:val="28"/>
        </w:rPr>
        <w:t>c</w:t>
      </w:r>
      <w:r w:rsidRPr="00D61ED4">
        <w:rPr>
          <w:sz w:val="28"/>
          <w:szCs w:val="28"/>
        </w:rPr>
        <w:t>hủ đầu tư xem xét.</w:t>
      </w:r>
    </w:p>
    <w:p w:rsidR="00F118A4" w:rsidRPr="00D61ED4" w:rsidRDefault="00F118A4" w:rsidP="00F118A4">
      <w:pPr>
        <w:pBdr>
          <w:top w:val="nil"/>
          <w:left w:val="nil"/>
          <w:bottom w:val="nil"/>
          <w:right w:val="nil"/>
          <w:between w:val="nil"/>
        </w:pBdr>
        <w:ind w:left="143" w:firstLine="719"/>
        <w:jc w:val="both"/>
        <w:rPr>
          <w:sz w:val="28"/>
          <w:szCs w:val="28"/>
        </w:rPr>
      </w:pPr>
      <w:r w:rsidRPr="00D61ED4">
        <w:rPr>
          <w:sz w:val="28"/>
          <w:szCs w:val="28"/>
        </w:rPr>
        <w:t>+ Mọi thay đổi và trở ngại trong quá trình thực hiện, nhà thầu phải làm báo cáo và kiến nghị Chủ đầu tư xem xét, nội dung đề nghị sẽ ghi lại trong nhật ký công trình.</w:t>
      </w:r>
    </w:p>
    <w:p w:rsidR="00F118A4" w:rsidRPr="00D61ED4" w:rsidRDefault="00F118A4" w:rsidP="00F118A4">
      <w:pPr>
        <w:pStyle w:val="Heading2"/>
        <w:tabs>
          <w:tab w:val="left" w:pos="1417"/>
        </w:tabs>
        <w:ind w:left="982"/>
        <w:jc w:val="both"/>
      </w:pPr>
      <w:r w:rsidRPr="00D61ED4">
        <w:t>4.2 Tiếp nhận hiện trường trước khi thi công: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Để triển khai tốt công tác thi công, đơn vị thi công phải thường xuyên kiểm tra và phối hợp với chủ đầu tư để nhận mặt bằng thi công. Tránh việc không triển khai được (hoặc chậm) do vướng mắc không gian thi công.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Chuẩn bị vật tư, phân công công tác cho các nhóm thi công.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Mọi trở ngại trong quá trình giao/nhận mặt bằng thi công sẽ được ghi lại trong nhật ký công trình và báo cáo trong các cuộc họp giao ban tuần, nhằm tìm biện pháp khắc phục khó khăn và phối hợp tốt hơn.</w:t>
      </w:r>
    </w:p>
    <w:p w:rsidR="00F118A4" w:rsidRPr="00D61ED4" w:rsidRDefault="00F118A4" w:rsidP="00F118A4">
      <w:pPr>
        <w:pStyle w:val="Heading2"/>
        <w:tabs>
          <w:tab w:val="left" w:pos="1417"/>
        </w:tabs>
        <w:ind w:left="982"/>
        <w:jc w:val="both"/>
      </w:pPr>
      <w:r w:rsidRPr="00D61ED4">
        <w:t>4.3 Tổ chức điều hành công trình:</w:t>
      </w:r>
    </w:p>
    <w:p w:rsidR="00F118A4" w:rsidRPr="00D61ED4" w:rsidRDefault="00F118A4" w:rsidP="00F118A4">
      <w:pPr>
        <w:pBdr>
          <w:top w:val="nil"/>
          <w:left w:val="nil"/>
          <w:bottom w:val="nil"/>
          <w:right w:val="nil"/>
          <w:between w:val="nil"/>
        </w:pBdr>
        <w:ind w:firstLine="719"/>
        <w:jc w:val="both"/>
        <w:rPr>
          <w:sz w:val="28"/>
          <w:szCs w:val="28"/>
        </w:rPr>
      </w:pPr>
      <w:r w:rsidRPr="00D61ED4">
        <w:rPr>
          <w:sz w:val="28"/>
          <w:szCs w:val="28"/>
        </w:rPr>
        <w:t>Nhà thầu phải thành lập ban chỉ huy công trường để thường xuyên chỉ đạo, bàn bạc, trao đổi tổ chức thi công tại công trường bằng các buổi họp giao ban hàng tuần tại hiện trường. Các phòng ban tại trụ sở chính thường xuyên kiểm tra và giúp ban chỉ huy công trường giải quyết mọi vướng mắc về khối lượng, vật tư, máy móc, thiết bị.</w:t>
      </w:r>
    </w:p>
    <w:p w:rsidR="00F118A4" w:rsidRPr="00D61ED4" w:rsidRDefault="00F118A4" w:rsidP="00F118A4">
      <w:pPr>
        <w:widowControl w:val="0"/>
        <w:numPr>
          <w:ilvl w:val="2"/>
          <w:numId w:val="1"/>
        </w:numPr>
        <w:pBdr>
          <w:top w:val="nil"/>
          <w:left w:val="nil"/>
          <w:bottom w:val="nil"/>
          <w:right w:val="nil"/>
          <w:between w:val="nil"/>
        </w:pBdr>
        <w:tabs>
          <w:tab w:val="left" w:pos="1135"/>
        </w:tabs>
        <w:ind w:left="0" w:firstLine="719"/>
        <w:jc w:val="both"/>
        <w:rPr>
          <w:sz w:val="28"/>
          <w:szCs w:val="28"/>
        </w:rPr>
      </w:pPr>
      <w:r w:rsidRPr="00D61ED4">
        <w:rPr>
          <w:sz w:val="28"/>
          <w:szCs w:val="28"/>
        </w:rPr>
        <w:t>Trên cơ sở E-HSMT, nhà thầu nghiên cứu hiện trạng thực tế của công trình để đề ra phương án tổ chức bố trí mặt bằng hợp lý, đảm bảo phù hợp trong quá trình thi công.</w:t>
      </w:r>
    </w:p>
    <w:p w:rsidR="00F118A4" w:rsidRPr="00D61ED4" w:rsidRDefault="00F118A4" w:rsidP="00F118A4">
      <w:pPr>
        <w:widowControl w:val="0"/>
        <w:numPr>
          <w:ilvl w:val="2"/>
          <w:numId w:val="1"/>
        </w:numPr>
        <w:pBdr>
          <w:top w:val="nil"/>
          <w:left w:val="nil"/>
          <w:bottom w:val="nil"/>
          <w:right w:val="nil"/>
          <w:between w:val="nil"/>
        </w:pBdr>
        <w:tabs>
          <w:tab w:val="left" w:pos="1135"/>
        </w:tabs>
        <w:ind w:left="0" w:firstLine="719"/>
        <w:jc w:val="both"/>
        <w:rPr>
          <w:sz w:val="28"/>
          <w:szCs w:val="28"/>
        </w:rPr>
      </w:pPr>
      <w:r w:rsidRPr="00D61ED4">
        <w:rPr>
          <w:sz w:val="28"/>
          <w:szCs w:val="28"/>
        </w:rPr>
        <w:t>Nhà thầu phải có bảng sơ đồ tổ chức thi công cho gói thầu. Trong sơ đồ nêu rõ vị trí và chức năng của những người điều hành chủ chốt.Thuyết minh và lập sơ đồ tổ chức, bố trí nhân sự để thực hiện toàn bộ gói thầu.</w:t>
      </w:r>
    </w:p>
    <w:p w:rsidR="00F118A4" w:rsidRPr="00D61ED4" w:rsidRDefault="00F118A4" w:rsidP="00F118A4">
      <w:pPr>
        <w:widowControl w:val="0"/>
        <w:numPr>
          <w:ilvl w:val="2"/>
          <w:numId w:val="1"/>
        </w:numPr>
        <w:pBdr>
          <w:top w:val="nil"/>
          <w:left w:val="nil"/>
          <w:bottom w:val="nil"/>
          <w:right w:val="nil"/>
          <w:between w:val="nil"/>
        </w:pBdr>
        <w:tabs>
          <w:tab w:val="left" w:pos="1135"/>
        </w:tabs>
        <w:ind w:left="0" w:firstLine="719"/>
        <w:jc w:val="both"/>
        <w:rPr>
          <w:sz w:val="28"/>
          <w:szCs w:val="28"/>
        </w:rPr>
      </w:pPr>
      <w:r w:rsidRPr="00D61ED4">
        <w:rPr>
          <w:sz w:val="28"/>
          <w:szCs w:val="28"/>
        </w:rPr>
        <w:lastRenderedPageBreak/>
        <w:t>Trong gói thầu nếu có những hạng mục thi công có tính chất phức tạp về tổ chức cần có các biện pháp tổ chức thi công cụ thể cho các công tác này.</w:t>
      </w:r>
    </w:p>
    <w:p w:rsidR="00F118A4" w:rsidRPr="00D61ED4" w:rsidRDefault="00F118A4" w:rsidP="00F118A4">
      <w:pPr>
        <w:widowControl w:val="0"/>
        <w:numPr>
          <w:ilvl w:val="2"/>
          <w:numId w:val="1"/>
        </w:numPr>
        <w:pBdr>
          <w:top w:val="nil"/>
          <w:left w:val="nil"/>
          <w:bottom w:val="nil"/>
          <w:right w:val="nil"/>
          <w:between w:val="nil"/>
        </w:pBdr>
        <w:tabs>
          <w:tab w:val="left" w:pos="1135"/>
        </w:tabs>
        <w:ind w:left="0" w:firstLine="719"/>
        <w:jc w:val="both"/>
        <w:rPr>
          <w:sz w:val="28"/>
          <w:szCs w:val="28"/>
        </w:rPr>
      </w:pPr>
      <w:r w:rsidRPr="00D61ED4">
        <w:rPr>
          <w:sz w:val="28"/>
          <w:szCs w:val="28"/>
        </w:rPr>
        <w:t>Biện pháp tổ chức thi công cần nêu rõ sự phối hợp giữa các đơn vị thi công và các đơn vị quản lý về nhân lực, tiến độ và chất lượng.</w:t>
      </w:r>
    </w:p>
    <w:p w:rsidR="00F118A4" w:rsidRPr="00D61ED4" w:rsidRDefault="00F118A4" w:rsidP="00F118A4">
      <w:pPr>
        <w:pStyle w:val="Heading2"/>
        <w:tabs>
          <w:tab w:val="left" w:pos="1417"/>
        </w:tabs>
        <w:ind w:left="982"/>
        <w:jc w:val="both"/>
      </w:pPr>
      <w:r w:rsidRPr="00D61ED4">
        <w:t>4.4 Sơ đồ tổ chức thi công: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Sơ đồ tổ chức thi công phải được bố trí phù hợp với đặc điểm công trình, trình độ của cán bộ nhằm đảm bảo cho công trình thi công đùng tiến độ, đạt chất lượng.</w:t>
      </w:r>
    </w:p>
    <w:p w:rsidR="00F118A4" w:rsidRPr="00D61ED4" w:rsidRDefault="00F118A4" w:rsidP="00F118A4">
      <w:pPr>
        <w:pBdr>
          <w:top w:val="nil"/>
          <w:left w:val="nil"/>
          <w:bottom w:val="nil"/>
          <w:right w:val="nil"/>
          <w:between w:val="nil"/>
        </w:pBdr>
        <w:ind w:left="862"/>
        <w:jc w:val="both"/>
        <w:rPr>
          <w:sz w:val="28"/>
          <w:szCs w:val="28"/>
        </w:rPr>
      </w:pPr>
      <w:r w:rsidRPr="00D61ED4">
        <w:rPr>
          <w:sz w:val="28"/>
          <w:szCs w:val="28"/>
        </w:rPr>
        <w:t>Sơ đồ tổ chức hiện trường thi công gồm 3 bộ phận:</w:t>
      </w:r>
    </w:p>
    <w:p w:rsidR="00F118A4" w:rsidRPr="00D61ED4" w:rsidRDefault="00F118A4" w:rsidP="00F118A4">
      <w:pPr>
        <w:widowControl w:val="0"/>
        <w:numPr>
          <w:ilvl w:val="0"/>
          <w:numId w:val="2"/>
        </w:numPr>
        <w:pBdr>
          <w:top w:val="nil"/>
          <w:left w:val="nil"/>
          <w:bottom w:val="nil"/>
          <w:right w:val="nil"/>
          <w:between w:val="nil"/>
        </w:pBdr>
        <w:tabs>
          <w:tab w:val="left" w:pos="1135"/>
        </w:tabs>
        <w:ind w:left="1135" w:hanging="273"/>
        <w:jc w:val="both"/>
        <w:rPr>
          <w:sz w:val="28"/>
          <w:szCs w:val="28"/>
        </w:rPr>
      </w:pPr>
      <w:r w:rsidRPr="00D61ED4">
        <w:rPr>
          <w:sz w:val="28"/>
          <w:szCs w:val="28"/>
        </w:rPr>
        <w:t>Bộ phận quản lý chung tại trụ sở.</w:t>
      </w:r>
    </w:p>
    <w:p w:rsidR="00F118A4" w:rsidRPr="00D61ED4" w:rsidRDefault="00F118A4" w:rsidP="00F118A4">
      <w:pPr>
        <w:widowControl w:val="0"/>
        <w:numPr>
          <w:ilvl w:val="0"/>
          <w:numId w:val="2"/>
        </w:numPr>
        <w:pBdr>
          <w:top w:val="nil"/>
          <w:left w:val="nil"/>
          <w:bottom w:val="nil"/>
          <w:right w:val="nil"/>
          <w:between w:val="nil"/>
        </w:pBdr>
        <w:tabs>
          <w:tab w:val="left" w:pos="1135"/>
        </w:tabs>
        <w:ind w:left="1135" w:hanging="273"/>
        <w:jc w:val="both"/>
        <w:rPr>
          <w:sz w:val="28"/>
          <w:szCs w:val="28"/>
        </w:rPr>
      </w:pPr>
      <w:r w:rsidRPr="00D61ED4">
        <w:rPr>
          <w:sz w:val="28"/>
          <w:szCs w:val="28"/>
        </w:rPr>
        <w:t>Bộ phận chỉ huy tại công trình.</w:t>
      </w:r>
    </w:p>
    <w:p w:rsidR="00F118A4" w:rsidRPr="00D61ED4" w:rsidRDefault="00F118A4" w:rsidP="00F118A4">
      <w:pPr>
        <w:widowControl w:val="0"/>
        <w:numPr>
          <w:ilvl w:val="0"/>
          <w:numId w:val="2"/>
        </w:numPr>
        <w:pBdr>
          <w:top w:val="nil"/>
          <w:left w:val="nil"/>
          <w:bottom w:val="nil"/>
          <w:right w:val="nil"/>
          <w:between w:val="nil"/>
        </w:pBdr>
        <w:tabs>
          <w:tab w:val="left" w:pos="1135"/>
        </w:tabs>
        <w:ind w:left="1135" w:hanging="273"/>
        <w:jc w:val="both"/>
        <w:rPr>
          <w:sz w:val="28"/>
          <w:szCs w:val="28"/>
        </w:rPr>
      </w:pPr>
      <w:r w:rsidRPr="00D61ED4">
        <w:rPr>
          <w:sz w:val="28"/>
          <w:szCs w:val="28"/>
        </w:rPr>
        <w:t>Bộ phận thi công trực tiếp.</w:t>
      </w:r>
    </w:p>
    <w:p w:rsidR="00F118A4" w:rsidRPr="00D61ED4" w:rsidRDefault="00F118A4" w:rsidP="00F118A4">
      <w:pPr>
        <w:pStyle w:val="Heading2"/>
        <w:tabs>
          <w:tab w:val="left" w:pos="1417"/>
        </w:tabs>
        <w:ind w:left="982"/>
        <w:jc w:val="both"/>
      </w:pPr>
      <w:r w:rsidRPr="00D61ED4">
        <w:t>4.5 Trình tự thi công: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Tùy theo năng lực và kinh nghiệm của nhà thầu mà nhà thầu có thể đưa ra đề xuất trình tự thi công phù hợp trên cở đảm bảo tuyệt đối an toàn, chất lượng và tiến độ thi công gói thầu và các công tác khác như hồ sơ thiết kế bản vẽ thi công được phê duyệt.</w:t>
      </w:r>
    </w:p>
    <w:p w:rsidR="00F118A4" w:rsidRPr="00D61ED4" w:rsidRDefault="00F118A4" w:rsidP="00F118A4">
      <w:pPr>
        <w:pStyle w:val="Heading1"/>
        <w:tabs>
          <w:tab w:val="left" w:pos="1134"/>
        </w:tabs>
        <w:spacing w:before="0"/>
        <w:ind w:left="993"/>
        <w:jc w:val="both"/>
        <w:rPr>
          <w:smallCaps/>
          <w:sz w:val="28"/>
        </w:rPr>
      </w:pPr>
      <w:r w:rsidRPr="00D61ED4">
        <w:rPr>
          <w:sz w:val="28"/>
        </w:rPr>
        <w:t>5. Yêu cầu về vận hành thử nghiệm, an toàn:</w:t>
      </w:r>
    </w:p>
    <w:p w:rsidR="00F118A4" w:rsidRPr="00D61ED4" w:rsidRDefault="00F118A4" w:rsidP="00F118A4">
      <w:pPr>
        <w:pStyle w:val="Heading1"/>
        <w:spacing w:before="0"/>
        <w:ind w:firstLine="993"/>
        <w:jc w:val="both"/>
        <w:rPr>
          <w:b w:val="0"/>
          <w:smallCaps/>
          <w:sz w:val="28"/>
          <w:szCs w:val="28"/>
        </w:rPr>
      </w:pPr>
      <w:r w:rsidRPr="00D61ED4">
        <w:rPr>
          <w:b w:val="0"/>
          <w:sz w:val="28"/>
          <w:szCs w:val="28"/>
        </w:rPr>
        <w:t>Đối với công tác thi công xây dựng công trình: Theo các quy định hiện hành.</w:t>
      </w:r>
    </w:p>
    <w:p w:rsidR="00F118A4" w:rsidRPr="00D61ED4" w:rsidRDefault="00F118A4" w:rsidP="00F118A4">
      <w:pPr>
        <w:widowControl w:val="0"/>
        <w:numPr>
          <w:ilvl w:val="0"/>
          <w:numId w:val="3"/>
        </w:numPr>
        <w:pBdr>
          <w:top w:val="nil"/>
          <w:left w:val="nil"/>
          <w:bottom w:val="nil"/>
          <w:right w:val="nil"/>
          <w:between w:val="nil"/>
        </w:pBdr>
        <w:tabs>
          <w:tab w:val="left" w:pos="1135"/>
        </w:tabs>
        <w:ind w:left="1135" w:hanging="273"/>
        <w:jc w:val="both"/>
        <w:rPr>
          <w:sz w:val="28"/>
          <w:szCs w:val="28"/>
        </w:rPr>
      </w:pPr>
      <w:r w:rsidRPr="00D61ED4">
        <w:rPr>
          <w:sz w:val="28"/>
          <w:szCs w:val="28"/>
        </w:rPr>
        <w:t>Đối với công tác thi công, lắp đặt thiết bị (nếu có):</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 Theo quy định hiện hành và đảm bảo tuân thủ theo hướng dẫn của nhà sản xuất, cung cấp.</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 Khi hàng hóa, vật tư được nhà thầu tập kết đến chân công trình, Chủ đầu tư sẽ phối hợp với các đơn vị liên quan tiến hành kiểm tra, nghiệm thu thiết bị trước khi lắp đặt; bao gồm các nội dung về mã hiệu/nhãn mác sản phẩm, hãng sản xuất, nước sản xuất, năm sản xuất, chứng nhận xuất xứ hàng hóa (CO), tờ khai hải quan, vận đơn (đối với hàng nhập khẩu), chứng nhận chất lượng hàng hóa, cấu hình thiết bị và các thông số kỹ thuật chủ yếu. Trường hợp hàng hóa, vật tư nhập về không có đầy đủ tài liệu chứng minh theo yêu cầu cũng như không đáp ứng cấu hình, thông số kỹ thuật chủ yếu, nhà thầu phải có trách nhiệm chuyển đổi lại hàng hóa, vật tư theo đúng nội dung đã nêu trong E-HSDT và chịu toàn bộ các khoản chi phí liên quan đến việc di chuyển toàn bộ thiết bị trên ra khỏi phạm vi công trình.</w:t>
      </w:r>
    </w:p>
    <w:p w:rsidR="00F118A4" w:rsidRPr="00D61ED4" w:rsidRDefault="00F118A4" w:rsidP="00F118A4">
      <w:pPr>
        <w:pStyle w:val="Heading1"/>
        <w:tabs>
          <w:tab w:val="left" w:pos="1134"/>
        </w:tabs>
        <w:spacing w:before="0"/>
        <w:ind w:left="993"/>
        <w:jc w:val="both"/>
        <w:rPr>
          <w:smallCaps/>
          <w:sz w:val="28"/>
        </w:rPr>
      </w:pPr>
      <w:r w:rsidRPr="00D61ED4">
        <w:rPr>
          <w:sz w:val="28"/>
        </w:rPr>
        <w:t>6. Yêu cầu về phòng, chống cháy, nổ:</w:t>
      </w:r>
    </w:p>
    <w:p w:rsidR="00F118A4" w:rsidRPr="00D61ED4" w:rsidRDefault="00F118A4" w:rsidP="00F118A4">
      <w:pPr>
        <w:pBdr>
          <w:top w:val="nil"/>
          <w:left w:val="nil"/>
          <w:bottom w:val="nil"/>
          <w:right w:val="nil"/>
          <w:between w:val="nil"/>
        </w:pBdr>
        <w:spacing w:line="322" w:lineRule="auto"/>
        <w:ind w:firstLine="862"/>
        <w:jc w:val="both"/>
        <w:rPr>
          <w:sz w:val="28"/>
          <w:szCs w:val="28"/>
        </w:rPr>
      </w:pPr>
      <w:r w:rsidRPr="00D61ED4">
        <w:rPr>
          <w:sz w:val="28"/>
          <w:szCs w:val="28"/>
        </w:rPr>
        <w:t>Áp dụng biện pháp phòng chống cháy nổ triệt để trong suốt quá trình thi công, đặc biệt phải có biện pháp phòng chống cháy nổ phát sinh từ các thiết bị thi công.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Nhà thầu phải tuân thủ chặt chẽ các quy định về phòng cháy chữa cháy. Chuẩn bị sẵn các phương tiện phòng cháy chữa cháy như: nước, bồn cát, thang, bình CO2... trang bị và treo các biển cảnh báo về an toàn cháy nổ trên công trường.</w:t>
      </w:r>
    </w:p>
    <w:p w:rsidR="00F118A4" w:rsidRPr="00D61ED4" w:rsidRDefault="00F118A4" w:rsidP="00F118A4">
      <w:pPr>
        <w:pBdr>
          <w:top w:val="nil"/>
          <w:left w:val="nil"/>
          <w:bottom w:val="nil"/>
          <w:right w:val="nil"/>
          <w:between w:val="nil"/>
        </w:pBdr>
        <w:spacing w:before="119"/>
        <w:ind w:firstLine="862"/>
        <w:jc w:val="both"/>
        <w:rPr>
          <w:b/>
          <w:sz w:val="28"/>
          <w:szCs w:val="28"/>
        </w:rPr>
      </w:pPr>
      <w:r w:rsidRPr="00D61ED4">
        <w:rPr>
          <w:b/>
          <w:sz w:val="28"/>
          <w:szCs w:val="28"/>
        </w:rPr>
        <w:lastRenderedPageBreak/>
        <w:t>7. Yêu cầu về vệ sinh môi trường:</w:t>
      </w:r>
    </w:p>
    <w:p w:rsidR="00F118A4" w:rsidRPr="00D61ED4" w:rsidRDefault="00F118A4" w:rsidP="00F118A4">
      <w:pPr>
        <w:pBdr>
          <w:top w:val="nil"/>
          <w:left w:val="nil"/>
          <w:bottom w:val="nil"/>
          <w:right w:val="nil"/>
          <w:between w:val="nil"/>
        </w:pBdr>
        <w:ind w:firstLine="719"/>
        <w:jc w:val="both"/>
        <w:rPr>
          <w:sz w:val="28"/>
          <w:szCs w:val="28"/>
        </w:rPr>
      </w:pPr>
      <w:r w:rsidRPr="00D61ED4">
        <w:rPr>
          <w:sz w:val="28"/>
          <w:szCs w:val="28"/>
        </w:rPr>
        <w:t xml:space="preserve"> Ban chỉ huy công trường phải đề ra các biện pháp che chắn, chống bụi, khói, tiếng ồn, bố trí giờ giấc thi công hợp lý cho từng công tác nhất là công tác dễ gây ô nhiểm môi trường và tiếng ồn, đảm bảo tuân theo qui định của nhà nước về khói, tiếng ồn. Ngoài ra Ban chỉ huy công trường phải tổ chức một nhóm lao động phục vụ cho công tác vệ sinh môi trường.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Khi thi công xong một bộ phận công trình phải tiến hành thu dọn vệ sinh sạch sẽ, gọn gàng đúng nơi qui định để khi thi công các công tác sau không gặp trở ngại và đảm bảo vệ sinh khu vực thi công.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Các vật liệu thừa và chất thải sau khi thi công nếu không còn sử dụng nữa thì xử lý hủy bỏ đảm bảo vệ sinh cho công trường.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 xml:space="preserve">Các xe vận chuyển vật liệu phải phủ bạt cẩn thận, tránh rơi vãi khi vận chuyển dễ gây ra nguy hiểm cho người lưu thông, ảnh hưởng đến mỹ quan đường phố. </w:t>
      </w:r>
    </w:p>
    <w:p w:rsidR="00F118A4" w:rsidRPr="00D61ED4" w:rsidRDefault="00F118A4" w:rsidP="00F118A4">
      <w:pPr>
        <w:pBdr>
          <w:top w:val="nil"/>
          <w:left w:val="nil"/>
          <w:bottom w:val="nil"/>
          <w:right w:val="nil"/>
          <w:between w:val="nil"/>
        </w:pBdr>
        <w:ind w:left="143" w:firstLine="719"/>
        <w:jc w:val="both"/>
        <w:rPr>
          <w:sz w:val="28"/>
          <w:szCs w:val="28"/>
        </w:rPr>
      </w:pPr>
      <w:r w:rsidRPr="00D61ED4">
        <w:rPr>
          <w:sz w:val="28"/>
          <w:szCs w:val="28"/>
        </w:rPr>
        <w:t>Nhà vệ sinh trên công trường phải quét dọn thường xuyên, đảm bảo có nước và dụng cụ vệ sinh. Hệ thống nước phục vụ thi công, phục vụ công tác phòng cháy chửa cháy được cung cấp đầy đủ bằng nguồn cấp nước khu vực và hồ. Hệ thống mương mở để thoát nước mưa phải có độ dốc để thoát nước ra hệ thống thoát nước của khu vực vì vậy trên mặt bằng thi công cần tạo ra một độ dốc thích hợp để cho nước thoát không ứ đọng.</w:t>
      </w:r>
    </w:p>
    <w:p w:rsidR="00F118A4" w:rsidRPr="00D61ED4" w:rsidRDefault="00F118A4" w:rsidP="00F118A4">
      <w:pPr>
        <w:pStyle w:val="Heading1"/>
        <w:spacing w:before="0"/>
        <w:ind w:left="709"/>
        <w:jc w:val="both"/>
        <w:rPr>
          <w:smallCaps/>
          <w:sz w:val="28"/>
          <w:szCs w:val="28"/>
        </w:rPr>
      </w:pPr>
      <w:r w:rsidRPr="00D61ED4">
        <w:rPr>
          <w:sz w:val="28"/>
          <w:szCs w:val="28"/>
        </w:rPr>
        <w:t>8. Yêu cầu về an toàn lao động:</w:t>
      </w:r>
    </w:p>
    <w:p w:rsidR="00F118A4" w:rsidRPr="00D61ED4" w:rsidRDefault="00F118A4" w:rsidP="00F118A4">
      <w:pPr>
        <w:pBdr>
          <w:top w:val="nil"/>
          <w:left w:val="nil"/>
          <w:bottom w:val="nil"/>
          <w:right w:val="nil"/>
          <w:between w:val="nil"/>
        </w:pBdr>
        <w:ind w:firstLine="719"/>
        <w:jc w:val="both"/>
        <w:rPr>
          <w:sz w:val="28"/>
          <w:szCs w:val="28"/>
        </w:rPr>
      </w:pPr>
      <w:r w:rsidRPr="00D61ED4">
        <w:rPr>
          <w:sz w:val="28"/>
          <w:szCs w:val="28"/>
        </w:rPr>
        <w:t>Nhà thầu phải lập và thực hiện nghiêm túc các biện pháp an toàn, vệ sinh môi trường và phòng chống cháy nổ Các biện pháp an toàn cần được áp dụng trong suốt thời gian thi công theo đúng các quy định pháp luật có liên quan.</w:t>
      </w:r>
    </w:p>
    <w:p w:rsidR="00F118A4" w:rsidRPr="00D61ED4" w:rsidRDefault="00F118A4" w:rsidP="00F118A4">
      <w:pPr>
        <w:pBdr>
          <w:top w:val="nil"/>
          <w:left w:val="nil"/>
          <w:bottom w:val="nil"/>
          <w:right w:val="nil"/>
          <w:between w:val="nil"/>
        </w:pBdr>
        <w:spacing w:line="322" w:lineRule="auto"/>
        <w:jc w:val="both"/>
        <w:rPr>
          <w:sz w:val="28"/>
          <w:szCs w:val="28"/>
        </w:rPr>
      </w:pPr>
      <w:r w:rsidRPr="00D61ED4">
        <w:rPr>
          <w:sz w:val="28"/>
          <w:szCs w:val="28"/>
        </w:rPr>
        <w:tab/>
        <w:t>Nhà thầu phải có cán bộ chuyên trách an toàn tại công trường phụ trách giám sát, theo dõi đảm bảo an toàn.</w:t>
      </w:r>
    </w:p>
    <w:p w:rsidR="00F118A4" w:rsidRPr="00D61ED4" w:rsidRDefault="00F118A4" w:rsidP="00F118A4">
      <w:pPr>
        <w:pBdr>
          <w:top w:val="nil"/>
          <w:left w:val="nil"/>
          <w:bottom w:val="nil"/>
          <w:right w:val="nil"/>
          <w:between w:val="nil"/>
        </w:pBdr>
        <w:jc w:val="both"/>
        <w:rPr>
          <w:sz w:val="28"/>
          <w:szCs w:val="28"/>
        </w:rPr>
      </w:pPr>
      <w:r w:rsidRPr="00D61ED4">
        <w:rPr>
          <w:sz w:val="28"/>
          <w:szCs w:val="28"/>
        </w:rPr>
        <w:tab/>
        <w:t>Chấp hành nghiêm chỉnh công tác đảm bảo ATLĐ theo quy định hiện hành.</w:t>
      </w:r>
    </w:p>
    <w:p w:rsidR="00F118A4" w:rsidRPr="00D61ED4" w:rsidRDefault="00F118A4" w:rsidP="00F118A4">
      <w:pPr>
        <w:pBdr>
          <w:top w:val="nil"/>
          <w:left w:val="nil"/>
          <w:bottom w:val="nil"/>
          <w:right w:val="nil"/>
          <w:between w:val="nil"/>
        </w:pBdr>
        <w:jc w:val="both"/>
        <w:rPr>
          <w:sz w:val="6"/>
          <w:szCs w:val="6"/>
        </w:rPr>
      </w:pPr>
    </w:p>
    <w:p w:rsidR="00F118A4" w:rsidRPr="00D61ED4" w:rsidRDefault="00F118A4" w:rsidP="00F118A4">
      <w:pPr>
        <w:pBdr>
          <w:top w:val="nil"/>
          <w:left w:val="nil"/>
          <w:bottom w:val="nil"/>
          <w:right w:val="nil"/>
          <w:between w:val="nil"/>
        </w:pBdr>
        <w:ind w:left="143"/>
        <w:jc w:val="both"/>
        <w:rPr>
          <w:sz w:val="28"/>
          <w:szCs w:val="28"/>
        </w:rPr>
      </w:pPr>
      <w:r w:rsidRPr="00D61ED4">
        <w:rPr>
          <w:sz w:val="28"/>
          <w:szCs w:val="28"/>
        </w:rPr>
        <w:tab/>
        <w:t>Cán bộ, công nhân làm việc trên công trường phải được trang bị đầy đủ bảo hộ lao động theo quy định.</w:t>
      </w:r>
    </w:p>
    <w:p w:rsidR="00F118A4" w:rsidRPr="00D61ED4" w:rsidRDefault="00F118A4" w:rsidP="00F118A4">
      <w:pPr>
        <w:pBdr>
          <w:top w:val="nil"/>
          <w:left w:val="nil"/>
          <w:bottom w:val="nil"/>
          <w:right w:val="nil"/>
          <w:between w:val="nil"/>
        </w:pBdr>
        <w:ind w:left="143" w:firstLine="719"/>
        <w:jc w:val="both"/>
        <w:rPr>
          <w:sz w:val="28"/>
          <w:szCs w:val="28"/>
        </w:rPr>
      </w:pPr>
      <w:r w:rsidRPr="00D61ED4">
        <w:rPr>
          <w:sz w:val="28"/>
          <w:szCs w:val="28"/>
        </w:rPr>
        <w:t>Nhà thầu phải xây dựng nội quy và áp dụng nội quy an toàn lao động theo đúng quy định. Trên công trường phải thành lập Ban an toàn lao động.</w:t>
      </w:r>
    </w:p>
    <w:p w:rsidR="00F118A4" w:rsidRPr="00D61ED4" w:rsidRDefault="00F118A4" w:rsidP="00F118A4">
      <w:pPr>
        <w:pBdr>
          <w:top w:val="nil"/>
          <w:left w:val="nil"/>
          <w:bottom w:val="nil"/>
          <w:right w:val="nil"/>
          <w:between w:val="nil"/>
        </w:pBdr>
        <w:spacing w:line="322" w:lineRule="auto"/>
        <w:ind w:firstLine="862"/>
        <w:jc w:val="both"/>
        <w:rPr>
          <w:sz w:val="28"/>
          <w:szCs w:val="28"/>
        </w:rPr>
      </w:pPr>
      <w:r w:rsidRPr="00D61ED4">
        <w:rPr>
          <w:sz w:val="28"/>
          <w:szCs w:val="28"/>
        </w:rPr>
        <w:t>Các phương tiện xe máy, trang thiết bị phục vụ thi công tại công trường phải được kiểm tra an toàn mới được đưa vào sử dụng.</w:t>
      </w:r>
    </w:p>
    <w:p w:rsidR="00F118A4" w:rsidRPr="00D61ED4" w:rsidRDefault="00F118A4" w:rsidP="00F118A4">
      <w:pPr>
        <w:pBdr>
          <w:top w:val="nil"/>
          <w:left w:val="nil"/>
          <w:bottom w:val="nil"/>
          <w:right w:val="nil"/>
          <w:between w:val="nil"/>
        </w:pBdr>
        <w:ind w:left="862"/>
        <w:jc w:val="both"/>
        <w:rPr>
          <w:sz w:val="28"/>
          <w:szCs w:val="28"/>
        </w:rPr>
      </w:pPr>
      <w:r w:rsidRPr="00D61ED4">
        <w:rPr>
          <w:sz w:val="28"/>
          <w:szCs w:val="28"/>
        </w:rPr>
        <w:t>Có biện pháp đảm bảo an toàn, phòng chống bão lũ.</w:t>
      </w:r>
    </w:p>
    <w:p w:rsidR="00F118A4" w:rsidRPr="00D61ED4" w:rsidRDefault="00F118A4" w:rsidP="00F118A4">
      <w:pPr>
        <w:pStyle w:val="Heading1"/>
        <w:tabs>
          <w:tab w:val="left" w:pos="1134"/>
        </w:tabs>
        <w:spacing w:before="0"/>
        <w:ind w:left="851"/>
        <w:jc w:val="both"/>
        <w:rPr>
          <w:smallCaps/>
          <w:sz w:val="28"/>
          <w:szCs w:val="28"/>
        </w:rPr>
      </w:pPr>
      <w:r w:rsidRPr="00D61ED4">
        <w:rPr>
          <w:sz w:val="28"/>
          <w:szCs w:val="28"/>
        </w:rPr>
        <w:t>9. Biện pháp huy động nhân lực và thiết bị phục vụ thi công:</w:t>
      </w:r>
    </w:p>
    <w:p w:rsidR="00F118A4" w:rsidRPr="00D61ED4" w:rsidRDefault="00F118A4" w:rsidP="00F118A4">
      <w:pPr>
        <w:pStyle w:val="Heading1"/>
        <w:tabs>
          <w:tab w:val="left" w:pos="1134"/>
        </w:tabs>
        <w:spacing w:before="0"/>
        <w:ind w:left="851"/>
        <w:jc w:val="both"/>
        <w:rPr>
          <w:smallCaps/>
          <w:sz w:val="28"/>
          <w:szCs w:val="28"/>
        </w:rPr>
      </w:pPr>
      <w:r w:rsidRPr="00D61ED4">
        <w:rPr>
          <w:sz w:val="28"/>
          <w:szCs w:val="28"/>
        </w:rPr>
        <w:t>9.1 Thiết bị thi công</w:t>
      </w:r>
    </w:p>
    <w:p w:rsidR="00F118A4" w:rsidRPr="00D61ED4" w:rsidRDefault="00F118A4" w:rsidP="00F118A4">
      <w:pPr>
        <w:pBdr>
          <w:top w:val="nil"/>
          <w:left w:val="nil"/>
          <w:bottom w:val="nil"/>
          <w:right w:val="nil"/>
          <w:between w:val="nil"/>
        </w:pBdr>
        <w:ind w:left="862"/>
        <w:jc w:val="both"/>
        <w:rPr>
          <w:sz w:val="28"/>
          <w:szCs w:val="28"/>
        </w:rPr>
      </w:pPr>
      <w:r w:rsidRPr="00D61ED4">
        <w:rPr>
          <w:sz w:val="28"/>
          <w:szCs w:val="28"/>
        </w:rPr>
        <w:t>Nhà thầu phải tuân thủ các cam kết về thiết bị thi công trong E-HSDT.</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 xml:space="preserve">Căn cứ vào đặc điểm, quy mô, tính chất gói thầu, biện pháp thi công của nhà thầu, nhà thầu phải tính toán, lựa chọn máy móc, thiết bị phù hợp, đảm bảo tính năng kỹ thuật, tin cậy, sử dụng an toàn, dễ bảo dưỡng. Thiết bị thi công phải có giấy kiểm định còn thời hạn; có thể thuộc sở hữu của nhà thầu hoặc đi thuê. Đối với thiết bị </w:t>
      </w:r>
      <w:r w:rsidRPr="00D61ED4">
        <w:rPr>
          <w:sz w:val="28"/>
          <w:szCs w:val="28"/>
        </w:rPr>
        <w:lastRenderedPageBreak/>
        <w:t>thuộc sở hữu của nhà thầu thì cần có giấy chứng minh quyền sở hữu, trường hợp đi thuê phải có giấy tờ xác nhận (Bản sao công chứng hợp đồng thuê thiết bị, giấy cam kết…) và giấy tờ chứng minh quyền sở hữu của đơn vị cho thuê.</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Nhà thầu phải tính toán chi tiết số lượng, tính năng kỹ thuật các loại thiết bị huy động theo biện pháp thi công mà nhà thầu đưa ra đáp ứng tiến độ thi công. Nhà thầu cần có biểu đồ huy động thiết bị.</w:t>
      </w:r>
    </w:p>
    <w:p w:rsidR="00F118A4" w:rsidRPr="00D61ED4" w:rsidRDefault="00F118A4" w:rsidP="00F118A4">
      <w:pPr>
        <w:pStyle w:val="Heading2"/>
        <w:tabs>
          <w:tab w:val="left" w:pos="1417"/>
        </w:tabs>
        <w:ind w:left="982"/>
        <w:jc w:val="both"/>
      </w:pPr>
      <w:r w:rsidRPr="00D61ED4">
        <w:t>9.2 Nhân lực thi công</w:t>
      </w:r>
    </w:p>
    <w:p w:rsidR="00F118A4" w:rsidRPr="00D61ED4" w:rsidRDefault="00F118A4" w:rsidP="00F118A4">
      <w:pPr>
        <w:pBdr>
          <w:top w:val="nil"/>
          <w:left w:val="nil"/>
          <w:bottom w:val="nil"/>
          <w:right w:val="nil"/>
          <w:between w:val="nil"/>
        </w:pBdr>
        <w:ind w:left="862"/>
        <w:jc w:val="both"/>
        <w:rPr>
          <w:sz w:val="28"/>
          <w:szCs w:val="28"/>
        </w:rPr>
      </w:pPr>
      <w:r w:rsidRPr="00D61ED4">
        <w:rPr>
          <w:sz w:val="28"/>
          <w:szCs w:val="28"/>
        </w:rPr>
        <w:t>Nhà thầu phải tuân thủ các cam kết về nhân lực thi công trong E-HSDT.</w:t>
      </w:r>
    </w:p>
    <w:p w:rsidR="00F118A4" w:rsidRPr="00D61ED4" w:rsidRDefault="00F118A4" w:rsidP="00F118A4">
      <w:pPr>
        <w:pBdr>
          <w:top w:val="nil"/>
          <w:left w:val="nil"/>
          <w:bottom w:val="nil"/>
          <w:right w:val="nil"/>
          <w:between w:val="nil"/>
        </w:pBdr>
        <w:spacing w:line="322" w:lineRule="auto"/>
        <w:ind w:firstLine="862"/>
        <w:jc w:val="both"/>
        <w:rPr>
          <w:sz w:val="28"/>
          <w:szCs w:val="28"/>
        </w:rPr>
      </w:pPr>
      <w:r w:rsidRPr="00D61ED4">
        <w:rPr>
          <w:sz w:val="28"/>
          <w:szCs w:val="28"/>
        </w:rPr>
        <w:t>Công nhân kỹ thuật trực tiếp thi công phải có chứng nhận kiểm tra tay nghề và xác định bậc thợ.</w:t>
      </w:r>
    </w:p>
    <w:p w:rsidR="00F118A4" w:rsidRPr="00D61ED4" w:rsidRDefault="00F118A4" w:rsidP="00F118A4">
      <w:pPr>
        <w:pBdr>
          <w:top w:val="nil"/>
          <w:left w:val="nil"/>
          <w:bottom w:val="nil"/>
          <w:right w:val="nil"/>
          <w:between w:val="nil"/>
        </w:pBdr>
        <w:ind w:left="143" w:firstLine="719"/>
        <w:jc w:val="both"/>
        <w:rPr>
          <w:sz w:val="28"/>
          <w:szCs w:val="28"/>
        </w:rPr>
      </w:pPr>
      <w:r w:rsidRPr="00D61ED4">
        <w:rPr>
          <w:sz w:val="28"/>
          <w:szCs w:val="28"/>
        </w:rPr>
        <w:t>Nhà thầu phải lập bảng kê khai năng lực của tất cả cán bộ quản lý, kỹ thuật, kỹ sư tham gia gói thầu. Sơ đồ bố trí nhận lực quản lý tại hiện trường.</w:t>
      </w:r>
    </w:p>
    <w:p w:rsidR="00F118A4" w:rsidRPr="00D61ED4" w:rsidRDefault="00F118A4" w:rsidP="00F118A4">
      <w:pPr>
        <w:pBdr>
          <w:top w:val="nil"/>
          <w:left w:val="nil"/>
          <w:bottom w:val="nil"/>
          <w:right w:val="nil"/>
          <w:between w:val="nil"/>
        </w:pBdr>
        <w:ind w:left="143" w:firstLine="719"/>
        <w:jc w:val="both"/>
        <w:rPr>
          <w:sz w:val="28"/>
          <w:szCs w:val="28"/>
        </w:rPr>
      </w:pPr>
      <w:r w:rsidRPr="00D61ED4">
        <w:rPr>
          <w:sz w:val="28"/>
          <w:szCs w:val="28"/>
        </w:rPr>
        <w:t>Nhà thầu phải tính toán chi tiết số lượng nhân công cần thiết để đáp ứng biện pháp và tiến độ đưa ra trong HSDT.</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Nhà thầu có biểu đồ huy động nhân lực thi công đáp ứng yêu cầu tiến độ gói thầu.</w:t>
      </w:r>
    </w:p>
    <w:p w:rsidR="00F118A4" w:rsidRPr="00D61ED4" w:rsidRDefault="00F118A4" w:rsidP="00F118A4">
      <w:pPr>
        <w:pStyle w:val="Heading1"/>
        <w:tabs>
          <w:tab w:val="left" w:pos="535"/>
        </w:tabs>
        <w:spacing w:before="0"/>
        <w:ind w:left="535"/>
        <w:jc w:val="both"/>
        <w:rPr>
          <w:smallCaps/>
          <w:sz w:val="28"/>
        </w:rPr>
      </w:pPr>
      <w:r w:rsidRPr="00D61ED4">
        <w:rPr>
          <w:sz w:val="28"/>
        </w:rPr>
        <w:tab/>
        <w:t xml:space="preserve"> 10.  Yêu cầu về biện pháp tổ chức thi công tổng thể và các hạng mục:</w:t>
      </w:r>
    </w:p>
    <w:p w:rsidR="00F118A4" w:rsidRDefault="00F118A4" w:rsidP="00F118A4">
      <w:pPr>
        <w:pStyle w:val="Heading2"/>
        <w:tabs>
          <w:tab w:val="left" w:pos="838"/>
        </w:tabs>
        <w:ind w:left="838"/>
        <w:jc w:val="both"/>
      </w:pPr>
      <w:r w:rsidRPr="00D61ED4">
        <w:t>10.1 Yêu cầu kỹ thuật công tác chuẩn bị</w:t>
      </w:r>
    </w:p>
    <w:p w:rsidR="00F118A4" w:rsidRPr="00EF7F3B" w:rsidRDefault="00F118A4" w:rsidP="00F118A4">
      <w:pPr>
        <w:pStyle w:val="Heading2"/>
        <w:ind w:firstLine="709"/>
        <w:jc w:val="both"/>
        <w:rPr>
          <w:b w:val="0"/>
          <w:szCs w:val="28"/>
        </w:rPr>
      </w:pPr>
      <w:r>
        <w:rPr>
          <w:b w:val="0"/>
          <w:szCs w:val="28"/>
        </w:rPr>
        <w:t xml:space="preserve">- </w:t>
      </w:r>
      <w:r w:rsidRPr="00EF7F3B">
        <w:rPr>
          <w:b w:val="0"/>
          <w:szCs w:val="28"/>
        </w:rPr>
        <w:t>Hoàn thiện hồ sơ thiết kế biện pháp tổ chức thi công và trình Chủ đầu tư, tư vấn giám sát thông qua trước khi thi công;</w:t>
      </w:r>
    </w:p>
    <w:p w:rsidR="00F118A4" w:rsidRPr="00D61ED4" w:rsidRDefault="00F118A4" w:rsidP="00F118A4">
      <w:pPr>
        <w:widowControl w:val="0"/>
        <w:numPr>
          <w:ilvl w:val="2"/>
          <w:numId w:val="1"/>
        </w:numPr>
        <w:pBdr>
          <w:top w:val="nil"/>
          <w:left w:val="nil"/>
          <w:bottom w:val="nil"/>
          <w:right w:val="nil"/>
          <w:between w:val="nil"/>
        </w:pBdr>
        <w:tabs>
          <w:tab w:val="left" w:pos="1135"/>
        </w:tabs>
        <w:ind w:right="138" w:firstLine="719"/>
        <w:jc w:val="both"/>
        <w:rPr>
          <w:sz w:val="28"/>
          <w:szCs w:val="28"/>
        </w:rPr>
      </w:pPr>
      <w:r w:rsidRPr="00D61ED4">
        <w:rPr>
          <w:sz w:val="28"/>
          <w:szCs w:val="28"/>
        </w:rPr>
        <w:t>Làm việc với các cơ quan chức năng để xin các giấy phép cần thiết phục vụ thi công (giao thông, cấp điện, cấp nước và thoát nước thải...).</w:t>
      </w:r>
    </w:p>
    <w:p w:rsidR="00F118A4" w:rsidRPr="00D61ED4" w:rsidRDefault="00F118A4" w:rsidP="00F118A4">
      <w:pPr>
        <w:widowControl w:val="0"/>
        <w:numPr>
          <w:ilvl w:val="2"/>
          <w:numId w:val="1"/>
        </w:numPr>
        <w:pBdr>
          <w:top w:val="nil"/>
          <w:left w:val="nil"/>
          <w:bottom w:val="nil"/>
          <w:right w:val="nil"/>
          <w:between w:val="nil"/>
        </w:pBdr>
        <w:tabs>
          <w:tab w:val="left" w:pos="1135"/>
        </w:tabs>
        <w:ind w:right="136" w:firstLine="719"/>
        <w:jc w:val="both"/>
        <w:rPr>
          <w:sz w:val="28"/>
          <w:szCs w:val="28"/>
        </w:rPr>
      </w:pPr>
      <w:r w:rsidRPr="00D61ED4">
        <w:rPr>
          <w:sz w:val="28"/>
          <w:szCs w:val="28"/>
        </w:rPr>
        <w:t>Phối hợp với chính quyền, công an, đội quản lý trật tự của địa phương trên địa bàn nhằm đảm bảo trật tự an ninh chống các hiện tượng tiêu cực, gây rối trật tự an toàn xã hội trong suốt thời gian thi công.</w:t>
      </w:r>
    </w:p>
    <w:p w:rsidR="00F118A4" w:rsidRPr="00D61ED4" w:rsidRDefault="00F118A4" w:rsidP="00F118A4">
      <w:pPr>
        <w:pBdr>
          <w:top w:val="nil"/>
          <w:left w:val="nil"/>
          <w:bottom w:val="nil"/>
          <w:right w:val="nil"/>
          <w:between w:val="nil"/>
        </w:pBdr>
        <w:ind w:left="143" w:right="137" w:firstLine="719"/>
        <w:jc w:val="both"/>
        <w:rPr>
          <w:sz w:val="28"/>
          <w:szCs w:val="28"/>
        </w:rPr>
      </w:pPr>
      <w:r w:rsidRPr="00D61ED4">
        <w:rPr>
          <w:sz w:val="28"/>
          <w:szCs w:val="28"/>
        </w:rPr>
        <w:t>Trước khi thi công cần tiến hành kiểm tra mọi công tác chuẩn bị để thi công theo biện pháp thi công được duyệt, các công việc chuẩn bị chính cụ thể như sau:</w:t>
      </w:r>
    </w:p>
    <w:p w:rsidR="00F118A4" w:rsidRPr="00D61ED4" w:rsidRDefault="00F118A4" w:rsidP="00F118A4">
      <w:pPr>
        <w:widowControl w:val="0"/>
        <w:numPr>
          <w:ilvl w:val="2"/>
          <w:numId w:val="1"/>
        </w:numPr>
        <w:pBdr>
          <w:top w:val="nil"/>
          <w:left w:val="nil"/>
          <w:bottom w:val="nil"/>
          <w:right w:val="nil"/>
          <w:between w:val="nil"/>
        </w:pBdr>
        <w:tabs>
          <w:tab w:val="left" w:pos="1135"/>
        </w:tabs>
        <w:ind w:right="137" w:firstLine="719"/>
        <w:jc w:val="both"/>
        <w:rPr>
          <w:sz w:val="28"/>
          <w:szCs w:val="28"/>
        </w:rPr>
      </w:pPr>
      <w:r w:rsidRPr="00D61ED4">
        <w:rPr>
          <w:sz w:val="28"/>
          <w:szCs w:val="28"/>
        </w:rPr>
        <w:t>Nhận mặt bằng và hệ thống mốc chuẩn từ chủ đầu tư. Nhà thầu có trách nhiệm bảo quản hệ thống mốc chuẩn trong suốt quá trình thi công.</w:t>
      </w:r>
    </w:p>
    <w:p w:rsidR="00F118A4" w:rsidRPr="00D61ED4" w:rsidRDefault="00F118A4" w:rsidP="00F118A4">
      <w:pPr>
        <w:widowControl w:val="0"/>
        <w:numPr>
          <w:ilvl w:val="2"/>
          <w:numId w:val="1"/>
        </w:numPr>
        <w:pBdr>
          <w:top w:val="nil"/>
          <w:left w:val="nil"/>
          <w:bottom w:val="nil"/>
          <w:right w:val="nil"/>
          <w:between w:val="nil"/>
        </w:pBdr>
        <w:tabs>
          <w:tab w:val="left" w:pos="1135"/>
        </w:tabs>
        <w:ind w:left="1135" w:hanging="273"/>
        <w:jc w:val="both"/>
        <w:rPr>
          <w:sz w:val="28"/>
          <w:szCs w:val="28"/>
        </w:rPr>
      </w:pPr>
      <w:r w:rsidRPr="00D61ED4">
        <w:rPr>
          <w:sz w:val="28"/>
          <w:szCs w:val="28"/>
        </w:rPr>
        <w:t>Lập, định vị khu vực xây dựng công trình tại mặt bằng.</w:t>
      </w:r>
    </w:p>
    <w:p w:rsidR="00F118A4" w:rsidRPr="00D61ED4" w:rsidRDefault="00F118A4" w:rsidP="00F118A4">
      <w:pPr>
        <w:widowControl w:val="0"/>
        <w:numPr>
          <w:ilvl w:val="2"/>
          <w:numId w:val="1"/>
        </w:numPr>
        <w:pBdr>
          <w:top w:val="nil"/>
          <w:left w:val="nil"/>
          <w:bottom w:val="nil"/>
          <w:right w:val="nil"/>
          <w:between w:val="nil"/>
        </w:pBdr>
        <w:tabs>
          <w:tab w:val="left" w:pos="1135"/>
        </w:tabs>
        <w:ind w:right="134" w:firstLine="719"/>
        <w:jc w:val="both"/>
        <w:rPr>
          <w:sz w:val="28"/>
          <w:szCs w:val="28"/>
        </w:rPr>
      </w:pPr>
      <w:r w:rsidRPr="00D61ED4">
        <w:rPr>
          <w:sz w:val="28"/>
          <w:szCs w:val="28"/>
        </w:rPr>
        <w:t>Tập kết vật tư kỹ thuật và thiết bị, kiểm tra tình trạng máy móc, thiết bị đảm bảo tình trạng sẵn sàng hoạt động tốt, dụng cụ và thiết bị kiểm tra chất lượng phải qua kiểm định của cơ quan Nhà nước.</w:t>
      </w:r>
    </w:p>
    <w:p w:rsidR="00F118A4" w:rsidRPr="00D61ED4" w:rsidRDefault="00F118A4" w:rsidP="00F118A4">
      <w:pPr>
        <w:pStyle w:val="Heading2"/>
        <w:tabs>
          <w:tab w:val="left" w:pos="1577"/>
        </w:tabs>
        <w:ind w:left="851"/>
        <w:jc w:val="both"/>
      </w:pPr>
      <w:r w:rsidRPr="00D61ED4">
        <w:t>10.2 Mặt bằng và tổ chức thi công</w:t>
      </w:r>
    </w:p>
    <w:p w:rsidR="00F118A4" w:rsidRPr="00D61ED4" w:rsidRDefault="00F118A4" w:rsidP="00F118A4">
      <w:pPr>
        <w:pBdr>
          <w:top w:val="nil"/>
          <w:left w:val="nil"/>
          <w:bottom w:val="nil"/>
          <w:right w:val="nil"/>
          <w:between w:val="nil"/>
        </w:pBdr>
        <w:ind w:left="143" w:right="135" w:firstLine="719"/>
        <w:jc w:val="both"/>
        <w:rPr>
          <w:sz w:val="28"/>
          <w:szCs w:val="28"/>
        </w:rPr>
      </w:pPr>
      <w:r w:rsidRPr="00D61ED4">
        <w:rPr>
          <w:sz w:val="28"/>
          <w:szCs w:val="28"/>
        </w:rPr>
        <w:t>Dựa trên mặt bằng tổng thể của công trình, nhà thầu lập phương án bố trí mặt bằng đảm bảo thuận lợi cho từng giai đoạn thi công. Nhà thầu phải tính toán và đưa ra bảng tính chính xác và đưa ra bố trí các công trình phụ trợ như văn phòng điều hành, bãi tập kết vật tư, vật liệu, đường điện, đường nước...;</w:t>
      </w:r>
    </w:p>
    <w:p w:rsidR="00F118A4" w:rsidRPr="00D61ED4" w:rsidRDefault="00F118A4" w:rsidP="00F118A4">
      <w:pPr>
        <w:pBdr>
          <w:top w:val="nil"/>
          <w:left w:val="nil"/>
          <w:bottom w:val="nil"/>
          <w:right w:val="nil"/>
          <w:between w:val="nil"/>
        </w:pBdr>
        <w:ind w:right="137" w:firstLine="719"/>
        <w:jc w:val="both"/>
        <w:rPr>
          <w:sz w:val="28"/>
          <w:szCs w:val="28"/>
        </w:rPr>
      </w:pPr>
      <w:r w:rsidRPr="00D61ED4">
        <w:rPr>
          <w:sz w:val="28"/>
          <w:szCs w:val="28"/>
        </w:rPr>
        <w:lastRenderedPageBreak/>
        <w:t>Nhà thầu tổ chức thi công phù hợp với quy mô công trình, biện pháp thi công lựa chọn, tiến độ thi công... nội dung thiết kế tổng mặt bằng thi công gồm 2 phần:</w:t>
      </w:r>
    </w:p>
    <w:p w:rsidR="00F118A4" w:rsidRPr="00D61ED4" w:rsidRDefault="00F118A4" w:rsidP="00F118A4">
      <w:pPr>
        <w:widowControl w:val="0"/>
        <w:numPr>
          <w:ilvl w:val="2"/>
          <w:numId w:val="1"/>
        </w:numPr>
        <w:pBdr>
          <w:top w:val="nil"/>
          <w:left w:val="nil"/>
          <w:bottom w:val="nil"/>
          <w:right w:val="nil"/>
          <w:between w:val="nil"/>
        </w:pBdr>
        <w:tabs>
          <w:tab w:val="left" w:pos="1135"/>
        </w:tabs>
        <w:ind w:left="1135" w:hanging="273"/>
        <w:jc w:val="both"/>
        <w:rPr>
          <w:sz w:val="28"/>
          <w:szCs w:val="28"/>
        </w:rPr>
      </w:pPr>
      <w:r w:rsidRPr="00D61ED4">
        <w:rPr>
          <w:sz w:val="28"/>
          <w:szCs w:val="28"/>
        </w:rPr>
        <w:t>Thuyết minh tổ chức thi công:</w:t>
      </w:r>
    </w:p>
    <w:p w:rsidR="00F118A4" w:rsidRPr="00D61ED4" w:rsidRDefault="00F118A4" w:rsidP="00F118A4">
      <w:pPr>
        <w:pBdr>
          <w:top w:val="nil"/>
          <w:left w:val="nil"/>
          <w:bottom w:val="nil"/>
          <w:right w:val="nil"/>
          <w:between w:val="nil"/>
        </w:pBdr>
        <w:ind w:right="136" w:firstLine="862"/>
        <w:jc w:val="both"/>
        <w:rPr>
          <w:sz w:val="28"/>
          <w:szCs w:val="28"/>
        </w:rPr>
      </w:pPr>
      <w:r w:rsidRPr="00D61ED4">
        <w:rPr>
          <w:sz w:val="28"/>
          <w:szCs w:val="28"/>
        </w:rPr>
        <w:t>+ Lựa chọn diện tích nhà xưởng, kho bãi, nhà chứa vật liệu... và biện pháp bố trí các hạng mục này trên tổng mặt bằng thi công;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 Thuyết minh tính toán thiết bị phục vụ thi công: lựa chọn số lượng, tính năng kỹ thuật, ... phù hợp với biện pháp thi công công trình;</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 Cấp điện thi công: Nhà thầu tự cung cấp điện phục vụ thi công hoặc bằng chi phí của nhà thầu liên hệ với đơn vị Điện lực sở tại để đấu nối cấp điện thi công, cần tính toán nhu cầu sử dụng điện, bố trí các tuyến đường dây phục vụ thi công. Hệ thống cấp điện của nhà thầu phải được bố trí đúng các tiêu chuẩn an toàn về điện hiện hành. Để đảm bảo công việc thi công trên công trường được liên tục, nhà thầu phải có máy phát điện dự phòng để tránh sự cố mất điện.</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 Cấp nước thi công: Nhà thầu tự cung cấp nước trong quá trình thi công, cần tính toán nhu cầu sử dụng nước và các loại bơm cần thiết. Nhà thầu có thể tự khoan giếng hoặc liên hệ với chính quyền địa phương và cơ quan chức năng để đảm bảo có nước đủ tiêu chuẩn phục vụ thi công và sinh hoạt ở lán trại, văn phòng. Nước phục vụ thi công đảm bảo thoả mãn TCVN 4506:2012 Nước trộn bê tông và dung dịch - yêu cầu kỹ thuật.</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 Thoát nước: Trên mặt bằng thi công, Nhà thầu cần bố trí hệ thống thoát nước tạm bằng mương và ống thích hợp. Nước thải thoát ra hệ thống thoát nước công cộng phải đáp ứng các TCVN. Nhà thầu phải chịu hoàn toàn trách nhiệm nếu thoát nước không đúng hệ thống quy định và chất lượng nước thải không đảm bảo yêu cầu, gây ô nhiễm môi trường.</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 Biện pháp quản lý mặt bằng công trường: hệ thống điện chiếu sáng, bảo vệ... Biểu đồ tiến độ thi công: Nhà thầu phải trình bày tiến độ thi công dự kiến của mình dưới dạng sơ đồ trong HSDT, trong đó thể hiện rõ việc tổ chức và tiến hành thi công đối với các công tác chính và của cả gói thầu, ngày dự định khởi công vàhoàn thành các hạng mục khác nhau của công trình theo đúng thời gian chào thầu của mình.</w:t>
      </w:r>
    </w:p>
    <w:p w:rsidR="00F118A4" w:rsidRPr="00D61ED4" w:rsidRDefault="00F118A4" w:rsidP="00F118A4">
      <w:pPr>
        <w:widowControl w:val="0"/>
        <w:numPr>
          <w:ilvl w:val="2"/>
          <w:numId w:val="1"/>
        </w:numPr>
        <w:pBdr>
          <w:top w:val="nil"/>
          <w:left w:val="nil"/>
          <w:bottom w:val="nil"/>
          <w:right w:val="nil"/>
          <w:between w:val="nil"/>
        </w:pBdr>
        <w:tabs>
          <w:tab w:val="left" w:pos="1135"/>
        </w:tabs>
        <w:ind w:left="1135" w:hanging="273"/>
        <w:jc w:val="both"/>
        <w:rPr>
          <w:sz w:val="28"/>
          <w:szCs w:val="28"/>
        </w:rPr>
      </w:pPr>
      <w:r w:rsidRPr="00D61ED4">
        <w:rPr>
          <w:sz w:val="28"/>
          <w:szCs w:val="28"/>
        </w:rPr>
        <w:t>Bản vẽ tổng mặt bằng thi công:</w:t>
      </w:r>
    </w:p>
    <w:p w:rsidR="00F118A4" w:rsidRPr="00D61ED4" w:rsidRDefault="00F118A4" w:rsidP="00F118A4">
      <w:pPr>
        <w:pBdr>
          <w:top w:val="nil"/>
          <w:left w:val="nil"/>
          <w:bottom w:val="nil"/>
          <w:right w:val="nil"/>
          <w:between w:val="nil"/>
        </w:pBdr>
        <w:spacing w:line="322" w:lineRule="auto"/>
        <w:ind w:firstLine="851"/>
        <w:jc w:val="both"/>
        <w:rPr>
          <w:sz w:val="28"/>
          <w:szCs w:val="28"/>
        </w:rPr>
      </w:pPr>
      <w:r w:rsidRPr="00D61ED4">
        <w:rPr>
          <w:sz w:val="28"/>
          <w:szCs w:val="28"/>
        </w:rPr>
        <w:t>+ Bản vẽ tổng mặt bằng bố trí thiết bị thi công, lán trại, các công trình phụ trợ, nhà xưởng, văn phòng công trường...</w:t>
      </w:r>
    </w:p>
    <w:p w:rsidR="00F118A4" w:rsidRPr="00D61ED4" w:rsidRDefault="00F118A4" w:rsidP="00F118A4">
      <w:pPr>
        <w:pBdr>
          <w:top w:val="nil"/>
          <w:left w:val="nil"/>
          <w:bottom w:val="nil"/>
          <w:right w:val="nil"/>
          <w:between w:val="nil"/>
        </w:pBdr>
        <w:ind w:left="143" w:right="136" w:firstLine="719"/>
        <w:jc w:val="both"/>
        <w:rPr>
          <w:sz w:val="28"/>
          <w:szCs w:val="28"/>
        </w:rPr>
      </w:pPr>
      <w:r w:rsidRPr="00D61ED4">
        <w:rPr>
          <w:sz w:val="28"/>
          <w:szCs w:val="28"/>
        </w:rPr>
        <w:t>+ Bản vẽ biện pháp thi công cho các giai đoạn thi công, trong đó thể hiện chi tiết cách bố trí và di chuyển thiết bị thi công, hướng thi công...</w:t>
      </w:r>
    </w:p>
    <w:p w:rsidR="00F118A4" w:rsidRPr="00D61ED4" w:rsidRDefault="00F118A4" w:rsidP="00F118A4">
      <w:pPr>
        <w:pBdr>
          <w:top w:val="nil"/>
          <w:left w:val="nil"/>
          <w:bottom w:val="nil"/>
          <w:right w:val="nil"/>
          <w:between w:val="nil"/>
        </w:pBdr>
        <w:ind w:left="862"/>
        <w:jc w:val="both"/>
        <w:rPr>
          <w:sz w:val="28"/>
          <w:szCs w:val="28"/>
        </w:rPr>
      </w:pPr>
      <w:r w:rsidRPr="00D61ED4">
        <w:rPr>
          <w:sz w:val="28"/>
          <w:szCs w:val="28"/>
        </w:rPr>
        <w:t>+ Biểu đồ tiến độ thi công, tiến độ huy động nhân công, máy móc thi công.</w:t>
      </w:r>
    </w:p>
    <w:p w:rsidR="00F118A4" w:rsidRPr="00D61ED4" w:rsidRDefault="00F118A4" w:rsidP="00F118A4">
      <w:pPr>
        <w:pBdr>
          <w:top w:val="nil"/>
          <w:left w:val="nil"/>
          <w:bottom w:val="nil"/>
          <w:right w:val="nil"/>
          <w:between w:val="nil"/>
        </w:pBdr>
        <w:ind w:left="862"/>
        <w:jc w:val="both"/>
        <w:rPr>
          <w:b/>
          <w:bCs/>
          <w:sz w:val="28"/>
          <w:szCs w:val="28"/>
        </w:rPr>
      </w:pPr>
      <w:r w:rsidRPr="00D61ED4">
        <w:rPr>
          <w:b/>
          <w:bCs/>
          <w:sz w:val="28"/>
          <w:szCs w:val="28"/>
        </w:rPr>
        <w:t>11. Yêu cầu về hệ thống kiểm tra, giám sát chất lượng của nhà thầu:</w:t>
      </w:r>
    </w:p>
    <w:p w:rsidR="00F118A4" w:rsidRPr="00D61ED4" w:rsidRDefault="00F118A4" w:rsidP="00F118A4">
      <w:pPr>
        <w:pBdr>
          <w:top w:val="nil"/>
          <w:left w:val="nil"/>
          <w:bottom w:val="nil"/>
          <w:right w:val="nil"/>
          <w:between w:val="nil"/>
        </w:pBdr>
        <w:ind w:left="143" w:firstLine="719"/>
        <w:jc w:val="both"/>
        <w:rPr>
          <w:sz w:val="28"/>
          <w:szCs w:val="28"/>
        </w:rPr>
      </w:pPr>
      <w:r w:rsidRPr="00D61ED4">
        <w:rPr>
          <w:sz w:val="28"/>
          <w:szCs w:val="28"/>
        </w:rPr>
        <w:t>Nhà thầu phải tuân thủ Điều 25, Nghị định số 06/2021/NĐ-CP ngày 26/01/2021 của Chính phủ Quy định chi tiết về một số nội dung về quản lý chất lượng thi công xây dựng và bảo trì công trình xây dựng. Cụ thể như sau:</w:t>
      </w:r>
    </w:p>
    <w:p w:rsidR="00F118A4" w:rsidRPr="00D61ED4" w:rsidRDefault="00F118A4" w:rsidP="00F118A4">
      <w:pPr>
        <w:widowControl w:val="0"/>
        <w:numPr>
          <w:ilvl w:val="0"/>
          <w:numId w:val="4"/>
        </w:numPr>
        <w:pBdr>
          <w:top w:val="nil"/>
          <w:left w:val="nil"/>
          <w:bottom w:val="nil"/>
          <w:right w:val="nil"/>
          <w:between w:val="nil"/>
        </w:pBdr>
        <w:tabs>
          <w:tab w:val="left" w:pos="1135"/>
        </w:tabs>
        <w:ind w:firstLine="719"/>
        <w:jc w:val="both"/>
        <w:rPr>
          <w:sz w:val="28"/>
          <w:szCs w:val="28"/>
        </w:rPr>
      </w:pPr>
      <w:r w:rsidRPr="00D61ED4">
        <w:rPr>
          <w:sz w:val="28"/>
          <w:szCs w:val="28"/>
        </w:rPr>
        <w:t xml:space="preserve">Lập hệ thống quản lý chất lượng phù hợp với quy mô công trình, trong đó </w:t>
      </w:r>
      <w:r w:rsidRPr="00D61ED4">
        <w:rPr>
          <w:sz w:val="28"/>
          <w:szCs w:val="28"/>
        </w:rPr>
        <w:lastRenderedPageBreak/>
        <w:t>quy định trách nhiệm của từng cá nhân, từng bộ phận đối với việc quản lý chất lượng công trình xây dựng.</w:t>
      </w:r>
    </w:p>
    <w:p w:rsidR="00F118A4" w:rsidRPr="00D61ED4" w:rsidRDefault="00F118A4" w:rsidP="00F118A4">
      <w:pPr>
        <w:widowControl w:val="0"/>
        <w:numPr>
          <w:ilvl w:val="0"/>
          <w:numId w:val="4"/>
        </w:numPr>
        <w:pBdr>
          <w:top w:val="nil"/>
          <w:left w:val="nil"/>
          <w:bottom w:val="nil"/>
          <w:right w:val="nil"/>
          <w:between w:val="nil"/>
        </w:pBdr>
        <w:tabs>
          <w:tab w:val="left" w:pos="1135"/>
        </w:tabs>
        <w:ind w:firstLine="719"/>
        <w:jc w:val="both"/>
        <w:rPr>
          <w:sz w:val="28"/>
          <w:szCs w:val="28"/>
        </w:rPr>
      </w:pPr>
      <w:r w:rsidRPr="00D61ED4">
        <w:rPr>
          <w:sz w:val="28"/>
          <w:szCs w:val="28"/>
        </w:rPr>
        <w:t>Lập và trình phê duyệt biện pháp thi công trong đó quy định rõ các biện pháp bảo đảm an toàn cho người, máy, thiết bị và công trình tiến độ thi công, trừ trường hợp trong hợp đồng có quy định khác.</w:t>
      </w:r>
    </w:p>
    <w:p w:rsidR="00F118A4" w:rsidRPr="00D61ED4" w:rsidRDefault="00F118A4" w:rsidP="00F118A4">
      <w:pPr>
        <w:widowControl w:val="0"/>
        <w:numPr>
          <w:ilvl w:val="0"/>
          <w:numId w:val="4"/>
        </w:numPr>
        <w:pBdr>
          <w:top w:val="nil"/>
          <w:left w:val="nil"/>
          <w:bottom w:val="nil"/>
          <w:right w:val="nil"/>
          <w:between w:val="nil"/>
        </w:pBdr>
        <w:tabs>
          <w:tab w:val="left" w:pos="1135"/>
        </w:tabs>
        <w:ind w:firstLine="719"/>
        <w:jc w:val="both"/>
        <w:rPr>
          <w:sz w:val="28"/>
          <w:szCs w:val="28"/>
        </w:rPr>
      </w:pPr>
      <w:r w:rsidRPr="00D61ED4">
        <w:rPr>
          <w:sz w:val="28"/>
          <w:szCs w:val="28"/>
        </w:rPr>
        <w:t>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F118A4" w:rsidRPr="00D61ED4" w:rsidRDefault="00F118A4" w:rsidP="00F118A4">
      <w:pPr>
        <w:widowControl w:val="0"/>
        <w:numPr>
          <w:ilvl w:val="0"/>
          <w:numId w:val="4"/>
        </w:numPr>
        <w:pBdr>
          <w:top w:val="nil"/>
          <w:left w:val="nil"/>
          <w:bottom w:val="nil"/>
          <w:right w:val="nil"/>
          <w:between w:val="nil"/>
        </w:pBdr>
        <w:tabs>
          <w:tab w:val="left" w:pos="1135"/>
        </w:tabs>
        <w:ind w:left="1135" w:hanging="273"/>
        <w:jc w:val="both"/>
        <w:rPr>
          <w:sz w:val="28"/>
          <w:szCs w:val="28"/>
        </w:rPr>
      </w:pPr>
      <w:r w:rsidRPr="00D61ED4">
        <w:rPr>
          <w:sz w:val="28"/>
          <w:szCs w:val="28"/>
        </w:rPr>
        <w:t>Lập nhật ký thi công xây dựng công trình theo quy định.</w:t>
      </w:r>
    </w:p>
    <w:p w:rsidR="00F118A4" w:rsidRPr="00D61ED4" w:rsidRDefault="00F118A4" w:rsidP="00F118A4">
      <w:pPr>
        <w:widowControl w:val="0"/>
        <w:numPr>
          <w:ilvl w:val="0"/>
          <w:numId w:val="4"/>
        </w:numPr>
        <w:pBdr>
          <w:top w:val="nil"/>
          <w:left w:val="nil"/>
          <w:bottom w:val="nil"/>
          <w:right w:val="nil"/>
          <w:between w:val="nil"/>
        </w:pBdr>
        <w:tabs>
          <w:tab w:val="left" w:pos="1135"/>
        </w:tabs>
        <w:ind w:left="1135" w:hanging="273"/>
        <w:jc w:val="both"/>
        <w:rPr>
          <w:sz w:val="28"/>
          <w:szCs w:val="28"/>
        </w:rPr>
      </w:pPr>
      <w:r w:rsidRPr="00D61ED4">
        <w:rPr>
          <w:sz w:val="28"/>
          <w:szCs w:val="28"/>
        </w:rPr>
        <w:t>Lập bản vẽ hoàn công theo quy định.</w:t>
      </w:r>
    </w:p>
    <w:p w:rsidR="00F118A4" w:rsidRPr="00D61ED4" w:rsidRDefault="00F118A4" w:rsidP="00F118A4">
      <w:pPr>
        <w:widowControl w:val="0"/>
        <w:numPr>
          <w:ilvl w:val="0"/>
          <w:numId w:val="4"/>
        </w:numPr>
        <w:pBdr>
          <w:top w:val="nil"/>
          <w:left w:val="nil"/>
          <w:bottom w:val="nil"/>
          <w:right w:val="nil"/>
          <w:between w:val="nil"/>
        </w:pBdr>
        <w:tabs>
          <w:tab w:val="left" w:pos="1135"/>
        </w:tabs>
        <w:ind w:firstLine="719"/>
        <w:jc w:val="both"/>
        <w:rPr>
          <w:sz w:val="28"/>
          <w:szCs w:val="28"/>
        </w:rPr>
      </w:pPr>
      <w:r w:rsidRPr="00D61ED4">
        <w:rPr>
          <w:sz w:val="28"/>
          <w:szCs w:val="28"/>
        </w:rPr>
        <w:t>Báo cáo chủ đầu tư về tiến độ, chất lượng, khối lượng, an toàn lao động và vệ sinh môi trường thi công xây dựng theo yêu cầu của chủ đầu tư.</w:t>
      </w:r>
    </w:p>
    <w:p w:rsidR="00F118A4" w:rsidRPr="00D61ED4" w:rsidRDefault="00F118A4" w:rsidP="00F118A4">
      <w:pPr>
        <w:pBdr>
          <w:top w:val="nil"/>
          <w:left w:val="nil"/>
          <w:bottom w:val="nil"/>
          <w:right w:val="nil"/>
          <w:between w:val="nil"/>
        </w:pBdr>
        <w:tabs>
          <w:tab w:val="left" w:pos="1135"/>
        </w:tabs>
        <w:ind w:left="862" w:right="134"/>
        <w:jc w:val="both"/>
        <w:rPr>
          <w:b/>
          <w:bCs/>
          <w:sz w:val="28"/>
          <w:szCs w:val="28"/>
        </w:rPr>
      </w:pPr>
      <w:r w:rsidRPr="00D61ED4">
        <w:rPr>
          <w:b/>
          <w:bCs/>
          <w:sz w:val="28"/>
          <w:szCs w:val="28"/>
        </w:rPr>
        <w:t>12. Yêu cầu về bảo hành, bảo trì, duy tu bảo dưỡng (nếu có)</w:t>
      </w:r>
    </w:p>
    <w:p w:rsidR="00F118A4" w:rsidRPr="00D61ED4" w:rsidRDefault="00F118A4" w:rsidP="00F118A4">
      <w:pPr>
        <w:pBdr>
          <w:top w:val="nil"/>
          <w:left w:val="nil"/>
          <w:bottom w:val="nil"/>
          <w:right w:val="nil"/>
          <w:between w:val="nil"/>
        </w:pBdr>
        <w:ind w:left="862"/>
        <w:jc w:val="both"/>
        <w:rPr>
          <w:sz w:val="28"/>
          <w:szCs w:val="28"/>
        </w:rPr>
      </w:pPr>
      <w:r w:rsidRPr="00D61ED4">
        <w:rPr>
          <w:sz w:val="28"/>
          <w:szCs w:val="28"/>
        </w:rPr>
        <w:t>- Bảo hành:</w:t>
      </w:r>
    </w:p>
    <w:p w:rsidR="00F118A4" w:rsidRPr="00D61ED4" w:rsidRDefault="00F118A4" w:rsidP="00F118A4">
      <w:pPr>
        <w:pBdr>
          <w:top w:val="nil"/>
          <w:left w:val="nil"/>
          <w:bottom w:val="nil"/>
          <w:right w:val="nil"/>
          <w:between w:val="nil"/>
        </w:pBdr>
        <w:ind w:firstLine="862"/>
        <w:jc w:val="both"/>
        <w:rPr>
          <w:sz w:val="28"/>
          <w:szCs w:val="28"/>
        </w:rPr>
      </w:pPr>
      <w:r w:rsidRPr="00D61ED4">
        <w:rPr>
          <w:sz w:val="28"/>
          <w:szCs w:val="28"/>
        </w:rPr>
        <w:t>+ Thời gian thực hiện bảo hành công trình tối thiểu là 12 tháng kể từ ngày bàn giao công trình đưa vào sử dụng.</w:t>
      </w:r>
    </w:p>
    <w:p w:rsidR="00F118A4" w:rsidRPr="00D61ED4" w:rsidRDefault="00F118A4" w:rsidP="00F118A4">
      <w:pPr>
        <w:pBdr>
          <w:top w:val="nil"/>
          <w:left w:val="nil"/>
          <w:bottom w:val="nil"/>
          <w:right w:val="nil"/>
          <w:between w:val="nil"/>
        </w:pBdr>
        <w:ind w:firstLine="851"/>
        <w:jc w:val="both"/>
        <w:rPr>
          <w:sz w:val="28"/>
          <w:szCs w:val="28"/>
        </w:rPr>
      </w:pPr>
      <w:r w:rsidRPr="00D61ED4">
        <w:rPr>
          <w:sz w:val="28"/>
          <w:szCs w:val="28"/>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hoặc mẫu khác thì phải được Chủ đầu tư chấp thuận.</w:t>
      </w:r>
    </w:p>
    <w:p w:rsidR="00F118A4" w:rsidRPr="00D61ED4" w:rsidRDefault="00F118A4" w:rsidP="00F118A4">
      <w:pPr>
        <w:pBdr>
          <w:top w:val="nil"/>
          <w:left w:val="nil"/>
          <w:bottom w:val="nil"/>
          <w:right w:val="nil"/>
          <w:between w:val="nil"/>
        </w:pBdr>
        <w:ind w:right="4" w:firstLine="862"/>
        <w:jc w:val="both"/>
        <w:rPr>
          <w:sz w:val="28"/>
          <w:szCs w:val="28"/>
        </w:rPr>
      </w:pPr>
      <w:r w:rsidRPr="00D61ED4">
        <w:rPr>
          <w:sz w:val="28"/>
          <w:szCs w:val="28"/>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03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rsidR="00F118A4" w:rsidRPr="00D61ED4" w:rsidRDefault="00F118A4" w:rsidP="00F118A4">
      <w:pPr>
        <w:pBdr>
          <w:top w:val="nil"/>
          <w:left w:val="nil"/>
          <w:bottom w:val="nil"/>
          <w:right w:val="nil"/>
          <w:between w:val="nil"/>
        </w:pBdr>
        <w:ind w:right="4" w:firstLine="719"/>
        <w:jc w:val="both"/>
        <w:rPr>
          <w:sz w:val="28"/>
          <w:szCs w:val="28"/>
        </w:rPr>
      </w:pPr>
      <w:r w:rsidRPr="00D61ED4">
        <w:rPr>
          <w:sz w:val="28"/>
          <w:szCs w:val="28"/>
        </w:rPr>
        <w:t>- Bảo trì, duy tư bảo dưỡng các thiết bị lắp đặt cho công trình 03 tháng 1 lần trong thời gian bảo hành và theo quy định của nhà sản xuất.</w:t>
      </w:r>
    </w:p>
    <w:p w:rsidR="005C2A89" w:rsidRPr="005C2A89" w:rsidRDefault="005C2A89" w:rsidP="006A24CC">
      <w:pPr>
        <w:widowControl w:val="0"/>
        <w:tabs>
          <w:tab w:val="left" w:pos="1556"/>
        </w:tabs>
        <w:spacing w:line="288" w:lineRule="auto"/>
        <w:ind w:left="862"/>
        <w:rPr>
          <w:sz w:val="28"/>
          <w:szCs w:val="28"/>
          <w:lang w:val="vi"/>
        </w:rPr>
      </w:pPr>
      <w:r w:rsidRPr="005C2A89">
        <w:rPr>
          <w:b/>
          <w:sz w:val="28"/>
          <w:szCs w:val="28"/>
          <w:lang w:val="vi"/>
        </w:rPr>
        <w:t>13.</w:t>
      </w:r>
      <w:bookmarkStart w:id="2" w:name="_GoBack"/>
      <w:bookmarkEnd w:id="2"/>
      <w:r w:rsidRPr="005C2A89">
        <w:rPr>
          <w:b/>
          <w:sz w:val="28"/>
          <w:szCs w:val="28"/>
          <w:lang w:val="vi"/>
        </w:rPr>
        <w:t xml:space="preserve"> Yêu cầu về xuất xứ, nhãn hiệu vật liệu chính</w:t>
      </w:r>
      <w:r w:rsidRPr="005C2A89">
        <w:rPr>
          <w:sz w:val="28"/>
          <w:szCs w:val="28"/>
          <w:lang w:val="vi"/>
        </w:rPr>
        <w:t>:</w:t>
      </w:r>
    </w:p>
    <w:p w:rsidR="005C2A89" w:rsidRPr="005C2A89" w:rsidRDefault="005C2A89" w:rsidP="006A24CC">
      <w:pPr>
        <w:widowControl w:val="0"/>
        <w:spacing w:line="288" w:lineRule="auto"/>
        <w:rPr>
          <w:sz w:val="28"/>
          <w:szCs w:val="28"/>
          <w:lang w:val="vi"/>
        </w:rPr>
      </w:pPr>
      <w:r w:rsidRPr="005C2A89">
        <w:rPr>
          <w:sz w:val="28"/>
          <w:szCs w:val="28"/>
          <w:lang w:val="vi"/>
        </w:rPr>
        <w:tab/>
        <w:t xml:space="preserve">Nhà thầu phải trình chủ đầu tư hoặc Kỹ sư giám sát nghiệm thu tất cả các vật liệu trước khi đưa vào sử dụng cho công trình. Các vật liệu chính như sắt thép, xi măng, gạch, đá… phải có chứng chỉ của nhà sản xuất. </w:t>
      </w:r>
    </w:p>
    <w:p w:rsidR="005C2A89" w:rsidRPr="005C2A89" w:rsidRDefault="005C2A89" w:rsidP="006A24CC">
      <w:pPr>
        <w:widowControl w:val="0"/>
        <w:spacing w:line="288" w:lineRule="auto"/>
        <w:rPr>
          <w:sz w:val="28"/>
          <w:szCs w:val="28"/>
          <w:lang w:val="vi"/>
        </w:rPr>
      </w:pPr>
      <w:r w:rsidRPr="005C2A89">
        <w:rPr>
          <w:sz w:val="28"/>
          <w:szCs w:val="28"/>
          <w:lang w:val="vi"/>
        </w:rPr>
        <w:tab/>
        <w:t xml:space="preserve">Tất cả các chủng loại vật tư, vật liệu của công trình theo yêu cầu của HSMT và bản vẽ thiết kế, khuyến khích nhà thầu sử dụng các vật liệu được đánh giá là tốt </w:t>
      </w:r>
      <w:r w:rsidRPr="005C2A89">
        <w:rPr>
          <w:sz w:val="28"/>
          <w:szCs w:val="28"/>
          <w:lang w:val="vi"/>
        </w:rPr>
        <w:lastRenderedPageBreak/>
        <w:t>hơn yêu cầu trên để đưa vào công trường. Các loại vật liệu phải có chứng từ chứng minh nguồn gốc xuất xứ rõ ràng, có đầy đủ các chứng chỉ đảm bảo tiêu chuẩn do cơ quan có chức năng của Việt Nam cấp, vật tư thiết bị trước khi nhập vào công trình phải được sự đồng ý của tư vấn giám sát và phê duyệt của Chủ đầu tư bằng văn bản.</w:t>
      </w:r>
    </w:p>
    <w:p w:rsidR="005C2A89" w:rsidRPr="005C2A89" w:rsidRDefault="005C2A89" w:rsidP="006A24CC">
      <w:pPr>
        <w:widowControl w:val="0"/>
        <w:spacing w:line="288" w:lineRule="auto"/>
        <w:rPr>
          <w:sz w:val="28"/>
          <w:szCs w:val="28"/>
          <w:lang w:val="vi"/>
        </w:rPr>
      </w:pPr>
      <w:r w:rsidRPr="005C2A89">
        <w:rPr>
          <w:sz w:val="28"/>
          <w:szCs w:val="28"/>
          <w:lang w:val="vi"/>
        </w:rPr>
        <w:tab/>
        <w:t>Đối với thiết bị, vật tư nhập khẩu nhà thầu phải trình các tài liệu C/O, C/Q cho Chủ đầu tư, trong một số trường hợp cần thiết theo yêu cầu của Kỹ sư giám sát thì thiết bị, vật tư nhập khẩu phải được kiểm định theo quy định hiện hànhchứng nhận của cơ quan độc lập.</w:t>
      </w:r>
    </w:p>
    <w:p w:rsidR="005C2A89" w:rsidRPr="005C2A89" w:rsidRDefault="005C2A89" w:rsidP="006A24CC">
      <w:pPr>
        <w:widowControl w:val="0"/>
        <w:spacing w:line="288" w:lineRule="auto"/>
        <w:rPr>
          <w:sz w:val="28"/>
          <w:szCs w:val="28"/>
          <w:lang w:val="vi"/>
        </w:rPr>
      </w:pPr>
      <w:r w:rsidRPr="005C2A89">
        <w:rPr>
          <w:sz w:val="28"/>
          <w:szCs w:val="28"/>
          <w:lang w:val="vi"/>
        </w:rPr>
        <w:tab/>
        <w:t>Nguồn cung cấp vật tư cho công trình Nhà thầu có thể dùng từ nhiều nguồn nếu thấy nguồn cung cấp nào có lợi và phải đảm bảo theo tiêu chuẩn của thiết kế và HSMT.</w:t>
      </w:r>
    </w:p>
    <w:p w:rsidR="005C2A89" w:rsidRPr="005C2A89" w:rsidRDefault="005C2A89" w:rsidP="006A24CC">
      <w:pPr>
        <w:widowControl w:val="0"/>
        <w:spacing w:line="288" w:lineRule="auto"/>
        <w:rPr>
          <w:sz w:val="28"/>
          <w:szCs w:val="28"/>
          <w:lang w:val="vi"/>
        </w:rPr>
      </w:pPr>
      <w:r w:rsidRPr="005C2A89">
        <w:rPr>
          <w:sz w:val="28"/>
          <w:szCs w:val="28"/>
          <w:lang w:val="vi"/>
        </w:rPr>
        <w:tab/>
        <w:t>Vật liệu khác: phải đảm bảo đúng kích thước, chủng loại theo yêu cầu của hồ sơ thiết kế và theo tiêu chuẩn, quy chuẩn xây dựng Việt Nam, phải phù hợp và đồng bộ với các vật liệu chính.</w:t>
      </w:r>
    </w:p>
    <w:p w:rsidR="005C2A89" w:rsidRPr="005C2A89" w:rsidRDefault="005C2A89" w:rsidP="006A24CC">
      <w:pPr>
        <w:widowControl w:val="0"/>
        <w:spacing w:line="288" w:lineRule="auto"/>
        <w:rPr>
          <w:sz w:val="28"/>
          <w:szCs w:val="28"/>
          <w:lang w:val="vi"/>
        </w:rPr>
      </w:pPr>
      <w:r w:rsidRPr="005C2A89">
        <w:rPr>
          <w:sz w:val="28"/>
          <w:szCs w:val="28"/>
          <w:lang w:val="vi"/>
        </w:rPr>
        <w:tab/>
        <w:t xml:space="preserve">Bảng yêu cầu về vật tư chính sử dụng cho công trình: bảng dưới đây chỉ là hướng dẫn (dùng cho một số vật liệu chính), nhà thầu phải đảm bảo các yêu cầu ở trên. (Nhà thầu phải nêu rõ xuất xứ hoặc nhãn hiệu vật tư sử dụng cho công trình). </w:t>
      </w:r>
    </w:p>
    <w:p w:rsidR="005C2A89" w:rsidRPr="005C2A89" w:rsidRDefault="005C2A89" w:rsidP="005C2A89">
      <w:pPr>
        <w:widowControl w:val="0"/>
        <w:spacing w:line="288" w:lineRule="auto"/>
        <w:jc w:val="center"/>
        <w:rPr>
          <w:b/>
          <w:sz w:val="28"/>
          <w:szCs w:val="28"/>
          <w:lang w:val="vi"/>
        </w:rPr>
      </w:pPr>
      <w:r w:rsidRPr="005C2A89">
        <w:rPr>
          <w:b/>
          <w:sz w:val="28"/>
          <w:szCs w:val="28"/>
          <w:lang w:val="vi"/>
        </w:rPr>
        <w:t>DANH MỤC VẬT TƯ CHÍNH SỬ DỤNG CHO CÔNG TRÌNH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82"/>
        <w:gridCol w:w="4190"/>
        <w:gridCol w:w="4622"/>
      </w:tblGrid>
      <w:tr w:rsidR="00F118A4" w:rsidRPr="00D61ED4" w:rsidTr="006A24CC">
        <w:trPr>
          <w:tblHeader/>
        </w:trPr>
        <w:tc>
          <w:tcPr>
            <w:tcW w:w="310" w:type="pct"/>
          </w:tcPr>
          <w:p w:rsidR="00F118A4" w:rsidRPr="005C2A89" w:rsidRDefault="00F118A4" w:rsidP="006A24CC">
            <w:pPr>
              <w:tabs>
                <w:tab w:val="left" w:pos="567"/>
                <w:tab w:val="left" w:pos="1134"/>
              </w:tabs>
              <w:jc w:val="center"/>
              <w:rPr>
                <w:b/>
                <w:sz w:val="28"/>
                <w:szCs w:val="28"/>
              </w:rPr>
            </w:pPr>
            <w:r w:rsidRPr="005C2A89">
              <w:rPr>
                <w:b/>
                <w:sz w:val="28"/>
                <w:szCs w:val="28"/>
              </w:rPr>
              <w:t>TT</w:t>
            </w:r>
          </w:p>
        </w:tc>
        <w:tc>
          <w:tcPr>
            <w:tcW w:w="2230" w:type="pct"/>
            <w:noWrap/>
            <w:vAlign w:val="center"/>
          </w:tcPr>
          <w:p w:rsidR="00F118A4" w:rsidRPr="005C2A89" w:rsidRDefault="00F118A4" w:rsidP="006A24CC">
            <w:pPr>
              <w:tabs>
                <w:tab w:val="left" w:pos="567"/>
                <w:tab w:val="left" w:pos="1134"/>
              </w:tabs>
              <w:jc w:val="center"/>
              <w:rPr>
                <w:b/>
                <w:sz w:val="28"/>
                <w:szCs w:val="28"/>
              </w:rPr>
            </w:pPr>
            <w:bookmarkStart w:id="3" w:name="_Hlk207868835"/>
            <w:r w:rsidRPr="005C2A89">
              <w:rPr>
                <w:b/>
                <w:sz w:val="28"/>
                <w:szCs w:val="28"/>
              </w:rPr>
              <w:t>Tên vật tư</w:t>
            </w:r>
          </w:p>
        </w:tc>
        <w:tc>
          <w:tcPr>
            <w:tcW w:w="4458" w:type="dxa"/>
            <w:noWrap/>
            <w:vAlign w:val="center"/>
          </w:tcPr>
          <w:p w:rsidR="00F118A4" w:rsidRPr="005C2A89" w:rsidRDefault="005C2A89" w:rsidP="006A24CC">
            <w:pPr>
              <w:tabs>
                <w:tab w:val="left" w:pos="567"/>
                <w:tab w:val="left" w:pos="1134"/>
              </w:tabs>
              <w:jc w:val="center"/>
              <w:rPr>
                <w:b/>
                <w:sz w:val="28"/>
                <w:szCs w:val="28"/>
              </w:rPr>
            </w:pPr>
            <w:r w:rsidRPr="005C2A89">
              <w:rPr>
                <w:b/>
                <w:sz w:val="28"/>
                <w:szCs w:val="28"/>
                <w:lang w:val="vi"/>
              </w:rPr>
              <w:t>xuất xứ</w:t>
            </w:r>
            <w:r w:rsidRPr="005C2A89">
              <w:rPr>
                <w:b/>
                <w:sz w:val="28"/>
                <w:szCs w:val="28"/>
              </w:rPr>
              <w:t xml:space="preserve"> hoặc nhãn hiệu</w:t>
            </w:r>
          </w:p>
        </w:tc>
      </w:tr>
      <w:tr w:rsidR="00F118A4" w:rsidRPr="00D61ED4" w:rsidTr="006A24CC">
        <w:trPr>
          <w:trHeight w:val="56"/>
        </w:trPr>
        <w:tc>
          <w:tcPr>
            <w:tcW w:w="310" w:type="pct"/>
          </w:tcPr>
          <w:p w:rsidR="00F118A4" w:rsidRPr="00D61ED4" w:rsidRDefault="00F118A4" w:rsidP="006A24CC">
            <w:pPr>
              <w:tabs>
                <w:tab w:val="left" w:pos="567"/>
                <w:tab w:val="left" w:pos="1134"/>
              </w:tabs>
              <w:rPr>
                <w:sz w:val="28"/>
                <w:szCs w:val="28"/>
              </w:rPr>
            </w:pPr>
            <w:r>
              <w:rPr>
                <w:sz w:val="28"/>
                <w:szCs w:val="28"/>
              </w:rPr>
              <w:t>1</w:t>
            </w:r>
          </w:p>
        </w:tc>
        <w:tc>
          <w:tcPr>
            <w:tcW w:w="2230" w:type="pct"/>
            <w:noWrap/>
          </w:tcPr>
          <w:p w:rsidR="00F118A4" w:rsidRPr="00D61ED4" w:rsidRDefault="00F118A4" w:rsidP="006A24CC">
            <w:pPr>
              <w:tabs>
                <w:tab w:val="left" w:pos="567"/>
                <w:tab w:val="left" w:pos="1134"/>
              </w:tabs>
              <w:rPr>
                <w:sz w:val="28"/>
                <w:szCs w:val="28"/>
              </w:rPr>
            </w:pPr>
            <w:r w:rsidRPr="00D61ED4">
              <w:rPr>
                <w:sz w:val="28"/>
                <w:szCs w:val="28"/>
              </w:rPr>
              <w:t>Cát đen</w:t>
            </w:r>
          </w:p>
        </w:tc>
        <w:tc>
          <w:tcPr>
            <w:tcW w:w="4458" w:type="dxa"/>
            <w:noWrap/>
          </w:tcPr>
          <w:p w:rsidR="00F118A4" w:rsidRPr="00D61ED4" w:rsidRDefault="00F118A4" w:rsidP="006A24CC">
            <w:pPr>
              <w:tabs>
                <w:tab w:val="left" w:pos="567"/>
                <w:tab w:val="left" w:pos="1134"/>
              </w:tabs>
              <w:rPr>
                <w:sz w:val="28"/>
                <w:szCs w:val="28"/>
              </w:rPr>
            </w:pPr>
            <w:r w:rsidRPr="00D61ED4">
              <w:rPr>
                <w:sz w:val="28"/>
                <w:szCs w:val="28"/>
                <w:lang w:eastAsia="vi-VN"/>
              </w:rPr>
              <w:t>Cần Thơ; An Giang,</w:t>
            </w:r>
            <w:r w:rsidRPr="00D61ED4">
              <w:rPr>
                <w:sz w:val="28"/>
                <w:szCs w:val="28"/>
              </w:rPr>
              <w:t xml:space="preserve"> Vĩnh Long</w:t>
            </w:r>
          </w:p>
        </w:tc>
      </w:tr>
      <w:tr w:rsidR="00F118A4" w:rsidRPr="00D61ED4" w:rsidTr="006A24CC">
        <w:trPr>
          <w:trHeight w:val="300"/>
        </w:trPr>
        <w:tc>
          <w:tcPr>
            <w:tcW w:w="310" w:type="pct"/>
          </w:tcPr>
          <w:p w:rsidR="00F118A4" w:rsidRPr="00D61ED4" w:rsidRDefault="00F118A4" w:rsidP="006A24CC">
            <w:pPr>
              <w:tabs>
                <w:tab w:val="left" w:pos="567"/>
                <w:tab w:val="left" w:pos="1134"/>
              </w:tabs>
              <w:rPr>
                <w:sz w:val="28"/>
                <w:szCs w:val="28"/>
              </w:rPr>
            </w:pPr>
            <w:r>
              <w:rPr>
                <w:sz w:val="28"/>
                <w:szCs w:val="28"/>
              </w:rPr>
              <w:t>2</w:t>
            </w:r>
          </w:p>
        </w:tc>
        <w:tc>
          <w:tcPr>
            <w:tcW w:w="2230" w:type="pct"/>
            <w:noWrap/>
          </w:tcPr>
          <w:p w:rsidR="00F118A4" w:rsidRPr="00D61ED4" w:rsidRDefault="00F118A4" w:rsidP="006A24CC">
            <w:pPr>
              <w:tabs>
                <w:tab w:val="left" w:pos="567"/>
                <w:tab w:val="left" w:pos="1134"/>
              </w:tabs>
              <w:rPr>
                <w:sz w:val="28"/>
                <w:szCs w:val="28"/>
              </w:rPr>
            </w:pPr>
            <w:r w:rsidRPr="00D61ED4">
              <w:rPr>
                <w:sz w:val="28"/>
                <w:szCs w:val="28"/>
              </w:rPr>
              <w:t>Cát vàng</w:t>
            </w:r>
          </w:p>
        </w:tc>
        <w:tc>
          <w:tcPr>
            <w:tcW w:w="4458" w:type="dxa"/>
            <w:noWrap/>
          </w:tcPr>
          <w:p w:rsidR="00F118A4" w:rsidRPr="00D61ED4" w:rsidRDefault="00F118A4" w:rsidP="006A24CC">
            <w:pPr>
              <w:tabs>
                <w:tab w:val="left" w:pos="567"/>
                <w:tab w:val="left" w:pos="1134"/>
              </w:tabs>
              <w:rPr>
                <w:sz w:val="28"/>
                <w:szCs w:val="28"/>
              </w:rPr>
            </w:pPr>
            <w:r w:rsidRPr="00D61ED4">
              <w:rPr>
                <w:sz w:val="28"/>
                <w:szCs w:val="28"/>
                <w:lang w:eastAsia="vi-VN"/>
              </w:rPr>
              <w:t xml:space="preserve">Cần Thơ; An Giang, </w:t>
            </w:r>
            <w:r w:rsidRPr="00D61ED4">
              <w:rPr>
                <w:sz w:val="28"/>
                <w:szCs w:val="28"/>
              </w:rPr>
              <w:t>Vĩnh Long</w:t>
            </w:r>
          </w:p>
        </w:tc>
      </w:tr>
      <w:tr w:rsidR="00F118A4" w:rsidRPr="00D61ED4" w:rsidTr="006A24CC">
        <w:trPr>
          <w:trHeight w:val="300"/>
        </w:trPr>
        <w:tc>
          <w:tcPr>
            <w:tcW w:w="310" w:type="pct"/>
          </w:tcPr>
          <w:p w:rsidR="00F118A4" w:rsidRPr="00D61ED4" w:rsidRDefault="00F118A4" w:rsidP="006A24CC">
            <w:pPr>
              <w:tabs>
                <w:tab w:val="left" w:pos="567"/>
                <w:tab w:val="left" w:pos="1134"/>
              </w:tabs>
              <w:rPr>
                <w:sz w:val="28"/>
                <w:szCs w:val="28"/>
              </w:rPr>
            </w:pPr>
            <w:r>
              <w:rPr>
                <w:sz w:val="28"/>
                <w:szCs w:val="28"/>
              </w:rPr>
              <w:t>3</w:t>
            </w:r>
          </w:p>
        </w:tc>
        <w:tc>
          <w:tcPr>
            <w:tcW w:w="2230" w:type="pct"/>
            <w:noWrap/>
          </w:tcPr>
          <w:p w:rsidR="00F118A4" w:rsidRPr="00D61ED4" w:rsidRDefault="00F118A4" w:rsidP="006A24CC">
            <w:pPr>
              <w:tabs>
                <w:tab w:val="left" w:pos="567"/>
                <w:tab w:val="left" w:pos="1134"/>
              </w:tabs>
              <w:rPr>
                <w:sz w:val="28"/>
                <w:szCs w:val="28"/>
              </w:rPr>
            </w:pPr>
            <w:r w:rsidRPr="00D61ED4">
              <w:rPr>
                <w:sz w:val="28"/>
                <w:szCs w:val="28"/>
              </w:rPr>
              <w:t>Đá dăm 1x2</w:t>
            </w:r>
          </w:p>
        </w:tc>
        <w:tc>
          <w:tcPr>
            <w:tcW w:w="4458" w:type="dxa"/>
            <w:noWrap/>
          </w:tcPr>
          <w:p w:rsidR="00F118A4" w:rsidRPr="00D61ED4" w:rsidRDefault="00F118A4" w:rsidP="006A24CC">
            <w:pPr>
              <w:tabs>
                <w:tab w:val="left" w:pos="567"/>
                <w:tab w:val="left" w:pos="1134"/>
              </w:tabs>
              <w:rPr>
                <w:sz w:val="28"/>
                <w:szCs w:val="28"/>
              </w:rPr>
            </w:pPr>
            <w:r w:rsidRPr="00D61ED4">
              <w:rPr>
                <w:sz w:val="28"/>
                <w:szCs w:val="28"/>
                <w:lang w:eastAsia="vi-VN"/>
              </w:rPr>
              <w:t>Antraco, Tân Cang</w:t>
            </w:r>
            <w:r w:rsidR="00E5177B">
              <w:rPr>
                <w:sz w:val="28"/>
                <w:szCs w:val="28"/>
                <w:lang w:eastAsia="vi-VN"/>
              </w:rPr>
              <w:t xml:space="preserve">, </w:t>
            </w:r>
            <w:r w:rsidRPr="00D61ED4">
              <w:rPr>
                <w:sz w:val="28"/>
                <w:szCs w:val="28"/>
                <w:lang w:eastAsia="vi-VN"/>
              </w:rPr>
              <w:t>Thạnh Phú;</w:t>
            </w:r>
          </w:p>
        </w:tc>
      </w:tr>
      <w:tr w:rsidR="00F118A4" w:rsidRPr="00D61ED4" w:rsidTr="006A24CC">
        <w:trPr>
          <w:trHeight w:val="300"/>
        </w:trPr>
        <w:tc>
          <w:tcPr>
            <w:tcW w:w="310" w:type="pct"/>
          </w:tcPr>
          <w:p w:rsidR="00F118A4" w:rsidRPr="00D61ED4" w:rsidRDefault="00F118A4" w:rsidP="006A24CC">
            <w:pPr>
              <w:tabs>
                <w:tab w:val="left" w:pos="567"/>
                <w:tab w:val="left" w:pos="1134"/>
              </w:tabs>
              <w:rPr>
                <w:sz w:val="28"/>
                <w:szCs w:val="28"/>
              </w:rPr>
            </w:pPr>
            <w:r>
              <w:rPr>
                <w:sz w:val="28"/>
                <w:szCs w:val="28"/>
              </w:rPr>
              <w:t>4</w:t>
            </w:r>
          </w:p>
        </w:tc>
        <w:tc>
          <w:tcPr>
            <w:tcW w:w="2230" w:type="pct"/>
            <w:noWrap/>
          </w:tcPr>
          <w:p w:rsidR="00F118A4" w:rsidRPr="00D61ED4" w:rsidRDefault="00F118A4" w:rsidP="006A24CC">
            <w:pPr>
              <w:tabs>
                <w:tab w:val="left" w:pos="567"/>
                <w:tab w:val="left" w:pos="1134"/>
              </w:tabs>
              <w:rPr>
                <w:sz w:val="28"/>
                <w:szCs w:val="28"/>
              </w:rPr>
            </w:pPr>
            <w:r w:rsidRPr="00D61ED4">
              <w:rPr>
                <w:sz w:val="28"/>
                <w:szCs w:val="28"/>
              </w:rPr>
              <w:t>Đá dăm 4x6</w:t>
            </w:r>
          </w:p>
        </w:tc>
        <w:tc>
          <w:tcPr>
            <w:tcW w:w="4458" w:type="dxa"/>
            <w:noWrap/>
          </w:tcPr>
          <w:p w:rsidR="00F118A4" w:rsidRPr="00D61ED4" w:rsidRDefault="00F118A4" w:rsidP="006A24CC">
            <w:pPr>
              <w:tabs>
                <w:tab w:val="left" w:pos="567"/>
                <w:tab w:val="left" w:pos="1134"/>
              </w:tabs>
              <w:rPr>
                <w:sz w:val="28"/>
                <w:szCs w:val="28"/>
              </w:rPr>
            </w:pPr>
            <w:r w:rsidRPr="00D61ED4">
              <w:rPr>
                <w:sz w:val="28"/>
                <w:szCs w:val="28"/>
                <w:lang w:eastAsia="vi-VN"/>
              </w:rPr>
              <w:t>Antraco, Tân Cang</w:t>
            </w:r>
            <w:r w:rsidR="00E5177B">
              <w:rPr>
                <w:sz w:val="28"/>
                <w:szCs w:val="28"/>
                <w:lang w:eastAsia="vi-VN"/>
              </w:rPr>
              <w:t xml:space="preserve">, </w:t>
            </w:r>
            <w:r w:rsidR="00E5177B" w:rsidRPr="00D61ED4">
              <w:rPr>
                <w:sz w:val="28"/>
                <w:szCs w:val="28"/>
                <w:lang w:eastAsia="vi-VN"/>
              </w:rPr>
              <w:t>Thạnh Phú;</w:t>
            </w:r>
          </w:p>
        </w:tc>
      </w:tr>
      <w:tr w:rsidR="00F118A4" w:rsidRPr="00D61ED4" w:rsidTr="006A24CC">
        <w:trPr>
          <w:trHeight w:val="105"/>
        </w:trPr>
        <w:tc>
          <w:tcPr>
            <w:tcW w:w="310" w:type="pct"/>
          </w:tcPr>
          <w:p w:rsidR="00F118A4" w:rsidRPr="00D61ED4" w:rsidRDefault="00F118A4" w:rsidP="006A24CC">
            <w:pPr>
              <w:tabs>
                <w:tab w:val="left" w:pos="567"/>
                <w:tab w:val="left" w:pos="1134"/>
              </w:tabs>
              <w:rPr>
                <w:sz w:val="28"/>
                <w:szCs w:val="28"/>
              </w:rPr>
            </w:pPr>
            <w:r>
              <w:rPr>
                <w:sz w:val="28"/>
                <w:szCs w:val="28"/>
              </w:rPr>
              <w:t>5</w:t>
            </w:r>
          </w:p>
        </w:tc>
        <w:tc>
          <w:tcPr>
            <w:tcW w:w="2230" w:type="pct"/>
            <w:noWrap/>
          </w:tcPr>
          <w:p w:rsidR="00F118A4" w:rsidRPr="00D61ED4" w:rsidRDefault="00F118A4" w:rsidP="006A24CC">
            <w:pPr>
              <w:tabs>
                <w:tab w:val="left" w:pos="567"/>
                <w:tab w:val="left" w:pos="1134"/>
              </w:tabs>
              <w:rPr>
                <w:sz w:val="28"/>
                <w:szCs w:val="28"/>
              </w:rPr>
            </w:pPr>
            <w:r w:rsidRPr="00D61ED4">
              <w:rPr>
                <w:sz w:val="28"/>
                <w:szCs w:val="28"/>
              </w:rPr>
              <w:t>Cấp phối đá dăm</w:t>
            </w:r>
          </w:p>
        </w:tc>
        <w:tc>
          <w:tcPr>
            <w:tcW w:w="4458" w:type="dxa"/>
            <w:noWrap/>
          </w:tcPr>
          <w:p w:rsidR="00F118A4" w:rsidRPr="00D61ED4" w:rsidRDefault="00E5177B" w:rsidP="006A24CC">
            <w:pPr>
              <w:tabs>
                <w:tab w:val="left" w:pos="567"/>
                <w:tab w:val="left" w:pos="1134"/>
              </w:tabs>
              <w:rPr>
                <w:sz w:val="28"/>
                <w:szCs w:val="28"/>
              </w:rPr>
            </w:pPr>
            <w:r w:rsidRPr="00D61ED4">
              <w:rPr>
                <w:sz w:val="28"/>
                <w:szCs w:val="28"/>
                <w:lang w:eastAsia="vi-VN"/>
              </w:rPr>
              <w:t>Antraco, Tân Cang</w:t>
            </w:r>
            <w:r>
              <w:rPr>
                <w:sz w:val="28"/>
                <w:szCs w:val="28"/>
                <w:lang w:eastAsia="vi-VN"/>
              </w:rPr>
              <w:t xml:space="preserve">, </w:t>
            </w:r>
            <w:r w:rsidRPr="00D61ED4">
              <w:rPr>
                <w:sz w:val="28"/>
                <w:szCs w:val="28"/>
                <w:lang w:eastAsia="vi-VN"/>
              </w:rPr>
              <w:t>Thạnh Phú;</w:t>
            </w:r>
          </w:p>
        </w:tc>
      </w:tr>
      <w:tr w:rsidR="00F118A4" w:rsidRPr="00D61ED4" w:rsidTr="006A24CC">
        <w:trPr>
          <w:trHeight w:val="105"/>
        </w:trPr>
        <w:tc>
          <w:tcPr>
            <w:tcW w:w="310" w:type="pct"/>
          </w:tcPr>
          <w:p w:rsidR="00F118A4" w:rsidRPr="00D61ED4" w:rsidRDefault="00F118A4" w:rsidP="006A24CC">
            <w:pPr>
              <w:tabs>
                <w:tab w:val="left" w:pos="567"/>
                <w:tab w:val="left" w:pos="1134"/>
              </w:tabs>
              <w:rPr>
                <w:sz w:val="28"/>
                <w:szCs w:val="28"/>
              </w:rPr>
            </w:pPr>
            <w:r>
              <w:rPr>
                <w:sz w:val="28"/>
                <w:szCs w:val="28"/>
              </w:rPr>
              <w:t>6</w:t>
            </w:r>
          </w:p>
        </w:tc>
        <w:tc>
          <w:tcPr>
            <w:tcW w:w="2230" w:type="pct"/>
            <w:noWrap/>
          </w:tcPr>
          <w:p w:rsidR="00F118A4" w:rsidRPr="00D61ED4" w:rsidRDefault="00F118A4" w:rsidP="006A24CC">
            <w:pPr>
              <w:tabs>
                <w:tab w:val="left" w:pos="567"/>
                <w:tab w:val="left" w:pos="1134"/>
              </w:tabs>
              <w:rPr>
                <w:sz w:val="28"/>
                <w:szCs w:val="28"/>
              </w:rPr>
            </w:pPr>
            <w:r w:rsidRPr="00D61ED4">
              <w:rPr>
                <w:sz w:val="28"/>
                <w:szCs w:val="28"/>
              </w:rPr>
              <w:t>Xi măng</w:t>
            </w:r>
          </w:p>
        </w:tc>
        <w:tc>
          <w:tcPr>
            <w:tcW w:w="4458" w:type="dxa"/>
            <w:noWrap/>
          </w:tcPr>
          <w:p w:rsidR="00F118A4" w:rsidRPr="00D61ED4" w:rsidRDefault="00F118A4" w:rsidP="006A24CC">
            <w:pPr>
              <w:tabs>
                <w:tab w:val="left" w:pos="567"/>
                <w:tab w:val="left" w:pos="1134"/>
              </w:tabs>
              <w:rPr>
                <w:sz w:val="28"/>
                <w:szCs w:val="28"/>
              </w:rPr>
            </w:pPr>
            <w:r w:rsidRPr="00D61ED4">
              <w:rPr>
                <w:sz w:val="28"/>
                <w:szCs w:val="28"/>
                <w:lang w:val="vi-VN" w:eastAsia="vi-VN"/>
              </w:rPr>
              <w:t xml:space="preserve">Xi măng </w:t>
            </w:r>
            <w:r w:rsidRPr="00D61ED4">
              <w:rPr>
                <w:sz w:val="28"/>
                <w:szCs w:val="28"/>
                <w:lang w:eastAsia="vi-VN"/>
              </w:rPr>
              <w:t>Hà Tiên, Cần Thơ, Tây Đô</w:t>
            </w:r>
            <w:r w:rsidRPr="00D61ED4">
              <w:rPr>
                <w:sz w:val="28"/>
                <w:szCs w:val="28"/>
              </w:rPr>
              <w:t>.</w:t>
            </w:r>
          </w:p>
        </w:tc>
      </w:tr>
      <w:tr w:rsidR="00F118A4" w:rsidRPr="00000884" w:rsidTr="006A24CC">
        <w:trPr>
          <w:trHeight w:val="300"/>
        </w:trPr>
        <w:tc>
          <w:tcPr>
            <w:tcW w:w="310" w:type="pct"/>
          </w:tcPr>
          <w:p w:rsidR="00F118A4" w:rsidRPr="00D61ED4" w:rsidRDefault="00F118A4" w:rsidP="006A24CC">
            <w:pPr>
              <w:tabs>
                <w:tab w:val="left" w:pos="567"/>
                <w:tab w:val="left" w:pos="1134"/>
              </w:tabs>
              <w:rPr>
                <w:sz w:val="28"/>
                <w:szCs w:val="28"/>
              </w:rPr>
            </w:pPr>
            <w:r>
              <w:rPr>
                <w:sz w:val="28"/>
                <w:szCs w:val="28"/>
              </w:rPr>
              <w:t>7</w:t>
            </w:r>
          </w:p>
        </w:tc>
        <w:tc>
          <w:tcPr>
            <w:tcW w:w="2230" w:type="pct"/>
            <w:noWrap/>
          </w:tcPr>
          <w:p w:rsidR="00F118A4" w:rsidRPr="00D61ED4" w:rsidRDefault="00F118A4" w:rsidP="006A24CC">
            <w:pPr>
              <w:tabs>
                <w:tab w:val="left" w:pos="567"/>
                <w:tab w:val="left" w:pos="1134"/>
              </w:tabs>
              <w:rPr>
                <w:sz w:val="28"/>
                <w:szCs w:val="28"/>
              </w:rPr>
            </w:pPr>
            <w:r w:rsidRPr="00D61ED4">
              <w:rPr>
                <w:sz w:val="28"/>
                <w:szCs w:val="28"/>
              </w:rPr>
              <w:t>Thép tròn các loại</w:t>
            </w:r>
          </w:p>
        </w:tc>
        <w:tc>
          <w:tcPr>
            <w:tcW w:w="4458" w:type="dxa"/>
            <w:noWrap/>
          </w:tcPr>
          <w:p w:rsidR="00F118A4" w:rsidRPr="00DE7849" w:rsidRDefault="00F118A4" w:rsidP="006A24CC">
            <w:pPr>
              <w:tabs>
                <w:tab w:val="left" w:pos="567"/>
                <w:tab w:val="left" w:pos="1134"/>
              </w:tabs>
              <w:rPr>
                <w:sz w:val="28"/>
                <w:szCs w:val="28"/>
                <w:lang w:val="pl-PL"/>
              </w:rPr>
            </w:pPr>
            <w:r w:rsidRPr="00DE7849">
              <w:rPr>
                <w:sz w:val="28"/>
                <w:szCs w:val="28"/>
                <w:lang w:val="pl-PL" w:eastAsia="vi-VN"/>
              </w:rPr>
              <w:t>Miền Nam; Povina; Tây Đô</w:t>
            </w:r>
          </w:p>
        </w:tc>
      </w:tr>
      <w:tr w:rsidR="00F118A4" w:rsidRPr="00D61ED4" w:rsidTr="006A24CC">
        <w:trPr>
          <w:trHeight w:val="300"/>
        </w:trPr>
        <w:tc>
          <w:tcPr>
            <w:tcW w:w="310" w:type="pct"/>
          </w:tcPr>
          <w:p w:rsidR="00F118A4" w:rsidRPr="00D61ED4" w:rsidRDefault="00F118A4" w:rsidP="006A24CC">
            <w:pPr>
              <w:tabs>
                <w:tab w:val="left" w:pos="567"/>
                <w:tab w:val="left" w:pos="1134"/>
              </w:tabs>
              <w:rPr>
                <w:sz w:val="28"/>
                <w:szCs w:val="28"/>
              </w:rPr>
            </w:pPr>
            <w:r>
              <w:rPr>
                <w:sz w:val="28"/>
                <w:szCs w:val="28"/>
              </w:rPr>
              <w:t>8</w:t>
            </w:r>
          </w:p>
        </w:tc>
        <w:tc>
          <w:tcPr>
            <w:tcW w:w="2230" w:type="pct"/>
            <w:noWrap/>
          </w:tcPr>
          <w:p w:rsidR="00F118A4" w:rsidRPr="00D61ED4" w:rsidRDefault="00F118A4" w:rsidP="006A24CC">
            <w:pPr>
              <w:tabs>
                <w:tab w:val="left" w:pos="567"/>
                <w:tab w:val="left" w:pos="1134"/>
              </w:tabs>
              <w:rPr>
                <w:sz w:val="28"/>
                <w:szCs w:val="28"/>
              </w:rPr>
            </w:pPr>
            <w:r w:rsidRPr="00D61ED4">
              <w:rPr>
                <w:sz w:val="28"/>
                <w:szCs w:val="28"/>
              </w:rPr>
              <w:t>Nhựa đường</w:t>
            </w:r>
          </w:p>
        </w:tc>
        <w:tc>
          <w:tcPr>
            <w:tcW w:w="4458" w:type="dxa"/>
            <w:noWrap/>
          </w:tcPr>
          <w:p w:rsidR="00F118A4" w:rsidRPr="00D61ED4" w:rsidRDefault="00F118A4" w:rsidP="006A24CC">
            <w:pPr>
              <w:tabs>
                <w:tab w:val="left" w:pos="567"/>
                <w:tab w:val="left" w:pos="1134"/>
              </w:tabs>
              <w:rPr>
                <w:sz w:val="28"/>
                <w:szCs w:val="28"/>
              </w:rPr>
            </w:pPr>
            <w:r w:rsidRPr="00D61ED4">
              <w:rPr>
                <w:sz w:val="28"/>
                <w:szCs w:val="28"/>
              </w:rPr>
              <w:t>Shell; Petrolimex</w:t>
            </w:r>
          </w:p>
        </w:tc>
      </w:tr>
      <w:tr w:rsidR="00F118A4" w:rsidRPr="00D61ED4" w:rsidTr="006A24CC">
        <w:trPr>
          <w:trHeight w:val="300"/>
        </w:trPr>
        <w:tc>
          <w:tcPr>
            <w:tcW w:w="310" w:type="pct"/>
          </w:tcPr>
          <w:p w:rsidR="00F118A4" w:rsidRPr="007A4A8B" w:rsidRDefault="00F118A4" w:rsidP="006A24CC">
            <w:pPr>
              <w:tabs>
                <w:tab w:val="left" w:pos="567"/>
                <w:tab w:val="left" w:pos="1134"/>
              </w:tabs>
              <w:rPr>
                <w:noProof/>
                <w:sz w:val="28"/>
                <w:szCs w:val="28"/>
                <w:lang w:eastAsia="vi-VN"/>
              </w:rPr>
            </w:pPr>
            <w:r>
              <w:rPr>
                <w:noProof/>
                <w:sz w:val="28"/>
                <w:szCs w:val="28"/>
                <w:lang w:eastAsia="vi-VN"/>
              </w:rPr>
              <w:t>9</w:t>
            </w:r>
          </w:p>
        </w:tc>
        <w:tc>
          <w:tcPr>
            <w:tcW w:w="2230" w:type="pct"/>
            <w:noWrap/>
          </w:tcPr>
          <w:p w:rsidR="00F118A4" w:rsidRPr="00164299" w:rsidRDefault="00F118A4" w:rsidP="006A24CC">
            <w:pPr>
              <w:tabs>
                <w:tab w:val="left" w:pos="567"/>
                <w:tab w:val="left" w:pos="1134"/>
              </w:tabs>
              <w:rPr>
                <w:noProof/>
                <w:sz w:val="28"/>
                <w:szCs w:val="28"/>
                <w:lang w:val="vi-VN" w:eastAsia="vi-VN"/>
              </w:rPr>
            </w:pPr>
            <w:r w:rsidRPr="00164299">
              <w:rPr>
                <w:noProof/>
                <w:sz w:val="28"/>
                <w:szCs w:val="28"/>
                <w:lang w:val="vi-VN" w:eastAsia="vi-VN"/>
              </w:rPr>
              <w:t>Bê tông nhựa</w:t>
            </w:r>
          </w:p>
        </w:tc>
        <w:tc>
          <w:tcPr>
            <w:tcW w:w="4458" w:type="dxa"/>
            <w:noWrap/>
          </w:tcPr>
          <w:p w:rsidR="00F118A4" w:rsidRPr="00D61ED4" w:rsidRDefault="00F118A4" w:rsidP="006A24CC">
            <w:pPr>
              <w:tabs>
                <w:tab w:val="left" w:pos="567"/>
                <w:tab w:val="left" w:pos="1134"/>
              </w:tabs>
              <w:jc w:val="both"/>
              <w:rPr>
                <w:sz w:val="28"/>
                <w:szCs w:val="28"/>
              </w:rPr>
            </w:pPr>
            <w:r w:rsidRPr="00D61ED4">
              <w:rPr>
                <w:sz w:val="28"/>
                <w:szCs w:val="28"/>
              </w:rPr>
              <w:t>Trường An Pacific, BMT Group, Bê Tông Nhựa Anco, PLD Phú Lâm</w:t>
            </w:r>
          </w:p>
        </w:tc>
      </w:tr>
      <w:tr w:rsidR="00F118A4" w:rsidRPr="00D61ED4" w:rsidTr="006A24CC">
        <w:trPr>
          <w:trHeight w:val="300"/>
        </w:trPr>
        <w:tc>
          <w:tcPr>
            <w:tcW w:w="310" w:type="pct"/>
          </w:tcPr>
          <w:p w:rsidR="00F118A4" w:rsidRPr="007A4A8B" w:rsidRDefault="00F118A4" w:rsidP="006A24CC">
            <w:pPr>
              <w:rPr>
                <w:noProof/>
                <w:sz w:val="28"/>
                <w:szCs w:val="28"/>
                <w:lang w:eastAsia="vi-VN"/>
              </w:rPr>
            </w:pPr>
            <w:r>
              <w:rPr>
                <w:noProof/>
                <w:sz w:val="28"/>
                <w:szCs w:val="28"/>
                <w:lang w:eastAsia="vi-VN"/>
              </w:rPr>
              <w:t>10</w:t>
            </w:r>
          </w:p>
        </w:tc>
        <w:tc>
          <w:tcPr>
            <w:tcW w:w="2230" w:type="pct"/>
            <w:noWrap/>
          </w:tcPr>
          <w:p w:rsidR="00F118A4" w:rsidRPr="00164299" w:rsidRDefault="00F118A4" w:rsidP="006A24CC">
            <w:pPr>
              <w:rPr>
                <w:noProof/>
                <w:sz w:val="28"/>
                <w:szCs w:val="28"/>
                <w:lang w:val="vi-VN" w:eastAsia="vi-VN"/>
              </w:rPr>
            </w:pPr>
            <w:r w:rsidRPr="00164299">
              <w:rPr>
                <w:noProof/>
                <w:sz w:val="28"/>
                <w:szCs w:val="28"/>
                <w:lang w:val="vi-VN" w:eastAsia="vi-VN"/>
              </w:rPr>
              <w:t xml:space="preserve">Sơn dẻo nhiệt </w:t>
            </w:r>
          </w:p>
        </w:tc>
        <w:tc>
          <w:tcPr>
            <w:tcW w:w="4458" w:type="dxa"/>
            <w:noWrap/>
          </w:tcPr>
          <w:p w:rsidR="00F118A4" w:rsidRPr="00D61ED4" w:rsidRDefault="00F118A4" w:rsidP="006A24CC">
            <w:pPr>
              <w:tabs>
                <w:tab w:val="left" w:pos="567"/>
                <w:tab w:val="left" w:pos="1134"/>
              </w:tabs>
              <w:rPr>
                <w:sz w:val="28"/>
                <w:szCs w:val="28"/>
              </w:rPr>
            </w:pPr>
            <w:r w:rsidRPr="00164299">
              <w:rPr>
                <w:sz w:val="28"/>
                <w:szCs w:val="28"/>
              </w:rPr>
              <w:t>Joton, Royal, Kova</w:t>
            </w:r>
          </w:p>
        </w:tc>
      </w:tr>
      <w:tr w:rsidR="00F118A4" w:rsidRPr="00D61ED4" w:rsidTr="006A24CC">
        <w:trPr>
          <w:trHeight w:val="300"/>
        </w:trPr>
        <w:tc>
          <w:tcPr>
            <w:tcW w:w="310" w:type="pct"/>
          </w:tcPr>
          <w:p w:rsidR="00F118A4" w:rsidRPr="00D61ED4" w:rsidRDefault="00F118A4" w:rsidP="006A24CC">
            <w:pPr>
              <w:tabs>
                <w:tab w:val="left" w:pos="567"/>
                <w:tab w:val="left" w:pos="1134"/>
              </w:tabs>
              <w:rPr>
                <w:sz w:val="28"/>
                <w:szCs w:val="28"/>
              </w:rPr>
            </w:pPr>
            <w:r>
              <w:rPr>
                <w:sz w:val="28"/>
                <w:szCs w:val="28"/>
              </w:rPr>
              <w:t>11</w:t>
            </w:r>
          </w:p>
        </w:tc>
        <w:tc>
          <w:tcPr>
            <w:tcW w:w="2230" w:type="pct"/>
            <w:noWrap/>
          </w:tcPr>
          <w:p w:rsidR="00F118A4" w:rsidRPr="00D61ED4" w:rsidRDefault="00F118A4" w:rsidP="006A24CC">
            <w:pPr>
              <w:tabs>
                <w:tab w:val="left" w:pos="567"/>
                <w:tab w:val="left" w:pos="1134"/>
              </w:tabs>
              <w:rPr>
                <w:sz w:val="28"/>
                <w:szCs w:val="28"/>
              </w:rPr>
            </w:pPr>
            <w:r w:rsidRPr="00D61ED4">
              <w:rPr>
                <w:sz w:val="28"/>
                <w:szCs w:val="28"/>
              </w:rPr>
              <w:t>Dây điện</w:t>
            </w:r>
            <w:r>
              <w:rPr>
                <w:sz w:val="28"/>
                <w:szCs w:val="28"/>
              </w:rPr>
              <w:t>, cáp điện</w:t>
            </w:r>
            <w:r w:rsidRPr="00D61ED4">
              <w:rPr>
                <w:sz w:val="28"/>
                <w:szCs w:val="28"/>
              </w:rPr>
              <w:t xml:space="preserve"> các loại</w:t>
            </w:r>
          </w:p>
        </w:tc>
        <w:tc>
          <w:tcPr>
            <w:tcW w:w="4458" w:type="dxa"/>
            <w:noWrap/>
          </w:tcPr>
          <w:p w:rsidR="00F118A4" w:rsidRPr="00513E35" w:rsidRDefault="00F118A4" w:rsidP="006A24CC">
            <w:pPr>
              <w:tabs>
                <w:tab w:val="left" w:pos="567"/>
                <w:tab w:val="left" w:pos="1134"/>
              </w:tabs>
              <w:rPr>
                <w:sz w:val="28"/>
                <w:szCs w:val="28"/>
              </w:rPr>
            </w:pPr>
            <w:r w:rsidRPr="00D61ED4">
              <w:rPr>
                <w:noProof/>
                <w:sz w:val="28"/>
                <w:szCs w:val="28"/>
                <w:lang w:val="vi-VN" w:eastAsia="vi-VN"/>
              </w:rPr>
              <w:t>Cadivi</w:t>
            </w:r>
            <w:r w:rsidR="00513E35">
              <w:rPr>
                <w:noProof/>
                <w:sz w:val="28"/>
                <w:szCs w:val="28"/>
                <w:lang w:eastAsia="vi-VN"/>
              </w:rPr>
              <w:t xml:space="preserve"> hoặc </w:t>
            </w:r>
            <w:r w:rsidR="00513E35" w:rsidRPr="00F5142B">
              <w:rPr>
                <w:spacing w:val="2"/>
                <w:sz w:val="28"/>
                <w:szCs w:val="28"/>
                <w:lang w:val="nl-NL"/>
              </w:rPr>
              <w:t>nhãn hiệu khác có chất lượng tương đương hoặc tốt hơn</w:t>
            </w:r>
          </w:p>
        </w:tc>
      </w:tr>
      <w:tr w:rsidR="00F118A4" w:rsidRPr="00D61ED4" w:rsidTr="006A24CC">
        <w:trPr>
          <w:trHeight w:val="300"/>
        </w:trPr>
        <w:tc>
          <w:tcPr>
            <w:tcW w:w="310" w:type="pct"/>
          </w:tcPr>
          <w:p w:rsidR="00F118A4" w:rsidRPr="00C465C0" w:rsidRDefault="00F118A4" w:rsidP="006A24CC">
            <w:pPr>
              <w:rPr>
                <w:sz w:val="28"/>
                <w:szCs w:val="28"/>
              </w:rPr>
            </w:pPr>
            <w:r>
              <w:rPr>
                <w:sz w:val="28"/>
                <w:szCs w:val="28"/>
              </w:rPr>
              <w:lastRenderedPageBreak/>
              <w:t>12</w:t>
            </w:r>
          </w:p>
        </w:tc>
        <w:tc>
          <w:tcPr>
            <w:tcW w:w="2230" w:type="pct"/>
            <w:noWrap/>
          </w:tcPr>
          <w:p w:rsidR="00F118A4" w:rsidRPr="00520327" w:rsidRDefault="00F118A4" w:rsidP="006A24CC">
            <w:pPr>
              <w:rPr>
                <w:sz w:val="28"/>
                <w:szCs w:val="28"/>
              </w:rPr>
            </w:pPr>
            <w:r w:rsidRPr="00C465C0">
              <w:rPr>
                <w:sz w:val="28"/>
                <w:szCs w:val="28"/>
              </w:rPr>
              <w:t>Đèn LED chiếu sáng đường phố 120W</w:t>
            </w:r>
            <w:r>
              <w:rPr>
                <w:sz w:val="28"/>
                <w:szCs w:val="28"/>
              </w:rPr>
              <w:tab/>
              <w:t xml:space="preserve">; </w:t>
            </w:r>
            <w:r w:rsidRPr="00C465C0">
              <w:rPr>
                <w:sz w:val="28"/>
                <w:szCs w:val="28"/>
              </w:rPr>
              <w:t>Đèn pha led 300W</w:t>
            </w:r>
            <w:r>
              <w:rPr>
                <w:sz w:val="28"/>
                <w:szCs w:val="28"/>
              </w:rPr>
              <w:t>.</w:t>
            </w:r>
          </w:p>
        </w:tc>
        <w:tc>
          <w:tcPr>
            <w:tcW w:w="4458" w:type="dxa"/>
            <w:noWrap/>
          </w:tcPr>
          <w:p w:rsidR="00F118A4" w:rsidRPr="00D61ED4" w:rsidRDefault="00F118A4" w:rsidP="006A24CC">
            <w:pPr>
              <w:tabs>
                <w:tab w:val="left" w:pos="567"/>
                <w:tab w:val="left" w:pos="1134"/>
              </w:tabs>
              <w:rPr>
                <w:sz w:val="28"/>
                <w:szCs w:val="28"/>
              </w:rPr>
            </w:pPr>
            <w:r w:rsidRPr="00D61ED4">
              <w:rPr>
                <w:sz w:val="28"/>
                <w:szCs w:val="28"/>
              </w:rPr>
              <w:t>Philips, Panasonic, Rạng Đông, Điện Quang</w:t>
            </w:r>
          </w:p>
        </w:tc>
      </w:tr>
      <w:tr w:rsidR="00F118A4" w:rsidRPr="00D61ED4" w:rsidTr="006A24CC">
        <w:trPr>
          <w:trHeight w:val="479"/>
        </w:trPr>
        <w:tc>
          <w:tcPr>
            <w:tcW w:w="310" w:type="pct"/>
          </w:tcPr>
          <w:p w:rsidR="00F118A4" w:rsidRPr="002342FF" w:rsidRDefault="00F118A4" w:rsidP="006A24CC">
            <w:pPr>
              <w:rPr>
                <w:sz w:val="28"/>
                <w:szCs w:val="28"/>
              </w:rPr>
            </w:pPr>
            <w:r>
              <w:rPr>
                <w:sz w:val="28"/>
                <w:szCs w:val="28"/>
              </w:rPr>
              <w:t>13</w:t>
            </w:r>
          </w:p>
        </w:tc>
        <w:tc>
          <w:tcPr>
            <w:tcW w:w="2230" w:type="pct"/>
            <w:noWrap/>
          </w:tcPr>
          <w:p w:rsidR="00F118A4" w:rsidRPr="006418F3" w:rsidRDefault="00F118A4" w:rsidP="006A24CC">
            <w:pPr>
              <w:jc w:val="both"/>
              <w:rPr>
                <w:sz w:val="28"/>
                <w:szCs w:val="28"/>
              </w:rPr>
            </w:pPr>
            <w:r w:rsidRPr="002342FF">
              <w:rPr>
                <w:sz w:val="28"/>
                <w:szCs w:val="28"/>
              </w:rPr>
              <w:t>Cột đèn chiếu sáng thép SS400 dày 4mm, mạ kẽm</w:t>
            </w:r>
          </w:p>
        </w:tc>
        <w:tc>
          <w:tcPr>
            <w:tcW w:w="4458" w:type="dxa"/>
            <w:noWrap/>
          </w:tcPr>
          <w:p w:rsidR="00F118A4" w:rsidRPr="00D61ED4" w:rsidRDefault="00396FF5" w:rsidP="006A24CC">
            <w:pPr>
              <w:tabs>
                <w:tab w:val="left" w:pos="567"/>
                <w:tab w:val="left" w:pos="1134"/>
              </w:tabs>
              <w:jc w:val="both"/>
              <w:rPr>
                <w:sz w:val="28"/>
                <w:szCs w:val="28"/>
              </w:rPr>
            </w:pPr>
            <w:r>
              <w:rPr>
                <w:sz w:val="28"/>
                <w:szCs w:val="28"/>
              </w:rPr>
              <w:t>Sản xuất từ thép hình thương hiệu Nhà Bè, Nguyên Minh, Hòa Phát</w:t>
            </w:r>
          </w:p>
        </w:tc>
      </w:tr>
      <w:tr w:rsidR="00F118A4" w:rsidRPr="00D61ED4" w:rsidTr="006A24CC">
        <w:trPr>
          <w:trHeight w:val="358"/>
        </w:trPr>
        <w:tc>
          <w:tcPr>
            <w:tcW w:w="310" w:type="pct"/>
          </w:tcPr>
          <w:p w:rsidR="00F118A4" w:rsidRPr="006418F3" w:rsidRDefault="00F118A4" w:rsidP="006A24CC">
            <w:pPr>
              <w:rPr>
                <w:sz w:val="28"/>
                <w:szCs w:val="28"/>
              </w:rPr>
            </w:pPr>
            <w:r>
              <w:rPr>
                <w:sz w:val="28"/>
                <w:szCs w:val="28"/>
              </w:rPr>
              <w:t>14</w:t>
            </w:r>
          </w:p>
        </w:tc>
        <w:tc>
          <w:tcPr>
            <w:tcW w:w="2230" w:type="pct"/>
            <w:noWrap/>
          </w:tcPr>
          <w:p w:rsidR="00F118A4" w:rsidRPr="002342FF" w:rsidRDefault="00F118A4" w:rsidP="006A24CC">
            <w:pPr>
              <w:jc w:val="both"/>
              <w:rPr>
                <w:sz w:val="28"/>
                <w:szCs w:val="28"/>
              </w:rPr>
            </w:pPr>
            <w:r w:rsidRPr="006418F3">
              <w:rPr>
                <w:sz w:val="28"/>
                <w:szCs w:val="28"/>
              </w:rPr>
              <w:t>Ống nhựa xoắn HDPE D65/50</w:t>
            </w:r>
          </w:p>
        </w:tc>
        <w:tc>
          <w:tcPr>
            <w:tcW w:w="4458" w:type="dxa"/>
            <w:noWrap/>
          </w:tcPr>
          <w:p w:rsidR="00F118A4" w:rsidRPr="00D61ED4" w:rsidRDefault="00F118A4" w:rsidP="006A24CC">
            <w:pPr>
              <w:tabs>
                <w:tab w:val="left" w:pos="567"/>
                <w:tab w:val="left" w:pos="1134"/>
              </w:tabs>
              <w:jc w:val="both"/>
              <w:rPr>
                <w:sz w:val="28"/>
                <w:szCs w:val="28"/>
              </w:rPr>
            </w:pPr>
            <w:r>
              <w:rPr>
                <w:sz w:val="28"/>
                <w:szCs w:val="28"/>
              </w:rPr>
              <w:t>Việt Nhật, Sino</w:t>
            </w:r>
          </w:p>
        </w:tc>
      </w:tr>
      <w:tr w:rsidR="00F118A4" w:rsidRPr="00D61ED4" w:rsidTr="006A24CC">
        <w:trPr>
          <w:trHeight w:val="358"/>
        </w:trPr>
        <w:tc>
          <w:tcPr>
            <w:tcW w:w="310" w:type="pct"/>
          </w:tcPr>
          <w:p w:rsidR="00F118A4" w:rsidRDefault="00F118A4" w:rsidP="006A24CC">
            <w:pPr>
              <w:rPr>
                <w:sz w:val="28"/>
                <w:szCs w:val="28"/>
              </w:rPr>
            </w:pPr>
            <w:r>
              <w:rPr>
                <w:sz w:val="28"/>
                <w:szCs w:val="28"/>
              </w:rPr>
              <w:t>15</w:t>
            </w:r>
          </w:p>
        </w:tc>
        <w:tc>
          <w:tcPr>
            <w:tcW w:w="2230" w:type="pct"/>
            <w:noWrap/>
          </w:tcPr>
          <w:p w:rsidR="00F118A4" w:rsidRPr="006418F3" w:rsidRDefault="00F118A4" w:rsidP="006A24CC">
            <w:pPr>
              <w:jc w:val="both"/>
              <w:rPr>
                <w:sz w:val="28"/>
                <w:szCs w:val="28"/>
              </w:rPr>
            </w:pPr>
            <w:r>
              <w:rPr>
                <w:sz w:val="28"/>
                <w:szCs w:val="28"/>
              </w:rPr>
              <w:t>Máy biến áp</w:t>
            </w:r>
          </w:p>
        </w:tc>
        <w:tc>
          <w:tcPr>
            <w:tcW w:w="4458" w:type="dxa"/>
            <w:noWrap/>
          </w:tcPr>
          <w:p w:rsidR="00F118A4" w:rsidRDefault="00513E35" w:rsidP="006A24CC">
            <w:pPr>
              <w:tabs>
                <w:tab w:val="left" w:pos="567"/>
                <w:tab w:val="left" w:pos="1134"/>
              </w:tabs>
              <w:jc w:val="both"/>
              <w:rPr>
                <w:sz w:val="28"/>
                <w:szCs w:val="28"/>
              </w:rPr>
            </w:pPr>
            <w:r>
              <w:rPr>
                <w:sz w:val="28"/>
                <w:szCs w:val="28"/>
              </w:rPr>
              <w:t>Thibidi</w:t>
            </w:r>
            <w:r w:rsidR="00D10B78">
              <w:rPr>
                <w:sz w:val="28"/>
                <w:szCs w:val="28"/>
              </w:rPr>
              <w:t xml:space="preserve"> </w:t>
            </w:r>
            <w:r w:rsidR="00D10B78">
              <w:rPr>
                <w:noProof/>
                <w:sz w:val="28"/>
                <w:szCs w:val="28"/>
                <w:lang w:eastAsia="vi-VN"/>
              </w:rPr>
              <w:t xml:space="preserve">hoặc </w:t>
            </w:r>
            <w:r w:rsidR="00D10B78" w:rsidRPr="00F5142B">
              <w:rPr>
                <w:spacing w:val="2"/>
                <w:sz w:val="28"/>
                <w:szCs w:val="28"/>
                <w:lang w:val="nl-NL"/>
              </w:rPr>
              <w:t>nhãn hiệu khác có chất lượng tương đương hoặc tốt hơn</w:t>
            </w:r>
          </w:p>
        </w:tc>
      </w:tr>
      <w:tr w:rsidR="00F118A4" w:rsidRPr="00D61ED4" w:rsidTr="006A24CC">
        <w:trPr>
          <w:trHeight w:val="358"/>
        </w:trPr>
        <w:tc>
          <w:tcPr>
            <w:tcW w:w="310" w:type="pct"/>
          </w:tcPr>
          <w:p w:rsidR="00F118A4" w:rsidRDefault="00F118A4" w:rsidP="006A24CC">
            <w:pPr>
              <w:rPr>
                <w:sz w:val="28"/>
                <w:szCs w:val="28"/>
              </w:rPr>
            </w:pPr>
            <w:r>
              <w:rPr>
                <w:sz w:val="28"/>
                <w:szCs w:val="28"/>
              </w:rPr>
              <w:t>16</w:t>
            </w:r>
          </w:p>
        </w:tc>
        <w:tc>
          <w:tcPr>
            <w:tcW w:w="2230" w:type="pct"/>
            <w:noWrap/>
          </w:tcPr>
          <w:p w:rsidR="00F118A4" w:rsidRDefault="00F118A4" w:rsidP="006A24CC">
            <w:pPr>
              <w:jc w:val="both"/>
              <w:rPr>
                <w:sz w:val="28"/>
                <w:szCs w:val="28"/>
              </w:rPr>
            </w:pPr>
            <w:r>
              <w:rPr>
                <w:sz w:val="28"/>
                <w:szCs w:val="28"/>
              </w:rPr>
              <w:t>Thiết bị trạm biến áp</w:t>
            </w:r>
          </w:p>
        </w:tc>
        <w:tc>
          <w:tcPr>
            <w:tcW w:w="4458" w:type="dxa"/>
            <w:noWrap/>
          </w:tcPr>
          <w:p w:rsidR="00F118A4" w:rsidRPr="00621207" w:rsidRDefault="00F118A4" w:rsidP="006A24CC">
            <w:pPr>
              <w:tabs>
                <w:tab w:val="left" w:pos="567"/>
                <w:tab w:val="left" w:pos="1134"/>
              </w:tabs>
              <w:jc w:val="both"/>
              <w:rPr>
                <w:sz w:val="28"/>
                <w:szCs w:val="28"/>
              </w:rPr>
            </w:pPr>
            <w:r w:rsidRPr="00D61ED4">
              <w:rPr>
                <w:sz w:val="28"/>
                <w:szCs w:val="28"/>
              </w:rPr>
              <w:t>Theo yêu cầu thiết kế và chỉ dẫn kỹ thuật</w:t>
            </w:r>
          </w:p>
        </w:tc>
      </w:tr>
      <w:tr w:rsidR="00F118A4" w:rsidRPr="00D61ED4" w:rsidTr="006A24CC">
        <w:trPr>
          <w:trHeight w:val="300"/>
        </w:trPr>
        <w:tc>
          <w:tcPr>
            <w:tcW w:w="310" w:type="pct"/>
          </w:tcPr>
          <w:p w:rsidR="00F118A4" w:rsidRPr="00D61ED4" w:rsidRDefault="00F118A4" w:rsidP="006A24CC">
            <w:pPr>
              <w:tabs>
                <w:tab w:val="left" w:pos="567"/>
                <w:tab w:val="left" w:pos="1134"/>
              </w:tabs>
              <w:rPr>
                <w:sz w:val="28"/>
                <w:szCs w:val="28"/>
              </w:rPr>
            </w:pPr>
            <w:r>
              <w:rPr>
                <w:sz w:val="28"/>
                <w:szCs w:val="28"/>
              </w:rPr>
              <w:t>17</w:t>
            </w:r>
          </w:p>
        </w:tc>
        <w:tc>
          <w:tcPr>
            <w:tcW w:w="2230" w:type="pct"/>
            <w:noWrap/>
          </w:tcPr>
          <w:p w:rsidR="00F118A4" w:rsidRPr="00D61ED4" w:rsidRDefault="00F118A4" w:rsidP="006A24CC">
            <w:pPr>
              <w:tabs>
                <w:tab w:val="left" w:pos="567"/>
                <w:tab w:val="left" w:pos="1134"/>
              </w:tabs>
              <w:jc w:val="both"/>
              <w:rPr>
                <w:sz w:val="28"/>
                <w:szCs w:val="28"/>
              </w:rPr>
            </w:pPr>
            <w:r w:rsidRPr="00D61ED4">
              <w:rPr>
                <w:sz w:val="28"/>
                <w:szCs w:val="28"/>
              </w:rPr>
              <w:t>Các vật tư, vật liệu khác</w:t>
            </w:r>
          </w:p>
        </w:tc>
        <w:tc>
          <w:tcPr>
            <w:tcW w:w="4458" w:type="dxa"/>
            <w:noWrap/>
          </w:tcPr>
          <w:p w:rsidR="00F118A4" w:rsidRPr="00D61ED4" w:rsidRDefault="00F118A4" w:rsidP="006A24CC">
            <w:pPr>
              <w:tabs>
                <w:tab w:val="left" w:pos="567"/>
                <w:tab w:val="left" w:pos="1134"/>
              </w:tabs>
              <w:jc w:val="both"/>
              <w:rPr>
                <w:sz w:val="28"/>
                <w:szCs w:val="28"/>
              </w:rPr>
            </w:pPr>
            <w:r w:rsidRPr="00D61ED4">
              <w:rPr>
                <w:sz w:val="28"/>
                <w:szCs w:val="28"/>
              </w:rPr>
              <w:t>Theo yêu cầu thiết kế và chỉ dẫn kỹ thuật</w:t>
            </w:r>
          </w:p>
        </w:tc>
      </w:tr>
    </w:tbl>
    <w:bookmarkEnd w:id="3"/>
    <w:p w:rsidR="00D10B78" w:rsidRDefault="00F118A4" w:rsidP="00F118A4">
      <w:pPr>
        <w:tabs>
          <w:tab w:val="left" w:pos="567"/>
          <w:tab w:val="left" w:pos="1134"/>
        </w:tabs>
        <w:autoSpaceDE w:val="0"/>
        <w:autoSpaceDN w:val="0"/>
        <w:adjustRightInd w:val="0"/>
        <w:ind w:firstLine="567"/>
        <w:jc w:val="both"/>
        <w:rPr>
          <w:b/>
          <w:bCs/>
          <w:sz w:val="28"/>
          <w:szCs w:val="28"/>
        </w:rPr>
      </w:pPr>
      <w:r w:rsidRPr="00DE7849">
        <w:rPr>
          <w:sz w:val="28"/>
          <w:szCs w:val="28"/>
        </w:rPr>
        <w:t xml:space="preserve">Yêu cầu tại bảng nêu trên chỉ là hướng dẫn (sử dụng cho một số vật liệu chính), nhà thầu phải đảm bảo các yêu cầu ở trên (nguồn gốc, xuất xứ trong bảng trên chỉ là hướng dẫn, nhà thầu có thể sử dụng các nguồn gốc khác tương đương). </w:t>
      </w:r>
      <w:r w:rsidRPr="00DE7849">
        <w:rPr>
          <w:b/>
          <w:bCs/>
          <w:sz w:val="28"/>
          <w:szCs w:val="28"/>
        </w:rPr>
        <w:tab/>
      </w:r>
    </w:p>
    <w:p w:rsidR="00F118A4" w:rsidRPr="00D61ED4" w:rsidRDefault="00F118A4" w:rsidP="00F118A4">
      <w:pPr>
        <w:tabs>
          <w:tab w:val="left" w:pos="567"/>
          <w:tab w:val="left" w:pos="1134"/>
        </w:tabs>
        <w:autoSpaceDE w:val="0"/>
        <w:autoSpaceDN w:val="0"/>
        <w:adjustRightInd w:val="0"/>
        <w:ind w:firstLine="567"/>
        <w:jc w:val="both"/>
      </w:pPr>
      <w:r w:rsidRPr="00DE7849">
        <w:rPr>
          <w:b/>
          <w:bCs/>
          <w:sz w:val="28"/>
          <w:szCs w:val="28"/>
        </w:rPr>
        <w:t>IV. Các bản vẽ</w:t>
      </w:r>
    </w:p>
    <w:p w:rsidR="00F118A4" w:rsidRPr="00DE7849" w:rsidRDefault="00F118A4" w:rsidP="00F118A4">
      <w:pPr>
        <w:tabs>
          <w:tab w:val="left" w:pos="567"/>
          <w:tab w:val="left" w:pos="1134"/>
        </w:tabs>
        <w:autoSpaceDE w:val="0"/>
        <w:autoSpaceDN w:val="0"/>
        <w:adjustRightInd w:val="0"/>
        <w:ind w:firstLine="567"/>
        <w:rPr>
          <w:sz w:val="28"/>
          <w:szCs w:val="28"/>
        </w:rPr>
      </w:pPr>
      <w:r w:rsidRPr="00D61ED4">
        <w:rPr>
          <w:sz w:val="28"/>
          <w:szCs w:val="28"/>
        </w:rPr>
        <w:t>E-HSMT này gồm có các bản vẽ được đính kèm theo E-HSMT.</w:t>
      </w:r>
    </w:p>
    <w:p w:rsidR="00F118A4" w:rsidRPr="00DE7849" w:rsidRDefault="00F118A4" w:rsidP="00F118A4">
      <w:pPr>
        <w:tabs>
          <w:tab w:val="left" w:pos="567"/>
          <w:tab w:val="left" w:pos="1134"/>
        </w:tabs>
        <w:autoSpaceDE w:val="0"/>
        <w:autoSpaceDN w:val="0"/>
        <w:adjustRightInd w:val="0"/>
        <w:ind w:firstLine="567"/>
        <w:rPr>
          <w:sz w:val="28"/>
          <w:szCs w:val="28"/>
        </w:rPr>
      </w:pPr>
    </w:p>
    <w:p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529A"/>
    <w:multiLevelType w:val="multilevel"/>
    <w:tmpl w:val="57A84702"/>
    <w:lvl w:ilvl="0">
      <w:numFmt w:val="bullet"/>
      <w:lvlText w:val="-"/>
      <w:lvlJc w:val="left"/>
      <w:pPr>
        <w:ind w:left="143" w:hanging="274"/>
      </w:pPr>
      <w:rPr>
        <w:rFonts w:ascii="Times New Roman" w:eastAsia="Times New Roman" w:hAnsi="Times New Roman" w:cs="Times New Roman"/>
        <w:b w:val="0"/>
        <w:i w:val="0"/>
        <w:sz w:val="28"/>
        <w:szCs w:val="28"/>
      </w:rPr>
    </w:lvl>
    <w:lvl w:ilvl="1">
      <w:numFmt w:val="bullet"/>
      <w:lvlText w:val="•"/>
      <w:lvlJc w:val="left"/>
      <w:pPr>
        <w:ind w:left="1089" w:hanging="274"/>
      </w:pPr>
    </w:lvl>
    <w:lvl w:ilvl="2">
      <w:numFmt w:val="bullet"/>
      <w:lvlText w:val="•"/>
      <w:lvlJc w:val="left"/>
      <w:pPr>
        <w:ind w:left="2039" w:hanging="274"/>
      </w:pPr>
    </w:lvl>
    <w:lvl w:ilvl="3">
      <w:numFmt w:val="bullet"/>
      <w:lvlText w:val="•"/>
      <w:lvlJc w:val="left"/>
      <w:pPr>
        <w:ind w:left="2989" w:hanging="274"/>
      </w:pPr>
    </w:lvl>
    <w:lvl w:ilvl="4">
      <w:numFmt w:val="bullet"/>
      <w:lvlText w:val="•"/>
      <w:lvlJc w:val="left"/>
      <w:pPr>
        <w:ind w:left="3939" w:hanging="274"/>
      </w:pPr>
    </w:lvl>
    <w:lvl w:ilvl="5">
      <w:numFmt w:val="bullet"/>
      <w:lvlText w:val="•"/>
      <w:lvlJc w:val="left"/>
      <w:pPr>
        <w:ind w:left="4889" w:hanging="274"/>
      </w:pPr>
    </w:lvl>
    <w:lvl w:ilvl="6">
      <w:numFmt w:val="bullet"/>
      <w:lvlText w:val="•"/>
      <w:lvlJc w:val="left"/>
      <w:pPr>
        <w:ind w:left="5839" w:hanging="274"/>
      </w:pPr>
    </w:lvl>
    <w:lvl w:ilvl="7">
      <w:numFmt w:val="bullet"/>
      <w:lvlText w:val="•"/>
      <w:lvlJc w:val="left"/>
      <w:pPr>
        <w:ind w:left="6789" w:hanging="274"/>
      </w:pPr>
    </w:lvl>
    <w:lvl w:ilvl="8">
      <w:numFmt w:val="bullet"/>
      <w:lvlText w:val="•"/>
      <w:lvlJc w:val="left"/>
      <w:pPr>
        <w:ind w:left="7739" w:hanging="274"/>
      </w:pPr>
    </w:lvl>
  </w:abstractNum>
  <w:abstractNum w:abstractNumId="1" w15:restartNumberingAfterBreak="0">
    <w:nsid w:val="22164EA1"/>
    <w:multiLevelType w:val="multilevel"/>
    <w:tmpl w:val="637E5414"/>
    <w:lvl w:ilvl="0">
      <w:start w:val="1"/>
      <w:numFmt w:val="decimal"/>
      <w:lvlText w:val="%1."/>
      <w:lvlJc w:val="left"/>
      <w:pPr>
        <w:ind w:left="1125" w:hanging="274"/>
      </w:pPr>
      <w:rPr>
        <w:rFonts w:ascii="Times New Roman" w:eastAsia="Times New Roman" w:hAnsi="Times New Roman" w:cs="Times New Roman"/>
        <w:b/>
        <w:i w:val="0"/>
        <w:sz w:val="28"/>
        <w:szCs w:val="28"/>
      </w:rPr>
    </w:lvl>
    <w:lvl w:ilvl="1">
      <w:start w:val="1"/>
      <w:numFmt w:val="decimal"/>
      <w:lvlText w:val="%1.%2."/>
      <w:lvlJc w:val="left"/>
      <w:pPr>
        <w:ind w:left="1681" w:hanging="699"/>
      </w:pPr>
    </w:lvl>
    <w:lvl w:ilvl="2">
      <w:numFmt w:val="bullet"/>
      <w:lvlText w:val="-"/>
      <w:lvlJc w:val="left"/>
      <w:pPr>
        <w:ind w:left="274" w:hanging="699"/>
      </w:pPr>
      <w:rPr>
        <w:rFonts w:ascii="Times New Roman" w:eastAsia="Times New Roman" w:hAnsi="Times New Roman" w:cs="Times New Roman"/>
        <w:b w:val="0"/>
        <w:i w:val="0"/>
        <w:sz w:val="28"/>
        <w:szCs w:val="28"/>
      </w:rPr>
    </w:lvl>
    <w:lvl w:ilvl="3">
      <w:numFmt w:val="bullet"/>
      <w:lvlText w:val="•"/>
      <w:lvlJc w:val="left"/>
      <w:pPr>
        <w:ind w:left="1551" w:hanging="699"/>
      </w:pPr>
    </w:lvl>
    <w:lvl w:ilvl="4">
      <w:numFmt w:val="bullet"/>
      <w:lvlText w:val="•"/>
      <w:lvlJc w:val="left"/>
      <w:pPr>
        <w:ind w:left="1691" w:hanging="699"/>
      </w:pPr>
    </w:lvl>
    <w:lvl w:ilvl="5">
      <w:numFmt w:val="bullet"/>
      <w:lvlText w:val="•"/>
      <w:lvlJc w:val="left"/>
      <w:pPr>
        <w:ind w:left="2914" w:hanging="699"/>
      </w:pPr>
    </w:lvl>
    <w:lvl w:ilvl="6">
      <w:numFmt w:val="bullet"/>
      <w:lvlText w:val="•"/>
      <w:lvlJc w:val="left"/>
      <w:pPr>
        <w:ind w:left="4137" w:hanging="698"/>
      </w:pPr>
    </w:lvl>
    <w:lvl w:ilvl="7">
      <w:numFmt w:val="bullet"/>
      <w:lvlText w:val="•"/>
      <w:lvlJc w:val="left"/>
      <w:pPr>
        <w:ind w:left="5361" w:hanging="699"/>
      </w:pPr>
    </w:lvl>
    <w:lvl w:ilvl="8">
      <w:numFmt w:val="bullet"/>
      <w:lvlText w:val="•"/>
      <w:lvlJc w:val="left"/>
      <w:pPr>
        <w:ind w:left="6584" w:hanging="699"/>
      </w:pPr>
    </w:lvl>
  </w:abstractNum>
  <w:abstractNum w:abstractNumId="2" w15:restartNumberingAfterBreak="0">
    <w:nsid w:val="2D7640C3"/>
    <w:multiLevelType w:val="multilevel"/>
    <w:tmpl w:val="8B1ADF88"/>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abstractNum w:abstractNumId="3" w15:restartNumberingAfterBreak="0">
    <w:nsid w:val="464334D8"/>
    <w:multiLevelType w:val="multilevel"/>
    <w:tmpl w:val="12E42B30"/>
    <w:lvl w:ilvl="0">
      <w:numFmt w:val="bullet"/>
      <w:lvlText w:val="-"/>
      <w:lvlJc w:val="left"/>
      <w:pPr>
        <w:ind w:left="1136" w:hanging="274"/>
      </w:pPr>
      <w:rPr>
        <w:rFonts w:ascii="Times New Roman" w:eastAsia="Times New Roman" w:hAnsi="Times New Roman" w:cs="Times New Roman"/>
        <w:b w:val="0"/>
        <w:i w:val="0"/>
        <w:sz w:val="28"/>
        <w:szCs w:val="28"/>
      </w:rPr>
    </w:lvl>
    <w:lvl w:ilvl="1">
      <w:numFmt w:val="bullet"/>
      <w:lvlText w:val="•"/>
      <w:lvlJc w:val="left"/>
      <w:pPr>
        <w:ind w:left="1989" w:hanging="274"/>
      </w:pPr>
    </w:lvl>
    <w:lvl w:ilvl="2">
      <w:numFmt w:val="bullet"/>
      <w:lvlText w:val="•"/>
      <w:lvlJc w:val="left"/>
      <w:pPr>
        <w:ind w:left="2839" w:hanging="274"/>
      </w:pPr>
    </w:lvl>
    <w:lvl w:ilvl="3">
      <w:numFmt w:val="bullet"/>
      <w:lvlText w:val="•"/>
      <w:lvlJc w:val="left"/>
      <w:pPr>
        <w:ind w:left="3689" w:hanging="274"/>
      </w:pPr>
    </w:lvl>
    <w:lvl w:ilvl="4">
      <w:numFmt w:val="bullet"/>
      <w:lvlText w:val="•"/>
      <w:lvlJc w:val="left"/>
      <w:pPr>
        <w:ind w:left="4539" w:hanging="274"/>
      </w:pPr>
    </w:lvl>
    <w:lvl w:ilvl="5">
      <w:numFmt w:val="bullet"/>
      <w:lvlText w:val="•"/>
      <w:lvlJc w:val="left"/>
      <w:pPr>
        <w:ind w:left="5389" w:hanging="274"/>
      </w:pPr>
    </w:lvl>
    <w:lvl w:ilvl="6">
      <w:numFmt w:val="bullet"/>
      <w:lvlText w:val="•"/>
      <w:lvlJc w:val="left"/>
      <w:pPr>
        <w:ind w:left="6239" w:hanging="274"/>
      </w:pPr>
    </w:lvl>
    <w:lvl w:ilvl="7">
      <w:numFmt w:val="bullet"/>
      <w:lvlText w:val="•"/>
      <w:lvlJc w:val="left"/>
      <w:pPr>
        <w:ind w:left="7089" w:hanging="274"/>
      </w:pPr>
    </w:lvl>
    <w:lvl w:ilvl="8">
      <w:numFmt w:val="bullet"/>
      <w:lvlText w:val="•"/>
      <w:lvlJc w:val="left"/>
      <w:pPr>
        <w:ind w:left="7939" w:hanging="274"/>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A4"/>
    <w:rsid w:val="00396FF5"/>
    <w:rsid w:val="0045490A"/>
    <w:rsid w:val="00513E35"/>
    <w:rsid w:val="005C2A89"/>
    <w:rsid w:val="0068408A"/>
    <w:rsid w:val="006F23EF"/>
    <w:rsid w:val="007425B2"/>
    <w:rsid w:val="009F14FB"/>
    <w:rsid w:val="00C74CF1"/>
    <w:rsid w:val="00D10B78"/>
    <w:rsid w:val="00D7554D"/>
    <w:rsid w:val="00E5177B"/>
    <w:rsid w:val="00EB5AB5"/>
    <w:rsid w:val="00F1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0055"/>
  <w15:chartTrackingRefBased/>
  <w15:docId w15:val="{44C88819-AFEB-41BE-BBFF-35EB9B40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8A4"/>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
    <w:basedOn w:val="Normal"/>
    <w:next w:val="Normal"/>
    <w:link w:val="Heading1Char"/>
    <w:autoRedefine/>
    <w:qFormat/>
    <w:rsid w:val="006F23EF"/>
    <w:pPr>
      <w:keepNext/>
      <w:keepLines/>
      <w:spacing w:before="240"/>
      <w:contextualSpacing/>
      <w:outlineLvl w:val="0"/>
    </w:pPr>
    <w:rPr>
      <w:rFonts w:eastAsiaTheme="majorEastAsia" w:cstheme="majorBidi"/>
      <w:b/>
      <w:szCs w:val="32"/>
    </w:rPr>
  </w:style>
  <w:style w:type="paragraph" w:styleId="Heading2">
    <w:name w:val="heading 2"/>
    <w:aliases w:val="Title Header2,Clause_No&amp;Name,Section-Title,h2,Avsnitt,Tieu de 2,Tieude2 Char,BVI2,Heading 2-BVI,RepHead2"/>
    <w:basedOn w:val="Normal"/>
    <w:next w:val="Normal"/>
    <w:link w:val="Heading2Char"/>
    <w:autoRedefine/>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F23EF"/>
    <w:rPr>
      <w:rFonts w:ascii="Times New Roman" w:eastAsiaTheme="majorEastAsia" w:hAnsi="Times New Roman" w:cstheme="majorBidi"/>
      <w:b/>
      <w:sz w:val="26"/>
      <w:szCs w:val="32"/>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Section4heading">
    <w:name w:val="Section 4 heading"/>
    <w:basedOn w:val="Normal"/>
    <w:next w:val="Normal"/>
    <w:rsid w:val="00F118A4"/>
    <w:pPr>
      <w:widowControl w:val="0"/>
      <w:tabs>
        <w:tab w:val="left" w:leader="dot" w:pos="8748"/>
      </w:tabs>
      <w:autoSpaceDE w:val="0"/>
      <w:autoSpaceDN w:val="0"/>
      <w:spacing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4920</Words>
  <Characters>28049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2025-11-06T11:17:00Z</dcterms:created>
  <dcterms:modified xsi:type="dcterms:W3CDTF">2025-11-06T11:18:00Z</dcterms:modified>
</cp:coreProperties>
</file>