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B982" w14:textId="77777777" w:rsidR="00451EDE" w:rsidRPr="00A96990" w:rsidRDefault="00451EDE" w:rsidP="00451EDE">
      <w:pPr>
        <w:pStyle w:val="TOC1"/>
        <w:spacing w:before="0" w:after="0" w:line="288" w:lineRule="auto"/>
        <w:rPr>
          <w:rFonts w:ascii="Times New Roman" w:hAnsi="Times New Roman" w:cs="Times New Roman"/>
        </w:rPr>
      </w:pPr>
      <w:r w:rsidRPr="00A96990">
        <w:rPr>
          <w:rFonts w:ascii="Times New Roman" w:hAnsi="Times New Roman" w:cs="Times New Roman"/>
        </w:rPr>
        <w:t xml:space="preserve">Mục </w:t>
      </w:r>
      <w:r w:rsidRPr="00A96990">
        <w:rPr>
          <w:rFonts w:ascii="Times New Roman" w:hAnsi="Times New Roman" w:cs="Times New Roman"/>
          <w:lang w:val="pl-PL"/>
        </w:rPr>
        <w:t>3</w:t>
      </w:r>
      <w:r w:rsidRPr="00A96990">
        <w:rPr>
          <w:rFonts w:ascii="Times New Roman" w:hAnsi="Times New Roman" w:cs="Times New Roman"/>
        </w:rPr>
        <w:t>. Tiêu chuẩn đánh giá về kỹ thuật</w:t>
      </w:r>
    </w:p>
    <w:p w14:paraId="7CFA60B4" w14:textId="77777777" w:rsidR="00451EDE" w:rsidRPr="00A96990" w:rsidRDefault="00451EDE" w:rsidP="00451EDE">
      <w:pPr>
        <w:spacing w:line="288" w:lineRule="auto"/>
        <w:ind w:firstLine="709"/>
        <w:rPr>
          <w:sz w:val="28"/>
          <w:szCs w:val="28"/>
          <w:lang w:val="vi-VN"/>
        </w:rPr>
      </w:pPr>
      <w:r w:rsidRPr="00A96990">
        <w:rPr>
          <w:sz w:val="28"/>
          <w:szCs w:val="28"/>
          <w:lang w:val="vi-VN"/>
        </w:rPr>
        <w:t>Sử dụng tiêu chí đạt/không đạt hoặc phương pháp chấm điểm để xây dựng tiêu chuẩn đánh giá về kỹ thuật.</w:t>
      </w:r>
    </w:p>
    <w:p w14:paraId="2C5CC73D" w14:textId="77777777" w:rsidR="00451EDE" w:rsidRPr="00A96990" w:rsidRDefault="00451EDE" w:rsidP="00451EDE">
      <w:pPr>
        <w:spacing w:line="288" w:lineRule="auto"/>
        <w:ind w:firstLine="709"/>
        <w:rPr>
          <w:rFonts w:eastAsia="Calibri"/>
          <w:spacing w:val="2"/>
          <w:sz w:val="28"/>
          <w:szCs w:val="28"/>
          <w:lang w:val="vi-VN"/>
        </w:rPr>
      </w:pPr>
      <w:r w:rsidRPr="00A96990">
        <w:rPr>
          <w:rFonts w:eastAsia="Calibri"/>
          <w:spacing w:val="2"/>
          <w:sz w:val="28"/>
          <w:szCs w:val="28"/>
          <w:lang w:val="vi-VN"/>
        </w:rPr>
        <w:t xml:space="preserve">Việc xây dựng </w:t>
      </w:r>
      <w:r w:rsidRPr="00A96990">
        <w:rPr>
          <w:rFonts w:eastAsia="Calibri"/>
          <w:sz w:val="28"/>
          <w:szCs w:val="28"/>
          <w:lang w:val="vi-VN"/>
        </w:rPr>
        <w:t>tiêu chuẩn đánh giá về kỹ thuật</w:t>
      </w:r>
      <w:r w:rsidRPr="00A96990">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A96990">
        <w:rPr>
          <w:rFonts w:eastAsia="Calibri"/>
          <w:spacing w:val="2"/>
          <w:sz w:val="28"/>
          <w:szCs w:val="28"/>
          <w:lang w:val="vi-VN"/>
        </w:rPr>
        <w:t>Điều 19 và</w:t>
      </w:r>
      <w:bookmarkEnd w:id="0"/>
      <w:r w:rsidRPr="00A96990">
        <w:rPr>
          <w:rFonts w:eastAsia="Calibri"/>
          <w:spacing w:val="2"/>
          <w:sz w:val="28"/>
          <w:szCs w:val="28"/>
          <w:lang w:val="vi-VN"/>
        </w:rPr>
        <w:t xml:space="preserve"> Điều 20 của Nghị định số 214/2025/NĐ-CP, </w:t>
      </w:r>
      <w:r w:rsidRPr="00A96990">
        <w:rPr>
          <w:sz w:val="28"/>
          <w:szCs w:val="28"/>
          <w:lang w:val="vi-VN"/>
        </w:rPr>
        <w:t>chất lượng hàng hóa tương tự được công khai theo quy định tại Điều 20 của Nghị định số 214/2025/NĐ-CP (nếu có)</w:t>
      </w:r>
      <w:r w:rsidRPr="00A96990" w:rsidDel="009A4DEF">
        <w:rPr>
          <w:rFonts w:eastAsia="Calibri"/>
          <w:spacing w:val="2"/>
          <w:sz w:val="28"/>
          <w:szCs w:val="28"/>
          <w:lang w:val="vi-VN"/>
        </w:rPr>
        <w:t xml:space="preserve"> </w:t>
      </w:r>
      <w:r w:rsidRPr="00A96990">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E542DB9" w14:textId="77777777" w:rsidR="00451EDE" w:rsidRPr="00A96990" w:rsidRDefault="00451EDE" w:rsidP="00451EDE">
      <w:pPr>
        <w:widowControl w:val="0"/>
        <w:spacing w:line="288" w:lineRule="auto"/>
        <w:ind w:firstLine="709"/>
        <w:rPr>
          <w:sz w:val="28"/>
          <w:szCs w:val="28"/>
          <w:lang w:val="vi-VN"/>
        </w:rPr>
      </w:pPr>
      <w:r w:rsidRPr="00A96990">
        <w:rPr>
          <w:sz w:val="28"/>
          <w:szCs w:val="28"/>
          <w:lang w:val="vi-VN"/>
        </w:rPr>
        <w:t>- Đặc tính, thông số kỹ thuật của hàng hóa, tiêu chuẩn sản xuất, tiêu chuẩn chế tạo và công nghệ;</w:t>
      </w:r>
    </w:p>
    <w:p w14:paraId="7E6B05BE"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Tính hợp lý và hiệu quả kinh tế của các giải pháp kỹ thuật, biện pháp tổ chức cung cấp, lắp đặt hàng hóa;</w:t>
      </w:r>
    </w:p>
    <w:p w14:paraId="6AC84DD2"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Mức độ đáp ứng các yêu cầu về bảo hành, bảo trì: nhà thầu phải trình bày được kế hoạch cung cấp dịch vụ bảo hành, bảo trì;</w:t>
      </w:r>
    </w:p>
    <w:p w14:paraId="215E5E9D"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3C60611C"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Khả năng thích ứng về mặt địa lý, môi trường;</w:t>
      </w:r>
    </w:p>
    <w:p w14:paraId="587A523A"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Tác động đối với môi trường và biện pháp giải quyết;</w:t>
      </w:r>
    </w:p>
    <w:p w14:paraId="67B159DA"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Tiêu chí đấu thầu bền vững (nếu có);</w:t>
      </w:r>
    </w:p>
    <w:p w14:paraId="19D0F7C9"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Các yếu tố về điều kiện thương mại, thời gian giao hàng, đào tạo chuyển giao công nghệ, cung cấp các dịch vụ sau bán hàng;</w:t>
      </w:r>
    </w:p>
    <w:p w14:paraId="00BE899A"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Tiến độ cung cấp hàng hóa;</w:t>
      </w:r>
    </w:p>
    <w:p w14:paraId="28B19989"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Yếu tố thân thiện môi trường;</w:t>
      </w:r>
    </w:p>
    <w:p w14:paraId="405BE647"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xml:space="preserve">- Kết quả thực hiện hợp đồng của nhà thầu đối với gói thầu cung cấp hàng hóa, EPC, EP, PC, chìa khóa trao tay theo quy định tại </w:t>
      </w:r>
      <w:r w:rsidRPr="00A96990">
        <w:rPr>
          <w:rFonts w:eastAsia="Calibri"/>
          <w:spacing w:val="2"/>
          <w:sz w:val="28"/>
          <w:szCs w:val="28"/>
          <w:lang w:val="vi-VN"/>
        </w:rPr>
        <w:t>Điều 19 và</w:t>
      </w:r>
      <w:r w:rsidRPr="00A96990">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209DF80A" w14:textId="77777777" w:rsidR="00451EDE" w:rsidRPr="00A96990" w:rsidRDefault="00451EDE" w:rsidP="00451EDE">
      <w:pPr>
        <w:widowControl w:val="0"/>
        <w:tabs>
          <w:tab w:val="left" w:pos="851"/>
        </w:tabs>
        <w:spacing w:line="288" w:lineRule="auto"/>
        <w:ind w:firstLine="709"/>
        <w:rPr>
          <w:sz w:val="28"/>
          <w:szCs w:val="28"/>
          <w:lang w:val="vi-VN"/>
        </w:rPr>
      </w:pPr>
      <w:r w:rsidRPr="00A96990">
        <w:rPr>
          <w:sz w:val="28"/>
          <w:szCs w:val="28"/>
          <w:lang w:val="vi-VN"/>
        </w:rPr>
        <w:t>- Các yếu tố cần thiết khác.</w:t>
      </w:r>
    </w:p>
    <w:p w14:paraId="6741694D" w14:textId="77777777" w:rsidR="00451EDE" w:rsidRPr="00A96990" w:rsidRDefault="00451EDE" w:rsidP="00451EDE">
      <w:pPr>
        <w:spacing w:line="288" w:lineRule="auto"/>
        <w:ind w:firstLine="709"/>
        <w:rPr>
          <w:sz w:val="28"/>
          <w:szCs w:val="28"/>
          <w:lang w:val="es-ES"/>
        </w:rPr>
      </w:pPr>
      <w:r w:rsidRPr="00A96990">
        <w:rPr>
          <w:b/>
          <w:iCs/>
          <w:sz w:val="28"/>
          <w:szCs w:val="28"/>
          <w:lang w:val="es-ES"/>
        </w:rPr>
        <w:t xml:space="preserve">3.2. </w:t>
      </w:r>
      <w:proofErr w:type="spellStart"/>
      <w:r w:rsidRPr="00A96990">
        <w:rPr>
          <w:b/>
          <w:iCs/>
          <w:sz w:val="28"/>
          <w:szCs w:val="28"/>
          <w:lang w:val="es-ES"/>
        </w:rPr>
        <w:t>Đánh</w:t>
      </w:r>
      <w:proofErr w:type="spellEnd"/>
      <w:r w:rsidRPr="00A96990">
        <w:rPr>
          <w:b/>
          <w:iCs/>
          <w:sz w:val="28"/>
          <w:szCs w:val="28"/>
          <w:lang w:val="es-ES"/>
        </w:rPr>
        <w:t xml:space="preserve"> </w:t>
      </w:r>
      <w:proofErr w:type="spellStart"/>
      <w:r w:rsidRPr="00A96990">
        <w:rPr>
          <w:b/>
          <w:iCs/>
          <w:sz w:val="28"/>
          <w:szCs w:val="28"/>
          <w:lang w:val="es-ES"/>
        </w:rPr>
        <w:t>giá</w:t>
      </w:r>
      <w:proofErr w:type="spellEnd"/>
      <w:r w:rsidRPr="00A96990">
        <w:rPr>
          <w:b/>
          <w:iCs/>
          <w:sz w:val="28"/>
          <w:szCs w:val="28"/>
          <w:lang w:val="es-ES"/>
        </w:rPr>
        <w:t xml:space="preserve"> </w:t>
      </w:r>
      <w:proofErr w:type="spellStart"/>
      <w:r w:rsidRPr="00A96990">
        <w:rPr>
          <w:b/>
          <w:iCs/>
          <w:sz w:val="28"/>
          <w:szCs w:val="28"/>
          <w:lang w:val="es-ES"/>
        </w:rPr>
        <w:t>theo</w:t>
      </w:r>
      <w:proofErr w:type="spellEnd"/>
      <w:r w:rsidRPr="00A96990">
        <w:rPr>
          <w:b/>
          <w:iCs/>
          <w:sz w:val="28"/>
          <w:szCs w:val="28"/>
          <w:lang w:val="es-ES"/>
        </w:rPr>
        <w:t xml:space="preserve"> </w:t>
      </w:r>
      <w:proofErr w:type="spellStart"/>
      <w:r w:rsidRPr="00A96990">
        <w:rPr>
          <w:b/>
          <w:iCs/>
          <w:sz w:val="28"/>
          <w:szCs w:val="28"/>
          <w:lang w:val="es-ES"/>
        </w:rPr>
        <w:t>phương</w:t>
      </w:r>
      <w:proofErr w:type="spellEnd"/>
      <w:r w:rsidRPr="00A96990">
        <w:rPr>
          <w:b/>
          <w:iCs/>
          <w:sz w:val="28"/>
          <w:szCs w:val="28"/>
          <w:lang w:val="es-ES"/>
        </w:rPr>
        <w:t xml:space="preserve"> </w:t>
      </w:r>
      <w:proofErr w:type="spellStart"/>
      <w:r w:rsidRPr="00A96990">
        <w:rPr>
          <w:b/>
          <w:iCs/>
          <w:sz w:val="28"/>
          <w:szCs w:val="28"/>
          <w:lang w:val="es-ES"/>
        </w:rPr>
        <w:t>pháp</w:t>
      </w:r>
      <w:proofErr w:type="spellEnd"/>
      <w:r w:rsidRPr="00A96990" w:rsidDel="00BE4476">
        <w:rPr>
          <w:b/>
          <w:iCs/>
          <w:sz w:val="28"/>
          <w:szCs w:val="28"/>
          <w:lang w:val="es-ES"/>
        </w:rPr>
        <w:t xml:space="preserve"> </w:t>
      </w:r>
      <w:proofErr w:type="spellStart"/>
      <w:r w:rsidRPr="00A96990">
        <w:rPr>
          <w:b/>
          <w:iCs/>
          <w:sz w:val="28"/>
          <w:szCs w:val="28"/>
          <w:lang w:val="es-ES"/>
        </w:rPr>
        <w:t>đạt</w:t>
      </w:r>
      <w:proofErr w:type="spellEnd"/>
      <w:r w:rsidRPr="00A96990">
        <w:rPr>
          <w:b/>
          <w:iCs/>
          <w:sz w:val="28"/>
          <w:szCs w:val="28"/>
          <w:lang w:val="es-ES"/>
        </w:rPr>
        <w:t>/</w:t>
      </w:r>
      <w:proofErr w:type="spellStart"/>
      <w:r w:rsidRPr="00A96990">
        <w:rPr>
          <w:b/>
          <w:iCs/>
          <w:sz w:val="28"/>
          <w:szCs w:val="28"/>
          <w:lang w:val="es-ES"/>
        </w:rPr>
        <w:t>không</w:t>
      </w:r>
      <w:proofErr w:type="spellEnd"/>
      <w:r w:rsidRPr="00A96990">
        <w:rPr>
          <w:b/>
          <w:iCs/>
          <w:sz w:val="28"/>
          <w:szCs w:val="28"/>
          <w:lang w:val="es-ES"/>
        </w:rPr>
        <w:t xml:space="preserve"> </w:t>
      </w:r>
      <w:proofErr w:type="spellStart"/>
      <w:r w:rsidRPr="00A96990">
        <w:rPr>
          <w:b/>
          <w:iCs/>
          <w:sz w:val="28"/>
          <w:szCs w:val="28"/>
          <w:lang w:val="es-ES"/>
        </w:rPr>
        <w:t>đạt</w:t>
      </w:r>
      <w:proofErr w:type="spellEnd"/>
      <w:r w:rsidRPr="00A96990">
        <w:rPr>
          <w:rStyle w:val="FootnoteReference"/>
          <w:b/>
          <w:iCs/>
          <w:sz w:val="28"/>
          <w:szCs w:val="28"/>
        </w:rPr>
        <w:footnoteReference w:id="1"/>
      </w:r>
      <w:r w:rsidRPr="00A96990">
        <w:rPr>
          <w:b/>
          <w:sz w:val="28"/>
          <w:szCs w:val="28"/>
          <w:lang w:val="es-ES"/>
        </w:rPr>
        <w:t>:</w:t>
      </w:r>
    </w:p>
    <w:p w14:paraId="5371AEB9" w14:textId="77777777" w:rsidR="00451EDE" w:rsidRPr="00A96990" w:rsidRDefault="00451EDE" w:rsidP="00451EDE">
      <w:pPr>
        <w:spacing w:line="288" w:lineRule="auto"/>
        <w:ind w:firstLine="709"/>
        <w:rPr>
          <w:sz w:val="28"/>
          <w:szCs w:val="28"/>
          <w:lang w:val="es-ES"/>
        </w:rPr>
      </w:pPr>
      <w:proofErr w:type="spellStart"/>
      <w:r w:rsidRPr="00A96990">
        <w:rPr>
          <w:sz w:val="28"/>
          <w:szCs w:val="28"/>
          <w:lang w:val="es-ES"/>
        </w:rPr>
        <w:t>Căn</w:t>
      </w:r>
      <w:proofErr w:type="spellEnd"/>
      <w:r w:rsidRPr="00A96990">
        <w:rPr>
          <w:sz w:val="28"/>
          <w:szCs w:val="28"/>
          <w:lang w:val="es-ES"/>
        </w:rPr>
        <w:t xml:space="preserve"> </w:t>
      </w:r>
      <w:proofErr w:type="spellStart"/>
      <w:r w:rsidRPr="00A96990">
        <w:rPr>
          <w:sz w:val="28"/>
          <w:szCs w:val="28"/>
          <w:lang w:val="es-ES"/>
        </w:rPr>
        <w:t>cứ</w:t>
      </w:r>
      <w:proofErr w:type="spellEnd"/>
      <w:r w:rsidRPr="00A96990">
        <w:rPr>
          <w:sz w:val="28"/>
          <w:szCs w:val="28"/>
          <w:lang w:val="es-ES"/>
        </w:rPr>
        <w:t xml:space="preserve"> </w:t>
      </w:r>
      <w:proofErr w:type="spellStart"/>
      <w:r w:rsidRPr="00A96990">
        <w:rPr>
          <w:sz w:val="28"/>
          <w:szCs w:val="28"/>
          <w:lang w:val="es-ES"/>
        </w:rPr>
        <w:t>quy</w:t>
      </w:r>
      <w:proofErr w:type="spellEnd"/>
      <w:r w:rsidRPr="00A96990">
        <w:rPr>
          <w:sz w:val="28"/>
          <w:szCs w:val="28"/>
          <w:lang w:val="es-ES"/>
        </w:rPr>
        <w:t xml:space="preserve"> </w:t>
      </w:r>
      <w:proofErr w:type="spellStart"/>
      <w:r w:rsidRPr="00A96990">
        <w:rPr>
          <w:sz w:val="28"/>
          <w:szCs w:val="28"/>
          <w:lang w:val="es-ES"/>
        </w:rPr>
        <w:t>mô</w:t>
      </w:r>
      <w:proofErr w:type="spellEnd"/>
      <w:r w:rsidRPr="00A96990">
        <w:rPr>
          <w:sz w:val="28"/>
          <w:szCs w:val="28"/>
          <w:lang w:val="es-ES"/>
        </w:rPr>
        <w:t xml:space="preserve">, </w:t>
      </w:r>
      <w:proofErr w:type="spellStart"/>
      <w:r w:rsidRPr="00A96990">
        <w:rPr>
          <w:sz w:val="28"/>
          <w:szCs w:val="28"/>
          <w:lang w:val="es-ES"/>
        </w:rPr>
        <w:t>tính</w:t>
      </w:r>
      <w:proofErr w:type="spellEnd"/>
      <w:r w:rsidRPr="00A96990">
        <w:rPr>
          <w:sz w:val="28"/>
          <w:szCs w:val="28"/>
          <w:lang w:val="es-ES"/>
        </w:rPr>
        <w:t xml:space="preserve"> </w:t>
      </w:r>
      <w:proofErr w:type="spellStart"/>
      <w:r w:rsidRPr="00A96990">
        <w:rPr>
          <w:sz w:val="28"/>
          <w:szCs w:val="28"/>
          <w:lang w:val="es-ES"/>
        </w:rPr>
        <w:t>chất</w:t>
      </w:r>
      <w:proofErr w:type="spellEnd"/>
      <w:r w:rsidRPr="00A96990">
        <w:rPr>
          <w:sz w:val="28"/>
          <w:szCs w:val="28"/>
          <w:lang w:val="es-ES"/>
        </w:rPr>
        <w:t xml:space="preserve"> </w:t>
      </w:r>
      <w:proofErr w:type="spellStart"/>
      <w:r w:rsidRPr="00A96990">
        <w:rPr>
          <w:sz w:val="28"/>
          <w:szCs w:val="28"/>
          <w:lang w:val="es-ES"/>
        </w:rPr>
        <w:t>của</w:t>
      </w:r>
      <w:proofErr w:type="spellEnd"/>
      <w:r w:rsidRPr="00A96990">
        <w:rPr>
          <w:sz w:val="28"/>
          <w:szCs w:val="28"/>
          <w:lang w:val="es-ES"/>
        </w:rPr>
        <w:t xml:space="preserve"> </w:t>
      </w:r>
      <w:proofErr w:type="spellStart"/>
      <w:r w:rsidRPr="00A96990">
        <w:rPr>
          <w:sz w:val="28"/>
          <w:szCs w:val="28"/>
          <w:lang w:val="es-ES"/>
        </w:rPr>
        <w:t>gói</w:t>
      </w:r>
      <w:proofErr w:type="spellEnd"/>
      <w:r w:rsidRPr="00A96990">
        <w:rPr>
          <w:sz w:val="28"/>
          <w:szCs w:val="28"/>
          <w:lang w:val="es-ES"/>
        </w:rPr>
        <w:t xml:space="preserve"> </w:t>
      </w:r>
      <w:proofErr w:type="spellStart"/>
      <w:r w:rsidRPr="00A96990">
        <w:rPr>
          <w:sz w:val="28"/>
          <w:szCs w:val="28"/>
          <w:lang w:val="es-ES"/>
        </w:rPr>
        <w:t>thầu</w:t>
      </w:r>
      <w:proofErr w:type="spellEnd"/>
      <w:r w:rsidRPr="00A96990">
        <w:rPr>
          <w:sz w:val="28"/>
          <w:szCs w:val="28"/>
          <w:lang w:val="es-ES"/>
        </w:rPr>
        <w:t xml:space="preserve"> </w:t>
      </w:r>
      <w:proofErr w:type="spellStart"/>
      <w:r w:rsidRPr="00A96990">
        <w:rPr>
          <w:sz w:val="28"/>
          <w:szCs w:val="28"/>
          <w:lang w:val="es-ES"/>
        </w:rPr>
        <w:t>mà</w:t>
      </w:r>
      <w:proofErr w:type="spellEnd"/>
      <w:r w:rsidRPr="00A96990">
        <w:rPr>
          <w:sz w:val="28"/>
          <w:szCs w:val="28"/>
          <w:lang w:val="es-ES"/>
        </w:rPr>
        <w:t xml:space="preserve"> </w:t>
      </w:r>
      <w:proofErr w:type="spellStart"/>
      <w:r w:rsidRPr="00A96990">
        <w:rPr>
          <w:sz w:val="28"/>
          <w:szCs w:val="28"/>
          <w:lang w:val="es-ES"/>
        </w:rPr>
        <w:t>xác</w:t>
      </w:r>
      <w:proofErr w:type="spellEnd"/>
      <w:r w:rsidRPr="00A96990">
        <w:rPr>
          <w:sz w:val="28"/>
          <w:szCs w:val="28"/>
          <w:lang w:val="es-ES"/>
        </w:rPr>
        <w:t xml:space="preserve"> </w:t>
      </w:r>
      <w:proofErr w:type="spellStart"/>
      <w:r w:rsidRPr="00A96990">
        <w:rPr>
          <w:sz w:val="28"/>
          <w:szCs w:val="28"/>
          <w:lang w:val="es-ES"/>
        </w:rPr>
        <w:t>định</w:t>
      </w:r>
      <w:proofErr w:type="spellEnd"/>
      <w:r w:rsidRPr="00A96990">
        <w:rPr>
          <w:sz w:val="28"/>
          <w:szCs w:val="28"/>
          <w:lang w:val="es-ES"/>
        </w:rPr>
        <w:t xml:space="preserve"> </w:t>
      </w:r>
      <w:proofErr w:type="spellStart"/>
      <w:r w:rsidRPr="00A96990">
        <w:rPr>
          <w:sz w:val="28"/>
          <w:szCs w:val="28"/>
          <w:lang w:val="es-ES"/>
        </w:rPr>
        <w:t>mức</w:t>
      </w:r>
      <w:proofErr w:type="spellEnd"/>
      <w:r w:rsidRPr="00A96990">
        <w:rPr>
          <w:sz w:val="28"/>
          <w:szCs w:val="28"/>
          <w:lang w:val="es-ES"/>
        </w:rPr>
        <w:t xml:space="preserve"> </w:t>
      </w:r>
      <w:proofErr w:type="spellStart"/>
      <w:r w:rsidRPr="00A96990">
        <w:rPr>
          <w:sz w:val="28"/>
          <w:szCs w:val="28"/>
          <w:lang w:val="es-ES"/>
        </w:rPr>
        <w:t>độ</w:t>
      </w:r>
      <w:proofErr w:type="spellEnd"/>
      <w:r w:rsidRPr="00A96990">
        <w:rPr>
          <w:sz w:val="28"/>
          <w:szCs w:val="28"/>
          <w:lang w:val="es-ES"/>
        </w:rPr>
        <w:t xml:space="preserve"> </w:t>
      </w:r>
      <w:proofErr w:type="spellStart"/>
      <w:r w:rsidRPr="00A96990">
        <w:rPr>
          <w:sz w:val="28"/>
          <w:szCs w:val="28"/>
          <w:lang w:val="es-ES"/>
        </w:rPr>
        <w:t>yêu</w:t>
      </w:r>
      <w:proofErr w:type="spellEnd"/>
      <w:r w:rsidRPr="00A96990">
        <w:rPr>
          <w:sz w:val="28"/>
          <w:szCs w:val="28"/>
          <w:lang w:val="es-ES"/>
        </w:rPr>
        <w:t xml:space="preserve"> </w:t>
      </w:r>
      <w:proofErr w:type="spellStart"/>
      <w:r w:rsidRPr="00A96990">
        <w:rPr>
          <w:sz w:val="28"/>
          <w:szCs w:val="28"/>
          <w:lang w:val="es-ES"/>
        </w:rPr>
        <w:t>cầu</w:t>
      </w:r>
      <w:proofErr w:type="spellEnd"/>
      <w:r w:rsidRPr="00A96990">
        <w:rPr>
          <w:sz w:val="28"/>
          <w:szCs w:val="28"/>
          <w:lang w:val="es-ES"/>
        </w:rPr>
        <w:t xml:space="preserve"> </w:t>
      </w:r>
      <w:proofErr w:type="spellStart"/>
      <w:r w:rsidRPr="00A96990">
        <w:rPr>
          <w:sz w:val="28"/>
          <w:szCs w:val="28"/>
          <w:lang w:val="es-ES"/>
        </w:rPr>
        <w:t>đối</w:t>
      </w:r>
      <w:proofErr w:type="spellEnd"/>
      <w:r w:rsidRPr="00A96990">
        <w:rPr>
          <w:sz w:val="28"/>
          <w:szCs w:val="28"/>
          <w:lang w:val="es-ES"/>
        </w:rPr>
        <w:t xml:space="preserve"> </w:t>
      </w:r>
      <w:proofErr w:type="spellStart"/>
      <w:r w:rsidRPr="00A96990">
        <w:rPr>
          <w:sz w:val="28"/>
          <w:szCs w:val="28"/>
          <w:lang w:val="es-ES"/>
        </w:rPr>
        <w:t>với</w:t>
      </w:r>
      <w:proofErr w:type="spellEnd"/>
      <w:r w:rsidRPr="00A96990">
        <w:rPr>
          <w:sz w:val="28"/>
          <w:szCs w:val="28"/>
          <w:lang w:val="es-ES"/>
        </w:rPr>
        <w:t xml:space="preserve"> </w:t>
      </w:r>
      <w:proofErr w:type="spellStart"/>
      <w:r w:rsidRPr="00A96990">
        <w:rPr>
          <w:sz w:val="28"/>
          <w:szCs w:val="28"/>
          <w:lang w:val="es-ES"/>
        </w:rPr>
        <w:t>từng</w:t>
      </w:r>
      <w:proofErr w:type="spellEnd"/>
      <w:r w:rsidRPr="00A96990">
        <w:rPr>
          <w:sz w:val="28"/>
          <w:szCs w:val="28"/>
          <w:lang w:val="es-ES"/>
        </w:rPr>
        <w:t xml:space="preserve"> </w:t>
      </w:r>
      <w:proofErr w:type="spellStart"/>
      <w:r w:rsidRPr="00A96990">
        <w:rPr>
          <w:sz w:val="28"/>
          <w:szCs w:val="28"/>
          <w:lang w:val="es-ES"/>
        </w:rPr>
        <w:t>nội</w:t>
      </w:r>
      <w:proofErr w:type="spellEnd"/>
      <w:r w:rsidRPr="00A96990">
        <w:rPr>
          <w:sz w:val="28"/>
          <w:szCs w:val="28"/>
          <w:lang w:val="es-ES"/>
        </w:rPr>
        <w:t xml:space="preserve"> </w:t>
      </w:r>
      <w:proofErr w:type="spellStart"/>
      <w:r w:rsidRPr="00A96990">
        <w:rPr>
          <w:sz w:val="28"/>
          <w:szCs w:val="28"/>
          <w:lang w:val="es-ES"/>
        </w:rPr>
        <w:t>dung</w:t>
      </w:r>
      <w:proofErr w:type="spellEnd"/>
      <w:r w:rsidRPr="00A96990">
        <w:rPr>
          <w:sz w:val="28"/>
          <w:szCs w:val="28"/>
          <w:lang w:val="es-ES"/>
        </w:rPr>
        <w:t xml:space="preserve">. </w:t>
      </w:r>
      <w:proofErr w:type="spellStart"/>
      <w:r w:rsidRPr="00A96990">
        <w:rPr>
          <w:sz w:val="28"/>
          <w:szCs w:val="28"/>
          <w:lang w:val="es-ES"/>
        </w:rPr>
        <w:t>Đối</w:t>
      </w:r>
      <w:proofErr w:type="spellEnd"/>
      <w:r w:rsidRPr="00A96990">
        <w:rPr>
          <w:sz w:val="28"/>
          <w:szCs w:val="28"/>
          <w:lang w:val="es-ES"/>
        </w:rPr>
        <w:t xml:space="preserve"> </w:t>
      </w:r>
      <w:proofErr w:type="spellStart"/>
      <w:r w:rsidRPr="00A96990">
        <w:rPr>
          <w:sz w:val="28"/>
          <w:szCs w:val="28"/>
          <w:lang w:val="es-ES"/>
        </w:rPr>
        <w:t>với</w:t>
      </w:r>
      <w:proofErr w:type="spellEnd"/>
      <w:r w:rsidRPr="00A96990">
        <w:rPr>
          <w:sz w:val="28"/>
          <w:szCs w:val="28"/>
          <w:lang w:val="es-ES"/>
        </w:rPr>
        <w:t xml:space="preserve"> </w:t>
      </w:r>
      <w:proofErr w:type="spellStart"/>
      <w:r w:rsidRPr="00A96990">
        <w:rPr>
          <w:sz w:val="28"/>
          <w:szCs w:val="28"/>
          <w:lang w:val="es-ES"/>
        </w:rPr>
        <w:t>các</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đánh</w:t>
      </w:r>
      <w:proofErr w:type="spellEnd"/>
      <w:r w:rsidRPr="00A96990">
        <w:rPr>
          <w:sz w:val="28"/>
          <w:szCs w:val="28"/>
          <w:lang w:val="es-ES"/>
        </w:rPr>
        <w:t xml:space="preserve"> </w:t>
      </w:r>
      <w:proofErr w:type="spellStart"/>
      <w:r w:rsidRPr="00A96990">
        <w:rPr>
          <w:sz w:val="28"/>
          <w:szCs w:val="28"/>
          <w:lang w:val="es-ES"/>
        </w:rPr>
        <w:t>giá</w:t>
      </w:r>
      <w:proofErr w:type="spellEnd"/>
      <w:r w:rsidRPr="00A96990">
        <w:rPr>
          <w:sz w:val="28"/>
          <w:szCs w:val="28"/>
          <w:lang w:val="es-ES"/>
        </w:rPr>
        <w:t xml:space="preserve"> </w:t>
      </w:r>
      <w:proofErr w:type="spellStart"/>
      <w:r w:rsidRPr="00A96990">
        <w:rPr>
          <w:sz w:val="28"/>
          <w:szCs w:val="28"/>
          <w:lang w:val="es-ES"/>
        </w:rPr>
        <w:t>tổng</w:t>
      </w:r>
      <w:proofErr w:type="spellEnd"/>
      <w:r w:rsidRPr="00A96990">
        <w:rPr>
          <w:sz w:val="28"/>
          <w:szCs w:val="28"/>
          <w:lang w:val="es-ES"/>
        </w:rPr>
        <w:t xml:space="preserve"> </w:t>
      </w:r>
      <w:proofErr w:type="spellStart"/>
      <w:r w:rsidRPr="00A96990">
        <w:rPr>
          <w:sz w:val="28"/>
          <w:szCs w:val="28"/>
          <w:lang w:val="es-ES"/>
        </w:rPr>
        <w:t>quát</w:t>
      </w:r>
      <w:proofErr w:type="spellEnd"/>
      <w:r w:rsidRPr="00A96990">
        <w:rPr>
          <w:sz w:val="28"/>
          <w:szCs w:val="28"/>
          <w:lang w:val="es-ES"/>
        </w:rPr>
        <w:t xml:space="preserve">, </w:t>
      </w:r>
      <w:proofErr w:type="spellStart"/>
      <w:r w:rsidRPr="00A96990">
        <w:rPr>
          <w:sz w:val="28"/>
          <w:szCs w:val="28"/>
          <w:lang w:val="es-ES"/>
        </w:rPr>
        <w:t>chỉ</w:t>
      </w:r>
      <w:proofErr w:type="spellEnd"/>
      <w:r w:rsidRPr="00A96990">
        <w:rPr>
          <w:sz w:val="28"/>
          <w:szCs w:val="28"/>
          <w:lang w:val="es-ES"/>
        </w:rPr>
        <w:t xml:space="preserve"> </w:t>
      </w:r>
      <w:proofErr w:type="spellStart"/>
      <w:r w:rsidRPr="00A96990">
        <w:rPr>
          <w:sz w:val="28"/>
          <w:szCs w:val="28"/>
          <w:lang w:val="es-ES"/>
        </w:rPr>
        <w:t>sử</w:t>
      </w:r>
      <w:proofErr w:type="spellEnd"/>
      <w:r w:rsidRPr="00A96990">
        <w:rPr>
          <w:sz w:val="28"/>
          <w:szCs w:val="28"/>
          <w:lang w:val="es-ES"/>
        </w:rPr>
        <w:t xml:space="preserve"> </w:t>
      </w:r>
      <w:proofErr w:type="spellStart"/>
      <w:r w:rsidRPr="00A96990">
        <w:rPr>
          <w:sz w:val="28"/>
          <w:szCs w:val="28"/>
          <w:lang w:val="es-ES"/>
        </w:rPr>
        <w:t>dụng</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không</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Đối</w:t>
      </w:r>
      <w:proofErr w:type="spellEnd"/>
      <w:r w:rsidRPr="00A96990">
        <w:rPr>
          <w:sz w:val="28"/>
          <w:szCs w:val="28"/>
          <w:lang w:val="es-ES"/>
        </w:rPr>
        <w:t xml:space="preserve"> </w:t>
      </w:r>
      <w:proofErr w:type="spellStart"/>
      <w:r w:rsidRPr="00A96990">
        <w:rPr>
          <w:sz w:val="28"/>
          <w:szCs w:val="28"/>
          <w:lang w:val="es-ES"/>
        </w:rPr>
        <w:t>với</w:t>
      </w:r>
      <w:proofErr w:type="spellEnd"/>
      <w:r w:rsidRPr="00A96990">
        <w:rPr>
          <w:sz w:val="28"/>
          <w:szCs w:val="28"/>
          <w:lang w:val="es-ES"/>
        </w:rPr>
        <w:t xml:space="preserve"> </w:t>
      </w:r>
      <w:proofErr w:type="spellStart"/>
      <w:r w:rsidRPr="00A96990">
        <w:rPr>
          <w:sz w:val="28"/>
          <w:szCs w:val="28"/>
          <w:lang w:val="es-ES"/>
        </w:rPr>
        <w:t>các</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chi </w:t>
      </w:r>
      <w:proofErr w:type="spellStart"/>
      <w:r w:rsidRPr="00A96990">
        <w:rPr>
          <w:sz w:val="28"/>
          <w:szCs w:val="28"/>
          <w:lang w:val="es-ES"/>
        </w:rPr>
        <w:t>tiết</w:t>
      </w:r>
      <w:proofErr w:type="spellEnd"/>
      <w:r w:rsidRPr="00A96990">
        <w:rPr>
          <w:sz w:val="28"/>
          <w:szCs w:val="28"/>
          <w:lang w:val="es-ES"/>
        </w:rPr>
        <w:t xml:space="preserve"> </w:t>
      </w:r>
      <w:proofErr w:type="spellStart"/>
      <w:r w:rsidRPr="00A96990">
        <w:rPr>
          <w:sz w:val="28"/>
          <w:szCs w:val="28"/>
          <w:lang w:val="es-ES"/>
        </w:rPr>
        <w:t>cơ</w:t>
      </w:r>
      <w:proofErr w:type="spellEnd"/>
      <w:r w:rsidRPr="00A96990">
        <w:rPr>
          <w:sz w:val="28"/>
          <w:szCs w:val="28"/>
          <w:lang w:val="es-ES"/>
        </w:rPr>
        <w:t xml:space="preserve"> </w:t>
      </w:r>
      <w:proofErr w:type="spellStart"/>
      <w:r w:rsidRPr="00A96990">
        <w:rPr>
          <w:sz w:val="28"/>
          <w:szCs w:val="28"/>
          <w:lang w:val="es-ES"/>
        </w:rPr>
        <w:t>bản</w:t>
      </w:r>
      <w:proofErr w:type="spellEnd"/>
      <w:r w:rsidRPr="00A96990">
        <w:rPr>
          <w:sz w:val="28"/>
          <w:szCs w:val="28"/>
          <w:lang w:val="es-ES"/>
        </w:rPr>
        <w:t xml:space="preserve"> </w:t>
      </w:r>
      <w:proofErr w:type="spellStart"/>
      <w:r w:rsidRPr="00A96990">
        <w:rPr>
          <w:sz w:val="28"/>
          <w:szCs w:val="28"/>
          <w:lang w:val="es-ES"/>
        </w:rPr>
        <w:t>trong</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tổng</w:t>
      </w:r>
      <w:proofErr w:type="spellEnd"/>
      <w:r w:rsidRPr="00A96990">
        <w:rPr>
          <w:sz w:val="28"/>
          <w:szCs w:val="28"/>
          <w:lang w:val="es-ES"/>
        </w:rPr>
        <w:t xml:space="preserve"> </w:t>
      </w:r>
      <w:proofErr w:type="spellStart"/>
      <w:r w:rsidRPr="00A96990">
        <w:rPr>
          <w:sz w:val="28"/>
          <w:szCs w:val="28"/>
          <w:lang w:val="es-ES"/>
        </w:rPr>
        <w:t>quát</w:t>
      </w:r>
      <w:proofErr w:type="spellEnd"/>
      <w:r w:rsidRPr="00A96990">
        <w:rPr>
          <w:sz w:val="28"/>
          <w:szCs w:val="28"/>
          <w:lang w:val="es-ES"/>
        </w:rPr>
        <w:t xml:space="preserve">, </w:t>
      </w:r>
      <w:proofErr w:type="spellStart"/>
      <w:r w:rsidRPr="00A96990">
        <w:rPr>
          <w:sz w:val="28"/>
          <w:szCs w:val="28"/>
          <w:lang w:val="es-ES"/>
        </w:rPr>
        <w:t>chỉ</w:t>
      </w:r>
      <w:proofErr w:type="spellEnd"/>
      <w:r w:rsidRPr="00A96990">
        <w:rPr>
          <w:sz w:val="28"/>
          <w:szCs w:val="28"/>
          <w:lang w:val="es-ES"/>
        </w:rPr>
        <w:t xml:space="preserve"> </w:t>
      </w:r>
      <w:proofErr w:type="spellStart"/>
      <w:r w:rsidRPr="00A96990">
        <w:rPr>
          <w:sz w:val="28"/>
          <w:szCs w:val="28"/>
          <w:lang w:val="es-ES"/>
        </w:rPr>
        <w:t>sử</w:t>
      </w:r>
      <w:proofErr w:type="spellEnd"/>
      <w:r w:rsidRPr="00A96990">
        <w:rPr>
          <w:sz w:val="28"/>
          <w:szCs w:val="28"/>
          <w:lang w:val="es-ES"/>
        </w:rPr>
        <w:t xml:space="preserve"> </w:t>
      </w:r>
      <w:proofErr w:type="spellStart"/>
      <w:r w:rsidRPr="00A96990">
        <w:rPr>
          <w:sz w:val="28"/>
          <w:szCs w:val="28"/>
          <w:lang w:val="es-ES"/>
        </w:rPr>
        <w:t>dụng</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không</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đối</w:t>
      </w:r>
      <w:proofErr w:type="spellEnd"/>
      <w:r w:rsidRPr="00A96990">
        <w:rPr>
          <w:sz w:val="28"/>
          <w:szCs w:val="28"/>
          <w:lang w:val="es-ES"/>
        </w:rPr>
        <w:t xml:space="preserve"> </w:t>
      </w:r>
      <w:proofErr w:type="spellStart"/>
      <w:r w:rsidRPr="00A96990">
        <w:rPr>
          <w:sz w:val="28"/>
          <w:szCs w:val="28"/>
          <w:lang w:val="es-ES"/>
        </w:rPr>
        <w:t>với</w:t>
      </w:r>
      <w:proofErr w:type="spellEnd"/>
      <w:r w:rsidRPr="00A96990">
        <w:rPr>
          <w:sz w:val="28"/>
          <w:szCs w:val="28"/>
          <w:lang w:val="es-ES"/>
        </w:rPr>
        <w:t xml:space="preserve"> </w:t>
      </w:r>
      <w:proofErr w:type="spellStart"/>
      <w:r w:rsidRPr="00A96990">
        <w:rPr>
          <w:sz w:val="28"/>
          <w:szCs w:val="28"/>
          <w:lang w:val="es-ES"/>
        </w:rPr>
        <w:t>các</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chi </w:t>
      </w:r>
      <w:proofErr w:type="spellStart"/>
      <w:r w:rsidRPr="00A96990">
        <w:rPr>
          <w:sz w:val="28"/>
          <w:szCs w:val="28"/>
          <w:lang w:val="es-ES"/>
        </w:rPr>
        <w:t>tiết</w:t>
      </w:r>
      <w:proofErr w:type="spellEnd"/>
      <w:r w:rsidRPr="00A96990">
        <w:rPr>
          <w:sz w:val="28"/>
          <w:szCs w:val="28"/>
          <w:lang w:val="es-ES"/>
        </w:rPr>
        <w:t xml:space="preserve"> </w:t>
      </w:r>
      <w:proofErr w:type="spellStart"/>
      <w:r w:rsidRPr="00A96990">
        <w:rPr>
          <w:sz w:val="28"/>
          <w:szCs w:val="28"/>
          <w:lang w:val="es-ES"/>
        </w:rPr>
        <w:t>không</w:t>
      </w:r>
      <w:proofErr w:type="spellEnd"/>
      <w:r w:rsidRPr="00A96990">
        <w:rPr>
          <w:sz w:val="28"/>
          <w:szCs w:val="28"/>
          <w:lang w:val="es-ES"/>
        </w:rPr>
        <w:t xml:space="preserve"> </w:t>
      </w:r>
      <w:proofErr w:type="spellStart"/>
      <w:r w:rsidRPr="00A96990">
        <w:rPr>
          <w:sz w:val="28"/>
          <w:szCs w:val="28"/>
          <w:lang w:val="es-ES"/>
        </w:rPr>
        <w:t>cơ</w:t>
      </w:r>
      <w:proofErr w:type="spellEnd"/>
      <w:r w:rsidRPr="00A96990">
        <w:rPr>
          <w:sz w:val="28"/>
          <w:szCs w:val="28"/>
          <w:lang w:val="es-ES"/>
        </w:rPr>
        <w:t xml:space="preserve"> </w:t>
      </w:r>
      <w:proofErr w:type="spellStart"/>
      <w:r w:rsidRPr="00A96990">
        <w:rPr>
          <w:sz w:val="28"/>
          <w:szCs w:val="28"/>
          <w:lang w:val="es-ES"/>
        </w:rPr>
        <w:t>bản</w:t>
      </w:r>
      <w:proofErr w:type="spellEnd"/>
      <w:r w:rsidRPr="00A96990">
        <w:rPr>
          <w:sz w:val="28"/>
          <w:szCs w:val="28"/>
          <w:lang w:val="es-ES"/>
        </w:rPr>
        <w:t xml:space="preserve"> </w:t>
      </w:r>
      <w:proofErr w:type="spellStart"/>
      <w:r w:rsidRPr="00A96990">
        <w:rPr>
          <w:sz w:val="28"/>
          <w:szCs w:val="28"/>
          <w:lang w:val="es-ES"/>
        </w:rPr>
        <w:t>trong</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lastRenderedPageBreak/>
        <w:t>tổng</w:t>
      </w:r>
      <w:proofErr w:type="spellEnd"/>
      <w:r w:rsidRPr="00A96990">
        <w:rPr>
          <w:sz w:val="28"/>
          <w:szCs w:val="28"/>
          <w:lang w:val="es-ES"/>
        </w:rPr>
        <w:t xml:space="preserve"> </w:t>
      </w:r>
      <w:proofErr w:type="spellStart"/>
      <w:r w:rsidRPr="00A96990">
        <w:rPr>
          <w:sz w:val="28"/>
          <w:szCs w:val="28"/>
          <w:lang w:val="es-ES"/>
        </w:rPr>
        <w:t>quát</w:t>
      </w:r>
      <w:proofErr w:type="spellEnd"/>
      <w:r w:rsidRPr="00A96990">
        <w:rPr>
          <w:sz w:val="28"/>
          <w:szCs w:val="28"/>
          <w:lang w:val="es-ES"/>
        </w:rPr>
        <w:t xml:space="preserve">, </w:t>
      </w:r>
      <w:proofErr w:type="spellStart"/>
      <w:r w:rsidRPr="00A96990">
        <w:rPr>
          <w:sz w:val="28"/>
          <w:szCs w:val="28"/>
          <w:lang w:val="es-ES"/>
        </w:rPr>
        <w:t>ngoài</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không</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được</w:t>
      </w:r>
      <w:proofErr w:type="spellEnd"/>
      <w:r w:rsidRPr="00A96990">
        <w:rPr>
          <w:sz w:val="28"/>
          <w:szCs w:val="28"/>
          <w:lang w:val="es-ES"/>
        </w:rPr>
        <w:t xml:space="preserve"> </w:t>
      </w:r>
      <w:proofErr w:type="spellStart"/>
      <w:r w:rsidRPr="00A96990">
        <w:rPr>
          <w:sz w:val="28"/>
          <w:szCs w:val="28"/>
          <w:lang w:val="es-ES"/>
        </w:rPr>
        <w:t>áp</w:t>
      </w:r>
      <w:proofErr w:type="spellEnd"/>
      <w:r w:rsidRPr="00A96990">
        <w:rPr>
          <w:sz w:val="28"/>
          <w:szCs w:val="28"/>
          <w:lang w:val="es-ES"/>
        </w:rPr>
        <w:t xml:space="preserve"> </w:t>
      </w:r>
      <w:proofErr w:type="spellStart"/>
      <w:r w:rsidRPr="00A96990">
        <w:rPr>
          <w:sz w:val="28"/>
          <w:szCs w:val="28"/>
          <w:lang w:val="es-ES"/>
        </w:rPr>
        <w:t>dụng</w:t>
      </w:r>
      <w:proofErr w:type="spellEnd"/>
      <w:r w:rsidRPr="00A96990">
        <w:rPr>
          <w:sz w:val="28"/>
          <w:szCs w:val="28"/>
          <w:lang w:val="es-ES"/>
        </w:rPr>
        <w:t xml:space="preserve"> </w:t>
      </w:r>
      <w:proofErr w:type="spellStart"/>
      <w:r w:rsidRPr="00A96990">
        <w:rPr>
          <w:sz w:val="28"/>
          <w:szCs w:val="28"/>
          <w:lang w:val="es-ES"/>
        </w:rPr>
        <w:t>thêm</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chấp</w:t>
      </w:r>
      <w:proofErr w:type="spellEnd"/>
      <w:r w:rsidRPr="00A96990">
        <w:rPr>
          <w:sz w:val="28"/>
          <w:szCs w:val="28"/>
          <w:lang w:val="es-ES"/>
        </w:rPr>
        <w:t xml:space="preserve"> </w:t>
      </w:r>
      <w:proofErr w:type="spellStart"/>
      <w:r w:rsidRPr="00A96990">
        <w:rPr>
          <w:sz w:val="28"/>
          <w:szCs w:val="28"/>
          <w:lang w:val="es-ES"/>
        </w:rPr>
        <w:t>nhận</w:t>
      </w:r>
      <w:proofErr w:type="spellEnd"/>
      <w:r w:rsidRPr="00A96990">
        <w:rPr>
          <w:sz w:val="28"/>
          <w:szCs w:val="28"/>
          <w:lang w:val="es-ES"/>
        </w:rPr>
        <w:t xml:space="preserve"> </w:t>
      </w:r>
      <w:proofErr w:type="spellStart"/>
      <w:r w:rsidRPr="00A96990">
        <w:rPr>
          <w:sz w:val="28"/>
          <w:szCs w:val="28"/>
          <w:lang w:val="es-ES"/>
        </w:rPr>
        <w:t>được</w:t>
      </w:r>
      <w:proofErr w:type="spellEnd"/>
      <w:r w:rsidRPr="00A96990">
        <w:rPr>
          <w:sz w:val="28"/>
          <w:szCs w:val="28"/>
          <w:lang w:val="es-ES"/>
        </w:rPr>
        <w:t xml:space="preserve"> </w:t>
      </w:r>
      <w:proofErr w:type="spellStart"/>
      <w:r w:rsidRPr="00A96990">
        <w:rPr>
          <w:sz w:val="28"/>
          <w:szCs w:val="28"/>
          <w:lang w:val="es-ES"/>
        </w:rPr>
        <w:t>nhưng</w:t>
      </w:r>
      <w:proofErr w:type="spellEnd"/>
      <w:r w:rsidRPr="00A96990">
        <w:rPr>
          <w:sz w:val="28"/>
          <w:szCs w:val="28"/>
          <w:lang w:val="es-ES"/>
        </w:rPr>
        <w:t xml:space="preserve"> </w:t>
      </w:r>
      <w:proofErr w:type="spellStart"/>
      <w:r w:rsidRPr="00A96990">
        <w:rPr>
          <w:sz w:val="28"/>
          <w:szCs w:val="28"/>
          <w:lang w:val="es-ES"/>
        </w:rPr>
        <w:t>không</w:t>
      </w:r>
      <w:proofErr w:type="spellEnd"/>
      <w:r w:rsidRPr="00A96990">
        <w:rPr>
          <w:sz w:val="28"/>
          <w:szCs w:val="28"/>
          <w:lang w:val="es-ES"/>
        </w:rPr>
        <w:t xml:space="preserve"> </w:t>
      </w:r>
      <w:proofErr w:type="spellStart"/>
      <w:r w:rsidRPr="00A96990">
        <w:rPr>
          <w:sz w:val="28"/>
          <w:szCs w:val="28"/>
          <w:lang w:val="es-ES"/>
        </w:rPr>
        <w:t>được</w:t>
      </w:r>
      <w:proofErr w:type="spellEnd"/>
      <w:r w:rsidRPr="00A96990">
        <w:rPr>
          <w:sz w:val="28"/>
          <w:szCs w:val="28"/>
          <w:lang w:val="es-ES"/>
        </w:rPr>
        <w:t xml:space="preserve"> </w:t>
      </w:r>
      <w:proofErr w:type="spellStart"/>
      <w:r w:rsidRPr="00A96990">
        <w:rPr>
          <w:sz w:val="28"/>
          <w:szCs w:val="28"/>
          <w:lang w:val="es-ES"/>
        </w:rPr>
        <w:t>vượt</w:t>
      </w:r>
      <w:proofErr w:type="spellEnd"/>
      <w:r w:rsidRPr="00A96990">
        <w:rPr>
          <w:sz w:val="28"/>
          <w:szCs w:val="28"/>
          <w:lang w:val="es-ES"/>
        </w:rPr>
        <w:t xml:space="preserve"> </w:t>
      </w:r>
      <w:proofErr w:type="spellStart"/>
      <w:r w:rsidRPr="00A96990">
        <w:rPr>
          <w:sz w:val="28"/>
          <w:szCs w:val="28"/>
          <w:lang w:val="es-ES"/>
        </w:rPr>
        <w:t>quá</w:t>
      </w:r>
      <w:proofErr w:type="spellEnd"/>
      <w:r w:rsidRPr="00A96990">
        <w:rPr>
          <w:sz w:val="28"/>
          <w:szCs w:val="28"/>
          <w:lang w:val="es-ES"/>
        </w:rPr>
        <w:t xml:space="preserve"> 30% </w:t>
      </w:r>
      <w:proofErr w:type="spellStart"/>
      <w:r w:rsidRPr="00A96990">
        <w:rPr>
          <w:sz w:val="28"/>
          <w:szCs w:val="28"/>
          <w:lang w:val="es-ES"/>
        </w:rPr>
        <w:t>tổng</w:t>
      </w:r>
      <w:proofErr w:type="spellEnd"/>
      <w:r w:rsidRPr="00A96990">
        <w:rPr>
          <w:sz w:val="28"/>
          <w:szCs w:val="28"/>
          <w:lang w:val="es-ES"/>
        </w:rPr>
        <w:t xml:space="preserve"> </w:t>
      </w:r>
      <w:proofErr w:type="spellStart"/>
      <w:r w:rsidRPr="00A96990">
        <w:rPr>
          <w:sz w:val="28"/>
          <w:szCs w:val="28"/>
          <w:lang w:val="es-ES"/>
        </w:rPr>
        <w:t>số</w:t>
      </w:r>
      <w:proofErr w:type="spellEnd"/>
      <w:r w:rsidRPr="00A96990">
        <w:rPr>
          <w:sz w:val="28"/>
          <w:szCs w:val="28"/>
          <w:lang w:val="es-ES"/>
        </w:rPr>
        <w:t xml:space="preserve"> </w:t>
      </w:r>
      <w:proofErr w:type="spellStart"/>
      <w:r w:rsidRPr="00A96990">
        <w:rPr>
          <w:sz w:val="28"/>
          <w:szCs w:val="28"/>
          <w:lang w:val="es-ES"/>
        </w:rPr>
        <w:t>các</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chi </w:t>
      </w:r>
      <w:proofErr w:type="spellStart"/>
      <w:r w:rsidRPr="00A96990">
        <w:rPr>
          <w:sz w:val="28"/>
          <w:szCs w:val="28"/>
          <w:lang w:val="es-ES"/>
        </w:rPr>
        <w:t>tiết</w:t>
      </w:r>
      <w:proofErr w:type="spellEnd"/>
      <w:r w:rsidRPr="00A96990">
        <w:rPr>
          <w:sz w:val="28"/>
          <w:szCs w:val="28"/>
          <w:lang w:val="es-ES"/>
        </w:rPr>
        <w:t xml:space="preserve"> </w:t>
      </w:r>
      <w:proofErr w:type="spellStart"/>
      <w:r w:rsidRPr="00A96990">
        <w:rPr>
          <w:sz w:val="28"/>
          <w:szCs w:val="28"/>
          <w:lang w:val="es-ES"/>
        </w:rPr>
        <w:t>trong</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tổng</w:t>
      </w:r>
      <w:proofErr w:type="spellEnd"/>
      <w:r w:rsidRPr="00A96990">
        <w:rPr>
          <w:sz w:val="28"/>
          <w:szCs w:val="28"/>
          <w:lang w:val="es-ES"/>
        </w:rPr>
        <w:t xml:space="preserve"> </w:t>
      </w:r>
      <w:proofErr w:type="spellStart"/>
      <w:r w:rsidRPr="00A96990">
        <w:rPr>
          <w:sz w:val="28"/>
          <w:szCs w:val="28"/>
          <w:lang w:val="es-ES"/>
        </w:rPr>
        <w:t>quát</w:t>
      </w:r>
      <w:proofErr w:type="spellEnd"/>
      <w:r w:rsidRPr="00A96990">
        <w:rPr>
          <w:sz w:val="28"/>
          <w:szCs w:val="28"/>
          <w:lang w:val="es-ES"/>
        </w:rPr>
        <w:t xml:space="preserve"> </w:t>
      </w:r>
      <w:proofErr w:type="spellStart"/>
      <w:r w:rsidRPr="00A96990">
        <w:rPr>
          <w:sz w:val="28"/>
          <w:szCs w:val="28"/>
          <w:lang w:val="es-ES"/>
        </w:rPr>
        <w:t>đó</w:t>
      </w:r>
      <w:proofErr w:type="spellEnd"/>
      <w:r w:rsidRPr="00A96990">
        <w:rPr>
          <w:sz w:val="28"/>
          <w:szCs w:val="28"/>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1"/>
        <w:gridCol w:w="5589"/>
        <w:gridCol w:w="1162"/>
      </w:tblGrid>
      <w:tr w:rsidR="00451EDE" w:rsidRPr="00A96990" w14:paraId="328DEE43" w14:textId="77777777" w:rsidTr="002427EB">
        <w:trPr>
          <w:trHeight w:val="454"/>
          <w:tblHeade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B48E3CC" w14:textId="77777777" w:rsidR="00451EDE" w:rsidRPr="00A96990" w:rsidRDefault="00451EDE" w:rsidP="002427EB">
            <w:pPr>
              <w:spacing w:line="288" w:lineRule="auto"/>
              <w:jc w:val="center"/>
              <w:rPr>
                <w:b/>
                <w:sz w:val="26"/>
                <w:szCs w:val="26"/>
              </w:rPr>
            </w:pPr>
            <w:proofErr w:type="spellStart"/>
            <w:r w:rsidRPr="00A96990">
              <w:rPr>
                <w:b/>
                <w:sz w:val="26"/>
                <w:szCs w:val="26"/>
              </w:rPr>
              <w:t>Nội</w:t>
            </w:r>
            <w:proofErr w:type="spellEnd"/>
            <w:r w:rsidRPr="00A96990">
              <w:rPr>
                <w:b/>
                <w:sz w:val="26"/>
                <w:szCs w:val="26"/>
              </w:rPr>
              <w:t xml:space="preserve"> dung </w:t>
            </w:r>
            <w:proofErr w:type="spellStart"/>
            <w:r w:rsidRPr="00A96990">
              <w:rPr>
                <w:b/>
                <w:sz w:val="26"/>
                <w:szCs w:val="26"/>
              </w:rPr>
              <w:t>đánh</w:t>
            </w:r>
            <w:proofErr w:type="spellEnd"/>
            <w:r w:rsidRPr="00A96990">
              <w:rPr>
                <w:b/>
                <w:sz w:val="26"/>
                <w:szCs w:val="26"/>
              </w:rPr>
              <w:t xml:space="preserve"> </w:t>
            </w:r>
            <w:proofErr w:type="spellStart"/>
            <w:r w:rsidRPr="00A96990">
              <w:rPr>
                <w:b/>
                <w:sz w:val="26"/>
                <w:szCs w:val="26"/>
              </w:rPr>
              <w:t>giá</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657D4DD" w14:textId="77777777" w:rsidR="00451EDE" w:rsidRPr="00A96990" w:rsidRDefault="00451EDE" w:rsidP="002427EB">
            <w:pPr>
              <w:spacing w:line="288" w:lineRule="auto"/>
              <w:jc w:val="center"/>
              <w:rPr>
                <w:b/>
                <w:sz w:val="26"/>
                <w:szCs w:val="26"/>
              </w:rPr>
            </w:pPr>
            <w:proofErr w:type="spellStart"/>
            <w:r w:rsidRPr="00A96990">
              <w:rPr>
                <w:b/>
                <w:sz w:val="26"/>
                <w:szCs w:val="26"/>
              </w:rPr>
              <w:t>Sử</w:t>
            </w:r>
            <w:proofErr w:type="spellEnd"/>
            <w:r w:rsidRPr="00A96990">
              <w:rPr>
                <w:b/>
                <w:sz w:val="26"/>
                <w:szCs w:val="26"/>
              </w:rPr>
              <w:t xml:space="preserve"> </w:t>
            </w:r>
            <w:proofErr w:type="spellStart"/>
            <w:r w:rsidRPr="00A96990">
              <w:rPr>
                <w:b/>
                <w:sz w:val="26"/>
                <w:szCs w:val="26"/>
              </w:rPr>
              <w:t>dụng</w:t>
            </w:r>
            <w:proofErr w:type="spellEnd"/>
            <w:r w:rsidRPr="00A96990">
              <w:rPr>
                <w:b/>
                <w:sz w:val="26"/>
                <w:szCs w:val="26"/>
              </w:rPr>
              <w:t xml:space="preserve"> </w:t>
            </w:r>
            <w:proofErr w:type="spellStart"/>
            <w:r w:rsidRPr="00A96990">
              <w:rPr>
                <w:b/>
                <w:sz w:val="26"/>
                <w:szCs w:val="26"/>
              </w:rPr>
              <w:t>tiêu</w:t>
            </w:r>
            <w:proofErr w:type="spellEnd"/>
            <w:r w:rsidRPr="00A96990">
              <w:rPr>
                <w:b/>
                <w:sz w:val="26"/>
                <w:szCs w:val="26"/>
              </w:rPr>
              <w:t xml:space="preserve"> </w:t>
            </w:r>
            <w:proofErr w:type="spellStart"/>
            <w:r w:rsidRPr="00A96990">
              <w:rPr>
                <w:b/>
                <w:sz w:val="26"/>
                <w:szCs w:val="26"/>
              </w:rPr>
              <w:t>chí</w:t>
            </w:r>
            <w:proofErr w:type="spellEnd"/>
            <w:r w:rsidRPr="00A96990">
              <w:rPr>
                <w:b/>
                <w:sz w:val="26"/>
                <w:szCs w:val="26"/>
              </w:rPr>
              <w:t xml:space="preserve"> </w:t>
            </w:r>
            <w:proofErr w:type="spellStart"/>
            <w:r w:rsidRPr="00A96990">
              <w:rPr>
                <w:b/>
                <w:sz w:val="26"/>
                <w:szCs w:val="26"/>
              </w:rPr>
              <w:t>đạt</w:t>
            </w:r>
            <w:proofErr w:type="spellEnd"/>
            <w:r w:rsidRPr="00A96990">
              <w:rPr>
                <w:b/>
                <w:sz w:val="26"/>
                <w:szCs w:val="26"/>
              </w:rPr>
              <w:t xml:space="preserve">, </w:t>
            </w:r>
            <w:proofErr w:type="spellStart"/>
            <w:r w:rsidRPr="00A96990">
              <w:rPr>
                <w:b/>
                <w:sz w:val="26"/>
                <w:szCs w:val="26"/>
              </w:rPr>
              <w:t>không</w:t>
            </w:r>
            <w:proofErr w:type="spellEnd"/>
            <w:r w:rsidRPr="00A96990">
              <w:rPr>
                <w:b/>
                <w:sz w:val="26"/>
                <w:szCs w:val="26"/>
              </w:rPr>
              <w:t xml:space="preserve"> </w:t>
            </w:r>
            <w:proofErr w:type="spellStart"/>
            <w:r w:rsidRPr="00A96990">
              <w:rPr>
                <w:b/>
                <w:sz w:val="26"/>
                <w:szCs w:val="26"/>
              </w:rPr>
              <w:t>đạt</w:t>
            </w:r>
            <w:proofErr w:type="spellEnd"/>
          </w:p>
        </w:tc>
      </w:tr>
      <w:tr w:rsidR="00451EDE" w:rsidRPr="00A96990" w14:paraId="1BCF84F1" w14:textId="77777777" w:rsidTr="002427EB">
        <w:trPr>
          <w:trHeight w:val="454"/>
          <w:jc w:val="center"/>
        </w:trPr>
        <w:tc>
          <w:tcPr>
            <w:tcW w:w="0" w:type="auto"/>
            <w:vMerge w:val="restart"/>
            <w:tcBorders>
              <w:top w:val="single" w:sz="4" w:space="0" w:color="auto"/>
              <w:left w:val="single" w:sz="4" w:space="0" w:color="auto"/>
              <w:right w:val="single" w:sz="4" w:space="0" w:color="auto"/>
            </w:tcBorders>
            <w:vAlign w:val="center"/>
            <w:hideMark/>
          </w:tcPr>
          <w:p w14:paraId="09FA613A" w14:textId="77777777" w:rsidR="00451EDE" w:rsidRPr="00A96990" w:rsidRDefault="00451EDE" w:rsidP="002427EB">
            <w:pPr>
              <w:spacing w:line="288" w:lineRule="auto"/>
              <w:ind w:left="77" w:right="103"/>
              <w:rPr>
                <w:sz w:val="26"/>
                <w:szCs w:val="26"/>
                <w:lang w:val="vi-VN"/>
              </w:rPr>
            </w:pPr>
            <w:r w:rsidRPr="00A96990">
              <w:rPr>
                <w:sz w:val="26"/>
                <w:szCs w:val="26"/>
              </w:rPr>
              <w:t>1.</w:t>
            </w:r>
            <w:r w:rsidRPr="00A96990">
              <w:rPr>
                <w:sz w:val="26"/>
                <w:szCs w:val="26"/>
                <w:lang w:val="vi-VN"/>
              </w:rPr>
              <w:t xml:space="preserve"> Đặc tính, thông số kỹ thuật của hàng hóa, tiêu chuẩn sản xuất, tiêu chuẩn chế tạo và công nghệ</w:t>
            </w:r>
          </w:p>
        </w:tc>
        <w:tc>
          <w:tcPr>
            <w:tcW w:w="0" w:type="auto"/>
            <w:tcBorders>
              <w:top w:val="single" w:sz="4" w:space="0" w:color="auto"/>
              <w:left w:val="single" w:sz="4" w:space="0" w:color="auto"/>
              <w:bottom w:val="single" w:sz="4" w:space="0" w:color="auto"/>
              <w:right w:val="single" w:sz="4" w:space="0" w:color="auto"/>
            </w:tcBorders>
            <w:vAlign w:val="center"/>
            <w:hideMark/>
          </w:tcPr>
          <w:p w14:paraId="65709C39" w14:textId="77777777" w:rsidR="00451EDE" w:rsidRPr="00A96990" w:rsidRDefault="00451EDE" w:rsidP="002427EB">
            <w:pPr>
              <w:spacing w:line="288" w:lineRule="auto"/>
              <w:ind w:left="177" w:right="70"/>
              <w:rPr>
                <w:sz w:val="26"/>
                <w:szCs w:val="26"/>
                <w:lang w:val="vi-VN"/>
              </w:rPr>
            </w:pPr>
            <w:r w:rsidRPr="00A96990">
              <w:rPr>
                <w:sz w:val="26"/>
                <w:szCs w:val="26"/>
                <w:lang w:val="vi-VN"/>
              </w:rPr>
              <w:t>Hàng hóa có đặc tính, thông số kỹ thuật</w:t>
            </w:r>
            <w:r w:rsidRPr="00946710">
              <w:rPr>
                <w:sz w:val="26"/>
                <w:szCs w:val="26"/>
                <w:lang w:val="vi-VN"/>
              </w:rPr>
              <w:t>,</w:t>
            </w:r>
            <w:r w:rsidRPr="00A96990">
              <w:rPr>
                <w:sz w:val="26"/>
                <w:szCs w:val="26"/>
                <w:lang w:val="vi-VN"/>
              </w:rPr>
              <w:t xml:space="preserve"> hình ảnh sản phẩm phù hợp, đáp ứng yêu cầu của Chương V - HSMT. </w:t>
            </w:r>
          </w:p>
          <w:p w14:paraId="2C2632B7" w14:textId="77777777" w:rsidR="00451EDE" w:rsidRPr="00A96990" w:rsidRDefault="00451EDE" w:rsidP="002427EB">
            <w:pPr>
              <w:spacing w:line="288" w:lineRule="auto"/>
              <w:ind w:left="177" w:right="70"/>
              <w:rPr>
                <w:sz w:val="26"/>
                <w:szCs w:val="26"/>
                <w:lang w:val="vi-VN"/>
              </w:rPr>
            </w:pPr>
            <w:r w:rsidRPr="00A96990">
              <w:rPr>
                <w:sz w:val="26"/>
                <w:szCs w:val="26"/>
                <w:lang w:val="vi-VN"/>
              </w:rPr>
              <w:t xml:space="preserve">Hàng hóa dự thầu đáp ứng đầy đủ các yêu cầu về tài liệu theo quy định tại E-CDNT 10.8 </w:t>
            </w:r>
            <w:r w:rsidRPr="00A96990">
              <w:rPr>
                <w:sz w:val="26"/>
                <w:szCs w:val="26"/>
                <w:lang w:val="nl-NL"/>
              </w:rPr>
              <w:t>Chương II của HSMT</w:t>
            </w:r>
            <w:r w:rsidRPr="00A96990">
              <w:rPr>
                <w:sz w:val="26"/>
                <w:szCs w:val="26"/>
                <w:lang w:val="vi-VN"/>
              </w:rPr>
              <w:t>, đáp ứng yêu cầu về hạn sử dụng của hàng hóa theo quy định tại E-CDNT 15.10 - Chương II của 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74618F" w14:textId="77777777" w:rsidR="00451EDE" w:rsidRPr="00A96990" w:rsidRDefault="00451EDE" w:rsidP="002427EB">
            <w:pPr>
              <w:spacing w:line="288" w:lineRule="auto"/>
              <w:jc w:val="center"/>
              <w:rPr>
                <w:sz w:val="26"/>
                <w:szCs w:val="26"/>
              </w:rPr>
            </w:pPr>
            <w:r w:rsidRPr="00A96990">
              <w:rPr>
                <w:sz w:val="26"/>
                <w:szCs w:val="26"/>
              </w:rPr>
              <w:t>Đạt</w:t>
            </w:r>
          </w:p>
        </w:tc>
      </w:tr>
      <w:tr w:rsidR="00451EDE" w:rsidRPr="00A96990" w14:paraId="4EAEC35A" w14:textId="77777777" w:rsidTr="002427EB">
        <w:trPr>
          <w:trHeight w:val="454"/>
          <w:jc w:val="center"/>
        </w:trPr>
        <w:tc>
          <w:tcPr>
            <w:tcW w:w="0" w:type="auto"/>
            <w:vMerge/>
            <w:tcBorders>
              <w:left w:val="single" w:sz="4" w:space="0" w:color="auto"/>
              <w:bottom w:val="single" w:sz="4" w:space="0" w:color="auto"/>
              <w:right w:val="single" w:sz="4" w:space="0" w:color="auto"/>
            </w:tcBorders>
            <w:vAlign w:val="center"/>
            <w:hideMark/>
          </w:tcPr>
          <w:p w14:paraId="032BCACD" w14:textId="77777777" w:rsidR="00451EDE" w:rsidRPr="00A96990" w:rsidRDefault="00451EDE" w:rsidP="002427EB">
            <w:pPr>
              <w:spacing w:line="288" w:lineRule="auto"/>
              <w:ind w:left="77" w:right="103"/>
              <w:rPr>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0FC542" w14:textId="77777777" w:rsidR="00451EDE" w:rsidRPr="00A96990" w:rsidRDefault="00451EDE" w:rsidP="002427EB">
            <w:pPr>
              <w:spacing w:line="288" w:lineRule="auto"/>
              <w:ind w:left="177" w:right="70"/>
              <w:rPr>
                <w:sz w:val="26"/>
                <w:szCs w:val="26"/>
                <w:lang w:val="vi-VN"/>
              </w:rPr>
            </w:pPr>
            <w:r w:rsidRPr="00A96990">
              <w:rPr>
                <w:sz w:val="26"/>
                <w:szCs w:val="26"/>
                <w:lang w:val="vi-VN"/>
              </w:rPr>
              <w:t>Hàng hóa có đặc tính, thông số kỹ thuật</w:t>
            </w:r>
            <w:r w:rsidRPr="00946710">
              <w:rPr>
                <w:sz w:val="26"/>
                <w:szCs w:val="26"/>
                <w:lang w:val="vi-VN"/>
              </w:rPr>
              <w:t xml:space="preserve">, </w:t>
            </w:r>
            <w:r w:rsidRPr="00A96990">
              <w:rPr>
                <w:sz w:val="26"/>
                <w:szCs w:val="26"/>
                <w:lang w:val="vi-VN"/>
              </w:rPr>
              <w:t xml:space="preserve">hình ảnh sản phẩm không đáp ứng yêu cầu của Chương V – HSMT hoặc không đáp ứng yêu cầu về tài liệu theo quy định tại E-CDNT 10.8 </w:t>
            </w:r>
            <w:r w:rsidRPr="00A96990">
              <w:rPr>
                <w:sz w:val="26"/>
                <w:szCs w:val="26"/>
                <w:lang w:val="nl-NL"/>
              </w:rPr>
              <w:t>Chương II của HSMT</w:t>
            </w:r>
            <w:r w:rsidRPr="00A96990">
              <w:rPr>
                <w:sz w:val="26"/>
                <w:szCs w:val="26"/>
                <w:lang w:val="vi-VN"/>
              </w:rPr>
              <w:t xml:space="preserve"> hoặc hạn sử dụng của hàng hóa theo quy định tại E-CDNT 15.10 - Chương II của 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0F43F3" w14:textId="77777777" w:rsidR="00451EDE" w:rsidRPr="00A96990" w:rsidRDefault="00451EDE" w:rsidP="002427EB">
            <w:pPr>
              <w:spacing w:line="288" w:lineRule="auto"/>
              <w:jc w:val="center"/>
              <w:rPr>
                <w:sz w:val="26"/>
                <w:szCs w:val="26"/>
              </w:rPr>
            </w:pPr>
            <w:proofErr w:type="spellStart"/>
            <w:r w:rsidRPr="00A96990">
              <w:rPr>
                <w:sz w:val="26"/>
                <w:szCs w:val="26"/>
              </w:rPr>
              <w:t>Không</w:t>
            </w:r>
            <w:proofErr w:type="spellEnd"/>
            <w:r w:rsidRPr="00A96990">
              <w:rPr>
                <w:sz w:val="26"/>
                <w:szCs w:val="26"/>
              </w:rPr>
              <w:t xml:space="preserve"> </w:t>
            </w:r>
            <w:proofErr w:type="spellStart"/>
            <w:r w:rsidRPr="00A96990">
              <w:rPr>
                <w:sz w:val="26"/>
                <w:szCs w:val="26"/>
              </w:rPr>
              <w:t>đạt</w:t>
            </w:r>
            <w:proofErr w:type="spellEnd"/>
          </w:p>
        </w:tc>
      </w:tr>
      <w:tr w:rsidR="00451EDE" w:rsidRPr="00A96990" w14:paraId="476DC957" w14:textId="77777777" w:rsidTr="002427EB">
        <w:trPr>
          <w:trHeight w:val="602"/>
          <w:jc w:val="center"/>
        </w:trPr>
        <w:tc>
          <w:tcPr>
            <w:tcW w:w="0" w:type="auto"/>
            <w:vMerge w:val="restart"/>
            <w:tcBorders>
              <w:left w:val="single" w:sz="4" w:space="0" w:color="auto"/>
              <w:right w:val="single" w:sz="4" w:space="0" w:color="auto"/>
            </w:tcBorders>
            <w:vAlign w:val="center"/>
          </w:tcPr>
          <w:p w14:paraId="21893A20" w14:textId="77777777" w:rsidR="00451EDE" w:rsidRPr="00A96990" w:rsidRDefault="00451EDE" w:rsidP="002427EB">
            <w:pPr>
              <w:spacing w:line="288" w:lineRule="auto"/>
              <w:ind w:left="77" w:right="103"/>
              <w:rPr>
                <w:sz w:val="26"/>
                <w:szCs w:val="26"/>
              </w:rPr>
            </w:pPr>
            <w:r w:rsidRPr="00A96990">
              <w:rPr>
                <w:sz w:val="26"/>
                <w:szCs w:val="26"/>
              </w:rPr>
              <w:t xml:space="preserve">2. </w:t>
            </w:r>
            <w:r w:rsidRPr="00A96990">
              <w:rPr>
                <w:sz w:val="26"/>
                <w:szCs w:val="26"/>
                <w:lang w:val="vi-VN"/>
              </w:rPr>
              <w:t>Các yếu tố về điều kiện thương mại, đào tạo, chuyển giao công nghệ</w:t>
            </w:r>
          </w:p>
        </w:tc>
        <w:tc>
          <w:tcPr>
            <w:tcW w:w="0" w:type="auto"/>
            <w:tcBorders>
              <w:top w:val="single" w:sz="4" w:space="0" w:color="auto"/>
              <w:left w:val="single" w:sz="4" w:space="0" w:color="auto"/>
              <w:bottom w:val="single" w:sz="4" w:space="0" w:color="auto"/>
              <w:right w:val="single" w:sz="4" w:space="0" w:color="auto"/>
            </w:tcBorders>
          </w:tcPr>
          <w:p w14:paraId="28879CB7" w14:textId="77777777" w:rsidR="00451EDE" w:rsidRPr="00A96990" w:rsidRDefault="00451EDE" w:rsidP="002427EB">
            <w:pPr>
              <w:spacing w:line="288" w:lineRule="auto"/>
              <w:ind w:left="177" w:right="70"/>
              <w:rPr>
                <w:sz w:val="26"/>
                <w:szCs w:val="26"/>
              </w:rPr>
            </w:pPr>
            <w:proofErr w:type="spellStart"/>
            <w:r w:rsidRPr="00A96990">
              <w:rPr>
                <w:sz w:val="26"/>
                <w:szCs w:val="26"/>
              </w:rPr>
              <w:t>Giải</w:t>
            </w:r>
            <w:proofErr w:type="spellEnd"/>
            <w:r w:rsidRPr="00A96990">
              <w:rPr>
                <w:sz w:val="26"/>
                <w:szCs w:val="26"/>
              </w:rPr>
              <w:t xml:space="preserve"> </w:t>
            </w:r>
            <w:proofErr w:type="spellStart"/>
            <w:r w:rsidRPr="00A96990">
              <w:rPr>
                <w:sz w:val="26"/>
                <w:szCs w:val="26"/>
              </w:rPr>
              <w:t>pháp</w:t>
            </w:r>
            <w:proofErr w:type="spellEnd"/>
            <w:r w:rsidRPr="00A96990">
              <w:rPr>
                <w:sz w:val="26"/>
                <w:szCs w:val="26"/>
              </w:rPr>
              <w:t xml:space="preserve"> </w:t>
            </w:r>
            <w:proofErr w:type="spellStart"/>
            <w:r w:rsidRPr="00A96990">
              <w:rPr>
                <w:sz w:val="26"/>
                <w:szCs w:val="26"/>
              </w:rPr>
              <w:t>kỹ</w:t>
            </w:r>
            <w:proofErr w:type="spellEnd"/>
            <w:r w:rsidRPr="00A96990">
              <w:rPr>
                <w:sz w:val="26"/>
                <w:szCs w:val="26"/>
              </w:rPr>
              <w:t xml:space="preserve"> </w:t>
            </w:r>
            <w:proofErr w:type="spellStart"/>
            <w:r w:rsidRPr="00A96990">
              <w:rPr>
                <w:sz w:val="26"/>
                <w:szCs w:val="26"/>
              </w:rPr>
              <w:t>thuật</w:t>
            </w:r>
            <w:proofErr w:type="spellEnd"/>
            <w:r w:rsidRPr="00A96990">
              <w:rPr>
                <w:sz w:val="26"/>
                <w:szCs w:val="26"/>
              </w:rPr>
              <w:t xml:space="preserve"> </w:t>
            </w:r>
            <w:proofErr w:type="spellStart"/>
            <w:r w:rsidRPr="00A96990">
              <w:rPr>
                <w:sz w:val="26"/>
                <w:szCs w:val="26"/>
              </w:rPr>
              <w:t>hợp</w:t>
            </w:r>
            <w:proofErr w:type="spellEnd"/>
            <w:r w:rsidRPr="00A96990">
              <w:rPr>
                <w:sz w:val="26"/>
                <w:szCs w:val="26"/>
              </w:rPr>
              <w:t xml:space="preserve"> </w:t>
            </w:r>
            <w:proofErr w:type="spellStart"/>
            <w:r w:rsidRPr="00A96990">
              <w:rPr>
                <w:sz w:val="26"/>
                <w:szCs w:val="26"/>
              </w:rPr>
              <w:t>lý</w:t>
            </w:r>
            <w:proofErr w:type="spellEnd"/>
            <w:r w:rsidRPr="00A96990">
              <w:rPr>
                <w:sz w:val="26"/>
                <w:szCs w:val="26"/>
              </w:rPr>
              <w:t xml:space="preserve"> </w:t>
            </w:r>
            <w:proofErr w:type="spellStart"/>
            <w:r w:rsidRPr="00A96990">
              <w:rPr>
                <w:sz w:val="26"/>
                <w:szCs w:val="26"/>
              </w:rPr>
              <w:t>và</w:t>
            </w:r>
            <w:proofErr w:type="spellEnd"/>
            <w:r w:rsidRPr="00A96990">
              <w:rPr>
                <w:sz w:val="26"/>
                <w:szCs w:val="26"/>
              </w:rPr>
              <w:t xml:space="preserve"> chi </w:t>
            </w:r>
            <w:proofErr w:type="spellStart"/>
            <w:r w:rsidRPr="00A96990">
              <w:rPr>
                <w:sz w:val="26"/>
                <w:szCs w:val="26"/>
              </w:rPr>
              <w:t>tiết</w:t>
            </w:r>
            <w:proofErr w:type="spellEnd"/>
            <w:r w:rsidRPr="00A96990">
              <w:rPr>
                <w:sz w:val="26"/>
                <w:szCs w:val="26"/>
              </w:rPr>
              <w:t xml:space="preserve"> </w:t>
            </w:r>
            <w:proofErr w:type="spellStart"/>
            <w:r w:rsidRPr="00A96990">
              <w:rPr>
                <w:sz w:val="26"/>
                <w:szCs w:val="26"/>
              </w:rPr>
              <w:t>về</w:t>
            </w:r>
            <w:proofErr w:type="spellEnd"/>
            <w:r w:rsidRPr="00A96990">
              <w:rPr>
                <w:sz w:val="26"/>
                <w:szCs w:val="26"/>
              </w:rPr>
              <w:t xml:space="preserve"> </w:t>
            </w:r>
            <w:proofErr w:type="spellStart"/>
            <w:r w:rsidRPr="00A96990">
              <w:rPr>
                <w:sz w:val="26"/>
                <w:szCs w:val="26"/>
              </w:rPr>
              <w:t>các</w:t>
            </w:r>
            <w:proofErr w:type="spellEnd"/>
            <w:r w:rsidRPr="00A96990">
              <w:rPr>
                <w:sz w:val="26"/>
                <w:szCs w:val="26"/>
              </w:rPr>
              <w:t xml:space="preserve"> </w:t>
            </w:r>
            <w:proofErr w:type="spellStart"/>
            <w:r w:rsidRPr="00A96990">
              <w:rPr>
                <w:sz w:val="26"/>
                <w:szCs w:val="26"/>
              </w:rPr>
              <w:t>bước</w:t>
            </w:r>
            <w:proofErr w:type="spellEnd"/>
            <w:r w:rsidRPr="00A96990">
              <w:rPr>
                <w:sz w:val="26"/>
                <w:szCs w:val="26"/>
              </w:rPr>
              <w:t xml:space="preserve"> </w:t>
            </w:r>
            <w:proofErr w:type="spellStart"/>
            <w:r w:rsidRPr="00A96990">
              <w:rPr>
                <w:sz w:val="26"/>
                <w:szCs w:val="26"/>
              </w:rPr>
              <w:t>thực</w:t>
            </w:r>
            <w:proofErr w:type="spellEnd"/>
            <w:r w:rsidRPr="00A96990">
              <w:rPr>
                <w:sz w:val="26"/>
                <w:szCs w:val="26"/>
              </w:rPr>
              <w:t xml:space="preserve"> </w:t>
            </w:r>
            <w:proofErr w:type="spellStart"/>
            <w:r w:rsidRPr="00A96990">
              <w:rPr>
                <w:sz w:val="26"/>
                <w:szCs w:val="26"/>
              </w:rPr>
              <w:t>hiện</w:t>
            </w:r>
            <w:proofErr w:type="spellEnd"/>
            <w:r w:rsidRPr="00A96990">
              <w:rPr>
                <w:sz w:val="26"/>
                <w:szCs w:val="26"/>
              </w:rPr>
              <w:t xml:space="preserve"> </w:t>
            </w:r>
            <w:proofErr w:type="spellStart"/>
            <w:r w:rsidRPr="00A96990">
              <w:rPr>
                <w:sz w:val="26"/>
                <w:szCs w:val="26"/>
              </w:rPr>
              <w:t>gói</w:t>
            </w:r>
            <w:proofErr w:type="spellEnd"/>
            <w:r w:rsidRPr="00A96990">
              <w:rPr>
                <w:sz w:val="26"/>
                <w:szCs w:val="26"/>
              </w:rPr>
              <w:t xml:space="preserve"> </w:t>
            </w:r>
            <w:proofErr w:type="spellStart"/>
            <w:r w:rsidRPr="00A96990">
              <w:rPr>
                <w:sz w:val="26"/>
                <w:szCs w:val="26"/>
              </w:rPr>
              <w:t>thầu</w:t>
            </w:r>
            <w:proofErr w:type="spellEnd"/>
            <w:r w:rsidRPr="00A96990">
              <w:rPr>
                <w:sz w:val="26"/>
                <w:szCs w:val="26"/>
              </w:rPr>
              <w:t xml:space="preserve"> </w:t>
            </w:r>
            <w:proofErr w:type="spellStart"/>
            <w:r w:rsidRPr="00A96990">
              <w:rPr>
                <w:sz w:val="26"/>
                <w:szCs w:val="26"/>
              </w:rPr>
              <w:t>và</w:t>
            </w:r>
            <w:proofErr w:type="spellEnd"/>
            <w:r w:rsidRPr="00A96990">
              <w:rPr>
                <w:sz w:val="26"/>
                <w:szCs w:val="26"/>
              </w:rPr>
              <w:t xml:space="preserve"> </w:t>
            </w:r>
            <w:proofErr w:type="spellStart"/>
            <w:r w:rsidRPr="00A96990">
              <w:rPr>
                <w:sz w:val="26"/>
                <w:szCs w:val="26"/>
              </w:rPr>
              <w:t>các</w:t>
            </w:r>
            <w:proofErr w:type="spellEnd"/>
            <w:r w:rsidRPr="00A96990">
              <w:rPr>
                <w:sz w:val="26"/>
                <w:szCs w:val="26"/>
              </w:rPr>
              <w:t xml:space="preserve"> </w:t>
            </w:r>
            <w:proofErr w:type="spellStart"/>
            <w:r w:rsidRPr="00A96990">
              <w:rPr>
                <w:sz w:val="26"/>
                <w:szCs w:val="26"/>
              </w:rPr>
              <w:t>nghĩa</w:t>
            </w:r>
            <w:proofErr w:type="spellEnd"/>
            <w:r w:rsidRPr="00A96990">
              <w:rPr>
                <w:sz w:val="26"/>
                <w:szCs w:val="26"/>
              </w:rPr>
              <w:t xml:space="preserve"> </w:t>
            </w:r>
            <w:proofErr w:type="spellStart"/>
            <w:r w:rsidRPr="00A96990">
              <w:rPr>
                <w:sz w:val="26"/>
                <w:szCs w:val="26"/>
              </w:rPr>
              <w:t>vụ</w:t>
            </w:r>
            <w:proofErr w:type="spellEnd"/>
            <w:r w:rsidRPr="00A96990">
              <w:rPr>
                <w:sz w:val="26"/>
                <w:szCs w:val="26"/>
              </w:rPr>
              <w:t xml:space="preserve"> </w:t>
            </w:r>
            <w:proofErr w:type="spellStart"/>
            <w:r w:rsidRPr="00A96990">
              <w:rPr>
                <w:sz w:val="26"/>
                <w:szCs w:val="26"/>
              </w:rPr>
              <w:t>của</w:t>
            </w:r>
            <w:proofErr w:type="spellEnd"/>
            <w:r w:rsidRPr="00A96990">
              <w:rPr>
                <w:sz w:val="26"/>
                <w:szCs w:val="26"/>
              </w:rPr>
              <w:t xml:space="preserve"> </w:t>
            </w:r>
            <w:proofErr w:type="spellStart"/>
            <w:r w:rsidRPr="00A96990">
              <w:rPr>
                <w:sz w:val="26"/>
                <w:szCs w:val="26"/>
              </w:rPr>
              <w:t>hợp</w:t>
            </w:r>
            <w:proofErr w:type="spellEnd"/>
            <w:r w:rsidRPr="00A96990">
              <w:rPr>
                <w:sz w:val="26"/>
                <w:szCs w:val="26"/>
              </w:rPr>
              <w:t xml:space="preserve"> </w:t>
            </w:r>
            <w:proofErr w:type="spellStart"/>
            <w:r w:rsidRPr="00A96990">
              <w:rPr>
                <w:sz w:val="26"/>
                <w:szCs w:val="26"/>
              </w:rPr>
              <w:t>đồng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593F012" w14:textId="77777777" w:rsidR="00451EDE" w:rsidRPr="00A96990" w:rsidRDefault="00451EDE" w:rsidP="002427EB">
            <w:pPr>
              <w:spacing w:line="288" w:lineRule="auto"/>
              <w:jc w:val="center"/>
              <w:rPr>
                <w:sz w:val="26"/>
                <w:szCs w:val="26"/>
              </w:rPr>
            </w:pPr>
            <w:r w:rsidRPr="00A96990">
              <w:rPr>
                <w:sz w:val="26"/>
                <w:szCs w:val="26"/>
              </w:rPr>
              <w:t>Đạt</w:t>
            </w:r>
          </w:p>
        </w:tc>
      </w:tr>
      <w:tr w:rsidR="00451EDE" w:rsidRPr="00A96990" w14:paraId="6707ABB9" w14:textId="77777777" w:rsidTr="002427EB">
        <w:trPr>
          <w:trHeight w:val="454"/>
          <w:jc w:val="center"/>
        </w:trPr>
        <w:tc>
          <w:tcPr>
            <w:tcW w:w="0" w:type="auto"/>
            <w:vMerge/>
            <w:tcBorders>
              <w:left w:val="single" w:sz="4" w:space="0" w:color="auto"/>
              <w:right w:val="single" w:sz="4" w:space="0" w:color="auto"/>
            </w:tcBorders>
            <w:vAlign w:val="center"/>
          </w:tcPr>
          <w:p w14:paraId="59D1F089" w14:textId="77777777" w:rsidR="00451EDE" w:rsidRPr="00A96990" w:rsidRDefault="00451EDE" w:rsidP="002427EB">
            <w:pPr>
              <w:spacing w:line="288" w:lineRule="auto"/>
              <w:ind w:left="77" w:right="103"/>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tcPr>
          <w:p w14:paraId="6605A11E" w14:textId="77777777" w:rsidR="00451EDE" w:rsidRPr="00A96990" w:rsidRDefault="00451EDE" w:rsidP="002427EB">
            <w:pPr>
              <w:spacing w:line="288" w:lineRule="auto"/>
              <w:ind w:left="177" w:right="70"/>
              <w:rPr>
                <w:sz w:val="26"/>
                <w:szCs w:val="26"/>
                <w:lang w:val="nl-NL"/>
              </w:rPr>
            </w:pPr>
            <w:r w:rsidRPr="00A96990">
              <w:rPr>
                <w:sz w:val="26"/>
                <w:szCs w:val="26"/>
                <w:lang w:val="nl-NL"/>
              </w:rPr>
              <w:t>Giải pháp kỹ thuật không có hoặc không hợp lý hoặc không chi tiết về các bước thực hiện gói thầu và các nghĩa vụ của hợp đồng</w:t>
            </w:r>
          </w:p>
        </w:tc>
        <w:tc>
          <w:tcPr>
            <w:tcW w:w="0" w:type="auto"/>
            <w:tcBorders>
              <w:top w:val="single" w:sz="4" w:space="0" w:color="auto"/>
              <w:left w:val="single" w:sz="4" w:space="0" w:color="auto"/>
              <w:bottom w:val="single" w:sz="4" w:space="0" w:color="auto"/>
              <w:right w:val="single" w:sz="4" w:space="0" w:color="auto"/>
            </w:tcBorders>
            <w:vAlign w:val="center"/>
          </w:tcPr>
          <w:p w14:paraId="0102E494" w14:textId="77777777" w:rsidR="00451EDE" w:rsidRPr="00A96990" w:rsidRDefault="00451EDE" w:rsidP="002427EB">
            <w:pPr>
              <w:spacing w:line="288" w:lineRule="auto"/>
              <w:jc w:val="center"/>
              <w:rPr>
                <w:b/>
                <w:sz w:val="26"/>
                <w:szCs w:val="26"/>
                <w:lang w:val="fr-FR"/>
              </w:rPr>
            </w:pPr>
            <w:proofErr w:type="spellStart"/>
            <w:r w:rsidRPr="00A96990">
              <w:rPr>
                <w:sz w:val="26"/>
                <w:szCs w:val="26"/>
              </w:rPr>
              <w:t>Không</w:t>
            </w:r>
            <w:proofErr w:type="spellEnd"/>
            <w:r w:rsidRPr="00A96990">
              <w:rPr>
                <w:sz w:val="26"/>
                <w:szCs w:val="26"/>
              </w:rPr>
              <w:t xml:space="preserve"> </w:t>
            </w:r>
            <w:proofErr w:type="spellStart"/>
            <w:r w:rsidRPr="00A96990">
              <w:rPr>
                <w:sz w:val="26"/>
                <w:szCs w:val="26"/>
              </w:rPr>
              <w:t>đạt</w:t>
            </w:r>
            <w:proofErr w:type="spellEnd"/>
          </w:p>
        </w:tc>
      </w:tr>
      <w:tr w:rsidR="00451EDE" w:rsidRPr="00A96990" w14:paraId="0C95A9BA" w14:textId="77777777" w:rsidTr="002427EB">
        <w:trPr>
          <w:trHeight w:val="557"/>
          <w:jc w:val="center"/>
        </w:trPr>
        <w:tc>
          <w:tcPr>
            <w:tcW w:w="0" w:type="auto"/>
            <w:vMerge w:val="restart"/>
            <w:tcBorders>
              <w:left w:val="single" w:sz="4" w:space="0" w:color="auto"/>
              <w:right w:val="single" w:sz="4" w:space="0" w:color="auto"/>
            </w:tcBorders>
            <w:vAlign w:val="center"/>
          </w:tcPr>
          <w:p w14:paraId="2C53CD9F" w14:textId="77777777" w:rsidR="00451EDE" w:rsidRPr="00A96990" w:rsidRDefault="00451EDE" w:rsidP="002427EB">
            <w:pPr>
              <w:spacing w:line="288" w:lineRule="auto"/>
              <w:ind w:right="107"/>
              <w:rPr>
                <w:rFonts w:eastAsia="Arial Unicode MS"/>
                <w:sz w:val="26"/>
                <w:szCs w:val="26"/>
                <w:lang w:val="nl-NL"/>
              </w:rPr>
            </w:pPr>
            <w:r w:rsidRPr="00A96990">
              <w:rPr>
                <w:rFonts w:eastAsia="Arial Unicode MS"/>
                <w:sz w:val="26"/>
                <w:szCs w:val="26"/>
                <w:lang w:val="nl-NL"/>
              </w:rPr>
              <w:t xml:space="preserve">3. </w:t>
            </w:r>
            <w:r w:rsidRPr="00A96990">
              <w:rPr>
                <w:sz w:val="26"/>
                <w:szCs w:val="26"/>
                <w:lang w:val="vi-VN"/>
              </w:rPr>
              <w:t>Tiến độ cung cấp hàng hóa</w:t>
            </w:r>
          </w:p>
        </w:tc>
        <w:tc>
          <w:tcPr>
            <w:tcW w:w="0" w:type="auto"/>
            <w:tcBorders>
              <w:top w:val="single" w:sz="4" w:space="0" w:color="auto"/>
              <w:left w:val="single" w:sz="4" w:space="0" w:color="auto"/>
              <w:bottom w:val="single" w:sz="4" w:space="0" w:color="auto"/>
              <w:right w:val="single" w:sz="4" w:space="0" w:color="auto"/>
            </w:tcBorders>
            <w:vAlign w:val="center"/>
          </w:tcPr>
          <w:p w14:paraId="260423E8" w14:textId="77777777" w:rsidR="00451EDE" w:rsidRPr="00A96990" w:rsidRDefault="00451EDE" w:rsidP="002427EB">
            <w:pPr>
              <w:spacing w:line="288" w:lineRule="auto"/>
              <w:ind w:left="177" w:right="70"/>
              <w:rPr>
                <w:sz w:val="26"/>
                <w:szCs w:val="26"/>
                <w:lang w:val="nl-NL"/>
              </w:rPr>
            </w:pPr>
            <w:r w:rsidRPr="00A96990">
              <w:rPr>
                <w:sz w:val="26"/>
                <w:szCs w:val="26"/>
                <w:lang w:val="nl-NL"/>
              </w:rPr>
              <w:t>Đáp ứng tiến độ theo yêu cầu tại Biểu phạm vi cung cấp hàng hóa (webform trên Hệ thống) tại Chương IV E-HSMT</w:t>
            </w:r>
          </w:p>
        </w:tc>
        <w:tc>
          <w:tcPr>
            <w:tcW w:w="0" w:type="auto"/>
            <w:tcBorders>
              <w:top w:val="single" w:sz="4" w:space="0" w:color="auto"/>
              <w:left w:val="single" w:sz="4" w:space="0" w:color="auto"/>
              <w:bottom w:val="single" w:sz="4" w:space="0" w:color="auto"/>
              <w:right w:val="single" w:sz="4" w:space="0" w:color="auto"/>
            </w:tcBorders>
            <w:vAlign w:val="center"/>
          </w:tcPr>
          <w:p w14:paraId="07E23847" w14:textId="77777777" w:rsidR="00451EDE" w:rsidRPr="00A96990" w:rsidRDefault="00451EDE" w:rsidP="002427EB">
            <w:pPr>
              <w:spacing w:line="288" w:lineRule="auto"/>
              <w:jc w:val="center"/>
              <w:rPr>
                <w:sz w:val="26"/>
                <w:szCs w:val="26"/>
              </w:rPr>
            </w:pPr>
            <w:r w:rsidRPr="00A96990">
              <w:rPr>
                <w:sz w:val="26"/>
                <w:szCs w:val="26"/>
              </w:rPr>
              <w:t>Đạt</w:t>
            </w:r>
          </w:p>
        </w:tc>
      </w:tr>
      <w:tr w:rsidR="00451EDE" w:rsidRPr="00A96990" w14:paraId="38AEE7E0" w14:textId="77777777" w:rsidTr="002427EB">
        <w:trPr>
          <w:trHeight w:val="835"/>
          <w:jc w:val="center"/>
        </w:trPr>
        <w:tc>
          <w:tcPr>
            <w:tcW w:w="0" w:type="auto"/>
            <w:vMerge/>
            <w:tcBorders>
              <w:left w:val="single" w:sz="4" w:space="0" w:color="auto"/>
              <w:right w:val="single" w:sz="4" w:space="0" w:color="auto"/>
            </w:tcBorders>
            <w:vAlign w:val="center"/>
          </w:tcPr>
          <w:p w14:paraId="649D054E" w14:textId="77777777" w:rsidR="00451EDE" w:rsidRPr="00A96990" w:rsidRDefault="00451EDE" w:rsidP="002427EB">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76E17F23" w14:textId="77777777" w:rsidR="00451EDE" w:rsidRPr="00A96990" w:rsidRDefault="00451EDE" w:rsidP="002427EB">
            <w:pPr>
              <w:spacing w:line="288" w:lineRule="auto"/>
              <w:ind w:left="177" w:right="70"/>
              <w:rPr>
                <w:sz w:val="26"/>
                <w:szCs w:val="26"/>
                <w:lang w:val="nl-NL"/>
              </w:rPr>
            </w:pPr>
            <w:r w:rsidRPr="00A96990">
              <w:rPr>
                <w:sz w:val="26"/>
                <w:szCs w:val="26"/>
                <w:lang w:val="nl-NL"/>
              </w:rPr>
              <w:t>Không đáp ứng tiến độ theo yêu cầu tại Biểu phạm vi cung cấp hàng hóa (webform trên Hệ thống) tại Chương IV E-HSMT</w:t>
            </w:r>
          </w:p>
        </w:tc>
        <w:tc>
          <w:tcPr>
            <w:tcW w:w="0" w:type="auto"/>
            <w:tcBorders>
              <w:top w:val="single" w:sz="4" w:space="0" w:color="auto"/>
              <w:left w:val="single" w:sz="4" w:space="0" w:color="auto"/>
              <w:bottom w:val="single" w:sz="4" w:space="0" w:color="auto"/>
              <w:right w:val="single" w:sz="4" w:space="0" w:color="auto"/>
            </w:tcBorders>
            <w:vAlign w:val="center"/>
          </w:tcPr>
          <w:p w14:paraId="43D760F1" w14:textId="77777777" w:rsidR="00451EDE" w:rsidRPr="00A96990" w:rsidRDefault="00451EDE" w:rsidP="002427EB">
            <w:pPr>
              <w:spacing w:line="288" w:lineRule="auto"/>
              <w:jc w:val="center"/>
              <w:rPr>
                <w:sz w:val="26"/>
                <w:szCs w:val="26"/>
              </w:rPr>
            </w:pPr>
            <w:proofErr w:type="spellStart"/>
            <w:r w:rsidRPr="00A96990">
              <w:rPr>
                <w:sz w:val="26"/>
                <w:szCs w:val="26"/>
              </w:rPr>
              <w:t>Không</w:t>
            </w:r>
            <w:proofErr w:type="spellEnd"/>
            <w:r w:rsidRPr="00A96990">
              <w:rPr>
                <w:sz w:val="26"/>
                <w:szCs w:val="26"/>
              </w:rPr>
              <w:t xml:space="preserve"> </w:t>
            </w:r>
            <w:proofErr w:type="spellStart"/>
            <w:r w:rsidRPr="00A96990">
              <w:rPr>
                <w:sz w:val="26"/>
                <w:szCs w:val="26"/>
              </w:rPr>
              <w:t>đạt</w:t>
            </w:r>
            <w:proofErr w:type="spellEnd"/>
          </w:p>
        </w:tc>
      </w:tr>
      <w:tr w:rsidR="00451EDE" w:rsidRPr="00A96990" w14:paraId="70747884" w14:textId="77777777" w:rsidTr="002427EB">
        <w:trPr>
          <w:trHeight w:val="1254"/>
          <w:jc w:val="center"/>
        </w:trPr>
        <w:tc>
          <w:tcPr>
            <w:tcW w:w="0" w:type="auto"/>
            <w:vMerge w:val="restart"/>
            <w:tcBorders>
              <w:left w:val="single" w:sz="4" w:space="0" w:color="auto"/>
              <w:right w:val="single" w:sz="4" w:space="0" w:color="auto"/>
            </w:tcBorders>
            <w:vAlign w:val="center"/>
            <w:hideMark/>
          </w:tcPr>
          <w:p w14:paraId="29024C8D" w14:textId="77777777" w:rsidR="00451EDE" w:rsidRPr="00A96990" w:rsidRDefault="00451EDE" w:rsidP="002427EB">
            <w:pPr>
              <w:spacing w:line="288" w:lineRule="auto"/>
              <w:ind w:left="77" w:right="103"/>
              <w:rPr>
                <w:sz w:val="26"/>
                <w:szCs w:val="26"/>
              </w:rPr>
            </w:pPr>
            <w:r w:rsidRPr="00A96990">
              <w:rPr>
                <w:sz w:val="26"/>
                <w:szCs w:val="26"/>
              </w:rPr>
              <w:t xml:space="preserve">4. </w:t>
            </w:r>
            <w:r w:rsidRPr="00A96990">
              <w:rPr>
                <w:sz w:val="26"/>
                <w:szCs w:val="26"/>
                <w:lang w:val="vi-VN"/>
              </w:rPr>
              <w:t>Mức độ đáp ứng các yêu cầu về bảo hành, bảo trì</w:t>
            </w:r>
          </w:p>
        </w:tc>
        <w:tc>
          <w:tcPr>
            <w:tcW w:w="0" w:type="auto"/>
            <w:tcBorders>
              <w:top w:val="single" w:sz="4" w:space="0" w:color="auto"/>
              <w:left w:val="single" w:sz="4" w:space="0" w:color="auto"/>
              <w:bottom w:val="single" w:sz="4" w:space="0" w:color="auto"/>
              <w:right w:val="single" w:sz="4" w:space="0" w:color="auto"/>
            </w:tcBorders>
            <w:vAlign w:val="center"/>
            <w:hideMark/>
          </w:tcPr>
          <w:p w14:paraId="583F7E56" w14:textId="77777777" w:rsidR="00451EDE" w:rsidRPr="00A96990" w:rsidRDefault="00451EDE" w:rsidP="002427EB">
            <w:pPr>
              <w:widowControl w:val="0"/>
              <w:spacing w:line="288" w:lineRule="auto"/>
              <w:ind w:left="177" w:right="70"/>
              <w:rPr>
                <w:sz w:val="26"/>
                <w:szCs w:val="26"/>
              </w:rPr>
            </w:pPr>
            <w:r w:rsidRPr="00A96990">
              <w:rPr>
                <w:sz w:val="26"/>
                <w:szCs w:val="26"/>
                <w:lang w:val="nl-NL"/>
              </w:rPr>
              <w:t>Có cam kết thu hồi hàng hóa trong trường hợp đã giao hàng nhưng không đảm bảo chất lượng, hoặc có thông báo thu hồi của cơ quan có thẩm quyền mà nguyên nhân không do lỗi của bên mời thầu.</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E7D2A" w14:textId="77777777" w:rsidR="00451EDE" w:rsidRPr="00A96990" w:rsidRDefault="00451EDE" w:rsidP="002427EB">
            <w:pPr>
              <w:spacing w:line="288" w:lineRule="auto"/>
              <w:jc w:val="center"/>
              <w:rPr>
                <w:sz w:val="26"/>
                <w:szCs w:val="26"/>
              </w:rPr>
            </w:pPr>
            <w:r w:rsidRPr="00A96990">
              <w:rPr>
                <w:sz w:val="26"/>
                <w:szCs w:val="26"/>
              </w:rPr>
              <w:t>Đạt</w:t>
            </w:r>
          </w:p>
        </w:tc>
      </w:tr>
      <w:tr w:rsidR="00451EDE" w:rsidRPr="00A96990" w14:paraId="63E2E99E" w14:textId="77777777" w:rsidTr="002427EB">
        <w:trPr>
          <w:trHeight w:val="454"/>
          <w:jc w:val="center"/>
        </w:trPr>
        <w:tc>
          <w:tcPr>
            <w:tcW w:w="0" w:type="auto"/>
            <w:vMerge/>
            <w:tcBorders>
              <w:left w:val="single" w:sz="4" w:space="0" w:color="auto"/>
              <w:right w:val="single" w:sz="4" w:space="0" w:color="auto"/>
            </w:tcBorders>
            <w:vAlign w:val="center"/>
            <w:hideMark/>
          </w:tcPr>
          <w:p w14:paraId="3F404C00" w14:textId="77777777" w:rsidR="00451EDE" w:rsidRPr="00A96990" w:rsidRDefault="00451EDE" w:rsidP="002427EB">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hideMark/>
          </w:tcPr>
          <w:p w14:paraId="20B07325" w14:textId="77777777" w:rsidR="00451EDE" w:rsidRPr="00A96990" w:rsidRDefault="00451EDE" w:rsidP="002427EB">
            <w:pPr>
              <w:spacing w:line="288" w:lineRule="auto"/>
              <w:ind w:left="177" w:right="70"/>
              <w:rPr>
                <w:sz w:val="26"/>
                <w:szCs w:val="26"/>
                <w:lang w:val="vi-VN"/>
              </w:rPr>
            </w:pPr>
            <w:r w:rsidRPr="00A96990">
              <w:rPr>
                <w:sz w:val="26"/>
                <w:szCs w:val="26"/>
                <w:lang w:val="nl-NL"/>
              </w:rPr>
              <w:t xml:space="preserve">Không có cam kết thu hồi hàng hóa trong trường hợp đã giao hàng nhưng không đảm bảo chất lượng, hoặc có thông báo thu hồi của cơ quan có thẩm </w:t>
            </w:r>
            <w:r w:rsidRPr="00A96990">
              <w:rPr>
                <w:sz w:val="26"/>
                <w:szCs w:val="26"/>
                <w:lang w:val="nl-NL"/>
              </w:rPr>
              <w:lastRenderedPageBreak/>
              <w:t>quyền mà nguyên nhân không do lỗi của bên mời thầu.</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E0F6F" w14:textId="77777777" w:rsidR="00451EDE" w:rsidRPr="00A96990" w:rsidRDefault="00451EDE" w:rsidP="002427EB">
            <w:pPr>
              <w:spacing w:line="288" w:lineRule="auto"/>
              <w:jc w:val="center"/>
              <w:rPr>
                <w:sz w:val="26"/>
                <w:szCs w:val="26"/>
              </w:rPr>
            </w:pPr>
            <w:proofErr w:type="spellStart"/>
            <w:r w:rsidRPr="00A96990">
              <w:rPr>
                <w:sz w:val="26"/>
                <w:szCs w:val="26"/>
              </w:rPr>
              <w:lastRenderedPageBreak/>
              <w:t>Không</w:t>
            </w:r>
            <w:proofErr w:type="spellEnd"/>
            <w:r w:rsidRPr="00A96990">
              <w:rPr>
                <w:sz w:val="26"/>
                <w:szCs w:val="26"/>
              </w:rPr>
              <w:t xml:space="preserve"> </w:t>
            </w:r>
            <w:proofErr w:type="spellStart"/>
            <w:r w:rsidRPr="00A96990">
              <w:rPr>
                <w:sz w:val="26"/>
                <w:szCs w:val="26"/>
              </w:rPr>
              <w:t>đạt</w:t>
            </w:r>
            <w:proofErr w:type="spellEnd"/>
          </w:p>
        </w:tc>
      </w:tr>
      <w:tr w:rsidR="00451EDE" w:rsidRPr="00A96990" w14:paraId="7A9534AE" w14:textId="77777777" w:rsidTr="002427EB">
        <w:trPr>
          <w:trHeight w:val="62"/>
          <w:jc w:val="center"/>
        </w:trPr>
        <w:tc>
          <w:tcPr>
            <w:tcW w:w="0" w:type="auto"/>
            <w:vMerge w:val="restart"/>
            <w:tcBorders>
              <w:left w:val="single" w:sz="4" w:space="0" w:color="auto"/>
              <w:right w:val="single" w:sz="4" w:space="0" w:color="auto"/>
            </w:tcBorders>
            <w:vAlign w:val="center"/>
          </w:tcPr>
          <w:p w14:paraId="13293981" w14:textId="77777777" w:rsidR="00451EDE" w:rsidRPr="00A96990" w:rsidRDefault="00451EDE" w:rsidP="002427EB">
            <w:pPr>
              <w:spacing w:line="288" w:lineRule="auto"/>
              <w:rPr>
                <w:b/>
                <w:sz w:val="26"/>
                <w:szCs w:val="26"/>
              </w:rPr>
            </w:pPr>
            <w:proofErr w:type="spellStart"/>
            <w:r w:rsidRPr="00A96990">
              <w:rPr>
                <w:b/>
                <w:sz w:val="26"/>
                <w:szCs w:val="26"/>
              </w:rPr>
              <w:t>Kết</w:t>
            </w:r>
            <w:proofErr w:type="spellEnd"/>
            <w:r w:rsidRPr="00A96990">
              <w:rPr>
                <w:b/>
                <w:sz w:val="26"/>
                <w:szCs w:val="26"/>
              </w:rPr>
              <w:t xml:space="preserve"> </w:t>
            </w:r>
            <w:r w:rsidRPr="00A96990">
              <w:rPr>
                <w:b/>
                <w:sz w:val="26"/>
                <w:szCs w:val="26"/>
                <w:lang w:val="vi-VN"/>
              </w:rPr>
              <w:t>luận</w:t>
            </w:r>
          </w:p>
        </w:tc>
        <w:tc>
          <w:tcPr>
            <w:tcW w:w="0" w:type="auto"/>
            <w:tcBorders>
              <w:top w:val="single" w:sz="4" w:space="0" w:color="auto"/>
              <w:left w:val="single" w:sz="4" w:space="0" w:color="auto"/>
              <w:bottom w:val="single" w:sz="4" w:space="0" w:color="auto"/>
              <w:right w:val="single" w:sz="4" w:space="0" w:color="auto"/>
            </w:tcBorders>
            <w:vAlign w:val="center"/>
          </w:tcPr>
          <w:p w14:paraId="2F8FBAF1" w14:textId="77777777" w:rsidR="00451EDE" w:rsidRPr="00A96990" w:rsidRDefault="00451EDE" w:rsidP="002427EB">
            <w:pPr>
              <w:spacing w:line="288" w:lineRule="auto"/>
              <w:ind w:left="177" w:right="70"/>
              <w:rPr>
                <w:sz w:val="26"/>
                <w:szCs w:val="26"/>
                <w:lang w:val="vi-VN"/>
              </w:rPr>
            </w:pPr>
            <w:r w:rsidRPr="00A96990">
              <w:rPr>
                <w:sz w:val="26"/>
                <w:szCs w:val="26"/>
                <w:lang w:val="vi-VN"/>
              </w:rPr>
              <w:t xml:space="preserve">Các tiêu chuẩn </w:t>
            </w:r>
            <w:r w:rsidRPr="00A96990">
              <w:rPr>
                <w:sz w:val="26"/>
                <w:szCs w:val="26"/>
              </w:rPr>
              <w:t xml:space="preserve">1, 2, 3, 4 </w:t>
            </w:r>
            <w:r w:rsidRPr="00A96990">
              <w:rPr>
                <w:sz w:val="26"/>
                <w:szCs w:val="26"/>
                <w:lang w:val="vi-VN"/>
              </w:rPr>
              <w:t>được xác định là đạt</w:t>
            </w:r>
            <w:r w:rsidRPr="00A96990">
              <w:rPr>
                <w:sz w:val="26"/>
                <w:szCs w:val="26"/>
              </w:rPr>
              <w:t>/</w:t>
            </w:r>
            <w:proofErr w:type="spellStart"/>
            <w:r w:rsidRPr="00A96990">
              <w:rPr>
                <w:sz w:val="26"/>
                <w:szCs w:val="26"/>
              </w:rPr>
              <w:t>chấp</w:t>
            </w:r>
            <w:proofErr w:type="spellEnd"/>
            <w:r w:rsidRPr="00A96990">
              <w:rPr>
                <w:sz w:val="26"/>
                <w:szCs w:val="26"/>
              </w:rPr>
              <w:t xml:space="preserve"> </w:t>
            </w:r>
            <w:proofErr w:type="spellStart"/>
            <w:r w:rsidRPr="00A96990">
              <w:rPr>
                <w:sz w:val="26"/>
                <w:szCs w:val="26"/>
              </w:rPr>
              <w:t>nhận</w:t>
            </w:r>
            <w:proofErr w:type="spellEnd"/>
            <w:r w:rsidRPr="00A96990">
              <w:rPr>
                <w:sz w:val="26"/>
                <w:szCs w:val="26"/>
              </w:rPr>
              <w:t xml:space="preserve"> </w:t>
            </w:r>
            <w:proofErr w:type="spellStart"/>
            <w:r w:rsidRPr="00A96990">
              <w:rPr>
                <w:sz w:val="26"/>
                <w:szCs w:val="26"/>
              </w:rPr>
              <w:t>được</w:t>
            </w:r>
            <w:proofErr w:type="spellEnd"/>
            <w:r w:rsidRPr="00A96990">
              <w:rPr>
                <w:sz w:val="26"/>
                <w:szCs w:val="26"/>
                <w:lang w:val="vi-VN"/>
              </w:rPr>
              <w:t>.</w:t>
            </w:r>
          </w:p>
        </w:tc>
        <w:tc>
          <w:tcPr>
            <w:tcW w:w="0" w:type="auto"/>
            <w:tcBorders>
              <w:top w:val="single" w:sz="4" w:space="0" w:color="auto"/>
              <w:left w:val="single" w:sz="4" w:space="0" w:color="auto"/>
              <w:bottom w:val="single" w:sz="4" w:space="0" w:color="auto"/>
              <w:right w:val="single" w:sz="4" w:space="0" w:color="auto"/>
            </w:tcBorders>
            <w:vAlign w:val="center"/>
          </w:tcPr>
          <w:p w14:paraId="3803886B" w14:textId="77777777" w:rsidR="00451EDE" w:rsidRPr="00A96990" w:rsidRDefault="00451EDE" w:rsidP="002427EB">
            <w:pPr>
              <w:spacing w:line="288" w:lineRule="auto"/>
              <w:jc w:val="center"/>
              <w:rPr>
                <w:b/>
                <w:sz w:val="26"/>
                <w:szCs w:val="26"/>
                <w:lang w:val="fr-FR"/>
              </w:rPr>
            </w:pPr>
            <w:proofErr w:type="spellStart"/>
            <w:r w:rsidRPr="00A96990">
              <w:rPr>
                <w:b/>
                <w:sz w:val="26"/>
                <w:szCs w:val="26"/>
                <w:lang w:val="fr-FR"/>
              </w:rPr>
              <w:t>Đạt</w:t>
            </w:r>
            <w:proofErr w:type="spellEnd"/>
          </w:p>
        </w:tc>
      </w:tr>
      <w:tr w:rsidR="00451EDE" w:rsidRPr="00A96990" w14:paraId="6A4E30F2" w14:textId="77777777" w:rsidTr="002427EB">
        <w:trPr>
          <w:trHeight w:val="454"/>
          <w:jc w:val="center"/>
        </w:trPr>
        <w:tc>
          <w:tcPr>
            <w:tcW w:w="0" w:type="auto"/>
            <w:vMerge/>
            <w:tcBorders>
              <w:left w:val="single" w:sz="4" w:space="0" w:color="auto"/>
              <w:right w:val="single" w:sz="4" w:space="0" w:color="auto"/>
            </w:tcBorders>
            <w:vAlign w:val="center"/>
          </w:tcPr>
          <w:p w14:paraId="4912DFD0" w14:textId="77777777" w:rsidR="00451EDE" w:rsidRPr="00A96990" w:rsidRDefault="00451EDE" w:rsidP="002427EB">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7420F7EA" w14:textId="77777777" w:rsidR="00451EDE" w:rsidRPr="00A96990" w:rsidRDefault="00451EDE" w:rsidP="002427EB">
            <w:pPr>
              <w:spacing w:line="288" w:lineRule="auto"/>
              <w:ind w:left="177" w:right="70"/>
              <w:rPr>
                <w:sz w:val="26"/>
                <w:szCs w:val="26"/>
                <w:lang w:val="vi-VN"/>
              </w:rPr>
            </w:pPr>
            <w:r w:rsidRPr="00A96990">
              <w:rPr>
                <w:sz w:val="26"/>
                <w:szCs w:val="26"/>
                <w:lang w:val="vi-VN"/>
              </w:rPr>
              <w:t>Có 1 tiêu chuẩn bị xác định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2FD3C58B" w14:textId="77777777" w:rsidR="00451EDE" w:rsidRPr="00A96990" w:rsidRDefault="00451EDE" w:rsidP="002427EB">
            <w:pPr>
              <w:spacing w:line="288" w:lineRule="auto"/>
              <w:jc w:val="center"/>
              <w:rPr>
                <w:sz w:val="26"/>
                <w:szCs w:val="26"/>
              </w:rPr>
            </w:pPr>
            <w:proofErr w:type="spellStart"/>
            <w:r w:rsidRPr="00A96990">
              <w:rPr>
                <w:b/>
                <w:sz w:val="26"/>
                <w:szCs w:val="26"/>
                <w:lang w:val="fr-FR"/>
              </w:rPr>
              <w:t>Không</w:t>
            </w:r>
            <w:proofErr w:type="spellEnd"/>
            <w:r w:rsidRPr="00A96990">
              <w:rPr>
                <w:b/>
                <w:sz w:val="26"/>
                <w:szCs w:val="26"/>
                <w:lang w:val="fr-FR"/>
              </w:rPr>
              <w:t xml:space="preserve"> </w:t>
            </w:r>
            <w:proofErr w:type="spellStart"/>
            <w:r w:rsidRPr="00A96990">
              <w:rPr>
                <w:b/>
                <w:sz w:val="26"/>
                <w:szCs w:val="26"/>
                <w:lang w:val="fr-FR"/>
              </w:rPr>
              <w:t>đạt</w:t>
            </w:r>
            <w:proofErr w:type="spellEnd"/>
          </w:p>
        </w:tc>
      </w:tr>
    </w:tbl>
    <w:p w14:paraId="54B8B0BE" w14:textId="77777777" w:rsidR="00451EDE" w:rsidRPr="00A96990" w:rsidRDefault="00451EDE" w:rsidP="00451EDE">
      <w:pPr>
        <w:spacing w:line="288" w:lineRule="auto"/>
        <w:ind w:firstLine="709"/>
        <w:rPr>
          <w:sz w:val="28"/>
          <w:szCs w:val="28"/>
          <w:lang w:val="es-ES"/>
        </w:rPr>
      </w:pPr>
    </w:p>
    <w:p w14:paraId="4C615A64" w14:textId="77777777" w:rsidR="00451EDE" w:rsidRPr="00A96990" w:rsidRDefault="00451EDE" w:rsidP="00451EDE">
      <w:pPr>
        <w:spacing w:line="288" w:lineRule="auto"/>
        <w:ind w:firstLine="709"/>
        <w:rPr>
          <w:sz w:val="28"/>
          <w:szCs w:val="28"/>
          <w:lang w:val="es-ES"/>
        </w:rPr>
      </w:pP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tổng</w:t>
      </w:r>
      <w:proofErr w:type="spellEnd"/>
      <w:r w:rsidRPr="00A96990">
        <w:rPr>
          <w:sz w:val="28"/>
          <w:szCs w:val="28"/>
          <w:lang w:val="es-ES"/>
        </w:rPr>
        <w:t xml:space="preserve"> </w:t>
      </w:r>
      <w:proofErr w:type="spellStart"/>
      <w:r w:rsidRPr="00A96990">
        <w:rPr>
          <w:sz w:val="28"/>
          <w:szCs w:val="28"/>
          <w:lang w:val="es-ES"/>
        </w:rPr>
        <w:t>quát</w:t>
      </w:r>
      <w:proofErr w:type="spellEnd"/>
      <w:r w:rsidRPr="00A96990">
        <w:rPr>
          <w:sz w:val="28"/>
          <w:szCs w:val="28"/>
          <w:lang w:val="es-ES"/>
        </w:rPr>
        <w:t xml:space="preserve"> </w:t>
      </w:r>
      <w:proofErr w:type="spellStart"/>
      <w:r w:rsidRPr="00A96990">
        <w:rPr>
          <w:sz w:val="28"/>
          <w:szCs w:val="28"/>
          <w:lang w:val="es-ES"/>
        </w:rPr>
        <w:t>được</w:t>
      </w:r>
      <w:proofErr w:type="spellEnd"/>
      <w:r w:rsidRPr="00A96990">
        <w:rPr>
          <w:sz w:val="28"/>
          <w:szCs w:val="28"/>
          <w:lang w:val="es-ES"/>
        </w:rPr>
        <w:t xml:space="preserve"> </w:t>
      </w:r>
      <w:proofErr w:type="spellStart"/>
      <w:r w:rsidRPr="00A96990">
        <w:rPr>
          <w:sz w:val="28"/>
          <w:szCs w:val="28"/>
          <w:lang w:val="es-ES"/>
        </w:rPr>
        <w:t>đánh</w:t>
      </w:r>
      <w:proofErr w:type="spellEnd"/>
      <w:r w:rsidRPr="00A96990">
        <w:rPr>
          <w:sz w:val="28"/>
          <w:szCs w:val="28"/>
          <w:lang w:val="es-ES"/>
        </w:rPr>
        <w:t xml:space="preserve"> </w:t>
      </w:r>
      <w:proofErr w:type="spellStart"/>
      <w:r w:rsidRPr="00A96990">
        <w:rPr>
          <w:sz w:val="28"/>
          <w:szCs w:val="28"/>
          <w:lang w:val="es-ES"/>
        </w:rPr>
        <w:t>giá</w:t>
      </w:r>
      <w:proofErr w:type="spellEnd"/>
      <w:r w:rsidRPr="00A96990">
        <w:rPr>
          <w:sz w:val="28"/>
          <w:szCs w:val="28"/>
          <w:lang w:val="es-ES"/>
        </w:rPr>
        <w:t xml:space="preserve"> </w:t>
      </w:r>
      <w:proofErr w:type="spellStart"/>
      <w:r w:rsidRPr="00A96990">
        <w:rPr>
          <w:sz w:val="28"/>
          <w:szCs w:val="28"/>
          <w:lang w:val="es-ES"/>
        </w:rPr>
        <w:t>là</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khi</w:t>
      </w:r>
      <w:proofErr w:type="spellEnd"/>
      <w:r w:rsidRPr="00A96990">
        <w:rPr>
          <w:sz w:val="28"/>
          <w:szCs w:val="28"/>
          <w:lang w:val="es-ES"/>
        </w:rPr>
        <w:t xml:space="preserve"> </w:t>
      </w:r>
      <w:proofErr w:type="spellStart"/>
      <w:r w:rsidRPr="00A96990">
        <w:rPr>
          <w:sz w:val="28"/>
          <w:szCs w:val="28"/>
          <w:lang w:val="es-ES"/>
        </w:rPr>
        <w:t>tất</w:t>
      </w:r>
      <w:proofErr w:type="spellEnd"/>
      <w:r w:rsidRPr="00A96990">
        <w:rPr>
          <w:sz w:val="28"/>
          <w:szCs w:val="28"/>
          <w:lang w:val="es-ES"/>
        </w:rPr>
        <w:t xml:space="preserve"> </w:t>
      </w:r>
      <w:proofErr w:type="spellStart"/>
      <w:r w:rsidRPr="00A96990">
        <w:rPr>
          <w:sz w:val="28"/>
          <w:szCs w:val="28"/>
          <w:lang w:val="es-ES"/>
        </w:rPr>
        <w:t>cả</w:t>
      </w:r>
      <w:proofErr w:type="spellEnd"/>
      <w:r w:rsidRPr="00A96990">
        <w:rPr>
          <w:sz w:val="28"/>
          <w:szCs w:val="28"/>
          <w:lang w:val="es-ES"/>
        </w:rPr>
        <w:t xml:space="preserve"> </w:t>
      </w:r>
      <w:proofErr w:type="spellStart"/>
      <w:r w:rsidRPr="00A96990">
        <w:rPr>
          <w:sz w:val="28"/>
          <w:szCs w:val="28"/>
          <w:lang w:val="es-ES"/>
        </w:rPr>
        <w:t>các</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chi </w:t>
      </w:r>
      <w:proofErr w:type="spellStart"/>
      <w:r w:rsidRPr="00A96990">
        <w:rPr>
          <w:sz w:val="28"/>
          <w:szCs w:val="28"/>
          <w:lang w:val="es-ES"/>
        </w:rPr>
        <w:t>tiết</w:t>
      </w:r>
      <w:proofErr w:type="spellEnd"/>
      <w:r w:rsidRPr="00A96990">
        <w:rPr>
          <w:sz w:val="28"/>
          <w:szCs w:val="28"/>
          <w:lang w:val="es-ES"/>
        </w:rPr>
        <w:t xml:space="preserve"> </w:t>
      </w:r>
      <w:proofErr w:type="spellStart"/>
      <w:r w:rsidRPr="00A96990">
        <w:rPr>
          <w:sz w:val="28"/>
          <w:szCs w:val="28"/>
          <w:lang w:val="es-ES"/>
        </w:rPr>
        <w:t>cơ</w:t>
      </w:r>
      <w:proofErr w:type="spellEnd"/>
      <w:r w:rsidRPr="00A96990">
        <w:rPr>
          <w:sz w:val="28"/>
          <w:szCs w:val="28"/>
          <w:lang w:val="es-ES"/>
        </w:rPr>
        <w:t xml:space="preserve"> </w:t>
      </w:r>
      <w:proofErr w:type="spellStart"/>
      <w:r w:rsidRPr="00A96990">
        <w:rPr>
          <w:sz w:val="28"/>
          <w:szCs w:val="28"/>
          <w:lang w:val="es-ES"/>
        </w:rPr>
        <w:t>bản</w:t>
      </w:r>
      <w:proofErr w:type="spellEnd"/>
      <w:r w:rsidRPr="00A96990">
        <w:rPr>
          <w:sz w:val="28"/>
          <w:szCs w:val="28"/>
          <w:lang w:val="es-ES"/>
        </w:rPr>
        <w:t xml:space="preserve"> </w:t>
      </w:r>
      <w:proofErr w:type="spellStart"/>
      <w:r w:rsidRPr="00A96990">
        <w:rPr>
          <w:sz w:val="28"/>
          <w:szCs w:val="28"/>
          <w:lang w:val="es-ES"/>
        </w:rPr>
        <w:t>được</w:t>
      </w:r>
      <w:proofErr w:type="spellEnd"/>
      <w:r w:rsidRPr="00A96990">
        <w:rPr>
          <w:sz w:val="28"/>
          <w:szCs w:val="28"/>
          <w:lang w:val="es-ES"/>
        </w:rPr>
        <w:t xml:space="preserve"> </w:t>
      </w:r>
      <w:proofErr w:type="spellStart"/>
      <w:r w:rsidRPr="00A96990">
        <w:rPr>
          <w:sz w:val="28"/>
          <w:szCs w:val="28"/>
          <w:lang w:val="es-ES"/>
        </w:rPr>
        <w:t>đánh</w:t>
      </w:r>
      <w:proofErr w:type="spellEnd"/>
      <w:r w:rsidRPr="00A96990">
        <w:rPr>
          <w:sz w:val="28"/>
          <w:szCs w:val="28"/>
          <w:lang w:val="es-ES"/>
        </w:rPr>
        <w:t xml:space="preserve"> </w:t>
      </w:r>
      <w:proofErr w:type="spellStart"/>
      <w:r w:rsidRPr="00A96990">
        <w:rPr>
          <w:sz w:val="28"/>
          <w:szCs w:val="28"/>
          <w:lang w:val="es-ES"/>
        </w:rPr>
        <w:t>giá</w:t>
      </w:r>
      <w:proofErr w:type="spellEnd"/>
      <w:r w:rsidRPr="00A96990">
        <w:rPr>
          <w:sz w:val="28"/>
          <w:szCs w:val="28"/>
          <w:lang w:val="es-ES"/>
        </w:rPr>
        <w:t xml:space="preserve"> </w:t>
      </w:r>
      <w:proofErr w:type="spellStart"/>
      <w:r w:rsidRPr="00A96990">
        <w:rPr>
          <w:sz w:val="28"/>
          <w:szCs w:val="28"/>
          <w:lang w:val="es-ES"/>
        </w:rPr>
        <w:t>là</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và</w:t>
      </w:r>
      <w:proofErr w:type="spellEnd"/>
      <w:r w:rsidRPr="00A96990">
        <w:rPr>
          <w:sz w:val="28"/>
          <w:szCs w:val="28"/>
          <w:lang w:val="es-ES"/>
        </w:rPr>
        <w:t xml:space="preserve"> </w:t>
      </w:r>
      <w:proofErr w:type="spellStart"/>
      <w:r w:rsidRPr="00A96990">
        <w:rPr>
          <w:sz w:val="28"/>
          <w:szCs w:val="28"/>
          <w:lang w:val="es-ES"/>
        </w:rPr>
        <w:t>các</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chi </w:t>
      </w:r>
      <w:proofErr w:type="spellStart"/>
      <w:r w:rsidRPr="00A96990">
        <w:rPr>
          <w:sz w:val="28"/>
          <w:szCs w:val="28"/>
          <w:lang w:val="es-ES"/>
        </w:rPr>
        <w:t>tiết</w:t>
      </w:r>
      <w:proofErr w:type="spellEnd"/>
      <w:r w:rsidRPr="00A96990">
        <w:rPr>
          <w:sz w:val="28"/>
          <w:szCs w:val="28"/>
          <w:lang w:val="es-ES"/>
        </w:rPr>
        <w:t xml:space="preserve"> </w:t>
      </w:r>
      <w:proofErr w:type="spellStart"/>
      <w:r w:rsidRPr="00A96990">
        <w:rPr>
          <w:sz w:val="28"/>
          <w:szCs w:val="28"/>
          <w:lang w:val="es-ES"/>
        </w:rPr>
        <w:t>không</w:t>
      </w:r>
      <w:proofErr w:type="spellEnd"/>
      <w:r w:rsidRPr="00A96990">
        <w:rPr>
          <w:sz w:val="28"/>
          <w:szCs w:val="28"/>
          <w:lang w:val="es-ES"/>
        </w:rPr>
        <w:t xml:space="preserve"> </w:t>
      </w:r>
      <w:proofErr w:type="spellStart"/>
      <w:r w:rsidRPr="00A96990">
        <w:rPr>
          <w:sz w:val="28"/>
          <w:szCs w:val="28"/>
          <w:lang w:val="es-ES"/>
        </w:rPr>
        <w:t>cơ</w:t>
      </w:r>
      <w:proofErr w:type="spellEnd"/>
      <w:r w:rsidRPr="00A96990">
        <w:rPr>
          <w:sz w:val="28"/>
          <w:szCs w:val="28"/>
          <w:lang w:val="es-ES"/>
        </w:rPr>
        <w:t xml:space="preserve"> </w:t>
      </w:r>
      <w:proofErr w:type="spellStart"/>
      <w:r w:rsidRPr="00A96990">
        <w:rPr>
          <w:sz w:val="28"/>
          <w:szCs w:val="28"/>
          <w:lang w:val="es-ES"/>
        </w:rPr>
        <w:t>bản</w:t>
      </w:r>
      <w:proofErr w:type="spellEnd"/>
      <w:r w:rsidRPr="00A96990">
        <w:rPr>
          <w:sz w:val="28"/>
          <w:szCs w:val="28"/>
          <w:lang w:val="es-ES"/>
        </w:rPr>
        <w:t xml:space="preserve"> </w:t>
      </w:r>
      <w:proofErr w:type="spellStart"/>
      <w:r w:rsidRPr="00A96990">
        <w:rPr>
          <w:sz w:val="28"/>
          <w:szCs w:val="28"/>
          <w:lang w:val="es-ES"/>
        </w:rPr>
        <w:t>được</w:t>
      </w:r>
      <w:proofErr w:type="spellEnd"/>
      <w:r w:rsidRPr="00A96990">
        <w:rPr>
          <w:sz w:val="28"/>
          <w:szCs w:val="28"/>
          <w:lang w:val="es-ES"/>
        </w:rPr>
        <w:t xml:space="preserve"> </w:t>
      </w:r>
      <w:proofErr w:type="spellStart"/>
      <w:r w:rsidRPr="00A96990">
        <w:rPr>
          <w:sz w:val="28"/>
          <w:szCs w:val="28"/>
          <w:lang w:val="es-ES"/>
        </w:rPr>
        <w:t>đánh</w:t>
      </w:r>
      <w:proofErr w:type="spellEnd"/>
      <w:r w:rsidRPr="00A96990">
        <w:rPr>
          <w:sz w:val="28"/>
          <w:szCs w:val="28"/>
          <w:lang w:val="es-ES"/>
        </w:rPr>
        <w:t xml:space="preserve"> </w:t>
      </w:r>
      <w:proofErr w:type="spellStart"/>
      <w:r w:rsidRPr="00A96990">
        <w:rPr>
          <w:sz w:val="28"/>
          <w:szCs w:val="28"/>
          <w:lang w:val="es-ES"/>
        </w:rPr>
        <w:t>giá</w:t>
      </w:r>
      <w:proofErr w:type="spellEnd"/>
      <w:r w:rsidRPr="00A96990">
        <w:rPr>
          <w:sz w:val="28"/>
          <w:szCs w:val="28"/>
          <w:lang w:val="es-ES"/>
        </w:rPr>
        <w:t xml:space="preserve"> </w:t>
      </w:r>
      <w:proofErr w:type="spellStart"/>
      <w:r w:rsidRPr="00A96990">
        <w:rPr>
          <w:sz w:val="28"/>
          <w:szCs w:val="28"/>
          <w:lang w:val="es-ES"/>
        </w:rPr>
        <w:t>là</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roofErr w:type="spellStart"/>
      <w:r w:rsidRPr="00A96990">
        <w:rPr>
          <w:sz w:val="28"/>
          <w:szCs w:val="28"/>
          <w:lang w:val="es-ES"/>
        </w:rPr>
        <w:t>hoặc</w:t>
      </w:r>
      <w:proofErr w:type="spellEnd"/>
      <w:r w:rsidRPr="00A96990">
        <w:rPr>
          <w:sz w:val="28"/>
          <w:szCs w:val="28"/>
          <w:lang w:val="es-ES"/>
        </w:rPr>
        <w:t xml:space="preserve"> </w:t>
      </w:r>
      <w:proofErr w:type="spellStart"/>
      <w:r w:rsidRPr="00A96990">
        <w:rPr>
          <w:sz w:val="28"/>
          <w:szCs w:val="28"/>
          <w:lang w:val="es-ES"/>
        </w:rPr>
        <w:t>chấp</w:t>
      </w:r>
      <w:proofErr w:type="spellEnd"/>
      <w:r w:rsidRPr="00A96990">
        <w:rPr>
          <w:sz w:val="28"/>
          <w:szCs w:val="28"/>
          <w:lang w:val="es-ES"/>
        </w:rPr>
        <w:t xml:space="preserve"> </w:t>
      </w:r>
      <w:proofErr w:type="spellStart"/>
      <w:r w:rsidRPr="00A96990">
        <w:rPr>
          <w:sz w:val="28"/>
          <w:szCs w:val="28"/>
          <w:lang w:val="es-ES"/>
        </w:rPr>
        <w:t>nhận</w:t>
      </w:r>
      <w:proofErr w:type="spellEnd"/>
      <w:r w:rsidRPr="00A96990">
        <w:rPr>
          <w:sz w:val="28"/>
          <w:szCs w:val="28"/>
          <w:lang w:val="es-ES"/>
        </w:rPr>
        <w:t xml:space="preserve"> </w:t>
      </w:r>
      <w:proofErr w:type="spellStart"/>
      <w:r w:rsidRPr="00A96990">
        <w:rPr>
          <w:sz w:val="28"/>
          <w:szCs w:val="28"/>
          <w:lang w:val="es-ES"/>
        </w:rPr>
        <w:t>được</w:t>
      </w:r>
      <w:proofErr w:type="spellEnd"/>
      <w:r w:rsidRPr="00A96990">
        <w:rPr>
          <w:sz w:val="28"/>
          <w:szCs w:val="28"/>
          <w:lang w:val="es-ES"/>
        </w:rPr>
        <w:t>.</w:t>
      </w:r>
    </w:p>
    <w:p w14:paraId="4DD58159" w14:textId="77777777" w:rsidR="00451EDE" w:rsidRPr="00A96990" w:rsidRDefault="00451EDE" w:rsidP="00451EDE">
      <w:pPr>
        <w:spacing w:line="288" w:lineRule="auto"/>
        <w:ind w:firstLine="709"/>
        <w:rPr>
          <w:sz w:val="28"/>
          <w:szCs w:val="28"/>
          <w:lang w:val="es-ES"/>
        </w:rPr>
      </w:pPr>
      <w:r w:rsidRPr="00A96990">
        <w:rPr>
          <w:sz w:val="28"/>
          <w:szCs w:val="28"/>
          <w:lang w:val="es-ES"/>
        </w:rPr>
        <w:t xml:space="preserve">E-HSDT </w:t>
      </w:r>
      <w:proofErr w:type="spellStart"/>
      <w:r w:rsidRPr="00A96990">
        <w:rPr>
          <w:sz w:val="28"/>
          <w:szCs w:val="28"/>
          <w:lang w:val="es-ES"/>
        </w:rPr>
        <w:t>được</w:t>
      </w:r>
      <w:proofErr w:type="spellEnd"/>
      <w:r w:rsidRPr="00A96990">
        <w:rPr>
          <w:sz w:val="28"/>
          <w:szCs w:val="28"/>
          <w:lang w:val="es-ES"/>
        </w:rPr>
        <w:t xml:space="preserve"> </w:t>
      </w:r>
      <w:proofErr w:type="spellStart"/>
      <w:r w:rsidRPr="00A96990">
        <w:rPr>
          <w:sz w:val="28"/>
          <w:szCs w:val="28"/>
          <w:lang w:val="es-ES"/>
        </w:rPr>
        <w:t>đánh</w:t>
      </w:r>
      <w:proofErr w:type="spellEnd"/>
      <w:r w:rsidRPr="00A96990">
        <w:rPr>
          <w:sz w:val="28"/>
          <w:szCs w:val="28"/>
          <w:lang w:val="es-ES"/>
        </w:rPr>
        <w:t xml:space="preserve"> </w:t>
      </w:r>
      <w:proofErr w:type="spellStart"/>
      <w:r w:rsidRPr="00A96990">
        <w:rPr>
          <w:sz w:val="28"/>
          <w:szCs w:val="28"/>
          <w:lang w:val="es-ES"/>
        </w:rPr>
        <w:t>giá</w:t>
      </w:r>
      <w:proofErr w:type="spellEnd"/>
      <w:r w:rsidRPr="00A96990">
        <w:rPr>
          <w:sz w:val="28"/>
          <w:szCs w:val="28"/>
          <w:lang w:val="es-ES"/>
        </w:rPr>
        <w:t xml:space="preserve"> </w:t>
      </w:r>
      <w:proofErr w:type="spellStart"/>
      <w:r w:rsidRPr="00A96990">
        <w:rPr>
          <w:sz w:val="28"/>
          <w:szCs w:val="28"/>
          <w:lang w:val="es-ES"/>
        </w:rPr>
        <w:t>là</w:t>
      </w:r>
      <w:proofErr w:type="spellEnd"/>
      <w:r w:rsidRPr="00A96990">
        <w:rPr>
          <w:sz w:val="28"/>
          <w:szCs w:val="28"/>
          <w:lang w:val="es-ES"/>
        </w:rPr>
        <w:t xml:space="preserve"> </w:t>
      </w:r>
      <w:proofErr w:type="spellStart"/>
      <w:r w:rsidRPr="00A96990">
        <w:rPr>
          <w:sz w:val="28"/>
          <w:szCs w:val="28"/>
          <w:lang w:val="es-ES"/>
        </w:rPr>
        <w:t>đáp</w:t>
      </w:r>
      <w:proofErr w:type="spellEnd"/>
      <w:r w:rsidRPr="00A96990">
        <w:rPr>
          <w:sz w:val="28"/>
          <w:szCs w:val="28"/>
          <w:lang w:val="es-ES"/>
        </w:rPr>
        <w:t xml:space="preserve"> </w:t>
      </w:r>
      <w:proofErr w:type="spellStart"/>
      <w:r w:rsidRPr="00A96990">
        <w:rPr>
          <w:sz w:val="28"/>
          <w:szCs w:val="28"/>
          <w:lang w:val="es-ES"/>
        </w:rPr>
        <w:t>ứng</w:t>
      </w:r>
      <w:proofErr w:type="spellEnd"/>
      <w:r w:rsidRPr="00A96990">
        <w:rPr>
          <w:sz w:val="28"/>
          <w:szCs w:val="28"/>
          <w:lang w:val="es-ES"/>
        </w:rPr>
        <w:t xml:space="preserve"> </w:t>
      </w:r>
      <w:proofErr w:type="spellStart"/>
      <w:r w:rsidRPr="00A96990">
        <w:rPr>
          <w:sz w:val="28"/>
          <w:szCs w:val="28"/>
          <w:lang w:val="es-ES"/>
        </w:rPr>
        <w:t>yêu</w:t>
      </w:r>
      <w:proofErr w:type="spellEnd"/>
      <w:r w:rsidRPr="00A96990">
        <w:rPr>
          <w:sz w:val="28"/>
          <w:szCs w:val="28"/>
          <w:lang w:val="es-ES"/>
        </w:rPr>
        <w:t xml:space="preserve"> </w:t>
      </w:r>
      <w:proofErr w:type="spellStart"/>
      <w:r w:rsidRPr="00A96990">
        <w:rPr>
          <w:sz w:val="28"/>
          <w:szCs w:val="28"/>
          <w:lang w:val="es-ES"/>
        </w:rPr>
        <w:t>cầu</w:t>
      </w:r>
      <w:proofErr w:type="spellEnd"/>
      <w:r w:rsidRPr="00A96990">
        <w:rPr>
          <w:sz w:val="28"/>
          <w:szCs w:val="28"/>
          <w:lang w:val="es-ES"/>
        </w:rPr>
        <w:t xml:space="preserve"> </w:t>
      </w:r>
      <w:proofErr w:type="spellStart"/>
      <w:r w:rsidRPr="00A96990">
        <w:rPr>
          <w:sz w:val="28"/>
          <w:szCs w:val="28"/>
          <w:lang w:val="es-ES"/>
        </w:rPr>
        <w:t>về</w:t>
      </w:r>
      <w:proofErr w:type="spellEnd"/>
      <w:r w:rsidRPr="00A96990">
        <w:rPr>
          <w:sz w:val="28"/>
          <w:szCs w:val="28"/>
          <w:lang w:val="es-ES"/>
        </w:rPr>
        <w:t xml:space="preserve"> </w:t>
      </w:r>
      <w:proofErr w:type="spellStart"/>
      <w:r w:rsidRPr="00A96990">
        <w:rPr>
          <w:sz w:val="28"/>
          <w:szCs w:val="28"/>
          <w:lang w:val="es-ES"/>
        </w:rPr>
        <w:t>kỹ</w:t>
      </w:r>
      <w:proofErr w:type="spellEnd"/>
      <w:r w:rsidRPr="00A96990">
        <w:rPr>
          <w:sz w:val="28"/>
          <w:szCs w:val="28"/>
          <w:lang w:val="es-ES"/>
        </w:rPr>
        <w:t xml:space="preserve"> </w:t>
      </w:r>
      <w:proofErr w:type="spellStart"/>
      <w:r w:rsidRPr="00A96990">
        <w:rPr>
          <w:sz w:val="28"/>
          <w:szCs w:val="28"/>
          <w:lang w:val="es-ES"/>
        </w:rPr>
        <w:t>thuật</w:t>
      </w:r>
      <w:proofErr w:type="spellEnd"/>
      <w:r w:rsidRPr="00A96990">
        <w:rPr>
          <w:sz w:val="28"/>
          <w:szCs w:val="28"/>
          <w:lang w:val="es-ES"/>
        </w:rPr>
        <w:t xml:space="preserve"> </w:t>
      </w:r>
      <w:proofErr w:type="spellStart"/>
      <w:r w:rsidRPr="00A96990">
        <w:rPr>
          <w:sz w:val="28"/>
          <w:szCs w:val="28"/>
          <w:lang w:val="es-ES"/>
        </w:rPr>
        <w:t>khi</w:t>
      </w:r>
      <w:proofErr w:type="spellEnd"/>
      <w:r w:rsidRPr="00A96990">
        <w:rPr>
          <w:sz w:val="28"/>
          <w:szCs w:val="28"/>
          <w:lang w:val="es-ES"/>
        </w:rPr>
        <w:t xml:space="preserve"> </w:t>
      </w:r>
      <w:proofErr w:type="spellStart"/>
      <w:r w:rsidRPr="00A96990">
        <w:rPr>
          <w:sz w:val="28"/>
          <w:szCs w:val="28"/>
          <w:lang w:val="es-ES"/>
        </w:rPr>
        <w:t>có</w:t>
      </w:r>
      <w:proofErr w:type="spellEnd"/>
      <w:r w:rsidRPr="00A96990">
        <w:rPr>
          <w:sz w:val="28"/>
          <w:szCs w:val="28"/>
          <w:lang w:val="es-ES"/>
        </w:rPr>
        <w:t xml:space="preserve"> </w:t>
      </w:r>
      <w:proofErr w:type="spellStart"/>
      <w:r w:rsidRPr="00A96990">
        <w:rPr>
          <w:sz w:val="28"/>
          <w:szCs w:val="28"/>
          <w:lang w:val="es-ES"/>
        </w:rPr>
        <w:t>tất</w:t>
      </w:r>
      <w:proofErr w:type="spellEnd"/>
      <w:r w:rsidRPr="00A96990">
        <w:rPr>
          <w:sz w:val="28"/>
          <w:szCs w:val="28"/>
          <w:lang w:val="es-ES"/>
        </w:rPr>
        <w:t xml:space="preserve"> </w:t>
      </w:r>
      <w:proofErr w:type="spellStart"/>
      <w:r w:rsidRPr="00A96990">
        <w:rPr>
          <w:sz w:val="28"/>
          <w:szCs w:val="28"/>
          <w:lang w:val="es-ES"/>
        </w:rPr>
        <w:t>cả</w:t>
      </w:r>
      <w:proofErr w:type="spellEnd"/>
      <w:r w:rsidRPr="00A96990">
        <w:rPr>
          <w:sz w:val="28"/>
          <w:szCs w:val="28"/>
          <w:lang w:val="es-ES"/>
        </w:rPr>
        <w:t xml:space="preserve"> </w:t>
      </w:r>
      <w:proofErr w:type="spellStart"/>
      <w:r w:rsidRPr="00A96990">
        <w:rPr>
          <w:sz w:val="28"/>
          <w:szCs w:val="28"/>
          <w:lang w:val="es-ES"/>
        </w:rPr>
        <w:t>các</w:t>
      </w:r>
      <w:proofErr w:type="spellEnd"/>
      <w:r w:rsidRPr="00A96990">
        <w:rPr>
          <w:sz w:val="28"/>
          <w:szCs w:val="28"/>
          <w:lang w:val="es-ES"/>
        </w:rPr>
        <w:t xml:space="preserve"> </w:t>
      </w:r>
      <w:proofErr w:type="spellStart"/>
      <w:r w:rsidRPr="00A96990">
        <w:rPr>
          <w:sz w:val="28"/>
          <w:szCs w:val="28"/>
          <w:lang w:val="es-ES"/>
        </w:rPr>
        <w:t>tiêu</w:t>
      </w:r>
      <w:proofErr w:type="spellEnd"/>
      <w:r w:rsidRPr="00A96990">
        <w:rPr>
          <w:sz w:val="28"/>
          <w:szCs w:val="28"/>
          <w:lang w:val="es-ES"/>
        </w:rPr>
        <w:t xml:space="preserve"> </w:t>
      </w:r>
      <w:proofErr w:type="spellStart"/>
      <w:r w:rsidRPr="00A96990">
        <w:rPr>
          <w:sz w:val="28"/>
          <w:szCs w:val="28"/>
          <w:lang w:val="es-ES"/>
        </w:rPr>
        <w:t>chí</w:t>
      </w:r>
      <w:proofErr w:type="spellEnd"/>
      <w:r w:rsidRPr="00A96990">
        <w:rPr>
          <w:sz w:val="28"/>
          <w:szCs w:val="28"/>
          <w:lang w:val="es-ES"/>
        </w:rPr>
        <w:t xml:space="preserve"> </w:t>
      </w:r>
      <w:proofErr w:type="spellStart"/>
      <w:r w:rsidRPr="00A96990">
        <w:rPr>
          <w:sz w:val="28"/>
          <w:szCs w:val="28"/>
          <w:lang w:val="es-ES"/>
        </w:rPr>
        <w:t>tổng</w:t>
      </w:r>
      <w:proofErr w:type="spellEnd"/>
      <w:r w:rsidRPr="00A96990">
        <w:rPr>
          <w:sz w:val="28"/>
          <w:szCs w:val="28"/>
          <w:lang w:val="es-ES"/>
        </w:rPr>
        <w:t xml:space="preserve"> </w:t>
      </w:r>
      <w:proofErr w:type="spellStart"/>
      <w:r w:rsidRPr="00A96990">
        <w:rPr>
          <w:sz w:val="28"/>
          <w:szCs w:val="28"/>
          <w:lang w:val="es-ES"/>
        </w:rPr>
        <w:t>quát</w:t>
      </w:r>
      <w:proofErr w:type="spellEnd"/>
      <w:r w:rsidRPr="00A96990">
        <w:rPr>
          <w:sz w:val="28"/>
          <w:szCs w:val="28"/>
          <w:lang w:val="es-ES"/>
        </w:rPr>
        <w:t xml:space="preserve"> </w:t>
      </w:r>
      <w:proofErr w:type="spellStart"/>
      <w:r w:rsidRPr="00A96990">
        <w:rPr>
          <w:sz w:val="28"/>
          <w:szCs w:val="28"/>
          <w:lang w:val="es-ES"/>
        </w:rPr>
        <w:t>đều</w:t>
      </w:r>
      <w:proofErr w:type="spellEnd"/>
      <w:r w:rsidRPr="00A96990">
        <w:rPr>
          <w:sz w:val="28"/>
          <w:szCs w:val="28"/>
          <w:lang w:val="es-ES"/>
        </w:rPr>
        <w:t xml:space="preserve"> </w:t>
      </w:r>
      <w:proofErr w:type="spellStart"/>
      <w:r w:rsidRPr="00A96990">
        <w:rPr>
          <w:sz w:val="28"/>
          <w:szCs w:val="28"/>
          <w:lang w:val="es-ES"/>
        </w:rPr>
        <w:t>được</w:t>
      </w:r>
      <w:proofErr w:type="spellEnd"/>
      <w:r w:rsidRPr="00A96990">
        <w:rPr>
          <w:sz w:val="28"/>
          <w:szCs w:val="28"/>
          <w:lang w:val="es-ES"/>
        </w:rPr>
        <w:t xml:space="preserve"> </w:t>
      </w:r>
      <w:proofErr w:type="spellStart"/>
      <w:r w:rsidRPr="00A96990">
        <w:rPr>
          <w:sz w:val="28"/>
          <w:szCs w:val="28"/>
          <w:lang w:val="es-ES"/>
        </w:rPr>
        <w:t>đánh</w:t>
      </w:r>
      <w:proofErr w:type="spellEnd"/>
      <w:r w:rsidRPr="00A96990">
        <w:rPr>
          <w:sz w:val="28"/>
          <w:szCs w:val="28"/>
          <w:lang w:val="es-ES"/>
        </w:rPr>
        <w:t xml:space="preserve"> </w:t>
      </w:r>
      <w:proofErr w:type="spellStart"/>
      <w:r w:rsidRPr="00A96990">
        <w:rPr>
          <w:sz w:val="28"/>
          <w:szCs w:val="28"/>
          <w:lang w:val="es-ES"/>
        </w:rPr>
        <w:t>giá</w:t>
      </w:r>
      <w:proofErr w:type="spellEnd"/>
      <w:r w:rsidRPr="00A96990">
        <w:rPr>
          <w:sz w:val="28"/>
          <w:szCs w:val="28"/>
          <w:lang w:val="es-ES"/>
        </w:rPr>
        <w:t xml:space="preserve"> </w:t>
      </w:r>
      <w:proofErr w:type="spellStart"/>
      <w:r w:rsidRPr="00A96990">
        <w:rPr>
          <w:sz w:val="28"/>
          <w:szCs w:val="28"/>
          <w:lang w:val="es-ES"/>
        </w:rPr>
        <w:t>là</w:t>
      </w:r>
      <w:proofErr w:type="spellEnd"/>
      <w:r w:rsidRPr="00A96990">
        <w:rPr>
          <w:sz w:val="28"/>
          <w:szCs w:val="28"/>
          <w:lang w:val="es-ES"/>
        </w:rPr>
        <w:t xml:space="preserve"> </w:t>
      </w:r>
      <w:proofErr w:type="spellStart"/>
      <w:r w:rsidRPr="00A96990">
        <w:rPr>
          <w:sz w:val="28"/>
          <w:szCs w:val="28"/>
          <w:lang w:val="es-ES"/>
        </w:rPr>
        <w:t>đạt</w:t>
      </w:r>
      <w:proofErr w:type="spellEnd"/>
      <w:r w:rsidRPr="00A96990">
        <w:rPr>
          <w:sz w:val="28"/>
          <w:szCs w:val="28"/>
          <w:lang w:val="es-ES"/>
        </w:rPr>
        <w:t xml:space="preserve">. </w:t>
      </w:r>
    </w:p>
    <w:p w14:paraId="4FB51074" w14:textId="77777777" w:rsidR="0077069F" w:rsidRPr="00451EDE" w:rsidRDefault="0077069F">
      <w:pPr>
        <w:rPr>
          <w:lang w:val="es-ES"/>
        </w:rPr>
      </w:pPr>
    </w:p>
    <w:sectPr w:rsidR="0077069F" w:rsidRPr="00451EDE" w:rsidSect="00413C4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AE6C" w14:textId="77777777" w:rsidR="003328FE" w:rsidRDefault="003328FE" w:rsidP="00451EDE">
      <w:r>
        <w:separator/>
      </w:r>
    </w:p>
  </w:endnote>
  <w:endnote w:type="continuationSeparator" w:id="0">
    <w:p w14:paraId="2D48A755" w14:textId="77777777" w:rsidR="003328FE" w:rsidRDefault="003328FE" w:rsidP="0045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81BB" w14:textId="77777777" w:rsidR="003328FE" w:rsidRDefault="003328FE" w:rsidP="00451EDE">
      <w:r>
        <w:separator/>
      </w:r>
    </w:p>
  </w:footnote>
  <w:footnote w:type="continuationSeparator" w:id="0">
    <w:p w14:paraId="5819133A" w14:textId="77777777" w:rsidR="003328FE" w:rsidRDefault="003328FE" w:rsidP="00451EDE">
      <w:r>
        <w:continuationSeparator/>
      </w:r>
    </w:p>
  </w:footnote>
  <w:footnote w:id="1">
    <w:p w14:paraId="12D01711" w14:textId="77777777" w:rsidR="00451EDE" w:rsidRPr="00E951D2" w:rsidRDefault="00451EDE" w:rsidP="00451ED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DE"/>
    <w:rsid w:val="0015398A"/>
    <w:rsid w:val="003328FE"/>
    <w:rsid w:val="00413C4D"/>
    <w:rsid w:val="00451EDE"/>
    <w:rsid w:val="0077069F"/>
    <w:rsid w:val="00D33DCF"/>
    <w:rsid w:val="00F2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6710"/>
  <w15:chartTrackingRefBased/>
  <w15:docId w15:val="{8949B325-A56B-4E80-9ED6-58B478AB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D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51EDE"/>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1EDE"/>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1EDE"/>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1EDE"/>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51EDE"/>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51ED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51EDE"/>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51EDE"/>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51EDE"/>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E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E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51E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1E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1E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1E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1E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1ED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1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ED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1E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1EDE"/>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51EDE"/>
    <w:rPr>
      <w:i/>
      <w:iCs/>
      <w:color w:val="404040" w:themeColor="text1" w:themeTint="BF"/>
    </w:rPr>
  </w:style>
  <w:style w:type="paragraph" w:styleId="ListParagraph">
    <w:name w:val="List Paragraph"/>
    <w:basedOn w:val="Normal"/>
    <w:uiPriority w:val="34"/>
    <w:qFormat/>
    <w:rsid w:val="00451EDE"/>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451EDE"/>
    <w:rPr>
      <w:i/>
      <w:iCs/>
      <w:color w:val="2F5496" w:themeColor="accent1" w:themeShade="BF"/>
    </w:rPr>
  </w:style>
  <w:style w:type="paragraph" w:styleId="IntenseQuote">
    <w:name w:val="Intense Quote"/>
    <w:basedOn w:val="Normal"/>
    <w:next w:val="Normal"/>
    <w:link w:val="IntenseQuoteChar"/>
    <w:uiPriority w:val="30"/>
    <w:qFormat/>
    <w:rsid w:val="00451ED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51EDE"/>
    <w:rPr>
      <w:i/>
      <w:iCs/>
      <w:color w:val="2F5496" w:themeColor="accent1" w:themeShade="BF"/>
    </w:rPr>
  </w:style>
  <w:style w:type="character" w:styleId="IntenseReference">
    <w:name w:val="Intense Reference"/>
    <w:basedOn w:val="DefaultParagraphFont"/>
    <w:uiPriority w:val="32"/>
    <w:qFormat/>
    <w:rsid w:val="00451EDE"/>
    <w:rPr>
      <w:b/>
      <w:bCs/>
      <w:smallCaps/>
      <w:color w:val="2F5496" w:themeColor="accent1" w:themeShade="BF"/>
      <w:spacing w:val="5"/>
    </w:rPr>
  </w:style>
  <w:style w:type="paragraph" w:styleId="TOC1">
    <w:name w:val="toc 1"/>
    <w:basedOn w:val="Normal"/>
    <w:next w:val="Normal"/>
    <w:autoRedefine/>
    <w:uiPriority w:val="39"/>
    <w:qFormat/>
    <w:rsid w:val="00451ED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51EDE"/>
    <w:pPr>
      <w:tabs>
        <w:tab w:val="left" w:pos="360"/>
      </w:tabs>
      <w:ind w:left="360" w:hanging="360"/>
    </w:pPr>
    <w:rPr>
      <w:sz w:val="20"/>
    </w:rPr>
  </w:style>
  <w:style w:type="character" w:customStyle="1" w:styleId="FootnoteTextChar">
    <w:name w:val="Footnote Text Char"/>
    <w:basedOn w:val="DefaultParagraphFont"/>
    <w:link w:val="FootnoteText"/>
    <w:rsid w:val="00451EDE"/>
    <w:rPr>
      <w:rFonts w:eastAsia="Times New Roman" w:cs="Times New Roman"/>
      <w:kern w:val="0"/>
      <w:sz w:val="20"/>
      <w:szCs w:val="20"/>
      <w14:ligatures w14:val="none"/>
    </w:rPr>
  </w:style>
  <w:style w:type="character" w:styleId="FootnoteReference">
    <w:name w:val="footnote reference"/>
    <w:aliases w:val="callout"/>
    <w:uiPriority w:val="99"/>
    <w:rsid w:val="00451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2025-11-05T09:56:00Z</dcterms:created>
  <dcterms:modified xsi:type="dcterms:W3CDTF">2025-11-05T09:57:00Z</dcterms:modified>
</cp:coreProperties>
</file>