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AEF13" w14:textId="77777777" w:rsidR="00EC2B37" w:rsidRPr="00EC2B37" w:rsidRDefault="00EC2B37" w:rsidP="00CC6B1B">
      <w:pPr>
        <w:pStyle w:val="Style11"/>
        <w:tabs>
          <w:tab w:val="left" w:pos="0"/>
          <w:tab w:val="left" w:pos="851"/>
        </w:tabs>
        <w:spacing w:before="120" w:line="360" w:lineRule="atLeast"/>
        <w:ind w:firstLine="567"/>
        <w:jc w:val="center"/>
        <w:rPr>
          <w:b/>
          <w:sz w:val="28"/>
          <w:szCs w:val="28"/>
          <w:lang w:val="vi-VN"/>
        </w:rPr>
      </w:pPr>
      <w:r w:rsidRPr="00EC2B37">
        <w:rPr>
          <w:b/>
          <w:sz w:val="28"/>
          <w:szCs w:val="28"/>
          <w:lang w:val="vi-VN"/>
        </w:rPr>
        <w:t>Chương V. YÊU CẦU VỀ KỸ THUẬT</w:t>
      </w:r>
    </w:p>
    <w:p w14:paraId="71D2673E" w14:textId="77777777" w:rsidR="00EC2B37" w:rsidRPr="00EC2B37" w:rsidRDefault="00EC2B37" w:rsidP="00CC6B1B">
      <w:pPr>
        <w:pStyle w:val="Style11"/>
        <w:tabs>
          <w:tab w:val="left" w:pos="0"/>
          <w:tab w:val="left" w:pos="851"/>
        </w:tabs>
        <w:spacing w:before="120" w:line="360" w:lineRule="atLeast"/>
        <w:ind w:firstLine="567"/>
        <w:jc w:val="both"/>
        <w:rPr>
          <w:b/>
          <w:sz w:val="28"/>
          <w:szCs w:val="28"/>
          <w:lang w:val="vi-VN"/>
        </w:rPr>
      </w:pPr>
    </w:p>
    <w:p w14:paraId="2FCFB055" w14:textId="77777777" w:rsidR="00EC2B37" w:rsidRPr="00EC2B37" w:rsidRDefault="00EC2B37" w:rsidP="00CC6B1B">
      <w:pPr>
        <w:spacing w:before="120"/>
        <w:ind w:firstLine="709"/>
        <w:rPr>
          <w:b/>
          <w:sz w:val="28"/>
          <w:szCs w:val="28"/>
          <w:lang w:val="vi-VN"/>
        </w:rPr>
      </w:pPr>
      <w:r w:rsidRPr="00EC2B37">
        <w:rPr>
          <w:b/>
          <w:sz w:val="28"/>
          <w:szCs w:val="28"/>
          <w:lang w:val="vi-VN"/>
        </w:rPr>
        <w:t>I. Giới thiệu về gói thầu</w:t>
      </w:r>
    </w:p>
    <w:p w14:paraId="34C25884" w14:textId="77777777" w:rsidR="00920B17" w:rsidRDefault="00920B17" w:rsidP="00CC6B1B">
      <w:pPr>
        <w:spacing w:before="120" w:after="120"/>
        <w:ind w:firstLine="709"/>
        <w:rPr>
          <w:sz w:val="28"/>
          <w:szCs w:val="28"/>
          <w:lang w:val="vi-VN"/>
        </w:rPr>
      </w:pPr>
      <w:r w:rsidRPr="00F77F0A">
        <w:rPr>
          <w:sz w:val="28"/>
          <w:szCs w:val="28"/>
          <w:lang w:val="vi-VN"/>
        </w:rPr>
        <w:t>1. Phạm vi công việc củ</w:t>
      </w:r>
      <w:r>
        <w:rPr>
          <w:sz w:val="28"/>
          <w:szCs w:val="28"/>
          <w:lang w:val="vi-VN"/>
        </w:rPr>
        <w:t>a gói thầu:</w:t>
      </w:r>
    </w:p>
    <w:p w14:paraId="411C10F3" w14:textId="25CC1C76" w:rsidR="0059500C" w:rsidRPr="00676589" w:rsidRDefault="00A20D06" w:rsidP="0044395F">
      <w:pPr>
        <w:widowControl w:val="0"/>
        <w:spacing w:before="120" w:after="120"/>
        <w:ind w:firstLine="709"/>
        <w:rPr>
          <w:b/>
          <w:sz w:val="28"/>
          <w:szCs w:val="28"/>
        </w:rPr>
      </w:pPr>
      <w:r>
        <w:rPr>
          <w:b/>
          <w:sz w:val="28"/>
          <w:szCs w:val="28"/>
        </w:rPr>
        <w:t>1</w:t>
      </w:r>
      <w:r w:rsidR="0059500C" w:rsidRPr="00676589">
        <w:rPr>
          <w:b/>
          <w:sz w:val="28"/>
          <w:szCs w:val="28"/>
        </w:rPr>
        <w:t>.1. Sửa chữa, bảo trì nhà làm việc:</w:t>
      </w:r>
    </w:p>
    <w:p w14:paraId="1312B2A2" w14:textId="77777777" w:rsidR="0059500C" w:rsidRPr="0059500C" w:rsidRDefault="0059500C" w:rsidP="0044395F">
      <w:pPr>
        <w:widowControl w:val="0"/>
        <w:spacing w:before="120" w:after="120"/>
        <w:ind w:firstLine="709"/>
        <w:rPr>
          <w:bCs/>
          <w:sz w:val="28"/>
          <w:szCs w:val="28"/>
        </w:rPr>
      </w:pPr>
      <w:r w:rsidRPr="0059500C">
        <w:rPr>
          <w:bCs/>
          <w:sz w:val="28"/>
          <w:szCs w:val="28"/>
        </w:rPr>
        <w:t>a. Tầng 1:</w:t>
      </w:r>
    </w:p>
    <w:p w14:paraId="0BE9A31A" w14:textId="77777777" w:rsidR="0059500C" w:rsidRPr="0059500C" w:rsidRDefault="0059500C" w:rsidP="0044395F">
      <w:pPr>
        <w:widowControl w:val="0"/>
        <w:spacing w:before="120" w:after="120"/>
        <w:ind w:firstLine="709"/>
        <w:rPr>
          <w:bCs/>
          <w:sz w:val="28"/>
          <w:szCs w:val="28"/>
        </w:rPr>
      </w:pPr>
      <w:r w:rsidRPr="0059500C">
        <w:rPr>
          <w:bCs/>
          <w:sz w:val="28"/>
          <w:szCs w:val="28"/>
        </w:rPr>
        <w:t>+ Khu đại sảnh tầng 1: Cạo bóc lớp sơn trần thạch cao, bả matit và sơn lại 1 lớp lót, 2 lớp phủ</w:t>
      </w:r>
    </w:p>
    <w:p w14:paraId="5C69D893" w14:textId="05CD8D9E" w:rsidR="0059500C" w:rsidRPr="0059500C" w:rsidRDefault="0059500C" w:rsidP="0044395F">
      <w:pPr>
        <w:widowControl w:val="0"/>
        <w:spacing w:before="120" w:after="120"/>
        <w:ind w:firstLine="709"/>
        <w:rPr>
          <w:bCs/>
          <w:sz w:val="28"/>
          <w:szCs w:val="28"/>
        </w:rPr>
      </w:pPr>
      <w:r w:rsidRPr="0059500C">
        <w:rPr>
          <w:bCs/>
          <w:sz w:val="28"/>
          <w:szCs w:val="28"/>
        </w:rPr>
        <w:t xml:space="preserve">+ Khu hành lang các tầng: Tháo dỡ gạch lát nền một số vị trí </w:t>
      </w:r>
      <w:r w:rsidR="00106CB6">
        <w:rPr>
          <w:bCs/>
          <w:sz w:val="28"/>
          <w:szCs w:val="28"/>
        </w:rPr>
        <w:t>hư hỏng ở các tầng và lát lại (</w:t>
      </w:r>
      <w:r w:rsidRPr="0059500C">
        <w:rPr>
          <w:bCs/>
          <w:sz w:val="28"/>
          <w:szCs w:val="28"/>
        </w:rPr>
        <w:t>diện tích thống kê khoảng 40m2).</w:t>
      </w:r>
    </w:p>
    <w:p w14:paraId="04777AA0" w14:textId="013A8B0D" w:rsidR="0059500C" w:rsidRPr="0059500C" w:rsidRDefault="0019002A" w:rsidP="0044395F">
      <w:pPr>
        <w:widowControl w:val="0"/>
        <w:spacing w:before="120" w:after="120"/>
        <w:ind w:firstLine="709"/>
        <w:rPr>
          <w:bCs/>
          <w:sz w:val="28"/>
          <w:szCs w:val="28"/>
        </w:rPr>
      </w:pPr>
      <w:r>
        <w:rPr>
          <w:bCs/>
          <w:sz w:val="28"/>
          <w:szCs w:val="28"/>
          <w:lang w:val="vi-VN"/>
        </w:rPr>
        <w:t>+</w:t>
      </w:r>
      <w:r w:rsidR="0059500C" w:rsidRPr="0059500C">
        <w:rPr>
          <w:bCs/>
          <w:sz w:val="28"/>
          <w:szCs w:val="28"/>
        </w:rPr>
        <w:t xml:space="preserve"> Khu vệ sinh chung: Tháo dỡ và thay thế lại trần mới bằng trần thạch cao chống ẩm tấm thả 600x600x4+khung xương</w:t>
      </w:r>
    </w:p>
    <w:p w14:paraId="240B9F61" w14:textId="77777777" w:rsidR="0059500C" w:rsidRPr="0059500C" w:rsidRDefault="0059500C" w:rsidP="0044395F">
      <w:pPr>
        <w:widowControl w:val="0"/>
        <w:spacing w:before="120" w:after="120"/>
        <w:ind w:firstLine="709"/>
        <w:rPr>
          <w:bCs/>
          <w:sz w:val="28"/>
          <w:szCs w:val="28"/>
        </w:rPr>
      </w:pPr>
      <w:r w:rsidRPr="0059500C">
        <w:rPr>
          <w:bCs/>
          <w:sz w:val="28"/>
          <w:szCs w:val="28"/>
        </w:rPr>
        <w:t>b. Tầng 2</w:t>
      </w:r>
    </w:p>
    <w:p w14:paraId="06A225AB" w14:textId="77777777" w:rsidR="0059500C" w:rsidRPr="0059500C" w:rsidRDefault="0059500C" w:rsidP="0044395F">
      <w:pPr>
        <w:widowControl w:val="0"/>
        <w:spacing w:before="120" w:after="120"/>
        <w:ind w:firstLine="709"/>
        <w:rPr>
          <w:bCs/>
          <w:sz w:val="28"/>
          <w:szCs w:val="28"/>
        </w:rPr>
      </w:pPr>
      <w:r w:rsidRPr="0059500C">
        <w:rPr>
          <w:bCs/>
          <w:sz w:val="28"/>
          <w:szCs w:val="28"/>
        </w:rPr>
        <w:t>+ Phòng viện trưởng: Tháo dỡ 01 cửa đi D3 di chuyển lên tầng 5, xây bịt lại, trát lại và sơn lại cùng màu với màu tường cũ, sơn lại mặt ngoài tường hành lang trục 7 cùng màu với màu tường cũ, bổ sung thêm 01 cửa sổ phía trong cửa sổ cũ phòng nghỉ bằng cửa khung nhôm kính mờ an toàn 6.38ly, kích thước :(1000x1600)mm, bổ sung 01 tủ đựng hồ sơ; Tháo dỡ trần cũ khu vệ sinh và thay thế trần mới bằng trần thạch cao chống ẩm tấm thả, tháo dỡ và thay thế 01 bóng đèn loại ốp trần vuông 200x200, tháo dỡ và thay thế 01 vòi tắm, 01 ổ khoá cửa đi chính.</w:t>
      </w:r>
    </w:p>
    <w:p w14:paraId="2B950F31" w14:textId="77777777" w:rsidR="0059500C" w:rsidRPr="0059500C" w:rsidRDefault="0059500C" w:rsidP="0044395F">
      <w:pPr>
        <w:widowControl w:val="0"/>
        <w:spacing w:before="120" w:after="120"/>
        <w:ind w:firstLine="709"/>
        <w:rPr>
          <w:bCs/>
          <w:sz w:val="28"/>
          <w:szCs w:val="28"/>
        </w:rPr>
      </w:pPr>
      <w:r w:rsidRPr="0059500C">
        <w:rPr>
          <w:bCs/>
          <w:sz w:val="28"/>
          <w:szCs w:val="28"/>
        </w:rPr>
        <w:t>+ Khu vệ sinh chung: Phá dỡ lớp gạch lát, lớp vữa lót sàn; phá dỡ 30cm gạch ốp tường, Chống thấm sàn bằng phương pháp màng khò nhiệt sau đó lát lại gạch; vén thành lớp màng khò chống thấm và ốp lại tường.</w:t>
      </w:r>
    </w:p>
    <w:p w14:paraId="6136EECA" w14:textId="77777777" w:rsidR="0059500C" w:rsidRPr="0059500C" w:rsidRDefault="0059500C" w:rsidP="0044395F">
      <w:pPr>
        <w:widowControl w:val="0"/>
        <w:spacing w:before="120" w:after="120"/>
        <w:ind w:firstLine="709"/>
        <w:rPr>
          <w:bCs/>
          <w:sz w:val="28"/>
          <w:szCs w:val="28"/>
        </w:rPr>
      </w:pPr>
      <w:r w:rsidRPr="0059500C">
        <w:rPr>
          <w:bCs/>
          <w:sz w:val="28"/>
          <w:szCs w:val="28"/>
        </w:rPr>
        <w:t>c. Tầng 3</w:t>
      </w:r>
    </w:p>
    <w:p w14:paraId="56D6DEDB" w14:textId="77777777" w:rsidR="0059500C" w:rsidRPr="0059500C" w:rsidRDefault="0059500C" w:rsidP="0044395F">
      <w:pPr>
        <w:widowControl w:val="0"/>
        <w:spacing w:before="120" w:after="120"/>
        <w:ind w:firstLine="709"/>
        <w:rPr>
          <w:bCs/>
          <w:sz w:val="28"/>
          <w:szCs w:val="28"/>
        </w:rPr>
      </w:pPr>
      <w:r w:rsidRPr="0059500C">
        <w:rPr>
          <w:bCs/>
          <w:sz w:val="28"/>
          <w:szCs w:val="28"/>
        </w:rPr>
        <w:t>+ khu vệ sinh 02 phòng phó viện trưởng: Tháo dỡ trần cũ khu vệ sinh và thay thế trần mới bằng trần thạch cao chống ẩm tấm, tháo dỡ và thay thế 02 bóng đèn loại ốp trần vuông 200x200, tháo dỡ và thay thế 02 vòi tắm.</w:t>
      </w:r>
    </w:p>
    <w:p w14:paraId="64F6A4B1" w14:textId="65190F43" w:rsidR="0059500C" w:rsidRDefault="0059500C" w:rsidP="0044395F">
      <w:pPr>
        <w:widowControl w:val="0"/>
        <w:spacing w:before="120" w:after="120"/>
        <w:ind w:firstLine="709"/>
        <w:rPr>
          <w:bCs/>
          <w:sz w:val="28"/>
          <w:szCs w:val="28"/>
        </w:rPr>
      </w:pPr>
      <w:r w:rsidRPr="0059500C">
        <w:rPr>
          <w:bCs/>
          <w:sz w:val="28"/>
          <w:szCs w:val="28"/>
        </w:rPr>
        <w:t>d. Tầng 5:</w:t>
      </w:r>
    </w:p>
    <w:p w14:paraId="46E13370" w14:textId="77777777" w:rsidR="0059500C" w:rsidRPr="0059500C" w:rsidRDefault="0059500C" w:rsidP="0044395F">
      <w:pPr>
        <w:widowControl w:val="0"/>
        <w:spacing w:before="120" w:after="120"/>
        <w:ind w:firstLine="709"/>
        <w:rPr>
          <w:bCs/>
          <w:sz w:val="28"/>
          <w:szCs w:val="28"/>
        </w:rPr>
      </w:pPr>
      <w:r w:rsidRPr="0059500C">
        <w:rPr>
          <w:bCs/>
          <w:sz w:val="28"/>
          <w:szCs w:val="28"/>
        </w:rPr>
        <w:t>+ Mở rộng phòng lưu trữ thành phòng truyền thống: Tháo dỡ cửa đi D3, cửa đi D2, di chuyển 01 cửa đi D3 lại vị trí mới sát cột (giữ lại khung và cửa); tháo dỡ tường ngăn trục F( đoạn từ trục 7-8) để thông phòng, xây 1 đoạn tường ngăn trục E, trục 8 mở rộng phòng truyền thống, trát toàn bộ trát mặt tường xây mới và sơn lại 1 lớp lót, 2 lớp phủ; mặt tường phía trong phòng trát và ốp tấm nhựa nano, làm trần giật cấp bằng tấm nhựa nano, làm mới nội thất phòng truyền thống, tháo dỡ lớp gạch lát nền và lớp vữa lót nền cũ để làm trần nhựa. lát lại gạch hành lang, cạo bóc mặt trong tường lan can cao 1.5m; mặt ngoài tường đoạn E-C; đoạn F-H và sơn lại. Làm lại hệ thống điện trong phòng truyền thống.</w:t>
      </w:r>
    </w:p>
    <w:p w14:paraId="487F1E23" w14:textId="77777777" w:rsidR="0059500C" w:rsidRPr="0059500C" w:rsidRDefault="0059500C" w:rsidP="0044395F">
      <w:pPr>
        <w:widowControl w:val="0"/>
        <w:spacing w:before="120" w:after="120"/>
        <w:ind w:firstLine="709"/>
        <w:rPr>
          <w:bCs/>
          <w:sz w:val="28"/>
          <w:szCs w:val="28"/>
        </w:rPr>
      </w:pPr>
    </w:p>
    <w:p w14:paraId="4FB4055F" w14:textId="77777777" w:rsidR="0059500C" w:rsidRPr="0059500C" w:rsidRDefault="0059500C" w:rsidP="0044395F">
      <w:pPr>
        <w:widowControl w:val="0"/>
        <w:spacing w:before="120" w:after="120"/>
        <w:ind w:firstLine="709"/>
        <w:rPr>
          <w:bCs/>
          <w:sz w:val="28"/>
          <w:szCs w:val="28"/>
        </w:rPr>
      </w:pPr>
      <w:r w:rsidRPr="0059500C">
        <w:rPr>
          <w:bCs/>
          <w:sz w:val="28"/>
          <w:szCs w:val="28"/>
        </w:rPr>
        <w:lastRenderedPageBreak/>
        <w:t>e. Các tầng:</w:t>
      </w:r>
    </w:p>
    <w:p w14:paraId="320FE46B" w14:textId="77777777" w:rsidR="0059500C" w:rsidRPr="0059500C" w:rsidRDefault="0059500C" w:rsidP="0044395F">
      <w:pPr>
        <w:widowControl w:val="0"/>
        <w:spacing w:before="120" w:after="120"/>
        <w:ind w:firstLine="709"/>
        <w:rPr>
          <w:bCs/>
          <w:sz w:val="28"/>
          <w:szCs w:val="28"/>
        </w:rPr>
      </w:pPr>
      <w:r w:rsidRPr="0059500C">
        <w:rPr>
          <w:bCs/>
          <w:sz w:val="28"/>
          <w:szCs w:val="28"/>
        </w:rPr>
        <w:t>+ Thay thế 20 bóng đèn WC bị hỏng.</w:t>
      </w:r>
    </w:p>
    <w:p w14:paraId="619ED134" w14:textId="77777777" w:rsidR="0059500C" w:rsidRPr="0059500C" w:rsidRDefault="0059500C" w:rsidP="0044395F">
      <w:pPr>
        <w:widowControl w:val="0"/>
        <w:spacing w:before="120" w:after="120"/>
        <w:ind w:firstLine="709"/>
        <w:rPr>
          <w:bCs/>
          <w:sz w:val="28"/>
          <w:szCs w:val="28"/>
        </w:rPr>
      </w:pPr>
      <w:r w:rsidRPr="0059500C">
        <w:rPr>
          <w:bCs/>
          <w:sz w:val="28"/>
          <w:szCs w:val="28"/>
        </w:rPr>
        <w:t>+ Thay thế 3 hệ thống cảm biến WC nam.</w:t>
      </w:r>
    </w:p>
    <w:p w14:paraId="5B60922B" w14:textId="0F18876A" w:rsidR="0059500C" w:rsidRPr="00676589" w:rsidRDefault="00A20D06" w:rsidP="0044395F">
      <w:pPr>
        <w:widowControl w:val="0"/>
        <w:spacing w:before="120" w:after="120"/>
        <w:ind w:firstLine="709"/>
        <w:rPr>
          <w:b/>
          <w:sz w:val="28"/>
          <w:szCs w:val="28"/>
        </w:rPr>
      </w:pPr>
      <w:r>
        <w:rPr>
          <w:b/>
          <w:sz w:val="28"/>
          <w:szCs w:val="28"/>
        </w:rPr>
        <w:t>1</w:t>
      </w:r>
      <w:r w:rsidR="0059500C" w:rsidRPr="00676589">
        <w:rPr>
          <w:b/>
          <w:sz w:val="28"/>
          <w:szCs w:val="28"/>
        </w:rPr>
        <w:t>.2. Sửa chữa, bảo trì nhà công vụ 2 tầng:</w:t>
      </w:r>
    </w:p>
    <w:p w14:paraId="47695B55" w14:textId="77777777" w:rsidR="0059500C" w:rsidRPr="0059500C" w:rsidRDefault="0059500C" w:rsidP="0044395F">
      <w:pPr>
        <w:widowControl w:val="0"/>
        <w:spacing w:before="120" w:after="120"/>
        <w:ind w:firstLine="709"/>
        <w:rPr>
          <w:bCs/>
          <w:sz w:val="28"/>
          <w:szCs w:val="28"/>
        </w:rPr>
      </w:pPr>
      <w:r w:rsidRPr="0059500C">
        <w:rPr>
          <w:bCs/>
          <w:sz w:val="28"/>
          <w:szCs w:val="28"/>
        </w:rPr>
        <w:t>a. Tầng 1</w:t>
      </w:r>
    </w:p>
    <w:p w14:paraId="7DA820A2" w14:textId="77777777" w:rsidR="0059500C" w:rsidRPr="0059500C" w:rsidRDefault="0059500C" w:rsidP="0044395F">
      <w:pPr>
        <w:widowControl w:val="0"/>
        <w:spacing w:before="120" w:after="120"/>
        <w:ind w:firstLine="709"/>
        <w:rPr>
          <w:bCs/>
          <w:sz w:val="28"/>
          <w:szCs w:val="28"/>
        </w:rPr>
      </w:pPr>
      <w:r w:rsidRPr="0059500C">
        <w:rPr>
          <w:bCs/>
          <w:sz w:val="28"/>
          <w:szCs w:val="28"/>
        </w:rPr>
        <w:t>+ Cạo bóc toàn bộ lớp vữa trát tường trong và ngoài nhà, trụ cột, dầm, trần hành lang tầng 1; trát lại và sơn lại 1 lớp lót, 2 lớp phủ;</w:t>
      </w:r>
    </w:p>
    <w:p w14:paraId="2A1246D5" w14:textId="60589597" w:rsidR="0059500C" w:rsidRPr="0059500C" w:rsidRDefault="0059500C" w:rsidP="0044395F">
      <w:pPr>
        <w:widowControl w:val="0"/>
        <w:spacing w:before="120" w:after="120"/>
        <w:ind w:firstLine="709"/>
        <w:rPr>
          <w:bCs/>
          <w:sz w:val="28"/>
          <w:szCs w:val="28"/>
        </w:rPr>
      </w:pPr>
      <w:r w:rsidRPr="0059500C">
        <w:rPr>
          <w:bCs/>
          <w:sz w:val="28"/>
          <w:szCs w:val="28"/>
        </w:rPr>
        <w:t xml:space="preserve">+ Cạo bóc lớp sơn dầm, trần trong phòng; và sơn lại 1 lớp lót, 2 lớp phủ (tường ngoài nhà không bả mattit; tường tronng nhà, cột </w:t>
      </w:r>
      <w:r w:rsidR="0019002A">
        <w:rPr>
          <w:bCs/>
          <w:sz w:val="28"/>
          <w:szCs w:val="28"/>
        </w:rPr>
        <w:t>dầm</w:t>
      </w:r>
      <w:r w:rsidR="00106CB6">
        <w:rPr>
          <w:bCs/>
          <w:sz w:val="28"/>
          <w:szCs w:val="28"/>
        </w:rPr>
        <w:t>, trần có bả matit) (</w:t>
      </w:r>
      <w:r w:rsidRPr="0059500C">
        <w:rPr>
          <w:bCs/>
          <w:sz w:val="28"/>
          <w:szCs w:val="28"/>
        </w:rPr>
        <w:t>phần phòng bếp trần thạch cao nên không cạo bóc);</w:t>
      </w:r>
    </w:p>
    <w:p w14:paraId="5DF17049" w14:textId="77777777" w:rsidR="0059500C" w:rsidRPr="0059500C" w:rsidRDefault="0059500C" w:rsidP="0044395F">
      <w:pPr>
        <w:widowControl w:val="0"/>
        <w:spacing w:before="120" w:after="120"/>
        <w:ind w:firstLine="709"/>
        <w:rPr>
          <w:bCs/>
          <w:sz w:val="28"/>
          <w:szCs w:val="28"/>
        </w:rPr>
      </w:pPr>
      <w:r w:rsidRPr="0059500C">
        <w:rPr>
          <w:bCs/>
          <w:sz w:val="28"/>
          <w:szCs w:val="28"/>
        </w:rPr>
        <w:t>+ Phá dỡ lớp gạch lát nền nhà, gạch lát, gạch ốp khu vệ sinh và lát, ốp lại;</w:t>
      </w:r>
    </w:p>
    <w:p w14:paraId="0CF34D7C" w14:textId="77777777" w:rsidR="0059500C" w:rsidRPr="0059500C" w:rsidRDefault="0059500C" w:rsidP="0044395F">
      <w:pPr>
        <w:widowControl w:val="0"/>
        <w:spacing w:before="120" w:after="120"/>
        <w:ind w:firstLine="709"/>
        <w:rPr>
          <w:bCs/>
          <w:sz w:val="28"/>
          <w:szCs w:val="28"/>
        </w:rPr>
      </w:pPr>
      <w:r w:rsidRPr="0059500C">
        <w:rPr>
          <w:bCs/>
          <w:sz w:val="28"/>
          <w:szCs w:val="28"/>
        </w:rPr>
        <w:t>+ Tháo dỡ hệ thống cửa đi, cửa sổ, hoa sắt cửa sổ bằng pano gỗ ô kính và thay thế lại cửa khung nhôm định hình kính mờ an toàn 6.38ly.</w:t>
      </w:r>
    </w:p>
    <w:p w14:paraId="59D78ECA" w14:textId="77777777" w:rsidR="0059500C" w:rsidRPr="0059500C" w:rsidRDefault="0059500C" w:rsidP="0044395F">
      <w:pPr>
        <w:widowControl w:val="0"/>
        <w:spacing w:before="120" w:after="120"/>
        <w:ind w:firstLine="709"/>
        <w:rPr>
          <w:bCs/>
          <w:sz w:val="28"/>
          <w:szCs w:val="28"/>
        </w:rPr>
      </w:pPr>
      <w:r w:rsidRPr="0059500C">
        <w:rPr>
          <w:bCs/>
          <w:sz w:val="28"/>
          <w:szCs w:val="28"/>
        </w:rPr>
        <w:t>+ Tháo dỡ lan can LC2 trục D để xây bịt tường mở cửa sổ, cạo bóc lớp sơn lan can LC1 trục B.</w:t>
      </w:r>
    </w:p>
    <w:p w14:paraId="75ED163F" w14:textId="77777777" w:rsidR="0059500C" w:rsidRPr="0059500C" w:rsidRDefault="0059500C" w:rsidP="0044395F">
      <w:pPr>
        <w:widowControl w:val="0"/>
        <w:spacing w:before="120" w:after="120"/>
        <w:ind w:firstLine="709"/>
        <w:rPr>
          <w:bCs/>
          <w:sz w:val="28"/>
          <w:szCs w:val="28"/>
        </w:rPr>
      </w:pPr>
      <w:r w:rsidRPr="0059500C">
        <w:rPr>
          <w:bCs/>
          <w:sz w:val="28"/>
          <w:szCs w:val="28"/>
        </w:rPr>
        <w:t>+ Phá dỡ lớp vữa láng granito bậc cầu thang, bậc cấp và lát lại bằng đá granit nhân tạo dày 2cm.</w:t>
      </w:r>
    </w:p>
    <w:p w14:paraId="4F61EE1F" w14:textId="77777777" w:rsidR="0059500C" w:rsidRPr="0059500C" w:rsidRDefault="0059500C" w:rsidP="0044395F">
      <w:pPr>
        <w:widowControl w:val="0"/>
        <w:spacing w:before="120" w:after="120"/>
        <w:ind w:firstLine="709"/>
        <w:rPr>
          <w:bCs/>
          <w:sz w:val="28"/>
          <w:szCs w:val="28"/>
        </w:rPr>
      </w:pPr>
      <w:r w:rsidRPr="0059500C">
        <w:rPr>
          <w:bCs/>
          <w:sz w:val="28"/>
          <w:szCs w:val="28"/>
        </w:rPr>
        <w:t>+ Tháo dỡ và thay thế lại hoàn toàn hệ thống điện.</w:t>
      </w:r>
    </w:p>
    <w:p w14:paraId="3D8C04D9" w14:textId="4B3BBBB2" w:rsidR="0059500C" w:rsidRPr="0059500C" w:rsidRDefault="0059500C" w:rsidP="0044395F">
      <w:pPr>
        <w:widowControl w:val="0"/>
        <w:spacing w:before="120" w:after="120"/>
        <w:ind w:firstLine="709"/>
        <w:rPr>
          <w:bCs/>
          <w:sz w:val="28"/>
          <w:szCs w:val="28"/>
        </w:rPr>
      </w:pPr>
      <w:r w:rsidRPr="0059500C">
        <w:rPr>
          <w:bCs/>
          <w:sz w:val="28"/>
          <w:szCs w:val="28"/>
        </w:rPr>
        <w:t>+ Tháo dỡ trần khu nhà bếp và nhà vệ sinh và thay thế trần m</w:t>
      </w:r>
      <w:r w:rsidR="00106CB6">
        <w:rPr>
          <w:bCs/>
          <w:sz w:val="28"/>
          <w:szCs w:val="28"/>
        </w:rPr>
        <w:t>ới. thay thế thiết bị vệ sinh (</w:t>
      </w:r>
      <w:r w:rsidRPr="0059500C">
        <w:rPr>
          <w:bCs/>
          <w:sz w:val="28"/>
          <w:szCs w:val="28"/>
        </w:rPr>
        <w:t>giữ nguyên đường ống cấp thoát nước).</w:t>
      </w:r>
    </w:p>
    <w:p w14:paraId="6461E330" w14:textId="77777777" w:rsidR="0059500C" w:rsidRPr="0059500C" w:rsidRDefault="0059500C" w:rsidP="0044395F">
      <w:pPr>
        <w:widowControl w:val="0"/>
        <w:spacing w:before="120" w:after="120"/>
        <w:ind w:firstLine="709"/>
        <w:rPr>
          <w:bCs/>
          <w:sz w:val="28"/>
          <w:szCs w:val="28"/>
        </w:rPr>
      </w:pPr>
      <w:r w:rsidRPr="0059500C">
        <w:rPr>
          <w:bCs/>
          <w:sz w:val="28"/>
          <w:szCs w:val="28"/>
        </w:rPr>
        <w:t>+ Ốp tấm nhựa nano tường xung quanh và àm trần giật cấp bằng thạch cao phòng bếp.</w:t>
      </w:r>
    </w:p>
    <w:p w14:paraId="62533756" w14:textId="77777777" w:rsidR="0059500C" w:rsidRPr="0059500C" w:rsidRDefault="0059500C" w:rsidP="0044395F">
      <w:pPr>
        <w:widowControl w:val="0"/>
        <w:spacing w:before="120" w:after="120"/>
        <w:ind w:firstLine="709"/>
        <w:rPr>
          <w:bCs/>
          <w:sz w:val="28"/>
          <w:szCs w:val="28"/>
        </w:rPr>
      </w:pPr>
      <w:r w:rsidRPr="0059500C">
        <w:rPr>
          <w:bCs/>
          <w:sz w:val="28"/>
          <w:szCs w:val="28"/>
        </w:rPr>
        <w:t>b. Tầng 2</w:t>
      </w:r>
    </w:p>
    <w:p w14:paraId="738536FC" w14:textId="716730D3" w:rsidR="0059500C" w:rsidRPr="0059500C" w:rsidRDefault="0059500C" w:rsidP="0044395F">
      <w:pPr>
        <w:widowControl w:val="0"/>
        <w:spacing w:before="120" w:after="120"/>
        <w:ind w:firstLine="709"/>
        <w:rPr>
          <w:bCs/>
          <w:sz w:val="28"/>
          <w:szCs w:val="28"/>
        </w:rPr>
      </w:pPr>
      <w:r w:rsidRPr="0059500C">
        <w:rPr>
          <w:bCs/>
          <w:sz w:val="28"/>
          <w:szCs w:val="28"/>
        </w:rPr>
        <w:t xml:space="preserve">+ Cạo bóc toàn bộ lớp vữa trát tường trong và ngoài nhà, trụ cột, dầm, trần hành lang tầng 2 trát lại và </w:t>
      </w:r>
      <w:r w:rsidR="00106CB6">
        <w:rPr>
          <w:bCs/>
          <w:sz w:val="28"/>
          <w:szCs w:val="28"/>
        </w:rPr>
        <w:t>sơn lại 1 lớp lót, 2 lớp phủ; (</w:t>
      </w:r>
      <w:r w:rsidRPr="0059500C">
        <w:rPr>
          <w:bCs/>
          <w:sz w:val="28"/>
          <w:szCs w:val="28"/>
        </w:rPr>
        <w:t>phần phòng ở Viện trưởng ốp nhựa nano nên không cạo bóc).</w:t>
      </w:r>
    </w:p>
    <w:p w14:paraId="31CAE476" w14:textId="406611CC" w:rsidR="0059500C" w:rsidRDefault="0059500C" w:rsidP="0044395F">
      <w:pPr>
        <w:widowControl w:val="0"/>
        <w:spacing w:before="120" w:after="120"/>
        <w:ind w:firstLine="709"/>
        <w:rPr>
          <w:bCs/>
          <w:sz w:val="28"/>
          <w:szCs w:val="28"/>
        </w:rPr>
      </w:pPr>
      <w:r w:rsidRPr="0059500C">
        <w:rPr>
          <w:bCs/>
          <w:sz w:val="28"/>
          <w:szCs w:val="28"/>
        </w:rPr>
        <w:t>+ Cạo bóc lớp sơn dầm, trần trong nhà; và sơn lại 1 lớp lót, 2 lớp phủ (tường ngoài nhà không bả mattit; tường tronng nhà, cột dầm, trần có bả matit)</w:t>
      </w:r>
      <w:r w:rsidR="00106CB6">
        <w:rPr>
          <w:bCs/>
          <w:sz w:val="28"/>
          <w:szCs w:val="28"/>
        </w:rPr>
        <w:t xml:space="preserve"> (</w:t>
      </w:r>
      <w:r w:rsidRPr="0059500C">
        <w:rPr>
          <w:bCs/>
          <w:sz w:val="28"/>
          <w:szCs w:val="28"/>
        </w:rPr>
        <w:t>phần phòng ở Viện trưởng trần nhựa nano nên không cạo bóc).</w:t>
      </w:r>
    </w:p>
    <w:p w14:paraId="0D2509F2" w14:textId="77777777" w:rsidR="0059500C" w:rsidRPr="0059500C" w:rsidRDefault="0059500C" w:rsidP="0044395F">
      <w:pPr>
        <w:widowControl w:val="0"/>
        <w:spacing w:before="120" w:after="120"/>
        <w:ind w:firstLine="709"/>
        <w:rPr>
          <w:bCs/>
          <w:sz w:val="28"/>
          <w:szCs w:val="28"/>
        </w:rPr>
      </w:pPr>
      <w:r w:rsidRPr="0059500C">
        <w:rPr>
          <w:bCs/>
          <w:sz w:val="28"/>
          <w:szCs w:val="28"/>
        </w:rPr>
        <w:t>+ Phá dỡ lớp gạch lát nền nhà, gạch lát, gạch ốp khu vệ sinh và chống thấm sau đó lát, ốp lại;</w:t>
      </w:r>
    </w:p>
    <w:p w14:paraId="246A95EC" w14:textId="77777777" w:rsidR="0059500C" w:rsidRPr="0059500C" w:rsidRDefault="0059500C" w:rsidP="0044395F">
      <w:pPr>
        <w:widowControl w:val="0"/>
        <w:spacing w:before="120" w:after="120"/>
        <w:ind w:firstLine="709"/>
        <w:rPr>
          <w:bCs/>
          <w:sz w:val="28"/>
          <w:szCs w:val="28"/>
        </w:rPr>
      </w:pPr>
      <w:r w:rsidRPr="0059500C">
        <w:rPr>
          <w:bCs/>
          <w:sz w:val="28"/>
          <w:szCs w:val="28"/>
        </w:rPr>
        <w:t>+ Tháo dỡ hệ thống cửa đi, cửa sổ, hoa sắt cửa sổ bằng pano gỗ ô kính và thay thế lại cửa khung nhôm định hình kính mờ an toàn 6.38ly.</w:t>
      </w:r>
    </w:p>
    <w:p w14:paraId="10DAF221" w14:textId="77777777" w:rsidR="0059500C" w:rsidRPr="0059500C" w:rsidRDefault="0059500C" w:rsidP="0044395F">
      <w:pPr>
        <w:widowControl w:val="0"/>
        <w:spacing w:before="120" w:after="120"/>
        <w:ind w:firstLine="709"/>
        <w:rPr>
          <w:bCs/>
          <w:sz w:val="28"/>
          <w:szCs w:val="28"/>
        </w:rPr>
      </w:pPr>
      <w:r w:rsidRPr="0059500C">
        <w:rPr>
          <w:bCs/>
          <w:sz w:val="28"/>
          <w:szCs w:val="28"/>
        </w:rPr>
        <w:t>+ Tháo dỡ lan can LC2 trục D để xây bịt tường mở cửa số, cạo bóc lớp sơn lan can LC1 trục B7.</w:t>
      </w:r>
    </w:p>
    <w:p w14:paraId="7DB7387A" w14:textId="77777777" w:rsidR="0059500C" w:rsidRPr="0059500C" w:rsidRDefault="0059500C" w:rsidP="0044395F">
      <w:pPr>
        <w:widowControl w:val="0"/>
        <w:spacing w:before="120" w:after="120"/>
        <w:ind w:firstLine="709"/>
        <w:rPr>
          <w:bCs/>
          <w:sz w:val="28"/>
          <w:szCs w:val="28"/>
        </w:rPr>
      </w:pPr>
      <w:r w:rsidRPr="0059500C">
        <w:rPr>
          <w:bCs/>
          <w:sz w:val="28"/>
          <w:szCs w:val="28"/>
        </w:rPr>
        <w:t>+ Phá dỡ lớp vữa láng granito bậc cầu thang và lát lại bằng đá granit nhân tạo dày 2cm.</w:t>
      </w:r>
    </w:p>
    <w:p w14:paraId="78FE991A" w14:textId="77777777" w:rsidR="0059500C" w:rsidRPr="0059500C" w:rsidRDefault="0059500C" w:rsidP="0044395F">
      <w:pPr>
        <w:widowControl w:val="0"/>
        <w:spacing w:before="120" w:after="120"/>
        <w:ind w:firstLine="709"/>
        <w:rPr>
          <w:bCs/>
          <w:sz w:val="28"/>
          <w:szCs w:val="28"/>
        </w:rPr>
      </w:pPr>
    </w:p>
    <w:p w14:paraId="5A447327" w14:textId="77777777" w:rsidR="0059500C" w:rsidRPr="0059500C" w:rsidRDefault="0059500C" w:rsidP="0044395F">
      <w:pPr>
        <w:widowControl w:val="0"/>
        <w:spacing w:before="120" w:after="120"/>
        <w:ind w:firstLine="709"/>
        <w:rPr>
          <w:bCs/>
          <w:sz w:val="28"/>
          <w:szCs w:val="28"/>
        </w:rPr>
      </w:pPr>
      <w:r w:rsidRPr="0059500C">
        <w:rPr>
          <w:bCs/>
          <w:sz w:val="28"/>
          <w:szCs w:val="28"/>
        </w:rPr>
        <w:t>+ Tháo dỡ và thay thế toàn bộ hệ thống điện</w:t>
      </w:r>
    </w:p>
    <w:p w14:paraId="7080EA03" w14:textId="051C38DE" w:rsidR="0059500C" w:rsidRPr="0059500C" w:rsidRDefault="0059500C" w:rsidP="0044395F">
      <w:pPr>
        <w:widowControl w:val="0"/>
        <w:spacing w:before="120" w:after="120"/>
        <w:ind w:firstLine="709"/>
        <w:rPr>
          <w:bCs/>
          <w:sz w:val="28"/>
          <w:szCs w:val="28"/>
        </w:rPr>
      </w:pPr>
      <w:r w:rsidRPr="0059500C">
        <w:rPr>
          <w:bCs/>
          <w:sz w:val="28"/>
          <w:szCs w:val="28"/>
        </w:rPr>
        <w:t>+ Tháo dỡ trần nhà vệ sinh và thay thế trần m</w:t>
      </w:r>
      <w:r w:rsidR="00106CB6">
        <w:rPr>
          <w:bCs/>
          <w:sz w:val="28"/>
          <w:szCs w:val="28"/>
        </w:rPr>
        <w:t>ới. thay thế thiết bị vệ sinh (</w:t>
      </w:r>
      <w:r w:rsidRPr="0059500C">
        <w:rPr>
          <w:bCs/>
          <w:sz w:val="28"/>
          <w:szCs w:val="28"/>
        </w:rPr>
        <w:t xml:space="preserve">giữ nguyên đường ống cấp </w:t>
      </w:r>
      <w:r w:rsidR="0019002A">
        <w:rPr>
          <w:bCs/>
          <w:sz w:val="28"/>
          <w:szCs w:val="28"/>
        </w:rPr>
        <w:t>thoát</w:t>
      </w:r>
      <w:r w:rsidRPr="0059500C">
        <w:rPr>
          <w:bCs/>
          <w:sz w:val="28"/>
          <w:szCs w:val="28"/>
        </w:rPr>
        <w:t xml:space="preserve"> nước). Tháo dỡ và vệ sinh, bảo dưỡng và lắp lại bình nóng lạnh, điều hòa.</w:t>
      </w:r>
    </w:p>
    <w:p w14:paraId="03CD699A" w14:textId="77777777" w:rsidR="0059500C" w:rsidRPr="0059500C" w:rsidRDefault="0059500C" w:rsidP="0044395F">
      <w:pPr>
        <w:widowControl w:val="0"/>
        <w:spacing w:before="120" w:after="120"/>
        <w:ind w:firstLine="709"/>
        <w:rPr>
          <w:bCs/>
          <w:sz w:val="28"/>
          <w:szCs w:val="28"/>
        </w:rPr>
      </w:pPr>
      <w:r w:rsidRPr="0059500C">
        <w:rPr>
          <w:bCs/>
          <w:sz w:val="28"/>
          <w:szCs w:val="28"/>
        </w:rPr>
        <w:t>+ Ốp tấm nhựa nano tường xung quanh và làm trần giật cấp bằng tấm nhựa nano vân gỗ phòng ở viện trưởng.</w:t>
      </w:r>
    </w:p>
    <w:p w14:paraId="42F97FCF" w14:textId="21AB3EF0" w:rsidR="0059500C" w:rsidRPr="00676589" w:rsidRDefault="00A20D06" w:rsidP="0044395F">
      <w:pPr>
        <w:widowControl w:val="0"/>
        <w:tabs>
          <w:tab w:val="left" w:pos="3516"/>
        </w:tabs>
        <w:spacing w:before="120" w:after="120"/>
        <w:ind w:firstLine="709"/>
        <w:jc w:val="left"/>
        <w:rPr>
          <w:b/>
          <w:sz w:val="28"/>
          <w:szCs w:val="28"/>
        </w:rPr>
      </w:pPr>
      <w:r>
        <w:rPr>
          <w:b/>
          <w:sz w:val="28"/>
          <w:szCs w:val="28"/>
        </w:rPr>
        <w:t>1</w:t>
      </w:r>
      <w:r w:rsidR="0059500C" w:rsidRPr="00676589">
        <w:rPr>
          <w:b/>
          <w:sz w:val="28"/>
          <w:szCs w:val="28"/>
        </w:rPr>
        <w:t>.3. Sửa chữa, bảo trì cổng, hàng rào, sân đường nội bộ:</w:t>
      </w:r>
    </w:p>
    <w:p w14:paraId="05B79735" w14:textId="77777777" w:rsidR="0059500C" w:rsidRPr="0059500C" w:rsidRDefault="0059500C" w:rsidP="0044395F">
      <w:pPr>
        <w:widowControl w:val="0"/>
        <w:spacing w:before="120" w:after="120"/>
        <w:ind w:firstLine="709"/>
        <w:rPr>
          <w:bCs/>
          <w:sz w:val="28"/>
          <w:szCs w:val="28"/>
        </w:rPr>
      </w:pPr>
      <w:r w:rsidRPr="0059500C">
        <w:rPr>
          <w:bCs/>
          <w:sz w:val="28"/>
          <w:szCs w:val="28"/>
        </w:rPr>
        <w:t>a. Cổng hàng rào</w:t>
      </w:r>
    </w:p>
    <w:p w14:paraId="31E902E2" w14:textId="77777777" w:rsidR="0059500C" w:rsidRPr="0059500C" w:rsidRDefault="0059500C" w:rsidP="0044395F">
      <w:pPr>
        <w:widowControl w:val="0"/>
        <w:spacing w:before="120" w:after="120"/>
        <w:ind w:firstLine="709"/>
        <w:rPr>
          <w:bCs/>
          <w:sz w:val="28"/>
          <w:szCs w:val="28"/>
        </w:rPr>
      </w:pPr>
      <w:r w:rsidRPr="0059500C">
        <w:rPr>
          <w:bCs/>
          <w:sz w:val="28"/>
          <w:szCs w:val="28"/>
        </w:rPr>
        <w:t>+ Sửa chữa trụ cổng bị đổ phía đường 70</w:t>
      </w:r>
    </w:p>
    <w:p w14:paraId="1DFC8505" w14:textId="77777777" w:rsidR="0059500C" w:rsidRPr="0059500C" w:rsidRDefault="0059500C" w:rsidP="0044395F">
      <w:pPr>
        <w:widowControl w:val="0"/>
        <w:spacing w:before="120" w:after="120"/>
        <w:ind w:firstLine="709"/>
        <w:rPr>
          <w:bCs/>
          <w:sz w:val="28"/>
          <w:szCs w:val="28"/>
        </w:rPr>
      </w:pPr>
      <w:r w:rsidRPr="0059500C">
        <w:rPr>
          <w:bCs/>
          <w:sz w:val="28"/>
          <w:szCs w:val="28"/>
        </w:rPr>
        <w:t>+ Làm mới hàng rào đoạn E-F dài 13.10m, kết cấu móng, tường bằng gạch xây, giằng móng, giằng tường, trụ bằng bê tông cốt thép.</w:t>
      </w:r>
    </w:p>
    <w:p w14:paraId="24316F85" w14:textId="77777777" w:rsidR="0059500C" w:rsidRPr="0059500C" w:rsidRDefault="0059500C" w:rsidP="0044395F">
      <w:pPr>
        <w:widowControl w:val="0"/>
        <w:spacing w:before="120" w:after="120"/>
        <w:ind w:firstLine="709"/>
        <w:rPr>
          <w:bCs/>
          <w:sz w:val="28"/>
          <w:szCs w:val="28"/>
        </w:rPr>
      </w:pPr>
      <w:r w:rsidRPr="0059500C">
        <w:rPr>
          <w:bCs/>
          <w:sz w:val="28"/>
          <w:szCs w:val="28"/>
        </w:rPr>
        <w:t>b. Sân đường nội bộ</w:t>
      </w:r>
    </w:p>
    <w:p w14:paraId="0DB6A77C" w14:textId="77777777" w:rsidR="0059500C" w:rsidRPr="0059500C" w:rsidRDefault="0059500C" w:rsidP="0044395F">
      <w:pPr>
        <w:widowControl w:val="0"/>
        <w:spacing w:before="120" w:after="120"/>
        <w:ind w:firstLine="709"/>
        <w:rPr>
          <w:bCs/>
          <w:sz w:val="28"/>
          <w:szCs w:val="28"/>
        </w:rPr>
      </w:pPr>
      <w:r w:rsidRPr="0059500C">
        <w:rPr>
          <w:bCs/>
          <w:sz w:val="28"/>
          <w:szCs w:val="28"/>
        </w:rPr>
        <w:t>+ Phá dỡ gạch lát sân terazzo, nền bê tông lót tại một số vị trí sân bị hư hỏng. Đổ lại bê tông lót nền sân bằng đá 2x4 mác 200 và lại gạch terazzo 400x400x3.5.</w:t>
      </w:r>
    </w:p>
    <w:p w14:paraId="178158C0" w14:textId="60197CD2" w:rsidR="0059500C" w:rsidRDefault="0059500C" w:rsidP="0044395F">
      <w:pPr>
        <w:widowControl w:val="0"/>
        <w:spacing w:before="120" w:after="120"/>
        <w:ind w:firstLine="709"/>
        <w:rPr>
          <w:bCs/>
          <w:sz w:val="28"/>
          <w:szCs w:val="28"/>
        </w:rPr>
      </w:pPr>
      <w:r w:rsidRPr="0059500C">
        <w:rPr>
          <w:bCs/>
          <w:sz w:val="28"/>
          <w:szCs w:val="28"/>
        </w:rPr>
        <w:t xml:space="preserve">+ Bổ sung 02 </w:t>
      </w:r>
      <w:r w:rsidR="00C92486">
        <w:rPr>
          <w:bCs/>
          <w:sz w:val="28"/>
          <w:szCs w:val="28"/>
        </w:rPr>
        <w:t>bể</w:t>
      </w:r>
      <w:r w:rsidRPr="0059500C">
        <w:rPr>
          <w:bCs/>
          <w:sz w:val="28"/>
          <w:szCs w:val="28"/>
        </w:rPr>
        <w:t xml:space="preserve"> inox đặt nằm ngang - dự trử nước tại bể nước pccc.</w:t>
      </w:r>
    </w:p>
    <w:p w14:paraId="600C7677" w14:textId="33F2CE81" w:rsidR="0044395F" w:rsidRPr="00C92486" w:rsidRDefault="0044395F" w:rsidP="0044395F">
      <w:pPr>
        <w:widowControl w:val="0"/>
        <w:spacing w:before="120" w:after="120"/>
        <w:ind w:firstLine="709"/>
        <w:rPr>
          <w:bCs/>
          <w:sz w:val="28"/>
          <w:szCs w:val="28"/>
          <w:lang w:val="vi-VN"/>
        </w:rPr>
      </w:pPr>
      <w:r w:rsidRPr="0044395F">
        <w:rPr>
          <w:bCs/>
          <w:sz w:val="28"/>
          <w:szCs w:val="28"/>
        </w:rPr>
        <w:t>+ Làm mới nhà xe diện tích 40m2, kết cấu bằng thép hộp mạ kẽm, mái lợp</w:t>
      </w:r>
      <w:r w:rsidR="00C92486">
        <w:rPr>
          <w:bCs/>
          <w:sz w:val="28"/>
          <w:szCs w:val="28"/>
          <w:lang w:val="vi-VN"/>
        </w:rPr>
        <w:t xml:space="preserve"> tôn.</w:t>
      </w:r>
    </w:p>
    <w:p w14:paraId="0555BF07" w14:textId="2AB995D7" w:rsidR="0059500C" w:rsidRDefault="0044395F" w:rsidP="0044395F">
      <w:pPr>
        <w:widowControl w:val="0"/>
        <w:spacing w:before="120" w:after="120"/>
        <w:ind w:firstLine="709"/>
        <w:rPr>
          <w:bCs/>
          <w:sz w:val="28"/>
          <w:szCs w:val="28"/>
        </w:rPr>
      </w:pPr>
      <w:r w:rsidRPr="0044395F">
        <w:rPr>
          <w:bCs/>
          <w:sz w:val="28"/>
          <w:szCs w:val="28"/>
        </w:rPr>
        <w:t>+ Làm mới bồn hoa bằng gạch xây, nâng nền khu vực bồn hoa bằng cấp phối base, phía trên láng vữa xi măng mác 100 dày 3cm, và lát gạch 600x600</w:t>
      </w:r>
    </w:p>
    <w:p w14:paraId="5389079A" w14:textId="3AA19C51" w:rsidR="00EC2B37" w:rsidRPr="00EC2B37" w:rsidRDefault="00EC2B37" w:rsidP="0059500C">
      <w:pPr>
        <w:widowControl w:val="0"/>
        <w:spacing w:before="120" w:after="120" w:line="264" w:lineRule="auto"/>
        <w:ind w:firstLine="709"/>
        <w:rPr>
          <w:b/>
          <w:sz w:val="28"/>
          <w:szCs w:val="28"/>
          <w:lang w:val="vi-VN"/>
        </w:rPr>
      </w:pPr>
      <w:r w:rsidRPr="00EC2B37">
        <w:rPr>
          <w:b/>
          <w:sz w:val="28"/>
          <w:szCs w:val="28"/>
          <w:lang w:val="vi-VN"/>
        </w:rPr>
        <w:t>II. Yêu cầu về tiến độ thực hiện</w:t>
      </w:r>
    </w:p>
    <w:p w14:paraId="4AF589DE" w14:textId="1061C4A3" w:rsidR="00EC2B37" w:rsidRPr="00D778BB" w:rsidRDefault="00EC2B37" w:rsidP="00CC6B1B">
      <w:pPr>
        <w:spacing w:before="40" w:after="40"/>
        <w:ind w:firstLine="720"/>
        <w:rPr>
          <w:b/>
          <w:sz w:val="28"/>
          <w:szCs w:val="28"/>
          <w:lang w:val="vi-VN"/>
        </w:rPr>
      </w:pPr>
      <w:r w:rsidRPr="00EC2B37">
        <w:rPr>
          <w:sz w:val="28"/>
          <w:szCs w:val="28"/>
          <w:lang w:val="es-ES"/>
        </w:rPr>
        <w:t xml:space="preserve">Thời gian thực hiện hợp đồng trong vòng </w:t>
      </w:r>
      <w:r w:rsidR="001434EC" w:rsidRPr="00D778BB">
        <w:rPr>
          <w:b/>
          <w:bCs/>
          <w:sz w:val="28"/>
          <w:szCs w:val="28"/>
          <w:lang w:val="vi-VN"/>
        </w:rPr>
        <w:t>45</w:t>
      </w:r>
      <w:r w:rsidR="007D1371" w:rsidRPr="00D778BB">
        <w:rPr>
          <w:b/>
          <w:bCs/>
          <w:sz w:val="28"/>
          <w:szCs w:val="28"/>
          <w:lang w:val="vi-VN"/>
        </w:rPr>
        <w:t xml:space="preserve"> ngày</w:t>
      </w:r>
      <w:r w:rsidRPr="00EC2B37">
        <w:rPr>
          <w:sz w:val="28"/>
          <w:szCs w:val="28"/>
          <w:lang w:val="es-ES"/>
        </w:rPr>
        <w:t xml:space="preserve"> kể từ ngày hợp đồng có hiệu </w:t>
      </w:r>
      <w:r w:rsidR="00D778BB">
        <w:rPr>
          <w:sz w:val="28"/>
          <w:szCs w:val="28"/>
          <w:lang w:val="es-ES"/>
        </w:rPr>
        <w:t>lực</w:t>
      </w:r>
      <w:r w:rsidR="00D778BB">
        <w:rPr>
          <w:sz w:val="28"/>
          <w:szCs w:val="28"/>
          <w:lang w:val="vi-VN"/>
        </w:rPr>
        <w:t>.</w:t>
      </w:r>
    </w:p>
    <w:p w14:paraId="48B6EB34" w14:textId="77777777" w:rsidR="00EC2B37" w:rsidRPr="00EC2B37" w:rsidRDefault="00EC2B37" w:rsidP="00CC6B1B">
      <w:pPr>
        <w:widowControl w:val="0"/>
        <w:tabs>
          <w:tab w:val="left" w:pos="700"/>
        </w:tabs>
        <w:spacing w:before="120" w:after="120" w:line="264" w:lineRule="auto"/>
        <w:ind w:firstLine="709"/>
        <w:rPr>
          <w:b/>
          <w:bCs/>
          <w:sz w:val="28"/>
          <w:szCs w:val="28"/>
        </w:rPr>
      </w:pPr>
      <w:r w:rsidRPr="00EC2B37">
        <w:rPr>
          <w:b/>
          <w:bCs/>
          <w:sz w:val="28"/>
          <w:szCs w:val="28"/>
        </w:rPr>
        <w:t>III. Yêu cầu về kỹ thuật/chỉ dẫn kỹ thuật</w:t>
      </w:r>
    </w:p>
    <w:p w14:paraId="2C6A16C3" w14:textId="77777777" w:rsidR="00EC2B37" w:rsidRPr="00EC2B37" w:rsidRDefault="00EC2B37" w:rsidP="00CC6B1B">
      <w:pPr>
        <w:widowControl w:val="0"/>
        <w:tabs>
          <w:tab w:val="left" w:pos="700"/>
        </w:tabs>
        <w:spacing w:before="120" w:after="120" w:line="264" w:lineRule="auto"/>
        <w:ind w:firstLine="709"/>
        <w:rPr>
          <w:sz w:val="28"/>
          <w:szCs w:val="28"/>
        </w:rPr>
      </w:pPr>
      <w:r w:rsidRPr="00EC2B37">
        <w:rPr>
          <w:sz w:val="28"/>
          <w:szCs w:val="28"/>
        </w:rPr>
        <w:t xml:space="preserve">Nhà thầu phải nộp một Đề xuất kỹ thuật (đính kèm file lên Hệ thống) gồm mô tả cụ thể phương pháp thực hiện công việc, thiết bị, nhân sự, lịch biểu thực hiện và bất kỳ thông tin nào khác theo quy định tại Chương này và phải mô tả đủ chi tiết để chứng minh tính phù hợp của đề xuất đối với các yêu cầu công việc và thời hạn cần hoàn thành công việc. Đề xuất kỹ thuật sẽ được đánh giá xem các giải pháp kỹ thuật (bao gồm tính khả thi vật tư, vật liệu chính, các hạng mục công việc xây lắp chính, sự tuân thủ các quy chuẩn tiêu chuẩn áp dụng, sự phù hợp và khả thi huy động nhân sự, thiết bị thi công; nhân sự phụ trách kỹ thuật đề xuất được huy động phù hợp về số lượng, sẵn sàng để huy động và có trình độ năng lực kinh nghiệm phù hợp vị trí đảm nhận; thiết bị thi công đề xuất phù hợp về số lượng, chủng loại, công suất và sẵn sàng để huy động..), tổ chức công trường và biện pháp tổ chức thi công (bao gồm sự đầy đủ các hạng mục công việc xây lắp chính, áp dụng sự tuân thủ các quy chuẩn tiêu chuẩn hiện hành, sự phù hợp và khả thi sẵn sàng huy động nhân sự phụ </w:t>
      </w:r>
      <w:r w:rsidRPr="00EC2B37">
        <w:rPr>
          <w:sz w:val="28"/>
          <w:szCs w:val="28"/>
        </w:rPr>
        <w:lastRenderedPageBreak/>
        <w:t>trách kỹ thuật, thiết bị thi công, kế hoạch tiến độ thi công…), các biện pháp đảm bảo chất lượng, kế hoạch huy động và kế hoạch thi công …được thể hiện bằng cách thức phù hợp và tuân thủ các yêu cầu quy định tại Chương này mà không có sai lệch, hạn chế, hoặc thiếu sót đáng kể. Đề xuất kỹ thuật đề xuất được chấp thuận là ràng buộc pháp lý theo hợp đồng của nhà thầu với chủ đầu tư cho công trình về chất lượng - tiến độ - nghĩa vụ và trách nhiệm - giá dự thầu/giá hợp đồng thanh toán.</w:t>
      </w:r>
    </w:p>
    <w:p w14:paraId="7CF80DC1" w14:textId="77777777" w:rsidR="00EC2B37" w:rsidRPr="00EC2B37" w:rsidRDefault="00EC2B37" w:rsidP="00CC6B1B">
      <w:pPr>
        <w:widowControl w:val="0"/>
        <w:tabs>
          <w:tab w:val="left" w:pos="700"/>
        </w:tabs>
        <w:spacing w:before="120" w:after="120" w:line="264" w:lineRule="auto"/>
        <w:ind w:firstLine="709"/>
        <w:rPr>
          <w:bCs/>
          <w:sz w:val="28"/>
          <w:szCs w:val="28"/>
        </w:rPr>
      </w:pPr>
      <w:r w:rsidRPr="00EC2B37">
        <w:rPr>
          <w:sz w:val="28"/>
          <w:szCs w:val="28"/>
        </w:rPr>
        <w:t>Nhà thầu thi công với sự hiểu biết kỹ thuật, kinh nghiệm thi công, nguồn lực hiện có… trình bày Đề xuất kỹ thuật cho gói thầu/công trình cần đáp ứng các yêu cầu tối thiểu của công trình, Yêu cầu về kỹ thuật/chỉ dẫn kỹ thuật bao gồm và không chỉ giới hạn ở những yêu cầu dưới đây:</w:t>
      </w:r>
    </w:p>
    <w:p w14:paraId="533499ED" w14:textId="77777777" w:rsidR="00EC2B37" w:rsidRPr="00EC2B37" w:rsidRDefault="00EC2B37" w:rsidP="00CC6B1B">
      <w:pPr>
        <w:widowControl w:val="0"/>
        <w:tabs>
          <w:tab w:val="left" w:pos="700"/>
        </w:tabs>
        <w:spacing w:before="120" w:after="120" w:line="264" w:lineRule="auto"/>
        <w:ind w:firstLine="709"/>
        <w:rPr>
          <w:b/>
          <w:bCs/>
          <w:sz w:val="28"/>
          <w:szCs w:val="28"/>
        </w:rPr>
      </w:pPr>
      <w:r w:rsidRPr="00EC2B37">
        <w:rPr>
          <w:b/>
          <w:bCs/>
          <w:sz w:val="28"/>
          <w:szCs w:val="28"/>
        </w:rPr>
        <w:t>1. Tính hợp lý và khả thi của các giải pháp kỹ thuật, biện pháp tổ chức thi công phù hợp với đề xuất về tiến độ thi công.</w:t>
      </w:r>
    </w:p>
    <w:p w14:paraId="477DE0D1" w14:textId="14BDE35F" w:rsidR="00560B9C" w:rsidRPr="00E55C80" w:rsidRDefault="00DB3475" w:rsidP="009E5EC8">
      <w:pPr>
        <w:widowControl w:val="0"/>
        <w:spacing w:before="120" w:after="120" w:line="264" w:lineRule="auto"/>
        <w:ind w:firstLine="709"/>
        <w:rPr>
          <w:bCs/>
          <w:sz w:val="28"/>
          <w:szCs w:val="28"/>
          <w:lang w:val="vi-VN"/>
        </w:rPr>
      </w:pPr>
      <w:r>
        <w:rPr>
          <w:sz w:val="28"/>
          <w:szCs w:val="28"/>
          <w:lang w:val="vi-VN"/>
        </w:rPr>
        <w:t>1.1</w:t>
      </w:r>
      <w:r w:rsidR="00560B9C">
        <w:rPr>
          <w:sz w:val="28"/>
          <w:szCs w:val="28"/>
          <w:lang w:val="vi-VN"/>
        </w:rPr>
        <w:t xml:space="preserve">. </w:t>
      </w:r>
      <w:r w:rsidR="00560B9C" w:rsidRPr="00EC2B37">
        <w:rPr>
          <w:sz w:val="28"/>
          <w:szCs w:val="28"/>
        </w:rPr>
        <w:t xml:space="preserve">Yêu cầu đối với nguyên, vật liệu chính như </w:t>
      </w:r>
      <w:r w:rsidR="001434EC">
        <w:rPr>
          <w:bCs/>
          <w:sz w:val="28"/>
          <w:szCs w:val="28"/>
          <w:lang w:val="vi-VN"/>
        </w:rPr>
        <w:t>X</w:t>
      </w:r>
      <w:r w:rsidR="009E5EC8" w:rsidRPr="009E5EC8">
        <w:rPr>
          <w:bCs/>
          <w:sz w:val="28"/>
          <w:szCs w:val="28"/>
          <w:lang w:val="vi-VN"/>
        </w:rPr>
        <w:t xml:space="preserve">i măng các </w:t>
      </w:r>
      <w:r w:rsidR="009E5EC8">
        <w:rPr>
          <w:bCs/>
          <w:sz w:val="28"/>
          <w:szCs w:val="28"/>
          <w:lang w:val="vi-VN"/>
        </w:rPr>
        <w:t>loại,</w:t>
      </w:r>
      <w:r w:rsidR="001434EC">
        <w:rPr>
          <w:bCs/>
          <w:sz w:val="28"/>
          <w:szCs w:val="28"/>
          <w:lang w:val="vi-VN"/>
        </w:rPr>
        <w:t xml:space="preserve"> Gạch ốp, lát các loại, Gạch không nung các loại, Sơn các </w:t>
      </w:r>
      <w:r w:rsidR="00037D82">
        <w:rPr>
          <w:bCs/>
          <w:sz w:val="28"/>
          <w:szCs w:val="28"/>
          <w:lang w:val="vi-VN"/>
        </w:rPr>
        <w:t>loại, Thiết bị điện, nước:</w:t>
      </w:r>
      <w:r w:rsidR="00560B9C" w:rsidRPr="00EC2B37">
        <w:rPr>
          <w:sz w:val="28"/>
          <w:szCs w:val="28"/>
        </w:rPr>
        <w:t xml:space="preserve"> Nhà thầu kê </w:t>
      </w:r>
      <w:r w:rsidR="00560B9C" w:rsidRPr="00EC2B37">
        <w:rPr>
          <w:bCs/>
          <w:sz w:val="28"/>
          <w:szCs w:val="28"/>
        </w:rPr>
        <w:t>khai nguồn gốc, chủng loại vật liệu rõ ràng, cụ thể</w:t>
      </w:r>
      <w:r w:rsidR="00560B9C" w:rsidRPr="00EC2B37">
        <w:rPr>
          <w:sz w:val="28"/>
          <w:szCs w:val="28"/>
        </w:rPr>
        <w:t xml:space="preserve"> và áp dụng các tiêu chuẩn kỹ thuật hiện hành (tiêu chuẩn Việt Nam còn hiệu lực) cho từng loại vật liệu sử dụng.</w:t>
      </w:r>
    </w:p>
    <w:p w14:paraId="2B3FE2EC" w14:textId="1AE45373" w:rsidR="00DB3475" w:rsidRDefault="00DB3475" w:rsidP="00CC6B1B">
      <w:pPr>
        <w:widowControl w:val="0"/>
        <w:spacing w:before="120" w:after="120" w:line="264" w:lineRule="auto"/>
        <w:ind w:firstLine="709"/>
        <w:rPr>
          <w:sz w:val="28"/>
          <w:szCs w:val="28"/>
        </w:rPr>
      </w:pPr>
      <w:r>
        <w:rPr>
          <w:sz w:val="28"/>
          <w:szCs w:val="28"/>
        </w:rPr>
        <w:tab/>
        <w:t>1.</w:t>
      </w:r>
      <w:r>
        <w:rPr>
          <w:sz w:val="28"/>
          <w:szCs w:val="28"/>
          <w:lang w:val="vi-VN"/>
        </w:rPr>
        <w:t>2</w:t>
      </w:r>
      <w:r w:rsidRPr="00EC2B37">
        <w:rPr>
          <w:sz w:val="28"/>
          <w:szCs w:val="28"/>
        </w:rPr>
        <w:t xml:space="preserve">. Yêu cầu đối với nguyên, vật liệu chính như </w:t>
      </w:r>
      <w:r w:rsidR="00E84A78">
        <w:rPr>
          <w:sz w:val="28"/>
          <w:szCs w:val="28"/>
        </w:rPr>
        <w:t>Cát</w:t>
      </w:r>
      <w:r w:rsidR="00E84A78">
        <w:rPr>
          <w:sz w:val="28"/>
          <w:szCs w:val="28"/>
          <w:lang w:val="vi-VN"/>
        </w:rPr>
        <w:t xml:space="preserve"> các </w:t>
      </w:r>
      <w:r w:rsidR="005E1955">
        <w:rPr>
          <w:sz w:val="28"/>
          <w:szCs w:val="28"/>
          <w:lang w:val="vi-VN"/>
        </w:rPr>
        <w:t>loại</w:t>
      </w:r>
      <w:r w:rsidRPr="00EC2B37">
        <w:rPr>
          <w:sz w:val="28"/>
          <w:szCs w:val="28"/>
        </w:rPr>
        <w:t xml:space="preserve">: </w:t>
      </w:r>
      <w:bookmarkStart w:id="0" w:name="_Hlk200610806"/>
      <w:r w:rsidRPr="00EC2B37">
        <w:rPr>
          <w:sz w:val="28"/>
          <w:szCs w:val="28"/>
        </w:rPr>
        <w:t xml:space="preserve">Nhà thầu kê </w:t>
      </w:r>
      <w:r>
        <w:rPr>
          <w:bCs/>
          <w:sz w:val="28"/>
          <w:szCs w:val="28"/>
        </w:rPr>
        <w:t xml:space="preserve">khai nguồn gốc, </w:t>
      </w:r>
      <w:r>
        <w:rPr>
          <w:bCs/>
          <w:sz w:val="28"/>
          <w:szCs w:val="28"/>
          <w:lang w:val="vi-VN"/>
        </w:rPr>
        <w:t>mỏ</w:t>
      </w:r>
      <w:r w:rsidRPr="00EC2B37">
        <w:rPr>
          <w:bCs/>
          <w:sz w:val="28"/>
          <w:szCs w:val="28"/>
        </w:rPr>
        <w:t xml:space="preserve"> vật liệu rõ ràng, cụ thể</w:t>
      </w:r>
      <w:r w:rsidRPr="00EC2B37">
        <w:rPr>
          <w:sz w:val="28"/>
          <w:szCs w:val="28"/>
        </w:rPr>
        <w:t xml:space="preserve"> và áp dụng các tiêu chuẩn kỹ thuật hiện hành (tiêu chuẩn Việt Nam còn hiệu lực) cho từng loại vật liệu sử dụng.</w:t>
      </w:r>
      <w:bookmarkEnd w:id="0"/>
    </w:p>
    <w:p w14:paraId="3B3F4D05" w14:textId="5C38BE9C" w:rsidR="00EC2B37" w:rsidRPr="00EC2B37" w:rsidRDefault="006119E1" w:rsidP="00CC6B1B">
      <w:pPr>
        <w:widowControl w:val="0"/>
        <w:spacing w:before="120" w:after="120" w:line="264" w:lineRule="auto"/>
        <w:ind w:firstLine="709"/>
        <w:rPr>
          <w:sz w:val="28"/>
          <w:szCs w:val="28"/>
          <w:lang w:val="en-GB"/>
        </w:rPr>
      </w:pPr>
      <w:r>
        <w:rPr>
          <w:sz w:val="28"/>
          <w:szCs w:val="28"/>
        </w:rPr>
        <w:t>1.</w:t>
      </w:r>
      <w:r w:rsidR="00F05E27">
        <w:rPr>
          <w:sz w:val="28"/>
          <w:szCs w:val="28"/>
          <w:lang w:val="vi-VN"/>
        </w:rPr>
        <w:t>3</w:t>
      </w:r>
      <w:r w:rsidR="00EC2B37" w:rsidRPr="00EC2B37">
        <w:rPr>
          <w:sz w:val="28"/>
          <w:szCs w:val="28"/>
        </w:rPr>
        <w:t>. Yêu cầu đối với vận chuyển nguyên, vật liệu: Nhà thầu có cam kết bằng văn bản tuân thủ các quy định An toàn giao thông trong quá trình vận chuyển nguyên, vật liệu</w:t>
      </w:r>
      <w:r w:rsidR="00EC2B37" w:rsidRPr="00EC2B37">
        <w:rPr>
          <w:sz w:val="28"/>
          <w:szCs w:val="28"/>
          <w:lang w:val="en-GB"/>
        </w:rPr>
        <w:t>.</w:t>
      </w:r>
    </w:p>
    <w:p w14:paraId="067A7A75" w14:textId="5ADDE95A" w:rsidR="00EC2B37" w:rsidRPr="00C95A4F" w:rsidRDefault="006119E1" w:rsidP="00CC6B1B">
      <w:pPr>
        <w:widowControl w:val="0"/>
        <w:spacing w:before="120" w:after="120" w:line="264" w:lineRule="auto"/>
        <w:ind w:firstLine="709"/>
        <w:rPr>
          <w:sz w:val="28"/>
          <w:szCs w:val="28"/>
          <w:lang w:val="en-GB"/>
        </w:rPr>
      </w:pPr>
      <w:r>
        <w:rPr>
          <w:sz w:val="28"/>
          <w:szCs w:val="28"/>
        </w:rPr>
        <w:t>1.</w:t>
      </w:r>
      <w:r w:rsidR="00F05E27">
        <w:rPr>
          <w:sz w:val="28"/>
          <w:szCs w:val="28"/>
          <w:lang w:val="vi-VN"/>
        </w:rPr>
        <w:t>4</w:t>
      </w:r>
      <w:r w:rsidR="00EC2B37" w:rsidRPr="00EC2B37">
        <w:rPr>
          <w:sz w:val="28"/>
          <w:szCs w:val="28"/>
        </w:rPr>
        <w:t xml:space="preserve">. Yêu cầu đối với điều kiện tham gia giao thông của xe máy chuyên dùng: Nhà thầu có cam kết bằng văn bản tuân thủ các quy định về Điều kiện tham gia giao thông của xe máy chuyên dùng quy định tại </w:t>
      </w:r>
      <w:r w:rsidR="00106CB6" w:rsidRPr="00C95A4F">
        <w:rPr>
          <w:sz w:val="28"/>
          <w:szCs w:val="28"/>
        </w:rPr>
        <w:t>Khoản 3 Điều 34 Luật Trật tự, an toàn giao thông đường bộ 2024 số 36/2024/QH15 ngày 27/6/2024</w:t>
      </w:r>
      <w:r w:rsidR="00EC2B37" w:rsidRPr="00C95A4F">
        <w:rPr>
          <w:sz w:val="28"/>
          <w:szCs w:val="28"/>
          <w:lang w:val="en-GB"/>
        </w:rPr>
        <w:t>.</w:t>
      </w:r>
    </w:p>
    <w:p w14:paraId="23B8927A" w14:textId="4F35F955" w:rsidR="00EC2B37" w:rsidRPr="00C95A4F" w:rsidRDefault="006119E1" w:rsidP="00CC6B1B">
      <w:pPr>
        <w:widowControl w:val="0"/>
        <w:spacing w:before="120" w:after="120" w:line="264" w:lineRule="auto"/>
        <w:ind w:firstLine="709"/>
        <w:rPr>
          <w:sz w:val="28"/>
          <w:szCs w:val="28"/>
        </w:rPr>
      </w:pPr>
      <w:r w:rsidRPr="00C95A4F">
        <w:rPr>
          <w:sz w:val="28"/>
          <w:szCs w:val="28"/>
        </w:rPr>
        <w:t>1.</w:t>
      </w:r>
      <w:r w:rsidR="00F05E27" w:rsidRPr="00C95A4F">
        <w:rPr>
          <w:sz w:val="28"/>
          <w:szCs w:val="28"/>
          <w:lang w:val="vi-VN"/>
        </w:rPr>
        <w:t>5</w:t>
      </w:r>
      <w:r w:rsidR="00EC2B37" w:rsidRPr="00C95A4F">
        <w:rPr>
          <w:sz w:val="28"/>
          <w:szCs w:val="28"/>
        </w:rPr>
        <w:t xml:space="preserve">. </w:t>
      </w:r>
      <w:r w:rsidR="00EC2B37" w:rsidRPr="00C95A4F">
        <w:rPr>
          <w:rStyle w:val="fontstyle01"/>
          <w:color w:val="auto"/>
          <w:sz w:val="28"/>
          <w:szCs w:val="28"/>
        </w:rPr>
        <w:t>Giải pháp kỹ thuật và biện pháp tổ chức thi công tổng thể, chi tiết phù hợp với đề xuất về tiến độ thi công</w:t>
      </w:r>
      <w:r w:rsidR="00EC2B37" w:rsidRPr="00C95A4F">
        <w:rPr>
          <w:sz w:val="28"/>
          <w:szCs w:val="28"/>
        </w:rPr>
        <w:t xml:space="preserve">: </w:t>
      </w:r>
    </w:p>
    <w:p w14:paraId="7AD82018" w14:textId="028F32F4" w:rsidR="00EC2B37" w:rsidRPr="00C95A4F" w:rsidRDefault="00EC2B37" w:rsidP="00CC6B1B">
      <w:pPr>
        <w:widowControl w:val="0"/>
        <w:spacing w:before="120" w:after="120" w:line="264" w:lineRule="auto"/>
        <w:ind w:firstLine="709"/>
        <w:rPr>
          <w:sz w:val="28"/>
          <w:szCs w:val="28"/>
        </w:rPr>
      </w:pPr>
      <w:r w:rsidRPr="00C95A4F">
        <w:rPr>
          <w:sz w:val="28"/>
          <w:szCs w:val="28"/>
        </w:rPr>
        <w:t>1.</w:t>
      </w:r>
      <w:r w:rsidR="00F05E27" w:rsidRPr="00C95A4F">
        <w:rPr>
          <w:sz w:val="28"/>
          <w:szCs w:val="28"/>
        </w:rPr>
        <w:t>5</w:t>
      </w:r>
      <w:r w:rsidRPr="00C95A4F">
        <w:rPr>
          <w:sz w:val="28"/>
          <w:szCs w:val="28"/>
        </w:rPr>
        <w:t xml:space="preserve">.1 </w:t>
      </w:r>
      <w:r w:rsidR="00CC6B1B" w:rsidRPr="00C95A4F">
        <w:rPr>
          <w:sz w:val="28"/>
          <w:szCs w:val="28"/>
        </w:rPr>
        <w:t>Công tác chuẩn bị mặt bằng, tập kết máy móc thiết bị vật tư, nhân lực;</w:t>
      </w:r>
    </w:p>
    <w:p w14:paraId="025C1A81" w14:textId="14A59442" w:rsidR="00F433BE" w:rsidRPr="00C95A4F" w:rsidRDefault="00F433BE" w:rsidP="00F433BE">
      <w:pPr>
        <w:widowControl w:val="0"/>
        <w:spacing w:before="120" w:after="120" w:line="264" w:lineRule="auto"/>
        <w:ind w:firstLine="709"/>
        <w:rPr>
          <w:sz w:val="28"/>
          <w:szCs w:val="28"/>
          <w:lang w:val="vi-VN"/>
        </w:rPr>
      </w:pPr>
      <w:r w:rsidRPr="00C95A4F">
        <w:rPr>
          <w:sz w:val="28"/>
          <w:szCs w:val="28"/>
          <w:lang w:val="vi-VN"/>
        </w:rPr>
        <w:t>1.5.</w:t>
      </w:r>
      <w:r w:rsidR="001B3382" w:rsidRPr="00C95A4F">
        <w:rPr>
          <w:sz w:val="28"/>
          <w:szCs w:val="28"/>
          <w:lang w:val="vi-VN"/>
        </w:rPr>
        <w:t>2</w:t>
      </w:r>
      <w:r w:rsidRPr="00C95A4F">
        <w:rPr>
          <w:sz w:val="28"/>
          <w:szCs w:val="28"/>
          <w:lang w:val="vi-VN"/>
        </w:rPr>
        <w:t>. Biện pháp tổ chức thi công: Thuyết minh trình bày cụ thể về biện pháp thi công hợp lý cho tất cả các hạng mục và tất cả các công việc sau:</w:t>
      </w:r>
    </w:p>
    <w:p w14:paraId="227179BE" w14:textId="60A12CAF" w:rsidR="00F433BE" w:rsidRPr="00C95A4F" w:rsidRDefault="00F433BE" w:rsidP="00F433BE">
      <w:pPr>
        <w:widowControl w:val="0"/>
        <w:spacing w:before="120" w:after="120" w:line="264" w:lineRule="auto"/>
        <w:ind w:firstLine="709"/>
        <w:rPr>
          <w:sz w:val="28"/>
          <w:szCs w:val="28"/>
        </w:rPr>
      </w:pPr>
      <w:r w:rsidRPr="00C95A4F">
        <w:rPr>
          <w:sz w:val="28"/>
          <w:szCs w:val="28"/>
          <w:lang w:val="vi-VN"/>
        </w:rPr>
        <w:t xml:space="preserve">- Thi công hạng mục </w:t>
      </w:r>
      <w:r w:rsidR="00040AB0" w:rsidRPr="00C95A4F">
        <w:rPr>
          <w:sz w:val="28"/>
          <w:szCs w:val="28"/>
          <w:lang w:val="vi-VN"/>
        </w:rPr>
        <w:t xml:space="preserve">Sửa chữa, bảo trì nhà làm việc </w:t>
      </w:r>
      <w:r w:rsidR="00146117" w:rsidRPr="00C95A4F">
        <w:rPr>
          <w:sz w:val="28"/>
          <w:szCs w:val="28"/>
          <w:lang w:val="vi-VN"/>
        </w:rPr>
        <w:t>theo hồ sơ thiết kế bao gồm</w:t>
      </w:r>
      <w:r w:rsidR="00146117" w:rsidRPr="00C95A4F">
        <w:rPr>
          <w:sz w:val="28"/>
          <w:szCs w:val="28"/>
        </w:rPr>
        <w:t>:</w:t>
      </w:r>
    </w:p>
    <w:p w14:paraId="1FAB54AF" w14:textId="77777777" w:rsidR="005C622F" w:rsidRPr="00C95A4F" w:rsidRDefault="005C622F" w:rsidP="005C622F">
      <w:pPr>
        <w:widowControl w:val="0"/>
        <w:spacing w:before="120" w:after="120" w:line="264" w:lineRule="auto"/>
        <w:ind w:firstLine="709"/>
        <w:rPr>
          <w:sz w:val="28"/>
          <w:szCs w:val="28"/>
        </w:rPr>
      </w:pPr>
      <w:r w:rsidRPr="00C95A4F">
        <w:rPr>
          <w:sz w:val="28"/>
          <w:szCs w:val="28"/>
        </w:rPr>
        <w:t>+ Thi công phá dỡ, tháo dỡ</w:t>
      </w:r>
    </w:p>
    <w:p w14:paraId="3E688FB4" w14:textId="6F774EC7" w:rsidR="005C622F" w:rsidRPr="00C95A4F" w:rsidRDefault="005C622F" w:rsidP="005C622F">
      <w:pPr>
        <w:widowControl w:val="0"/>
        <w:spacing w:before="120" w:after="120" w:line="264" w:lineRule="auto"/>
        <w:ind w:firstLine="709"/>
        <w:rPr>
          <w:sz w:val="28"/>
          <w:szCs w:val="28"/>
        </w:rPr>
      </w:pPr>
      <w:r w:rsidRPr="00C95A4F">
        <w:rPr>
          <w:sz w:val="28"/>
          <w:szCs w:val="28"/>
        </w:rPr>
        <w:t>+ Thi công sửa chữa, bảo trì gồm các hạng mục: Xây, trát, bê tông, sơn bả, ốp lát, chống thấm, trần nhựa,</w:t>
      </w:r>
      <w:r w:rsidR="00174C89" w:rsidRPr="00C95A4F">
        <w:rPr>
          <w:sz w:val="28"/>
          <w:szCs w:val="28"/>
        </w:rPr>
        <w:t xml:space="preserve"> vách gỗ ốp,</w:t>
      </w:r>
      <w:r w:rsidRPr="00C95A4F">
        <w:rPr>
          <w:sz w:val="28"/>
          <w:szCs w:val="28"/>
        </w:rPr>
        <w:t xml:space="preserve"> lắp đặt hệ thống điện, hệ thống cấp thoát nước, thiết bị vệ sinh, hệ thống cửa …</w:t>
      </w:r>
    </w:p>
    <w:p w14:paraId="76582E50" w14:textId="0ADC74BA" w:rsidR="00F433BE" w:rsidRPr="00C95A4F" w:rsidRDefault="00F433BE" w:rsidP="00F433BE">
      <w:pPr>
        <w:widowControl w:val="0"/>
        <w:spacing w:before="120" w:after="120" w:line="264" w:lineRule="auto"/>
        <w:ind w:firstLine="709"/>
        <w:rPr>
          <w:sz w:val="28"/>
          <w:szCs w:val="28"/>
        </w:rPr>
      </w:pPr>
      <w:r w:rsidRPr="00C95A4F">
        <w:rPr>
          <w:sz w:val="28"/>
          <w:szCs w:val="28"/>
          <w:lang w:val="vi-VN"/>
        </w:rPr>
        <w:lastRenderedPageBreak/>
        <w:t xml:space="preserve">- Thi công hạng mục </w:t>
      </w:r>
      <w:r w:rsidR="00040AB0" w:rsidRPr="00C95A4F">
        <w:rPr>
          <w:sz w:val="28"/>
          <w:szCs w:val="28"/>
          <w:lang w:val="vi-VN"/>
        </w:rPr>
        <w:t xml:space="preserve">Sửa chữa, bảo trì nhà công vụ 2 tầng </w:t>
      </w:r>
      <w:r w:rsidR="005C622F" w:rsidRPr="00C95A4F">
        <w:rPr>
          <w:sz w:val="28"/>
          <w:szCs w:val="28"/>
          <w:lang w:val="vi-VN"/>
        </w:rPr>
        <w:t>theo hồ sơ thiết kế bao gồm</w:t>
      </w:r>
      <w:r w:rsidR="005C622F" w:rsidRPr="00C95A4F">
        <w:rPr>
          <w:sz w:val="28"/>
          <w:szCs w:val="28"/>
        </w:rPr>
        <w:t>:</w:t>
      </w:r>
    </w:p>
    <w:p w14:paraId="27BAF623" w14:textId="42F71296" w:rsidR="005C622F" w:rsidRPr="00C95A4F" w:rsidRDefault="005C622F" w:rsidP="005C622F">
      <w:pPr>
        <w:widowControl w:val="0"/>
        <w:spacing w:before="120" w:after="120" w:line="264" w:lineRule="auto"/>
        <w:ind w:firstLine="709"/>
        <w:rPr>
          <w:sz w:val="28"/>
          <w:szCs w:val="28"/>
        </w:rPr>
      </w:pPr>
      <w:bookmarkStart w:id="1" w:name="_Hlk202196424"/>
      <w:r w:rsidRPr="00C95A4F">
        <w:rPr>
          <w:sz w:val="28"/>
          <w:szCs w:val="28"/>
        </w:rPr>
        <w:t>+ Thi công phá dỡ, tháo dỡ</w:t>
      </w:r>
    </w:p>
    <w:p w14:paraId="4A815510" w14:textId="70461FDC" w:rsidR="005C622F" w:rsidRPr="00C95A4F" w:rsidRDefault="005C622F" w:rsidP="005C622F">
      <w:pPr>
        <w:widowControl w:val="0"/>
        <w:spacing w:before="120" w:after="120" w:line="264" w:lineRule="auto"/>
        <w:ind w:firstLine="709"/>
        <w:rPr>
          <w:sz w:val="28"/>
          <w:szCs w:val="28"/>
        </w:rPr>
      </w:pPr>
      <w:r w:rsidRPr="00C95A4F">
        <w:rPr>
          <w:sz w:val="28"/>
          <w:szCs w:val="28"/>
        </w:rPr>
        <w:t>+ Thi công sửa chữa, bảo trì gồm các hạng mục: Xây, trát, bê tông, sơn bả, ốp lát, chống thấm, trần nhựa, thạch cao,</w:t>
      </w:r>
      <w:r w:rsidR="00174C89" w:rsidRPr="00C95A4F">
        <w:rPr>
          <w:sz w:val="28"/>
          <w:szCs w:val="28"/>
        </w:rPr>
        <w:t xml:space="preserve"> vách gỗ ốp,</w:t>
      </w:r>
      <w:r w:rsidRPr="00C95A4F">
        <w:rPr>
          <w:sz w:val="28"/>
          <w:szCs w:val="28"/>
        </w:rPr>
        <w:t xml:space="preserve"> lắp đặt hệ thống điện, hệ thống cấp thoát nước, thiết bị vệ sinh, hệ thống cửa …</w:t>
      </w:r>
    </w:p>
    <w:p w14:paraId="78AB315C" w14:textId="27EFD219" w:rsidR="00BE12F3" w:rsidRPr="00C95A4F" w:rsidRDefault="00F433BE" w:rsidP="00BE12F3">
      <w:pPr>
        <w:widowControl w:val="0"/>
        <w:spacing w:before="120" w:after="120" w:line="264" w:lineRule="auto"/>
        <w:ind w:firstLine="709"/>
        <w:rPr>
          <w:sz w:val="28"/>
          <w:szCs w:val="28"/>
        </w:rPr>
      </w:pPr>
      <w:r w:rsidRPr="00C95A4F">
        <w:rPr>
          <w:sz w:val="28"/>
          <w:szCs w:val="28"/>
          <w:lang w:val="vi-VN"/>
        </w:rPr>
        <w:t xml:space="preserve">- Thi công hạng mục </w:t>
      </w:r>
      <w:r w:rsidR="00746E9A" w:rsidRPr="00C95A4F">
        <w:rPr>
          <w:sz w:val="28"/>
          <w:szCs w:val="28"/>
          <w:lang w:val="vi-VN"/>
        </w:rPr>
        <w:t xml:space="preserve">Sửa chữa, bảo trì cổng, hàng rào, sân đường nội bộ </w:t>
      </w:r>
      <w:r w:rsidRPr="00C95A4F">
        <w:rPr>
          <w:sz w:val="28"/>
          <w:szCs w:val="28"/>
          <w:lang w:val="vi-VN"/>
        </w:rPr>
        <w:t xml:space="preserve">theo hồ sơ thiết </w:t>
      </w:r>
      <w:r w:rsidR="00174C89" w:rsidRPr="00C95A4F">
        <w:rPr>
          <w:sz w:val="28"/>
          <w:szCs w:val="28"/>
          <w:lang w:val="vi-VN"/>
        </w:rPr>
        <w:t>kế bao gồm</w:t>
      </w:r>
      <w:r w:rsidR="00174C89" w:rsidRPr="00C95A4F">
        <w:rPr>
          <w:sz w:val="28"/>
          <w:szCs w:val="28"/>
        </w:rPr>
        <w:t>:</w:t>
      </w:r>
    </w:p>
    <w:p w14:paraId="7C261A03" w14:textId="7A95F971" w:rsidR="00174C89" w:rsidRPr="00C95A4F" w:rsidRDefault="00174C89" w:rsidP="00174C89">
      <w:pPr>
        <w:widowControl w:val="0"/>
        <w:spacing w:before="120" w:after="120" w:line="264" w:lineRule="auto"/>
        <w:ind w:firstLine="709"/>
        <w:rPr>
          <w:sz w:val="28"/>
          <w:szCs w:val="28"/>
        </w:rPr>
      </w:pPr>
      <w:r w:rsidRPr="00C95A4F">
        <w:rPr>
          <w:sz w:val="28"/>
          <w:szCs w:val="28"/>
        </w:rPr>
        <w:t>+ Thi công sửa chữa trụ cổng cũ,</w:t>
      </w:r>
    </w:p>
    <w:p w14:paraId="45D35E49" w14:textId="57BE56B4" w:rsidR="00174C89" w:rsidRPr="00C95A4F" w:rsidRDefault="00174C89" w:rsidP="00174C89">
      <w:pPr>
        <w:widowControl w:val="0"/>
        <w:spacing w:before="120" w:after="120" w:line="264" w:lineRule="auto"/>
        <w:ind w:firstLine="709"/>
        <w:rPr>
          <w:sz w:val="28"/>
          <w:szCs w:val="28"/>
        </w:rPr>
      </w:pPr>
      <w:r w:rsidRPr="00C95A4F">
        <w:rPr>
          <w:sz w:val="28"/>
          <w:szCs w:val="28"/>
        </w:rPr>
        <w:t>+ Thi công xây mới hàng rào,</w:t>
      </w:r>
    </w:p>
    <w:p w14:paraId="3C11156D" w14:textId="63E51C70" w:rsidR="00174C89" w:rsidRPr="00C95A4F" w:rsidRDefault="00174C89" w:rsidP="00174C89">
      <w:pPr>
        <w:widowControl w:val="0"/>
        <w:spacing w:before="120" w:after="120" w:line="264" w:lineRule="auto"/>
        <w:ind w:firstLine="709"/>
        <w:rPr>
          <w:sz w:val="28"/>
          <w:szCs w:val="28"/>
        </w:rPr>
      </w:pPr>
      <w:r w:rsidRPr="00C95A4F">
        <w:rPr>
          <w:sz w:val="28"/>
          <w:szCs w:val="28"/>
        </w:rPr>
        <w:t>+ Thi công phá dỡ, lát sân,</w:t>
      </w:r>
    </w:p>
    <w:p w14:paraId="39B29146" w14:textId="6780EDFF" w:rsidR="00174C89" w:rsidRPr="00C95A4F" w:rsidRDefault="00174C89" w:rsidP="00174C89">
      <w:pPr>
        <w:widowControl w:val="0"/>
        <w:spacing w:before="120" w:after="120" w:line="264" w:lineRule="auto"/>
        <w:ind w:firstLine="709"/>
        <w:rPr>
          <w:sz w:val="28"/>
          <w:szCs w:val="28"/>
        </w:rPr>
      </w:pPr>
      <w:r w:rsidRPr="00C95A4F">
        <w:rPr>
          <w:sz w:val="28"/>
          <w:szCs w:val="28"/>
        </w:rPr>
        <w:t>+ Thi công nhà xe điện,</w:t>
      </w:r>
    </w:p>
    <w:p w14:paraId="3C38B3C6" w14:textId="58372C66" w:rsidR="00174C89" w:rsidRPr="00C95A4F" w:rsidRDefault="00174C89" w:rsidP="00174C89">
      <w:pPr>
        <w:widowControl w:val="0"/>
        <w:spacing w:before="120" w:after="120" w:line="264" w:lineRule="auto"/>
        <w:ind w:firstLine="709"/>
        <w:rPr>
          <w:sz w:val="28"/>
          <w:szCs w:val="28"/>
        </w:rPr>
      </w:pPr>
      <w:r w:rsidRPr="00C95A4F">
        <w:rPr>
          <w:sz w:val="28"/>
          <w:szCs w:val="28"/>
        </w:rPr>
        <w:t>+ Thi công bồn hoa.</w:t>
      </w:r>
    </w:p>
    <w:bookmarkEnd w:id="1"/>
    <w:p w14:paraId="17F114E9" w14:textId="3643D7F9" w:rsidR="00EC2B37" w:rsidRPr="00EC2B37" w:rsidRDefault="00665EB3" w:rsidP="00F05E27">
      <w:pPr>
        <w:widowControl w:val="0"/>
        <w:spacing w:before="120" w:after="120" w:line="264" w:lineRule="auto"/>
        <w:ind w:firstLine="709"/>
        <w:rPr>
          <w:rStyle w:val="fontstyle01"/>
          <w:color w:val="auto"/>
          <w:sz w:val="28"/>
          <w:szCs w:val="28"/>
        </w:rPr>
      </w:pPr>
      <w:r w:rsidRPr="00C95A4F">
        <w:rPr>
          <w:sz w:val="28"/>
          <w:szCs w:val="28"/>
        </w:rPr>
        <w:t>1.</w:t>
      </w:r>
      <w:r w:rsidR="00F05E27" w:rsidRPr="00C95A4F">
        <w:rPr>
          <w:sz w:val="28"/>
          <w:szCs w:val="28"/>
          <w:lang w:val="vi-VN"/>
        </w:rPr>
        <w:t>6</w:t>
      </w:r>
      <w:r w:rsidR="00EC2B37" w:rsidRPr="00C95A4F">
        <w:rPr>
          <w:sz w:val="28"/>
          <w:szCs w:val="28"/>
        </w:rPr>
        <w:t xml:space="preserve">. </w:t>
      </w:r>
      <w:r w:rsidR="00EC2B37" w:rsidRPr="00C95A4F">
        <w:rPr>
          <w:rStyle w:val="fontstyle01"/>
          <w:color w:val="auto"/>
          <w:sz w:val="28"/>
          <w:szCs w:val="28"/>
        </w:rPr>
        <w:t xml:space="preserve">Giải pháp </w:t>
      </w:r>
      <w:r w:rsidR="00E20297" w:rsidRPr="00C95A4F">
        <w:rPr>
          <w:rStyle w:val="fontstyle01"/>
          <w:color w:val="auto"/>
          <w:sz w:val="28"/>
          <w:szCs w:val="28"/>
        </w:rPr>
        <w:t xml:space="preserve">giảm </w:t>
      </w:r>
      <w:r w:rsidR="004725D4" w:rsidRPr="00C95A4F">
        <w:rPr>
          <w:rStyle w:val="fontstyle01"/>
          <w:color w:val="auto"/>
          <w:sz w:val="28"/>
          <w:szCs w:val="28"/>
        </w:rPr>
        <w:t xml:space="preserve">thiểu chấn động, rạn nứt nhà </w:t>
      </w:r>
      <w:r w:rsidR="004725D4" w:rsidRPr="00C95A4F">
        <w:rPr>
          <w:rStyle w:val="fontstyle01"/>
          <w:color w:val="auto"/>
          <w:sz w:val="28"/>
          <w:szCs w:val="28"/>
          <w:lang w:val="vi-VN"/>
        </w:rPr>
        <w:t>lân cận</w:t>
      </w:r>
      <w:r w:rsidR="00E20297" w:rsidRPr="00C95A4F">
        <w:rPr>
          <w:rStyle w:val="fontstyle01"/>
          <w:color w:val="auto"/>
          <w:sz w:val="28"/>
          <w:szCs w:val="28"/>
        </w:rPr>
        <w:t>, công trình hiện hữu trong quá trình thi công</w:t>
      </w:r>
      <w:r w:rsidR="00EC2B37" w:rsidRPr="00C95A4F">
        <w:rPr>
          <w:rStyle w:val="fontstyle01"/>
          <w:color w:val="auto"/>
          <w:sz w:val="28"/>
          <w:szCs w:val="28"/>
        </w:rPr>
        <w:t xml:space="preserve">: Bên B phải tự chủ động nghiên cứu điều kiện thực tế để có giải pháp thi công phù hợp nhằm giảm thiểu rủi ro ảnh hưởng đến công trình lân cận trong suốt quá trình thi công như thi công </w:t>
      </w:r>
      <w:r w:rsidR="00E20297" w:rsidRPr="00C95A4F">
        <w:rPr>
          <w:rStyle w:val="fontstyle01"/>
          <w:color w:val="auto"/>
          <w:sz w:val="28"/>
          <w:szCs w:val="28"/>
        </w:rPr>
        <w:t>đào đất</w:t>
      </w:r>
      <w:r w:rsidR="00EC2B37" w:rsidRPr="00C95A4F">
        <w:rPr>
          <w:rStyle w:val="fontstyle01"/>
          <w:color w:val="auto"/>
          <w:sz w:val="28"/>
          <w:szCs w:val="28"/>
        </w:rPr>
        <w:t>, hoạt động của máy móc thiết bị,</w:t>
      </w:r>
      <w:r w:rsidR="00614FE6" w:rsidRPr="00C95A4F">
        <w:rPr>
          <w:rStyle w:val="fontstyle01"/>
          <w:color w:val="auto"/>
          <w:sz w:val="28"/>
          <w:szCs w:val="28"/>
        </w:rPr>
        <w:t xml:space="preserve"> </w:t>
      </w:r>
      <w:r w:rsidR="00EC2B37" w:rsidRPr="00C95A4F">
        <w:rPr>
          <w:rStyle w:val="fontstyle01"/>
          <w:color w:val="auto"/>
          <w:sz w:val="28"/>
          <w:szCs w:val="28"/>
        </w:rPr>
        <w:t xml:space="preserve">… gây ra chấn động, dịch chuyển kết cấu có thể dẫn đến nứt, sụt lún, hư hỏng nhà ở, công trình lân cận. Để đảm bảo chất lượng và tiến độ công trình, trong trường hợp thi công làm ảnh hưởng đến các công trình liền kề thì Bên B phải có giải pháp thi công và tự huy động các thiết bị thi công thay thế </w:t>
      </w:r>
      <w:r w:rsidR="00EC2B37" w:rsidRPr="00EC2B37">
        <w:rPr>
          <w:rStyle w:val="fontstyle01"/>
          <w:color w:val="auto"/>
          <w:sz w:val="28"/>
          <w:szCs w:val="28"/>
        </w:rPr>
        <w:t>khác có tính năng phù hợp. Trường hợp nếu có phát sinh hư hỏng, tổn thất phải bồi thường do các yếu tố và nguyên nhân trên, Bên B phải có trách nhiệm bồi thường cho bên bị thiệt hại (nếu có) bằng nguồn kinh phí của mình để đảm bảo tiến độ thi công liên tục và không bị gián đoạn, hoặc Bên B có giải pháp khắc phục trong quá trình thực hiện thi công dự án.</w:t>
      </w:r>
    </w:p>
    <w:p w14:paraId="44E3A2A3" w14:textId="77777777" w:rsidR="00EC2B37" w:rsidRPr="00EC2B37" w:rsidRDefault="00EC2B37" w:rsidP="00CC6B1B">
      <w:pPr>
        <w:widowControl w:val="0"/>
        <w:spacing w:before="120" w:after="120" w:line="264" w:lineRule="auto"/>
        <w:ind w:firstLine="709"/>
        <w:rPr>
          <w:b/>
          <w:sz w:val="28"/>
          <w:szCs w:val="28"/>
        </w:rPr>
      </w:pPr>
      <w:r w:rsidRPr="00EC2B37">
        <w:rPr>
          <w:b/>
          <w:sz w:val="28"/>
          <w:szCs w:val="28"/>
        </w:rPr>
        <w:t>2. Tiến độ thi công</w:t>
      </w:r>
    </w:p>
    <w:p w14:paraId="6BE30F12" w14:textId="0D3545D2" w:rsidR="00EC2B37" w:rsidRPr="00EC2B37" w:rsidRDefault="00EC2B37" w:rsidP="00CC6B1B">
      <w:pPr>
        <w:widowControl w:val="0"/>
        <w:spacing w:before="120" w:after="120" w:line="264" w:lineRule="auto"/>
        <w:ind w:firstLine="709"/>
        <w:rPr>
          <w:sz w:val="28"/>
          <w:szCs w:val="28"/>
          <w:lang w:val="es-ES"/>
        </w:rPr>
      </w:pPr>
      <w:r w:rsidRPr="00EC2B37">
        <w:rPr>
          <w:sz w:val="28"/>
          <w:szCs w:val="28"/>
        </w:rPr>
        <w:t xml:space="preserve">2.1. Thời gian thi công: </w:t>
      </w:r>
      <w:r w:rsidR="00754BF1">
        <w:rPr>
          <w:b/>
          <w:sz w:val="28"/>
          <w:szCs w:val="28"/>
          <w:lang w:val="vi-VN"/>
        </w:rPr>
        <w:t>45</w:t>
      </w:r>
      <w:r w:rsidR="00475198">
        <w:rPr>
          <w:b/>
          <w:sz w:val="28"/>
          <w:szCs w:val="28"/>
          <w:lang w:val="vi-VN"/>
        </w:rPr>
        <w:t xml:space="preserve"> </w:t>
      </w:r>
      <w:r w:rsidR="007D1371">
        <w:rPr>
          <w:b/>
          <w:sz w:val="28"/>
          <w:szCs w:val="28"/>
          <w:lang w:val="vi-VN"/>
        </w:rPr>
        <w:t>ngày</w:t>
      </w:r>
      <w:r w:rsidRPr="00EC2B37">
        <w:rPr>
          <w:sz w:val="28"/>
          <w:szCs w:val="28"/>
          <w:lang w:val="es-ES"/>
        </w:rPr>
        <w:t xml:space="preserve"> kể từ ngày hợp đồng có hiệu lực</w:t>
      </w:r>
    </w:p>
    <w:p w14:paraId="00C606CD" w14:textId="77777777" w:rsidR="00EC2B37" w:rsidRPr="00EC2B37" w:rsidRDefault="00EC2B37" w:rsidP="00CC6B1B">
      <w:pPr>
        <w:widowControl w:val="0"/>
        <w:spacing w:before="120" w:after="120" w:line="264" w:lineRule="auto"/>
        <w:ind w:firstLine="709"/>
        <w:rPr>
          <w:sz w:val="28"/>
          <w:szCs w:val="28"/>
        </w:rPr>
      </w:pPr>
      <w:r w:rsidRPr="00EC2B37">
        <w:rPr>
          <w:sz w:val="28"/>
          <w:szCs w:val="28"/>
          <w:lang w:val="es-ES"/>
        </w:rPr>
        <w:t xml:space="preserve">2.2. </w:t>
      </w:r>
      <w:r w:rsidRPr="00EC2B37">
        <w:rPr>
          <w:sz w:val="28"/>
          <w:szCs w:val="28"/>
        </w:rPr>
        <w:t>Biểu đồ tiến độ thi công:</w:t>
      </w:r>
    </w:p>
    <w:p w14:paraId="47FF9142" w14:textId="77777777" w:rsidR="00EC2B37" w:rsidRPr="00EC2B37" w:rsidRDefault="00EC2B37" w:rsidP="00CC6B1B">
      <w:pPr>
        <w:widowControl w:val="0"/>
        <w:spacing w:before="120" w:after="120" w:line="264" w:lineRule="auto"/>
        <w:ind w:firstLine="709"/>
        <w:rPr>
          <w:sz w:val="28"/>
          <w:szCs w:val="28"/>
        </w:rPr>
      </w:pPr>
      <w:r w:rsidRPr="00EC2B37">
        <w:rPr>
          <w:sz w:val="28"/>
          <w:szCs w:val="28"/>
        </w:rPr>
        <w:t>- Có Biểu đồ tiến độ thi công chi tiết theo các hạng mục chính của công trình phù hợp Biện pháp thi công và tiến độ của gói thầu.</w:t>
      </w:r>
    </w:p>
    <w:p w14:paraId="32745FF4" w14:textId="77777777" w:rsidR="00EC2B37" w:rsidRPr="00EC2B37" w:rsidRDefault="00EC2B37" w:rsidP="00CC6B1B">
      <w:pPr>
        <w:widowControl w:val="0"/>
        <w:spacing w:before="120" w:after="120" w:line="264" w:lineRule="auto"/>
        <w:ind w:firstLine="709"/>
        <w:rPr>
          <w:sz w:val="28"/>
          <w:szCs w:val="28"/>
        </w:rPr>
      </w:pPr>
      <w:r w:rsidRPr="00EC2B37">
        <w:rPr>
          <w:sz w:val="28"/>
          <w:szCs w:val="28"/>
        </w:rPr>
        <w:t>- Có Biểu đồ huy động nhân lực, thiết bị đảm bảo phù hợp với tiến độ thi công chi tiết và tổng tiến độ của gói thầu.</w:t>
      </w:r>
    </w:p>
    <w:p w14:paraId="3591E3D1" w14:textId="3412E68C" w:rsidR="00EC2B37" w:rsidRPr="00EC2B37" w:rsidRDefault="00EC2B37" w:rsidP="00CC6B1B">
      <w:pPr>
        <w:widowControl w:val="0"/>
        <w:spacing w:before="120" w:after="120" w:line="264" w:lineRule="auto"/>
        <w:ind w:firstLine="709"/>
        <w:rPr>
          <w:sz w:val="28"/>
          <w:szCs w:val="28"/>
        </w:rPr>
      </w:pPr>
      <w:r w:rsidRPr="00EC2B37">
        <w:rPr>
          <w:b/>
          <w:sz w:val="28"/>
          <w:szCs w:val="28"/>
        </w:rPr>
        <w:t xml:space="preserve">3. Cách thức quản lý dự án bao gồm: Tổ chức quản lý dự án, tổ </w:t>
      </w:r>
      <w:r w:rsidR="00637CBE">
        <w:rPr>
          <w:b/>
          <w:sz w:val="28"/>
          <w:szCs w:val="28"/>
        </w:rPr>
        <w:t>chức</w:t>
      </w:r>
      <w:r w:rsidRPr="00EC2B37">
        <w:rPr>
          <w:b/>
          <w:sz w:val="28"/>
          <w:szCs w:val="28"/>
        </w:rPr>
        <w:t xml:space="preserve"> quản lý hiện trường</w:t>
      </w:r>
    </w:p>
    <w:p w14:paraId="38DD8A0A" w14:textId="77777777" w:rsidR="00EC2B37" w:rsidRPr="00EC2B37" w:rsidRDefault="00EC2B37" w:rsidP="00CC6B1B">
      <w:pPr>
        <w:widowControl w:val="0"/>
        <w:spacing w:before="120" w:after="120" w:line="264" w:lineRule="auto"/>
        <w:ind w:firstLine="709"/>
        <w:rPr>
          <w:sz w:val="28"/>
          <w:szCs w:val="28"/>
        </w:rPr>
      </w:pPr>
      <w:r w:rsidRPr="00EC2B37">
        <w:rPr>
          <w:sz w:val="28"/>
          <w:szCs w:val="28"/>
        </w:rPr>
        <w:t>3.1. Tổ chức quản lý dự án</w:t>
      </w:r>
    </w:p>
    <w:p w14:paraId="2605758E" w14:textId="77777777" w:rsidR="00EC2B37" w:rsidRPr="00EC2B37" w:rsidRDefault="00EC2B37" w:rsidP="00CC6B1B">
      <w:pPr>
        <w:widowControl w:val="0"/>
        <w:spacing w:before="120" w:after="120" w:line="264" w:lineRule="auto"/>
        <w:ind w:firstLine="709"/>
        <w:rPr>
          <w:sz w:val="28"/>
          <w:szCs w:val="28"/>
        </w:rPr>
      </w:pPr>
      <w:r w:rsidRPr="00EC2B37">
        <w:rPr>
          <w:sz w:val="28"/>
          <w:szCs w:val="28"/>
        </w:rPr>
        <w:lastRenderedPageBreak/>
        <w:t>- Tiếp nhận và quản lý mặt bằng xây dựng, bảo quản mốc định vị và mốc giới công trình, quản lý công trường xây dựng theo quy định.</w:t>
      </w:r>
    </w:p>
    <w:p w14:paraId="3A7B8CD9" w14:textId="1A36BEC3" w:rsidR="00EC2B37" w:rsidRPr="00EC2B37" w:rsidRDefault="00EC2B37" w:rsidP="00CC6B1B">
      <w:pPr>
        <w:widowControl w:val="0"/>
        <w:spacing w:before="120" w:after="120" w:line="264" w:lineRule="auto"/>
        <w:ind w:firstLine="709"/>
        <w:rPr>
          <w:sz w:val="28"/>
          <w:szCs w:val="28"/>
        </w:rPr>
      </w:pPr>
      <w:r w:rsidRPr="00EC2B37">
        <w:rPr>
          <w:sz w:val="28"/>
          <w:szCs w:val="28"/>
        </w:rPr>
        <w:t xml:space="preserve">- Lập và thông báo cho chủ đầu tư và các chủ thể có liên quan về hệ thống quản lý thi công xây dựng của nhà thầu. </w:t>
      </w:r>
      <w:r w:rsidRPr="00EC2B37">
        <w:rPr>
          <w:rStyle w:val="fontstyle01"/>
          <w:color w:val="auto"/>
          <w:sz w:val="28"/>
          <w:szCs w:val="28"/>
        </w:rPr>
        <w:t xml:space="preserve">Hệ thống quản lý thi công </w:t>
      </w:r>
      <w:r w:rsidR="004725D4">
        <w:rPr>
          <w:rStyle w:val="fontstyle01"/>
          <w:color w:val="auto"/>
          <w:sz w:val="28"/>
          <w:szCs w:val="28"/>
        </w:rPr>
        <w:t xml:space="preserve">xây dựng phải phù hợp với </w:t>
      </w:r>
      <w:r w:rsidR="004725D4">
        <w:rPr>
          <w:rStyle w:val="fontstyle01"/>
          <w:color w:val="auto"/>
          <w:sz w:val="28"/>
          <w:szCs w:val="28"/>
          <w:lang w:val="vi-VN"/>
        </w:rPr>
        <w:t>hồ sơ đề xuất</w:t>
      </w:r>
      <w:r w:rsidRPr="00EC2B37">
        <w:rPr>
          <w:rStyle w:val="fontstyle01"/>
          <w:color w:val="auto"/>
          <w:sz w:val="28"/>
          <w:szCs w:val="28"/>
        </w:rPr>
        <w:t>, trong đó nêu rõ sơ đồ tổ chức và trách nhiệm của từng cá nhân đối với công tác quản lý thi công xây dựng, bao gồm: chỉ huy trưởng công trường hoặc giám đốc dự án của nhà thầu; các cá nhân phụ trách kỹ thuật thi công trực tiếp và thực hiện công tác quản lý chất lượng, an toàn trong thi công xây dựng, quản lý khối lượng, tiến độ thi công xây dựng, quản lý hồ sơ thi công xây dựng công trình</w:t>
      </w:r>
      <w:r w:rsidRPr="00EC2B37">
        <w:rPr>
          <w:sz w:val="28"/>
          <w:szCs w:val="28"/>
        </w:rPr>
        <w:t>.</w:t>
      </w:r>
    </w:p>
    <w:p w14:paraId="30D72684" w14:textId="77777777" w:rsidR="00EC2B37" w:rsidRPr="00EC2B37" w:rsidRDefault="00EC2B37" w:rsidP="00CC6B1B">
      <w:pPr>
        <w:widowControl w:val="0"/>
        <w:spacing w:before="120" w:after="120" w:line="264" w:lineRule="auto"/>
        <w:ind w:firstLine="709"/>
        <w:rPr>
          <w:sz w:val="28"/>
          <w:szCs w:val="28"/>
        </w:rPr>
      </w:pPr>
      <w:r w:rsidRPr="00EC2B37">
        <w:rPr>
          <w:sz w:val="28"/>
          <w:szCs w:val="28"/>
        </w:rPr>
        <w:t>- Kế hoạch tổ chức thí nghiệm, kiểm tra, kiểm định, thử nghiệm, chạy thử, quan trắc, đo đạc các thông số kỹ thuật của công trình theo yêu cầu thiết kế và chỉ dẫn kỹ thuật.</w:t>
      </w:r>
    </w:p>
    <w:p w14:paraId="48ED6CF2" w14:textId="77777777" w:rsidR="00EC2B37" w:rsidRPr="00EC2B37" w:rsidRDefault="00EC2B37" w:rsidP="00CC6B1B">
      <w:pPr>
        <w:widowControl w:val="0"/>
        <w:spacing w:before="120" w:after="120" w:line="264" w:lineRule="auto"/>
        <w:ind w:firstLine="709"/>
        <w:rPr>
          <w:sz w:val="28"/>
          <w:szCs w:val="28"/>
        </w:rPr>
      </w:pPr>
      <w:r w:rsidRPr="00EC2B37">
        <w:rPr>
          <w:sz w:val="28"/>
          <w:szCs w:val="28"/>
        </w:rPr>
        <w:t>- Biện pháp kiểm tra, kiểm soát chất lượng vật liệu, sản phẩm, cấu kiện, thiết bị được sử dụng cho công trình; biện pháp thi công.</w:t>
      </w:r>
    </w:p>
    <w:p w14:paraId="57795555" w14:textId="77777777" w:rsidR="00EC2B37" w:rsidRPr="00EC2B37" w:rsidRDefault="00EC2B37" w:rsidP="00CC6B1B">
      <w:pPr>
        <w:widowControl w:val="0"/>
        <w:spacing w:before="120" w:after="120" w:line="264" w:lineRule="auto"/>
        <w:ind w:firstLine="709"/>
        <w:rPr>
          <w:sz w:val="28"/>
          <w:szCs w:val="28"/>
        </w:rPr>
      </w:pPr>
      <w:r w:rsidRPr="00EC2B37">
        <w:rPr>
          <w:sz w:val="28"/>
          <w:szCs w:val="28"/>
        </w:rPr>
        <w:t>- Tiến độ thi công xây dựng công trình.</w:t>
      </w:r>
    </w:p>
    <w:p w14:paraId="64CB7A6A" w14:textId="77777777" w:rsidR="00EC2B37" w:rsidRPr="00EC2B37" w:rsidRDefault="00EC2B37" w:rsidP="00CC6B1B">
      <w:pPr>
        <w:widowControl w:val="0"/>
        <w:spacing w:before="120" w:after="120" w:line="264" w:lineRule="auto"/>
        <w:ind w:firstLine="709"/>
        <w:rPr>
          <w:sz w:val="28"/>
          <w:szCs w:val="28"/>
        </w:rPr>
      </w:pPr>
      <w:r w:rsidRPr="00EC2B37">
        <w:rPr>
          <w:sz w:val="28"/>
          <w:szCs w:val="28"/>
        </w:rPr>
        <w:t>- Kế hoạch kiểm tra, nghiệm thu công việc xây dựng, nghiệm thu giai đoạn thi công xây dựng hoặc bộ phận (hạng mục) công trình xây dựng, nghiệm thu hoàn thành hạng mục công trình, công trình xây dựng.</w:t>
      </w:r>
    </w:p>
    <w:p w14:paraId="6D241ADC" w14:textId="0F17B365" w:rsidR="00EC2B37" w:rsidRPr="004725D4" w:rsidRDefault="00EC2B37" w:rsidP="00CC6B1B">
      <w:pPr>
        <w:widowControl w:val="0"/>
        <w:spacing w:before="120" w:after="120" w:line="264" w:lineRule="auto"/>
        <w:ind w:firstLine="709"/>
        <w:rPr>
          <w:sz w:val="28"/>
          <w:szCs w:val="28"/>
          <w:lang w:val="vi-VN"/>
        </w:rPr>
      </w:pPr>
      <w:r w:rsidRPr="00EC2B37">
        <w:rPr>
          <w:sz w:val="28"/>
          <w:szCs w:val="28"/>
        </w:rPr>
        <w:t xml:space="preserve">- </w:t>
      </w:r>
      <w:r w:rsidR="004725D4" w:rsidRPr="004725D4">
        <w:rPr>
          <w:sz w:val="28"/>
          <w:szCs w:val="28"/>
        </w:rPr>
        <w:t xml:space="preserve">Kế hoạch tổng hợp về an toàn theo các nội dung quy định tại Phụ lục III Nghị định này; các biện pháp đảm bảo an toàn chi tiết đối với những công việc có nguy cơ mất an toàn lao động cao đã được xác định trong kế hoạch tổng hợp về an </w:t>
      </w:r>
      <w:r w:rsidR="004725D4">
        <w:rPr>
          <w:sz w:val="28"/>
          <w:szCs w:val="28"/>
          <w:lang w:val="vi-VN"/>
        </w:rPr>
        <w:t>toàn.</w:t>
      </w:r>
    </w:p>
    <w:p w14:paraId="1D274869" w14:textId="77777777" w:rsidR="00EC2B37" w:rsidRPr="00EC2B37" w:rsidRDefault="00EC2B37" w:rsidP="00CC6B1B">
      <w:pPr>
        <w:widowControl w:val="0"/>
        <w:spacing w:before="120" w:after="120" w:line="264" w:lineRule="auto"/>
        <w:ind w:firstLine="709"/>
        <w:rPr>
          <w:sz w:val="28"/>
          <w:szCs w:val="28"/>
        </w:rPr>
      </w:pPr>
      <w:r w:rsidRPr="00EC2B37">
        <w:rPr>
          <w:sz w:val="28"/>
          <w:szCs w:val="28"/>
        </w:rPr>
        <w:t>3.2. Tổ chức quản lý hiện trường</w:t>
      </w:r>
    </w:p>
    <w:p w14:paraId="07119992" w14:textId="77777777" w:rsidR="00EC2B37" w:rsidRPr="00EC2B37" w:rsidRDefault="00EC2B37" w:rsidP="00CC6B1B">
      <w:pPr>
        <w:widowControl w:val="0"/>
        <w:spacing w:before="120" w:after="120" w:line="264" w:lineRule="auto"/>
        <w:ind w:firstLine="709"/>
        <w:rPr>
          <w:sz w:val="28"/>
          <w:szCs w:val="28"/>
        </w:rPr>
      </w:pPr>
      <w:r w:rsidRPr="00EC2B37">
        <w:rPr>
          <w:sz w:val="28"/>
          <w:szCs w:val="28"/>
        </w:rPr>
        <w:t>- Thuyết minh, thể hiện rõ hệ thống quản lý dự án từ Công ty, của từng thành viên liên danh (nếu có) cho tới Ban chỉ huy công trường trong việc cung ứng nhân lực, thiết bị, nguồn lực tài chính cho gói thầu. Trường hợp các nhà thầu cùng thi công, phải thể hiện rõ việc tổ chức thực hiện của từng nhà thầu thông qua từng phân đoạn hoặc hạng mục công trình theo phân công (hoặc thuyết minh rõ việc cùng một Ban điều hành, không có phân chia cụ thể phạm vi công việc).</w:t>
      </w:r>
    </w:p>
    <w:p w14:paraId="493D3D12" w14:textId="77777777" w:rsidR="00EC2B37" w:rsidRPr="00EC2B37" w:rsidRDefault="00EC2B37" w:rsidP="00CC6B1B">
      <w:pPr>
        <w:widowControl w:val="0"/>
        <w:spacing w:before="120" w:after="120" w:line="264" w:lineRule="auto"/>
        <w:ind w:firstLine="709"/>
        <w:rPr>
          <w:sz w:val="28"/>
          <w:szCs w:val="28"/>
        </w:rPr>
      </w:pPr>
      <w:r w:rsidRPr="00EC2B37">
        <w:rPr>
          <w:sz w:val="28"/>
          <w:szCs w:val="28"/>
        </w:rPr>
        <w:t>- Sơ đồ tổ chức của Ban điều hành, thể hiện trách nhiệm và mối quan hệ liên hệ giữa các chức danh, phân công trách nhiệm của từng bộ phận và các tổ đội thi công. Sơ đồ tổ chức của Ban điều hành có nêu đầy đủ các vị trí nhân sự (chỉ huy trưởng; kỹ sư phụ trách kỹ thuật thi công; cán bộ phụ trách ATGT, ATLĐ và VSMT...) mà nhà thầu dự kiến huy động cho gói thầu đáp ứng yêu cầu, tính đặc thù của gói thầu, phù hợp với biện pháp tổ chức thi công của nhà thầu.</w:t>
      </w:r>
    </w:p>
    <w:p w14:paraId="4D5CBCDF" w14:textId="77777777" w:rsidR="00EC2B37" w:rsidRPr="00EC2B37" w:rsidRDefault="00EC2B37" w:rsidP="00CC6B1B">
      <w:pPr>
        <w:widowControl w:val="0"/>
        <w:spacing w:before="120" w:after="120" w:line="264" w:lineRule="auto"/>
        <w:ind w:firstLine="709"/>
        <w:rPr>
          <w:sz w:val="28"/>
          <w:szCs w:val="28"/>
        </w:rPr>
      </w:pPr>
      <w:r w:rsidRPr="00EC2B37">
        <w:rPr>
          <w:sz w:val="28"/>
          <w:szCs w:val="28"/>
        </w:rPr>
        <w:t xml:space="preserve">- Trường hợp nhà thầu liên danh, phải có phân công trách nhiệm, phối hợp </w:t>
      </w:r>
      <w:r w:rsidRPr="00EC2B37">
        <w:rPr>
          <w:sz w:val="28"/>
          <w:szCs w:val="28"/>
        </w:rPr>
        <w:lastRenderedPageBreak/>
        <w:t>giữa các thành viên trong quản lý, điều hành thi công, trong giải quyết khi bất kỳ một thành viên không còn năng lực để tiếp tục thi công, khi công trình có tồn tại về chất lượng, tiến độ.</w:t>
      </w:r>
    </w:p>
    <w:p w14:paraId="79C68EF9" w14:textId="3E1C3D71" w:rsidR="00EC2B37" w:rsidRDefault="00EC2B37" w:rsidP="00CC6B1B">
      <w:pPr>
        <w:widowControl w:val="0"/>
        <w:spacing w:before="120" w:after="120" w:line="264" w:lineRule="auto"/>
        <w:ind w:firstLine="709"/>
        <w:rPr>
          <w:sz w:val="28"/>
          <w:szCs w:val="28"/>
        </w:rPr>
      </w:pPr>
      <w:r w:rsidRPr="00EC2B37">
        <w:rPr>
          <w:sz w:val="28"/>
          <w:szCs w:val="28"/>
        </w:rPr>
        <w:t>- Bản vẽ thể hiện mặt bằng bố trí công trường phù hợp với tổ chức thi công gói thầu (bao gồm: nhà điều hành, lán trại, các cơ sở thí nghiệm, bãi chứa vật liệu, thiết bị, cấu kiện, đường công vụ vận chuyển nội bộ, ...) thông qua bản vẽ đính kèm (của nhà thầu đề xuất hoặc thống nhất bố trí như hồ sơ thiết kế - nếu có)</w:t>
      </w:r>
    </w:p>
    <w:p w14:paraId="1D97D3C4" w14:textId="0AFE07EA" w:rsidR="00E574AB" w:rsidRPr="00E574AB" w:rsidRDefault="00E574AB" w:rsidP="00E574AB">
      <w:pPr>
        <w:widowControl w:val="0"/>
        <w:spacing w:before="120" w:after="120" w:line="264" w:lineRule="auto"/>
        <w:ind w:firstLine="709"/>
        <w:rPr>
          <w:b/>
          <w:bCs/>
          <w:sz w:val="28"/>
          <w:szCs w:val="28"/>
        </w:rPr>
      </w:pPr>
      <w:r>
        <w:rPr>
          <w:b/>
          <w:bCs/>
          <w:sz w:val="28"/>
          <w:szCs w:val="28"/>
        </w:rPr>
        <w:t>4</w:t>
      </w:r>
      <w:r w:rsidRPr="00E574AB">
        <w:rPr>
          <w:b/>
          <w:bCs/>
          <w:sz w:val="28"/>
          <w:szCs w:val="28"/>
        </w:rPr>
        <w:t>. Mức độ đáp ứng các yêu cầu về bảo hành, bảo trì</w:t>
      </w:r>
    </w:p>
    <w:p w14:paraId="64A3C7D7" w14:textId="77777777" w:rsidR="00E574AB" w:rsidRPr="00E574AB" w:rsidRDefault="00E574AB" w:rsidP="00E574AB">
      <w:pPr>
        <w:widowControl w:val="0"/>
        <w:spacing w:before="120" w:after="120" w:line="264" w:lineRule="auto"/>
        <w:ind w:firstLine="709"/>
        <w:rPr>
          <w:sz w:val="28"/>
          <w:szCs w:val="28"/>
        </w:rPr>
      </w:pPr>
      <w:r w:rsidRPr="00E574AB">
        <w:rPr>
          <w:sz w:val="28"/>
          <w:szCs w:val="28"/>
        </w:rPr>
        <w:t>- Thời hạn bảo hành là 12 tháng kể từ khi công trình được nghiệm thu và bàn giao.</w:t>
      </w:r>
    </w:p>
    <w:p w14:paraId="7A366170" w14:textId="77777777" w:rsidR="00E574AB" w:rsidRPr="00E574AB" w:rsidRDefault="00E574AB" w:rsidP="00E574AB">
      <w:pPr>
        <w:widowControl w:val="0"/>
        <w:spacing w:before="120" w:after="120" w:line="264" w:lineRule="auto"/>
        <w:ind w:firstLine="709"/>
        <w:rPr>
          <w:sz w:val="28"/>
          <w:szCs w:val="28"/>
        </w:rPr>
      </w:pPr>
      <w:r w:rsidRPr="00E574AB">
        <w:rPr>
          <w:sz w:val="28"/>
          <w:szCs w:val="28"/>
        </w:rPr>
        <w:t>- Có nêu trách nhiệm của nhà thầu và sự phối hợp trong giai đoạn bảo hành, khi công trình có hư hỏng, khiếm khuyết.</w:t>
      </w:r>
    </w:p>
    <w:p w14:paraId="5C6DDFD5" w14:textId="1344F9D4" w:rsidR="00E574AB" w:rsidRPr="00EC2B37" w:rsidRDefault="00E574AB" w:rsidP="00E574AB">
      <w:pPr>
        <w:widowControl w:val="0"/>
        <w:spacing w:before="120" w:after="120" w:line="264" w:lineRule="auto"/>
        <w:ind w:firstLine="709"/>
        <w:rPr>
          <w:sz w:val="28"/>
          <w:szCs w:val="28"/>
        </w:rPr>
      </w:pPr>
      <w:r w:rsidRPr="00E574AB">
        <w:rPr>
          <w:sz w:val="28"/>
          <w:szCs w:val="28"/>
        </w:rPr>
        <w:t>- Có đề xuất giải pháp, thời gian sửa chữa khắc phục đảm bảo khả thi (công trình có hư hỏng, khiếm khuyết do lỗi của nhà thầu gây ra trong quá trình thi công trong giai đoạn bảo hành).</w:t>
      </w:r>
    </w:p>
    <w:p w14:paraId="5167F019" w14:textId="530BE779" w:rsidR="00EC2B37" w:rsidRPr="00E052A4" w:rsidRDefault="00E574AB" w:rsidP="00CC6B1B">
      <w:pPr>
        <w:widowControl w:val="0"/>
        <w:spacing w:before="120" w:after="120" w:line="264" w:lineRule="auto"/>
        <w:ind w:firstLine="709"/>
        <w:rPr>
          <w:sz w:val="28"/>
          <w:szCs w:val="28"/>
          <w:lang w:val="vi-VN"/>
        </w:rPr>
      </w:pPr>
      <w:r>
        <w:rPr>
          <w:b/>
          <w:sz w:val="28"/>
          <w:szCs w:val="28"/>
        </w:rPr>
        <w:t>5</w:t>
      </w:r>
      <w:r w:rsidR="00EC2B37" w:rsidRPr="00EC2B37">
        <w:rPr>
          <w:b/>
          <w:sz w:val="28"/>
          <w:szCs w:val="28"/>
        </w:rPr>
        <w:t xml:space="preserve">. Các biện pháp đảm bảo chất lượng; đảm bảo điều kiện vệ sinh môi trường và các điều kiện khác như phòng cháy, chữa cháy, an toàn lao động và phòng chống thiên tai trong mùa mưa </w:t>
      </w:r>
      <w:r w:rsidR="00E052A4">
        <w:rPr>
          <w:b/>
          <w:sz w:val="28"/>
          <w:szCs w:val="28"/>
        </w:rPr>
        <w:t>lũ</w:t>
      </w:r>
      <w:r w:rsidR="00E052A4">
        <w:rPr>
          <w:b/>
          <w:sz w:val="28"/>
          <w:szCs w:val="28"/>
          <w:lang w:val="vi-VN"/>
        </w:rPr>
        <w:t>.</w:t>
      </w:r>
    </w:p>
    <w:p w14:paraId="1B72E2D9" w14:textId="2358DB5C" w:rsidR="00EC2B37" w:rsidRPr="00EC2B37" w:rsidRDefault="00E574AB" w:rsidP="00CC6B1B">
      <w:pPr>
        <w:widowControl w:val="0"/>
        <w:spacing w:before="120" w:after="120" w:line="264" w:lineRule="auto"/>
        <w:ind w:firstLine="709"/>
        <w:rPr>
          <w:sz w:val="28"/>
          <w:szCs w:val="28"/>
        </w:rPr>
      </w:pPr>
      <w:r>
        <w:rPr>
          <w:sz w:val="28"/>
          <w:szCs w:val="28"/>
        </w:rPr>
        <w:t>5</w:t>
      </w:r>
      <w:r w:rsidR="00EC2B37" w:rsidRPr="00EC2B37">
        <w:rPr>
          <w:sz w:val="28"/>
          <w:szCs w:val="28"/>
        </w:rPr>
        <w:t>.1. Biện pháp đảm bảo chất lượng</w:t>
      </w:r>
    </w:p>
    <w:p w14:paraId="21756AA9" w14:textId="77777777" w:rsidR="00EC2B37" w:rsidRPr="00EC2B37" w:rsidRDefault="00EC2B37" w:rsidP="00CC6B1B">
      <w:pPr>
        <w:widowControl w:val="0"/>
        <w:spacing w:before="120" w:after="120" w:line="264" w:lineRule="auto"/>
        <w:ind w:firstLine="709"/>
        <w:rPr>
          <w:rStyle w:val="fontstyle01"/>
          <w:color w:val="auto"/>
          <w:sz w:val="28"/>
          <w:szCs w:val="28"/>
        </w:rPr>
      </w:pPr>
      <w:r w:rsidRPr="00EC2B37">
        <w:rPr>
          <w:rStyle w:val="fontstyle01"/>
          <w:color w:val="auto"/>
          <w:sz w:val="28"/>
          <w:szCs w:val="28"/>
        </w:rPr>
        <w:t>- Hệ thống quản lý chất lượng, mục tiêu và chính sách đảm bảo chất lượng công trình của nhà thầu (bao gồm: sơ đồ tổ chức của Ban điều hành, thể hiện trách nhiệm và mối quan hệ liên hệ giữa các chức danh, phân công trách nhiệm của từng bộ phận và các tổ đội thi công; kế hoạch và biện pháp đảm bảo chất lượng, tiến độ; khắc phục sai sót về chất lượng, tiến độ).</w:t>
      </w:r>
    </w:p>
    <w:p w14:paraId="3089A857" w14:textId="77777777" w:rsidR="00EC2B37" w:rsidRPr="00EC2B37" w:rsidRDefault="00EC2B37" w:rsidP="00CC6B1B">
      <w:pPr>
        <w:widowControl w:val="0"/>
        <w:spacing w:before="120" w:after="120" w:line="264" w:lineRule="auto"/>
        <w:ind w:firstLine="709"/>
        <w:rPr>
          <w:rStyle w:val="fontstyle01"/>
          <w:color w:val="auto"/>
          <w:sz w:val="28"/>
          <w:szCs w:val="28"/>
        </w:rPr>
      </w:pPr>
      <w:r w:rsidRPr="00EC2B37">
        <w:rPr>
          <w:rStyle w:val="fontstyle01"/>
          <w:color w:val="auto"/>
          <w:sz w:val="28"/>
          <w:szCs w:val="28"/>
        </w:rPr>
        <w:t>- Cách thức và biện pháp kiểm soát chất lượng vật liệu và hỗn hợp vật liệu đầu vào (vật liệu và hỗn hợp vật liệu chính) từ khi khảo sát, đưa đến công trình và trước khi thi công, thể hiện tính hợp lý, khả thi để đảm bảo chất lượng, tiến độ công trình (tập kết, thí nghiệm, giải pháp xử lý khi phát hiện vật liệu không phù hợp với yêu cầu ...)</w:t>
      </w:r>
    </w:p>
    <w:p w14:paraId="2C0BEE5E" w14:textId="77777777" w:rsidR="00EC2B37" w:rsidRPr="00EC2B37" w:rsidRDefault="00EC2B37" w:rsidP="00CC6B1B">
      <w:pPr>
        <w:widowControl w:val="0"/>
        <w:spacing w:before="120" w:after="120" w:line="264" w:lineRule="auto"/>
        <w:ind w:firstLine="709"/>
        <w:rPr>
          <w:sz w:val="28"/>
          <w:szCs w:val="28"/>
        </w:rPr>
      </w:pPr>
      <w:r w:rsidRPr="00EC2B37">
        <w:rPr>
          <w:rStyle w:val="fontstyle01"/>
          <w:color w:val="auto"/>
          <w:sz w:val="28"/>
          <w:szCs w:val="28"/>
        </w:rPr>
        <w:t>- Cách thức và biện pháp bảo đảm chất lượng trong quá trình thi công và nghiệm thu đối với các hạng mục công trình (như các chỉ tiêu kỹ thuật, các thí nghiệm, …) theo quy định của Nghị định số 06/2021/NĐ-CP, hợp lý, khả thi, phù hợp với tiêu chuẩn và chỉ dẫn kỹ thuật của gói thầu</w:t>
      </w:r>
    </w:p>
    <w:p w14:paraId="60C4610A" w14:textId="766CD960" w:rsidR="00EC2B37" w:rsidRPr="00EC2B37" w:rsidRDefault="00E574AB" w:rsidP="00CC6B1B">
      <w:pPr>
        <w:widowControl w:val="0"/>
        <w:spacing w:before="120" w:after="120" w:line="264" w:lineRule="auto"/>
        <w:ind w:firstLine="709"/>
        <w:rPr>
          <w:sz w:val="28"/>
          <w:szCs w:val="28"/>
        </w:rPr>
      </w:pPr>
      <w:r>
        <w:rPr>
          <w:sz w:val="28"/>
          <w:szCs w:val="28"/>
          <w:lang w:val="en-GB"/>
        </w:rPr>
        <w:t>5</w:t>
      </w:r>
      <w:r w:rsidR="00EC2B37" w:rsidRPr="00EC2B37">
        <w:rPr>
          <w:sz w:val="28"/>
          <w:szCs w:val="28"/>
          <w:lang w:val="en-GB"/>
        </w:rPr>
        <w:t>.2</w:t>
      </w:r>
      <w:r w:rsidR="00EC2B37" w:rsidRPr="00EC2B37">
        <w:rPr>
          <w:sz w:val="28"/>
          <w:szCs w:val="28"/>
          <w:lang w:val="vi-VN"/>
        </w:rPr>
        <w:t xml:space="preserve">. </w:t>
      </w:r>
      <w:r w:rsidR="00EC2B37" w:rsidRPr="00EC2B37">
        <w:rPr>
          <w:sz w:val="28"/>
          <w:szCs w:val="28"/>
          <w:lang w:val="en-GB"/>
        </w:rPr>
        <w:t>Đ</w:t>
      </w:r>
      <w:r w:rsidR="00EC2B37" w:rsidRPr="00EC2B37">
        <w:rPr>
          <w:sz w:val="28"/>
          <w:szCs w:val="28"/>
          <w:lang w:val="vi-VN"/>
        </w:rPr>
        <w:t>ảm bảo điều kiện vệ sinh môi trường</w:t>
      </w:r>
    </w:p>
    <w:p w14:paraId="68CBB51E" w14:textId="77777777" w:rsidR="00EC2B37" w:rsidRPr="00EC2B37" w:rsidRDefault="00EC2B37" w:rsidP="00CC6B1B">
      <w:pPr>
        <w:widowControl w:val="0"/>
        <w:spacing w:before="120" w:after="120" w:line="264" w:lineRule="auto"/>
        <w:ind w:firstLine="709"/>
        <w:rPr>
          <w:sz w:val="28"/>
          <w:szCs w:val="28"/>
        </w:rPr>
      </w:pPr>
      <w:r w:rsidRPr="00EC2B37">
        <w:rPr>
          <w:sz w:val="28"/>
          <w:szCs w:val="28"/>
        </w:rPr>
        <w:t>- Có kế hoạch và biện pháp bảo đảm vệ sinh môi trường hợp lý, khả thi phù hợp với đề xuất về biện pháp tổ chức thi công.</w:t>
      </w:r>
    </w:p>
    <w:p w14:paraId="69F01CBB" w14:textId="77777777" w:rsidR="00EC2B37" w:rsidRPr="00EC2B37" w:rsidRDefault="00EC2B37" w:rsidP="00CC6B1B">
      <w:pPr>
        <w:widowControl w:val="0"/>
        <w:spacing w:before="120" w:after="120" w:line="264" w:lineRule="auto"/>
        <w:ind w:firstLine="709"/>
        <w:rPr>
          <w:sz w:val="28"/>
          <w:szCs w:val="28"/>
        </w:rPr>
      </w:pPr>
      <w:r w:rsidRPr="00EC2B37">
        <w:rPr>
          <w:sz w:val="28"/>
          <w:szCs w:val="28"/>
        </w:rPr>
        <w:lastRenderedPageBreak/>
        <w:t>- Có biện pháp giảm thiểu, bảo vệ môi trường: bao gồm các nội dung tiếng ồn, bụi và khói, rung, kiểm soát nước thải, kiểm soát đổ thải, vệ sinh</w:t>
      </w:r>
    </w:p>
    <w:p w14:paraId="3B8B3429" w14:textId="04C71019" w:rsidR="00EC2B37" w:rsidRPr="00EC2B37" w:rsidRDefault="00E574AB" w:rsidP="00CC6B1B">
      <w:pPr>
        <w:widowControl w:val="0"/>
        <w:spacing w:before="120" w:after="120" w:line="264" w:lineRule="auto"/>
        <w:ind w:firstLine="709"/>
        <w:rPr>
          <w:sz w:val="28"/>
          <w:szCs w:val="28"/>
          <w:lang w:val="vi-VN"/>
        </w:rPr>
      </w:pPr>
      <w:r>
        <w:rPr>
          <w:sz w:val="28"/>
          <w:szCs w:val="28"/>
          <w:lang w:val="en-GB"/>
        </w:rPr>
        <w:t>5</w:t>
      </w:r>
      <w:r w:rsidR="00EC2B37" w:rsidRPr="00EC2B37">
        <w:rPr>
          <w:sz w:val="28"/>
          <w:szCs w:val="28"/>
          <w:lang w:val="en-GB"/>
        </w:rPr>
        <w:t>.3</w:t>
      </w:r>
      <w:r w:rsidR="00EC2B37" w:rsidRPr="00EC2B37">
        <w:rPr>
          <w:sz w:val="28"/>
          <w:szCs w:val="28"/>
          <w:lang w:val="vi-VN"/>
        </w:rPr>
        <w:t xml:space="preserve">. </w:t>
      </w:r>
      <w:r w:rsidR="00EC2B37" w:rsidRPr="00EC2B37">
        <w:rPr>
          <w:sz w:val="28"/>
          <w:szCs w:val="28"/>
          <w:lang w:val="en-GB"/>
        </w:rPr>
        <w:t>Đ</w:t>
      </w:r>
      <w:r w:rsidR="00EC2B37" w:rsidRPr="00EC2B37">
        <w:rPr>
          <w:sz w:val="28"/>
          <w:szCs w:val="28"/>
          <w:lang w:val="vi-VN"/>
        </w:rPr>
        <w:t>ảm bảo phòng cháy, chữa cháy</w:t>
      </w:r>
    </w:p>
    <w:p w14:paraId="665CD6E5" w14:textId="77777777" w:rsidR="00EC2B37" w:rsidRPr="00EC2B37" w:rsidRDefault="00EC2B37" w:rsidP="00CC6B1B">
      <w:pPr>
        <w:widowControl w:val="0"/>
        <w:spacing w:before="120" w:after="120" w:line="264" w:lineRule="auto"/>
        <w:ind w:firstLine="709"/>
        <w:rPr>
          <w:sz w:val="28"/>
          <w:szCs w:val="28"/>
        </w:rPr>
      </w:pPr>
      <w:r w:rsidRPr="00EC2B37">
        <w:rPr>
          <w:sz w:val="28"/>
          <w:szCs w:val="28"/>
        </w:rPr>
        <w:t>- Có biện pháp phòng cháy, chữa cháy hợp lý, khả thi phù hợp với đề xuất về biện pháp tổ chức thi công.</w:t>
      </w:r>
    </w:p>
    <w:p w14:paraId="12ACEC68" w14:textId="77777777" w:rsidR="00EC2B37" w:rsidRPr="00EC2B37" w:rsidRDefault="00EC2B37" w:rsidP="00CC6B1B">
      <w:pPr>
        <w:widowControl w:val="0"/>
        <w:spacing w:before="120" w:after="120" w:line="264" w:lineRule="auto"/>
        <w:ind w:firstLine="709"/>
        <w:rPr>
          <w:sz w:val="28"/>
          <w:szCs w:val="28"/>
        </w:rPr>
      </w:pPr>
      <w:r w:rsidRPr="00EC2B37">
        <w:rPr>
          <w:sz w:val="28"/>
          <w:szCs w:val="28"/>
        </w:rPr>
        <w:t>- Biện pháp phòng chống cháy nổ tại công trường xây dựng bao gồm: Các quy định, quy phạm tiêu chuẩn; các giải pháp, biện pháp, trang bị phương tiện phòng chống cháy nổ; tổ chức bộ máy quản lý hệ thống phòng chống cháy nổ.</w:t>
      </w:r>
    </w:p>
    <w:p w14:paraId="0EF603C3" w14:textId="1239C46F" w:rsidR="00EC2B37" w:rsidRPr="00EC2B37" w:rsidRDefault="00E574AB" w:rsidP="00CC6B1B">
      <w:pPr>
        <w:widowControl w:val="0"/>
        <w:spacing w:before="120" w:after="120" w:line="264" w:lineRule="auto"/>
        <w:ind w:firstLine="709"/>
        <w:rPr>
          <w:sz w:val="28"/>
          <w:szCs w:val="28"/>
        </w:rPr>
      </w:pPr>
      <w:r>
        <w:rPr>
          <w:sz w:val="28"/>
          <w:szCs w:val="28"/>
        </w:rPr>
        <w:t>5</w:t>
      </w:r>
      <w:r w:rsidR="00EC2B37" w:rsidRPr="00EC2B37">
        <w:rPr>
          <w:sz w:val="28"/>
          <w:szCs w:val="28"/>
        </w:rPr>
        <w:t>.4. Đảm bảo an toàn lao động</w:t>
      </w:r>
    </w:p>
    <w:p w14:paraId="0EFB093D" w14:textId="77777777" w:rsidR="00EC2B37" w:rsidRPr="00EC2B37" w:rsidRDefault="00EC2B37" w:rsidP="00CC6B1B">
      <w:pPr>
        <w:widowControl w:val="0"/>
        <w:spacing w:before="120" w:after="120" w:line="264" w:lineRule="auto"/>
        <w:ind w:firstLine="709"/>
        <w:rPr>
          <w:sz w:val="28"/>
          <w:szCs w:val="28"/>
        </w:rPr>
      </w:pPr>
      <w:r w:rsidRPr="00EC2B37">
        <w:rPr>
          <w:sz w:val="28"/>
          <w:szCs w:val="28"/>
        </w:rPr>
        <w:t>- Biện pháp đảm bảo an toàn lao động, an toàn thiết bị thi công tại công trường xây dựng</w:t>
      </w:r>
    </w:p>
    <w:p w14:paraId="4F9E21E1" w14:textId="77777777" w:rsidR="00EC2B37" w:rsidRPr="00EC2B37" w:rsidRDefault="00EC2B37" w:rsidP="00CC6B1B">
      <w:pPr>
        <w:widowControl w:val="0"/>
        <w:spacing w:before="120" w:after="120" w:line="264" w:lineRule="auto"/>
        <w:ind w:firstLine="709"/>
        <w:rPr>
          <w:sz w:val="28"/>
          <w:szCs w:val="28"/>
        </w:rPr>
      </w:pPr>
      <w:r w:rsidRPr="00EC2B37">
        <w:rPr>
          <w:sz w:val="28"/>
          <w:szCs w:val="28"/>
        </w:rPr>
        <w:t>- Trang bị an toàn</w:t>
      </w:r>
    </w:p>
    <w:p w14:paraId="0086A1D7" w14:textId="77777777" w:rsidR="00EC2B37" w:rsidRPr="00EC2B37" w:rsidRDefault="00EC2B37" w:rsidP="00CC6B1B">
      <w:pPr>
        <w:widowControl w:val="0"/>
        <w:spacing w:before="120" w:after="120" w:line="264" w:lineRule="auto"/>
        <w:ind w:firstLine="709"/>
        <w:rPr>
          <w:sz w:val="28"/>
          <w:szCs w:val="28"/>
        </w:rPr>
      </w:pPr>
      <w:r w:rsidRPr="00EC2B37">
        <w:rPr>
          <w:sz w:val="28"/>
          <w:szCs w:val="28"/>
        </w:rPr>
        <w:t>- Tổ chức đào tạo, thực hiện và kiểm tra an toàn lao động</w:t>
      </w:r>
    </w:p>
    <w:p w14:paraId="47FB5433" w14:textId="77777777" w:rsidR="00EC2B37" w:rsidRPr="00EC2B37" w:rsidRDefault="00EC2B37" w:rsidP="00CC6B1B">
      <w:pPr>
        <w:widowControl w:val="0"/>
        <w:spacing w:before="120" w:after="120" w:line="264" w:lineRule="auto"/>
        <w:ind w:firstLine="709"/>
        <w:rPr>
          <w:sz w:val="28"/>
          <w:szCs w:val="28"/>
        </w:rPr>
      </w:pPr>
      <w:r w:rsidRPr="00EC2B37">
        <w:rPr>
          <w:sz w:val="28"/>
          <w:szCs w:val="28"/>
        </w:rPr>
        <w:t>- Biện pháp bảo đảm an toàn lao động cho từng công đoạn thi công, an toàn giao thông ra vào công trường, quản lý an toàn cho công trình và cư dân xung quanh công trường, đảm bảo an toàn thiết bị thi công...; đảm bảo hợp lý, khả thi phù hợp với đề xuất về biện pháp tổ chức thi công</w:t>
      </w:r>
    </w:p>
    <w:p w14:paraId="0FDA10FB" w14:textId="0E37E9AE" w:rsidR="00EC2B37" w:rsidRPr="00EC2B37" w:rsidRDefault="00E574AB" w:rsidP="00CC6B1B">
      <w:pPr>
        <w:widowControl w:val="0"/>
        <w:spacing w:before="120" w:after="120" w:line="264" w:lineRule="auto"/>
        <w:ind w:firstLine="709"/>
        <w:rPr>
          <w:sz w:val="28"/>
          <w:szCs w:val="28"/>
        </w:rPr>
      </w:pPr>
      <w:r>
        <w:rPr>
          <w:sz w:val="28"/>
          <w:szCs w:val="28"/>
          <w:lang w:val="en-GB"/>
        </w:rPr>
        <w:t>5</w:t>
      </w:r>
      <w:r w:rsidR="00EC2B37" w:rsidRPr="00EC2B37">
        <w:rPr>
          <w:sz w:val="28"/>
          <w:szCs w:val="28"/>
          <w:lang w:val="en-GB"/>
        </w:rPr>
        <w:t>.5</w:t>
      </w:r>
      <w:r w:rsidR="00EC2B37" w:rsidRPr="00EC2B37">
        <w:rPr>
          <w:sz w:val="28"/>
          <w:szCs w:val="28"/>
          <w:lang w:val="vi-VN"/>
        </w:rPr>
        <w:t xml:space="preserve">. </w:t>
      </w:r>
      <w:r w:rsidR="00EC2B37" w:rsidRPr="00EC2B37">
        <w:rPr>
          <w:sz w:val="28"/>
          <w:szCs w:val="28"/>
          <w:lang w:val="en-GB"/>
        </w:rPr>
        <w:t>Phòng chống thiên tai trong mùa mưa lũ</w:t>
      </w:r>
    </w:p>
    <w:p w14:paraId="3BCA3411" w14:textId="77777777" w:rsidR="00EC2B37" w:rsidRPr="00EC2B37" w:rsidRDefault="00EC2B37" w:rsidP="00CC6B1B">
      <w:pPr>
        <w:widowControl w:val="0"/>
        <w:spacing w:before="120" w:after="120" w:line="264" w:lineRule="auto"/>
        <w:ind w:firstLine="709"/>
        <w:rPr>
          <w:sz w:val="28"/>
          <w:szCs w:val="28"/>
        </w:rPr>
      </w:pPr>
      <w:r w:rsidRPr="00EC2B37">
        <w:rPr>
          <w:sz w:val="28"/>
          <w:szCs w:val="28"/>
        </w:rPr>
        <w:t>- Sơ tán người ra khỏi khu vực nguy hiểm, nơi không bảo đảm an toàn; tập trung triển khai biện pháp bảo đảm an toàn cho người, đặc biệt đối tượng dễ bị tổn thương trong tình huống thiên tai khẩn cấp.</w:t>
      </w:r>
    </w:p>
    <w:p w14:paraId="573C4392" w14:textId="77777777" w:rsidR="00EC2B37" w:rsidRPr="00EC2B37" w:rsidRDefault="00EC2B37" w:rsidP="00CC6B1B">
      <w:pPr>
        <w:widowControl w:val="0"/>
        <w:spacing w:before="120" w:after="120" w:line="264" w:lineRule="auto"/>
        <w:ind w:firstLine="709"/>
        <w:rPr>
          <w:sz w:val="28"/>
          <w:szCs w:val="28"/>
        </w:rPr>
      </w:pPr>
      <w:r w:rsidRPr="00EC2B37">
        <w:rPr>
          <w:sz w:val="28"/>
          <w:szCs w:val="28"/>
        </w:rPr>
        <w:t>- Thực hiện biện pháp bảo đảm an toàn đối với tài sản của Nhà nước và nhân dân tại khu vực xảy ra thiên tai.</w:t>
      </w:r>
    </w:p>
    <w:p w14:paraId="3DF9183F" w14:textId="77777777" w:rsidR="00EC2B37" w:rsidRPr="00EC2B37" w:rsidRDefault="00EC2B37" w:rsidP="00CC6B1B">
      <w:pPr>
        <w:widowControl w:val="0"/>
        <w:spacing w:before="120" w:after="120" w:line="264" w:lineRule="auto"/>
        <w:ind w:firstLine="709"/>
        <w:rPr>
          <w:sz w:val="28"/>
          <w:szCs w:val="28"/>
        </w:rPr>
      </w:pPr>
      <w:r w:rsidRPr="00EC2B37">
        <w:rPr>
          <w:sz w:val="28"/>
          <w:szCs w:val="28"/>
        </w:rPr>
        <w:t>- Kiểm tra, phát hiện và xử lý sự cố công trình.</w:t>
      </w:r>
    </w:p>
    <w:p w14:paraId="18240B6C" w14:textId="77777777" w:rsidR="00EC2B37" w:rsidRPr="00EC2B37" w:rsidRDefault="00EC2B37" w:rsidP="00CC6B1B">
      <w:pPr>
        <w:widowControl w:val="0"/>
        <w:spacing w:before="120" w:after="120" w:line="264" w:lineRule="auto"/>
        <w:ind w:firstLine="709"/>
        <w:rPr>
          <w:sz w:val="28"/>
          <w:szCs w:val="28"/>
        </w:rPr>
      </w:pPr>
      <w:r w:rsidRPr="00EC2B37">
        <w:rPr>
          <w:sz w:val="28"/>
          <w:szCs w:val="28"/>
        </w:rPr>
        <w:t>- Giám sát, hướng dẫn và chủ động thực hiện việc hạn chế hoặc cấm người, phương tiện đi vào khu vực nguy hiểm.</w:t>
      </w:r>
    </w:p>
    <w:p w14:paraId="39D6DC3E" w14:textId="77777777" w:rsidR="00EC2B37" w:rsidRPr="00EC2B37" w:rsidRDefault="00EC2B37" w:rsidP="00CC6B1B">
      <w:pPr>
        <w:widowControl w:val="0"/>
        <w:spacing w:before="120" w:after="120" w:line="264" w:lineRule="auto"/>
        <w:ind w:firstLine="709"/>
        <w:rPr>
          <w:sz w:val="28"/>
          <w:szCs w:val="28"/>
        </w:rPr>
      </w:pPr>
      <w:r w:rsidRPr="00EC2B37">
        <w:rPr>
          <w:sz w:val="28"/>
          <w:szCs w:val="28"/>
        </w:rPr>
        <w:t>- Bảo đảm giao thông và thông tin liên lạc đáp ứng yêu cầu chỉ đạo, chỉ huy phòng, chống thiên tai.</w:t>
      </w:r>
    </w:p>
    <w:p w14:paraId="02CBFE3C" w14:textId="77777777" w:rsidR="00EC2B37" w:rsidRPr="00EC2B37" w:rsidRDefault="00EC2B37" w:rsidP="00CC6B1B">
      <w:pPr>
        <w:widowControl w:val="0"/>
        <w:spacing w:before="120" w:after="120" w:line="264" w:lineRule="auto"/>
        <w:ind w:firstLine="709"/>
        <w:rPr>
          <w:sz w:val="28"/>
          <w:szCs w:val="28"/>
        </w:rPr>
      </w:pPr>
      <w:r w:rsidRPr="00EC2B37">
        <w:rPr>
          <w:sz w:val="28"/>
          <w:szCs w:val="28"/>
        </w:rPr>
        <w:t>- Huy động khẩn cấp và tuân thủ quyết định chỉ đạo, huy động khẩn cấp về nhân lực, vật tư, phương tiện, trang thiết bị, nhu yếu phẩm để kịp thời ứng phó với thiên tai.</w:t>
      </w:r>
    </w:p>
    <w:p w14:paraId="66E4F0C0" w14:textId="2EA5DE58" w:rsidR="00EC2B37" w:rsidRPr="00EC2B37" w:rsidRDefault="005626BA" w:rsidP="00CC6B1B">
      <w:pPr>
        <w:widowControl w:val="0"/>
        <w:spacing w:before="120" w:after="120" w:line="264" w:lineRule="auto"/>
        <w:ind w:firstLine="709"/>
        <w:rPr>
          <w:sz w:val="28"/>
          <w:szCs w:val="28"/>
        </w:rPr>
      </w:pPr>
      <w:bookmarkStart w:id="2" w:name="_Hlk205972160"/>
      <w:r>
        <w:rPr>
          <w:b/>
          <w:sz w:val="28"/>
          <w:szCs w:val="28"/>
        </w:rPr>
        <w:t>6</w:t>
      </w:r>
      <w:r w:rsidR="00EC2B37" w:rsidRPr="00EC2B37">
        <w:rPr>
          <w:b/>
          <w:sz w:val="28"/>
          <w:szCs w:val="28"/>
        </w:rPr>
        <w:t xml:space="preserve">. </w:t>
      </w:r>
      <w:r w:rsidR="00E574AB" w:rsidRPr="00E574AB">
        <w:rPr>
          <w:b/>
          <w:sz w:val="28"/>
          <w:szCs w:val="28"/>
        </w:rPr>
        <w:t>Thông tin về kết quả thực hiện hợp đồng của nhà thầu theo quy định tại Điều 19 và Điều 20 của Nghị định số 214/2025/NĐ-CP.</w:t>
      </w:r>
    </w:p>
    <w:p w14:paraId="0289DDAB" w14:textId="77777777" w:rsidR="00E574AB" w:rsidRDefault="00EC2B37" w:rsidP="00E574AB">
      <w:pPr>
        <w:widowControl w:val="0"/>
        <w:spacing w:before="120" w:after="120" w:line="264" w:lineRule="auto"/>
        <w:ind w:firstLine="709"/>
        <w:rPr>
          <w:sz w:val="28"/>
          <w:szCs w:val="28"/>
        </w:rPr>
      </w:pPr>
      <w:r w:rsidRPr="00EC2B37">
        <w:rPr>
          <w:sz w:val="28"/>
          <w:szCs w:val="28"/>
        </w:rPr>
        <w:t xml:space="preserve">- </w:t>
      </w:r>
      <w:bookmarkEnd w:id="2"/>
      <w:r w:rsidR="00E574AB" w:rsidRPr="00E574AB">
        <w:rPr>
          <w:sz w:val="28"/>
          <w:szCs w:val="28"/>
        </w:rPr>
        <w:t>Kể từ ngày 01/01/2022 đến nay Nhà thầu không có hợp đồng nào vi phạm theo quy định tại Điều 19 và Điều 20 của Nghị định số 214/2025/NĐ-CP.</w:t>
      </w:r>
    </w:p>
    <w:p w14:paraId="5A4A040C" w14:textId="500247D0" w:rsidR="00EC2B37" w:rsidRPr="00EC2B37" w:rsidRDefault="00EC2B37" w:rsidP="00E574AB">
      <w:pPr>
        <w:widowControl w:val="0"/>
        <w:spacing w:before="120" w:after="120" w:line="264" w:lineRule="auto"/>
        <w:ind w:firstLine="709"/>
        <w:rPr>
          <w:b/>
          <w:sz w:val="28"/>
          <w:szCs w:val="28"/>
        </w:rPr>
      </w:pPr>
      <w:r w:rsidRPr="00EC2B37">
        <w:rPr>
          <w:b/>
          <w:sz w:val="28"/>
          <w:szCs w:val="28"/>
        </w:rPr>
        <w:lastRenderedPageBreak/>
        <w:t>IV. Các bản vẽ</w:t>
      </w:r>
    </w:p>
    <w:p w14:paraId="648A2416" w14:textId="169825D8" w:rsidR="00EC2B37" w:rsidRPr="00EC2B37" w:rsidRDefault="00E12A4F" w:rsidP="00CC6B1B">
      <w:pPr>
        <w:widowControl w:val="0"/>
        <w:spacing w:before="120" w:after="120" w:line="264" w:lineRule="auto"/>
        <w:ind w:firstLine="709"/>
        <w:rPr>
          <w:sz w:val="28"/>
          <w:szCs w:val="28"/>
        </w:rPr>
      </w:pPr>
      <w:r>
        <w:rPr>
          <w:spacing w:val="-4"/>
          <w:sz w:val="28"/>
          <w:szCs w:val="28"/>
          <w:lang w:val="vi-VN"/>
        </w:rPr>
        <w:t>Hồ sơ yêu cầu</w:t>
      </w:r>
      <w:r w:rsidR="00EC2B37" w:rsidRPr="00EC2B37">
        <w:rPr>
          <w:spacing w:val="-4"/>
          <w:sz w:val="28"/>
          <w:szCs w:val="28"/>
        </w:rPr>
        <w:t xml:space="preserve"> này gồm có các bản vẽ đính kèm.</w:t>
      </w:r>
    </w:p>
    <w:p w14:paraId="541971EA" w14:textId="77777777" w:rsidR="0061008C" w:rsidRPr="00EC2B37" w:rsidRDefault="0061008C" w:rsidP="00CC6B1B"/>
    <w:sectPr w:rsidR="0061008C" w:rsidRPr="00EC2B37" w:rsidSect="00482102">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35"/>
    <w:rsid w:val="000061DD"/>
    <w:rsid w:val="000379E0"/>
    <w:rsid w:val="00037D82"/>
    <w:rsid w:val="00040659"/>
    <w:rsid w:val="00040AB0"/>
    <w:rsid w:val="00044F41"/>
    <w:rsid w:val="0008182F"/>
    <w:rsid w:val="00096AD6"/>
    <w:rsid w:val="000C6C77"/>
    <w:rsid w:val="000D4FCE"/>
    <w:rsid w:val="000E3063"/>
    <w:rsid w:val="00106CB6"/>
    <w:rsid w:val="001353FE"/>
    <w:rsid w:val="00141CEE"/>
    <w:rsid w:val="001434EC"/>
    <w:rsid w:val="00146117"/>
    <w:rsid w:val="00174C89"/>
    <w:rsid w:val="00175264"/>
    <w:rsid w:val="00175BFD"/>
    <w:rsid w:val="0019002A"/>
    <w:rsid w:val="001A0695"/>
    <w:rsid w:val="001A16BE"/>
    <w:rsid w:val="001B3382"/>
    <w:rsid w:val="001C0266"/>
    <w:rsid w:val="001E106B"/>
    <w:rsid w:val="002004E6"/>
    <w:rsid w:val="00205104"/>
    <w:rsid w:val="00224768"/>
    <w:rsid w:val="00237BF8"/>
    <w:rsid w:val="002467BC"/>
    <w:rsid w:val="002523EE"/>
    <w:rsid w:val="002524BE"/>
    <w:rsid w:val="002719EB"/>
    <w:rsid w:val="00274A49"/>
    <w:rsid w:val="00332518"/>
    <w:rsid w:val="003A5A14"/>
    <w:rsid w:val="003A5DCE"/>
    <w:rsid w:val="003B77E4"/>
    <w:rsid w:val="00400949"/>
    <w:rsid w:val="00402CED"/>
    <w:rsid w:val="00416436"/>
    <w:rsid w:val="0043624B"/>
    <w:rsid w:val="0044395F"/>
    <w:rsid w:val="00452846"/>
    <w:rsid w:val="00470010"/>
    <w:rsid w:val="004725D4"/>
    <w:rsid w:val="00475198"/>
    <w:rsid w:val="00482102"/>
    <w:rsid w:val="004C116C"/>
    <w:rsid w:val="004F3415"/>
    <w:rsid w:val="004F3FD0"/>
    <w:rsid w:val="005401A8"/>
    <w:rsid w:val="00560B9C"/>
    <w:rsid w:val="005626BA"/>
    <w:rsid w:val="00593EBB"/>
    <w:rsid w:val="0059500C"/>
    <w:rsid w:val="005A3CBB"/>
    <w:rsid w:val="005C622F"/>
    <w:rsid w:val="005E1955"/>
    <w:rsid w:val="0061008C"/>
    <w:rsid w:val="006109CE"/>
    <w:rsid w:val="006111A5"/>
    <w:rsid w:val="006119E1"/>
    <w:rsid w:val="00614FE6"/>
    <w:rsid w:val="00634220"/>
    <w:rsid w:val="00637CBE"/>
    <w:rsid w:val="00641F89"/>
    <w:rsid w:val="00665EB3"/>
    <w:rsid w:val="00676589"/>
    <w:rsid w:val="00676E33"/>
    <w:rsid w:val="0074496E"/>
    <w:rsid w:val="00746E9A"/>
    <w:rsid w:val="00754BF1"/>
    <w:rsid w:val="007621D5"/>
    <w:rsid w:val="00796212"/>
    <w:rsid w:val="007A273B"/>
    <w:rsid w:val="007B25D3"/>
    <w:rsid w:val="007D1371"/>
    <w:rsid w:val="007E31C2"/>
    <w:rsid w:val="0082123D"/>
    <w:rsid w:val="008A0D6B"/>
    <w:rsid w:val="008C0B14"/>
    <w:rsid w:val="008D43D8"/>
    <w:rsid w:val="008E2065"/>
    <w:rsid w:val="008E3B30"/>
    <w:rsid w:val="00920B17"/>
    <w:rsid w:val="00945C6F"/>
    <w:rsid w:val="00973154"/>
    <w:rsid w:val="00983C0C"/>
    <w:rsid w:val="009E5EC8"/>
    <w:rsid w:val="00A20D06"/>
    <w:rsid w:val="00A30235"/>
    <w:rsid w:val="00A5308D"/>
    <w:rsid w:val="00A60ACD"/>
    <w:rsid w:val="00A7380A"/>
    <w:rsid w:val="00AD199E"/>
    <w:rsid w:val="00AD5FAD"/>
    <w:rsid w:val="00AF7CAE"/>
    <w:rsid w:val="00B14CD3"/>
    <w:rsid w:val="00B21D9A"/>
    <w:rsid w:val="00B26849"/>
    <w:rsid w:val="00B3520A"/>
    <w:rsid w:val="00B41237"/>
    <w:rsid w:val="00B521C1"/>
    <w:rsid w:val="00BE12F3"/>
    <w:rsid w:val="00BE1F8A"/>
    <w:rsid w:val="00C11AB7"/>
    <w:rsid w:val="00C14B61"/>
    <w:rsid w:val="00C24942"/>
    <w:rsid w:val="00C41C8E"/>
    <w:rsid w:val="00C41DB3"/>
    <w:rsid w:val="00C43FEF"/>
    <w:rsid w:val="00C50C93"/>
    <w:rsid w:val="00C757B7"/>
    <w:rsid w:val="00C76512"/>
    <w:rsid w:val="00C92486"/>
    <w:rsid w:val="00C95A4F"/>
    <w:rsid w:val="00CA2A5B"/>
    <w:rsid w:val="00CA34D1"/>
    <w:rsid w:val="00CA61D7"/>
    <w:rsid w:val="00CC6B1B"/>
    <w:rsid w:val="00CE27CD"/>
    <w:rsid w:val="00D15B3A"/>
    <w:rsid w:val="00D73DE0"/>
    <w:rsid w:val="00D778BB"/>
    <w:rsid w:val="00D81964"/>
    <w:rsid w:val="00DB3475"/>
    <w:rsid w:val="00DB6136"/>
    <w:rsid w:val="00DB7F20"/>
    <w:rsid w:val="00DD2370"/>
    <w:rsid w:val="00E052A4"/>
    <w:rsid w:val="00E12A4F"/>
    <w:rsid w:val="00E20297"/>
    <w:rsid w:val="00E55C80"/>
    <w:rsid w:val="00E565B5"/>
    <w:rsid w:val="00E574AB"/>
    <w:rsid w:val="00E72286"/>
    <w:rsid w:val="00E84A78"/>
    <w:rsid w:val="00EB4DCD"/>
    <w:rsid w:val="00EC2B37"/>
    <w:rsid w:val="00F05E27"/>
    <w:rsid w:val="00F24423"/>
    <w:rsid w:val="00F433BE"/>
    <w:rsid w:val="00F9432F"/>
    <w:rsid w:val="00FA5355"/>
    <w:rsid w:val="00FB3EA0"/>
    <w:rsid w:val="00FD0D47"/>
    <w:rsid w:val="00FE0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D3F40"/>
  <w15:chartTrackingRefBased/>
  <w15:docId w15:val="{8B1C4354-9AA1-4494-B934-53BB3803F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235"/>
    <w:pPr>
      <w:spacing w:after="0" w:line="240" w:lineRule="auto"/>
      <w:jc w:val="both"/>
    </w:pPr>
    <w:rPr>
      <w:rFonts w:eastAsia="Times New Roman" w:cs="Times New Roman"/>
      <w:kern w:val="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A30235"/>
    <w:pPr>
      <w:widowControl w:val="0"/>
      <w:autoSpaceDE w:val="0"/>
      <w:autoSpaceDN w:val="0"/>
      <w:spacing w:line="384" w:lineRule="atLeast"/>
      <w:jc w:val="left"/>
    </w:pPr>
    <w:rPr>
      <w:szCs w:val="24"/>
    </w:rPr>
  </w:style>
  <w:style w:type="character" w:customStyle="1" w:styleId="fontstyle01">
    <w:name w:val="fontstyle01"/>
    <w:rsid w:val="00A30235"/>
    <w:rPr>
      <w:rFonts w:ascii="TimesNewRomanPSMT" w:hAnsi="TimesNewRomanPSMT" w:hint="default"/>
      <w:b w:val="0"/>
      <w:bCs w:val="0"/>
      <w:i w:val="0"/>
      <w:iCs w:val="0"/>
      <w:color w:val="000000"/>
      <w:sz w:val="26"/>
      <w:szCs w:val="26"/>
    </w:rPr>
  </w:style>
  <w:style w:type="paragraph" w:styleId="BalloonText">
    <w:name w:val="Balloon Text"/>
    <w:basedOn w:val="Normal"/>
    <w:link w:val="BalloonTextChar"/>
    <w:uiPriority w:val="99"/>
    <w:semiHidden/>
    <w:unhideWhenUsed/>
    <w:rsid w:val="00E565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65B5"/>
    <w:rPr>
      <w:rFonts w:ascii="Segoe UI" w:eastAsia="Times New Roman" w:hAnsi="Segoe UI" w:cs="Segoe UI"/>
      <w:kern w:val="0"/>
      <w:sz w:val="18"/>
      <w:szCs w:val="18"/>
      <w14:ligatures w14:val="none"/>
    </w:rPr>
  </w:style>
  <w:style w:type="paragraph" w:styleId="ListParagraph">
    <w:name w:val="List Paragraph"/>
    <w:basedOn w:val="Normal"/>
    <w:uiPriority w:val="34"/>
    <w:qFormat/>
    <w:rsid w:val="00614FE6"/>
    <w:pPr>
      <w:ind w:left="720"/>
      <w:contextualSpacing/>
    </w:pPr>
  </w:style>
  <w:style w:type="paragraph" w:styleId="NormalWeb">
    <w:name w:val="Normal (Web)"/>
    <w:basedOn w:val="Normal"/>
    <w:uiPriority w:val="99"/>
    <w:semiHidden/>
    <w:unhideWhenUsed/>
    <w:rsid w:val="00DB7F20"/>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866173">
      <w:bodyDiv w:val="1"/>
      <w:marLeft w:val="0"/>
      <w:marRight w:val="0"/>
      <w:marTop w:val="0"/>
      <w:marBottom w:val="0"/>
      <w:divBdr>
        <w:top w:val="none" w:sz="0" w:space="0" w:color="auto"/>
        <w:left w:val="none" w:sz="0" w:space="0" w:color="auto"/>
        <w:bottom w:val="none" w:sz="0" w:space="0" w:color="auto"/>
        <w:right w:val="none" w:sz="0" w:space="0" w:color="auto"/>
      </w:divBdr>
    </w:div>
    <w:div w:id="125582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9</Pages>
  <Words>2669</Words>
  <Characters>15214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cp:lastModifiedBy>
  <cp:revision>52</cp:revision>
  <cp:lastPrinted>2024-08-27T09:48:00Z</cp:lastPrinted>
  <dcterms:created xsi:type="dcterms:W3CDTF">2025-06-30T10:21:00Z</dcterms:created>
  <dcterms:modified xsi:type="dcterms:W3CDTF">2025-11-07T01:59:00Z</dcterms:modified>
</cp:coreProperties>
</file>