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17E" w:rsidRPr="0035017E" w:rsidRDefault="0035017E" w:rsidP="0035017E">
      <w:pPr>
        <w:pStyle w:val="Style11"/>
        <w:tabs>
          <w:tab w:val="left" w:pos="0"/>
          <w:tab w:val="left" w:pos="851"/>
          <w:tab w:val="left" w:pos="1418"/>
        </w:tabs>
        <w:spacing w:before="120" w:after="120" w:line="264" w:lineRule="auto"/>
        <w:ind w:firstLine="567"/>
        <w:jc w:val="center"/>
        <w:rPr>
          <w:sz w:val="28"/>
          <w:szCs w:val="28"/>
          <w:lang w:val="nl-NL"/>
        </w:rPr>
      </w:pPr>
      <w:r w:rsidRPr="0035017E">
        <w:rPr>
          <w:b/>
          <w:sz w:val="28"/>
          <w:szCs w:val="28"/>
          <w:lang w:val="nl-NL"/>
        </w:rPr>
        <w:t>Phần 2. YÊU CẦU VỀ KỸ THUẬT</w:t>
      </w:r>
    </w:p>
    <w:p w:rsidR="0035017E" w:rsidRPr="0035017E" w:rsidRDefault="0035017E" w:rsidP="0035017E">
      <w:pPr>
        <w:pStyle w:val="Style11"/>
        <w:tabs>
          <w:tab w:val="left" w:pos="0"/>
          <w:tab w:val="left" w:pos="851"/>
          <w:tab w:val="left" w:pos="1418"/>
        </w:tabs>
        <w:spacing w:before="120" w:after="120" w:line="264" w:lineRule="auto"/>
        <w:ind w:firstLine="567"/>
        <w:jc w:val="center"/>
        <w:rPr>
          <w:b/>
          <w:sz w:val="28"/>
          <w:szCs w:val="28"/>
          <w:lang w:val="nl-NL"/>
        </w:rPr>
      </w:pPr>
      <w:r w:rsidRPr="0035017E">
        <w:rPr>
          <w:sz w:val="28"/>
          <w:szCs w:val="28"/>
          <w:lang w:val="nl-NL"/>
        </w:rPr>
        <w:t xml:space="preserve"> </w:t>
      </w:r>
      <w:r w:rsidRPr="0035017E">
        <w:rPr>
          <w:b/>
          <w:sz w:val="28"/>
          <w:szCs w:val="28"/>
          <w:lang w:val="nl-NL"/>
        </w:rPr>
        <w:t>Chương V. YÊU CẦU VỀ KỸ THUẬT</w:t>
      </w:r>
    </w:p>
    <w:p w:rsidR="0035017E" w:rsidRPr="0035017E" w:rsidRDefault="0035017E" w:rsidP="0035017E">
      <w:pPr>
        <w:pStyle w:val="Style11"/>
        <w:tabs>
          <w:tab w:val="left" w:pos="0"/>
          <w:tab w:val="left" w:pos="851"/>
          <w:tab w:val="left" w:pos="1418"/>
        </w:tabs>
        <w:spacing w:before="120" w:after="120" w:line="264" w:lineRule="auto"/>
        <w:ind w:firstLine="567"/>
        <w:jc w:val="center"/>
        <w:rPr>
          <w:b/>
          <w:sz w:val="28"/>
          <w:szCs w:val="28"/>
          <w:lang w:val="nl-NL"/>
        </w:rPr>
      </w:pPr>
    </w:p>
    <w:p w:rsidR="0035017E" w:rsidRPr="0035017E" w:rsidRDefault="0035017E" w:rsidP="0035017E">
      <w:pPr>
        <w:tabs>
          <w:tab w:val="left" w:pos="1418"/>
        </w:tabs>
        <w:spacing w:line="264" w:lineRule="auto"/>
        <w:ind w:firstLine="567"/>
        <w:rPr>
          <w:b/>
          <w:sz w:val="28"/>
          <w:szCs w:val="28"/>
          <w:lang w:val="nl-NL"/>
        </w:rPr>
      </w:pPr>
      <w:r w:rsidRPr="0035017E">
        <w:rPr>
          <w:b/>
          <w:sz w:val="28"/>
          <w:szCs w:val="28"/>
          <w:lang w:val="nl-NL"/>
        </w:rPr>
        <w:t>I. Giới thiệu về gói thầu</w:t>
      </w:r>
    </w:p>
    <w:p w:rsidR="0035017E" w:rsidRPr="0035017E" w:rsidRDefault="0035017E" w:rsidP="0035017E">
      <w:pPr>
        <w:tabs>
          <w:tab w:val="left" w:pos="1418"/>
        </w:tabs>
        <w:spacing w:line="264" w:lineRule="auto"/>
        <w:ind w:firstLine="567"/>
        <w:rPr>
          <w:b/>
          <w:sz w:val="28"/>
          <w:szCs w:val="28"/>
          <w:lang w:val="nl-NL"/>
        </w:rPr>
      </w:pPr>
      <w:r w:rsidRPr="0035017E">
        <w:rPr>
          <w:b/>
          <w:sz w:val="28"/>
          <w:szCs w:val="28"/>
          <w:lang w:val="nl-NL"/>
        </w:rPr>
        <w:t>1. Phạm vi công việc của gói thầu</w:t>
      </w:r>
    </w:p>
    <w:p w:rsidR="0035017E" w:rsidRPr="0035017E" w:rsidRDefault="0035017E" w:rsidP="0035017E">
      <w:pPr>
        <w:tabs>
          <w:tab w:val="left" w:pos="284"/>
        </w:tabs>
        <w:ind w:left="709" w:hanging="142"/>
        <w:rPr>
          <w:sz w:val="28"/>
          <w:szCs w:val="28"/>
          <w:lang w:val="sv-SE"/>
        </w:rPr>
      </w:pPr>
      <w:r w:rsidRPr="0035017E">
        <w:rPr>
          <w:b/>
          <w:sz w:val="28"/>
          <w:szCs w:val="28"/>
          <w:lang w:val="es-ES"/>
        </w:rPr>
        <w:t xml:space="preserve">1.1. Tên gói thầu: </w:t>
      </w:r>
      <w:r w:rsidRPr="0035017E">
        <w:rPr>
          <w:bCs/>
          <w:sz w:val="28"/>
          <w:szCs w:val="28"/>
          <w:lang w:val="pt-BR"/>
        </w:rPr>
        <w:t xml:space="preserve">Gói thầu số </w:t>
      </w:r>
      <w:r w:rsidRPr="0035017E">
        <w:rPr>
          <w:sz w:val="28"/>
          <w:szCs w:val="28"/>
          <w:lang w:val="pt-BR"/>
        </w:rPr>
        <w:t xml:space="preserve">13: </w:t>
      </w:r>
      <w:r w:rsidRPr="0035017E">
        <w:rPr>
          <w:bCs/>
          <w:sz w:val="28"/>
          <w:szCs w:val="28"/>
          <w:lang w:val="pt-BR"/>
        </w:rPr>
        <w:t>Thi công xây lắp + công tác bảo đảm an toàn giao thông trong quá trình thi công.</w:t>
      </w:r>
    </w:p>
    <w:p w:rsidR="0035017E" w:rsidRPr="0035017E" w:rsidRDefault="0035017E" w:rsidP="0035017E">
      <w:pPr>
        <w:tabs>
          <w:tab w:val="left" w:pos="284"/>
        </w:tabs>
        <w:ind w:firstLine="567"/>
        <w:rPr>
          <w:sz w:val="28"/>
          <w:szCs w:val="28"/>
          <w:lang w:val="pt-BR"/>
        </w:rPr>
      </w:pPr>
      <w:r w:rsidRPr="0035017E">
        <w:rPr>
          <w:b/>
          <w:sz w:val="28"/>
          <w:szCs w:val="28"/>
          <w:lang w:val="es-ES"/>
        </w:rPr>
        <w:t>1.2. Tên dự án/công trình:</w:t>
      </w:r>
      <w:r w:rsidRPr="0035017E">
        <w:rPr>
          <w:sz w:val="28"/>
          <w:szCs w:val="28"/>
          <w:lang w:val="sv-SE"/>
        </w:rPr>
        <w:t xml:space="preserve"> </w:t>
      </w:r>
      <w:r w:rsidRPr="0035017E">
        <w:rPr>
          <w:sz w:val="28"/>
          <w:szCs w:val="28"/>
          <w:lang w:val="nl-NL"/>
        </w:rPr>
        <w:t>Nâng cấp, mở rộng tuyến đường huyện ĐH.08, xây dựng cầu đúc kênh cũ và cầu sắt ranh làng (Vĩnh Nhuận – Vĩnh Hanh).</w:t>
      </w:r>
    </w:p>
    <w:p w:rsidR="0035017E" w:rsidRPr="0035017E" w:rsidRDefault="0035017E" w:rsidP="0035017E">
      <w:pPr>
        <w:tabs>
          <w:tab w:val="left" w:pos="284"/>
        </w:tabs>
        <w:ind w:firstLine="567"/>
        <w:rPr>
          <w:sz w:val="28"/>
          <w:szCs w:val="28"/>
          <w:lang w:val="sv-SE"/>
        </w:rPr>
      </w:pPr>
      <w:r w:rsidRPr="0035017E">
        <w:rPr>
          <w:b/>
          <w:sz w:val="28"/>
          <w:szCs w:val="28"/>
          <w:lang w:val="es-ES"/>
        </w:rPr>
        <w:t xml:space="preserve">1.3. Địa điểm xây dựng: </w:t>
      </w:r>
      <w:r w:rsidRPr="0035017E">
        <w:rPr>
          <w:sz w:val="28"/>
          <w:szCs w:val="28"/>
          <w:lang w:val="pt-BR"/>
        </w:rPr>
        <w:t>xã Vĩnh Hanh – Vĩnh Nhuận, huyện Châu Thành, tỉnh An Giang. (nay là xã Vĩnh Hanh, tỉnh An Giang)</w:t>
      </w:r>
    </w:p>
    <w:p w:rsidR="0035017E" w:rsidRPr="0035017E" w:rsidRDefault="0035017E" w:rsidP="0035017E">
      <w:pPr>
        <w:tabs>
          <w:tab w:val="left" w:pos="284"/>
        </w:tabs>
        <w:ind w:left="709" w:hanging="142"/>
        <w:rPr>
          <w:sz w:val="28"/>
          <w:szCs w:val="28"/>
          <w:lang w:val="sv-SE"/>
        </w:rPr>
      </w:pPr>
      <w:r w:rsidRPr="0035017E">
        <w:rPr>
          <w:b/>
          <w:sz w:val="28"/>
          <w:szCs w:val="28"/>
          <w:lang w:val="es-ES"/>
        </w:rPr>
        <w:t>1.4. Chủ đầu tư:</w:t>
      </w:r>
      <w:r w:rsidRPr="0035017E">
        <w:rPr>
          <w:sz w:val="28"/>
          <w:szCs w:val="28"/>
          <w:lang w:val="sv-SE"/>
        </w:rPr>
        <w:t xml:space="preserve"> Ban Quản lý dự án tỉnh An Giang.</w:t>
      </w:r>
    </w:p>
    <w:p w:rsidR="0035017E" w:rsidRPr="0035017E" w:rsidRDefault="0035017E" w:rsidP="0035017E">
      <w:pPr>
        <w:spacing w:before="120"/>
        <w:ind w:firstLine="567"/>
        <w:rPr>
          <w:b/>
          <w:sz w:val="28"/>
          <w:szCs w:val="28"/>
          <w:lang w:val="es-ES"/>
        </w:rPr>
      </w:pPr>
      <w:r w:rsidRPr="0035017E">
        <w:rPr>
          <w:b/>
          <w:sz w:val="28"/>
          <w:szCs w:val="28"/>
          <w:lang w:val="es-ES"/>
        </w:rPr>
        <w:t>1.5. Quy mô, phạm vi công việc của gói thầu:</w:t>
      </w:r>
    </w:p>
    <w:p w:rsidR="0035017E" w:rsidRPr="0035017E" w:rsidRDefault="0035017E" w:rsidP="0035017E">
      <w:pPr>
        <w:tabs>
          <w:tab w:val="left" w:pos="567"/>
          <w:tab w:val="left" w:pos="720"/>
          <w:tab w:val="left" w:pos="993"/>
        </w:tabs>
        <w:suppressAutoHyphens/>
        <w:ind w:firstLine="755"/>
        <w:rPr>
          <w:b/>
          <w:spacing w:val="-4"/>
          <w:sz w:val="28"/>
          <w:szCs w:val="28"/>
          <w:lang w:val="sv-SE"/>
        </w:rPr>
      </w:pPr>
      <w:r w:rsidRPr="0035017E">
        <w:rPr>
          <w:b/>
          <w:spacing w:val="-4"/>
          <w:sz w:val="28"/>
          <w:szCs w:val="28"/>
          <w:lang w:val="sv-SE"/>
        </w:rPr>
        <w:t>* Quy mô xây dựng:</w:t>
      </w:r>
    </w:p>
    <w:p w:rsidR="0035017E" w:rsidRPr="0035017E" w:rsidRDefault="0035017E" w:rsidP="0035017E">
      <w:pPr>
        <w:tabs>
          <w:tab w:val="num" w:pos="567"/>
        </w:tabs>
        <w:spacing w:beforeLines="60" w:before="144" w:afterLines="60" w:after="144"/>
        <w:ind w:firstLine="709"/>
        <w:rPr>
          <w:sz w:val="28"/>
          <w:szCs w:val="28"/>
          <w:lang w:val="pt-BR"/>
        </w:rPr>
      </w:pPr>
      <w:bookmarkStart w:id="0" w:name="_Hlk212070181"/>
      <w:r w:rsidRPr="0035017E">
        <w:rPr>
          <w:sz w:val="28"/>
          <w:szCs w:val="28"/>
          <w:lang w:val="pt-BR"/>
        </w:rPr>
        <w:t xml:space="preserve">- Cấp công trình: Cấp IV </w:t>
      </w:r>
    </w:p>
    <w:p w:rsidR="0035017E" w:rsidRPr="0035017E" w:rsidRDefault="0035017E" w:rsidP="0035017E">
      <w:pPr>
        <w:tabs>
          <w:tab w:val="num" w:pos="567"/>
        </w:tabs>
        <w:spacing w:beforeLines="60" w:before="144" w:afterLines="60" w:after="144"/>
        <w:ind w:firstLine="709"/>
        <w:rPr>
          <w:sz w:val="28"/>
          <w:szCs w:val="28"/>
          <w:lang w:val="pt-BR"/>
        </w:rPr>
      </w:pPr>
      <w:r w:rsidRPr="0035017E">
        <w:rPr>
          <w:sz w:val="28"/>
          <w:szCs w:val="28"/>
          <w:lang w:val="pt-BR"/>
        </w:rPr>
        <w:t>- Loại công trình: Công trình giao thông.</w:t>
      </w:r>
      <w:r w:rsidRPr="0035017E">
        <w:rPr>
          <w:szCs w:val="26"/>
          <w:lang w:val="pt-BR"/>
        </w:rPr>
        <w:t xml:space="preserve"> </w:t>
      </w:r>
      <w:bookmarkEnd w:id="0"/>
    </w:p>
    <w:p w:rsidR="0035017E" w:rsidRPr="0035017E" w:rsidRDefault="0035017E" w:rsidP="0035017E">
      <w:pPr>
        <w:tabs>
          <w:tab w:val="left" w:pos="993"/>
          <w:tab w:val="left" w:pos="1134"/>
          <w:tab w:val="left" w:pos="1276"/>
        </w:tabs>
        <w:spacing w:before="100"/>
        <w:ind w:firstLine="709"/>
        <w:rPr>
          <w:b/>
          <w:sz w:val="28"/>
          <w:szCs w:val="28"/>
          <w:lang w:val="sv-SE"/>
        </w:rPr>
      </w:pPr>
      <w:r w:rsidRPr="0035017E">
        <w:rPr>
          <w:b/>
          <w:sz w:val="28"/>
          <w:szCs w:val="28"/>
          <w:lang w:val="sv-SE"/>
        </w:rPr>
        <w:t>a) Phần đường:</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Cấp thiết kế của đường: đường cấp V đồng bằng (theo TCVN 4054-2005).</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Mặt cắt ngang đường xe chạy rộng 5.50m và lề đất (2 x 1.0m).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Vận tốc thiết kế: 40Km/h.</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Tải trọng trục thiết kế: 10T.</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Mođun đàn hồi yêu cầu: ≥110MPa.</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Loại mặt đường thiết kế: cấp cao A2.</w:t>
      </w:r>
    </w:p>
    <w:p w:rsidR="0035017E" w:rsidRPr="0035017E" w:rsidRDefault="0035017E" w:rsidP="0035017E">
      <w:pPr>
        <w:tabs>
          <w:tab w:val="left" w:pos="993"/>
          <w:tab w:val="left" w:pos="1134"/>
          <w:tab w:val="left" w:pos="1276"/>
        </w:tabs>
        <w:spacing w:before="100"/>
        <w:ind w:firstLine="709"/>
        <w:rPr>
          <w:b/>
          <w:sz w:val="28"/>
          <w:szCs w:val="28"/>
          <w:lang w:val="sv-SE"/>
        </w:rPr>
      </w:pPr>
      <w:r w:rsidRPr="0035017E">
        <w:rPr>
          <w:b/>
          <w:sz w:val="28"/>
          <w:szCs w:val="28"/>
          <w:lang w:val="sv-SE"/>
        </w:rPr>
        <w:t>b) Phần cầu:</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Cầu thiết kế vĩnh cửu bằng kết cấu BTCT DƯL.</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Mặt cắt ngang cầu rộng 6m đảm bảo cho 2 làn xe và lan can cầu (2x0.3m).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Tải trọng thiết kế: 0.65HL93.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Tần suất thiết kế cầu: P5% = +2.05m.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Khổ thông thuyền: BxH ≥(10x2.5)m.</w:t>
      </w:r>
    </w:p>
    <w:p w:rsidR="0035017E" w:rsidRPr="0035017E" w:rsidRDefault="0035017E" w:rsidP="0035017E">
      <w:pPr>
        <w:tabs>
          <w:tab w:val="left" w:pos="993"/>
          <w:tab w:val="left" w:pos="1134"/>
          <w:tab w:val="left" w:pos="1276"/>
        </w:tabs>
        <w:spacing w:before="100"/>
        <w:ind w:firstLine="709"/>
        <w:rPr>
          <w:b/>
          <w:sz w:val="28"/>
          <w:szCs w:val="28"/>
          <w:lang w:val="sv-SE"/>
        </w:rPr>
      </w:pPr>
      <w:r w:rsidRPr="0035017E">
        <w:rPr>
          <w:b/>
          <w:sz w:val="28"/>
          <w:szCs w:val="28"/>
          <w:lang w:val="sv-SE"/>
        </w:rPr>
        <w:t xml:space="preserve">c) Phần hệ thống cấp nước: </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Di dời (Lắp mới) tuyến ống cấp nước thuộc tài sản công ty Cổ phần Điện Nước An Giang quản lý để phục vụ thi công nâng cấp, mở rộng tuyến đường huyện ĐH.08 với tổng chiều dài L=14.914m.</w:t>
      </w:r>
    </w:p>
    <w:p w:rsidR="0035017E" w:rsidRPr="0035017E" w:rsidRDefault="0035017E" w:rsidP="0035017E">
      <w:pPr>
        <w:tabs>
          <w:tab w:val="left" w:pos="993"/>
          <w:tab w:val="left" w:pos="1134"/>
          <w:tab w:val="left" w:pos="1276"/>
        </w:tabs>
        <w:spacing w:before="100"/>
        <w:ind w:firstLine="709"/>
        <w:rPr>
          <w:b/>
          <w:sz w:val="28"/>
          <w:szCs w:val="28"/>
          <w:lang w:val="sv-SE"/>
        </w:rPr>
      </w:pPr>
      <w:r w:rsidRPr="0035017E">
        <w:rPr>
          <w:b/>
          <w:sz w:val="28"/>
          <w:szCs w:val="28"/>
          <w:lang w:val="sv-SE"/>
        </w:rPr>
        <w:t>d) Phần di dời điện:</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lastRenderedPageBreak/>
        <w:t>Di dời đường dây trung hạ thế giai đoạn 1:</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Trồng mới trụ điện trung thế BTLT 14m: 09 trụ (02 vị trí di dời, 05 vị trí xử lý đi vòng chữ U tạo mặt bằng thi công cầu Ranh Làng).</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Trồng mới trụ BTLT 8,5m: 04 trụ.</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Thu hồi trụ BTLT 14m: 04 trụ.</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Thu hồi trụ BTLT 8,5m: 03 trụ.</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Tháo lắp lại các phụ kiện kèm theo.</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Di dời đường dây trung hạ thế giai đoạn 2:</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Nhổ di dời trụ BTLT 14m: 02 trụ (di dời hoàn trả lại hướng tuyến đường dây trung thế như hiện trạng).</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Thu hồi 02 trụ BTLT 14m.</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Tháo lắp lại các phụ kiện kèm theo.</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Chiếu sáng NLMT:</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Bộ đèn led NLMT 120W + trụ đèn STK cao 06m dày 3,5mm + cần đèn đơn cao 02m vươn xa 1,5m dày 3mm: 06 bộ.</w:t>
      </w:r>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r w:rsidRPr="0035017E">
        <w:rPr>
          <w:rFonts w:ascii="Times New Roman" w:hAnsi="Times New Roman"/>
          <w:b/>
          <w:sz w:val="28"/>
          <w:szCs w:val="28"/>
          <w:lang w:val="sv-SE"/>
        </w:rPr>
        <w:t>* Giải pháp thiết kế phần đường:</w:t>
      </w:r>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bookmarkStart w:id="1" w:name="_Toc23751146"/>
      <w:bookmarkStart w:id="2" w:name="_Toc55768395"/>
      <w:bookmarkStart w:id="3" w:name="_Toc196240038"/>
      <w:r w:rsidRPr="0035017E">
        <w:rPr>
          <w:rFonts w:ascii="Times New Roman" w:hAnsi="Times New Roman"/>
          <w:b/>
          <w:sz w:val="28"/>
          <w:szCs w:val="28"/>
          <w:lang w:val="sv-SE"/>
        </w:rPr>
        <w:t>a) Thiết kế bình đồ tuyến:</w:t>
      </w:r>
      <w:bookmarkEnd w:id="1"/>
      <w:bookmarkEnd w:id="2"/>
      <w:bookmarkEnd w:id="3"/>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Cấp đường thiết kế: đường cấp V đồng bằng (theo TCVN 4054-2005).</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Tổng chiều dài tuyến đường: 9026.50m, trong đó:</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 xml:space="preserve">Phạm vi không thi công: 66.5m. </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Phạm vi cầu và đường dẫn đầu cầu: 280m.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Phạm vi đường mở rộng 1 bên: 2103m.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Phạm vi nâng cấp, mở rộng: 6577m.</w:t>
      </w:r>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bCs/>
          <w:sz w:val="28"/>
          <w:szCs w:val="28"/>
          <w:lang w:val="nl-NL"/>
        </w:rPr>
      </w:pPr>
      <w:bookmarkStart w:id="4" w:name="_Toc196240039"/>
      <w:r w:rsidRPr="0035017E">
        <w:rPr>
          <w:rFonts w:ascii="Times New Roman" w:hAnsi="Times New Roman"/>
          <w:b/>
          <w:sz w:val="28"/>
          <w:szCs w:val="28"/>
          <w:lang w:val="sv-SE"/>
        </w:rPr>
        <w:t>b) Thiết kế trắc dọc:</w:t>
      </w:r>
      <w:bookmarkEnd w:id="4"/>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Cao độ thiết kế tại tim đường là +(3.50÷4.60)m (không tính vuối lên cầu).</w:t>
      </w:r>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bookmarkStart w:id="5" w:name="_Toc196240040"/>
      <w:r w:rsidRPr="0035017E">
        <w:rPr>
          <w:rFonts w:ascii="Times New Roman" w:hAnsi="Times New Roman"/>
          <w:b/>
          <w:sz w:val="28"/>
          <w:szCs w:val="28"/>
          <w:lang w:val="sv-SE"/>
        </w:rPr>
        <w:t>c) Thiết kế nền đường và mái taluy:</w:t>
      </w:r>
      <w:bookmarkEnd w:id="5"/>
      <w:r w:rsidRPr="0035017E">
        <w:rPr>
          <w:rFonts w:ascii="Times New Roman" w:hAnsi="Times New Roman"/>
          <w:b/>
          <w:sz w:val="28"/>
          <w:szCs w:val="28"/>
          <w:lang w:val="sv-SE"/>
        </w:rPr>
        <w:t xml:space="preserve"> </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Trong toàn bộ phạm vi dự án, nền đường thiết kế chủ yếu là nền đường đào chỉ có một số mặt cắt cần phải bù vênh tạo phẳng phần nền mở rộng. Để đảm bảo khả năng thoát nước và ổn định nền đường, lựa chọn loại vật liệu đắp nền đường bằng cấp phối đá dăm loại 2, độ chặt nền đắp yêu cầu K≥0.98 để thi công đồng bộ cùng lớp móng dưới của nền đường.</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Đối với nền đường đào bỏ làm mới và các đoạn tôn cao gần mố cầu thì nền đường được đắp bằng cát, độ chặt nền đắp yêu cầu K≥0.95.</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Đối với nền đường nhánh kết nối vào đường giao thông nông thôn hiện trạng được đắp bằng cát, độ chặt nền đắp yêu cầu K≥0.95.</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lastRenderedPageBreak/>
        <w:t>Độ dốc mái taluy nền đường đắp 1/1.5 để giảm chi phí bồi hoàn và vẫn đảm bảo yêu cầu kỹ thuật, mái taluy được đắp bao bằng đất có chỉ số dẻo lớn hơn hoặc bằng 7.</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 xml:space="preserve">Gia cố mái taluy: phạm vi qua ao mương mái taluy được gia cố bằng cọc BT DƯL (15x15)cm, L=5m. </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Giải pháp thiết kế nền đường:</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Đối với đoạn mở rộng tuyến chính: nền đường được tôn cao tạo phằng bằng cấp phối đá dăm loại 2, trên cùng lớp bù vênh được phân cách bằng lớp vải địa kỹ thuật cường độ kéo giật ≥900N.</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Đối với đoạn đào bỏ làm mới và tôn cao: nền đường được tôn cao bằng cát đầm chăt K95, đắp cát 30 cm trên cùng đầm chặt K95, dưới cùng và trên cùng lớp cát 30 được phân cách bằng lớp vải địa kỹ thuật cường độ kéo giật ≥900N.</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Đối với đoạn đường nhánh vào cầu: nền đường được tôn cao bằng cát đầm chăt K95, Lu lèn nền đường hiện trạng 30 cm trên cùng đầm chặt K95.</w:t>
      </w:r>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bookmarkStart w:id="6" w:name="_Toc23751158"/>
      <w:bookmarkStart w:id="7" w:name="_Toc55768408"/>
      <w:bookmarkStart w:id="8" w:name="_Toc196240041"/>
      <w:bookmarkStart w:id="9" w:name="_Toc22218263"/>
      <w:bookmarkStart w:id="10" w:name="_Toc22219014"/>
      <w:bookmarkStart w:id="11" w:name="_Toc22218260"/>
      <w:bookmarkStart w:id="12" w:name="_Toc22219011"/>
      <w:r w:rsidRPr="0035017E">
        <w:rPr>
          <w:rFonts w:ascii="Times New Roman" w:hAnsi="Times New Roman"/>
          <w:b/>
          <w:sz w:val="28"/>
          <w:szCs w:val="28"/>
          <w:lang w:val="sv-SE"/>
        </w:rPr>
        <w:t>d) Thiết kế mặt cắt ngang:</w:t>
      </w:r>
      <w:bookmarkEnd w:id="6"/>
      <w:bookmarkEnd w:id="7"/>
      <w:bookmarkEnd w:id="8"/>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Mặt cắt ngang đường từ lý trình 0+059 đến lý trình 2+162 (đoạn mở rộng 1 bên):</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dài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2103m.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Bề rộng xe chạy</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5.50m.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Lề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2x1.0m = 2.0m.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rộng toàn bộ nền đường</w:t>
      </w:r>
      <w:r w:rsidRPr="0035017E">
        <w:rPr>
          <w:sz w:val="28"/>
          <w:szCs w:val="28"/>
          <w:lang w:val="sv-SE"/>
        </w:rPr>
        <w:tab/>
        <w:t xml:space="preserve"> </w:t>
      </w:r>
      <w:r w:rsidRPr="0035017E">
        <w:rPr>
          <w:sz w:val="28"/>
          <w:szCs w:val="28"/>
          <w:lang w:val="sv-SE"/>
        </w:rPr>
        <w:tab/>
        <w:t>: B = 7.50m.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mặt đường</w:t>
      </w:r>
      <w:r w:rsidRPr="0035017E">
        <w:rPr>
          <w:sz w:val="28"/>
          <w:szCs w:val="28"/>
          <w:lang w:val="sv-SE"/>
        </w:rPr>
        <w:tab/>
      </w:r>
      <w:r w:rsidRPr="0035017E">
        <w:rPr>
          <w:sz w:val="28"/>
          <w:szCs w:val="28"/>
          <w:lang w:val="sv-SE"/>
        </w:rPr>
        <w:tab/>
      </w:r>
      <w:r w:rsidRPr="0035017E">
        <w:rPr>
          <w:sz w:val="28"/>
          <w:szCs w:val="28"/>
          <w:lang w:val="sv-SE"/>
        </w:rPr>
        <w:tab/>
        <w:t>: 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lề đường</w:t>
      </w:r>
      <w:r w:rsidRPr="0035017E">
        <w:rPr>
          <w:sz w:val="28"/>
          <w:szCs w:val="28"/>
          <w:lang w:val="sv-SE"/>
        </w:rPr>
        <w:tab/>
      </w:r>
      <w:r w:rsidRPr="0035017E">
        <w:rPr>
          <w:sz w:val="28"/>
          <w:szCs w:val="28"/>
          <w:lang w:val="sv-SE"/>
        </w:rPr>
        <w:tab/>
      </w:r>
      <w:r w:rsidRPr="0035017E">
        <w:rPr>
          <w:sz w:val="28"/>
          <w:szCs w:val="28"/>
          <w:lang w:val="sv-SE"/>
        </w:rPr>
        <w:tab/>
        <w:t>: 5%.</w:t>
      </w:r>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Mặt cắt ngang đường từ lý trình 2+162 đến lý trình 2+235, (đường dẫn cầu Đúc kênh Cũ):</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dài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73m.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Bề rộng xe chạy</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5.5m ÷ 6.75m.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Lề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2x1.0m = 2.0m.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rộng toàn bộ nền đường</w:t>
      </w:r>
      <w:r w:rsidRPr="0035017E">
        <w:rPr>
          <w:sz w:val="28"/>
          <w:szCs w:val="28"/>
          <w:lang w:val="sv-SE"/>
        </w:rPr>
        <w:tab/>
        <w:t xml:space="preserve"> </w:t>
      </w:r>
      <w:r w:rsidRPr="0035017E">
        <w:rPr>
          <w:sz w:val="28"/>
          <w:szCs w:val="28"/>
          <w:lang w:val="sv-SE"/>
        </w:rPr>
        <w:tab/>
        <w:t>: B = 7.5m ÷ 8.75m.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mặt đường</w:t>
      </w:r>
      <w:r w:rsidRPr="0035017E">
        <w:rPr>
          <w:sz w:val="28"/>
          <w:szCs w:val="28"/>
          <w:lang w:val="sv-SE"/>
        </w:rPr>
        <w:tab/>
      </w:r>
      <w:r w:rsidRPr="0035017E">
        <w:rPr>
          <w:sz w:val="28"/>
          <w:szCs w:val="28"/>
          <w:lang w:val="sv-SE"/>
        </w:rPr>
        <w:tab/>
      </w:r>
      <w:r w:rsidRPr="0035017E">
        <w:rPr>
          <w:sz w:val="28"/>
          <w:szCs w:val="28"/>
          <w:lang w:val="sv-SE"/>
        </w:rPr>
        <w:tab/>
        <w:t>: 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lề đường</w:t>
      </w:r>
      <w:r w:rsidRPr="0035017E">
        <w:rPr>
          <w:sz w:val="28"/>
          <w:szCs w:val="28"/>
          <w:lang w:val="sv-SE"/>
        </w:rPr>
        <w:tab/>
      </w:r>
      <w:r w:rsidRPr="0035017E">
        <w:rPr>
          <w:sz w:val="28"/>
          <w:szCs w:val="28"/>
          <w:lang w:val="sv-SE"/>
        </w:rPr>
        <w:tab/>
      </w:r>
      <w:r w:rsidRPr="0035017E">
        <w:rPr>
          <w:sz w:val="28"/>
          <w:szCs w:val="28"/>
          <w:lang w:val="sv-SE"/>
        </w:rPr>
        <w:tab/>
        <w:t>: 5%.</w:t>
      </w:r>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Mặt cắt ngang đường từ lý trình 2+235 đến 2+244 (đuôi tường đầu mố MA):</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dài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9.0m.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Bề rộng xe chạy</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6.75m ÷ 6.00m.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Lề đường trái</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0.30m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lastRenderedPageBreak/>
        <w:t xml:space="preserve">Lề đường phải </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0.30m.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rộng toàn bộ nền đường</w:t>
      </w:r>
      <w:r w:rsidRPr="0035017E">
        <w:rPr>
          <w:sz w:val="28"/>
          <w:szCs w:val="28"/>
          <w:lang w:val="sv-SE"/>
        </w:rPr>
        <w:tab/>
        <w:t xml:space="preserve"> </w:t>
      </w:r>
      <w:r w:rsidRPr="0035017E">
        <w:rPr>
          <w:sz w:val="28"/>
          <w:szCs w:val="28"/>
          <w:lang w:val="sv-SE"/>
        </w:rPr>
        <w:tab/>
        <w:t>: B = 7.35m ÷ 6.60m.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mặt đường</w:t>
      </w:r>
      <w:r w:rsidRPr="0035017E">
        <w:rPr>
          <w:sz w:val="28"/>
          <w:szCs w:val="28"/>
          <w:lang w:val="sv-SE"/>
        </w:rPr>
        <w:tab/>
      </w:r>
      <w:r w:rsidRPr="0035017E">
        <w:rPr>
          <w:sz w:val="28"/>
          <w:szCs w:val="28"/>
          <w:lang w:val="sv-SE"/>
        </w:rPr>
        <w:tab/>
      </w:r>
      <w:r w:rsidRPr="0035017E">
        <w:rPr>
          <w:sz w:val="28"/>
          <w:szCs w:val="28"/>
          <w:lang w:val="sv-SE"/>
        </w:rPr>
        <w:tab/>
        <w:t>: 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lề đường</w:t>
      </w:r>
      <w:r w:rsidRPr="0035017E">
        <w:rPr>
          <w:sz w:val="28"/>
          <w:szCs w:val="28"/>
          <w:lang w:val="sv-SE"/>
        </w:rPr>
        <w:tab/>
      </w:r>
      <w:r w:rsidRPr="0035017E">
        <w:rPr>
          <w:sz w:val="28"/>
          <w:szCs w:val="28"/>
          <w:lang w:val="sv-SE"/>
        </w:rPr>
        <w:tab/>
      </w:r>
      <w:r w:rsidRPr="0035017E">
        <w:rPr>
          <w:sz w:val="28"/>
          <w:szCs w:val="28"/>
          <w:lang w:val="sv-SE"/>
        </w:rPr>
        <w:tab/>
        <w:t>: 5%.</w:t>
      </w:r>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Mặt cắt ngang đường từ lý trình 2+282.2 đến 2+299 (đuôi tường đầu mố MB):</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dài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16.80m.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Bề rộng xe chạy</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6.00m.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Lề đường trái</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 xml:space="preserve">Lề đường phải </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0.30m ÷ 1.0m.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rộng toàn bộ nền đường</w:t>
      </w:r>
      <w:r w:rsidRPr="0035017E">
        <w:rPr>
          <w:sz w:val="28"/>
          <w:szCs w:val="28"/>
          <w:lang w:val="sv-SE"/>
        </w:rPr>
        <w:tab/>
        <w:t xml:space="preserve"> </w:t>
      </w:r>
      <w:r w:rsidRPr="0035017E">
        <w:rPr>
          <w:sz w:val="28"/>
          <w:szCs w:val="28"/>
          <w:lang w:val="sv-SE"/>
        </w:rPr>
        <w:tab/>
        <w:t>: B = 6.30m ÷ 7.00m.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mặt đường</w:t>
      </w:r>
      <w:r w:rsidRPr="0035017E">
        <w:rPr>
          <w:sz w:val="28"/>
          <w:szCs w:val="28"/>
          <w:lang w:val="sv-SE"/>
        </w:rPr>
        <w:tab/>
      </w:r>
      <w:r w:rsidRPr="0035017E">
        <w:rPr>
          <w:sz w:val="28"/>
          <w:szCs w:val="28"/>
          <w:lang w:val="sv-SE"/>
        </w:rPr>
        <w:tab/>
      </w:r>
      <w:r w:rsidRPr="0035017E">
        <w:rPr>
          <w:sz w:val="28"/>
          <w:szCs w:val="28"/>
          <w:lang w:val="sv-SE"/>
        </w:rPr>
        <w:tab/>
        <w:t>: 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lề đường</w:t>
      </w:r>
      <w:r w:rsidRPr="0035017E">
        <w:rPr>
          <w:sz w:val="28"/>
          <w:szCs w:val="28"/>
          <w:lang w:val="sv-SE"/>
        </w:rPr>
        <w:tab/>
      </w:r>
      <w:r w:rsidRPr="0035017E">
        <w:rPr>
          <w:sz w:val="28"/>
          <w:szCs w:val="28"/>
          <w:lang w:val="sv-SE"/>
        </w:rPr>
        <w:tab/>
      </w:r>
      <w:r w:rsidRPr="0035017E">
        <w:rPr>
          <w:sz w:val="28"/>
          <w:szCs w:val="28"/>
          <w:lang w:val="sv-SE"/>
        </w:rPr>
        <w:tab/>
        <w:t>: 5%.</w:t>
      </w:r>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Mặt cắt ngang đường từ lý trình 2+299 đến 2+310 (đường dẫn cầu Đúc kênh Cũ):</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dài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11m.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Bề rộng xe chạy</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5.50 ÷ 6.00m.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Lề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2x1.0m = 2.0m.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rộng toàn bộ nền đường</w:t>
      </w:r>
      <w:r w:rsidRPr="0035017E">
        <w:rPr>
          <w:sz w:val="28"/>
          <w:szCs w:val="28"/>
          <w:lang w:val="sv-SE"/>
        </w:rPr>
        <w:tab/>
        <w:t xml:space="preserve"> </w:t>
      </w:r>
      <w:r w:rsidRPr="0035017E">
        <w:rPr>
          <w:sz w:val="28"/>
          <w:szCs w:val="28"/>
          <w:lang w:val="sv-SE"/>
        </w:rPr>
        <w:tab/>
        <w:t>: B = 7.50 ÷ 8.00m.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mặt đường</w:t>
      </w:r>
      <w:r w:rsidRPr="0035017E">
        <w:rPr>
          <w:sz w:val="28"/>
          <w:szCs w:val="28"/>
          <w:lang w:val="sv-SE"/>
        </w:rPr>
        <w:tab/>
      </w:r>
      <w:r w:rsidRPr="0035017E">
        <w:rPr>
          <w:sz w:val="28"/>
          <w:szCs w:val="28"/>
          <w:lang w:val="sv-SE"/>
        </w:rPr>
        <w:tab/>
      </w:r>
      <w:r w:rsidRPr="0035017E">
        <w:rPr>
          <w:sz w:val="28"/>
          <w:szCs w:val="28"/>
          <w:lang w:val="sv-SE"/>
        </w:rPr>
        <w:tab/>
        <w:t>: 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lề đường</w:t>
      </w:r>
      <w:r w:rsidRPr="0035017E">
        <w:rPr>
          <w:sz w:val="28"/>
          <w:szCs w:val="28"/>
          <w:lang w:val="sv-SE"/>
        </w:rPr>
        <w:tab/>
      </w:r>
      <w:r w:rsidRPr="0035017E">
        <w:rPr>
          <w:sz w:val="28"/>
          <w:szCs w:val="28"/>
          <w:lang w:val="sv-SE"/>
        </w:rPr>
        <w:tab/>
      </w:r>
      <w:r w:rsidRPr="0035017E">
        <w:rPr>
          <w:sz w:val="28"/>
          <w:szCs w:val="28"/>
          <w:lang w:val="sv-SE"/>
        </w:rPr>
        <w:tab/>
        <w:t>: 5%.</w:t>
      </w:r>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Mặt cắt ngang đường từ lý trình 0+00 đến 0+059, 2+310 đến 5+111, 5+243 đến 8+775.5, 8+842 đến 9+026.5 (đoạn nâng cấp mở rộng):</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 xml:space="preserve">Chiều dài đường  </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6.577 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Bề rộng xe chạy</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5.50m.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Lề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2x1.0m = 2.0m.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rộng toàn bộ nền đường</w:t>
      </w:r>
      <w:r w:rsidRPr="0035017E">
        <w:rPr>
          <w:sz w:val="28"/>
          <w:szCs w:val="28"/>
          <w:lang w:val="sv-SE"/>
        </w:rPr>
        <w:tab/>
        <w:t xml:space="preserve"> </w:t>
      </w:r>
      <w:r w:rsidRPr="0035017E">
        <w:rPr>
          <w:sz w:val="28"/>
          <w:szCs w:val="28"/>
          <w:lang w:val="sv-SE"/>
        </w:rPr>
        <w:tab/>
        <w:t>: B = 7.50m.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mặt đường</w:t>
      </w:r>
      <w:r w:rsidRPr="0035017E">
        <w:rPr>
          <w:sz w:val="28"/>
          <w:szCs w:val="28"/>
          <w:lang w:val="sv-SE"/>
        </w:rPr>
        <w:tab/>
      </w:r>
      <w:r w:rsidRPr="0035017E">
        <w:rPr>
          <w:sz w:val="28"/>
          <w:szCs w:val="28"/>
          <w:lang w:val="sv-SE"/>
        </w:rPr>
        <w:tab/>
      </w:r>
      <w:r w:rsidRPr="0035017E">
        <w:rPr>
          <w:sz w:val="28"/>
          <w:szCs w:val="28"/>
          <w:lang w:val="sv-SE"/>
        </w:rPr>
        <w:tab/>
        <w:t>: 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lề đường</w:t>
      </w:r>
      <w:r w:rsidRPr="0035017E">
        <w:rPr>
          <w:sz w:val="28"/>
          <w:szCs w:val="28"/>
          <w:lang w:val="sv-SE"/>
        </w:rPr>
        <w:tab/>
      </w:r>
      <w:r w:rsidRPr="0035017E">
        <w:rPr>
          <w:sz w:val="28"/>
          <w:szCs w:val="28"/>
          <w:lang w:val="sv-SE"/>
        </w:rPr>
        <w:tab/>
      </w:r>
      <w:r w:rsidRPr="0035017E">
        <w:rPr>
          <w:sz w:val="28"/>
          <w:szCs w:val="28"/>
          <w:lang w:val="sv-SE"/>
        </w:rPr>
        <w:tab/>
        <w:t>: 5%.</w:t>
      </w:r>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Mặt cắt ngang đường từ lý trình 5+111 đến 5+128 (đường dẫn cầu sắt ranh Làng):</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dài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17.00m.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Bề rộng xe chạy</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5.50m ÷ 6.00m.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Lề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2x1.0m = 2.0m.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lastRenderedPageBreak/>
        <w:t>Chiều rộng toàn bộ nền đường</w:t>
      </w:r>
      <w:r w:rsidRPr="0035017E">
        <w:rPr>
          <w:sz w:val="28"/>
          <w:szCs w:val="28"/>
          <w:lang w:val="sv-SE"/>
        </w:rPr>
        <w:tab/>
        <w:t xml:space="preserve"> </w:t>
      </w:r>
      <w:r w:rsidRPr="0035017E">
        <w:rPr>
          <w:sz w:val="28"/>
          <w:szCs w:val="28"/>
          <w:lang w:val="sv-SE"/>
        </w:rPr>
        <w:tab/>
        <w:t>: B = 7.50m ÷ 8.00m.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mặt đường</w:t>
      </w:r>
      <w:r w:rsidRPr="0035017E">
        <w:rPr>
          <w:sz w:val="28"/>
          <w:szCs w:val="28"/>
          <w:lang w:val="sv-SE"/>
        </w:rPr>
        <w:tab/>
      </w:r>
      <w:r w:rsidRPr="0035017E">
        <w:rPr>
          <w:sz w:val="28"/>
          <w:szCs w:val="28"/>
          <w:lang w:val="sv-SE"/>
        </w:rPr>
        <w:tab/>
      </w:r>
      <w:r w:rsidRPr="0035017E">
        <w:rPr>
          <w:sz w:val="28"/>
          <w:szCs w:val="28"/>
          <w:lang w:val="sv-SE"/>
        </w:rPr>
        <w:tab/>
        <w:t>: 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lề đường</w:t>
      </w:r>
      <w:r w:rsidRPr="0035017E">
        <w:rPr>
          <w:sz w:val="28"/>
          <w:szCs w:val="28"/>
          <w:lang w:val="sv-SE"/>
        </w:rPr>
        <w:tab/>
      </w:r>
      <w:r w:rsidRPr="0035017E">
        <w:rPr>
          <w:sz w:val="28"/>
          <w:szCs w:val="28"/>
          <w:lang w:val="sv-SE"/>
        </w:rPr>
        <w:tab/>
      </w:r>
      <w:r w:rsidRPr="0035017E">
        <w:rPr>
          <w:sz w:val="28"/>
          <w:szCs w:val="28"/>
          <w:lang w:val="sv-SE"/>
        </w:rPr>
        <w:tab/>
        <w:t>: 5%.</w:t>
      </w:r>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Mặt cắt ngang đường từ lý trình 5+128 đến 5+156.1 (đuôi tường đầu mố MA):</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dài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28.10m.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Bề rộng xe chạy</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6.00m.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Lề đường trái</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0.30m.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 xml:space="preserve">Lề đường phải </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0.30m.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rộng toàn bộ nền đường</w:t>
      </w:r>
      <w:r w:rsidRPr="0035017E">
        <w:rPr>
          <w:sz w:val="28"/>
          <w:szCs w:val="28"/>
          <w:lang w:val="sv-SE"/>
        </w:rPr>
        <w:tab/>
        <w:t>: B = 6.60m.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mặt đường</w:t>
      </w:r>
      <w:r w:rsidRPr="0035017E">
        <w:rPr>
          <w:sz w:val="28"/>
          <w:szCs w:val="28"/>
          <w:lang w:val="sv-SE"/>
        </w:rPr>
        <w:tab/>
      </w:r>
      <w:r w:rsidRPr="0035017E">
        <w:rPr>
          <w:sz w:val="28"/>
          <w:szCs w:val="28"/>
          <w:lang w:val="sv-SE"/>
        </w:rPr>
        <w:tab/>
        <w:t>: 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lề đường</w:t>
      </w:r>
      <w:r w:rsidRPr="0035017E">
        <w:rPr>
          <w:sz w:val="28"/>
          <w:szCs w:val="28"/>
          <w:lang w:val="sv-SE"/>
        </w:rPr>
        <w:tab/>
      </w:r>
      <w:r w:rsidRPr="0035017E">
        <w:rPr>
          <w:sz w:val="28"/>
          <w:szCs w:val="28"/>
          <w:lang w:val="sv-SE"/>
        </w:rPr>
        <w:tab/>
        <w:t>: 5%.</w:t>
      </w:r>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Mặt cắt ngang đường từ lý trình 5+193.2 đến 5+223 (đuôi tường đầu mố MB):</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dài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29.80m.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Bề rộng xe chạy</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6.00m.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Lề đường trái</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0m÷ 1.0m.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 xml:space="preserve">Lề đường phải </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0m÷ 0.30m.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rộng toàn bộ nền đường</w:t>
      </w:r>
      <w:r w:rsidRPr="0035017E">
        <w:rPr>
          <w:sz w:val="28"/>
          <w:szCs w:val="28"/>
          <w:lang w:val="sv-SE"/>
        </w:rPr>
        <w:tab/>
        <w:t xml:space="preserve"> : B = 6.30m ÷ 7.30m.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mặt đường</w:t>
      </w:r>
      <w:r w:rsidRPr="0035017E">
        <w:rPr>
          <w:sz w:val="28"/>
          <w:szCs w:val="28"/>
          <w:lang w:val="sv-SE"/>
        </w:rPr>
        <w:tab/>
      </w:r>
      <w:r w:rsidRPr="0035017E">
        <w:rPr>
          <w:sz w:val="28"/>
          <w:szCs w:val="28"/>
          <w:lang w:val="sv-SE"/>
        </w:rPr>
        <w:tab/>
        <w:t xml:space="preserve"> : 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lề đường</w:t>
      </w:r>
      <w:r w:rsidRPr="0035017E">
        <w:rPr>
          <w:sz w:val="28"/>
          <w:szCs w:val="28"/>
          <w:lang w:val="sv-SE"/>
        </w:rPr>
        <w:tab/>
      </w:r>
      <w:r w:rsidRPr="0035017E">
        <w:rPr>
          <w:sz w:val="28"/>
          <w:szCs w:val="28"/>
          <w:lang w:val="sv-SE"/>
        </w:rPr>
        <w:tab/>
        <w:t xml:space="preserve"> : 5%.</w:t>
      </w:r>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Mặt cắt ngang đường từ lý trình 5+223 đến 5+243 (đoạn vuốt về hiện trạng):</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dài đường</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20m.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Bề rộng xe chạy</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5.50m ÷  6.00m.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Lề đường trái</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0.20m ÷ 1.0m.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 xml:space="preserve">Lề đường phải </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0m ÷ 0.20m.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rộng toàn bộ nền đường</w:t>
      </w:r>
      <w:r w:rsidRPr="0035017E">
        <w:rPr>
          <w:sz w:val="28"/>
          <w:szCs w:val="28"/>
          <w:lang w:val="sv-SE"/>
        </w:rPr>
        <w:tab/>
        <w:t>: B = 5.90m ÷ 7.00m.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mặt đường</w:t>
      </w:r>
      <w:r w:rsidRPr="0035017E">
        <w:rPr>
          <w:sz w:val="28"/>
          <w:szCs w:val="28"/>
          <w:lang w:val="sv-SE"/>
        </w:rPr>
        <w:tab/>
      </w:r>
      <w:r w:rsidRPr="0035017E">
        <w:rPr>
          <w:sz w:val="28"/>
          <w:szCs w:val="28"/>
          <w:lang w:val="sv-SE"/>
        </w:rPr>
        <w:tab/>
        <w:t>: 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lề đường</w:t>
      </w:r>
      <w:r w:rsidRPr="0035017E">
        <w:rPr>
          <w:sz w:val="28"/>
          <w:szCs w:val="28"/>
          <w:lang w:val="sv-SE"/>
        </w:rPr>
        <w:tab/>
      </w:r>
      <w:r w:rsidRPr="0035017E">
        <w:rPr>
          <w:sz w:val="28"/>
          <w:szCs w:val="28"/>
          <w:lang w:val="sv-SE"/>
        </w:rPr>
        <w:tab/>
        <w:t>: 5%.</w:t>
      </w:r>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Mặt cắt ngang đường nhánh kết nối giao thông hiện trạng (đường nhánh):</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Bề rộng xe chạy</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3.5m.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Lề đất</w:t>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r>
      <w:r w:rsidRPr="0035017E">
        <w:rPr>
          <w:sz w:val="28"/>
          <w:szCs w:val="28"/>
          <w:lang w:val="sv-SE"/>
        </w:rPr>
        <w:tab/>
        <w:t>: 2x0.5m = 1.0m.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Chiều rộng toàn bộ nền đường</w:t>
      </w:r>
      <w:r w:rsidRPr="0035017E">
        <w:rPr>
          <w:sz w:val="28"/>
          <w:szCs w:val="28"/>
          <w:lang w:val="sv-SE"/>
        </w:rPr>
        <w:tab/>
        <w:t>: B = 4.5m.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lastRenderedPageBreak/>
        <w:t>Độ dốc ngang mặt đường</w:t>
      </w:r>
      <w:r w:rsidRPr="0035017E">
        <w:rPr>
          <w:sz w:val="28"/>
          <w:szCs w:val="28"/>
          <w:lang w:val="sv-SE"/>
        </w:rPr>
        <w:tab/>
      </w:r>
      <w:r w:rsidRPr="0035017E">
        <w:rPr>
          <w:sz w:val="28"/>
          <w:szCs w:val="28"/>
          <w:lang w:val="sv-SE"/>
        </w:rPr>
        <w:tab/>
        <w:t>: 3%.</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Độ dốc ngang lề đường</w:t>
      </w:r>
      <w:r w:rsidRPr="0035017E">
        <w:rPr>
          <w:sz w:val="28"/>
          <w:szCs w:val="28"/>
          <w:lang w:val="sv-SE"/>
        </w:rPr>
        <w:tab/>
      </w:r>
      <w:r w:rsidRPr="0035017E">
        <w:rPr>
          <w:sz w:val="28"/>
          <w:szCs w:val="28"/>
          <w:lang w:val="sv-SE"/>
        </w:rPr>
        <w:tab/>
        <w:t>: 5%.</w:t>
      </w:r>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bookmarkStart w:id="13" w:name="_Toc23751159"/>
      <w:bookmarkStart w:id="14" w:name="_Toc55768409"/>
      <w:bookmarkStart w:id="15" w:name="_Toc196240042"/>
      <w:r w:rsidRPr="0035017E">
        <w:rPr>
          <w:rFonts w:ascii="Times New Roman" w:hAnsi="Times New Roman"/>
          <w:b/>
          <w:sz w:val="28"/>
          <w:szCs w:val="28"/>
          <w:lang w:val="sv-SE"/>
        </w:rPr>
        <w:t>e) Phương án kết cấu mặt đường:</w:t>
      </w:r>
      <w:bookmarkEnd w:id="13"/>
      <w:bookmarkEnd w:id="14"/>
      <w:bookmarkEnd w:id="15"/>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Kết cấu mặt đường tuyến chính phần mở rộng như sau:</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Mặt đường láng nhựa 2 lớp dày 2.5cm, TCN 3.0kg/m2.</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Lớp mặt đá (4x6) chèn đá dăm dày 12cm, Ech ≥126.99MPa.</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Móng trên cấp phối đá dăm loại 1 Dmax 25mm, dày 14cm, K≥0,98, Ech≥ 104.05MPa.</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Móng dưới cấp phối đá dăm loại 2 Dmax 37.5mm, dày 14cm, K≥0.98, Ech≥ 68.44MPa.</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Trải vải địa kỹ thuật không dệt, cường độ chịu kéo ≥15kN/m phân cách.</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Đắp nền bằng cấp phối đá dăm loại 2 Dmax 37.5mm, đầm chặt K≥0.98.</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Lu lèn nền đường hiện trạng 30cm trên cùng, đầm chặt K≥0.95, E0≥40.00MPa.</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Nền đường hiện trạng.</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Kết cấu mặt đường tuyến chính phần bù vênh như sau:</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Mặt đường láng nhựa 2 lớp dày 2.5cm, TCN 3.0kg/m2.</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Lớp mặt đá (4x6) chèn đá dăm dày 12cm, Ech≥121.50MPa.</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Bù vênh cấp phối đá dăm loại 1 Dmax 25mm, K≥0.98.</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Cày xới mặt đường nhựa hiện trạng.</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Nền đường hiện trạng, E0≥92.00MPa.</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Kết cấu mặt đường phần làm mới (đoạn đường dẫn vào cầu) như sau:</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Mặt đường láng nhựa 2 lớp dày 2.5cm, TCN 3.0kg/m2.</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Lớp mặt đá (4x6) chèn đá dăm dày 12cm, Ech≥ 126.99MPa.</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Móng trên cấp phối đá dăm loại 1 Dmax 25mm, dày 14cm, K≥0.98, Ech≥ 104.05MPa.</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Móng dưới cấp phối đá dăm loại 2 Dmax 37.5mm, dày 14cm, K≥0.98, Ech≥ 68.44MPa.</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Trải vải địa kỹ thuật không dệt, cường độ chịu kéo ≥15KN/m phân cách.</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Đắp cát 30cm trên cùng, đầm chặt K≥0.95, E0≥40.00MPa.</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Trải vải địa kỹ thuật không dệt, cường độ chịu kéo ≥15kN/m phân cách.</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Tôn cao nền đường bằng cát, đầm chặt K≥0.95.</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Nền đường hiện trạng.</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Kết cấu mặt đường tuyến nhánh kết nối giao thông hiện trạng như sau:</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Mặt đường láng nhựa 2 lớp dày 2.5cm, TCN 3.0kg/m2.</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lastRenderedPageBreak/>
        <w:t>Lớp mặt đá (4x6) chèn đá dăm dày 12cm, Ech≥83.99MPa.</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Móng trên cấp phối đá dăm loại 1 Dmax 25mm, dày 14cm, K≥0.98, Ech≥ 57.86MPa.</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Tôn cao nền đường bằng cát, đầm chặt K≥0.95.</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Lu lèn nền đường hiện trạng 30cm trên cùng, đầm chặt K≥0.95.</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Nền đường hiện trạng.</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Kết cấu lề đường:</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Đắp đất lề đầm chặt K≥0.90.</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Nền đường hiện trạng.</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Kết cấu đánh cấp:</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Đắp đất lề đầm chặt K≥0.90.</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Đánh cấp bề rộng B=0.5m, chiều cao H.</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sv-SE"/>
        </w:rPr>
      </w:pPr>
      <w:r w:rsidRPr="0035017E">
        <w:rPr>
          <w:sz w:val="28"/>
          <w:szCs w:val="28"/>
          <w:lang w:val="sv-SE"/>
        </w:rPr>
        <w:t>Nền đường hiện trạng.</w:t>
      </w:r>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bookmarkStart w:id="16" w:name="_Toc196240043"/>
      <w:r w:rsidRPr="0035017E">
        <w:rPr>
          <w:rFonts w:ascii="Times New Roman" w:hAnsi="Times New Roman"/>
          <w:b/>
          <w:sz w:val="28"/>
          <w:szCs w:val="28"/>
          <w:lang w:val="sv-SE"/>
        </w:rPr>
        <w:t>f) Thiết kế gia cố:</w:t>
      </w:r>
      <w:bookmarkEnd w:id="16"/>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Gia cố mái ta luy bằng cọc dự ứng lực:</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 xml:space="preserve">Tổng chiều dài gia cố : M1+…+ M20=200m. </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Hệ số mái m=1.5.</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Đóng cọc bê tông DƯL dài L=5.0m, kích thước (15x15)cm, mật độ 0.5m/cọc.</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Đóng cọc neo DƯL dài L=5.0m, kích thước (15x15)cm, mật độ 2.0m/cọc.</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2 hàng thép V (70x70x7)mm nẹp.</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Dây thép buộc D6, L=1.5m khoảng cách a=0.50m/sợi.</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Cáp neo D22 tẩm nhựa, L=4.0m, khoảng cách a=2.0m/sợi xiếc ốc hai đầu bằng ốc xiếc cáp D25.</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Một lớp lưới B40 và hai lớp lưới cước chiều cao trung bình H=1.50m.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Cos gia cố xem trên bản vẽ trắc ngang chi tiết.</w:t>
      </w:r>
    </w:p>
    <w:p w:rsidR="0035017E" w:rsidRPr="0035017E" w:rsidRDefault="0035017E" w:rsidP="0035017E">
      <w:pPr>
        <w:numPr>
          <w:ilvl w:val="0"/>
          <w:numId w:val="5"/>
        </w:numPr>
        <w:tabs>
          <w:tab w:val="left" w:pos="993"/>
          <w:tab w:val="left" w:pos="1134"/>
          <w:tab w:val="left" w:pos="1276"/>
        </w:tabs>
        <w:spacing w:before="100"/>
        <w:ind w:left="0" w:firstLine="709"/>
        <w:rPr>
          <w:sz w:val="28"/>
          <w:szCs w:val="28"/>
          <w:lang w:val="sv-SE"/>
        </w:rPr>
      </w:pPr>
      <w:r w:rsidRPr="0035017E">
        <w:rPr>
          <w:sz w:val="28"/>
          <w:szCs w:val="28"/>
          <w:lang w:val="sv-SE"/>
        </w:rPr>
        <w:t>Gia cố bằng tường chắn BTCT:</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Tường chắn đất bằng BTCT đã 1x2 M300.</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Lớp bê tông lót đá 4x6 M100, dày 10cm.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Gia cố móng tường chắn bằng cọc dự ứng lực.</w:t>
      </w:r>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bookmarkStart w:id="17" w:name="_Toc22218264"/>
      <w:bookmarkStart w:id="18" w:name="_Toc22219015"/>
      <w:bookmarkStart w:id="19" w:name="_Toc23751161"/>
      <w:bookmarkStart w:id="20" w:name="_Toc55768411"/>
      <w:bookmarkStart w:id="21" w:name="_Toc196240044"/>
      <w:bookmarkEnd w:id="9"/>
      <w:bookmarkEnd w:id="10"/>
      <w:r w:rsidRPr="0035017E">
        <w:rPr>
          <w:rFonts w:ascii="Times New Roman" w:hAnsi="Times New Roman"/>
          <w:b/>
          <w:sz w:val="28"/>
          <w:szCs w:val="28"/>
          <w:lang w:val="sv-SE"/>
        </w:rPr>
        <w:t>g) Thiết kế nút giao:</w:t>
      </w:r>
      <w:bookmarkEnd w:id="17"/>
      <w:bookmarkEnd w:id="18"/>
      <w:bookmarkEnd w:id="19"/>
      <w:bookmarkEnd w:id="20"/>
      <w:bookmarkEnd w:id="21"/>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bookmarkStart w:id="22" w:name="_Toc23751164"/>
      <w:bookmarkStart w:id="23" w:name="_Toc22218267"/>
      <w:bookmarkStart w:id="24" w:name="_Toc22219018"/>
      <w:r w:rsidRPr="0035017E">
        <w:rPr>
          <w:sz w:val="28"/>
          <w:szCs w:val="28"/>
          <w:lang w:val="sv-SE"/>
        </w:rPr>
        <w:t xml:space="preserve">Vị trí nút giao đầu tuyến kết nối với đường ĐT.941, là nút giao từ đường chính vào đường hiện trạng. Nút giao này được thiết kế cùng mức, tổ chức bằng </w:t>
      </w:r>
      <w:r w:rsidRPr="0035017E">
        <w:rPr>
          <w:sz w:val="28"/>
          <w:szCs w:val="28"/>
          <w:lang w:val="sv-SE"/>
        </w:rPr>
        <w:lastRenderedPageBreak/>
        <w:t>biển báo phù hợp với quy định theo Quy chuẩn kỹ thuật quốc gia báo hiệu đường bộ QCVN 41:2024/BGTVT.</w:t>
      </w:r>
    </w:p>
    <w:bookmarkEnd w:id="22"/>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 xml:space="preserve">Vị trí các nút giao còn lại trên tuyến chủ yếu là các nút giao từ đường chính vào các đường xã hiện trạng. Nút giao được thiết kế với nhánh nối với đường xã có chức năng như  tuyến đường gom. Các nút giao này được thiết kế bằng các nút giao cùng mức, tổ chức bằng biển báo phù hợp với quy định. </w:t>
      </w:r>
      <w:bookmarkEnd w:id="23"/>
      <w:bookmarkEnd w:id="24"/>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bookmarkStart w:id="25" w:name="_Toc55768426"/>
      <w:bookmarkStart w:id="26" w:name="_Toc196240045"/>
      <w:bookmarkEnd w:id="11"/>
      <w:bookmarkEnd w:id="12"/>
      <w:r w:rsidRPr="0035017E">
        <w:rPr>
          <w:rFonts w:ascii="Times New Roman" w:hAnsi="Times New Roman"/>
          <w:b/>
          <w:sz w:val="28"/>
          <w:szCs w:val="28"/>
          <w:lang w:val="sv-SE"/>
        </w:rPr>
        <w:t>* Giải pháp thiết kế cầu:</w:t>
      </w:r>
      <w:bookmarkEnd w:id="25"/>
      <w:bookmarkEnd w:id="26"/>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bookmarkStart w:id="27" w:name="_Toc196240046"/>
      <w:r w:rsidRPr="0035017E">
        <w:rPr>
          <w:rFonts w:ascii="Times New Roman" w:hAnsi="Times New Roman"/>
          <w:b/>
          <w:sz w:val="28"/>
          <w:szCs w:val="28"/>
          <w:lang w:val="sv-SE"/>
        </w:rPr>
        <w:t>a) Cầu Kênh Cũ:</w:t>
      </w:r>
      <w:bookmarkEnd w:id="27"/>
    </w:p>
    <w:p w:rsidR="0035017E" w:rsidRPr="0035017E" w:rsidRDefault="0035017E" w:rsidP="0035017E">
      <w:pPr>
        <w:numPr>
          <w:ilvl w:val="0"/>
          <w:numId w:val="6"/>
        </w:numPr>
        <w:tabs>
          <w:tab w:val="left" w:pos="540"/>
          <w:tab w:val="left" w:pos="993"/>
          <w:tab w:val="left" w:pos="1134"/>
          <w:tab w:val="left" w:pos="1276"/>
        </w:tabs>
        <w:spacing w:before="100"/>
        <w:ind w:left="0" w:firstLine="709"/>
        <w:rPr>
          <w:sz w:val="28"/>
          <w:szCs w:val="28"/>
        </w:rPr>
      </w:pPr>
      <w:r w:rsidRPr="0035017E">
        <w:rPr>
          <w:sz w:val="28"/>
          <w:szCs w:val="28"/>
        </w:rPr>
        <w:t>Vị trí cầu:</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Cầu bắc qua rạch Trà Kiết - Mặc Cần Dưng Cũ, vị trí cầu mới bắt tại vị trí cầu Đúc kênh Cũ hiện trạng.</w:t>
      </w:r>
    </w:p>
    <w:p w:rsidR="0035017E" w:rsidRPr="0035017E" w:rsidRDefault="0035017E" w:rsidP="0035017E">
      <w:pPr>
        <w:numPr>
          <w:ilvl w:val="0"/>
          <w:numId w:val="6"/>
        </w:numPr>
        <w:tabs>
          <w:tab w:val="left" w:pos="540"/>
          <w:tab w:val="left" w:pos="993"/>
          <w:tab w:val="left" w:pos="1134"/>
          <w:tab w:val="left" w:pos="1276"/>
        </w:tabs>
        <w:spacing w:before="100"/>
        <w:ind w:left="0" w:firstLine="709"/>
        <w:rPr>
          <w:sz w:val="28"/>
          <w:szCs w:val="28"/>
        </w:rPr>
      </w:pPr>
      <w:r w:rsidRPr="0035017E">
        <w:rPr>
          <w:sz w:val="28"/>
          <w:szCs w:val="28"/>
        </w:rPr>
        <w:t>Kết cấu phần trên:</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Sơ đồ nhịp: Cầu gồm 3 nhịp giản đơn với sơ đồ 11.0m +15.0m +11.0m, chiều dài cầu (tính đến mép sau 2 tường mố ) Lc=38.01m.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Cao độ thiết kế tại đáy dầm cầu nhịp thông thuyền là +5.35m.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Mặt cắt ngang đảm bảo khả năng thông xe:</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Phần xe chạy</w:t>
      </w:r>
      <w:r w:rsidRPr="0035017E">
        <w:rPr>
          <w:sz w:val="28"/>
          <w:szCs w:val="28"/>
          <w:lang w:val="nl-NL"/>
        </w:rPr>
        <w:tab/>
      </w:r>
      <w:r w:rsidRPr="0035017E">
        <w:rPr>
          <w:sz w:val="28"/>
          <w:szCs w:val="28"/>
          <w:lang w:val="nl-NL"/>
        </w:rPr>
        <w:tab/>
      </w:r>
      <w:r w:rsidRPr="0035017E">
        <w:rPr>
          <w:sz w:val="28"/>
          <w:szCs w:val="28"/>
          <w:lang w:val="nl-NL"/>
        </w:rPr>
        <w:tab/>
      </w:r>
      <w:r w:rsidRPr="0035017E">
        <w:rPr>
          <w:sz w:val="28"/>
          <w:szCs w:val="28"/>
          <w:lang w:val="nl-NL"/>
        </w:rPr>
        <w:tab/>
        <w:t>: 3.0m x 2 làn</w:t>
      </w:r>
      <w:r w:rsidRPr="0035017E">
        <w:rPr>
          <w:sz w:val="28"/>
          <w:szCs w:val="28"/>
          <w:lang w:val="nl-NL"/>
        </w:rPr>
        <w:tab/>
        <w:t xml:space="preserve">  = 6.0m.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noProof/>
          <w:sz w:val="28"/>
          <w:szCs w:val="28"/>
        </w:rPr>
        <mc:AlternateContent>
          <mc:Choice Requires="wps">
            <w:drawing>
              <wp:anchor distT="0" distB="0" distL="114300" distR="114300" simplePos="0" relativeHeight="251659264" behindDoc="0" locked="0" layoutInCell="1" allowOverlap="1" wp14:anchorId="6942478B" wp14:editId="2EBF8F97">
                <wp:simplePos x="0" y="0"/>
                <wp:positionH relativeFrom="column">
                  <wp:posOffset>3254375</wp:posOffset>
                </wp:positionH>
                <wp:positionV relativeFrom="paragraph">
                  <wp:posOffset>237490</wp:posOffset>
                </wp:positionV>
                <wp:extent cx="1485265" cy="635"/>
                <wp:effectExtent l="11430" t="10160" r="8255" b="8255"/>
                <wp:wrapNone/>
                <wp:docPr id="39263766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2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57DA64" id="_x0000_t32" coordsize="21600,21600" o:spt="32" o:oned="t" path="m,l21600,21600e" filled="f">
                <v:path arrowok="t" fillok="f" o:connecttype="none"/>
                <o:lock v:ext="edit" shapetype="t"/>
              </v:shapetype>
              <v:shape id="Straight Arrow Connector 4" o:spid="_x0000_s1026" type="#_x0000_t32" style="position:absolute;margin-left:256.25pt;margin-top:18.7pt;width:116.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"/>
            </w:pict>
          </mc:Fallback>
        </mc:AlternateContent>
      </w:r>
      <w:r w:rsidRPr="0035017E">
        <w:rPr>
          <w:sz w:val="28"/>
          <w:szCs w:val="28"/>
          <w:lang w:val="nl-NL"/>
        </w:rPr>
        <w:t xml:space="preserve">Lan </w:t>
      </w:r>
      <w:r w:rsidRPr="0035017E">
        <w:rPr>
          <w:sz w:val="28"/>
          <w:szCs w:val="28"/>
          <w:lang w:val="sv-SE"/>
        </w:rPr>
        <w:t>can</w:t>
      </w:r>
      <w:r w:rsidRPr="0035017E">
        <w:rPr>
          <w:sz w:val="28"/>
          <w:szCs w:val="28"/>
          <w:lang w:val="nl-NL"/>
        </w:rPr>
        <w:t xml:space="preserve"> </w:t>
      </w:r>
      <w:r w:rsidRPr="0035017E">
        <w:rPr>
          <w:sz w:val="28"/>
          <w:szCs w:val="28"/>
          <w:lang w:val="nl-NL"/>
        </w:rPr>
        <w:tab/>
      </w:r>
      <w:r w:rsidRPr="0035017E">
        <w:rPr>
          <w:sz w:val="28"/>
          <w:szCs w:val="28"/>
          <w:lang w:val="nl-NL"/>
        </w:rPr>
        <w:tab/>
      </w:r>
      <w:r w:rsidRPr="0035017E">
        <w:rPr>
          <w:sz w:val="28"/>
          <w:szCs w:val="28"/>
          <w:lang w:val="nl-NL"/>
        </w:rPr>
        <w:tab/>
      </w:r>
      <w:r w:rsidRPr="0035017E">
        <w:rPr>
          <w:sz w:val="28"/>
          <w:szCs w:val="28"/>
          <w:lang w:val="nl-NL"/>
        </w:rPr>
        <w:tab/>
      </w:r>
      <w:r w:rsidRPr="0035017E">
        <w:rPr>
          <w:sz w:val="28"/>
          <w:szCs w:val="28"/>
          <w:lang w:val="nl-NL"/>
        </w:rPr>
        <w:tab/>
        <w:t>: 0.3m x 2 bên = 0.6m.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
          <w:i/>
          <w:sz w:val="28"/>
          <w:szCs w:val="28"/>
          <w:lang w:val="sv-SE"/>
        </w:rPr>
      </w:pPr>
      <w:r w:rsidRPr="0035017E">
        <w:rPr>
          <w:sz w:val="28"/>
          <w:szCs w:val="28"/>
          <w:lang w:val="nl-NL"/>
        </w:rPr>
        <w:t xml:space="preserve">Tổng </w:t>
      </w:r>
      <w:r w:rsidRPr="0035017E">
        <w:rPr>
          <w:sz w:val="28"/>
          <w:szCs w:val="28"/>
          <w:lang w:val="sv-SE"/>
        </w:rPr>
        <w:t>cộng</w:t>
      </w:r>
      <w:r w:rsidRPr="0035017E">
        <w:rPr>
          <w:b/>
          <w:sz w:val="28"/>
          <w:szCs w:val="28"/>
          <w:lang w:val="sv-SE"/>
        </w:rPr>
        <w:tab/>
      </w:r>
      <w:r w:rsidRPr="0035017E">
        <w:rPr>
          <w:b/>
          <w:sz w:val="28"/>
          <w:szCs w:val="28"/>
          <w:lang w:val="sv-SE"/>
        </w:rPr>
        <w:tab/>
      </w:r>
      <w:r w:rsidRPr="0035017E">
        <w:rPr>
          <w:b/>
          <w:sz w:val="28"/>
          <w:szCs w:val="28"/>
          <w:lang w:val="sv-SE"/>
        </w:rPr>
        <w:tab/>
      </w:r>
      <w:r w:rsidRPr="0035017E">
        <w:rPr>
          <w:b/>
          <w:sz w:val="28"/>
          <w:szCs w:val="28"/>
          <w:lang w:val="sv-SE"/>
        </w:rPr>
        <w:tab/>
      </w:r>
      <w:r w:rsidRPr="0035017E">
        <w:rPr>
          <w:sz w:val="28"/>
          <w:szCs w:val="28"/>
          <w:lang w:val="sv-SE"/>
        </w:rPr>
        <w:tab/>
        <w:t>: = 6.60m.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Kết cấu </w:t>
      </w:r>
      <w:r w:rsidRPr="0035017E">
        <w:rPr>
          <w:sz w:val="28"/>
          <w:szCs w:val="28"/>
          <w:lang w:val="sv-SE"/>
        </w:rPr>
        <w:t>phần</w:t>
      </w:r>
      <w:r w:rsidRPr="0035017E">
        <w:rPr>
          <w:sz w:val="28"/>
          <w:szCs w:val="28"/>
          <w:lang w:val="nl-NL"/>
        </w:rPr>
        <w:t xml:space="preserve"> cầu chính (nhịp thông thuyền):</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Sử </w:t>
      </w:r>
      <w:r w:rsidRPr="0035017E">
        <w:rPr>
          <w:sz w:val="28"/>
          <w:szCs w:val="28"/>
          <w:lang w:val="sv-SE"/>
        </w:rPr>
        <w:t>dụng</w:t>
      </w:r>
      <w:r w:rsidRPr="0035017E">
        <w:rPr>
          <w:sz w:val="28"/>
          <w:szCs w:val="28"/>
          <w:lang w:val="nl-NL"/>
        </w:rPr>
        <w:t xml:space="preserve"> kết cấu dầm I đúc sẵn khẩu độ 15.0m. Mặt cắt ngang cầu bố trí 7 phiến dầm, chiều cao dầm 0.50m, các phiến dầm đặt cách nhau 0.925m.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Kết cấu </w:t>
      </w:r>
      <w:r w:rsidRPr="0035017E">
        <w:rPr>
          <w:sz w:val="28"/>
          <w:szCs w:val="28"/>
          <w:lang w:val="sv-SE"/>
        </w:rPr>
        <w:t>phần</w:t>
      </w:r>
      <w:r w:rsidRPr="0035017E">
        <w:rPr>
          <w:sz w:val="28"/>
          <w:szCs w:val="28"/>
          <w:lang w:val="nl-NL"/>
        </w:rPr>
        <w:t xml:space="preserve"> cầu dẫn: sử dụng kết cấu dầm I đúc sẵn</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2 nhịp </w:t>
      </w:r>
      <w:r w:rsidRPr="0035017E">
        <w:rPr>
          <w:sz w:val="28"/>
          <w:szCs w:val="28"/>
          <w:lang w:val="sv-SE"/>
        </w:rPr>
        <w:t>tiếp</w:t>
      </w:r>
      <w:r w:rsidRPr="0035017E">
        <w:rPr>
          <w:sz w:val="28"/>
          <w:szCs w:val="28"/>
          <w:lang w:val="nl-NL"/>
        </w:rPr>
        <w:t xml:space="preserve"> dẫn sử dụng dầm I đúc sẵn khẩu độ 11.0m. Mặt cắt ngang cầu bố trí 7 phiến dầm, chiều cao dầm 0.40m, các phiến dầm đặt cách nhau 0.925m.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Bản mặt cầu bằng BTCT đá 1x2 M350 đổ tại chỗ, dày 18cm. Bề mặt lớp bản mặt cầu (phần láng </w:t>
      </w:r>
      <w:r w:rsidRPr="0035017E">
        <w:rPr>
          <w:sz w:val="28"/>
          <w:szCs w:val="28"/>
          <w:lang w:val="sv-SE"/>
        </w:rPr>
        <w:t>nhựa</w:t>
      </w:r>
      <w:r w:rsidRPr="0035017E">
        <w:rPr>
          <w:sz w:val="28"/>
          <w:szCs w:val="28"/>
          <w:lang w:val="nl-NL"/>
        </w:rPr>
        <w:t xml:space="preserve"> mặt cầu) được phòng nước bằng 1 lớp chống thấm Flintkote dạng phun.</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Lớp phủ mặt cầu bằng láng nhựa 2 lớp, TCN 3.0kg/m2, dày 25mm. Độ dốc ngang được tạo bằng cách thay đổi cao độ đá kê gối. Trước khi thi công lớp láng nhựa, tưới 1 lớp nhựa dính bám tiêu chuẩn nhựa 0.5kg/m2.</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sv-SE"/>
        </w:rPr>
        <w:t>Trắc</w:t>
      </w:r>
      <w:r w:rsidRPr="0035017E">
        <w:rPr>
          <w:sz w:val="28"/>
          <w:szCs w:val="28"/>
          <w:lang w:val="nl-NL"/>
        </w:rPr>
        <w:t xml:space="preserve"> dọc cầu có độ dốc dọc lớn nhất 9.0%.</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Bản mặt cầu được bố trí khe co giãn tại hai mố MA và MB và tại trụ T1, T2, dạng khe co giãn răng lược, chiều dài khe bằng chiều rộng phần xe chạy.</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Lan </w:t>
      </w:r>
      <w:r w:rsidRPr="0035017E">
        <w:rPr>
          <w:sz w:val="28"/>
          <w:szCs w:val="28"/>
          <w:lang w:val="sv-SE"/>
        </w:rPr>
        <w:t>can</w:t>
      </w:r>
      <w:r w:rsidRPr="0035017E">
        <w:rPr>
          <w:sz w:val="28"/>
          <w:szCs w:val="28"/>
          <w:lang w:val="nl-NL"/>
        </w:rPr>
        <w:t xml:space="preserve"> bằng thép ống mạ kẽm nhúng nóng, chiều dày mạ kẽm tối thiểu 85µm.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lastRenderedPageBreak/>
        <w:t xml:space="preserve">Gối </w:t>
      </w:r>
      <w:r w:rsidRPr="0035017E">
        <w:rPr>
          <w:sz w:val="28"/>
          <w:szCs w:val="28"/>
          <w:lang w:val="sv-SE"/>
        </w:rPr>
        <w:t>cầu</w:t>
      </w:r>
      <w:r w:rsidRPr="0035017E">
        <w:rPr>
          <w:sz w:val="28"/>
          <w:szCs w:val="28"/>
          <w:lang w:val="nl-NL"/>
        </w:rPr>
        <w:t xml:space="preserve"> bằng cao su bản thép: </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Kích </w:t>
      </w:r>
      <w:r w:rsidRPr="0035017E">
        <w:rPr>
          <w:sz w:val="28"/>
          <w:szCs w:val="28"/>
          <w:lang w:val="sv-SE"/>
        </w:rPr>
        <w:t>thước</w:t>
      </w:r>
      <w:r w:rsidRPr="0035017E">
        <w:rPr>
          <w:sz w:val="28"/>
          <w:szCs w:val="28"/>
          <w:lang w:val="nl-NL"/>
        </w:rPr>
        <w:t xml:space="preserve"> (300x150x39)mm cho dầm 11.0m.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Kích </w:t>
      </w:r>
      <w:r w:rsidRPr="0035017E">
        <w:rPr>
          <w:sz w:val="28"/>
          <w:szCs w:val="28"/>
          <w:lang w:val="sv-SE"/>
        </w:rPr>
        <w:t>thước</w:t>
      </w:r>
      <w:r w:rsidRPr="0035017E">
        <w:rPr>
          <w:sz w:val="28"/>
          <w:szCs w:val="28"/>
          <w:lang w:val="nl-NL"/>
        </w:rPr>
        <w:t xml:space="preserve"> (300x150x42)mm cho dầm 15.0m.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Hệ </w:t>
      </w:r>
      <w:r w:rsidRPr="0035017E">
        <w:rPr>
          <w:sz w:val="28"/>
          <w:szCs w:val="28"/>
          <w:lang w:val="sv-SE"/>
        </w:rPr>
        <w:t>thống</w:t>
      </w:r>
      <w:r w:rsidRPr="0035017E">
        <w:rPr>
          <w:sz w:val="28"/>
          <w:szCs w:val="28"/>
          <w:lang w:val="nl-NL"/>
        </w:rPr>
        <w:t xml:space="preserve"> thoát nước mặt cầu gồm các ống STK D88.3mm và liên kết với bản mặt cầu bằng thép tấm dày 20mm.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Trụ điện chiếu sáng trên cầu bố trí so le số lượng 3 trụ/ cầu phục vụ chiếu sáng giao thông.</w:t>
      </w:r>
    </w:p>
    <w:p w:rsidR="0035017E" w:rsidRPr="0035017E" w:rsidRDefault="0035017E" w:rsidP="0035017E">
      <w:pPr>
        <w:numPr>
          <w:ilvl w:val="0"/>
          <w:numId w:val="6"/>
        </w:numPr>
        <w:tabs>
          <w:tab w:val="left" w:pos="540"/>
          <w:tab w:val="left" w:pos="993"/>
          <w:tab w:val="left" w:pos="1134"/>
          <w:tab w:val="left" w:pos="1276"/>
        </w:tabs>
        <w:spacing w:before="100"/>
        <w:ind w:left="0" w:firstLine="709"/>
        <w:rPr>
          <w:sz w:val="28"/>
          <w:szCs w:val="28"/>
        </w:rPr>
      </w:pPr>
      <w:r w:rsidRPr="0035017E">
        <w:rPr>
          <w:sz w:val="28"/>
          <w:szCs w:val="28"/>
        </w:rPr>
        <w:t>Kết cấu phần dưới:</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Kết cấu mố MA, MB:</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Kết </w:t>
      </w:r>
      <w:r w:rsidRPr="0035017E">
        <w:rPr>
          <w:sz w:val="28"/>
          <w:szCs w:val="28"/>
          <w:lang w:val="sv-SE"/>
        </w:rPr>
        <w:t>cấu</w:t>
      </w:r>
      <w:r w:rsidRPr="0035017E">
        <w:rPr>
          <w:sz w:val="28"/>
          <w:szCs w:val="28"/>
          <w:lang w:val="nl-NL"/>
        </w:rPr>
        <w:t xml:space="preserve"> mố: </w:t>
      </w:r>
    </w:p>
    <w:p w:rsidR="0035017E" w:rsidRPr="0035017E" w:rsidRDefault="0035017E" w:rsidP="0035017E">
      <w:pPr>
        <w:pStyle w:val="NormalWeb"/>
        <w:numPr>
          <w:ilvl w:val="0"/>
          <w:numId w:val="3"/>
        </w:numPr>
        <w:tabs>
          <w:tab w:val="left" w:pos="993"/>
          <w:tab w:val="left" w:pos="1134"/>
          <w:tab w:val="left" w:pos="1276"/>
        </w:tabs>
        <w:spacing w:beforeAutospacing="0" w:after="0" w:afterAutospacing="0"/>
        <w:ind w:left="0" w:firstLine="709"/>
        <w:jc w:val="both"/>
        <w:rPr>
          <w:rFonts w:ascii="Times New Roman" w:hAnsi="Times New Roman" w:cs="Times New Roman"/>
          <w:sz w:val="28"/>
          <w:szCs w:val="28"/>
          <w:lang w:val="sv-SE"/>
        </w:rPr>
      </w:pPr>
      <w:r w:rsidRPr="0035017E">
        <w:rPr>
          <w:rFonts w:ascii="Times New Roman" w:hAnsi="Times New Roman" w:cs="Times New Roman"/>
          <w:sz w:val="28"/>
          <w:szCs w:val="28"/>
          <w:lang w:val="sv-SE"/>
        </w:rPr>
        <w:t>Mố A dùng mố chân dê bằng BTCT đá 1x2, M300 đổ tại chỗ.</w:t>
      </w:r>
    </w:p>
    <w:p w:rsidR="0035017E" w:rsidRPr="0035017E" w:rsidRDefault="0035017E" w:rsidP="0035017E">
      <w:pPr>
        <w:pStyle w:val="NormalWeb"/>
        <w:numPr>
          <w:ilvl w:val="0"/>
          <w:numId w:val="3"/>
        </w:numPr>
        <w:tabs>
          <w:tab w:val="left" w:pos="993"/>
          <w:tab w:val="left" w:pos="1134"/>
          <w:tab w:val="left" w:pos="1276"/>
        </w:tabs>
        <w:spacing w:beforeAutospacing="0" w:after="0" w:afterAutospacing="0"/>
        <w:ind w:left="0" w:firstLine="709"/>
        <w:jc w:val="both"/>
        <w:rPr>
          <w:rFonts w:ascii="Times New Roman" w:hAnsi="Times New Roman" w:cs="Times New Roman"/>
          <w:sz w:val="28"/>
          <w:szCs w:val="28"/>
          <w:lang w:val="sv-SE"/>
        </w:rPr>
      </w:pPr>
      <w:r w:rsidRPr="0035017E">
        <w:rPr>
          <w:rFonts w:ascii="Times New Roman" w:hAnsi="Times New Roman" w:cs="Times New Roman"/>
          <w:sz w:val="28"/>
          <w:szCs w:val="28"/>
          <w:lang w:val="sv-SE"/>
        </w:rPr>
        <w:t>Mố B dùng dạng đài cao bằng BTCT đá 1x2, M300 đổ tại chỗ.</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Móng mố: mỗi mố gồm 3 cọc khoan nhồi tiết diện D=80cm, chiều dài mỗi cọc dự kiến 30.0m.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Sau mố đặt bản quá độ bằng BTCT đá 1x2 M300, đổ tại chỗ dài 5.0m rộng hết phần xe chạy 6.</w:t>
      </w:r>
      <w:r w:rsidRPr="0035017E">
        <w:rPr>
          <w:sz w:val="28"/>
          <w:szCs w:val="28"/>
          <w:lang w:val="sv-SE"/>
        </w:rPr>
        <w:t>0m</w:t>
      </w:r>
      <w:r w:rsidRPr="0035017E">
        <w:rPr>
          <w:sz w:val="28"/>
          <w:szCs w:val="28"/>
          <w:lang w:val="nl-NL"/>
        </w:rPr>
        <w:t>. Nền dưới bản quá độ đầm chặt đạt K≥0.95.</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Kết cấu </w:t>
      </w:r>
      <w:r w:rsidRPr="0035017E">
        <w:rPr>
          <w:sz w:val="28"/>
          <w:szCs w:val="28"/>
          <w:lang w:val="sv-SE"/>
        </w:rPr>
        <w:t>trụ</w:t>
      </w:r>
      <w:r w:rsidRPr="0035017E">
        <w:rPr>
          <w:sz w:val="28"/>
          <w:szCs w:val="28"/>
          <w:lang w:val="nl-NL"/>
        </w:rPr>
        <w:t xml:space="preserve"> T1, T2:</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Kết cấu trụ: xà mũ trụ bằng BTCT đá 1x2 M300, đổ tại chỗ.</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Móng </w:t>
      </w:r>
      <w:r w:rsidRPr="0035017E">
        <w:rPr>
          <w:sz w:val="28"/>
          <w:szCs w:val="28"/>
          <w:lang w:val="sv-SE"/>
        </w:rPr>
        <w:t>trụ</w:t>
      </w:r>
      <w:r w:rsidRPr="0035017E">
        <w:rPr>
          <w:sz w:val="28"/>
          <w:szCs w:val="28"/>
          <w:lang w:val="nl-NL"/>
        </w:rPr>
        <w:t>: mỗi trụ gồm 3 cọc khoan nhồi tiết diện D=80cm, chiều dài mỗi cọc dự kiến 35.0m.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Cọc:</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Chiều </w:t>
      </w:r>
      <w:r w:rsidRPr="0035017E">
        <w:rPr>
          <w:sz w:val="28"/>
          <w:szCs w:val="28"/>
          <w:lang w:val="sv-SE"/>
        </w:rPr>
        <w:t>dài</w:t>
      </w:r>
      <w:r w:rsidRPr="0035017E">
        <w:rPr>
          <w:sz w:val="28"/>
          <w:szCs w:val="28"/>
          <w:lang w:val="nl-NL"/>
        </w:rPr>
        <w:t xml:space="preserve"> cọc đại trà được xác định sau khi có kết quả thí nghiệm PDA.</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Cọc </w:t>
      </w:r>
      <w:r w:rsidRPr="0035017E">
        <w:rPr>
          <w:sz w:val="28"/>
          <w:szCs w:val="28"/>
          <w:lang w:val="sv-SE"/>
        </w:rPr>
        <w:t>thử</w:t>
      </w:r>
      <w:r w:rsidRPr="0035017E">
        <w:rPr>
          <w:sz w:val="28"/>
          <w:szCs w:val="28"/>
          <w:lang w:val="nl-NL"/>
        </w:rPr>
        <w:t xml:space="preserve"> có cấu tạo tương tự như cọc dự kiến và có chiều dài dự kiến là 30.0m cho mố và 35.0m </w:t>
      </w:r>
      <w:r w:rsidRPr="0035017E">
        <w:rPr>
          <w:sz w:val="28"/>
          <w:szCs w:val="28"/>
          <w:lang w:val="sv-SE"/>
        </w:rPr>
        <w:t>cho</w:t>
      </w:r>
      <w:r w:rsidRPr="0035017E">
        <w:rPr>
          <w:sz w:val="28"/>
          <w:szCs w:val="28"/>
          <w:lang w:val="nl-NL"/>
        </w:rPr>
        <w:t xml:space="preserve"> trụ cầu.</w:t>
      </w:r>
    </w:p>
    <w:p w:rsidR="0035017E" w:rsidRPr="0035017E" w:rsidRDefault="0035017E" w:rsidP="0035017E">
      <w:pPr>
        <w:pStyle w:val="noidung2"/>
        <w:numPr>
          <w:ilvl w:val="2"/>
          <w:numId w:val="4"/>
        </w:numPr>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bookmarkStart w:id="28" w:name="_Toc196240047"/>
      <w:r w:rsidRPr="0035017E">
        <w:rPr>
          <w:rFonts w:ascii="Times New Roman" w:hAnsi="Times New Roman"/>
          <w:b/>
          <w:sz w:val="28"/>
          <w:szCs w:val="28"/>
          <w:lang w:val="sv-SE"/>
        </w:rPr>
        <w:t>Cầu Kênh Ranh Làng:</w:t>
      </w:r>
      <w:bookmarkEnd w:id="28"/>
    </w:p>
    <w:p w:rsidR="0035017E" w:rsidRPr="0035017E" w:rsidRDefault="0035017E" w:rsidP="0035017E">
      <w:pPr>
        <w:numPr>
          <w:ilvl w:val="0"/>
          <w:numId w:val="6"/>
        </w:numPr>
        <w:tabs>
          <w:tab w:val="left" w:pos="540"/>
          <w:tab w:val="left" w:pos="993"/>
          <w:tab w:val="left" w:pos="1134"/>
          <w:tab w:val="left" w:pos="1276"/>
        </w:tabs>
        <w:spacing w:before="100"/>
        <w:ind w:left="0" w:firstLine="709"/>
        <w:rPr>
          <w:sz w:val="28"/>
          <w:szCs w:val="28"/>
        </w:rPr>
      </w:pPr>
      <w:r w:rsidRPr="0035017E">
        <w:rPr>
          <w:sz w:val="28"/>
          <w:szCs w:val="28"/>
        </w:rPr>
        <w:t>Vị trí cầu:</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rPr>
        <w:t xml:space="preserve">Cầu bắc </w:t>
      </w:r>
      <w:r w:rsidRPr="0035017E">
        <w:rPr>
          <w:sz w:val="28"/>
          <w:szCs w:val="28"/>
          <w:lang w:val="sv-SE"/>
        </w:rPr>
        <w:t>qua</w:t>
      </w:r>
      <w:r w:rsidRPr="0035017E">
        <w:rPr>
          <w:sz w:val="28"/>
          <w:szCs w:val="28"/>
        </w:rPr>
        <w:t xml:space="preserve"> Kênh Đông Thuận 2, vị trí cầu mới bắt tại vị trí cầu Sắt kênh Ranh Làng hiện trạng.</w:t>
      </w:r>
    </w:p>
    <w:p w:rsidR="0035017E" w:rsidRPr="0035017E" w:rsidRDefault="0035017E" w:rsidP="0035017E">
      <w:pPr>
        <w:numPr>
          <w:ilvl w:val="0"/>
          <w:numId w:val="6"/>
        </w:numPr>
        <w:tabs>
          <w:tab w:val="left" w:pos="540"/>
          <w:tab w:val="left" w:pos="993"/>
          <w:tab w:val="left" w:pos="1134"/>
          <w:tab w:val="left" w:pos="1276"/>
        </w:tabs>
        <w:spacing w:before="100"/>
        <w:ind w:left="0" w:firstLine="709"/>
        <w:rPr>
          <w:sz w:val="28"/>
          <w:szCs w:val="28"/>
        </w:rPr>
      </w:pPr>
      <w:r w:rsidRPr="0035017E">
        <w:rPr>
          <w:sz w:val="28"/>
          <w:szCs w:val="28"/>
        </w:rPr>
        <w:t>Kết cấu phần trên:</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Sơ đồ </w:t>
      </w:r>
      <w:r w:rsidRPr="0035017E">
        <w:rPr>
          <w:sz w:val="28"/>
          <w:szCs w:val="28"/>
          <w:lang w:val="sv-SE"/>
        </w:rPr>
        <w:t>nhịp</w:t>
      </w:r>
      <w:r w:rsidRPr="0035017E">
        <w:rPr>
          <w:sz w:val="28"/>
          <w:szCs w:val="28"/>
          <w:lang w:val="nl-NL"/>
        </w:rPr>
        <w:t>: Cầu gồm 3 nhịp giản đơn với sơ đồ 9.0m +18.0m +9.0m, chiều dài cầu (tính đến mép sau 2 tường mố ) Lc=37.03m.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Cao độ thiết kế tại đáy dầm cầu nhịp thông thuyền là + 5.35m (theo TKCS đã được phê duyệt).</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Mặt cắt ngang </w:t>
      </w:r>
      <w:r w:rsidRPr="0035017E">
        <w:rPr>
          <w:sz w:val="28"/>
          <w:szCs w:val="28"/>
          <w:lang w:val="sv-SE"/>
        </w:rPr>
        <w:t>đảm</w:t>
      </w:r>
      <w:r w:rsidRPr="0035017E">
        <w:rPr>
          <w:sz w:val="28"/>
          <w:szCs w:val="28"/>
          <w:lang w:val="nl-NL"/>
        </w:rPr>
        <w:t xml:space="preserve"> bảo khả năng thông xe:</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Phần xe chạy</w:t>
      </w:r>
      <w:r w:rsidRPr="0035017E">
        <w:rPr>
          <w:sz w:val="28"/>
          <w:szCs w:val="28"/>
          <w:lang w:val="nl-NL"/>
        </w:rPr>
        <w:tab/>
      </w:r>
      <w:r w:rsidRPr="0035017E">
        <w:rPr>
          <w:sz w:val="28"/>
          <w:szCs w:val="28"/>
          <w:lang w:val="nl-NL"/>
        </w:rPr>
        <w:tab/>
      </w:r>
      <w:r w:rsidRPr="0035017E">
        <w:rPr>
          <w:sz w:val="28"/>
          <w:szCs w:val="28"/>
          <w:lang w:val="nl-NL"/>
        </w:rPr>
        <w:tab/>
      </w:r>
      <w:r w:rsidRPr="0035017E">
        <w:rPr>
          <w:sz w:val="28"/>
          <w:szCs w:val="28"/>
          <w:lang w:val="nl-NL"/>
        </w:rPr>
        <w:tab/>
        <w:t>: 3,0m x 2 làn</w:t>
      </w:r>
      <w:r w:rsidRPr="0035017E">
        <w:rPr>
          <w:sz w:val="28"/>
          <w:szCs w:val="28"/>
          <w:lang w:val="nl-NL"/>
        </w:rPr>
        <w:tab/>
        <w:t xml:space="preserve">  = 6,0m.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noProof/>
          <w:sz w:val="28"/>
          <w:szCs w:val="28"/>
        </w:rPr>
        <mc:AlternateContent>
          <mc:Choice Requires="wps">
            <w:drawing>
              <wp:anchor distT="0" distB="0" distL="114300" distR="114300" simplePos="0" relativeHeight="251660288" behindDoc="0" locked="0" layoutInCell="1" allowOverlap="1" wp14:anchorId="05F46382" wp14:editId="0B9A28EE">
                <wp:simplePos x="0" y="0"/>
                <wp:positionH relativeFrom="column">
                  <wp:posOffset>3254375</wp:posOffset>
                </wp:positionH>
                <wp:positionV relativeFrom="paragraph">
                  <wp:posOffset>237490</wp:posOffset>
                </wp:positionV>
                <wp:extent cx="1485265" cy="635"/>
                <wp:effectExtent l="11430" t="13970" r="8255" b="13970"/>
                <wp:wrapNone/>
                <wp:docPr id="141030548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2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6A60F" id="Straight Arrow Connector 3" o:spid="_x0000_s1026" type="#_x0000_t32" style="position:absolute;margin-left:256.25pt;margin-top:18.7pt;width:116.9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"/>
            </w:pict>
          </mc:Fallback>
        </mc:AlternateContent>
      </w:r>
      <w:r w:rsidRPr="0035017E">
        <w:rPr>
          <w:sz w:val="28"/>
          <w:szCs w:val="28"/>
          <w:lang w:val="nl-NL"/>
        </w:rPr>
        <w:t xml:space="preserve">Lan can </w:t>
      </w:r>
      <w:r w:rsidRPr="0035017E">
        <w:rPr>
          <w:sz w:val="28"/>
          <w:szCs w:val="28"/>
          <w:lang w:val="nl-NL"/>
        </w:rPr>
        <w:tab/>
      </w:r>
      <w:r w:rsidRPr="0035017E">
        <w:rPr>
          <w:sz w:val="28"/>
          <w:szCs w:val="28"/>
          <w:lang w:val="nl-NL"/>
        </w:rPr>
        <w:tab/>
      </w:r>
      <w:r w:rsidRPr="0035017E">
        <w:rPr>
          <w:sz w:val="28"/>
          <w:szCs w:val="28"/>
          <w:lang w:val="nl-NL"/>
        </w:rPr>
        <w:tab/>
      </w:r>
      <w:r w:rsidRPr="0035017E">
        <w:rPr>
          <w:sz w:val="28"/>
          <w:szCs w:val="28"/>
          <w:lang w:val="nl-NL"/>
        </w:rPr>
        <w:tab/>
      </w:r>
      <w:r w:rsidRPr="0035017E">
        <w:rPr>
          <w:sz w:val="28"/>
          <w:szCs w:val="28"/>
          <w:lang w:val="nl-NL"/>
        </w:rPr>
        <w:tab/>
        <w:t>: 0,3m x 2 bên = 0,6m.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lastRenderedPageBreak/>
        <w:t>Tổng cộng</w:t>
      </w:r>
      <w:r w:rsidRPr="0035017E">
        <w:rPr>
          <w:sz w:val="28"/>
          <w:szCs w:val="28"/>
          <w:lang w:val="nl-NL"/>
        </w:rPr>
        <w:tab/>
      </w:r>
      <w:r w:rsidRPr="0035017E">
        <w:rPr>
          <w:sz w:val="28"/>
          <w:szCs w:val="28"/>
          <w:lang w:val="nl-NL"/>
        </w:rPr>
        <w:tab/>
      </w:r>
      <w:r w:rsidRPr="0035017E">
        <w:rPr>
          <w:sz w:val="28"/>
          <w:szCs w:val="28"/>
          <w:lang w:val="nl-NL"/>
        </w:rPr>
        <w:tab/>
      </w:r>
      <w:r w:rsidRPr="0035017E">
        <w:rPr>
          <w:sz w:val="28"/>
          <w:szCs w:val="28"/>
          <w:lang w:val="nl-NL"/>
        </w:rPr>
        <w:tab/>
      </w:r>
      <w:r w:rsidRPr="0035017E">
        <w:rPr>
          <w:sz w:val="28"/>
          <w:szCs w:val="28"/>
          <w:lang w:val="nl-NL"/>
        </w:rPr>
        <w:tab/>
        <w:t>: 6.60m.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Kết cấu </w:t>
      </w:r>
      <w:r w:rsidRPr="0035017E">
        <w:rPr>
          <w:sz w:val="28"/>
          <w:szCs w:val="28"/>
          <w:lang w:val="sv-SE"/>
        </w:rPr>
        <w:t>phần</w:t>
      </w:r>
      <w:r w:rsidRPr="0035017E">
        <w:rPr>
          <w:sz w:val="28"/>
          <w:szCs w:val="28"/>
          <w:lang w:val="nl-NL"/>
        </w:rPr>
        <w:t xml:space="preserve"> cầu chính (nhịp thông thuyền):</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Sử dụng kết cấu dầm I đúc sẵn khẩu độ 18.0m. Mặt cắt ngang cầu bố trí 7 phiến dầm, chiều cao dầm 0.65m, các phiến dầm đặt cách nhau 0.925m.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Kết cấu phần cầu dẫn: sử dụng kết cấu dầm I đúc sẵn</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2 nhịp tiếp dẫn sử dụng dầm I đúc sẵn khẩu độ 9,0m. Mặt cắt ngang cầu bố trí 7 phiến dầm, chiều cao dầm 0,40m, các phiến dầm đặt cách nhau 0,925m.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Bản </w:t>
      </w:r>
      <w:r w:rsidRPr="0035017E">
        <w:rPr>
          <w:sz w:val="28"/>
          <w:szCs w:val="28"/>
          <w:lang w:val="sv-SE"/>
        </w:rPr>
        <w:t>mặt</w:t>
      </w:r>
      <w:r w:rsidRPr="0035017E">
        <w:rPr>
          <w:sz w:val="28"/>
          <w:szCs w:val="28"/>
          <w:lang w:val="nl-NL"/>
        </w:rPr>
        <w:t xml:space="preserve"> cầu bằng BTCT đá 1x2 M350 đổ tại chỗ, dày 18cm. Bề mặt lớp bản mặt cầu (phần láng nhựa mặt cầu) được phòng nước bằng 1 lớp chống thấm Flintkote dạng phun.</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Lớp phủ mặt cầu bằng láng nhựa 2 lớp, TCN 3.0kg/m2, dày 25mm. Độ dốc ngang được tạo bằng </w:t>
      </w:r>
      <w:r w:rsidRPr="0035017E">
        <w:rPr>
          <w:sz w:val="28"/>
          <w:szCs w:val="28"/>
          <w:lang w:val="sv-SE"/>
        </w:rPr>
        <w:t>cách</w:t>
      </w:r>
      <w:r w:rsidRPr="0035017E">
        <w:rPr>
          <w:sz w:val="28"/>
          <w:szCs w:val="28"/>
          <w:lang w:val="nl-NL"/>
        </w:rPr>
        <w:t xml:space="preserve"> thay đổi cao độ đá kê gối.Trước khi thi công lớp láng nhựa, tưới 1 lớp nhựa dính bám tiêu chuẩn nhựa 0.5kg/m2;</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Trắc dọc cầu có độ dốc dọc lớn nhất 9.0%;</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Bản </w:t>
      </w:r>
      <w:r w:rsidRPr="0035017E">
        <w:rPr>
          <w:sz w:val="28"/>
          <w:szCs w:val="28"/>
          <w:lang w:val="sv-SE"/>
        </w:rPr>
        <w:t>mặt</w:t>
      </w:r>
      <w:r w:rsidRPr="0035017E">
        <w:rPr>
          <w:sz w:val="28"/>
          <w:szCs w:val="28"/>
          <w:lang w:val="nl-NL"/>
        </w:rPr>
        <w:t xml:space="preserve"> cầu được bố trí khe co giãn tại hai mố MA và MB và tại trụ T1, T2, dạng khe co giãn răng lược, chiều dài khe bằng chiều rộng phần xe chạy.</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Lan can bằng thép ống mạ kẽm nhúng nóng, chiều dày mạ kẽm tối thiểu 85µm;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Gối cầu bằng cao su bản thép: </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Kích </w:t>
      </w:r>
      <w:r w:rsidRPr="0035017E">
        <w:rPr>
          <w:sz w:val="28"/>
          <w:szCs w:val="28"/>
          <w:lang w:val="sv-SE"/>
        </w:rPr>
        <w:t>thước</w:t>
      </w:r>
      <w:r w:rsidRPr="0035017E">
        <w:rPr>
          <w:sz w:val="28"/>
          <w:szCs w:val="28"/>
          <w:lang w:val="nl-NL"/>
        </w:rPr>
        <w:t xml:space="preserve"> (300x150x39)mm cho dầm 9.0m.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Kích </w:t>
      </w:r>
      <w:r w:rsidRPr="0035017E">
        <w:rPr>
          <w:sz w:val="28"/>
          <w:szCs w:val="28"/>
          <w:lang w:val="sv-SE"/>
        </w:rPr>
        <w:t>thước</w:t>
      </w:r>
      <w:r w:rsidRPr="0035017E">
        <w:rPr>
          <w:sz w:val="28"/>
          <w:szCs w:val="28"/>
          <w:lang w:val="nl-NL"/>
        </w:rPr>
        <w:t xml:space="preserve"> (300x150x44)mm cho dầm 18.0m.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Hệ thống thoát nước mặt cầu gồm các ống STK D88.3mm và liên kết với bản mặt cầu bằng thép tấm dày 20mm.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Trụ điện chiếu sáng trên cầu bố trí so le số lượng 3 trụ/ cầu phục vụ chiếu sáng giao thông.</w:t>
      </w:r>
    </w:p>
    <w:p w:rsidR="0035017E" w:rsidRPr="0035017E" w:rsidRDefault="0035017E" w:rsidP="0035017E">
      <w:pPr>
        <w:numPr>
          <w:ilvl w:val="0"/>
          <w:numId w:val="6"/>
        </w:numPr>
        <w:tabs>
          <w:tab w:val="left" w:pos="540"/>
          <w:tab w:val="left" w:pos="993"/>
          <w:tab w:val="left" w:pos="1134"/>
          <w:tab w:val="left" w:pos="1276"/>
        </w:tabs>
        <w:spacing w:before="100"/>
        <w:ind w:left="0" w:firstLine="709"/>
        <w:rPr>
          <w:sz w:val="28"/>
          <w:szCs w:val="28"/>
        </w:rPr>
      </w:pPr>
      <w:r w:rsidRPr="0035017E">
        <w:rPr>
          <w:sz w:val="28"/>
          <w:szCs w:val="28"/>
        </w:rPr>
        <w:t>Kết cấu phần dưới:</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Kết cấu mố </w:t>
      </w:r>
      <w:r w:rsidRPr="0035017E">
        <w:rPr>
          <w:sz w:val="28"/>
          <w:szCs w:val="28"/>
          <w:lang w:val="sv-SE"/>
        </w:rPr>
        <w:t>MA</w:t>
      </w:r>
      <w:r w:rsidRPr="0035017E">
        <w:rPr>
          <w:sz w:val="28"/>
          <w:szCs w:val="28"/>
          <w:lang w:val="nl-NL"/>
        </w:rPr>
        <w:t>, MB:</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Kết </w:t>
      </w:r>
      <w:r w:rsidRPr="0035017E">
        <w:rPr>
          <w:sz w:val="28"/>
          <w:szCs w:val="28"/>
          <w:lang w:val="sv-SE"/>
        </w:rPr>
        <w:t>cấu</w:t>
      </w:r>
      <w:r w:rsidRPr="0035017E">
        <w:rPr>
          <w:sz w:val="28"/>
          <w:szCs w:val="28"/>
          <w:lang w:val="nl-NL"/>
        </w:rPr>
        <w:t xml:space="preserve"> mố: </w:t>
      </w:r>
    </w:p>
    <w:p w:rsidR="0035017E" w:rsidRPr="0035017E" w:rsidRDefault="0035017E" w:rsidP="0035017E">
      <w:pPr>
        <w:pStyle w:val="NormalWeb"/>
        <w:numPr>
          <w:ilvl w:val="0"/>
          <w:numId w:val="3"/>
        </w:numPr>
        <w:tabs>
          <w:tab w:val="left" w:pos="993"/>
          <w:tab w:val="left" w:pos="1134"/>
          <w:tab w:val="left" w:pos="1276"/>
        </w:tabs>
        <w:spacing w:beforeAutospacing="0" w:after="0" w:afterAutospacing="0"/>
        <w:ind w:left="0" w:firstLine="709"/>
        <w:jc w:val="both"/>
        <w:rPr>
          <w:rFonts w:ascii="Times New Roman" w:hAnsi="Times New Roman" w:cs="Times New Roman"/>
          <w:sz w:val="28"/>
          <w:szCs w:val="28"/>
          <w:lang w:val="sv-SE"/>
        </w:rPr>
      </w:pPr>
      <w:r w:rsidRPr="0035017E">
        <w:rPr>
          <w:rFonts w:ascii="Times New Roman" w:hAnsi="Times New Roman" w:cs="Times New Roman"/>
          <w:sz w:val="28"/>
          <w:szCs w:val="28"/>
          <w:lang w:val="sv-SE"/>
        </w:rPr>
        <w:t>Mố A dùng mố chân dê bằng BTCT đá 1x2, M300 đổ tại chỗ.</w:t>
      </w:r>
    </w:p>
    <w:p w:rsidR="0035017E" w:rsidRPr="0035017E" w:rsidRDefault="0035017E" w:rsidP="0035017E">
      <w:pPr>
        <w:pStyle w:val="NormalWeb"/>
        <w:numPr>
          <w:ilvl w:val="0"/>
          <w:numId w:val="3"/>
        </w:numPr>
        <w:tabs>
          <w:tab w:val="left" w:pos="993"/>
          <w:tab w:val="left" w:pos="1134"/>
          <w:tab w:val="left" w:pos="1276"/>
        </w:tabs>
        <w:spacing w:beforeAutospacing="0" w:after="0" w:afterAutospacing="0"/>
        <w:ind w:left="0" w:firstLine="709"/>
        <w:jc w:val="both"/>
        <w:rPr>
          <w:rFonts w:ascii="Times New Roman" w:hAnsi="Times New Roman" w:cs="Times New Roman"/>
          <w:sz w:val="28"/>
          <w:szCs w:val="28"/>
          <w:lang w:val="sv-SE"/>
        </w:rPr>
      </w:pPr>
      <w:r w:rsidRPr="0035017E">
        <w:rPr>
          <w:rFonts w:ascii="Times New Roman" w:hAnsi="Times New Roman" w:cs="Times New Roman"/>
          <w:sz w:val="28"/>
          <w:szCs w:val="28"/>
          <w:lang w:val="sv-SE"/>
        </w:rPr>
        <w:t>Mố B dùng dạng đài cao bằng BTCT đá 1x2, M300 đổ tại chỗ.</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Móng mố: mỗi mố gồm 3 cọc khoan nhồi tiết diện D=80cm, chiều dài mỗi cọc dự kiến 30.0m.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Sau mố đặt bản quá độ bằng BTCT đá 1x2, M300, đổ tại chỗ dài 5.0m rộng hết phần xe chạy 6.0m. Nền dưới bản quá độ đầm chặt đạt K≥0.95.</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Kết </w:t>
      </w:r>
      <w:r w:rsidRPr="0035017E">
        <w:rPr>
          <w:sz w:val="28"/>
          <w:szCs w:val="28"/>
          <w:lang w:val="sv-SE"/>
        </w:rPr>
        <w:t>cấu</w:t>
      </w:r>
      <w:r w:rsidRPr="0035017E">
        <w:rPr>
          <w:sz w:val="28"/>
          <w:szCs w:val="28"/>
          <w:lang w:val="nl-NL"/>
        </w:rPr>
        <w:t xml:space="preserve"> trụ T1, T2:</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Kết </w:t>
      </w:r>
      <w:r w:rsidRPr="0035017E">
        <w:rPr>
          <w:sz w:val="28"/>
          <w:szCs w:val="28"/>
          <w:lang w:val="sv-SE"/>
        </w:rPr>
        <w:t>cấu</w:t>
      </w:r>
      <w:r w:rsidRPr="0035017E">
        <w:rPr>
          <w:sz w:val="28"/>
          <w:szCs w:val="28"/>
          <w:lang w:val="nl-NL"/>
        </w:rPr>
        <w:t xml:space="preserve"> trụ: xà mũ trụ bằng BTCT đá 1x2 M300, đổ tại chỗ.</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sv-SE"/>
        </w:rPr>
        <w:lastRenderedPageBreak/>
        <w:t>Móng</w:t>
      </w:r>
      <w:r w:rsidRPr="0035017E">
        <w:rPr>
          <w:sz w:val="28"/>
          <w:szCs w:val="28"/>
          <w:lang w:val="nl-NL"/>
        </w:rPr>
        <w:t xml:space="preserve"> trụ: mỗi trụ gồm 3 cọc khoan nhồi tiết diện D=80cm, chiều dài mỗi cọc dự kiến 35.0m.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Cọc:</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Chiều dài cọc đại trà được xác định sau khi có kết quả thí nghiệm PDA.</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 xml:space="preserve">Cọc thử có cấu tạo tương tự như cọc dự kiến và có chiều dài dự kiến là 30.0m cho mố và 35.0m cho trụ </w:t>
      </w:r>
      <w:r w:rsidRPr="0035017E">
        <w:rPr>
          <w:sz w:val="28"/>
          <w:szCs w:val="28"/>
          <w:lang w:val="sv-SE"/>
        </w:rPr>
        <w:t>cầu</w:t>
      </w:r>
      <w:r w:rsidRPr="0035017E">
        <w:rPr>
          <w:sz w:val="28"/>
          <w:szCs w:val="28"/>
          <w:lang w:val="nl-NL"/>
        </w:rPr>
        <w:t>.</w:t>
      </w:r>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bookmarkStart w:id="29" w:name="_Toc74171549"/>
      <w:bookmarkStart w:id="30" w:name="_Toc196240048"/>
      <w:r w:rsidRPr="0035017E">
        <w:rPr>
          <w:rFonts w:ascii="Times New Roman" w:hAnsi="Times New Roman"/>
          <w:b/>
          <w:sz w:val="28"/>
          <w:szCs w:val="28"/>
          <w:lang w:val="sv-SE"/>
        </w:rPr>
        <w:t>* Giải pháp thiết kế phần hệ thống cấp nước:</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Di dời (Lắp mới) tuyến ống cấp nước thuộc tài sản công ty Cổ phần Điện Nước An Giang quản lý để phục vụ thi công nâng cấp, mở rộng tuyến đường huyện ĐH.08 với tổng chiều dài L=14914m, bao gồm: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Lắp đặt mới ống HDPE D63mm, dày 3.0mm (áp lực chịu tải của nhà sản xuất 8 BAR), chiều dài L=92m.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Lắp đặt mới ống uPVC D60mm, dày 2.5mm (áp lực chịu tải của nhà sản xuất 9 BAR), chiều dài L=4828m.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Lắp đặt mới ống uPVC D90mm, dày 3.8mm (áp lực chịu tải của nhà sản xuất 9 BAR), chiều dài L=3605m.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Lắp đặt mới ống uPVC D114mm, dày 4.9mm (áp lực chịu tải của nhà sản xuất 9 BAR), chiều dài L=5378m.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Lắp đặt mới ống uPVC D168mm, dày 7.3mm (áp lực chịu tải của nhà sản xuất 9 BAR), chiều dài L=100m.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 xml:space="preserve"> Lắp đặt mới ống HDPE D160mm, dày 9.5mm (áp lực chịu tải của nhà sản xuất 10 BAR), chiều dài L=349m.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Lắp đặt mới ống uPVC D220mm, dày 8.7mm (áp lực chịu tải của nhà sản xuất 9 BAR), chiều dài L=562m.</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Sang mạng khách hàng trên tuyến ống uPVC D60, số lượng: 506 hộ.</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Sang mạng khách hàng trên tuyến ống HDPE D63, số lượng: 10 hộ.</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Sang mạng khách hàng trên tuyến ống uPVC D90, số lượng: 303 hộ.</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sz w:val="28"/>
          <w:szCs w:val="28"/>
          <w:lang w:val="nl-NL"/>
        </w:rPr>
      </w:pPr>
      <w:r w:rsidRPr="0035017E">
        <w:rPr>
          <w:sz w:val="28"/>
          <w:szCs w:val="28"/>
          <w:lang w:val="nl-NL"/>
        </w:rPr>
        <w:t>Sang mạng khách hàng trên tuyến ống uPVC D114, số lượng: 38 hộ.</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nl-NL"/>
        </w:rPr>
        <w:t>Lắp đặt các phụ kiện kèm theo.</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Ống uPVC nối bằng phương pháp dán keo.</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Ống HDPE D160 được nối bằng phương pháp hàn gia nhiệt.</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Ống HDPE D63 được nối bằng phương pháp nối măng sông.</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Trước khi lắp đặt phải kiểm tra để loại bỏ những ống và phụ tùng không đảm bảo, đồng thời phải làm vệ sinh đúng theo tiêu chuẩn kỹ thuật.</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Công tác thử áp lực được tiến hành khi tuyến ống đã được neo giữ ổn định tại các cầu, gối đỡ (nếu có) và đã được lấp đất (trừ các mối nối).</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lastRenderedPageBreak/>
        <w:t>Việc thử áp lực phải đạt các tiêu chuẩn kỹ thuật của chuyên ngành cấp nước:</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Áp lực công tác: P1 = 4 kG/cm</w:t>
      </w:r>
      <w:r w:rsidRPr="0035017E">
        <w:rPr>
          <w:sz w:val="28"/>
          <w:szCs w:val="28"/>
          <w:vertAlign w:val="superscript"/>
          <w:lang w:val="pt-BR"/>
        </w:rPr>
        <w:t>2</w:t>
      </w:r>
      <w:r w:rsidRPr="0035017E">
        <w:rPr>
          <w:sz w:val="28"/>
          <w:szCs w:val="28"/>
          <w:lang w:val="pt-BR"/>
        </w:rPr>
        <w:t>.</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Áp lực thử: P2 = 6 kG/cm</w:t>
      </w:r>
      <w:r w:rsidRPr="0035017E">
        <w:rPr>
          <w:sz w:val="28"/>
          <w:szCs w:val="28"/>
          <w:vertAlign w:val="superscript"/>
          <w:lang w:val="pt-BR"/>
        </w:rPr>
        <w:t>2</w:t>
      </w:r>
      <w:r w:rsidRPr="0035017E">
        <w:rPr>
          <w:sz w:val="28"/>
          <w:szCs w:val="28"/>
          <w:lang w:val="pt-BR"/>
        </w:rPr>
        <w:t>.</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Áp lực chịu tải ống HDPE D63: P3 = 8 kG/cm</w:t>
      </w:r>
      <w:r w:rsidRPr="0035017E">
        <w:rPr>
          <w:sz w:val="28"/>
          <w:szCs w:val="28"/>
          <w:vertAlign w:val="superscript"/>
          <w:lang w:val="pt-BR"/>
        </w:rPr>
        <w:t>2</w:t>
      </w:r>
      <w:r w:rsidRPr="0035017E">
        <w:rPr>
          <w:sz w:val="28"/>
          <w:szCs w:val="28"/>
          <w:lang w:val="pt-BR"/>
        </w:rPr>
        <w:t>.</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Áp lực chịu tải ống uPVC: P4 = 9 kG/cm</w:t>
      </w:r>
      <w:r w:rsidRPr="0035017E">
        <w:rPr>
          <w:sz w:val="28"/>
          <w:szCs w:val="28"/>
          <w:vertAlign w:val="superscript"/>
          <w:lang w:val="pt-BR"/>
        </w:rPr>
        <w:t>2</w:t>
      </w:r>
      <w:r w:rsidRPr="0035017E">
        <w:rPr>
          <w:sz w:val="28"/>
          <w:szCs w:val="28"/>
          <w:lang w:val="pt-BR"/>
        </w:rPr>
        <w:t>.</w:t>
      </w:r>
    </w:p>
    <w:p w:rsidR="0035017E" w:rsidRPr="0035017E" w:rsidRDefault="0035017E" w:rsidP="0035017E">
      <w:pPr>
        <w:numPr>
          <w:ilvl w:val="0"/>
          <w:numId w:val="2"/>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Áp lực chịu tải ống HDPE D160: P5 = 10 kG/cm</w:t>
      </w:r>
      <w:r w:rsidRPr="0035017E">
        <w:rPr>
          <w:sz w:val="28"/>
          <w:szCs w:val="28"/>
          <w:vertAlign w:val="superscript"/>
          <w:lang w:val="pt-BR"/>
        </w:rPr>
        <w:t>2</w:t>
      </w:r>
      <w:r w:rsidRPr="0035017E">
        <w:rPr>
          <w:sz w:val="28"/>
          <w:szCs w:val="28"/>
          <w:lang w:val="pt-BR"/>
        </w:rPr>
        <w:t>.</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Thời gian thử là 30 phút, áp lực thử giảm không quá 0.2 kG/cm</w:t>
      </w:r>
      <w:r w:rsidRPr="0035017E">
        <w:rPr>
          <w:sz w:val="28"/>
          <w:szCs w:val="28"/>
          <w:vertAlign w:val="superscript"/>
          <w:lang w:val="pt-BR"/>
        </w:rPr>
        <w:t>2</w:t>
      </w:r>
      <w:r w:rsidRPr="0035017E">
        <w:rPr>
          <w:sz w:val="28"/>
          <w:szCs w:val="28"/>
          <w:lang w:val="pt-BR"/>
        </w:rPr>
        <w:t>.</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Vị trí đặt ống cấp nước lắp mới đặt nằm cặp biên ta luy đường hướng về phía đường nhựa.</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pt-BR"/>
        </w:rPr>
      </w:pPr>
      <w:r w:rsidRPr="0035017E">
        <w:rPr>
          <w:sz w:val="28"/>
          <w:szCs w:val="28"/>
          <w:lang w:val="pt-BR"/>
        </w:rPr>
        <w:t>Độ sâu chôn ống theo trắc dọc thiết kế, đảm bảo theo các quy định trong QCVN 07- 1:2023/BXD.</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nl-NL"/>
        </w:rPr>
      </w:pPr>
      <w:r w:rsidRPr="0035017E">
        <w:rPr>
          <w:sz w:val="28"/>
          <w:szCs w:val="28"/>
          <w:lang w:val="pt-BR"/>
        </w:rPr>
        <w:t>Trong quá trình thi công phải đảm bảo tuyệt đối an toàn lao động, an toàn giao thông và bảo vệ môi trường theo quy định hiện hành.</w:t>
      </w:r>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r w:rsidRPr="0035017E">
        <w:rPr>
          <w:rFonts w:ascii="Times New Roman" w:hAnsi="Times New Roman"/>
          <w:b/>
          <w:sz w:val="28"/>
          <w:szCs w:val="28"/>
          <w:lang w:val="sv-SE"/>
        </w:rPr>
        <w:t>* An toàn giao thông:</w:t>
      </w:r>
      <w:bookmarkEnd w:id="29"/>
      <w:bookmarkEnd w:id="30"/>
      <w:r w:rsidRPr="0035017E">
        <w:rPr>
          <w:rFonts w:ascii="Times New Roman" w:hAnsi="Times New Roman"/>
          <w:b/>
          <w:sz w:val="28"/>
          <w:szCs w:val="28"/>
          <w:lang w:val="sv-SE"/>
        </w:rPr>
        <w:t xml:space="preserve"> </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sz w:val="28"/>
          <w:szCs w:val="28"/>
          <w:lang w:val="sv-SE"/>
        </w:rPr>
      </w:pPr>
      <w:r w:rsidRPr="0035017E">
        <w:rPr>
          <w:sz w:val="28"/>
          <w:szCs w:val="28"/>
          <w:lang w:val="sv-SE"/>
        </w:rPr>
        <w:t>An toàn giao thông bộ: đảm bảo theo quy chuẩn kỹ thuật quốc gia QCVN 41/2024/BGTVT.</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b/>
          <w:sz w:val="28"/>
          <w:szCs w:val="28"/>
          <w:lang w:val="sv-SE"/>
        </w:rPr>
      </w:pPr>
      <w:r w:rsidRPr="0035017E">
        <w:rPr>
          <w:sz w:val="28"/>
          <w:szCs w:val="28"/>
          <w:lang w:val="sv-SE"/>
        </w:rPr>
        <w:t>Lan can tôn sóng, cọc tiêu: đảm bảo theo quy chuẩn kỹ thuật quốc gia QCVN 41/2024/BGTVT.</w:t>
      </w:r>
    </w:p>
    <w:p w:rsidR="0035017E" w:rsidRPr="0035017E" w:rsidRDefault="0035017E" w:rsidP="0035017E">
      <w:pPr>
        <w:pStyle w:val="noidung2"/>
        <w:tabs>
          <w:tab w:val="clear" w:pos="851"/>
          <w:tab w:val="left" w:pos="993"/>
          <w:tab w:val="left" w:pos="1134"/>
          <w:tab w:val="left" w:pos="1276"/>
        </w:tabs>
        <w:spacing w:before="100" w:after="0" w:line="240" w:lineRule="auto"/>
        <w:ind w:left="0" w:firstLine="709"/>
        <w:rPr>
          <w:rFonts w:ascii="Times New Roman" w:hAnsi="Times New Roman"/>
          <w:b/>
          <w:sz w:val="28"/>
          <w:szCs w:val="28"/>
          <w:lang w:val="sv-SE"/>
        </w:rPr>
      </w:pPr>
      <w:r w:rsidRPr="0035017E">
        <w:rPr>
          <w:rFonts w:ascii="Times New Roman" w:hAnsi="Times New Roman"/>
          <w:b/>
          <w:sz w:val="28"/>
          <w:szCs w:val="28"/>
          <w:lang w:val="sv-SE"/>
        </w:rPr>
        <w:t>* Di dời điện:</w:t>
      </w:r>
    </w:p>
    <w:p w:rsidR="0035017E" w:rsidRPr="0035017E" w:rsidRDefault="0035017E" w:rsidP="0035017E">
      <w:pPr>
        <w:tabs>
          <w:tab w:val="left" w:pos="993"/>
          <w:tab w:val="left" w:pos="1134"/>
          <w:tab w:val="left" w:pos="1276"/>
        </w:tabs>
        <w:spacing w:before="100"/>
        <w:ind w:firstLine="709"/>
        <w:rPr>
          <w:b/>
          <w:sz w:val="28"/>
          <w:szCs w:val="28"/>
          <w:lang w:val="sv-SE"/>
        </w:rPr>
      </w:pPr>
      <w:r w:rsidRPr="0035017E">
        <w:rPr>
          <w:b/>
          <w:sz w:val="28"/>
          <w:szCs w:val="28"/>
          <w:lang w:val="sv-SE"/>
        </w:rPr>
        <w:t>Di dời đường dây trung hạ thế giai đoạn 1 :</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b/>
          <w:i/>
          <w:iCs/>
          <w:sz w:val="28"/>
          <w:szCs w:val="28"/>
        </w:rPr>
      </w:pPr>
      <w:r w:rsidRPr="0035017E">
        <w:rPr>
          <w:b/>
          <w:i/>
          <w:iCs/>
          <w:sz w:val="28"/>
          <w:szCs w:val="28"/>
        </w:rPr>
        <w:t>Đường dây trung thế:</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Điện áp: 22kV.</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Chiều dài tuyến di dời: khoảng 254 mét.</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Số trụ cắt hạ thu hồi: 04 trụ (03 vị trí trung thế).</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Số trụ trồng mới: 09 trụ BTLT 14m (thay cho trụ thu hồi).</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Dây dẫn pha: sử dụng lại dây nhôm trần lõi thép 3xAs-240mm</w:t>
      </w:r>
      <w:r w:rsidRPr="0035017E">
        <w:rPr>
          <w:bCs/>
          <w:sz w:val="28"/>
          <w:szCs w:val="28"/>
          <w:vertAlign w:val="superscript"/>
        </w:rPr>
        <w:t>2</w:t>
      </w:r>
      <w:r w:rsidRPr="0035017E">
        <w:rPr>
          <w:bCs/>
          <w:sz w:val="28"/>
          <w:szCs w:val="28"/>
        </w:rPr>
        <w:t xml:space="preserve"> cho đoạn trục chính và dây 3xAsXV-50mm</w:t>
      </w:r>
      <w:r w:rsidRPr="0035017E">
        <w:rPr>
          <w:bCs/>
          <w:sz w:val="28"/>
          <w:szCs w:val="28"/>
          <w:vertAlign w:val="superscript"/>
        </w:rPr>
        <w:t>2</w:t>
      </w:r>
      <w:r w:rsidRPr="0035017E">
        <w:rPr>
          <w:bCs/>
          <w:sz w:val="28"/>
          <w:szCs w:val="28"/>
        </w:rPr>
        <w:t xml:space="preserve"> cho nhánh rẽ trung thế. Kéo mới dây nhôm trần lõi thép 3xAS-240mm</w:t>
      </w:r>
      <w:r w:rsidRPr="0035017E">
        <w:rPr>
          <w:bCs/>
          <w:sz w:val="28"/>
          <w:szCs w:val="28"/>
          <w:vertAlign w:val="superscript"/>
        </w:rPr>
        <w:t>2</w:t>
      </w:r>
      <w:r w:rsidRPr="0035017E">
        <w:rPr>
          <w:bCs/>
          <w:sz w:val="28"/>
          <w:szCs w:val="28"/>
        </w:rPr>
        <w:t xml:space="preserve"> cho đoạn từ trụ 481AC/212/177B đến trụ 481AC/212/178 và kéo mới dây nhôm trần lõi thép 3xAs-50mm</w:t>
      </w:r>
      <w:r w:rsidRPr="0035017E">
        <w:rPr>
          <w:bCs/>
          <w:sz w:val="28"/>
          <w:szCs w:val="28"/>
          <w:vertAlign w:val="superscript"/>
        </w:rPr>
        <w:t>2</w:t>
      </w:r>
      <w:r w:rsidRPr="0035017E">
        <w:rPr>
          <w:bCs/>
          <w:sz w:val="28"/>
          <w:szCs w:val="28"/>
        </w:rPr>
        <w:t xml:space="preserve"> cho đoạn từ trụ 481AC/212/08K đến trụ 481AC/212/08K/1.</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Dây trung hòa: sử dụng lại dây nhôm trần lõi thép As-185mm</w:t>
      </w:r>
      <w:r w:rsidRPr="0035017E">
        <w:rPr>
          <w:bCs/>
          <w:sz w:val="28"/>
          <w:szCs w:val="28"/>
          <w:vertAlign w:val="superscript"/>
        </w:rPr>
        <w:t>2</w:t>
      </w:r>
      <w:r w:rsidRPr="0035017E">
        <w:rPr>
          <w:bCs/>
          <w:sz w:val="28"/>
          <w:szCs w:val="28"/>
        </w:rPr>
        <w:t xml:space="preserve"> cho đoạn trục chính và As-50mm</w:t>
      </w:r>
      <w:r w:rsidRPr="0035017E">
        <w:rPr>
          <w:bCs/>
          <w:sz w:val="28"/>
          <w:szCs w:val="28"/>
          <w:vertAlign w:val="superscript"/>
        </w:rPr>
        <w:t>2</w:t>
      </w:r>
      <w:r w:rsidRPr="0035017E">
        <w:rPr>
          <w:bCs/>
          <w:sz w:val="28"/>
          <w:szCs w:val="28"/>
        </w:rPr>
        <w:t xml:space="preserve"> cho nhánh rẽ trung thế. Kéo mới dây nhôm trần lõi thép AS-185mm</w:t>
      </w:r>
      <w:r w:rsidRPr="0035017E">
        <w:rPr>
          <w:bCs/>
          <w:sz w:val="28"/>
          <w:szCs w:val="28"/>
          <w:vertAlign w:val="superscript"/>
        </w:rPr>
        <w:t>2</w:t>
      </w:r>
      <w:r w:rsidRPr="0035017E">
        <w:rPr>
          <w:bCs/>
          <w:sz w:val="28"/>
          <w:szCs w:val="28"/>
        </w:rPr>
        <w:t xml:space="preserve"> cho đoạn từ trụ 481AC/212/177B đến trụ 481AC/212/178 và kéo mới dây nhôm trần lõi thép As-50mm</w:t>
      </w:r>
      <w:r w:rsidRPr="0035017E">
        <w:rPr>
          <w:bCs/>
          <w:sz w:val="28"/>
          <w:szCs w:val="28"/>
          <w:vertAlign w:val="superscript"/>
        </w:rPr>
        <w:t>2</w:t>
      </w:r>
      <w:r w:rsidRPr="0035017E">
        <w:rPr>
          <w:bCs/>
          <w:sz w:val="28"/>
          <w:szCs w:val="28"/>
        </w:rPr>
        <w:t xml:space="preserve"> cho đoạn từ 481AC/212/08K đến trụ 481AC/212/08K/1.</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lastRenderedPageBreak/>
        <w:t>Cách điện: sử dụng lại và lắp mới cách điện đứng 24kV + ty sứ để đỡ dây pha, cách điện treo polymer 24kV đơn (kép) để néo dây pha của đường dây trung thế sau khi di dời.</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Trụ điện: trồng mới trụ BTLT 14m – PC920 (k=2) thay cho các vị trí trụ thu hồi và các vị trí trồng mới néo chuyển hướng đường dây trung thế.</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Móng trụ: móng đà cản 1,2m, 1,5m (M14ba) cho vị trí trụ 1x14m trồng mới có sử dụng chằng và móng bê tông M14-bt2 cho vị trí trụ 2x14m trồng mới.</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Xà: xà XIT-2m và xà đa năng sắt đơn 2,4m hiện hữu để đỡ dây pha. Lắp mới xà đa năng sắt kép 2,4m để néo dây pha trung thế kéo mới và di đời.</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b/>
          <w:i/>
          <w:iCs/>
          <w:sz w:val="28"/>
          <w:szCs w:val="28"/>
        </w:rPr>
      </w:pPr>
      <w:r w:rsidRPr="0035017E">
        <w:rPr>
          <w:b/>
          <w:i/>
          <w:iCs/>
          <w:sz w:val="28"/>
          <w:szCs w:val="28"/>
        </w:rPr>
        <w:t>Đường dây hạ thế:</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Điện áp: 0,22-0,44kV.</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Chiều dài tuyến: khoảng 52 mét.</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Số trụ cắt hạ thu hồi: 03 trụ (03 vị trí trụ hạ thế).</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Số trụ trồng mới: 04 trụ BTLT 8,5m (thay cho trụ thu hồi).</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Dây điện: tháo lắp lại dây điện hiện hữu.</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Cách điện: sử dụng lại, lắp mới khung 1, khung 2, khung 3, và sứ ống chỉ.</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Móng trụ: móng bê tông đúc tại chỗ M8-bt1, M8-bt2 cho vị trí trụ BTLT trồng mới.</w:t>
      </w:r>
    </w:p>
    <w:p w:rsidR="0035017E" w:rsidRPr="0035017E" w:rsidRDefault="0035017E" w:rsidP="0035017E">
      <w:pPr>
        <w:tabs>
          <w:tab w:val="left" w:pos="993"/>
          <w:tab w:val="left" w:pos="1134"/>
          <w:tab w:val="left" w:pos="1276"/>
        </w:tabs>
        <w:spacing w:before="100"/>
        <w:ind w:firstLine="709"/>
        <w:rPr>
          <w:b/>
          <w:sz w:val="28"/>
          <w:szCs w:val="28"/>
        </w:rPr>
      </w:pPr>
      <w:r w:rsidRPr="0035017E">
        <w:rPr>
          <w:b/>
          <w:sz w:val="28"/>
          <w:szCs w:val="28"/>
        </w:rPr>
        <w:t>Di dời đường dây trung hạ thế giai đoạn 2:</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b/>
          <w:i/>
          <w:iCs/>
          <w:sz w:val="28"/>
          <w:szCs w:val="28"/>
        </w:rPr>
      </w:pPr>
      <w:r w:rsidRPr="0035017E">
        <w:rPr>
          <w:b/>
          <w:i/>
          <w:iCs/>
          <w:sz w:val="28"/>
          <w:szCs w:val="28"/>
        </w:rPr>
        <w:t>Đường dây trung thế:</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Điện áp: 22kV.</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Chiều dài tuyến di dời: khoảng 74 mét.</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Số trụ cắt hạ thu hồi: 02 trụ (02 vị trí).</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Số trụ di dời: 02 trụ BTLT 14m (01 vị trí).</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Dây dẫn pha: tháo lắp lại dây nhôm trần lõi thép 3xAs240mm</w:t>
      </w:r>
      <w:r w:rsidRPr="0035017E">
        <w:rPr>
          <w:bCs/>
          <w:sz w:val="28"/>
          <w:szCs w:val="28"/>
          <w:vertAlign w:val="superscript"/>
        </w:rPr>
        <w:t>2</w:t>
      </w:r>
      <w:r w:rsidRPr="0035017E">
        <w:rPr>
          <w:bCs/>
          <w:sz w:val="28"/>
          <w:szCs w:val="28"/>
        </w:rPr>
        <w:t xml:space="preserve"> hoàn trả hướng tuyến hiện hữu cho đoạn từ trụ 481AC/212/177 đến trụ 481AC/212/178.</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Dây trung hòa: tháo lắp lại dây nhôm trần lõi thép As-185mm</w:t>
      </w:r>
      <w:r w:rsidRPr="0035017E">
        <w:rPr>
          <w:bCs/>
          <w:sz w:val="28"/>
          <w:szCs w:val="28"/>
          <w:vertAlign w:val="superscript"/>
        </w:rPr>
        <w:t>2</w:t>
      </w:r>
      <w:r w:rsidRPr="0035017E">
        <w:rPr>
          <w:bCs/>
          <w:sz w:val="28"/>
          <w:szCs w:val="28"/>
        </w:rPr>
        <w:t xml:space="preserve"> hoàn trả hướng tuyến hiện hữu cho đoạn từ trụ 481AC/212/177 đến trụ 481AC/212/178.</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Cách điện: sử dụng lại và lắp mới cách điện đứng 24kV + ty sứ đỡ dây pha, cách điện treo polymer 24kV kép để néo dây pha của đường dây trung thế sau khi di dời.</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Trụ điện: sử dụng trụ BTLT 14m hiện hữu.</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Móng trụ: móng bê tông M14-bt2 cho vị trí trụ 2x14m sau khi nhổ di dời.</w:t>
      </w:r>
    </w:p>
    <w:p w:rsidR="0035017E" w:rsidRPr="0035017E" w:rsidRDefault="0035017E" w:rsidP="0035017E">
      <w:pPr>
        <w:numPr>
          <w:ilvl w:val="0"/>
          <w:numId w:val="2"/>
        </w:numPr>
        <w:tabs>
          <w:tab w:val="clear" w:pos="1418"/>
          <w:tab w:val="left" w:pos="993"/>
          <w:tab w:val="left" w:pos="1134"/>
          <w:tab w:val="left" w:pos="1276"/>
        </w:tabs>
        <w:spacing w:before="100"/>
        <w:ind w:left="0" w:firstLine="709"/>
        <w:rPr>
          <w:bCs/>
          <w:sz w:val="28"/>
          <w:szCs w:val="28"/>
        </w:rPr>
      </w:pPr>
      <w:r w:rsidRPr="0035017E">
        <w:rPr>
          <w:bCs/>
          <w:sz w:val="28"/>
          <w:szCs w:val="28"/>
        </w:rPr>
        <w:t>Xà: sử dụng xà đa năng sắt kép 2,4m để néo dây pha trung thế sau khi di dời hoàn trả hướng tuyến.</w:t>
      </w:r>
    </w:p>
    <w:p w:rsidR="0035017E" w:rsidRPr="0035017E" w:rsidRDefault="0035017E" w:rsidP="0035017E">
      <w:pPr>
        <w:tabs>
          <w:tab w:val="left" w:pos="993"/>
          <w:tab w:val="left" w:pos="1134"/>
          <w:tab w:val="left" w:pos="1276"/>
        </w:tabs>
        <w:spacing w:before="100"/>
        <w:ind w:firstLine="709"/>
        <w:rPr>
          <w:b/>
          <w:i/>
          <w:iCs/>
          <w:sz w:val="28"/>
          <w:szCs w:val="28"/>
        </w:rPr>
      </w:pPr>
      <w:r w:rsidRPr="0035017E">
        <w:rPr>
          <w:b/>
          <w:i/>
          <w:iCs/>
          <w:sz w:val="28"/>
          <w:szCs w:val="28"/>
        </w:rPr>
        <w:t>Chiếu sáng NLMT trên cầu Kênh Làng và cầu Kênh Cũ:</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bCs/>
          <w:sz w:val="28"/>
          <w:szCs w:val="28"/>
        </w:rPr>
      </w:pPr>
      <w:r w:rsidRPr="0035017E">
        <w:rPr>
          <w:bCs/>
          <w:sz w:val="28"/>
          <w:szCs w:val="28"/>
        </w:rPr>
        <w:lastRenderedPageBreak/>
        <w:t>Trụ đèn: trụ thép mạ kẽm nhúng nóng côn tròn cao 6 mét, dày 3,5mm.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bCs/>
          <w:sz w:val="28"/>
          <w:szCs w:val="28"/>
        </w:rPr>
      </w:pPr>
      <w:r w:rsidRPr="0035017E">
        <w:rPr>
          <w:bCs/>
          <w:sz w:val="28"/>
          <w:szCs w:val="28"/>
        </w:rPr>
        <w:t>Cần đèn: cần đèn đơn thép mạ kẽm nhúng nóng Ø60 cao 02m vươn xa 1,5m, dày 3mm.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bCs/>
          <w:sz w:val="28"/>
          <w:szCs w:val="28"/>
        </w:rPr>
      </w:pPr>
      <w:r w:rsidRPr="0035017E">
        <w:rPr>
          <w:bCs/>
          <w:sz w:val="28"/>
          <w:szCs w:val="28"/>
        </w:rPr>
        <w:t>Móng trụ đèn: móng bệ trụ đã thiết kế sẵn của phần cầu.</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bCs/>
          <w:sz w:val="28"/>
          <w:szCs w:val="28"/>
        </w:rPr>
      </w:pPr>
      <w:r w:rsidRPr="0035017E">
        <w:rPr>
          <w:bCs/>
          <w:sz w:val="28"/>
          <w:szCs w:val="28"/>
        </w:rPr>
        <w:t>Số lượng trụ + cần đèn: 06 trụ (cầu Kênh Làng 03 trụ và cầu Kênh Cũ 03 trụ).</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bCs/>
          <w:sz w:val="28"/>
          <w:szCs w:val="28"/>
        </w:rPr>
      </w:pPr>
      <w:r w:rsidRPr="0035017E">
        <w:rPr>
          <w:bCs/>
          <w:sz w:val="28"/>
          <w:szCs w:val="28"/>
        </w:rPr>
        <w:t>Đèn chiếu sáng: đèn năng lượng mặt trời led 120W, IP≥66-IK08, quang thông ≥14000Lm.</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bCs/>
          <w:sz w:val="28"/>
          <w:szCs w:val="28"/>
        </w:rPr>
      </w:pPr>
      <w:r w:rsidRPr="0035017E">
        <w:rPr>
          <w:bCs/>
          <w:sz w:val="28"/>
          <w:szCs w:val="28"/>
        </w:rPr>
        <w:t>Tấm pin NLMT: 170W.</w:t>
      </w:r>
    </w:p>
    <w:p w:rsidR="0035017E" w:rsidRPr="0035017E" w:rsidRDefault="0035017E" w:rsidP="0035017E">
      <w:pPr>
        <w:numPr>
          <w:ilvl w:val="0"/>
          <w:numId w:val="1"/>
        </w:numPr>
        <w:tabs>
          <w:tab w:val="clear" w:pos="1418"/>
          <w:tab w:val="num" w:pos="567"/>
          <w:tab w:val="left" w:pos="993"/>
          <w:tab w:val="left" w:pos="1134"/>
          <w:tab w:val="left" w:pos="1276"/>
        </w:tabs>
        <w:spacing w:before="100"/>
        <w:ind w:left="0" w:firstLine="709"/>
        <w:rPr>
          <w:b/>
          <w:sz w:val="28"/>
          <w:szCs w:val="28"/>
          <w:lang w:val="sv-SE"/>
        </w:rPr>
      </w:pPr>
      <w:r w:rsidRPr="0035017E">
        <w:rPr>
          <w:bCs/>
          <w:sz w:val="28"/>
          <w:szCs w:val="28"/>
        </w:rPr>
        <w:t>Pin lưu trữ rời (bình ắc quy): Lithium LiFe PO4, dung lượng 54Ah, điện áp 12,8V.</w:t>
      </w:r>
    </w:p>
    <w:p w:rsidR="0035017E" w:rsidRPr="0035017E" w:rsidRDefault="0035017E" w:rsidP="0035017E">
      <w:pPr>
        <w:widowControl w:val="0"/>
        <w:tabs>
          <w:tab w:val="left" w:pos="1418"/>
        </w:tabs>
        <w:spacing w:before="120" w:after="120" w:line="264" w:lineRule="auto"/>
        <w:ind w:firstLine="709"/>
        <w:rPr>
          <w:sz w:val="28"/>
          <w:szCs w:val="28"/>
          <w:lang w:val="sv-SE"/>
        </w:rPr>
      </w:pPr>
      <w:r w:rsidRPr="0035017E">
        <w:rPr>
          <w:sz w:val="28"/>
          <w:szCs w:val="28"/>
          <w:lang w:val="sv-SE"/>
        </w:rPr>
        <w:t xml:space="preserve">2. </w:t>
      </w:r>
      <w:r w:rsidRPr="0035017E">
        <w:rPr>
          <w:b/>
          <w:bCs/>
          <w:sz w:val="28"/>
          <w:szCs w:val="28"/>
          <w:lang w:val="sv-SE"/>
        </w:rPr>
        <w:t>Thời hạn hoàn thành:</w:t>
      </w:r>
      <w:r w:rsidRPr="0035017E">
        <w:rPr>
          <w:sz w:val="28"/>
          <w:szCs w:val="28"/>
          <w:lang w:val="sv-SE"/>
        </w:rPr>
        <w:t xml:space="preserve"> </w:t>
      </w:r>
      <w:r w:rsidRPr="0035017E">
        <w:rPr>
          <w:b/>
          <w:sz w:val="28"/>
          <w:szCs w:val="28"/>
        </w:rPr>
        <w:t>365 ngày</w:t>
      </w:r>
      <w:r w:rsidRPr="0035017E">
        <w:rPr>
          <w:bCs/>
          <w:sz w:val="28"/>
          <w:szCs w:val="28"/>
        </w:rPr>
        <w:t xml:space="preserve"> kể từ ngày khởi công</w:t>
      </w:r>
      <w:r w:rsidRPr="0035017E">
        <w:rPr>
          <w:b/>
          <w:bCs/>
          <w:sz w:val="28"/>
          <w:szCs w:val="28"/>
          <w:lang w:val="sv-SE"/>
        </w:rPr>
        <w:t xml:space="preserve"> </w:t>
      </w:r>
      <w:r w:rsidRPr="0035017E">
        <w:rPr>
          <w:sz w:val="28"/>
          <w:szCs w:val="28"/>
          <w:lang w:val="sv-SE"/>
        </w:rPr>
        <w:t>(có tính điều kiện thời tiết, các ngày nghỉ, lễ theo quy định của pháp luật).</w:t>
      </w:r>
    </w:p>
    <w:p w:rsidR="0035017E" w:rsidRPr="0035017E" w:rsidRDefault="0035017E" w:rsidP="0035017E">
      <w:pPr>
        <w:widowControl w:val="0"/>
        <w:spacing w:before="120"/>
        <w:ind w:firstLine="567"/>
        <w:rPr>
          <w:b/>
          <w:sz w:val="28"/>
          <w:szCs w:val="28"/>
          <w:lang w:val="es-ES"/>
        </w:rPr>
      </w:pPr>
      <w:r w:rsidRPr="0035017E">
        <w:rPr>
          <w:b/>
          <w:sz w:val="28"/>
          <w:szCs w:val="28"/>
          <w:lang w:val="es-ES"/>
        </w:rPr>
        <w:t xml:space="preserve">* </w:t>
      </w:r>
      <w:r w:rsidRPr="0035017E">
        <w:rPr>
          <w:b/>
          <w:sz w:val="28"/>
          <w:szCs w:val="28"/>
          <w:u w:val="single"/>
          <w:lang w:val="es-ES"/>
        </w:rPr>
        <w:t>Lưu ý về khối lượng mời thầu ở Mẫu số 01A bảng kê hạng mục công việc (Webform trên Hệ thống)</w:t>
      </w:r>
      <w:r w:rsidRPr="0035017E">
        <w:rPr>
          <w:b/>
          <w:sz w:val="28"/>
          <w:szCs w:val="28"/>
          <w:lang w:val="es-ES"/>
        </w:rPr>
        <w:t>:</w:t>
      </w:r>
    </w:p>
    <w:p w:rsidR="0035017E" w:rsidRPr="0035017E" w:rsidRDefault="0035017E" w:rsidP="0035017E">
      <w:pPr>
        <w:widowControl w:val="0"/>
        <w:spacing w:before="120"/>
        <w:ind w:firstLine="567"/>
        <w:rPr>
          <w:sz w:val="28"/>
          <w:szCs w:val="28"/>
          <w:lang w:val="es-ES"/>
        </w:rPr>
      </w:pPr>
      <w:r w:rsidRPr="0035017E">
        <w:rPr>
          <w:sz w:val="28"/>
          <w:szCs w:val="28"/>
          <w:lang w:val="es-ES"/>
        </w:rPr>
        <w:t>- Khối lượng mời thầu nêu tại Mẫu số 01A là bao gồm tất cả các chi phí vật liệu, nhân công, máy thi công. Các loại vật liệu, nhân công, máy thi công đã bao gồm chi phí gián tiếp, thu nhập chịu thuế tính trước, vận chuyển, bốc xếp đến chân công trình, thuế VAT (8%), thuế tài nguyên và phí bảo vệ môi trường, các loại thuế có liên quan và kể cả chi phí dự phòng (chi phí dự phòng trượt giá, chi phí dự phòng phát sinh khối lượng).</w:t>
      </w:r>
    </w:p>
    <w:p w:rsidR="0035017E" w:rsidRPr="0035017E" w:rsidRDefault="0035017E" w:rsidP="0035017E">
      <w:pPr>
        <w:widowControl w:val="0"/>
        <w:spacing w:before="120"/>
        <w:ind w:firstLine="567"/>
        <w:rPr>
          <w:sz w:val="28"/>
          <w:szCs w:val="28"/>
          <w:lang w:val="es-ES"/>
        </w:rPr>
      </w:pPr>
      <w:r w:rsidRPr="0035017E">
        <w:rPr>
          <w:sz w:val="28"/>
          <w:szCs w:val="28"/>
          <w:lang w:val="es-ES"/>
        </w:rPr>
        <w:t xml:space="preserve">- Khối lượng mời thầu là toàn bộ khối lượng theo hồ sơ thiết kế bản vẽ thi công được duyệt. Do đó, yêu cầu Nhà thầu phải nghiên cứu kỹ Hồ sơ thiết kế bản vẽ thi công và phải tự tổ chức khảo sát hiện trường trước khi dự thầu để bóc tách khối lượng chính xác. Các khối lượng chi tiết khác gắn liền với từng kết cấu sản phẩm chính tuy không nêu trong biểu khối lượng chi tiết nhưng Nhà thầu phải tính toán đầy đủ chi tiết theo đúng Hồ sơ thiết kế bản vẽ thi công được duyệt, đúng quy định trong các quy trình thi công và nghiệm thu áp dụng cho dự án. Do đó, yêu cầu Nhà thầu phải nghiên cứu kỹ Hồ sơ thiết kế bản vẽ thi công và phải tự tổ chức khảo sát hiện trường trước khi dự thầu để bóc tách khối lượng chính xác.    </w:t>
      </w:r>
    </w:p>
    <w:p w:rsidR="0035017E" w:rsidRPr="0035017E" w:rsidRDefault="0035017E" w:rsidP="0035017E">
      <w:pPr>
        <w:widowControl w:val="0"/>
        <w:spacing w:before="120"/>
        <w:ind w:firstLine="567"/>
        <w:rPr>
          <w:sz w:val="28"/>
          <w:szCs w:val="28"/>
          <w:lang w:val="es-ES"/>
        </w:rPr>
      </w:pPr>
      <w:r w:rsidRPr="0035017E">
        <w:rPr>
          <w:sz w:val="28"/>
          <w:szCs w:val="28"/>
          <w:lang w:val="es-ES"/>
        </w:rPr>
        <w:t xml:space="preserve">- Tất cả các chi phí thi công đường công vụ, tất cả các chi phí thi công bến bãi tập kết; hệ thống khung giằng thi công các hạng mục chính; </w:t>
      </w:r>
      <w:r w:rsidRPr="0035017E">
        <w:rPr>
          <w:b/>
          <w:i/>
          <w:sz w:val="28"/>
          <w:szCs w:val="28"/>
          <w:lang w:val="es-ES"/>
        </w:rPr>
        <w:t>kể cả việc sửa chữa đền bù hệ thống giao thông có sẵn mà xe vận chuyển của đơn vị thi công vận chuyển vật liệu đi lại trên đó</w:t>
      </w:r>
      <w:r w:rsidRPr="0035017E">
        <w:rPr>
          <w:sz w:val="28"/>
          <w:szCs w:val="28"/>
          <w:lang w:val="es-ES"/>
        </w:rPr>
        <w:t xml:space="preserve">; các chi phí vận chuyển vật tư, vận chuyển đổ bỏ vật liệu thừa, thanh thải hoàn trả hiện trạng; phá dỡ, tháo dỡ kết cấu công trình cũ; biện pháp tổ chức thi công; bố trí nhân sự, vật tư, máy thi công để điều tiết giao thông trong quá trình thi công đảm bảo an toàn và lưu thông thuận lợi của các phương tiện đi qua công trình (kể cả đường bộ và đường thủy) theo bản vẽ thiết kế và quy định hiện hành về đảm bảo an toàn giao thông đường bộ và đường thủy; khối lượng khấu hao cọc ván thép, đà giáo, sàn đạo, đê quay, ván </w:t>
      </w:r>
      <w:r w:rsidRPr="0035017E">
        <w:rPr>
          <w:sz w:val="28"/>
          <w:szCs w:val="28"/>
          <w:lang w:val="es-ES"/>
        </w:rPr>
        <w:lastRenderedPageBreak/>
        <w:t>khuôn,…Nhà thầu phải tự tính toán và phân bổ vào đơn giá của các hạng mục công việc chính.</w:t>
      </w:r>
    </w:p>
    <w:p w:rsidR="0035017E" w:rsidRPr="0035017E" w:rsidRDefault="0035017E" w:rsidP="0035017E">
      <w:pPr>
        <w:widowControl w:val="0"/>
        <w:spacing w:before="120"/>
        <w:ind w:firstLine="567"/>
        <w:rPr>
          <w:sz w:val="28"/>
          <w:szCs w:val="28"/>
          <w:lang w:val="es-ES"/>
        </w:rPr>
      </w:pPr>
      <w:r w:rsidRPr="0035017E">
        <w:rPr>
          <w:sz w:val="28"/>
          <w:szCs w:val="28"/>
          <w:lang w:val="es-ES"/>
        </w:rPr>
        <w:t>- Đối với các khối lượng chi tiết gắn liền với từng kết cấu sản phẩm chính, khối lượng công việc của các công trình phụ trợ (như: ván khuôn, đà giáo, đê quay, sàn đạo,…), khối lượng liên quan đến công tác vận chuyển, bốc xếp (như: vận chuyển vật liệu đến chất công trình, vận chuyển trung chuyển vật liệu từ bến sông đến bãi tập kết, bốc xếp vật liệu,…), các công việc có khối lượng tạm tính không nêu trong biểu khối lượng mời thầu nhưng nhà thầu phải thực hiện đầy đủ các công tác, khối lượng công việc trên theo yêu cầu của hồ sơ thiết kế, chỉ dẫn kỹ thuật kèm theo hồ sơ thiết kế trong giai đoạn khi thi công (triển khai thực hiện hợp đồng). Trường hợp nhà thầu không thực hiện các công tác, khối lượng công việc trên theo yêu cầu của hồ sơ thiết kế thì Chủ đầu tư sẽ giảm trừ khối lượng công việc với đơn giá tổng hợp theo dự toán được duyệt.</w:t>
      </w:r>
    </w:p>
    <w:p w:rsidR="0035017E" w:rsidRPr="0035017E" w:rsidRDefault="0035017E" w:rsidP="0035017E">
      <w:pPr>
        <w:widowControl w:val="0"/>
        <w:spacing w:before="120"/>
        <w:ind w:firstLine="567"/>
        <w:rPr>
          <w:b/>
          <w:sz w:val="28"/>
          <w:szCs w:val="28"/>
          <w:lang w:val="es-ES"/>
        </w:rPr>
      </w:pPr>
      <w:r w:rsidRPr="0035017E">
        <w:rPr>
          <w:b/>
          <w:sz w:val="28"/>
          <w:szCs w:val="28"/>
          <w:lang w:val="es-ES"/>
        </w:rPr>
        <w:t xml:space="preserve">* </w:t>
      </w:r>
      <w:r w:rsidRPr="0035017E">
        <w:rPr>
          <w:b/>
          <w:sz w:val="28"/>
          <w:szCs w:val="28"/>
          <w:u w:val="single"/>
          <w:lang w:val="es-ES"/>
        </w:rPr>
        <w:t>Lưu ý tài liệu chứng minh Kinh nghiệm thực hiện hợp đồng xây lắp tương tự ở Bảng số 01 (Webform trên Hệ thống)</w:t>
      </w:r>
    </w:p>
    <w:p w:rsidR="0035017E" w:rsidRPr="0035017E" w:rsidRDefault="0035017E" w:rsidP="0035017E">
      <w:pPr>
        <w:widowControl w:val="0"/>
        <w:spacing w:before="120"/>
        <w:ind w:firstLine="567"/>
        <w:rPr>
          <w:sz w:val="28"/>
          <w:szCs w:val="28"/>
          <w:lang w:val="es-ES"/>
        </w:rPr>
      </w:pPr>
      <w:r w:rsidRPr="0035017E">
        <w:rPr>
          <w:sz w:val="28"/>
          <w:szCs w:val="28"/>
          <w:lang w:val="es-ES"/>
        </w:rPr>
        <w:t>- Hợp đồng tương tự kèm theo phụ lục giá trị, khối lượng công việc, Bảng tính giá trị quyết toán Hợp đồng (quyết toán A-B), Quyết định phê duyệt thiết kế bản vẽ thi công – dự toán công trình (hoặc văn bản của Chủ đầu tư xác nhận quy mô công trình đã thực hiện) và biên bản nghiệm thu hoàn thành công trình đưa vào sử dụng của chủ đầu tư công trình và kèm theo phụ lục thanh toán giá trị khối lượng hoàn thành, ủy nhiệm chi thanh toán (hoặc các tài liệu khác có giá trị tương đương nhằm chứng minh giá trị hoàn thành, được nghiệm thu của công trình/hạng mục) và hóa đơn VAT. Trường hợp nhà thầu thực hiện công trình hoàn thành phần lớn (ít nhất 80% khối lượng công việc của công trình/hạng mục công trình) ngoài các tài liệu nêu trên thì phải có văn bản xác nhận của chủ đầu tư về khối lượng công việc đã thực hiện đến thời điểm đóng thầu.</w:t>
      </w:r>
    </w:p>
    <w:p w:rsidR="0035017E" w:rsidRPr="0035017E" w:rsidRDefault="0035017E" w:rsidP="0035017E">
      <w:pPr>
        <w:widowControl w:val="0"/>
        <w:spacing w:before="120"/>
        <w:ind w:firstLine="567"/>
        <w:rPr>
          <w:sz w:val="28"/>
          <w:szCs w:val="28"/>
          <w:lang w:val="es-ES"/>
        </w:rPr>
      </w:pPr>
      <w:r w:rsidRPr="0035017E">
        <w:rPr>
          <w:sz w:val="28"/>
          <w:szCs w:val="28"/>
          <w:lang w:val="es-ES"/>
        </w:rPr>
        <w:t>- Trường hợp đối với hợp đồng thầu phụ:</w:t>
      </w:r>
    </w:p>
    <w:p w:rsidR="0035017E" w:rsidRPr="0035017E" w:rsidRDefault="0035017E" w:rsidP="0035017E">
      <w:pPr>
        <w:widowControl w:val="0"/>
        <w:spacing w:before="120"/>
        <w:ind w:firstLine="567"/>
        <w:rPr>
          <w:sz w:val="28"/>
          <w:szCs w:val="28"/>
          <w:lang w:val="es-ES"/>
        </w:rPr>
      </w:pPr>
      <w:r w:rsidRPr="0035017E">
        <w:rPr>
          <w:sz w:val="28"/>
          <w:szCs w:val="28"/>
          <w:lang w:val="es-ES"/>
        </w:rPr>
        <w:t>+ Hợp đồng xây dựng ký với nhà thầu chính kèm theo phụ lục giá trị, khối lượng công việc, văn bản của Chủ đầu tư xác nhận quy mô công trình nhà thầu phụ đã thực hiện.</w:t>
      </w:r>
    </w:p>
    <w:p w:rsidR="0035017E" w:rsidRPr="0035017E" w:rsidRDefault="0035017E" w:rsidP="0035017E">
      <w:pPr>
        <w:widowControl w:val="0"/>
        <w:spacing w:before="120"/>
        <w:ind w:firstLine="567"/>
        <w:rPr>
          <w:sz w:val="28"/>
          <w:szCs w:val="28"/>
          <w:lang w:val="es-ES"/>
        </w:rPr>
      </w:pPr>
      <w:r w:rsidRPr="0035017E">
        <w:rPr>
          <w:sz w:val="28"/>
          <w:szCs w:val="28"/>
          <w:lang w:val="es-ES"/>
        </w:rPr>
        <w:t>+ Văn bản chấp thuận nhà thầu phụ của Chủ đầu tư thực hiện khối lượng công việc còn lại của nhà thầu chính do Chủ đầu tư chỉ định hoặc nhà thầu phụ không có tên trong danh sách thầu phụ kèm theo hợp đồng của nhà thầu chính với Chủ đầu tư.</w:t>
      </w:r>
    </w:p>
    <w:p w:rsidR="0035017E" w:rsidRPr="0035017E" w:rsidRDefault="0035017E" w:rsidP="0035017E">
      <w:pPr>
        <w:widowControl w:val="0"/>
        <w:spacing w:before="120"/>
        <w:ind w:firstLine="567"/>
        <w:rPr>
          <w:sz w:val="28"/>
          <w:szCs w:val="28"/>
          <w:lang w:val="es-ES"/>
        </w:rPr>
      </w:pPr>
      <w:r w:rsidRPr="0035017E">
        <w:rPr>
          <w:sz w:val="28"/>
          <w:szCs w:val="28"/>
          <w:lang w:val="es-ES"/>
        </w:rPr>
        <w:t>+ Hóa đơn VAT xuất cho nhà thầu chính và chứng từ thanh toán, ủy nhiệm chi (hoặc các tài liệu khác có giá trị tương đương nhằm chứng minh giá trị hoàn thành, được nghiệm thu của công trình/hạng mục) của nhà thầu chính thanh toán cho nhà thầu phụ hoặc giấy rút vốn đầu tư của Chủ đầu tư thanh toán trực tiếp cho nhà thầu phụ và hóa đơn VAT của nhà thầu phụ xuất cho Chủ đầu tư.</w:t>
      </w:r>
    </w:p>
    <w:p w:rsidR="0035017E" w:rsidRPr="0035017E" w:rsidRDefault="0035017E" w:rsidP="0035017E">
      <w:pPr>
        <w:widowControl w:val="0"/>
        <w:spacing w:before="120"/>
        <w:ind w:firstLine="567"/>
        <w:rPr>
          <w:sz w:val="28"/>
          <w:szCs w:val="28"/>
          <w:lang w:val="es-ES"/>
        </w:rPr>
      </w:pPr>
      <w:r w:rsidRPr="0035017E">
        <w:rPr>
          <w:sz w:val="28"/>
          <w:szCs w:val="28"/>
          <w:lang w:val="es-ES"/>
        </w:rPr>
        <w:t>* Các tài liệu chứng minh nêu trên phải scan (quét) bản gốc hoặc scan (quét) bản sao được chứng thực bởi cơ quan Nhà nước hoặc Văn phòng công chứng.</w:t>
      </w:r>
    </w:p>
    <w:p w:rsidR="0035017E" w:rsidRPr="0035017E" w:rsidRDefault="0035017E" w:rsidP="0035017E">
      <w:pPr>
        <w:tabs>
          <w:tab w:val="right" w:leader="underscore" w:pos="8493"/>
        </w:tabs>
        <w:spacing w:before="120"/>
        <w:ind w:firstLine="567"/>
        <w:rPr>
          <w:b/>
          <w:sz w:val="28"/>
          <w:szCs w:val="28"/>
        </w:rPr>
      </w:pPr>
      <w:r w:rsidRPr="0035017E">
        <w:rPr>
          <w:b/>
          <w:sz w:val="28"/>
          <w:szCs w:val="28"/>
        </w:rPr>
        <w:lastRenderedPageBreak/>
        <w:t>II. Thông tin bổ sung:</w:t>
      </w:r>
    </w:p>
    <w:p w:rsidR="0035017E" w:rsidRPr="0035017E" w:rsidRDefault="0035017E" w:rsidP="0035017E">
      <w:pPr>
        <w:tabs>
          <w:tab w:val="right" w:leader="underscore" w:pos="8493"/>
        </w:tabs>
        <w:spacing w:before="120"/>
        <w:ind w:firstLine="567"/>
        <w:rPr>
          <w:b/>
          <w:sz w:val="28"/>
          <w:szCs w:val="28"/>
        </w:rPr>
      </w:pPr>
      <w:r w:rsidRPr="0035017E">
        <w:rPr>
          <w:b/>
          <w:sz w:val="28"/>
          <w:szCs w:val="28"/>
        </w:rPr>
        <w:t>1. Bảo đảm thực hiện hợp đồng, tạm ứng hợp đồng, khoản tiền giữ lại</w:t>
      </w:r>
    </w:p>
    <w:p w:rsidR="0035017E" w:rsidRPr="0035017E" w:rsidRDefault="0035017E" w:rsidP="0035017E">
      <w:pPr>
        <w:tabs>
          <w:tab w:val="right" w:leader="underscore" w:pos="8493"/>
        </w:tabs>
        <w:spacing w:before="120"/>
        <w:ind w:firstLine="567"/>
        <w:rPr>
          <w:sz w:val="28"/>
          <w:szCs w:val="28"/>
        </w:rPr>
      </w:pPr>
      <w:r w:rsidRPr="0035017E">
        <w:rPr>
          <w:b/>
          <w:sz w:val="28"/>
          <w:szCs w:val="28"/>
        </w:rPr>
        <w:t xml:space="preserve">a) Bảo đảm thực hiện hợp đồng: </w:t>
      </w:r>
      <w:r w:rsidRPr="0035017E">
        <w:rPr>
          <w:sz w:val="28"/>
          <w:szCs w:val="28"/>
        </w:rPr>
        <w:t>Bảo đảm thực hiện hợp đồng 5% giá trị hợp đồng.</w:t>
      </w:r>
    </w:p>
    <w:p w:rsidR="0035017E" w:rsidRPr="0035017E" w:rsidRDefault="0035017E" w:rsidP="0035017E">
      <w:pPr>
        <w:tabs>
          <w:tab w:val="right" w:leader="underscore" w:pos="8493"/>
        </w:tabs>
        <w:spacing w:before="120"/>
        <w:ind w:firstLine="567"/>
        <w:rPr>
          <w:b/>
          <w:sz w:val="28"/>
          <w:szCs w:val="28"/>
        </w:rPr>
      </w:pPr>
      <w:r w:rsidRPr="0035017E">
        <w:rPr>
          <w:b/>
          <w:sz w:val="28"/>
          <w:szCs w:val="28"/>
        </w:rPr>
        <w:t>b) Tạm ứng hợp đồng:</w:t>
      </w:r>
    </w:p>
    <w:p w:rsidR="0035017E" w:rsidRPr="0035017E" w:rsidRDefault="0035017E" w:rsidP="0035017E">
      <w:pPr>
        <w:tabs>
          <w:tab w:val="right" w:leader="underscore" w:pos="8493"/>
        </w:tabs>
        <w:spacing w:before="120"/>
        <w:ind w:firstLine="567"/>
        <w:rPr>
          <w:sz w:val="28"/>
          <w:szCs w:val="28"/>
        </w:rPr>
      </w:pPr>
      <w:r w:rsidRPr="0035017E">
        <w:rPr>
          <w:sz w:val="28"/>
          <w:szCs w:val="28"/>
        </w:rPr>
        <w:t>- Chủ đầu tư sẽ tạm ứng tối thiểu giá trị hợp đồng theo quy định, sau khi hợp đồng có hiệu lực và nhà thầu cung cấp bảo lãnh tạm ứng tương đương giá trị được tạm ứng của một ngân hàng hoặc của một tổ chức tín dụng hợp pháp tại Việt Nam (trường hợp liên danh thì từng thành viên liên danh thực hiện bảo lãnh tạm ứng cho phần mình).</w:t>
      </w:r>
    </w:p>
    <w:p w:rsidR="0035017E" w:rsidRPr="0035017E" w:rsidRDefault="0035017E" w:rsidP="0035017E">
      <w:pPr>
        <w:tabs>
          <w:tab w:val="right" w:leader="underscore" w:pos="8493"/>
        </w:tabs>
        <w:spacing w:before="120"/>
        <w:ind w:firstLine="567"/>
        <w:rPr>
          <w:sz w:val="28"/>
          <w:szCs w:val="28"/>
        </w:rPr>
      </w:pPr>
      <w:r w:rsidRPr="0035017E">
        <w:rPr>
          <w:sz w:val="28"/>
          <w:szCs w:val="28"/>
        </w:rPr>
        <w:t>- Tiền tạm ứng sẽ được thu hồi ngay từ lần thanh toán đầu tiên theo tỷ lệ thu hồi tạm ứng được tính trên giá trị khối lượng công việc thực hiện hoàn thành so với hợp đồng theo từng lần thanh toán và kết thúc khi giá trị thanh toán đạt 80% giá trị Hợp đồng đã ký kết (kể cả tạm ứng và thanh toán khối lượng hoàn thành).</w:t>
      </w:r>
    </w:p>
    <w:p w:rsidR="0035017E" w:rsidRPr="0035017E" w:rsidRDefault="0035017E" w:rsidP="0035017E">
      <w:pPr>
        <w:tabs>
          <w:tab w:val="right" w:leader="underscore" w:pos="8493"/>
        </w:tabs>
        <w:spacing w:before="120"/>
        <w:ind w:firstLine="567"/>
        <w:rPr>
          <w:sz w:val="28"/>
          <w:szCs w:val="28"/>
        </w:rPr>
      </w:pPr>
      <w:r w:rsidRPr="0035017E">
        <w:rPr>
          <w:sz w:val="28"/>
          <w:szCs w:val="28"/>
        </w:rPr>
        <w:t>-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rsidR="0035017E" w:rsidRPr="0035017E" w:rsidRDefault="0035017E" w:rsidP="0035017E">
      <w:pPr>
        <w:tabs>
          <w:tab w:val="right" w:leader="underscore" w:pos="8493"/>
        </w:tabs>
        <w:spacing w:before="120"/>
        <w:ind w:firstLine="567"/>
        <w:rPr>
          <w:b/>
          <w:sz w:val="28"/>
          <w:szCs w:val="28"/>
        </w:rPr>
      </w:pPr>
      <w:r w:rsidRPr="0035017E">
        <w:rPr>
          <w:b/>
          <w:sz w:val="28"/>
          <w:szCs w:val="28"/>
        </w:rPr>
        <w:t>c) Khoản tiền giữ lại:</w:t>
      </w:r>
    </w:p>
    <w:p w:rsidR="0035017E" w:rsidRPr="0035017E" w:rsidRDefault="0035017E" w:rsidP="0035017E">
      <w:pPr>
        <w:tabs>
          <w:tab w:val="right" w:leader="underscore" w:pos="8493"/>
        </w:tabs>
        <w:spacing w:before="120"/>
        <w:ind w:firstLine="567"/>
        <w:rPr>
          <w:sz w:val="28"/>
          <w:szCs w:val="28"/>
        </w:rPr>
      </w:pPr>
      <w:r w:rsidRPr="0035017E">
        <w:rPr>
          <w:sz w:val="28"/>
          <w:szCs w:val="28"/>
        </w:rPr>
        <w:t xml:space="preserve">- Chủ đầu tư sẽ giữ lại một khoản tiền để bảo đảm nghĩa vụ thực hiện Hợp đồng của Nhà thầu, khoản tiền giữ lại là </w:t>
      </w:r>
      <w:r w:rsidRPr="0035017E">
        <w:rPr>
          <w:b/>
          <w:bCs/>
          <w:sz w:val="28"/>
          <w:szCs w:val="28"/>
        </w:rPr>
        <w:t>3%</w:t>
      </w:r>
      <w:r w:rsidRPr="0035017E">
        <w:rPr>
          <w:sz w:val="28"/>
          <w:szCs w:val="28"/>
        </w:rPr>
        <w:t xml:space="preserve"> giá trị hợp đồng từng lần thanh toán, được chuyển khoản vào tài khoản tạm giữ chờ quyết toán của Chủ đầu tư. Sau khi các bên thực hiện đầy đủ các nghĩa vụ Hợp đồng, đủ điều kiện thanh lý Hợp đồng và Nhà thầu giao nộp đủ hồ sơ hoàn công, Chủ đầu tư sẽ thanh toán số tiền tạm giữ cho Nhà thầu. Trường hợp giá trị Hợp đồng bị giảm trừ lớn hơn khoản tiền giữ lại, Nhà thầu có trách nhiệm nộp bổ sung phần chênh lệch để hoàn trả ngân sách nhà nước.</w:t>
      </w:r>
    </w:p>
    <w:p w:rsidR="0035017E" w:rsidRPr="0035017E" w:rsidRDefault="0035017E" w:rsidP="0035017E">
      <w:pPr>
        <w:tabs>
          <w:tab w:val="right" w:leader="underscore" w:pos="8493"/>
        </w:tabs>
        <w:spacing w:before="120"/>
        <w:ind w:firstLine="567"/>
        <w:rPr>
          <w:sz w:val="28"/>
          <w:szCs w:val="28"/>
        </w:rPr>
      </w:pPr>
      <w:r w:rsidRPr="0035017E">
        <w:rPr>
          <w:sz w:val="28"/>
          <w:szCs w:val="28"/>
        </w:rPr>
        <w:t xml:space="preserve">- Chủ đầu tư sẽ giữ lại </w:t>
      </w:r>
      <w:r w:rsidRPr="0035017E">
        <w:rPr>
          <w:b/>
          <w:sz w:val="28"/>
          <w:szCs w:val="28"/>
        </w:rPr>
        <w:t>5%</w:t>
      </w:r>
      <w:r w:rsidRPr="0035017E">
        <w:rPr>
          <w:sz w:val="28"/>
          <w:szCs w:val="28"/>
        </w:rPr>
        <w:t xml:space="preserve"> giá trị mỗi lần thanh toán để bảo hành công trình, khi công trình hoàn thành nếu nhà thầu có nhu cầu thanh toán tiền giữ lại thì phải nộp cho Chủ đầu tư bảo lãnh không điều kiện (như quy định đối với bảo lãnh tiền tạm ứng) của một ngân hàng hoạt động hợp pháp tại Việt Nam với thời hạn từ ngày nghiệm thu công trình đưa vào sử dụng đến khi có biên bản chấp thuận hoàn thành trách nhiệm bảo hành của chủ đầu tư và mẫu bảo lãnh này phải được Chủ đầu tư chấp thuận.</w:t>
      </w:r>
    </w:p>
    <w:p w:rsidR="0035017E" w:rsidRPr="0035017E" w:rsidRDefault="0035017E" w:rsidP="0035017E">
      <w:pPr>
        <w:tabs>
          <w:tab w:val="right" w:leader="underscore" w:pos="8493"/>
        </w:tabs>
        <w:spacing w:before="120"/>
        <w:ind w:firstLine="567"/>
        <w:rPr>
          <w:b/>
          <w:sz w:val="28"/>
          <w:szCs w:val="28"/>
        </w:rPr>
      </w:pPr>
      <w:r w:rsidRPr="0035017E">
        <w:rPr>
          <w:b/>
          <w:sz w:val="28"/>
          <w:szCs w:val="28"/>
        </w:rPr>
        <w:t>2. Nội dung khác:</w:t>
      </w:r>
    </w:p>
    <w:p w:rsidR="0035017E" w:rsidRPr="0035017E" w:rsidRDefault="0035017E" w:rsidP="0035017E">
      <w:pPr>
        <w:tabs>
          <w:tab w:val="right" w:leader="underscore" w:pos="8493"/>
        </w:tabs>
        <w:spacing w:before="120"/>
        <w:ind w:firstLine="567"/>
        <w:rPr>
          <w:sz w:val="28"/>
          <w:szCs w:val="28"/>
        </w:rPr>
      </w:pPr>
      <w:r w:rsidRPr="0035017E">
        <w:rPr>
          <w:sz w:val="28"/>
          <w:szCs w:val="28"/>
        </w:rPr>
        <w:t xml:space="preserve">- Trường hợp nhà thầu (hoặc thành viên liên danh) không đáp ứng về tiến độ thực hiện hợp đồng (chủ đầu tư nhắc nhở bằng văn bản) làm ảnh hưởng đến tiến độ dự án, Chủ đầu tư được quyền chỉ định nhà thầu phụ thực hiện các khối lượng không đáp ứng tiến độ, phần khối lượng và đơn giá chỉ định nhà thầu phụ này </w:t>
      </w:r>
      <w:r w:rsidRPr="0035017E">
        <w:rPr>
          <w:sz w:val="28"/>
          <w:szCs w:val="28"/>
        </w:rPr>
        <w:lastRenderedPageBreak/>
        <w:t xml:space="preserve">được áp dụng theo thông báo giá của Sở Xây dựng công bố hoặc báo giá của nhà sản xuất tại thời điểm nhà thầu phụ tham gia thi công. Trường hợp, đơn giá (của nhà thầu chính) trúng thầu thấp hơn đơn giá thi công thực tế (vật liệu, thiết bị, nhân công, ca máy...) theo thông báo giá của Sở Xây dựng công bố hoặc báo giá của nhà sản xuất tại thời điểm nhà thầu phụ tham gia thi công thì nhà thầu chính (kể cả thành viên liên danh theo công việc đảm nhận) chịu trách nhiệm chi trả thêm phần chênh lệch; trường hợp, đơn giá (của nhà thầu chính) trúng thầu cao hơn đơn giá thi công thực tế (vật liệu, thiết bị, nhân công, ca máy...) theo thông báo giá của Sở Xây dựng, UBND tỉnh công bố hoặc báo giá của nhà sản xuất tại thời điểm nhà thầu phụ tham gia thi công thì nhà thầu phụ được thanh toán bằng giá trúng thầu; Đồng thời đăng tải lên công thông tin điện tử của chủ đầu tư đối với nhà thầu (hoặc thành viên liên danh) không đáp ứng về tiến độ thực hiện hợp đồng. </w:t>
      </w:r>
    </w:p>
    <w:p w:rsidR="0035017E" w:rsidRPr="0035017E" w:rsidRDefault="0035017E" w:rsidP="0035017E">
      <w:pPr>
        <w:tabs>
          <w:tab w:val="right" w:leader="underscore" w:pos="8493"/>
        </w:tabs>
        <w:spacing w:before="120"/>
        <w:ind w:firstLine="567"/>
        <w:rPr>
          <w:sz w:val="28"/>
          <w:szCs w:val="28"/>
        </w:rPr>
      </w:pPr>
      <w:r w:rsidRPr="0035017E">
        <w:rPr>
          <w:sz w:val="28"/>
          <w:szCs w:val="28"/>
        </w:rPr>
        <w:t>- Trong quá trình quyết toán và hậu kiểm dự án, Nhà thầu phải có trách nhiệm phối hợp với Chủ đầu tư để giải trình và chấp hành theo quyết định phê duyệt quyết toán dự án hoàn thành của người có thẩm quyền hoặc kết luận của các cơ quan thanh tra, kiểm toán nhà nước. Nếu phải giảm trừ quyết toán hợp đồng theo kết luận của cơ quan có thẩm quyền thì Nhà thầu phải có trách nhiệm hoàn trả ngân sách nhà nước số tiền bị giảm trừ.</w:t>
      </w:r>
    </w:p>
    <w:p w:rsidR="0035017E" w:rsidRPr="0035017E" w:rsidRDefault="0035017E" w:rsidP="0035017E">
      <w:pPr>
        <w:tabs>
          <w:tab w:val="right" w:leader="underscore" w:pos="8493"/>
        </w:tabs>
        <w:spacing w:before="120"/>
        <w:ind w:firstLine="567"/>
        <w:rPr>
          <w:sz w:val="28"/>
          <w:szCs w:val="28"/>
        </w:rPr>
      </w:pPr>
      <w:r w:rsidRPr="0035017E">
        <w:rPr>
          <w:sz w:val="28"/>
          <w:szCs w:val="28"/>
        </w:rPr>
        <w:t>- Phối hợp với Chủ đầu tư xử lý dứt điểm các vấn đề còn tồn tại theo hợp đồng đã ký kết hoặc kiến nghị của kiểm toán độc lập (nếu có); hoàn trả đầy đủ, kịp thời số vốn mà chủ đầu tư đã chi trả sai chế độ quy định hoặc theo kiến nghị của của kiểm toán độc lập đã được Chủ đầu tư thống nhất.</w:t>
      </w:r>
    </w:p>
    <w:p w:rsidR="0035017E" w:rsidRPr="0035017E" w:rsidRDefault="0035017E" w:rsidP="0035017E">
      <w:pPr>
        <w:tabs>
          <w:tab w:val="right" w:leader="underscore" w:pos="8493"/>
        </w:tabs>
        <w:spacing w:before="120"/>
        <w:ind w:firstLine="567"/>
        <w:rPr>
          <w:sz w:val="28"/>
          <w:szCs w:val="28"/>
        </w:rPr>
      </w:pPr>
      <w:r w:rsidRPr="0035017E">
        <w:rPr>
          <w:sz w:val="28"/>
          <w:szCs w:val="28"/>
        </w:rPr>
        <w:t>- Nếu Nhà thầu không hoàn trả đầy đủ, kịp thời số vốn mà chủ đầu tư đã chi trả sai chế độ quy định hoặc theo kiến nghị kết luận của các cơ quan thanh tra, kiểm toán nhà nước hoặc ý kiến của tư vấn kiểm toán độc lập đã được thống nhất, Chủ đầu tư sẽ sử dụng khoản tiền giữ lại nêu trên để nộp ngân sách nhà nước.</w:t>
      </w:r>
    </w:p>
    <w:p w:rsidR="0035017E" w:rsidRPr="0035017E" w:rsidRDefault="0035017E" w:rsidP="0035017E">
      <w:pPr>
        <w:tabs>
          <w:tab w:val="right" w:leader="underscore" w:pos="8493"/>
        </w:tabs>
        <w:spacing w:before="120"/>
        <w:ind w:firstLine="567"/>
        <w:rPr>
          <w:sz w:val="28"/>
          <w:szCs w:val="28"/>
        </w:rPr>
      </w:pPr>
      <w:r w:rsidRPr="0035017E">
        <w:rPr>
          <w:sz w:val="28"/>
          <w:szCs w:val="28"/>
        </w:rPr>
        <w:t>- Nhà thầu phải cam kết bảo quản các mốc giải phóng mặt bằng trong quá trình thi công, nếu trong quá trình thì công làm hư hỏng và sai lệch vị trí các mốc giải phóng mặt bằng theo hồ sơ được duyệt thì phải có trách nhiệm hoàn trả lại bằng chi phí của nhà thầu.</w:t>
      </w:r>
    </w:p>
    <w:p w:rsidR="0035017E" w:rsidRPr="0035017E" w:rsidRDefault="0035017E" w:rsidP="0035017E">
      <w:pPr>
        <w:tabs>
          <w:tab w:val="right" w:leader="underscore" w:pos="8493"/>
        </w:tabs>
        <w:spacing w:before="120"/>
        <w:ind w:firstLine="567"/>
        <w:rPr>
          <w:sz w:val="28"/>
          <w:szCs w:val="28"/>
        </w:rPr>
      </w:pPr>
      <w:r w:rsidRPr="0035017E">
        <w:rPr>
          <w:sz w:val="28"/>
          <w:szCs w:val="28"/>
        </w:rPr>
        <w:t>- Nhà thầu triển khai thực hiện công tác quan trắc đúng theo hồ sơ thiết kế, đề cương nhiệm vụ quan trắc được duyệt và bảo quản hệ thống quan trắc đảm bảo phục vụ chính xác mục đích theo dõi lún nền đường trong quá trình thi công. Nếu trong quá trình thi công, nhà thầu không thực hiện đúng theo hồ sơ thiết kế, đề cương nhiệm vụ quan trắc được duyệt, để hệ thống quan trắc bị hư hỏng, sai lệch vị trí dẫn đến không thể thực hiện quan trắc, không xác định được chính xác khối lượng bù lún, khi đó nhà thầu phải chịu trách nhiệm và có nghĩa vụ thực hiện hoàn thành các khối lượng không thể xác định chính xác đó theo đúng hồ sơ thiết kế được duyệt bằng chi phí của nhà thầu.</w:t>
      </w:r>
    </w:p>
    <w:p w:rsidR="0035017E" w:rsidRPr="0035017E" w:rsidRDefault="0035017E" w:rsidP="0035017E">
      <w:pPr>
        <w:tabs>
          <w:tab w:val="right" w:leader="underscore" w:pos="8493"/>
        </w:tabs>
        <w:spacing w:before="120"/>
        <w:ind w:firstLine="567"/>
        <w:rPr>
          <w:sz w:val="28"/>
          <w:szCs w:val="28"/>
        </w:rPr>
      </w:pPr>
      <w:r w:rsidRPr="0035017E">
        <w:rPr>
          <w:sz w:val="28"/>
          <w:szCs w:val="28"/>
        </w:rPr>
        <w:t>- Nhà thầu phải cam kết trong trường hợp sau khi khởi công, nếu còn vướng giải phóng mặt bằng thì trừ phạm vi bị vướng mặt bằng, các hạng mục trong phạm vi mặt bằng không bị vướng thì phải tổ chức thi công.</w:t>
      </w:r>
    </w:p>
    <w:p w:rsidR="0035017E" w:rsidRPr="0035017E" w:rsidRDefault="0035017E" w:rsidP="0035017E">
      <w:pPr>
        <w:tabs>
          <w:tab w:val="right" w:leader="underscore" w:pos="8493"/>
        </w:tabs>
        <w:spacing w:before="120"/>
        <w:ind w:firstLine="567"/>
        <w:rPr>
          <w:sz w:val="28"/>
          <w:szCs w:val="28"/>
        </w:rPr>
      </w:pPr>
      <w:r w:rsidRPr="0035017E">
        <w:rPr>
          <w:sz w:val="28"/>
          <w:szCs w:val="28"/>
        </w:rPr>
        <w:lastRenderedPageBreak/>
        <w:t>- Nhà thầu phải có biện pháp che chắn trong quá trình thi công để không ảnh hưởng đến chấn động, sụp lún nhà dân và các công trình lân cận. Đồng thời, nhà thầu phải cam kết nếu có chấn động, sụp lún, nứt nhà dân và các công trình lân cận do lỗi của nhà thầu trong quá trình thi công sẽ hoàn toàn chịu trách nhiệm bồi thường, khắc phục.</w:t>
      </w:r>
    </w:p>
    <w:p w:rsidR="0035017E" w:rsidRPr="0035017E" w:rsidRDefault="0035017E" w:rsidP="0035017E">
      <w:pPr>
        <w:tabs>
          <w:tab w:val="right" w:leader="underscore" w:pos="8493"/>
        </w:tabs>
        <w:spacing w:before="120"/>
        <w:ind w:firstLine="567"/>
        <w:rPr>
          <w:b/>
          <w:bCs/>
          <w:sz w:val="28"/>
          <w:szCs w:val="28"/>
        </w:rPr>
      </w:pPr>
      <w:r w:rsidRPr="0035017E">
        <w:rPr>
          <w:b/>
          <w:bCs/>
          <w:sz w:val="28"/>
          <w:szCs w:val="28"/>
        </w:rPr>
        <w:t>3. Quyền, nghĩa vụ và trách nhiệm của từng thành viên đối với Hợp đồng liên danh (nếu có):</w:t>
      </w:r>
    </w:p>
    <w:p w:rsidR="0035017E" w:rsidRPr="0035017E" w:rsidRDefault="0035017E" w:rsidP="0035017E">
      <w:pPr>
        <w:tabs>
          <w:tab w:val="right" w:leader="underscore" w:pos="8493"/>
        </w:tabs>
        <w:spacing w:before="120"/>
        <w:ind w:firstLine="567"/>
        <w:rPr>
          <w:sz w:val="28"/>
          <w:szCs w:val="28"/>
        </w:rPr>
      </w:pPr>
      <w:r w:rsidRPr="0035017E">
        <w:rPr>
          <w:sz w:val="28"/>
          <w:szCs w:val="28"/>
        </w:rPr>
        <w:t>Trong quá trình thực hiện Hợp đồng, nếu có các phát sinh làm thay đổi, điều chỉnh các điều khoản trong Hợp đồng dẫn đến ký Phụ lục Hợp đồng, thực hiện như sau:</w:t>
      </w:r>
    </w:p>
    <w:p w:rsidR="0035017E" w:rsidRPr="0035017E" w:rsidRDefault="0035017E" w:rsidP="0035017E">
      <w:pPr>
        <w:tabs>
          <w:tab w:val="right" w:leader="underscore" w:pos="8493"/>
        </w:tabs>
        <w:spacing w:before="120"/>
        <w:ind w:firstLine="567"/>
        <w:rPr>
          <w:sz w:val="28"/>
          <w:szCs w:val="28"/>
        </w:rPr>
      </w:pPr>
      <w:r w:rsidRPr="0035017E">
        <w:rPr>
          <w:sz w:val="28"/>
          <w:szCs w:val="28"/>
        </w:rPr>
        <w:t>- Đối với các công việc liên quan đến trách nhiệm chung theo Thỏa thuận Liên danh: Tất cả các các thành viên liên danh phải có ý kiến trong vòng 05 ngày làm việc kể từ ngày nhận được Dự thảo Phụ lục Hợp đồng của Chủ đầu tư (</w:t>
      </w:r>
      <w:r w:rsidRPr="0035017E">
        <w:rPr>
          <w:i/>
          <w:iCs/>
          <w:sz w:val="28"/>
          <w:szCs w:val="28"/>
        </w:rPr>
        <w:t>thông qua một trong các hình thức: bưu điện, email (thư điện tử))</w:t>
      </w:r>
      <w:r w:rsidRPr="0035017E">
        <w:rPr>
          <w:sz w:val="28"/>
          <w:szCs w:val="28"/>
        </w:rPr>
        <w:t xml:space="preserve"> và phải ký Phụ lục Hợp đồng trong vòng 05 ngày làm việc (</w:t>
      </w:r>
      <w:r w:rsidRPr="0035017E">
        <w:rPr>
          <w:i/>
          <w:iCs/>
          <w:sz w:val="28"/>
          <w:szCs w:val="28"/>
        </w:rPr>
        <w:t>nếu không có ý kiến</w:t>
      </w:r>
      <w:r w:rsidRPr="0035017E">
        <w:rPr>
          <w:sz w:val="28"/>
          <w:szCs w:val="28"/>
        </w:rPr>
        <w:t>). Nếu một trong các thành viên liên danh không thực hiện hoặc chậm trễ ký kết phụ lục hợp đồng theo thời gian quy định xem như vi phạm Hợp đồng.</w:t>
      </w:r>
    </w:p>
    <w:p w:rsidR="0035017E" w:rsidRPr="0035017E" w:rsidRDefault="0035017E" w:rsidP="0035017E">
      <w:pPr>
        <w:tabs>
          <w:tab w:val="right" w:leader="underscore" w:pos="8493"/>
        </w:tabs>
        <w:spacing w:before="120"/>
        <w:ind w:firstLine="567"/>
        <w:rPr>
          <w:sz w:val="28"/>
          <w:szCs w:val="28"/>
        </w:rPr>
      </w:pPr>
      <w:r w:rsidRPr="0035017E">
        <w:rPr>
          <w:sz w:val="28"/>
          <w:szCs w:val="28"/>
        </w:rPr>
        <w:t xml:space="preserve">- Đối với các công việc liên quan đến </w:t>
      </w:r>
      <w:r w:rsidRPr="0035017E">
        <w:rPr>
          <w:b/>
          <w:bCs/>
          <w:sz w:val="28"/>
          <w:szCs w:val="28"/>
        </w:rPr>
        <w:t>trách nhiệm riêng</w:t>
      </w:r>
      <w:r w:rsidRPr="0035017E">
        <w:rPr>
          <w:sz w:val="28"/>
          <w:szCs w:val="28"/>
        </w:rPr>
        <w:t xml:space="preserve"> theo Thỏa thuận Liên danh: Căn cứ vào đặc điểm, tính chất và điều kiện cụ thể của gói thầu; năng lực hoạt động xây dựng của từng thành viên, Chủ đầu tư sẽ xem xét, ký Phụ lục Hợp đồng với từng thành viên liên danh.</w:t>
      </w:r>
    </w:p>
    <w:p w:rsidR="0035017E" w:rsidRPr="0035017E" w:rsidRDefault="0035017E" w:rsidP="0035017E">
      <w:pPr>
        <w:tabs>
          <w:tab w:val="right" w:leader="underscore" w:pos="8493"/>
        </w:tabs>
        <w:spacing w:before="120"/>
        <w:ind w:firstLine="567"/>
        <w:rPr>
          <w:i/>
          <w:iCs/>
          <w:sz w:val="28"/>
          <w:szCs w:val="28"/>
        </w:rPr>
      </w:pPr>
      <w:r w:rsidRPr="0035017E">
        <w:rPr>
          <w:b/>
          <w:bCs/>
          <w:i/>
          <w:iCs/>
          <w:sz w:val="28"/>
          <w:szCs w:val="28"/>
        </w:rPr>
        <w:t>* Ghi chú:</w:t>
      </w:r>
      <w:r w:rsidRPr="0035017E">
        <w:rPr>
          <w:i/>
          <w:iCs/>
          <w:sz w:val="28"/>
          <w:szCs w:val="28"/>
        </w:rPr>
        <w:t xml:space="preserve"> Các trường hợp vi phạm Hợp đồng nêu trên, Chủ đầu tư sẽ yêu cầu tổ chức tín dụng phát hành Bảo lãnh thực hiện hợp đồng thực hiện theo nghĩa vụ đã cam kết.</w:t>
      </w:r>
    </w:p>
    <w:p w:rsidR="0035017E" w:rsidRPr="0035017E" w:rsidRDefault="0035017E" w:rsidP="0035017E">
      <w:pPr>
        <w:tabs>
          <w:tab w:val="right" w:leader="underscore" w:pos="8493"/>
        </w:tabs>
        <w:spacing w:before="120"/>
        <w:ind w:firstLine="567"/>
        <w:rPr>
          <w:b/>
          <w:sz w:val="28"/>
          <w:szCs w:val="28"/>
        </w:rPr>
      </w:pPr>
      <w:r w:rsidRPr="0035017E">
        <w:rPr>
          <w:b/>
          <w:sz w:val="28"/>
          <w:szCs w:val="28"/>
        </w:rPr>
        <w:t>4. Đối chiếu tài liệu kèm theo hồ sơ dự thầu</w:t>
      </w:r>
    </w:p>
    <w:p w:rsidR="0035017E" w:rsidRPr="0035017E" w:rsidRDefault="0035017E" w:rsidP="0035017E">
      <w:pPr>
        <w:tabs>
          <w:tab w:val="right" w:leader="underscore" w:pos="8493"/>
        </w:tabs>
        <w:spacing w:before="120"/>
        <w:ind w:firstLine="567"/>
        <w:rPr>
          <w:sz w:val="28"/>
          <w:szCs w:val="28"/>
        </w:rPr>
      </w:pPr>
      <w:r w:rsidRPr="0035017E">
        <w:rPr>
          <w:sz w:val="28"/>
          <w:szCs w:val="28"/>
        </w:rPr>
        <w:t>Tại thời điểm mời đối chiếu tài liệu, nhà thầu phải chuẩn bị sẵn sàng các tài liệu bản gốc (tài liệu giấy) bao gồm: Hợp đồng tương tự, biên bản nghiệm thu hoàn thành công trình, hóa đơn chứng minh giá trị hợp đồng hoàn thành, các tài liệu khác nhà thầu kê khai liên quan đến kinh nghiệm thực hiện hợp đồng xây lắp tương tự; Báo cáo tài chính và tài liệu khác theo yêu cầu của Mẫu số 08A (Webform trên Hệ thống). Tình hình tài chính của nhà thầu (đối với trường hợp nhà thầu tự cập nhật số liệu tài chính trên Hệ thống); Bằng cấp, chứng chỉ, chứng nhận của nhân sự chủ chốt phục vụ việc xác minh các tài liệu mà nhà thầu cung cấp với các thông tin mà nhà thầu đã kê khai trong E-HSDT. Riêng các tài liệu liên quan đến thiết bị thi công chủ yếu dự kiến huy động để thực hiện gói thầu chỉ cần bản sao được chứng thực bởi cơ quan Nhà nước hoặc Văn phòng công chứng. Trường hợp nhà thầu đến đối chiếu tài liệu mà không chuẩn bị sẵn sàng các tài liệu gốc để xác minh thì được xem là kê khai không trung thực trong E-HSDT của nhà thầu và sẽ bị coi là hành vi gian lận.</w:t>
      </w:r>
    </w:p>
    <w:p w:rsidR="0035017E" w:rsidRPr="0035017E" w:rsidRDefault="0035017E" w:rsidP="0035017E">
      <w:pPr>
        <w:tabs>
          <w:tab w:val="right" w:leader="underscore" w:pos="8493"/>
        </w:tabs>
        <w:spacing w:before="120"/>
        <w:ind w:firstLine="567"/>
        <w:rPr>
          <w:b/>
          <w:sz w:val="28"/>
          <w:szCs w:val="28"/>
        </w:rPr>
      </w:pPr>
      <w:r w:rsidRPr="0035017E">
        <w:rPr>
          <w:b/>
          <w:sz w:val="28"/>
          <w:szCs w:val="28"/>
        </w:rPr>
        <w:t>5. Tài khoản tạm ứng</w:t>
      </w:r>
    </w:p>
    <w:p w:rsidR="0035017E" w:rsidRPr="0035017E" w:rsidRDefault="0035017E" w:rsidP="0035017E">
      <w:pPr>
        <w:tabs>
          <w:tab w:val="right" w:leader="underscore" w:pos="8493"/>
        </w:tabs>
        <w:spacing w:before="120"/>
        <w:ind w:firstLine="567"/>
        <w:rPr>
          <w:sz w:val="28"/>
          <w:szCs w:val="28"/>
        </w:rPr>
      </w:pPr>
      <w:r w:rsidRPr="0035017E">
        <w:rPr>
          <w:sz w:val="28"/>
          <w:szCs w:val="28"/>
        </w:rPr>
        <w:lastRenderedPageBreak/>
        <w:t>- Nhà thầu (</w:t>
      </w:r>
      <w:r w:rsidRPr="0035017E">
        <w:rPr>
          <w:sz w:val="28"/>
          <w:szCs w:val="28"/>
          <w:lang w:val="pt-BR"/>
        </w:rPr>
        <w:t>từng thành viên liên danh trong trường hợp liên danh</w:t>
      </w:r>
      <w:r w:rsidRPr="0035017E">
        <w:rPr>
          <w:sz w:val="28"/>
          <w:szCs w:val="28"/>
        </w:rPr>
        <w:t>) sử dụng các tài khoản chuyên chi đối với toàn bộ các khoản tạm ứng hợp đồng để giao dịch với Chủ đầu tư.</w:t>
      </w:r>
    </w:p>
    <w:p w:rsidR="0035017E" w:rsidRPr="0035017E" w:rsidRDefault="0035017E" w:rsidP="0035017E">
      <w:pPr>
        <w:tabs>
          <w:tab w:val="left" w:pos="851"/>
        </w:tabs>
        <w:spacing w:before="120"/>
        <w:ind w:firstLine="567"/>
        <w:rPr>
          <w:sz w:val="28"/>
          <w:szCs w:val="28"/>
          <w:lang w:val="pt-BR"/>
        </w:rPr>
      </w:pPr>
      <w:r w:rsidRPr="0035017E">
        <w:rPr>
          <w:sz w:val="28"/>
          <w:szCs w:val="28"/>
        </w:rPr>
        <w:t xml:space="preserve">- </w:t>
      </w:r>
      <w:r w:rsidRPr="0035017E">
        <w:rPr>
          <w:sz w:val="28"/>
          <w:szCs w:val="28"/>
          <w:lang w:val="pt-BR"/>
        </w:rPr>
        <w:t>Quản lý tài khoản chuyên chi:</w:t>
      </w:r>
    </w:p>
    <w:p w:rsidR="0035017E" w:rsidRPr="0035017E" w:rsidRDefault="0035017E" w:rsidP="0035017E">
      <w:pPr>
        <w:tabs>
          <w:tab w:val="left" w:pos="851"/>
        </w:tabs>
        <w:spacing w:before="120"/>
        <w:ind w:firstLine="567"/>
        <w:rPr>
          <w:sz w:val="28"/>
          <w:szCs w:val="28"/>
          <w:lang w:val="pt-BR"/>
        </w:rPr>
      </w:pPr>
      <w:r w:rsidRPr="0035017E">
        <w:rPr>
          <w:sz w:val="28"/>
          <w:szCs w:val="28"/>
          <w:lang w:val="pt-BR"/>
        </w:rPr>
        <w:t>+ Nhà thầu (từng thành viên liên danh trong trường hợp liên danh) phải mở tài khoản chuyên chi và sử dụng các tài khoản chuyên chi đối với toàn bộ các khoản tạm ứng hợp đồng để giao dịch với Chủ đầu tư. Chủ đầu tư và Ngân hàng sẽ quản lý tài khoản chuyên chi của nhà thầu (hoặc từng thành viên liên danh).</w:t>
      </w:r>
    </w:p>
    <w:p w:rsidR="0035017E" w:rsidRPr="0035017E" w:rsidRDefault="0035017E" w:rsidP="0035017E">
      <w:pPr>
        <w:tabs>
          <w:tab w:val="left" w:pos="851"/>
        </w:tabs>
        <w:spacing w:before="120"/>
        <w:ind w:firstLine="567"/>
        <w:rPr>
          <w:sz w:val="28"/>
          <w:szCs w:val="28"/>
          <w:lang w:val="pt-BR"/>
        </w:rPr>
      </w:pPr>
      <w:r w:rsidRPr="0035017E">
        <w:rPr>
          <w:sz w:val="28"/>
          <w:szCs w:val="28"/>
          <w:lang w:val="pt-BR"/>
        </w:rPr>
        <w:t>+ Nhà thầu có trách nhiệm làm việc với Ngân hàng để mở tài khoản chuyên chi và ký Hợp đồng hoặc biên bản thỏa thuận gồm 03 bên để quản lý, sử dụng vốn thi công dự án gồm Chủ đầu tư, nhà thầu và ngân hàng. Cam kết chi đúng mục đích, đúng đối tượng phục vụ dự án. Nhà thầu cùng Chủ đầu tư và ngân hàng quản lý tài khoản chuyên chi để thực hiện hợp đồng.</w:t>
      </w:r>
    </w:p>
    <w:p w:rsidR="0035017E" w:rsidRPr="0035017E" w:rsidRDefault="0035017E" w:rsidP="0035017E">
      <w:pPr>
        <w:tabs>
          <w:tab w:val="left" w:pos="851"/>
        </w:tabs>
        <w:spacing w:before="120"/>
        <w:ind w:firstLine="567"/>
        <w:rPr>
          <w:i/>
          <w:sz w:val="28"/>
          <w:szCs w:val="28"/>
          <w:lang w:val="pt-BR"/>
        </w:rPr>
      </w:pPr>
      <w:r w:rsidRPr="0035017E">
        <w:rPr>
          <w:i/>
          <w:sz w:val="28"/>
          <w:szCs w:val="28"/>
          <w:lang w:val="pt-BR"/>
        </w:rPr>
        <w:t>Ghi chú: Thực hiện tài khoản tạm ứng nêu trên khi có yêu cầu của Chủ đầu tư và thể hiện cụ thể tại điều, khoản của Hợp đồng.</w:t>
      </w:r>
    </w:p>
    <w:p w:rsidR="0035017E" w:rsidRPr="0035017E" w:rsidRDefault="0035017E" w:rsidP="0035017E">
      <w:pPr>
        <w:widowControl w:val="0"/>
        <w:tabs>
          <w:tab w:val="left" w:pos="1418"/>
        </w:tabs>
        <w:spacing w:line="264" w:lineRule="auto"/>
        <w:ind w:firstLine="567"/>
        <w:rPr>
          <w:sz w:val="28"/>
          <w:szCs w:val="28"/>
          <w:lang w:val="sv-SE"/>
        </w:rPr>
      </w:pPr>
      <w:r w:rsidRPr="0035017E">
        <w:rPr>
          <w:b/>
          <w:bCs/>
          <w:sz w:val="28"/>
          <w:szCs w:val="28"/>
          <w:u w:val="single"/>
          <w:lang w:val="pt-BR"/>
        </w:rPr>
        <w:t>Lưu ý:</w:t>
      </w:r>
      <w:r w:rsidRPr="0035017E">
        <w:rPr>
          <w:b/>
          <w:bCs/>
          <w:sz w:val="28"/>
          <w:szCs w:val="28"/>
          <w:lang w:val="pt-BR"/>
        </w:rPr>
        <w:t xml:space="preserve"> Nội dung tại “II. Thông tin bổ sung” nêu trên là yêu cầu bắt buộc nhà thầu phải thực hiện, Chủ đầu tư không chấp nhận việc góp ý để điều chỉnh nội dung nêu trên khi thương thảo hoàn thiện hợp đồng.</w:t>
      </w:r>
    </w:p>
    <w:p w:rsidR="0035017E" w:rsidRPr="0035017E" w:rsidRDefault="0035017E" w:rsidP="0035017E">
      <w:pPr>
        <w:spacing w:before="120"/>
        <w:ind w:firstLine="567"/>
        <w:rPr>
          <w:sz w:val="28"/>
          <w:szCs w:val="28"/>
          <w:lang w:val="pt-BR"/>
        </w:rPr>
      </w:pPr>
      <w:r w:rsidRPr="0035017E">
        <w:rPr>
          <w:b/>
          <w:sz w:val="28"/>
          <w:szCs w:val="28"/>
          <w:lang w:val="pt-BR"/>
        </w:rPr>
        <w:t xml:space="preserve">III. Yêu cầu về kỹ thuật/chỉ dẫn kỹ thuật: </w:t>
      </w:r>
      <w:r w:rsidRPr="0035017E">
        <w:rPr>
          <w:sz w:val="28"/>
          <w:szCs w:val="28"/>
          <w:lang w:val="pt-BR"/>
        </w:rPr>
        <w:t>Theo hồ sơ chỉ dẫn kỹ thuật thi công bước thiết kế bản vẽ thi công được đính kèm theo E-HSMT.</w:t>
      </w:r>
    </w:p>
    <w:p w:rsidR="0035017E" w:rsidRPr="0035017E" w:rsidRDefault="0035017E" w:rsidP="0035017E">
      <w:pPr>
        <w:spacing w:before="120"/>
        <w:ind w:firstLine="567"/>
        <w:rPr>
          <w:b/>
          <w:bCs/>
          <w:spacing w:val="-4"/>
          <w:sz w:val="28"/>
          <w:szCs w:val="28"/>
          <w:lang w:val="es-ES"/>
        </w:rPr>
      </w:pPr>
      <w:r w:rsidRPr="0035017E">
        <w:rPr>
          <w:b/>
          <w:bCs/>
          <w:spacing w:val="-4"/>
          <w:sz w:val="28"/>
          <w:szCs w:val="28"/>
          <w:lang w:val="es-ES"/>
        </w:rPr>
        <w:t>1. Quy trình, quy phạm áp dụng cho việc thi công, nghiệm thu công trình:</w:t>
      </w:r>
    </w:p>
    <w:p w:rsidR="0035017E" w:rsidRPr="0035017E" w:rsidRDefault="0035017E" w:rsidP="0035017E">
      <w:pPr>
        <w:spacing w:before="120"/>
        <w:ind w:firstLine="567"/>
        <w:rPr>
          <w:iCs/>
          <w:sz w:val="28"/>
          <w:szCs w:val="28"/>
          <w:lang w:val="es-ES"/>
        </w:rPr>
      </w:pPr>
      <w:r w:rsidRPr="0035017E">
        <w:rPr>
          <w:b/>
          <w:sz w:val="28"/>
          <w:szCs w:val="28"/>
          <w:lang w:val="es-ES"/>
        </w:rPr>
        <w:t>1.1</w:t>
      </w:r>
      <w:r w:rsidRPr="0035017E">
        <w:rPr>
          <w:sz w:val="28"/>
          <w:szCs w:val="28"/>
          <w:lang w:val="es-ES"/>
        </w:rPr>
        <w:t xml:space="preserve">. </w:t>
      </w:r>
      <w:r w:rsidRPr="0035017E">
        <w:rPr>
          <w:sz w:val="28"/>
          <w:szCs w:val="28"/>
          <w:lang w:val="nb-NO"/>
        </w:rPr>
        <w:t xml:space="preserve">Các tiêu chuẩn kỹ thuật được nêu trong HSMT sẽ được áp dụng cho việc thi công </w:t>
      </w:r>
      <w:r w:rsidRPr="0035017E">
        <w:rPr>
          <w:iCs/>
          <w:sz w:val="28"/>
          <w:szCs w:val="28"/>
          <w:lang w:val="es-ES"/>
        </w:rPr>
        <w:t>Gói thầu.</w:t>
      </w:r>
    </w:p>
    <w:p w:rsidR="0035017E" w:rsidRPr="0035017E" w:rsidRDefault="0035017E" w:rsidP="0035017E">
      <w:pPr>
        <w:spacing w:before="120"/>
        <w:ind w:firstLine="567"/>
        <w:rPr>
          <w:iCs/>
          <w:sz w:val="28"/>
          <w:szCs w:val="28"/>
          <w:lang w:val="es-ES"/>
        </w:rPr>
      </w:pPr>
      <w:r w:rsidRPr="0035017E">
        <w:rPr>
          <w:b/>
          <w:sz w:val="28"/>
          <w:szCs w:val="28"/>
          <w:lang w:val="es-ES"/>
        </w:rPr>
        <w:t>1.2</w:t>
      </w:r>
      <w:r w:rsidRPr="0035017E">
        <w:rPr>
          <w:sz w:val="28"/>
          <w:szCs w:val="28"/>
          <w:lang w:val="es-ES"/>
        </w:rPr>
        <w:t xml:space="preserve">. </w:t>
      </w:r>
      <w:r w:rsidRPr="0035017E">
        <w:rPr>
          <w:sz w:val="28"/>
          <w:szCs w:val="28"/>
          <w:lang w:val="nb-NO"/>
        </w:rPr>
        <w:t xml:space="preserve">Các tiêu chuẩn kỹ thuật được xem cùng với các bản vẽ thiết kế thi công, các quy trình, quy phạm hiện hành: </w:t>
      </w:r>
      <w:r w:rsidRPr="0035017E">
        <w:rPr>
          <w:sz w:val="28"/>
          <w:szCs w:val="28"/>
          <w:lang w:val="es-ES"/>
        </w:rPr>
        <w:t>Trong quá trình thực hiện hợp đồng, ngoài việc phải tuân thủ các yêu cầu trong yêu cầu kỹ thuật này và trong hồ sơ thiết kế được duyệt, Nhà thầu còn phải có trách nhiệm tham khảo và tuân thủ tất cả các quy chuẩn, tiêu chuẩn xây dựng nêu dưới đây. Đồng thời, Nhà thầu phải tham chiếu và tuân thủ đầy đủ các qui chuẩn, tiêu chuẩn kỹ thuật hiện hành của Nhà nước, của các Bộ ngành liên quan chưa đề cập trong hồ sơ này.</w:t>
      </w:r>
    </w:p>
    <w:p w:rsidR="0035017E" w:rsidRPr="0035017E" w:rsidRDefault="0035017E" w:rsidP="0035017E">
      <w:pPr>
        <w:spacing w:before="120" w:after="120"/>
        <w:ind w:firstLine="567"/>
        <w:rPr>
          <w:b/>
          <w:bCs/>
          <w:spacing w:val="-4"/>
          <w:sz w:val="28"/>
          <w:szCs w:val="28"/>
          <w:lang w:val="es-ES"/>
        </w:rPr>
      </w:pPr>
      <w:r w:rsidRPr="0035017E">
        <w:rPr>
          <w:b/>
          <w:bCs/>
          <w:spacing w:val="-4"/>
          <w:sz w:val="28"/>
          <w:szCs w:val="28"/>
          <w:lang w:val="es-ES"/>
        </w:rPr>
        <w:t>2. Yêu cầu về tổ chức kỹ thuật thi công, giám sát:</w:t>
      </w:r>
    </w:p>
    <w:p w:rsidR="0035017E" w:rsidRPr="0035017E" w:rsidRDefault="0035017E" w:rsidP="0035017E">
      <w:pPr>
        <w:widowControl w:val="0"/>
        <w:spacing w:before="75" w:after="90"/>
        <w:ind w:firstLine="567"/>
        <w:jc w:val="left"/>
        <w:rPr>
          <w:b/>
          <w:sz w:val="28"/>
          <w:szCs w:val="28"/>
          <w:lang w:val="nb-NO"/>
        </w:rPr>
      </w:pPr>
      <w:r w:rsidRPr="0035017E">
        <w:rPr>
          <w:b/>
          <w:sz w:val="28"/>
          <w:szCs w:val="28"/>
          <w:lang w:val="nb-NO"/>
        </w:rPr>
        <w:t>2.1. Tổ chức giám sát:</w:t>
      </w:r>
    </w:p>
    <w:p w:rsidR="0035017E" w:rsidRPr="0035017E" w:rsidRDefault="0035017E" w:rsidP="0035017E">
      <w:pPr>
        <w:widowControl w:val="0"/>
        <w:spacing w:before="75" w:after="90"/>
        <w:ind w:firstLine="567"/>
        <w:rPr>
          <w:sz w:val="28"/>
          <w:szCs w:val="28"/>
          <w:lang w:val="nb-NO"/>
        </w:rPr>
      </w:pPr>
      <w:r w:rsidRPr="0035017E">
        <w:rPr>
          <w:sz w:val="28"/>
          <w:szCs w:val="28"/>
          <w:lang w:val="nb-NO"/>
        </w:rPr>
        <w:t>- Ban điều hành dự án cần được thông báo cho biết mọi lĩnh vực liên quan thi công các công trình và sẽ quyết định mọi vấn đề nảy sinh với các nhà thầu về chất lượng và sự phù hợp của các vật liệu, các công tác thực hiện, cách thức hoàn thành, thời gian phải hoàn tất các phần việc khác nhau cho tới các vấn đề khác có thể phát sinh trong quá trình xây dựng công trình phù hợp với các điều khoản của hợp đồng;</w:t>
      </w:r>
    </w:p>
    <w:p w:rsidR="0035017E" w:rsidRPr="0035017E" w:rsidRDefault="0035017E" w:rsidP="0035017E">
      <w:pPr>
        <w:widowControl w:val="0"/>
        <w:spacing w:before="75" w:after="90"/>
        <w:ind w:firstLine="567"/>
        <w:rPr>
          <w:sz w:val="28"/>
          <w:szCs w:val="28"/>
          <w:lang w:val="nb-NO"/>
        </w:rPr>
      </w:pPr>
      <w:r w:rsidRPr="0035017E">
        <w:rPr>
          <w:sz w:val="28"/>
          <w:szCs w:val="28"/>
          <w:lang w:val="nb-NO"/>
        </w:rPr>
        <w:t>- Những công tác thực hiện không đúng chỉ dẫn của Ban điều hành dự án sẽ bị ngưng thi công hoặc có thể dẫn đến huỷ bỏ hợp đồng.</w:t>
      </w:r>
    </w:p>
    <w:p w:rsidR="0035017E" w:rsidRPr="0035017E" w:rsidRDefault="0035017E" w:rsidP="0035017E">
      <w:pPr>
        <w:widowControl w:val="0"/>
        <w:spacing w:before="75" w:after="90"/>
        <w:ind w:firstLine="567"/>
        <w:jc w:val="left"/>
        <w:rPr>
          <w:sz w:val="28"/>
          <w:szCs w:val="28"/>
          <w:lang w:val="nb-NO"/>
        </w:rPr>
      </w:pPr>
      <w:r w:rsidRPr="0035017E">
        <w:rPr>
          <w:b/>
          <w:sz w:val="28"/>
          <w:szCs w:val="28"/>
          <w:lang w:val="nb-NO"/>
        </w:rPr>
        <w:lastRenderedPageBreak/>
        <w:t xml:space="preserve">2.2. </w:t>
      </w:r>
      <w:r w:rsidRPr="0035017E">
        <w:rPr>
          <w:b/>
          <w:bCs/>
          <w:sz w:val="28"/>
          <w:szCs w:val="28"/>
          <w:lang w:val="nb-NO"/>
        </w:rPr>
        <w:t>Yêu cầu về tổ chức kỹ thuật thi công:</w:t>
      </w:r>
    </w:p>
    <w:p w:rsidR="0035017E" w:rsidRPr="0035017E" w:rsidRDefault="0035017E" w:rsidP="0035017E">
      <w:pPr>
        <w:widowControl w:val="0"/>
        <w:spacing w:before="75" w:after="90"/>
        <w:ind w:firstLine="567"/>
        <w:rPr>
          <w:sz w:val="28"/>
          <w:szCs w:val="28"/>
          <w:lang w:val="nb-NO"/>
        </w:rPr>
      </w:pPr>
      <w:r w:rsidRPr="0035017E">
        <w:rPr>
          <w:sz w:val="28"/>
          <w:szCs w:val="28"/>
          <w:lang w:val="nb-NO"/>
        </w:rPr>
        <w:t>- Nhà thầu chuẩn bị chu đáo các công việc cần thiết cho việc khởi công xây dựng bao gồm nhân sự, máy móc, thiết bị thi công, vật tư, vật liệu, tiền, lán trại, nhà quản lý...và các yếu tố khác để khởi công xây dựng công trình;</w:t>
      </w:r>
    </w:p>
    <w:p w:rsidR="0035017E" w:rsidRPr="0035017E" w:rsidRDefault="0035017E" w:rsidP="0035017E">
      <w:pPr>
        <w:widowControl w:val="0"/>
        <w:spacing w:before="75" w:after="90"/>
        <w:ind w:firstLine="567"/>
        <w:rPr>
          <w:sz w:val="28"/>
          <w:szCs w:val="28"/>
          <w:lang w:val="nb-NO"/>
        </w:rPr>
      </w:pPr>
      <w:r w:rsidRPr="0035017E">
        <w:rPr>
          <w:sz w:val="28"/>
          <w:szCs w:val="28"/>
          <w:lang w:val="nb-NO"/>
        </w:rPr>
        <w:t>- Mọi hạng mục công trình được thi công phải theo đúng các bản vẽ thiết kế thi công được duyệt và những chỉ dẫn trong các tiêu chuẩn về bình đồ tuyến, trắc dọc, mặt cắt ngang, các kích thước cao độ và dung sai;</w:t>
      </w:r>
    </w:p>
    <w:p w:rsidR="0035017E" w:rsidRPr="0035017E" w:rsidRDefault="0035017E" w:rsidP="0035017E">
      <w:pPr>
        <w:widowControl w:val="0"/>
        <w:spacing w:before="75" w:after="90"/>
        <w:ind w:firstLine="567"/>
        <w:rPr>
          <w:sz w:val="28"/>
          <w:szCs w:val="28"/>
          <w:lang w:val="nb-NO"/>
        </w:rPr>
      </w:pPr>
      <w:r w:rsidRPr="0035017E">
        <w:rPr>
          <w:sz w:val="28"/>
          <w:szCs w:val="28"/>
          <w:lang w:val="nb-NO"/>
        </w:rPr>
        <w:t xml:space="preserve">- Nhà thầu chịu trách nhiệm về kỹ thuật và giải pháp thi công của mình nhằm đảm bảo tuân thủ đầy đủ và đúng đắn Yêu cầu kỹ thuật quy định và chỉ dẫn của Tư vấn giám sát; </w:t>
      </w:r>
    </w:p>
    <w:p w:rsidR="0035017E" w:rsidRPr="0035017E" w:rsidRDefault="0035017E" w:rsidP="0035017E">
      <w:pPr>
        <w:widowControl w:val="0"/>
        <w:spacing w:before="75" w:after="90"/>
        <w:ind w:firstLine="567"/>
        <w:rPr>
          <w:sz w:val="28"/>
          <w:szCs w:val="28"/>
          <w:lang w:val="nb-NO"/>
        </w:rPr>
      </w:pPr>
      <w:r w:rsidRPr="0035017E">
        <w:rPr>
          <w:sz w:val="28"/>
          <w:szCs w:val="28"/>
          <w:lang w:val="nb-NO"/>
        </w:rPr>
        <w:t>- Nghiên cứu đồ án thiết kế, phát hiện sai sót hoặc bất hợp lý (về giải pháp, khối lượng ...) và đề xuất biện pháp thích hợp nhằm bảo đảm chất lượng cho công trình;</w:t>
      </w:r>
    </w:p>
    <w:p w:rsidR="0035017E" w:rsidRPr="0035017E" w:rsidRDefault="0035017E" w:rsidP="0035017E">
      <w:pPr>
        <w:widowControl w:val="0"/>
        <w:spacing w:before="75" w:after="90"/>
        <w:ind w:firstLine="567"/>
        <w:rPr>
          <w:sz w:val="28"/>
          <w:szCs w:val="28"/>
          <w:lang w:val="nb-NO"/>
        </w:rPr>
      </w:pPr>
      <w:r w:rsidRPr="0035017E">
        <w:rPr>
          <w:sz w:val="28"/>
          <w:szCs w:val="28"/>
          <w:lang w:val="nb-NO"/>
        </w:rPr>
        <w:t>- Làm tốt khâu chuẩn bị thi công, lập biện pháp thi công đối với những công việc hoặc bộ phận công trình quan trọng nâng cao chất lượng công tác xây lắp.</w:t>
      </w:r>
    </w:p>
    <w:p w:rsidR="0035017E" w:rsidRPr="0035017E" w:rsidRDefault="0035017E" w:rsidP="0035017E">
      <w:pPr>
        <w:widowControl w:val="0"/>
        <w:spacing w:before="75" w:after="90"/>
        <w:ind w:firstLine="567"/>
        <w:rPr>
          <w:sz w:val="28"/>
          <w:szCs w:val="28"/>
          <w:lang w:val="nb-NO"/>
        </w:rPr>
      </w:pPr>
      <w:r w:rsidRPr="0035017E">
        <w:rPr>
          <w:sz w:val="28"/>
          <w:szCs w:val="28"/>
          <w:lang w:val="nb-NO"/>
        </w:rPr>
        <w:t>- Lựa chọn cán bộ kỹ thuật, đội trưởng, công nhân đủ trình độ và kinh nghiệm đối với công việc được giao;</w:t>
      </w:r>
    </w:p>
    <w:p w:rsidR="0035017E" w:rsidRPr="0035017E" w:rsidRDefault="0035017E" w:rsidP="0035017E">
      <w:pPr>
        <w:widowControl w:val="0"/>
        <w:spacing w:before="75" w:after="90"/>
        <w:ind w:firstLine="567"/>
        <w:rPr>
          <w:sz w:val="28"/>
          <w:szCs w:val="28"/>
          <w:lang w:val="nb-NO"/>
        </w:rPr>
      </w:pPr>
      <w:r w:rsidRPr="0035017E">
        <w:rPr>
          <w:sz w:val="28"/>
          <w:szCs w:val="28"/>
          <w:lang w:val="nb-NO"/>
        </w:rPr>
        <w:t>- Tổ chức đủ các bộ phận giám sát tự kiểm tra kỹ thuật khi thi công, trang bị dụng cụ, thiết bị đo lường và kiểm định khối lượng, chất lượng. Dụng cụ đo lường, kiểm định chất lượng, khối lượng ... phải được thực hiện đăng kiểm theo quy định hiện hành của Nhà Nước;</w:t>
      </w:r>
    </w:p>
    <w:p w:rsidR="0035017E" w:rsidRPr="0035017E" w:rsidRDefault="0035017E" w:rsidP="0035017E">
      <w:pPr>
        <w:widowControl w:val="0"/>
        <w:spacing w:before="75" w:after="90"/>
        <w:ind w:firstLine="567"/>
        <w:rPr>
          <w:sz w:val="28"/>
          <w:szCs w:val="28"/>
          <w:lang w:val="nb-NO"/>
        </w:rPr>
      </w:pPr>
      <w:r w:rsidRPr="0035017E">
        <w:rPr>
          <w:sz w:val="28"/>
          <w:szCs w:val="28"/>
          <w:lang w:val="nb-NO"/>
        </w:rPr>
        <w:t>- Tìm nguồn cung cấp vật liệu xây dựng theo quy định, đồng thời xuất trình những kết quả thí nghiệm vật liệu, chứng chỉ nguồn gốc vật liệu cho Tư vấn giám sát và Chủ đầu tư kiểm tra.</w:t>
      </w:r>
    </w:p>
    <w:p w:rsidR="0035017E" w:rsidRPr="0035017E" w:rsidRDefault="0035017E" w:rsidP="0035017E">
      <w:pPr>
        <w:widowControl w:val="0"/>
        <w:spacing w:before="75" w:after="90"/>
        <w:ind w:firstLine="567"/>
        <w:rPr>
          <w:sz w:val="28"/>
          <w:szCs w:val="28"/>
          <w:lang w:val="nb-NO"/>
        </w:rPr>
      </w:pPr>
      <w:r w:rsidRPr="0035017E">
        <w:rPr>
          <w:sz w:val="28"/>
          <w:szCs w:val="28"/>
          <w:lang w:val="nb-NO"/>
        </w:rPr>
        <w:t>- Thí nghiệm để chọn lọc tất cả các loại vật liệu trước khi đưa vào xây dựng. Không đưa vật liệu không đủ chất lượng vào xây dựng công trình;</w:t>
      </w:r>
    </w:p>
    <w:p w:rsidR="0035017E" w:rsidRPr="0035017E" w:rsidRDefault="0035017E" w:rsidP="0035017E">
      <w:pPr>
        <w:widowControl w:val="0"/>
        <w:spacing w:before="75" w:after="90"/>
        <w:ind w:firstLine="567"/>
        <w:rPr>
          <w:sz w:val="28"/>
          <w:szCs w:val="28"/>
          <w:lang w:val="nb-NO"/>
        </w:rPr>
      </w:pPr>
      <w:r w:rsidRPr="0035017E">
        <w:rPr>
          <w:sz w:val="28"/>
          <w:szCs w:val="28"/>
          <w:lang w:val="nb-NO"/>
        </w:rPr>
        <w:t>- Thuê cơ quan đủ tư cách pháp nhân thực hiện thí nghiệm về vật liệu xây dựng. Công tác thí nghiệm phải được thực hiện bởi các phòng thí nghiệm hợp chuẩn đã được Bộ Xây dựng cấp phép và được sự đồng ý bằng văn bản của Chủ đầu tư;</w:t>
      </w:r>
    </w:p>
    <w:p w:rsidR="0035017E" w:rsidRPr="0035017E" w:rsidRDefault="0035017E" w:rsidP="0035017E">
      <w:pPr>
        <w:widowControl w:val="0"/>
        <w:spacing w:before="75" w:after="90"/>
        <w:ind w:firstLine="567"/>
        <w:rPr>
          <w:sz w:val="28"/>
          <w:szCs w:val="28"/>
          <w:lang w:val="nb-NO"/>
        </w:rPr>
      </w:pPr>
      <w:r w:rsidRPr="0035017E">
        <w:rPr>
          <w:sz w:val="28"/>
          <w:szCs w:val="28"/>
          <w:lang w:val="nb-NO"/>
        </w:rPr>
        <w:t>- Gửi cho Chủ đầu tư danh sách các nhân sự chủ chốt xây dựng công trình.</w:t>
      </w:r>
    </w:p>
    <w:p w:rsidR="0035017E" w:rsidRPr="0035017E" w:rsidRDefault="0035017E" w:rsidP="0035017E">
      <w:pPr>
        <w:widowControl w:val="0"/>
        <w:spacing w:before="75" w:after="90"/>
        <w:ind w:firstLine="567"/>
        <w:rPr>
          <w:sz w:val="28"/>
          <w:szCs w:val="28"/>
          <w:lang w:val="nb-NO"/>
        </w:rPr>
      </w:pPr>
      <w:r w:rsidRPr="0035017E">
        <w:rPr>
          <w:sz w:val="28"/>
          <w:szCs w:val="28"/>
          <w:lang w:val="nb-NO"/>
        </w:rPr>
        <w:t>- Tổ chức kiểm tra, nghiệm thu công tác xây lắp theo đúng quy phạm, tiêu chuẩn thi công đã nêu trên;</w:t>
      </w:r>
    </w:p>
    <w:p w:rsidR="0035017E" w:rsidRPr="0035017E" w:rsidRDefault="0035017E" w:rsidP="0035017E">
      <w:pPr>
        <w:widowControl w:val="0"/>
        <w:spacing w:before="75" w:after="90"/>
        <w:ind w:firstLine="567"/>
        <w:rPr>
          <w:sz w:val="28"/>
          <w:szCs w:val="28"/>
          <w:lang w:val="nb-NO"/>
        </w:rPr>
      </w:pPr>
      <w:r w:rsidRPr="0035017E">
        <w:rPr>
          <w:sz w:val="28"/>
          <w:szCs w:val="28"/>
          <w:lang w:val="nb-NO"/>
        </w:rPr>
        <w:t>- Sửa chữa những sai sót, sai phạm trong thi công sau đó phải được sự xác nhận của Tư vấn giám sát và Chủ Đầu tư.</w:t>
      </w:r>
    </w:p>
    <w:p w:rsidR="0035017E" w:rsidRPr="0035017E" w:rsidRDefault="0035017E" w:rsidP="0035017E">
      <w:pPr>
        <w:widowControl w:val="0"/>
        <w:spacing w:before="75" w:after="90"/>
        <w:ind w:firstLine="567"/>
        <w:rPr>
          <w:sz w:val="28"/>
          <w:szCs w:val="28"/>
          <w:lang w:val="nb-NO"/>
        </w:rPr>
      </w:pPr>
      <w:r w:rsidRPr="0035017E">
        <w:rPr>
          <w:sz w:val="28"/>
          <w:szCs w:val="28"/>
          <w:lang w:val="nb-NO"/>
        </w:rPr>
        <w:t>- Phối hợp và tạo điều kiện cho sự giám sát kỹ thuật và làm những việc của đại diện Chủ Đầu tư, tổ chức Tư vấn, đơn vị thực hiện Giám định chất lượng;</w:t>
      </w:r>
    </w:p>
    <w:p w:rsidR="0035017E" w:rsidRPr="0035017E" w:rsidRDefault="0035017E" w:rsidP="0035017E">
      <w:pPr>
        <w:widowControl w:val="0"/>
        <w:spacing w:before="75" w:after="90"/>
        <w:ind w:firstLine="567"/>
        <w:rPr>
          <w:sz w:val="28"/>
          <w:szCs w:val="28"/>
          <w:lang w:val="nb-NO"/>
        </w:rPr>
      </w:pPr>
      <w:r w:rsidRPr="0035017E">
        <w:rPr>
          <w:sz w:val="28"/>
          <w:szCs w:val="28"/>
          <w:lang w:val="nb-NO"/>
        </w:rPr>
        <w:t xml:space="preserve">- Thực hiện đầy đủ các văn bản về quản lý chất lượng trong suốt quá trình thi công: </w:t>
      </w:r>
    </w:p>
    <w:p w:rsidR="0035017E" w:rsidRPr="0035017E" w:rsidRDefault="0035017E" w:rsidP="0035017E">
      <w:pPr>
        <w:widowControl w:val="0"/>
        <w:spacing w:before="75" w:after="90"/>
        <w:ind w:firstLine="567"/>
        <w:jc w:val="left"/>
        <w:rPr>
          <w:sz w:val="28"/>
          <w:szCs w:val="28"/>
          <w:lang w:val="nb-NO"/>
        </w:rPr>
      </w:pPr>
      <w:r w:rsidRPr="0035017E">
        <w:rPr>
          <w:sz w:val="28"/>
          <w:szCs w:val="28"/>
          <w:lang w:val="nb-NO"/>
        </w:rPr>
        <w:t>+ Sổ nhật ký công trình;</w:t>
      </w:r>
    </w:p>
    <w:p w:rsidR="0035017E" w:rsidRPr="0035017E" w:rsidRDefault="0035017E" w:rsidP="0035017E">
      <w:pPr>
        <w:widowControl w:val="0"/>
        <w:spacing w:before="75" w:after="90"/>
        <w:ind w:firstLine="567"/>
        <w:jc w:val="left"/>
        <w:rPr>
          <w:sz w:val="28"/>
          <w:szCs w:val="28"/>
          <w:lang w:val="nb-NO"/>
        </w:rPr>
      </w:pPr>
      <w:r w:rsidRPr="0035017E">
        <w:rPr>
          <w:sz w:val="28"/>
          <w:szCs w:val="28"/>
          <w:lang w:val="pt-BR"/>
        </w:rPr>
        <w:lastRenderedPageBreak/>
        <w:t>+ Các biên bản kiểm tra, sổ ghi số liệu đo đạc;</w:t>
      </w:r>
    </w:p>
    <w:p w:rsidR="0035017E" w:rsidRPr="0035017E" w:rsidRDefault="0035017E" w:rsidP="0035017E">
      <w:pPr>
        <w:widowControl w:val="0"/>
        <w:spacing w:before="75" w:after="90"/>
        <w:ind w:firstLine="567"/>
        <w:jc w:val="left"/>
        <w:rPr>
          <w:sz w:val="28"/>
          <w:szCs w:val="28"/>
          <w:lang w:val="nb-NO"/>
        </w:rPr>
      </w:pPr>
      <w:r w:rsidRPr="0035017E">
        <w:rPr>
          <w:sz w:val="28"/>
          <w:szCs w:val="28"/>
          <w:lang w:val="pt-BR"/>
        </w:rPr>
        <w:t>+ Các văn bản nghiệm thu;</w:t>
      </w:r>
    </w:p>
    <w:p w:rsidR="0035017E" w:rsidRPr="0035017E" w:rsidRDefault="0035017E" w:rsidP="0035017E">
      <w:pPr>
        <w:widowControl w:val="0"/>
        <w:spacing w:before="75" w:after="90"/>
        <w:ind w:firstLine="567"/>
        <w:jc w:val="left"/>
        <w:rPr>
          <w:sz w:val="28"/>
          <w:szCs w:val="28"/>
          <w:lang w:val="nb-NO"/>
        </w:rPr>
      </w:pPr>
      <w:r w:rsidRPr="0035017E">
        <w:rPr>
          <w:sz w:val="28"/>
          <w:szCs w:val="28"/>
          <w:lang w:val="pt-BR"/>
        </w:rPr>
        <w:t>+ Hồ sơ hoàn công và các văn bản liên quan khác.</w:t>
      </w:r>
    </w:p>
    <w:p w:rsidR="0035017E" w:rsidRPr="0035017E" w:rsidRDefault="0035017E" w:rsidP="0035017E">
      <w:pPr>
        <w:widowControl w:val="0"/>
        <w:spacing w:before="60" w:after="60"/>
        <w:ind w:firstLine="567"/>
        <w:rPr>
          <w:sz w:val="28"/>
          <w:szCs w:val="28"/>
          <w:lang w:val="pt-BR"/>
        </w:rPr>
      </w:pPr>
      <w:r w:rsidRPr="0035017E">
        <w:rPr>
          <w:sz w:val="28"/>
          <w:szCs w:val="28"/>
          <w:lang w:val="pt-BR"/>
        </w:rPr>
        <w:t>- Tổ chức nhận mặt bằng công trình, các cọc mốc của Chủ đầu tư giao có trách nhiệm bảo quản, củng cố cho tới khi xây dựng xong công trình, bàn giao lại cho Chủ đầu tư;</w:t>
      </w:r>
    </w:p>
    <w:p w:rsidR="0035017E" w:rsidRPr="0035017E" w:rsidRDefault="0035017E" w:rsidP="0035017E">
      <w:pPr>
        <w:widowControl w:val="0"/>
        <w:spacing w:before="60" w:after="60"/>
        <w:ind w:firstLine="567"/>
        <w:rPr>
          <w:sz w:val="28"/>
          <w:szCs w:val="28"/>
          <w:lang w:val="pt-BR"/>
        </w:rPr>
      </w:pPr>
      <w:r w:rsidRPr="0035017E">
        <w:rPr>
          <w:sz w:val="28"/>
          <w:szCs w:val="28"/>
          <w:lang w:val="pt-BR"/>
        </w:rPr>
        <w:t>- Tổ chức xây dựng biện pháp phòng chống cháy - nổ, phòng chống lụt bão, an toàn lao động, an toàn giao thông khi thi công và vệ sinh môi trường;</w:t>
      </w:r>
    </w:p>
    <w:p w:rsidR="0035017E" w:rsidRPr="0035017E" w:rsidRDefault="0035017E" w:rsidP="0035017E">
      <w:pPr>
        <w:spacing w:before="80"/>
        <w:ind w:firstLine="567"/>
        <w:rPr>
          <w:sz w:val="28"/>
          <w:szCs w:val="28"/>
          <w:lang w:val="pt-BR"/>
        </w:rPr>
      </w:pPr>
      <w:r w:rsidRPr="0035017E">
        <w:rPr>
          <w:sz w:val="28"/>
          <w:szCs w:val="28"/>
          <w:lang w:val="pt-BR"/>
        </w:rPr>
        <w:t>- Chỉ được sử dụng cọc mốc do Tư vấn thiết kế bàn giao hoặc mốc bảo lưu được nghiệm thu như đã nói ở phần trên vào thi công, không được tự ý sử dụng hệ mốc nào khác.</w:t>
      </w:r>
    </w:p>
    <w:p w:rsidR="0035017E" w:rsidRPr="0035017E" w:rsidRDefault="0035017E" w:rsidP="0035017E">
      <w:pPr>
        <w:spacing w:before="120"/>
        <w:ind w:firstLine="567"/>
        <w:rPr>
          <w:b/>
          <w:iCs/>
          <w:sz w:val="28"/>
          <w:szCs w:val="28"/>
          <w:lang w:val="es-ES"/>
        </w:rPr>
      </w:pPr>
      <w:r w:rsidRPr="0035017E">
        <w:rPr>
          <w:b/>
          <w:iCs/>
          <w:sz w:val="28"/>
          <w:szCs w:val="28"/>
          <w:lang w:val="es-ES"/>
        </w:rPr>
        <w:t xml:space="preserve">2.3. Yêu cầu về kinh nghiệm thi công: </w:t>
      </w:r>
    </w:p>
    <w:p w:rsidR="0035017E" w:rsidRPr="0035017E" w:rsidRDefault="0035017E" w:rsidP="0035017E">
      <w:pPr>
        <w:spacing w:before="120"/>
        <w:ind w:firstLine="567"/>
        <w:rPr>
          <w:iCs/>
          <w:sz w:val="28"/>
          <w:szCs w:val="28"/>
          <w:lang w:val="es-ES"/>
        </w:rPr>
      </w:pPr>
      <w:r w:rsidRPr="0035017E">
        <w:rPr>
          <w:iCs/>
          <w:sz w:val="28"/>
          <w:szCs w:val="28"/>
          <w:lang w:val="es-ES"/>
        </w:rPr>
        <w:t>Nhà thầu phải chịu trách nhiệm thi công hoàn chỉnh công trình với yêu cầu kỹ thuật mô tả trong hồ sơ thiết kế, với các điều kiện hoạt động tốt và trang bị các thiết bị an toàn, phụ trợ cần thiết. Các tính toán và mô tả trong yêu cầu kỹ thuật này chỉ được xem là thông tin.</w:t>
      </w:r>
    </w:p>
    <w:p w:rsidR="0035017E" w:rsidRPr="0035017E" w:rsidRDefault="0035017E" w:rsidP="0035017E">
      <w:pPr>
        <w:spacing w:before="120"/>
        <w:ind w:firstLine="567"/>
        <w:rPr>
          <w:sz w:val="28"/>
          <w:szCs w:val="28"/>
          <w:lang w:val="es-ES"/>
        </w:rPr>
      </w:pPr>
      <w:r w:rsidRPr="0035017E">
        <w:rPr>
          <w:b/>
          <w:bCs/>
          <w:spacing w:val="-4"/>
          <w:sz w:val="28"/>
          <w:szCs w:val="28"/>
          <w:lang w:val="es-ES"/>
        </w:rPr>
        <w:t xml:space="preserve">3. Yêu cầu về vật liệu: </w:t>
      </w:r>
      <w:r w:rsidRPr="0035017E">
        <w:rPr>
          <w:spacing w:val="-4"/>
          <w:sz w:val="28"/>
          <w:szCs w:val="28"/>
          <w:lang w:val="es-ES"/>
        </w:rPr>
        <w:t>Yêu cầu kỹ thuật về vật liệu, vật tư, cấu kiện,… thực hiện t</w:t>
      </w:r>
      <w:r w:rsidRPr="0035017E">
        <w:rPr>
          <w:sz w:val="28"/>
          <w:szCs w:val="28"/>
          <w:lang w:val="es-ES"/>
        </w:rPr>
        <w:t>heo hồ sơ thiết kế bản vẽ thi công và chỉ dẫn kỹ thuật thi công được đính kèm theo E-HSMT.</w:t>
      </w:r>
    </w:p>
    <w:p w:rsidR="0035017E" w:rsidRPr="0035017E" w:rsidRDefault="0035017E" w:rsidP="0035017E">
      <w:pPr>
        <w:tabs>
          <w:tab w:val="left" w:pos="2410"/>
        </w:tabs>
        <w:spacing w:before="120"/>
        <w:ind w:firstLine="567"/>
        <w:rPr>
          <w:sz w:val="28"/>
          <w:szCs w:val="28"/>
          <w:lang w:val="es-ES"/>
        </w:rPr>
      </w:pPr>
      <w:r w:rsidRPr="0035017E">
        <w:rPr>
          <w:sz w:val="28"/>
          <w:szCs w:val="28"/>
          <w:lang w:val="es-ES"/>
        </w:rPr>
        <w:t xml:space="preserve">* Danh mục vật liệu chính sử dụng cho gói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3991"/>
        <w:gridCol w:w="4187"/>
      </w:tblGrid>
      <w:tr w:rsidR="0035017E" w:rsidRPr="0035017E" w:rsidTr="00F85A2D">
        <w:trPr>
          <w:trHeight w:val="330"/>
        </w:trPr>
        <w:tc>
          <w:tcPr>
            <w:tcW w:w="488" w:type="pct"/>
            <w:vAlign w:val="center"/>
            <w:hideMark/>
          </w:tcPr>
          <w:p w:rsidR="0035017E" w:rsidRPr="0035017E" w:rsidRDefault="0035017E" w:rsidP="00F85A2D">
            <w:pPr>
              <w:spacing w:before="60"/>
              <w:jc w:val="center"/>
              <w:rPr>
                <w:b/>
                <w:bCs/>
                <w:sz w:val="26"/>
                <w:szCs w:val="26"/>
                <w:lang w:val="vi-VN" w:eastAsia="vi-VN"/>
              </w:rPr>
            </w:pPr>
            <w:r w:rsidRPr="0035017E">
              <w:rPr>
                <w:b/>
                <w:bCs/>
                <w:sz w:val="26"/>
                <w:szCs w:val="26"/>
                <w:lang w:val="es-ES" w:eastAsia="vi-VN"/>
              </w:rPr>
              <w:t>STT</w:t>
            </w:r>
          </w:p>
        </w:tc>
        <w:tc>
          <w:tcPr>
            <w:tcW w:w="2202" w:type="pct"/>
            <w:vAlign w:val="center"/>
            <w:hideMark/>
          </w:tcPr>
          <w:p w:rsidR="0035017E" w:rsidRPr="0035017E" w:rsidRDefault="0035017E" w:rsidP="00F85A2D">
            <w:pPr>
              <w:spacing w:before="60"/>
              <w:jc w:val="center"/>
              <w:rPr>
                <w:b/>
                <w:bCs/>
                <w:sz w:val="26"/>
                <w:szCs w:val="26"/>
                <w:lang w:val="vi-VN" w:eastAsia="vi-VN"/>
              </w:rPr>
            </w:pPr>
            <w:r w:rsidRPr="0035017E">
              <w:rPr>
                <w:b/>
                <w:bCs/>
                <w:sz w:val="26"/>
                <w:szCs w:val="26"/>
                <w:lang w:val="vi-VN" w:eastAsia="vi-VN"/>
              </w:rPr>
              <w:t>Tên vật tư, vật liệu</w:t>
            </w:r>
          </w:p>
        </w:tc>
        <w:tc>
          <w:tcPr>
            <w:tcW w:w="2310" w:type="pct"/>
            <w:vAlign w:val="center"/>
            <w:hideMark/>
          </w:tcPr>
          <w:p w:rsidR="0035017E" w:rsidRPr="0035017E" w:rsidRDefault="0035017E" w:rsidP="00F85A2D">
            <w:pPr>
              <w:spacing w:before="60"/>
              <w:jc w:val="center"/>
              <w:rPr>
                <w:b/>
                <w:bCs/>
                <w:sz w:val="26"/>
                <w:szCs w:val="26"/>
                <w:lang w:val="vi-VN" w:eastAsia="vi-VN"/>
              </w:rPr>
            </w:pPr>
            <w:r w:rsidRPr="0035017E">
              <w:rPr>
                <w:b/>
                <w:bCs/>
                <w:sz w:val="26"/>
                <w:szCs w:val="26"/>
                <w:lang w:eastAsia="vi-VN"/>
              </w:rPr>
              <w:t>Yêu cầu kỹ thuật</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lang w:eastAsia="vi-VN"/>
              </w:rPr>
            </w:pPr>
            <w:r w:rsidRPr="0035017E">
              <w:rPr>
                <w:sz w:val="26"/>
                <w:szCs w:val="26"/>
              </w:rPr>
              <w:t xml:space="preserve">Cát xây dựng </w:t>
            </w:r>
          </w:p>
        </w:tc>
        <w:tc>
          <w:tcPr>
            <w:tcW w:w="2310" w:type="pct"/>
            <w:vAlign w:val="center"/>
          </w:tcPr>
          <w:p w:rsidR="0035017E" w:rsidRPr="0035017E" w:rsidRDefault="0035017E" w:rsidP="00F85A2D">
            <w:pPr>
              <w:spacing w:before="60"/>
              <w:rPr>
                <w:bCs/>
                <w:sz w:val="26"/>
                <w:szCs w:val="26"/>
                <w:lang w:eastAsia="vi-VN"/>
              </w:rPr>
            </w:pPr>
            <w:r w:rsidRPr="0035017E">
              <w:rPr>
                <w:bCs/>
                <w:sz w:val="26"/>
                <w:szCs w:val="26"/>
                <w:lang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Cát nền</w:t>
            </w:r>
          </w:p>
        </w:tc>
        <w:tc>
          <w:tcPr>
            <w:tcW w:w="2310" w:type="pct"/>
            <w:vAlign w:val="center"/>
          </w:tcPr>
          <w:p w:rsidR="0035017E" w:rsidRPr="0035017E" w:rsidRDefault="0035017E" w:rsidP="00F85A2D">
            <w:pPr>
              <w:spacing w:before="60"/>
              <w:rPr>
                <w:bCs/>
                <w:sz w:val="26"/>
                <w:szCs w:val="26"/>
                <w:lang w:eastAsia="vi-VN"/>
              </w:rPr>
            </w:pPr>
            <w:r w:rsidRPr="0035017E">
              <w:rPr>
                <w:bCs/>
                <w:sz w:val="26"/>
                <w:szCs w:val="26"/>
                <w:lang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lang w:eastAsia="vi-VN"/>
              </w:rPr>
            </w:pPr>
            <w:r w:rsidRPr="0035017E">
              <w:rPr>
                <w:sz w:val="26"/>
                <w:szCs w:val="26"/>
              </w:rPr>
              <w:t>Đá các loại</w:t>
            </w:r>
          </w:p>
        </w:tc>
        <w:tc>
          <w:tcPr>
            <w:tcW w:w="2310" w:type="pct"/>
            <w:vAlign w:val="center"/>
          </w:tcPr>
          <w:p w:rsidR="0035017E" w:rsidRPr="0035017E" w:rsidRDefault="0035017E" w:rsidP="00F85A2D">
            <w:pPr>
              <w:spacing w:before="60"/>
              <w:rPr>
                <w:bCs/>
                <w:sz w:val="26"/>
                <w:szCs w:val="26"/>
                <w:lang w:eastAsia="vi-VN"/>
              </w:rPr>
            </w:pPr>
            <w:r w:rsidRPr="0035017E">
              <w:rPr>
                <w:bCs/>
                <w:sz w:val="26"/>
                <w:szCs w:val="26"/>
                <w:lang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lang w:eastAsia="vi-VN"/>
              </w:rPr>
            </w:pPr>
            <w:r w:rsidRPr="0035017E">
              <w:rPr>
                <w:sz w:val="26"/>
                <w:szCs w:val="26"/>
              </w:rPr>
              <w:t xml:space="preserve">Xi măng PC40 </w:t>
            </w:r>
          </w:p>
        </w:tc>
        <w:tc>
          <w:tcPr>
            <w:tcW w:w="2310" w:type="pct"/>
            <w:vAlign w:val="center"/>
          </w:tcPr>
          <w:p w:rsidR="0035017E" w:rsidRPr="0035017E" w:rsidRDefault="0035017E" w:rsidP="00F85A2D">
            <w:pPr>
              <w:spacing w:before="60"/>
              <w:rPr>
                <w:bCs/>
                <w:sz w:val="26"/>
                <w:szCs w:val="26"/>
                <w:lang w:eastAsia="vi-VN"/>
              </w:rPr>
            </w:pPr>
            <w:r w:rsidRPr="0035017E">
              <w:rPr>
                <w:bCs/>
                <w:sz w:val="26"/>
                <w:szCs w:val="26"/>
                <w:lang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lang w:eastAsia="vi-VN"/>
              </w:rPr>
            </w:pPr>
            <w:r w:rsidRPr="0035017E">
              <w:rPr>
                <w:sz w:val="26"/>
                <w:szCs w:val="26"/>
              </w:rPr>
              <w:t>Thép các loại</w:t>
            </w:r>
          </w:p>
        </w:tc>
        <w:tc>
          <w:tcPr>
            <w:tcW w:w="2310" w:type="pct"/>
            <w:vAlign w:val="center"/>
          </w:tcPr>
          <w:p w:rsidR="0035017E" w:rsidRPr="0035017E" w:rsidRDefault="0035017E" w:rsidP="00F85A2D">
            <w:pPr>
              <w:spacing w:before="60"/>
              <w:rPr>
                <w:bCs/>
                <w:sz w:val="26"/>
                <w:szCs w:val="26"/>
                <w:lang w:eastAsia="vi-VN"/>
              </w:rPr>
            </w:pPr>
            <w:r w:rsidRPr="0035017E">
              <w:rPr>
                <w:bCs/>
                <w:sz w:val="26"/>
                <w:szCs w:val="26"/>
                <w:lang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lang w:eastAsia="vi-VN"/>
              </w:rPr>
            </w:pPr>
            <w:r w:rsidRPr="0035017E">
              <w:rPr>
                <w:sz w:val="26"/>
                <w:szCs w:val="26"/>
              </w:rPr>
              <w:t xml:space="preserve">Gạch các loại </w:t>
            </w:r>
          </w:p>
        </w:tc>
        <w:tc>
          <w:tcPr>
            <w:tcW w:w="2310" w:type="pct"/>
            <w:vAlign w:val="center"/>
          </w:tcPr>
          <w:p w:rsidR="0035017E" w:rsidRPr="0035017E" w:rsidRDefault="0035017E" w:rsidP="00F85A2D">
            <w:pPr>
              <w:spacing w:before="60"/>
              <w:rPr>
                <w:bCs/>
                <w:sz w:val="26"/>
                <w:szCs w:val="26"/>
                <w:lang w:eastAsia="vi-VN"/>
              </w:rPr>
            </w:pPr>
            <w:r w:rsidRPr="0035017E">
              <w:rPr>
                <w:bCs/>
                <w:sz w:val="26"/>
                <w:szCs w:val="26"/>
                <w:lang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Dầm cầu các loại</w:t>
            </w:r>
          </w:p>
        </w:tc>
        <w:tc>
          <w:tcPr>
            <w:tcW w:w="2310" w:type="pct"/>
          </w:tcPr>
          <w:p w:rsidR="0035017E" w:rsidRPr="0035017E" w:rsidRDefault="0035017E" w:rsidP="00F85A2D">
            <w:pPr>
              <w:spacing w:before="60"/>
              <w:rPr>
                <w:bCs/>
                <w:sz w:val="26"/>
                <w:szCs w:val="26"/>
                <w:lang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Cọc bê tông DUL các loại</w:t>
            </w:r>
          </w:p>
        </w:tc>
        <w:tc>
          <w:tcPr>
            <w:tcW w:w="2310" w:type="pct"/>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Gối cao su</w:t>
            </w:r>
          </w:p>
        </w:tc>
        <w:tc>
          <w:tcPr>
            <w:tcW w:w="2310" w:type="pct"/>
          </w:tcPr>
          <w:p w:rsidR="0035017E" w:rsidRPr="0035017E" w:rsidRDefault="0035017E" w:rsidP="00F85A2D">
            <w:pPr>
              <w:spacing w:before="60"/>
              <w:rPr>
                <w:bCs/>
                <w:sz w:val="26"/>
                <w:szCs w:val="26"/>
                <w:lang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Khe co giãn</w:t>
            </w:r>
          </w:p>
        </w:tc>
        <w:tc>
          <w:tcPr>
            <w:tcW w:w="2310" w:type="pct"/>
          </w:tcPr>
          <w:p w:rsidR="0035017E" w:rsidRPr="0035017E" w:rsidRDefault="0035017E" w:rsidP="00F85A2D">
            <w:pPr>
              <w:spacing w:before="60"/>
              <w:rPr>
                <w:bCs/>
                <w:sz w:val="26"/>
                <w:szCs w:val="26"/>
                <w:lang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Vãi địa kỹ thuật</w:t>
            </w:r>
          </w:p>
        </w:tc>
        <w:tc>
          <w:tcPr>
            <w:tcW w:w="2310" w:type="pct"/>
          </w:tcPr>
          <w:p w:rsidR="0035017E" w:rsidRPr="0035017E" w:rsidRDefault="0035017E" w:rsidP="00F85A2D">
            <w:pPr>
              <w:spacing w:before="60"/>
              <w:rPr>
                <w:bCs/>
                <w:sz w:val="26"/>
                <w:szCs w:val="26"/>
                <w:lang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lang w:val="es-ES" w:eastAsia="vi-VN"/>
              </w:rPr>
            </w:pPr>
            <w:r w:rsidRPr="0035017E">
              <w:rPr>
                <w:sz w:val="26"/>
                <w:szCs w:val="26"/>
              </w:rPr>
              <w:t>Sơn các loại</w:t>
            </w:r>
          </w:p>
        </w:tc>
        <w:tc>
          <w:tcPr>
            <w:tcW w:w="2310" w:type="pct"/>
            <w:vAlign w:val="center"/>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Nhựa đường</w:t>
            </w:r>
          </w:p>
        </w:tc>
        <w:tc>
          <w:tcPr>
            <w:tcW w:w="2310" w:type="pct"/>
            <w:vAlign w:val="center"/>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Hộ lan</w:t>
            </w:r>
          </w:p>
        </w:tc>
        <w:tc>
          <w:tcPr>
            <w:tcW w:w="2310" w:type="pct"/>
            <w:vAlign w:val="center"/>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Trụ đèn, cần đèn, lan can các loại</w:t>
            </w:r>
          </w:p>
        </w:tc>
        <w:tc>
          <w:tcPr>
            <w:tcW w:w="2310" w:type="pct"/>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Đèn NLMT</w:t>
            </w:r>
          </w:p>
        </w:tc>
        <w:tc>
          <w:tcPr>
            <w:tcW w:w="2310" w:type="pct"/>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Buloong các loại</w:t>
            </w:r>
          </w:p>
        </w:tc>
        <w:tc>
          <w:tcPr>
            <w:tcW w:w="2310" w:type="pct"/>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Biển báo các loại</w:t>
            </w:r>
          </w:p>
        </w:tc>
        <w:tc>
          <w:tcPr>
            <w:tcW w:w="2310" w:type="pct"/>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Ống PVC các loại + phụ kiện (co, cúc, tê, nối,…)</w:t>
            </w:r>
          </w:p>
        </w:tc>
        <w:tc>
          <w:tcPr>
            <w:tcW w:w="2310" w:type="pct"/>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Ống HDPE các loại + phụ kiện (co, cúc, tê, nối,…)</w:t>
            </w:r>
          </w:p>
        </w:tc>
        <w:tc>
          <w:tcPr>
            <w:tcW w:w="2310" w:type="pct"/>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Trụ điện BTLT các loại</w:t>
            </w:r>
          </w:p>
        </w:tc>
        <w:tc>
          <w:tcPr>
            <w:tcW w:w="2310" w:type="pct"/>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Dây dẫn điện các loại</w:t>
            </w:r>
          </w:p>
        </w:tc>
        <w:tc>
          <w:tcPr>
            <w:tcW w:w="2310" w:type="pct"/>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r w:rsidR="0035017E" w:rsidRPr="0035017E" w:rsidTr="00F85A2D">
        <w:trPr>
          <w:trHeight w:val="330"/>
        </w:trPr>
        <w:tc>
          <w:tcPr>
            <w:tcW w:w="488" w:type="pct"/>
            <w:vAlign w:val="center"/>
          </w:tcPr>
          <w:p w:rsidR="0035017E" w:rsidRPr="0035017E" w:rsidRDefault="0035017E" w:rsidP="0035017E">
            <w:pPr>
              <w:pStyle w:val="ListParagraph"/>
              <w:numPr>
                <w:ilvl w:val="0"/>
                <w:numId w:val="7"/>
              </w:numPr>
              <w:spacing w:before="60"/>
              <w:jc w:val="center"/>
              <w:rPr>
                <w:bCs/>
                <w:sz w:val="26"/>
                <w:szCs w:val="26"/>
                <w:lang w:val="es-ES" w:eastAsia="vi-VN"/>
              </w:rPr>
            </w:pPr>
          </w:p>
        </w:tc>
        <w:tc>
          <w:tcPr>
            <w:tcW w:w="2202" w:type="pct"/>
            <w:vAlign w:val="center"/>
          </w:tcPr>
          <w:p w:rsidR="0035017E" w:rsidRPr="0035017E" w:rsidRDefault="0035017E" w:rsidP="00F85A2D">
            <w:pPr>
              <w:spacing w:before="60"/>
              <w:jc w:val="left"/>
              <w:rPr>
                <w:sz w:val="26"/>
                <w:szCs w:val="26"/>
              </w:rPr>
            </w:pPr>
            <w:r w:rsidRPr="0035017E">
              <w:rPr>
                <w:sz w:val="26"/>
                <w:szCs w:val="26"/>
              </w:rPr>
              <w:t>Vật tư lắp mới phần đường dây (xà, sứ, kẹp ngừng, FCO,…)</w:t>
            </w:r>
          </w:p>
        </w:tc>
        <w:tc>
          <w:tcPr>
            <w:tcW w:w="2310" w:type="pct"/>
          </w:tcPr>
          <w:p w:rsidR="0035017E" w:rsidRPr="0035017E" w:rsidRDefault="0035017E" w:rsidP="00F85A2D">
            <w:pPr>
              <w:spacing w:before="60"/>
              <w:rPr>
                <w:bCs/>
                <w:sz w:val="26"/>
                <w:szCs w:val="26"/>
                <w:lang w:val="es-ES" w:eastAsia="vi-VN"/>
              </w:rPr>
            </w:pPr>
            <w:r w:rsidRPr="0035017E">
              <w:rPr>
                <w:bCs/>
                <w:sz w:val="26"/>
                <w:szCs w:val="26"/>
                <w:lang w:val="es-ES" w:eastAsia="vi-VN"/>
              </w:rPr>
              <w:t>Đáp ứng theo chỉ dẫn kỹ thuật, hồ sơ thiết kế của gói thầu</w:t>
            </w:r>
          </w:p>
        </w:tc>
      </w:tr>
    </w:tbl>
    <w:p w:rsidR="0035017E" w:rsidRPr="0035017E" w:rsidRDefault="0035017E" w:rsidP="0035017E">
      <w:pPr>
        <w:pStyle w:val="NormalWeb"/>
        <w:spacing w:before="0" w:beforeAutospacing="0" w:after="0" w:afterAutospacing="0"/>
        <w:ind w:firstLine="567"/>
        <w:jc w:val="both"/>
        <w:rPr>
          <w:rFonts w:ascii="Times New Roman" w:hAnsi="Times New Roman" w:cs="Times New Roman"/>
          <w:sz w:val="28"/>
          <w:szCs w:val="28"/>
        </w:rPr>
      </w:pPr>
      <w:r w:rsidRPr="0035017E">
        <w:rPr>
          <w:rFonts w:ascii="Times New Roman" w:hAnsi="Times New Roman" w:cs="Times New Roman"/>
          <w:sz w:val="28"/>
          <w:szCs w:val="28"/>
        </w:rPr>
        <w:t>* Khi tham dự thầu nhà thầu phải: Đề xuất chi tiết chủng loại vật tư trong hồ sơ dự thầu, nêu rõ thông số kỹ thuật (nếu có), tiêu chuẩn – quy chuẩn áp dụng, nguồn gốc xuất xứ và tài liệu chứng minh chất lượng (nếu có);</w:t>
      </w:r>
    </w:p>
    <w:p w:rsidR="0035017E" w:rsidRPr="0035017E" w:rsidRDefault="0035017E" w:rsidP="0035017E">
      <w:pPr>
        <w:widowControl w:val="0"/>
        <w:spacing w:before="120" w:after="120"/>
        <w:ind w:firstLine="567"/>
        <w:rPr>
          <w:b/>
          <w:sz w:val="28"/>
          <w:szCs w:val="28"/>
        </w:rPr>
      </w:pPr>
      <w:r w:rsidRPr="0035017E">
        <w:rPr>
          <w:b/>
          <w:sz w:val="28"/>
          <w:szCs w:val="28"/>
        </w:rPr>
        <w:t>IV. Các bản vẽ</w:t>
      </w:r>
    </w:p>
    <w:p w:rsidR="0035017E" w:rsidRPr="0035017E" w:rsidRDefault="0035017E" w:rsidP="0035017E">
      <w:pPr>
        <w:widowControl w:val="0"/>
        <w:autoSpaceDE w:val="0"/>
        <w:autoSpaceDN w:val="0"/>
        <w:adjustRightInd w:val="0"/>
        <w:spacing w:before="120"/>
        <w:ind w:right="-14" w:firstLine="567"/>
        <w:rPr>
          <w:i/>
          <w:iCs/>
          <w:sz w:val="28"/>
          <w:szCs w:val="28"/>
        </w:rPr>
      </w:pPr>
      <w:r w:rsidRPr="0035017E">
        <w:rPr>
          <w:i/>
          <w:iCs/>
          <w:sz w:val="28"/>
          <w:szCs w:val="28"/>
        </w:rPr>
        <w:t>(Ghi chú: Bên mời thầu đính kèm hồ sơ thiết kế, các bản vẽ là tệp tin PDF/Word/CAD cùng E-HSMT trên Hệ thống).</w:t>
      </w:r>
    </w:p>
    <w:p w:rsidR="0036183E" w:rsidRPr="0035017E" w:rsidRDefault="0036183E">
      <w:bookmarkStart w:id="31" w:name="_GoBack"/>
      <w:bookmarkEnd w:id="31"/>
    </w:p>
    <w:sectPr w:rsidR="0036183E" w:rsidRPr="0035017E" w:rsidSect="0033603A">
      <w:pgSz w:w="11907" w:h="16839" w:code="9"/>
      <w:pgMar w:top="1134" w:right="1134" w:bottom="1134" w:left="1701"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nArial">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DB1"/>
    <w:multiLevelType w:val="hybridMultilevel"/>
    <w:tmpl w:val="9BC41364"/>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8D57898"/>
    <w:multiLevelType w:val="hybridMultilevel"/>
    <w:tmpl w:val="5C7A22C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435259BF"/>
    <w:multiLevelType w:val="hybridMultilevel"/>
    <w:tmpl w:val="6C7A01E0"/>
    <w:lvl w:ilvl="0" w:tplc="310CEC5E">
      <w:start w:val="1"/>
      <w:numFmt w:val="bullet"/>
      <w:lvlText w:val="+"/>
      <w:lvlJc w:val="left"/>
      <w:pPr>
        <w:tabs>
          <w:tab w:val="num" w:pos="1418"/>
        </w:tabs>
        <w:ind w:left="1418" w:hanging="567"/>
      </w:pPr>
      <w:rPr>
        <w:rFonts w:ascii="Courier New" w:hAnsi="Courier New" w:hint="default"/>
        <w:color w:val="auto"/>
      </w:rPr>
    </w:lvl>
    <w:lvl w:ilvl="1" w:tplc="04090003">
      <w:start w:val="1"/>
      <w:numFmt w:val="bullet"/>
      <w:lvlText w:val=""/>
      <w:lvlJc w:val="left"/>
      <w:pPr>
        <w:tabs>
          <w:tab w:val="num" w:pos="2552"/>
        </w:tabs>
        <w:ind w:left="2552" w:hanging="567"/>
      </w:pPr>
      <w:rPr>
        <w:rFonts w:ascii="Symbol" w:hAnsi="Symbol" w:hint="default"/>
      </w:rPr>
    </w:lvl>
    <w:lvl w:ilvl="2" w:tplc="04090005">
      <w:start w:val="1"/>
      <w:numFmt w:val="bullet"/>
      <w:lvlText w:val=""/>
      <w:lvlJc w:val="left"/>
      <w:pPr>
        <w:tabs>
          <w:tab w:val="num" w:pos="3011"/>
        </w:tabs>
        <w:ind w:left="3011" w:hanging="360"/>
      </w:pPr>
      <w:rPr>
        <w:rFonts w:ascii="Wingdings" w:hAnsi="Wingdings" w:hint="default"/>
      </w:rPr>
    </w:lvl>
    <w:lvl w:ilvl="3" w:tplc="04090001">
      <w:start w:val="1"/>
      <w:numFmt w:val="bullet"/>
      <w:lvlText w:val=""/>
      <w:lvlJc w:val="left"/>
      <w:pPr>
        <w:tabs>
          <w:tab w:val="num" w:pos="3731"/>
        </w:tabs>
        <w:ind w:left="3731" w:hanging="360"/>
      </w:pPr>
      <w:rPr>
        <w:rFonts w:ascii="Symbol" w:hAnsi="Symbol" w:hint="default"/>
      </w:rPr>
    </w:lvl>
    <w:lvl w:ilvl="4" w:tplc="04090003">
      <w:start w:val="1"/>
      <w:numFmt w:val="bullet"/>
      <w:lvlText w:val="o"/>
      <w:lvlJc w:val="left"/>
      <w:pPr>
        <w:tabs>
          <w:tab w:val="num" w:pos="4451"/>
        </w:tabs>
        <w:ind w:left="4451" w:hanging="360"/>
      </w:pPr>
      <w:rPr>
        <w:rFonts w:ascii="Courier New" w:hAnsi="Courier New" w:cs="Courier New" w:hint="default"/>
      </w:rPr>
    </w:lvl>
    <w:lvl w:ilvl="5" w:tplc="04090005">
      <w:start w:val="1"/>
      <w:numFmt w:val="bullet"/>
      <w:lvlText w:val=""/>
      <w:lvlJc w:val="left"/>
      <w:pPr>
        <w:tabs>
          <w:tab w:val="num" w:pos="5171"/>
        </w:tabs>
        <w:ind w:left="5171" w:hanging="360"/>
      </w:pPr>
      <w:rPr>
        <w:rFonts w:ascii="Wingdings" w:hAnsi="Wingdings" w:hint="default"/>
      </w:rPr>
    </w:lvl>
    <w:lvl w:ilvl="6" w:tplc="04090001">
      <w:start w:val="1"/>
      <w:numFmt w:val="bullet"/>
      <w:lvlText w:val=""/>
      <w:lvlJc w:val="left"/>
      <w:pPr>
        <w:tabs>
          <w:tab w:val="num" w:pos="5891"/>
        </w:tabs>
        <w:ind w:left="5891" w:hanging="360"/>
      </w:pPr>
      <w:rPr>
        <w:rFonts w:ascii="Symbol" w:hAnsi="Symbol" w:hint="default"/>
      </w:rPr>
    </w:lvl>
    <w:lvl w:ilvl="7" w:tplc="04090003">
      <w:start w:val="1"/>
      <w:numFmt w:val="bullet"/>
      <w:lvlText w:val="o"/>
      <w:lvlJc w:val="left"/>
      <w:pPr>
        <w:tabs>
          <w:tab w:val="num" w:pos="6611"/>
        </w:tabs>
        <w:ind w:left="6611" w:hanging="360"/>
      </w:pPr>
      <w:rPr>
        <w:rFonts w:ascii="Courier New" w:hAnsi="Courier New" w:cs="Courier New" w:hint="default"/>
      </w:rPr>
    </w:lvl>
    <w:lvl w:ilvl="8" w:tplc="04090005">
      <w:start w:val="1"/>
      <w:numFmt w:val="bullet"/>
      <w:lvlText w:val="+"/>
      <w:lvlJc w:val="left"/>
      <w:pPr>
        <w:tabs>
          <w:tab w:val="num" w:pos="7538"/>
        </w:tabs>
        <w:ind w:left="7538" w:hanging="567"/>
      </w:pPr>
      <w:rPr>
        <w:rFonts w:ascii="Courier New" w:hAnsi="Courier New" w:hint="default"/>
      </w:rPr>
    </w:lvl>
  </w:abstractNum>
  <w:abstractNum w:abstractNumId="3" w15:restartNumberingAfterBreak="0">
    <w:nsid w:val="4B357722"/>
    <w:multiLevelType w:val="hybridMultilevel"/>
    <w:tmpl w:val="291A42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5F7552D9"/>
    <w:multiLevelType w:val="hybridMultilevel"/>
    <w:tmpl w:val="E452AE32"/>
    <w:lvl w:ilvl="0" w:tplc="5AEC798A">
      <w:start w:val="1"/>
      <w:numFmt w:val="bullet"/>
      <w:lvlText w:val=""/>
      <w:lvlJc w:val="left"/>
      <w:pPr>
        <w:tabs>
          <w:tab w:val="num" w:pos="1418"/>
        </w:tabs>
        <w:ind w:left="1418" w:hanging="567"/>
      </w:pPr>
      <w:rPr>
        <w:rFonts w:ascii="Symbol" w:hAnsi="Symbol" w:cs="Times New Roman" w:hint="default"/>
        <w:color w:val="auto"/>
      </w:rPr>
    </w:lvl>
    <w:lvl w:ilvl="1" w:tplc="2834A1E0">
      <w:start w:val="1"/>
      <w:numFmt w:val="bullet"/>
      <w:lvlText w:val="+"/>
      <w:lvlJc w:val="left"/>
      <w:pPr>
        <w:tabs>
          <w:tab w:val="num" w:pos="1701"/>
        </w:tabs>
        <w:ind w:left="1701" w:hanging="283"/>
      </w:pPr>
      <w:rPr>
        <w:rFonts w:ascii="Courier New" w:hAnsi="Courier New" w:hint="default"/>
      </w:rPr>
    </w:lvl>
    <w:lvl w:ilvl="2" w:tplc="8CC6E97A">
      <w:start w:val="1"/>
      <w:numFmt w:val="bullet"/>
      <w:lvlText w:val=""/>
      <w:lvlJc w:val="left"/>
      <w:pPr>
        <w:tabs>
          <w:tab w:val="num" w:pos="2160"/>
        </w:tabs>
        <w:ind w:left="2160" w:hanging="360"/>
      </w:pPr>
      <w:rPr>
        <w:rFonts w:ascii="Wingdings" w:hAnsi="Wingdings" w:hint="default"/>
      </w:rPr>
    </w:lvl>
    <w:lvl w:ilvl="3" w:tplc="8538271E" w:tentative="1">
      <w:start w:val="1"/>
      <w:numFmt w:val="bullet"/>
      <w:lvlText w:val=""/>
      <w:lvlJc w:val="left"/>
      <w:pPr>
        <w:tabs>
          <w:tab w:val="num" w:pos="2880"/>
        </w:tabs>
        <w:ind w:left="2880" w:hanging="360"/>
      </w:pPr>
      <w:rPr>
        <w:rFonts w:ascii="Symbol" w:hAnsi="Symbol" w:hint="default"/>
      </w:rPr>
    </w:lvl>
    <w:lvl w:ilvl="4" w:tplc="2D9653A4" w:tentative="1">
      <w:start w:val="1"/>
      <w:numFmt w:val="bullet"/>
      <w:lvlText w:val="o"/>
      <w:lvlJc w:val="left"/>
      <w:pPr>
        <w:tabs>
          <w:tab w:val="num" w:pos="3600"/>
        </w:tabs>
        <w:ind w:left="3600" w:hanging="360"/>
      </w:pPr>
      <w:rPr>
        <w:rFonts w:ascii="Courier New" w:hAnsi="Courier New" w:cs="Courier New" w:hint="default"/>
      </w:rPr>
    </w:lvl>
    <w:lvl w:ilvl="5" w:tplc="3A86A70A" w:tentative="1">
      <w:start w:val="1"/>
      <w:numFmt w:val="bullet"/>
      <w:lvlText w:val=""/>
      <w:lvlJc w:val="left"/>
      <w:pPr>
        <w:tabs>
          <w:tab w:val="num" w:pos="4320"/>
        </w:tabs>
        <w:ind w:left="4320" w:hanging="360"/>
      </w:pPr>
      <w:rPr>
        <w:rFonts w:ascii="Wingdings" w:hAnsi="Wingdings" w:hint="default"/>
      </w:rPr>
    </w:lvl>
    <w:lvl w:ilvl="6" w:tplc="D0B4200A" w:tentative="1">
      <w:start w:val="1"/>
      <w:numFmt w:val="bullet"/>
      <w:lvlText w:val=""/>
      <w:lvlJc w:val="left"/>
      <w:pPr>
        <w:tabs>
          <w:tab w:val="num" w:pos="5040"/>
        </w:tabs>
        <w:ind w:left="5040" w:hanging="360"/>
      </w:pPr>
      <w:rPr>
        <w:rFonts w:ascii="Symbol" w:hAnsi="Symbol" w:hint="default"/>
      </w:rPr>
    </w:lvl>
    <w:lvl w:ilvl="7" w:tplc="97063432" w:tentative="1">
      <w:start w:val="1"/>
      <w:numFmt w:val="bullet"/>
      <w:lvlText w:val="o"/>
      <w:lvlJc w:val="left"/>
      <w:pPr>
        <w:tabs>
          <w:tab w:val="num" w:pos="5760"/>
        </w:tabs>
        <w:ind w:left="5760" w:hanging="360"/>
      </w:pPr>
      <w:rPr>
        <w:rFonts w:ascii="Courier New" w:hAnsi="Courier New" w:cs="Courier New" w:hint="default"/>
      </w:rPr>
    </w:lvl>
    <w:lvl w:ilvl="8" w:tplc="A9800DD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71203A"/>
    <w:multiLevelType w:val="hybridMultilevel"/>
    <w:tmpl w:val="15EEA77E"/>
    <w:lvl w:ilvl="0" w:tplc="D2708CD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32C23"/>
    <w:multiLevelType w:val="multilevel"/>
    <w:tmpl w:val="DC74CAB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17E"/>
    <w:rsid w:val="00061E58"/>
    <w:rsid w:val="0033603A"/>
    <w:rsid w:val="0035017E"/>
    <w:rsid w:val="0036183E"/>
    <w:rsid w:val="007E4664"/>
    <w:rsid w:val="00B43467"/>
    <w:rsid w:val="00C904D4"/>
    <w:rsid w:val="00D8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620EB-1FCE-4E97-91F8-0615DC4E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45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17E"/>
    <w:pPr>
      <w:ind w:firstLin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35017E"/>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35017E"/>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5017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35017E"/>
    <w:rPr>
      <w:rFonts w:eastAsia="Times New Roman" w:cs="Times New Roman"/>
      <w:sz w:val="24"/>
      <w:szCs w:val="20"/>
    </w:rPr>
  </w:style>
  <w:style w:type="character" w:customStyle="1" w:styleId="NormalWebChar">
    <w:name w:val="Normal (Web) Char"/>
    <w:link w:val="NormalWeb"/>
    <w:uiPriority w:val="99"/>
    <w:rsid w:val="0035017E"/>
    <w:rPr>
      <w:rFonts w:ascii="Arial Unicode MS" w:eastAsia="Arial Unicode MS" w:hAnsi="Arial Unicode MS" w:cs="Arial Unicode MS"/>
      <w:sz w:val="24"/>
      <w:szCs w:val="24"/>
    </w:rPr>
  </w:style>
  <w:style w:type="paragraph" w:customStyle="1" w:styleId="noidung2">
    <w:name w:val="noidung2"/>
    <w:basedOn w:val="Normal"/>
    <w:link w:val="noidung2Char"/>
    <w:rsid w:val="0035017E"/>
    <w:pPr>
      <w:tabs>
        <w:tab w:val="left" w:pos="851"/>
      </w:tabs>
      <w:spacing w:before="120" w:after="120" w:line="312" w:lineRule="auto"/>
      <w:ind w:left="851" w:hanging="851"/>
    </w:pPr>
    <w:rPr>
      <w:rFonts w:ascii=".VnArial" w:eastAsia="Batang" w:hAnsi=".VnArial"/>
      <w:sz w:val="22"/>
      <w:szCs w:val="22"/>
      <w:lang w:val="vi-VN"/>
    </w:rPr>
  </w:style>
  <w:style w:type="character" w:customStyle="1" w:styleId="noidung2Char">
    <w:name w:val="noidung2 Char"/>
    <w:link w:val="noidung2"/>
    <w:rsid w:val="0035017E"/>
    <w:rPr>
      <w:rFonts w:ascii=".VnArial" w:eastAsia="Batang" w:hAnsi=".Vn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6455</Words>
  <Characters>36794</Characters>
  <Application>Microsoft Office Word</Application>
  <DocSecurity>0</DocSecurity>
  <Lines>306</Lines>
  <Paragraphs>86</Paragraphs>
  <ScaleCrop>false</ScaleCrop>
  <Company/>
  <LinksUpToDate>false</LinksUpToDate>
  <CharactersWithSpaces>43163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2025-11-10T16:23:00Z</dcterms:created>
  <dcterms:modified xsi:type="dcterms:W3CDTF">2025-11-10T16:24:00Z</dcterms:modified>
</cp:coreProperties>
</file>