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4E9CA" w14:textId="77777777" w:rsidR="003C1D31" w:rsidRPr="009005BB" w:rsidRDefault="003C1D31" w:rsidP="003C1D31">
      <w:pPr>
        <w:pStyle w:val="Style11"/>
        <w:tabs>
          <w:tab w:val="left" w:pos="0"/>
          <w:tab w:val="left" w:pos="851"/>
          <w:tab w:val="left" w:pos="1418"/>
        </w:tabs>
        <w:spacing w:before="120" w:after="120" w:line="264" w:lineRule="auto"/>
        <w:ind w:firstLine="567"/>
        <w:jc w:val="center"/>
        <w:rPr>
          <w:sz w:val="28"/>
          <w:szCs w:val="28"/>
          <w:lang w:val="nl-NL"/>
        </w:rPr>
      </w:pPr>
      <w:r w:rsidRPr="009005BB">
        <w:rPr>
          <w:b/>
          <w:sz w:val="28"/>
          <w:szCs w:val="28"/>
          <w:lang w:val="nl-NL"/>
        </w:rPr>
        <w:t>Phần 2. YÊU CẦU VỀ KỸ THUẬT</w:t>
      </w:r>
    </w:p>
    <w:p w14:paraId="4159C532" w14:textId="77777777" w:rsidR="003C1D31" w:rsidRPr="009005BB" w:rsidRDefault="003C1D31" w:rsidP="003C1D31">
      <w:pPr>
        <w:pStyle w:val="Style11"/>
        <w:tabs>
          <w:tab w:val="left" w:pos="0"/>
          <w:tab w:val="left" w:pos="851"/>
          <w:tab w:val="left" w:pos="1418"/>
        </w:tabs>
        <w:spacing w:before="120" w:after="120" w:line="264" w:lineRule="auto"/>
        <w:ind w:firstLine="567"/>
        <w:jc w:val="center"/>
        <w:rPr>
          <w:b/>
          <w:sz w:val="28"/>
          <w:szCs w:val="28"/>
          <w:lang w:val="vi-VN"/>
        </w:rPr>
      </w:pPr>
      <w:r w:rsidRPr="009005BB">
        <w:rPr>
          <w:sz w:val="28"/>
          <w:szCs w:val="28"/>
          <w:lang w:val="nl-NL"/>
        </w:rPr>
        <w:t xml:space="preserve"> </w:t>
      </w:r>
      <w:r w:rsidRPr="009005BB">
        <w:rPr>
          <w:b/>
          <w:sz w:val="28"/>
          <w:szCs w:val="28"/>
          <w:lang w:val="vi-VN"/>
        </w:rPr>
        <w:t>Chương V. YÊU CẦU VỀ KỸ THUẬT</w:t>
      </w:r>
    </w:p>
    <w:p w14:paraId="2BEEEEB3" w14:textId="77777777" w:rsidR="003C1D31" w:rsidRPr="009005BB" w:rsidRDefault="003C1D31" w:rsidP="003C1D31">
      <w:pPr>
        <w:pStyle w:val="Style11"/>
        <w:tabs>
          <w:tab w:val="left" w:pos="0"/>
          <w:tab w:val="left" w:pos="851"/>
          <w:tab w:val="left" w:pos="1418"/>
        </w:tabs>
        <w:spacing w:before="120" w:after="120" w:line="264" w:lineRule="auto"/>
        <w:ind w:firstLine="567"/>
        <w:jc w:val="center"/>
        <w:rPr>
          <w:b/>
          <w:sz w:val="28"/>
          <w:szCs w:val="28"/>
          <w:lang w:val="vi-VN"/>
        </w:rPr>
      </w:pPr>
    </w:p>
    <w:p w14:paraId="08481336" w14:textId="77777777" w:rsidR="003C1D31" w:rsidRPr="009005BB" w:rsidRDefault="003C1D31" w:rsidP="003C1D31">
      <w:pPr>
        <w:tabs>
          <w:tab w:val="left" w:pos="1418"/>
        </w:tabs>
        <w:spacing w:before="120" w:after="120" w:line="264" w:lineRule="auto"/>
        <w:ind w:firstLine="709"/>
        <w:rPr>
          <w:b/>
          <w:sz w:val="28"/>
          <w:szCs w:val="28"/>
          <w:lang w:val="vi-VN"/>
        </w:rPr>
      </w:pPr>
      <w:r w:rsidRPr="009005BB">
        <w:rPr>
          <w:b/>
          <w:sz w:val="28"/>
          <w:szCs w:val="28"/>
          <w:lang w:val="vi-VN"/>
        </w:rPr>
        <w:t>I. Giới thiệu về gói thầu</w:t>
      </w:r>
    </w:p>
    <w:p w14:paraId="5015AB59" w14:textId="77777777" w:rsidR="003C1D31" w:rsidRPr="009005BB" w:rsidRDefault="003C1D31" w:rsidP="003C1D31">
      <w:pPr>
        <w:tabs>
          <w:tab w:val="left" w:pos="1418"/>
        </w:tabs>
        <w:spacing w:before="120" w:after="120" w:line="264" w:lineRule="auto"/>
        <w:ind w:firstLine="709"/>
        <w:rPr>
          <w:sz w:val="28"/>
          <w:szCs w:val="28"/>
          <w:lang w:val="vi-VN"/>
        </w:rPr>
      </w:pPr>
      <w:r w:rsidRPr="009005BB">
        <w:rPr>
          <w:sz w:val="28"/>
          <w:szCs w:val="28"/>
          <w:lang w:val="vi-VN"/>
        </w:rPr>
        <w:t>1. Phạm vi công việc của gói thầu.</w:t>
      </w:r>
    </w:p>
    <w:p w14:paraId="6A5B6007" w14:textId="77777777" w:rsidR="003C1D31" w:rsidRPr="00264D4B" w:rsidRDefault="003C1D31" w:rsidP="003C1D31">
      <w:pPr>
        <w:spacing w:before="120" w:after="120" w:line="264" w:lineRule="auto"/>
        <w:ind w:firstLine="709"/>
        <w:rPr>
          <w:iCs/>
          <w:sz w:val="28"/>
          <w:szCs w:val="28"/>
          <w:lang w:val="es-ES"/>
        </w:rPr>
      </w:pPr>
      <w:r w:rsidRPr="00264D4B">
        <w:rPr>
          <w:iCs/>
          <w:sz w:val="28"/>
          <w:szCs w:val="28"/>
          <w:lang w:val="es-ES"/>
        </w:rPr>
        <w:t xml:space="preserve">- </w:t>
      </w:r>
      <w:r w:rsidRPr="00075DA7">
        <w:rPr>
          <w:iCs/>
          <w:sz w:val="28"/>
          <w:szCs w:val="28"/>
          <w:lang w:val="es-ES"/>
        </w:rPr>
        <w:t xml:space="preserve">Thi công </w:t>
      </w:r>
      <w:r w:rsidRPr="00264D4B">
        <w:rPr>
          <w:iCs/>
          <w:sz w:val="28"/>
          <w:szCs w:val="28"/>
          <w:lang w:val="es-ES"/>
        </w:rPr>
        <w:t xml:space="preserve">công trình </w:t>
      </w:r>
      <w:r w:rsidRPr="002479A4">
        <w:rPr>
          <w:noProof/>
          <w:sz w:val="28"/>
          <w:szCs w:val="28"/>
        </w:rPr>
        <w:t>Lắp đặt hệ thống PCCC tại trụ sở Văn phòng Tổng công ty Dược Việt Nam - CTCP</w:t>
      </w:r>
      <w:r w:rsidRPr="00264D4B">
        <w:rPr>
          <w:iCs/>
          <w:sz w:val="28"/>
          <w:szCs w:val="28"/>
          <w:lang w:val="es-ES"/>
        </w:rPr>
        <w:t>.</w:t>
      </w:r>
    </w:p>
    <w:p w14:paraId="4E7FDF8F" w14:textId="77777777" w:rsidR="003C1D31" w:rsidRPr="009005BB" w:rsidRDefault="003C1D31" w:rsidP="003C1D31">
      <w:pPr>
        <w:tabs>
          <w:tab w:val="num" w:pos="851"/>
        </w:tabs>
        <w:spacing w:before="120" w:after="120" w:line="264" w:lineRule="auto"/>
        <w:ind w:firstLine="709"/>
        <w:rPr>
          <w:sz w:val="28"/>
          <w:szCs w:val="28"/>
        </w:rPr>
      </w:pPr>
      <w:r w:rsidRPr="009005BB">
        <w:rPr>
          <w:sz w:val="28"/>
          <w:szCs w:val="28"/>
        </w:rPr>
        <w:t xml:space="preserve">2. Thời hạn hoàn thành : tối đa </w:t>
      </w:r>
      <w:r>
        <w:rPr>
          <w:sz w:val="28"/>
          <w:szCs w:val="28"/>
        </w:rPr>
        <w:t>9</w:t>
      </w:r>
      <w:r w:rsidRPr="009005BB">
        <w:rPr>
          <w:sz w:val="28"/>
          <w:szCs w:val="28"/>
        </w:rPr>
        <w:t xml:space="preserve">0 ngày </w:t>
      </w:r>
      <w:r>
        <w:rPr>
          <w:sz w:val="28"/>
          <w:szCs w:val="28"/>
        </w:rPr>
        <w:t>(</w:t>
      </w:r>
      <w:r w:rsidRPr="009005BB">
        <w:rPr>
          <w:sz w:val="28"/>
          <w:szCs w:val="28"/>
        </w:rPr>
        <w:t>kể từ ngày hợp đồng có hiệu lực</w:t>
      </w:r>
      <w:r>
        <w:rPr>
          <w:sz w:val="28"/>
          <w:szCs w:val="28"/>
        </w:rPr>
        <w:t>).</w:t>
      </w:r>
    </w:p>
    <w:p w14:paraId="1AB043D3" w14:textId="77777777" w:rsidR="003C1D31" w:rsidRPr="009005BB" w:rsidRDefault="003C1D31" w:rsidP="003C1D31">
      <w:pPr>
        <w:tabs>
          <w:tab w:val="num" w:pos="851"/>
        </w:tabs>
        <w:spacing w:before="120" w:after="120" w:line="264" w:lineRule="auto"/>
        <w:ind w:firstLine="709"/>
        <w:rPr>
          <w:sz w:val="28"/>
          <w:szCs w:val="28"/>
        </w:rPr>
      </w:pPr>
      <w:r w:rsidRPr="009005BB">
        <w:rPr>
          <w:b/>
          <w:i/>
          <w:sz w:val="28"/>
          <w:szCs w:val="28"/>
          <w:u w:val="single"/>
        </w:rPr>
        <w:t>Ghi chú:</w:t>
      </w:r>
      <w:r w:rsidRPr="009005BB">
        <w:rPr>
          <w:sz w:val="28"/>
          <w:szCs w:val="28"/>
        </w:rPr>
        <w:t xml:space="preserve"> Giá gói thầu trong Kế hoạch lựa chọn nhà thầu đã đăng tải lên Hệ thống đấu thầu quốc gia bao gồm</w:t>
      </w:r>
      <w:r>
        <w:rPr>
          <w:sz w:val="28"/>
          <w:szCs w:val="28"/>
        </w:rPr>
        <w:t xml:space="preserve"> chi phí dự phòng cho khối lượng phát sinh </w:t>
      </w:r>
      <w:r w:rsidRPr="00354C31">
        <w:rPr>
          <w:color w:val="EE0000"/>
          <w:sz w:val="28"/>
          <w:szCs w:val="28"/>
        </w:rPr>
        <w:t>5% và thuế VAT 10%.</w:t>
      </w:r>
    </w:p>
    <w:p w14:paraId="7726A514" w14:textId="77777777" w:rsidR="003C1D31" w:rsidRPr="009005BB" w:rsidRDefault="003C1D31" w:rsidP="003C1D31">
      <w:pPr>
        <w:widowControl w:val="0"/>
        <w:tabs>
          <w:tab w:val="left" w:pos="1418"/>
        </w:tabs>
        <w:spacing w:before="120" w:after="120" w:line="264" w:lineRule="auto"/>
        <w:ind w:firstLine="709"/>
        <w:rPr>
          <w:b/>
          <w:sz w:val="28"/>
          <w:szCs w:val="28"/>
          <w:lang w:val="vi-VN"/>
        </w:rPr>
      </w:pPr>
      <w:r w:rsidRPr="009005BB">
        <w:rPr>
          <w:b/>
          <w:sz w:val="28"/>
          <w:szCs w:val="28"/>
          <w:lang w:val="vi-VN"/>
        </w:rPr>
        <w:t>II. Yêu cầu về tiến độ thực hiện</w:t>
      </w:r>
    </w:p>
    <w:p w14:paraId="2097EFA5" w14:textId="77777777" w:rsidR="003C1D31" w:rsidRPr="009005BB" w:rsidRDefault="003C1D31" w:rsidP="003C1D31">
      <w:pPr>
        <w:widowControl w:val="0"/>
        <w:spacing w:before="120" w:after="120" w:line="264" w:lineRule="auto"/>
        <w:ind w:firstLine="709"/>
        <w:rPr>
          <w:sz w:val="28"/>
          <w:szCs w:val="28"/>
          <w:lang w:val="es-ES"/>
        </w:rPr>
      </w:pPr>
      <w:r w:rsidRPr="009005BB">
        <w:rPr>
          <w:sz w:val="28"/>
          <w:szCs w:val="28"/>
          <w:lang w:val="es-ES"/>
        </w:rPr>
        <w:t xml:space="preserve">Tiến độ thực hiện gói thầu: tối đa </w:t>
      </w:r>
      <w:r>
        <w:rPr>
          <w:sz w:val="28"/>
          <w:szCs w:val="28"/>
        </w:rPr>
        <w:t>9</w:t>
      </w:r>
      <w:r w:rsidRPr="009005BB">
        <w:rPr>
          <w:sz w:val="28"/>
          <w:szCs w:val="28"/>
        </w:rPr>
        <w:t xml:space="preserve">0 ngày </w:t>
      </w:r>
      <w:r>
        <w:rPr>
          <w:sz w:val="28"/>
          <w:szCs w:val="28"/>
        </w:rPr>
        <w:t>(</w:t>
      </w:r>
      <w:r w:rsidRPr="009005BB">
        <w:rPr>
          <w:sz w:val="28"/>
          <w:szCs w:val="28"/>
        </w:rPr>
        <w:t>kể từ ngày hợp đồng có hiệu lực</w:t>
      </w:r>
      <w:r>
        <w:rPr>
          <w:sz w:val="28"/>
          <w:szCs w:val="28"/>
        </w:rPr>
        <w:t>)</w:t>
      </w:r>
      <w:r w:rsidRPr="009005BB">
        <w:rPr>
          <w:i/>
          <w:sz w:val="28"/>
          <w:szCs w:val="28"/>
          <w:lang w:val="es-ES"/>
        </w:rPr>
        <w:t>.</w:t>
      </w:r>
    </w:p>
    <w:p w14:paraId="7FD15EAF" w14:textId="77777777" w:rsidR="003C1D31" w:rsidRPr="009005BB" w:rsidRDefault="003C1D31" w:rsidP="003C1D31">
      <w:pPr>
        <w:widowControl w:val="0"/>
        <w:tabs>
          <w:tab w:val="left" w:pos="700"/>
          <w:tab w:val="left" w:pos="1418"/>
        </w:tabs>
        <w:spacing w:before="120" w:after="120" w:line="264" w:lineRule="auto"/>
        <w:ind w:firstLine="709"/>
        <w:rPr>
          <w:b/>
          <w:bCs/>
          <w:sz w:val="28"/>
          <w:szCs w:val="28"/>
        </w:rPr>
      </w:pPr>
      <w:r w:rsidRPr="009005BB">
        <w:rPr>
          <w:b/>
          <w:bCs/>
          <w:sz w:val="28"/>
          <w:szCs w:val="28"/>
        </w:rPr>
        <w:t>III. Yêu cầu về kỹ thuật/chỉ dẫn kỹ thuật</w:t>
      </w:r>
    </w:p>
    <w:p w14:paraId="1E2A664C" w14:textId="77777777" w:rsidR="003C1D31" w:rsidRPr="009005BB" w:rsidRDefault="003C1D31" w:rsidP="003C1D31">
      <w:pPr>
        <w:spacing w:before="120" w:after="120"/>
        <w:ind w:firstLine="567"/>
        <w:rPr>
          <w:sz w:val="28"/>
          <w:szCs w:val="28"/>
          <w:lang w:val="nl-NL"/>
        </w:rPr>
      </w:pPr>
      <w:r w:rsidRPr="009005BB">
        <w:rPr>
          <w:sz w:val="28"/>
          <w:szCs w:val="28"/>
          <w:lang w:val="nl-NL"/>
        </w:rPr>
        <w:t>Nhà thầu phải thực hiện đầy đủ, chính xác và đúng trình tự các yêu cầu kỹ thuật đã được chỉ ra trong các bản vẽ thiết kế thi công đã được phê duyệt và theo các tiêu chuẩn, quy phạm thi công và nghiệm thu hiện hành của Nhà nước Việt Nam.</w:t>
      </w:r>
    </w:p>
    <w:p w14:paraId="5BA33BDD" w14:textId="77777777" w:rsidR="003C1D31" w:rsidRPr="009005BB" w:rsidRDefault="003C1D31" w:rsidP="003C1D31">
      <w:pPr>
        <w:spacing w:before="120" w:after="120"/>
        <w:ind w:firstLine="567"/>
        <w:rPr>
          <w:sz w:val="28"/>
          <w:szCs w:val="28"/>
          <w:lang w:val="nl-NL"/>
        </w:rPr>
      </w:pPr>
      <w:r w:rsidRPr="009005BB">
        <w:rPr>
          <w:sz w:val="28"/>
          <w:szCs w:val="28"/>
          <w:lang w:val="nl-NL"/>
        </w:rPr>
        <w:t>Các yêu cầu về vật tư, về kỹ thuật không thể hiện trong hồ sơ thiết kế được phê duyệt thì thực hiện theo các tiêu chuẩn hiện hành và theo chỉ định của đơn vị thiết kế.</w:t>
      </w:r>
    </w:p>
    <w:p w14:paraId="203C675A" w14:textId="77777777" w:rsidR="003C1D31" w:rsidRPr="009005BB" w:rsidRDefault="003C1D31" w:rsidP="003C1D31">
      <w:pPr>
        <w:spacing w:before="120" w:after="120"/>
        <w:ind w:firstLine="567"/>
        <w:rPr>
          <w:sz w:val="28"/>
          <w:szCs w:val="28"/>
          <w:lang w:val="nl-NL"/>
        </w:rPr>
      </w:pPr>
      <w:r w:rsidRPr="009005BB">
        <w:rPr>
          <w:sz w:val="28"/>
          <w:szCs w:val="28"/>
          <w:lang w:val="nl-NL"/>
        </w:rPr>
        <w:t xml:space="preserve">Các chỉ dẫn, trình tự thủ tục thi công và nghiệm thu đều phải tuân thủ theo Nghị định số 06/2021/NĐ-CP ngày </w:t>
      </w:r>
      <w:r w:rsidRPr="009005BB">
        <w:rPr>
          <w:sz w:val="28"/>
          <w:szCs w:val="28"/>
          <w:lang w:val="sv-SE"/>
        </w:rPr>
        <w:t>26/01/2021</w:t>
      </w:r>
      <w:r w:rsidRPr="009005BB">
        <w:rPr>
          <w:sz w:val="28"/>
          <w:szCs w:val="28"/>
          <w:lang w:val="nl-NL"/>
        </w:rPr>
        <w:t xml:space="preserve"> của Chính phủ về quản lý chất l</w:t>
      </w:r>
      <w:r w:rsidRPr="009005BB">
        <w:rPr>
          <w:rFonts w:hint="eastAsia"/>
          <w:sz w:val="28"/>
          <w:szCs w:val="28"/>
          <w:lang w:val="nl-NL"/>
        </w:rPr>
        <w:t>ư</w:t>
      </w:r>
      <w:r w:rsidRPr="009005BB">
        <w:rPr>
          <w:sz w:val="28"/>
          <w:szCs w:val="28"/>
          <w:lang w:val="nl-NL"/>
        </w:rPr>
        <w:t>ợng, thi công xây dựng và bảo trì công trình xây dựng.</w:t>
      </w:r>
    </w:p>
    <w:p w14:paraId="4855A7E9" w14:textId="77777777" w:rsidR="003C1D31" w:rsidRPr="009005BB" w:rsidRDefault="003C1D31" w:rsidP="003C1D31">
      <w:pPr>
        <w:widowControl w:val="0"/>
        <w:spacing w:before="120" w:after="120" w:line="264" w:lineRule="auto"/>
        <w:ind w:firstLine="567"/>
        <w:rPr>
          <w:b/>
          <w:sz w:val="28"/>
          <w:szCs w:val="28"/>
          <w:lang w:val="pt-BR"/>
        </w:rPr>
      </w:pPr>
      <w:r w:rsidRPr="009005BB">
        <w:rPr>
          <w:b/>
          <w:sz w:val="28"/>
          <w:szCs w:val="28"/>
          <w:lang w:val="pt-BR"/>
        </w:rPr>
        <w:t>1. Quy trình, quy phạm áp dụng cho việc thi công, nghiệm thu</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2412"/>
      </w:tblGrid>
      <w:tr w:rsidR="003C1D31" w:rsidRPr="009005BB" w14:paraId="4704E5EE" w14:textId="77777777" w:rsidTr="00236D7A">
        <w:tc>
          <w:tcPr>
            <w:tcW w:w="6663" w:type="dxa"/>
            <w:tcBorders>
              <w:top w:val="single" w:sz="4" w:space="0" w:color="auto"/>
              <w:left w:val="single" w:sz="4" w:space="0" w:color="auto"/>
              <w:bottom w:val="single" w:sz="4" w:space="0" w:color="auto"/>
              <w:right w:val="single" w:sz="4" w:space="0" w:color="auto"/>
            </w:tcBorders>
            <w:vAlign w:val="center"/>
            <w:hideMark/>
          </w:tcPr>
          <w:p w14:paraId="191762AC" w14:textId="77777777" w:rsidR="003C1D31" w:rsidRPr="009005BB" w:rsidRDefault="003C1D31" w:rsidP="003C1D31">
            <w:pPr>
              <w:numPr>
                <w:ilvl w:val="0"/>
                <w:numId w:val="1"/>
              </w:numPr>
              <w:spacing w:before="60" w:after="60"/>
              <w:rPr>
                <w:sz w:val="28"/>
                <w:szCs w:val="28"/>
                <w:lang w:val="pt-BR"/>
              </w:rPr>
            </w:pPr>
            <w:r w:rsidRPr="009005BB">
              <w:rPr>
                <w:sz w:val="28"/>
                <w:szCs w:val="28"/>
                <w:lang w:val="pt-BR"/>
              </w:rPr>
              <w:t>Nghị định của Chính phủ về quản lý chất lượng, thi công xây dựng và bảo trì công trình xây dựng</w:t>
            </w:r>
          </w:p>
        </w:tc>
        <w:tc>
          <w:tcPr>
            <w:tcW w:w="2412" w:type="dxa"/>
            <w:tcBorders>
              <w:top w:val="single" w:sz="4" w:space="0" w:color="auto"/>
              <w:left w:val="single" w:sz="4" w:space="0" w:color="auto"/>
              <w:bottom w:val="single" w:sz="4" w:space="0" w:color="auto"/>
              <w:right w:val="single" w:sz="4" w:space="0" w:color="auto"/>
            </w:tcBorders>
            <w:hideMark/>
          </w:tcPr>
          <w:p w14:paraId="31312FD6" w14:textId="77777777" w:rsidR="003C1D31" w:rsidRPr="009005BB" w:rsidRDefault="003C1D31" w:rsidP="00236D7A">
            <w:pPr>
              <w:tabs>
                <w:tab w:val="num" w:pos="1800"/>
              </w:tabs>
              <w:spacing w:before="60" w:after="60"/>
              <w:ind w:left="-57" w:right="-113" w:firstLine="57"/>
              <w:rPr>
                <w:sz w:val="28"/>
                <w:szCs w:val="28"/>
              </w:rPr>
            </w:pPr>
            <w:r w:rsidRPr="009005BB">
              <w:rPr>
                <w:sz w:val="28"/>
                <w:szCs w:val="28"/>
              </w:rPr>
              <w:t>06/2021/NĐ-CP ngày 26/01/2021</w:t>
            </w:r>
          </w:p>
        </w:tc>
      </w:tr>
      <w:tr w:rsidR="003C1D31" w:rsidRPr="009005BB" w14:paraId="33E689CD" w14:textId="77777777" w:rsidTr="00236D7A">
        <w:tc>
          <w:tcPr>
            <w:tcW w:w="6663" w:type="dxa"/>
            <w:tcBorders>
              <w:top w:val="single" w:sz="4" w:space="0" w:color="auto"/>
              <w:left w:val="single" w:sz="4" w:space="0" w:color="auto"/>
              <w:bottom w:val="single" w:sz="4" w:space="0" w:color="auto"/>
              <w:right w:val="single" w:sz="4" w:space="0" w:color="auto"/>
            </w:tcBorders>
            <w:vAlign w:val="center"/>
          </w:tcPr>
          <w:p w14:paraId="21F5B65A" w14:textId="77777777" w:rsidR="003C1D31" w:rsidRPr="009005BB" w:rsidRDefault="003C1D31" w:rsidP="003C1D31">
            <w:pPr>
              <w:numPr>
                <w:ilvl w:val="0"/>
                <w:numId w:val="1"/>
              </w:numPr>
              <w:spacing w:before="60" w:after="60"/>
              <w:rPr>
                <w:sz w:val="28"/>
                <w:szCs w:val="28"/>
              </w:rPr>
            </w:pPr>
            <w:r w:rsidRPr="009005BB">
              <w:rPr>
                <w:spacing w:val="4"/>
                <w:sz w:val="28"/>
                <w:szCs w:val="28"/>
                <w:lang w:val="vi-VN"/>
              </w:rPr>
              <w:t>Công tác trắc địa trong xây dựng công trình-Yêu cầu chung</w:t>
            </w:r>
          </w:p>
        </w:tc>
        <w:tc>
          <w:tcPr>
            <w:tcW w:w="2412" w:type="dxa"/>
            <w:tcBorders>
              <w:top w:val="single" w:sz="4" w:space="0" w:color="auto"/>
              <w:left w:val="single" w:sz="4" w:space="0" w:color="auto"/>
              <w:bottom w:val="single" w:sz="4" w:space="0" w:color="auto"/>
              <w:right w:val="single" w:sz="4" w:space="0" w:color="auto"/>
            </w:tcBorders>
          </w:tcPr>
          <w:p w14:paraId="6A615AD5" w14:textId="77777777" w:rsidR="003C1D31" w:rsidRPr="009005BB" w:rsidRDefault="003C1D31" w:rsidP="00236D7A">
            <w:pPr>
              <w:spacing w:before="60" w:after="60"/>
              <w:ind w:left="-57" w:right="-113"/>
              <w:rPr>
                <w:sz w:val="28"/>
                <w:szCs w:val="28"/>
              </w:rPr>
            </w:pPr>
            <w:r w:rsidRPr="009005BB">
              <w:rPr>
                <w:sz w:val="28"/>
                <w:szCs w:val="28"/>
              </w:rPr>
              <w:t>TCVN 9398:2012</w:t>
            </w:r>
          </w:p>
        </w:tc>
      </w:tr>
      <w:tr w:rsidR="003C1D31" w:rsidRPr="009005BB" w14:paraId="7BE701FA" w14:textId="77777777" w:rsidTr="00236D7A">
        <w:tc>
          <w:tcPr>
            <w:tcW w:w="6663" w:type="dxa"/>
            <w:tcBorders>
              <w:top w:val="single" w:sz="4" w:space="0" w:color="auto"/>
              <w:left w:val="single" w:sz="4" w:space="0" w:color="auto"/>
              <w:bottom w:val="single" w:sz="4" w:space="0" w:color="auto"/>
              <w:right w:val="single" w:sz="4" w:space="0" w:color="auto"/>
            </w:tcBorders>
            <w:vAlign w:val="center"/>
            <w:hideMark/>
          </w:tcPr>
          <w:p w14:paraId="2E4150F2" w14:textId="77777777" w:rsidR="003C1D31" w:rsidRPr="009005BB" w:rsidRDefault="003C1D31" w:rsidP="003C1D31">
            <w:pPr>
              <w:numPr>
                <w:ilvl w:val="0"/>
                <w:numId w:val="1"/>
              </w:numPr>
              <w:spacing w:before="60" w:after="60"/>
              <w:rPr>
                <w:sz w:val="28"/>
                <w:szCs w:val="28"/>
              </w:rPr>
            </w:pPr>
            <w:r w:rsidRPr="009005BB">
              <w:rPr>
                <w:sz w:val="28"/>
                <w:szCs w:val="28"/>
              </w:rPr>
              <w:t xml:space="preserve">Tổ chức thi công </w:t>
            </w:r>
          </w:p>
        </w:tc>
        <w:tc>
          <w:tcPr>
            <w:tcW w:w="2412" w:type="dxa"/>
            <w:tcBorders>
              <w:top w:val="single" w:sz="4" w:space="0" w:color="auto"/>
              <w:left w:val="single" w:sz="4" w:space="0" w:color="auto"/>
              <w:bottom w:val="single" w:sz="4" w:space="0" w:color="auto"/>
              <w:right w:val="single" w:sz="4" w:space="0" w:color="auto"/>
            </w:tcBorders>
            <w:hideMark/>
          </w:tcPr>
          <w:p w14:paraId="1ACB14BB" w14:textId="77777777" w:rsidR="003C1D31" w:rsidRPr="009005BB" w:rsidRDefault="003C1D31" w:rsidP="00236D7A">
            <w:pPr>
              <w:spacing w:before="60" w:after="60"/>
              <w:ind w:left="-57" w:right="-113"/>
              <w:rPr>
                <w:sz w:val="28"/>
                <w:szCs w:val="28"/>
              </w:rPr>
            </w:pPr>
            <w:r w:rsidRPr="009005BB">
              <w:rPr>
                <w:sz w:val="28"/>
                <w:szCs w:val="28"/>
              </w:rPr>
              <w:t>TCVN 4055:2012</w:t>
            </w:r>
          </w:p>
        </w:tc>
      </w:tr>
      <w:tr w:rsidR="003C1D31" w:rsidRPr="009005BB" w14:paraId="4A6732E4" w14:textId="77777777" w:rsidTr="00236D7A">
        <w:tc>
          <w:tcPr>
            <w:tcW w:w="6663" w:type="dxa"/>
            <w:tcBorders>
              <w:top w:val="single" w:sz="4" w:space="0" w:color="auto"/>
              <w:left w:val="single" w:sz="4" w:space="0" w:color="auto"/>
              <w:bottom w:val="single" w:sz="4" w:space="0" w:color="auto"/>
              <w:right w:val="single" w:sz="4" w:space="0" w:color="auto"/>
            </w:tcBorders>
            <w:vAlign w:val="center"/>
          </w:tcPr>
          <w:p w14:paraId="6843CEED" w14:textId="77777777" w:rsidR="003C1D31" w:rsidRPr="009005BB" w:rsidRDefault="003C1D31" w:rsidP="003C1D31">
            <w:pPr>
              <w:numPr>
                <w:ilvl w:val="0"/>
                <w:numId w:val="1"/>
              </w:numPr>
              <w:spacing w:before="80" w:after="80"/>
              <w:rPr>
                <w:sz w:val="28"/>
                <w:szCs w:val="28"/>
              </w:rPr>
            </w:pPr>
            <w:r w:rsidRPr="009005BB">
              <w:rPr>
                <w:sz w:val="28"/>
                <w:szCs w:val="28"/>
              </w:rPr>
              <w:t>Kết cấu gạch đá, qui phạm thi công và nghiệm thu</w:t>
            </w:r>
          </w:p>
        </w:tc>
        <w:tc>
          <w:tcPr>
            <w:tcW w:w="2412" w:type="dxa"/>
            <w:tcBorders>
              <w:top w:val="single" w:sz="4" w:space="0" w:color="auto"/>
              <w:left w:val="single" w:sz="4" w:space="0" w:color="auto"/>
              <w:bottom w:val="single" w:sz="4" w:space="0" w:color="auto"/>
              <w:right w:val="single" w:sz="4" w:space="0" w:color="auto"/>
            </w:tcBorders>
          </w:tcPr>
          <w:p w14:paraId="0C6644B9" w14:textId="77777777" w:rsidR="003C1D31" w:rsidRPr="009005BB" w:rsidRDefault="003C1D31" w:rsidP="00236D7A">
            <w:pPr>
              <w:spacing w:before="60" w:after="60"/>
              <w:ind w:left="-57" w:right="-113"/>
              <w:rPr>
                <w:sz w:val="28"/>
                <w:szCs w:val="28"/>
              </w:rPr>
            </w:pPr>
            <w:r w:rsidRPr="009005BB">
              <w:rPr>
                <w:sz w:val="28"/>
                <w:szCs w:val="28"/>
              </w:rPr>
              <w:t>TCVN 4085:2011</w:t>
            </w:r>
          </w:p>
        </w:tc>
      </w:tr>
      <w:tr w:rsidR="003C1D31" w:rsidRPr="009005BB" w14:paraId="2166B84B" w14:textId="77777777" w:rsidTr="00236D7A">
        <w:tc>
          <w:tcPr>
            <w:tcW w:w="6663" w:type="dxa"/>
            <w:tcBorders>
              <w:top w:val="single" w:sz="4" w:space="0" w:color="auto"/>
              <w:left w:val="single" w:sz="4" w:space="0" w:color="auto"/>
              <w:bottom w:val="single" w:sz="4" w:space="0" w:color="auto"/>
              <w:right w:val="single" w:sz="4" w:space="0" w:color="auto"/>
            </w:tcBorders>
            <w:vAlign w:val="center"/>
          </w:tcPr>
          <w:p w14:paraId="74182BD1" w14:textId="77777777" w:rsidR="003C1D31" w:rsidRPr="009005BB" w:rsidRDefault="003C1D31" w:rsidP="003C1D31">
            <w:pPr>
              <w:numPr>
                <w:ilvl w:val="0"/>
                <w:numId w:val="1"/>
              </w:numPr>
              <w:spacing w:before="80" w:after="80"/>
              <w:rPr>
                <w:sz w:val="28"/>
                <w:szCs w:val="28"/>
              </w:rPr>
            </w:pPr>
            <w:r w:rsidRPr="009005BB">
              <w:rPr>
                <w:sz w:val="28"/>
                <w:szCs w:val="28"/>
              </w:rPr>
              <w:t>Xi măng Pooclăng</w:t>
            </w:r>
          </w:p>
        </w:tc>
        <w:tc>
          <w:tcPr>
            <w:tcW w:w="2412" w:type="dxa"/>
            <w:tcBorders>
              <w:top w:val="single" w:sz="4" w:space="0" w:color="auto"/>
              <w:left w:val="single" w:sz="4" w:space="0" w:color="auto"/>
              <w:bottom w:val="single" w:sz="4" w:space="0" w:color="auto"/>
              <w:right w:val="single" w:sz="4" w:space="0" w:color="auto"/>
            </w:tcBorders>
          </w:tcPr>
          <w:p w14:paraId="5E55ECB5" w14:textId="77777777" w:rsidR="003C1D31" w:rsidRPr="009005BB" w:rsidRDefault="003C1D31" w:rsidP="00236D7A">
            <w:pPr>
              <w:spacing w:before="60" w:after="60"/>
              <w:ind w:left="-57" w:right="-113"/>
              <w:rPr>
                <w:sz w:val="28"/>
                <w:szCs w:val="28"/>
              </w:rPr>
            </w:pPr>
            <w:r w:rsidRPr="009005BB">
              <w:rPr>
                <w:sz w:val="28"/>
                <w:szCs w:val="28"/>
              </w:rPr>
              <w:t>TCVN 2682:2020</w:t>
            </w:r>
          </w:p>
        </w:tc>
      </w:tr>
      <w:tr w:rsidR="003C1D31" w:rsidRPr="009005BB" w14:paraId="7E10CEF1" w14:textId="77777777" w:rsidTr="00236D7A">
        <w:tc>
          <w:tcPr>
            <w:tcW w:w="6663" w:type="dxa"/>
            <w:tcBorders>
              <w:top w:val="single" w:sz="4" w:space="0" w:color="auto"/>
              <w:left w:val="single" w:sz="4" w:space="0" w:color="auto"/>
              <w:bottom w:val="single" w:sz="4" w:space="0" w:color="auto"/>
              <w:right w:val="single" w:sz="4" w:space="0" w:color="auto"/>
            </w:tcBorders>
            <w:vAlign w:val="center"/>
          </w:tcPr>
          <w:p w14:paraId="7CB8D53B" w14:textId="77777777" w:rsidR="003C1D31" w:rsidRPr="009005BB" w:rsidRDefault="003C1D31" w:rsidP="003C1D31">
            <w:pPr>
              <w:numPr>
                <w:ilvl w:val="0"/>
                <w:numId w:val="1"/>
              </w:numPr>
              <w:spacing w:before="80" w:after="80"/>
              <w:rPr>
                <w:sz w:val="28"/>
                <w:szCs w:val="28"/>
              </w:rPr>
            </w:pPr>
            <w:r w:rsidRPr="009005BB">
              <w:rPr>
                <w:sz w:val="28"/>
                <w:szCs w:val="28"/>
              </w:rPr>
              <w:t>Xi măng Pooclăng hỗn hợp</w:t>
            </w:r>
          </w:p>
        </w:tc>
        <w:tc>
          <w:tcPr>
            <w:tcW w:w="2412" w:type="dxa"/>
            <w:tcBorders>
              <w:top w:val="single" w:sz="4" w:space="0" w:color="auto"/>
              <w:left w:val="single" w:sz="4" w:space="0" w:color="auto"/>
              <w:bottom w:val="single" w:sz="4" w:space="0" w:color="auto"/>
              <w:right w:val="single" w:sz="4" w:space="0" w:color="auto"/>
            </w:tcBorders>
          </w:tcPr>
          <w:p w14:paraId="59D93D48" w14:textId="77777777" w:rsidR="003C1D31" w:rsidRPr="009005BB" w:rsidRDefault="003C1D31" w:rsidP="00236D7A">
            <w:pPr>
              <w:spacing w:before="60" w:after="60"/>
              <w:ind w:left="-57" w:right="-113"/>
              <w:rPr>
                <w:sz w:val="28"/>
                <w:szCs w:val="28"/>
              </w:rPr>
            </w:pPr>
            <w:r w:rsidRPr="009005BB">
              <w:rPr>
                <w:sz w:val="28"/>
                <w:szCs w:val="28"/>
              </w:rPr>
              <w:t>TCVN 6260:2020</w:t>
            </w:r>
          </w:p>
        </w:tc>
      </w:tr>
      <w:tr w:rsidR="003C1D31" w:rsidRPr="009005BB" w14:paraId="2C9599DB" w14:textId="77777777" w:rsidTr="00236D7A">
        <w:tc>
          <w:tcPr>
            <w:tcW w:w="6663" w:type="dxa"/>
            <w:tcBorders>
              <w:top w:val="single" w:sz="4" w:space="0" w:color="auto"/>
              <w:left w:val="single" w:sz="4" w:space="0" w:color="auto"/>
              <w:bottom w:val="single" w:sz="4" w:space="0" w:color="auto"/>
              <w:right w:val="single" w:sz="4" w:space="0" w:color="auto"/>
            </w:tcBorders>
            <w:vAlign w:val="center"/>
          </w:tcPr>
          <w:p w14:paraId="65DFE0F2" w14:textId="77777777" w:rsidR="003C1D31" w:rsidRPr="009005BB" w:rsidRDefault="003C1D31" w:rsidP="003C1D31">
            <w:pPr>
              <w:numPr>
                <w:ilvl w:val="0"/>
                <w:numId w:val="1"/>
              </w:numPr>
              <w:spacing w:before="80" w:after="80"/>
              <w:rPr>
                <w:sz w:val="28"/>
                <w:szCs w:val="28"/>
              </w:rPr>
            </w:pPr>
            <w:r w:rsidRPr="009005BB">
              <w:rPr>
                <w:sz w:val="28"/>
                <w:szCs w:val="28"/>
              </w:rPr>
              <w:lastRenderedPageBreak/>
              <w:t>Cốt liệu cho bê tông và vữa - Yêu cầu kỹ thuật</w:t>
            </w:r>
          </w:p>
        </w:tc>
        <w:tc>
          <w:tcPr>
            <w:tcW w:w="2412" w:type="dxa"/>
            <w:tcBorders>
              <w:top w:val="single" w:sz="4" w:space="0" w:color="auto"/>
              <w:left w:val="single" w:sz="4" w:space="0" w:color="auto"/>
              <w:bottom w:val="single" w:sz="4" w:space="0" w:color="auto"/>
              <w:right w:val="single" w:sz="4" w:space="0" w:color="auto"/>
            </w:tcBorders>
          </w:tcPr>
          <w:p w14:paraId="58C5853F" w14:textId="77777777" w:rsidR="003C1D31" w:rsidRPr="009005BB" w:rsidRDefault="003C1D31" w:rsidP="00236D7A">
            <w:pPr>
              <w:spacing w:before="60" w:after="60"/>
              <w:ind w:left="-57" w:right="-113"/>
              <w:rPr>
                <w:sz w:val="28"/>
                <w:szCs w:val="28"/>
              </w:rPr>
            </w:pPr>
            <w:r w:rsidRPr="009005BB">
              <w:rPr>
                <w:sz w:val="28"/>
                <w:szCs w:val="28"/>
              </w:rPr>
              <w:t>TCVN 7570:2006</w:t>
            </w:r>
          </w:p>
        </w:tc>
      </w:tr>
      <w:tr w:rsidR="003C1D31" w:rsidRPr="009005BB" w14:paraId="569CC12A" w14:textId="77777777" w:rsidTr="00236D7A">
        <w:tc>
          <w:tcPr>
            <w:tcW w:w="6663" w:type="dxa"/>
            <w:tcBorders>
              <w:top w:val="single" w:sz="4" w:space="0" w:color="auto"/>
              <w:left w:val="single" w:sz="4" w:space="0" w:color="auto"/>
              <w:bottom w:val="single" w:sz="4" w:space="0" w:color="auto"/>
              <w:right w:val="single" w:sz="4" w:space="0" w:color="auto"/>
            </w:tcBorders>
          </w:tcPr>
          <w:p w14:paraId="023C237B" w14:textId="77777777" w:rsidR="003C1D31" w:rsidRPr="009005BB" w:rsidRDefault="003C1D31" w:rsidP="003C1D31">
            <w:pPr>
              <w:numPr>
                <w:ilvl w:val="0"/>
                <w:numId w:val="1"/>
              </w:numPr>
              <w:spacing w:before="80" w:after="80"/>
              <w:rPr>
                <w:sz w:val="28"/>
                <w:szCs w:val="28"/>
              </w:rPr>
            </w:pPr>
            <w:r w:rsidRPr="009005BB">
              <w:rPr>
                <w:sz w:val="28"/>
                <w:szCs w:val="28"/>
              </w:rPr>
              <w:t>Đá ốp, lát tự nhiên</w:t>
            </w:r>
          </w:p>
        </w:tc>
        <w:tc>
          <w:tcPr>
            <w:tcW w:w="2412" w:type="dxa"/>
            <w:tcBorders>
              <w:top w:val="single" w:sz="4" w:space="0" w:color="auto"/>
              <w:left w:val="single" w:sz="4" w:space="0" w:color="auto"/>
              <w:bottom w:val="single" w:sz="4" w:space="0" w:color="auto"/>
              <w:right w:val="single" w:sz="4" w:space="0" w:color="auto"/>
            </w:tcBorders>
          </w:tcPr>
          <w:p w14:paraId="5829CCA5" w14:textId="77777777" w:rsidR="003C1D31" w:rsidRPr="009005BB" w:rsidRDefault="003C1D31" w:rsidP="00236D7A">
            <w:pPr>
              <w:spacing w:before="60" w:after="60"/>
              <w:ind w:left="-57" w:right="-113"/>
              <w:rPr>
                <w:sz w:val="28"/>
                <w:szCs w:val="28"/>
              </w:rPr>
            </w:pPr>
            <w:r w:rsidRPr="009005BB">
              <w:rPr>
                <w:sz w:val="26"/>
                <w:szCs w:val="26"/>
              </w:rPr>
              <w:t>TCVN 4732:2016</w:t>
            </w:r>
          </w:p>
        </w:tc>
      </w:tr>
      <w:tr w:rsidR="003C1D31" w:rsidRPr="009005BB" w14:paraId="6E0295FB" w14:textId="77777777" w:rsidTr="00236D7A">
        <w:tc>
          <w:tcPr>
            <w:tcW w:w="6663" w:type="dxa"/>
            <w:tcBorders>
              <w:top w:val="single" w:sz="4" w:space="0" w:color="auto"/>
              <w:left w:val="single" w:sz="4" w:space="0" w:color="auto"/>
              <w:bottom w:val="single" w:sz="4" w:space="0" w:color="auto"/>
              <w:right w:val="single" w:sz="4" w:space="0" w:color="auto"/>
            </w:tcBorders>
            <w:vAlign w:val="center"/>
          </w:tcPr>
          <w:p w14:paraId="56AB5654" w14:textId="77777777" w:rsidR="003C1D31" w:rsidRPr="009005BB" w:rsidRDefault="003C1D31" w:rsidP="003C1D31">
            <w:pPr>
              <w:numPr>
                <w:ilvl w:val="0"/>
                <w:numId w:val="1"/>
              </w:numPr>
              <w:spacing w:before="80" w:after="80"/>
              <w:rPr>
                <w:sz w:val="28"/>
                <w:szCs w:val="28"/>
              </w:rPr>
            </w:pPr>
            <w:r w:rsidRPr="009005BB">
              <w:rPr>
                <w:sz w:val="28"/>
                <w:szCs w:val="28"/>
              </w:rPr>
              <w:t xml:space="preserve">Vữa xây dựng-Yêu cầu kỹ thuật </w:t>
            </w:r>
          </w:p>
        </w:tc>
        <w:tc>
          <w:tcPr>
            <w:tcW w:w="2412" w:type="dxa"/>
            <w:tcBorders>
              <w:top w:val="single" w:sz="4" w:space="0" w:color="auto"/>
              <w:left w:val="single" w:sz="4" w:space="0" w:color="auto"/>
              <w:bottom w:val="single" w:sz="4" w:space="0" w:color="auto"/>
              <w:right w:val="single" w:sz="4" w:space="0" w:color="auto"/>
            </w:tcBorders>
          </w:tcPr>
          <w:p w14:paraId="061BA7D7" w14:textId="77777777" w:rsidR="003C1D31" w:rsidRPr="009005BB" w:rsidRDefault="003C1D31" w:rsidP="00236D7A">
            <w:pPr>
              <w:spacing w:before="60" w:after="60"/>
              <w:ind w:left="-57" w:right="-113"/>
              <w:rPr>
                <w:sz w:val="28"/>
                <w:szCs w:val="28"/>
              </w:rPr>
            </w:pPr>
            <w:r w:rsidRPr="009005BB">
              <w:rPr>
                <w:sz w:val="28"/>
                <w:szCs w:val="28"/>
              </w:rPr>
              <w:t>TCVN 4314:2022</w:t>
            </w:r>
          </w:p>
        </w:tc>
      </w:tr>
      <w:tr w:rsidR="003C1D31" w:rsidRPr="009005BB" w14:paraId="0050D2B5" w14:textId="77777777" w:rsidTr="00236D7A">
        <w:tc>
          <w:tcPr>
            <w:tcW w:w="6663" w:type="dxa"/>
            <w:tcBorders>
              <w:top w:val="single" w:sz="4" w:space="0" w:color="auto"/>
              <w:left w:val="single" w:sz="4" w:space="0" w:color="auto"/>
              <w:bottom w:val="single" w:sz="4" w:space="0" w:color="auto"/>
              <w:right w:val="single" w:sz="4" w:space="0" w:color="auto"/>
            </w:tcBorders>
            <w:vAlign w:val="center"/>
            <w:hideMark/>
          </w:tcPr>
          <w:p w14:paraId="7440A4D5" w14:textId="77777777" w:rsidR="003C1D31" w:rsidRPr="009005BB" w:rsidRDefault="003C1D31" w:rsidP="003C1D31">
            <w:pPr>
              <w:numPr>
                <w:ilvl w:val="0"/>
                <w:numId w:val="1"/>
              </w:numPr>
              <w:spacing w:before="60" w:after="60"/>
              <w:rPr>
                <w:sz w:val="28"/>
                <w:szCs w:val="28"/>
              </w:rPr>
            </w:pPr>
            <w:r w:rsidRPr="009005BB">
              <w:rPr>
                <w:sz w:val="28"/>
                <w:szCs w:val="28"/>
              </w:rPr>
              <w:t>Cửa sổ và cửa đi. Phương pháp thử</w:t>
            </w:r>
          </w:p>
        </w:tc>
        <w:tc>
          <w:tcPr>
            <w:tcW w:w="2412" w:type="dxa"/>
            <w:tcBorders>
              <w:top w:val="single" w:sz="4" w:space="0" w:color="auto"/>
              <w:left w:val="single" w:sz="4" w:space="0" w:color="auto"/>
              <w:bottom w:val="single" w:sz="4" w:space="0" w:color="auto"/>
              <w:right w:val="single" w:sz="4" w:space="0" w:color="auto"/>
            </w:tcBorders>
            <w:hideMark/>
          </w:tcPr>
          <w:p w14:paraId="6F0079E2" w14:textId="77777777" w:rsidR="003C1D31" w:rsidRPr="009005BB" w:rsidRDefault="003C1D31" w:rsidP="00236D7A">
            <w:pPr>
              <w:spacing w:before="60" w:after="60"/>
              <w:ind w:left="-57" w:right="-113"/>
              <w:rPr>
                <w:sz w:val="28"/>
                <w:szCs w:val="28"/>
              </w:rPr>
            </w:pPr>
            <w:r w:rsidRPr="009005BB">
              <w:rPr>
                <w:sz w:val="28"/>
                <w:szCs w:val="28"/>
              </w:rPr>
              <w:t>TCVN 7452:2021</w:t>
            </w:r>
          </w:p>
        </w:tc>
      </w:tr>
      <w:tr w:rsidR="003C1D31" w:rsidRPr="009005BB" w14:paraId="220442C8" w14:textId="77777777" w:rsidTr="00236D7A">
        <w:tc>
          <w:tcPr>
            <w:tcW w:w="6663" w:type="dxa"/>
            <w:tcBorders>
              <w:top w:val="single" w:sz="4" w:space="0" w:color="auto"/>
              <w:left w:val="single" w:sz="4" w:space="0" w:color="auto"/>
              <w:bottom w:val="single" w:sz="4" w:space="0" w:color="auto"/>
              <w:right w:val="single" w:sz="4" w:space="0" w:color="auto"/>
            </w:tcBorders>
            <w:vAlign w:val="center"/>
          </w:tcPr>
          <w:p w14:paraId="37B02A1E" w14:textId="77777777" w:rsidR="003C1D31" w:rsidRPr="009005BB" w:rsidRDefault="003C1D31" w:rsidP="003C1D31">
            <w:pPr>
              <w:numPr>
                <w:ilvl w:val="0"/>
                <w:numId w:val="1"/>
              </w:numPr>
              <w:spacing w:before="60" w:after="60"/>
              <w:rPr>
                <w:sz w:val="28"/>
                <w:szCs w:val="28"/>
              </w:rPr>
            </w:pPr>
            <w:r w:rsidRPr="009005BB">
              <w:rPr>
                <w:sz w:val="28"/>
                <w:szCs w:val="28"/>
              </w:rPr>
              <w:t>Tấm thạch cao - Yêu cầu kỹ thuật</w:t>
            </w:r>
          </w:p>
        </w:tc>
        <w:tc>
          <w:tcPr>
            <w:tcW w:w="2412" w:type="dxa"/>
            <w:tcBorders>
              <w:top w:val="single" w:sz="4" w:space="0" w:color="auto"/>
              <w:left w:val="single" w:sz="4" w:space="0" w:color="auto"/>
              <w:bottom w:val="single" w:sz="4" w:space="0" w:color="auto"/>
              <w:right w:val="single" w:sz="4" w:space="0" w:color="auto"/>
            </w:tcBorders>
          </w:tcPr>
          <w:p w14:paraId="7C4C9BDC" w14:textId="77777777" w:rsidR="003C1D31" w:rsidRPr="009005BB" w:rsidRDefault="003C1D31" w:rsidP="00236D7A">
            <w:pPr>
              <w:spacing w:before="60" w:after="60"/>
              <w:ind w:left="-57" w:right="-113"/>
              <w:rPr>
                <w:sz w:val="28"/>
                <w:szCs w:val="28"/>
              </w:rPr>
            </w:pPr>
            <w:r w:rsidRPr="009005BB">
              <w:rPr>
                <w:sz w:val="28"/>
                <w:szCs w:val="28"/>
              </w:rPr>
              <w:t>TCVN 8256:2022</w:t>
            </w:r>
          </w:p>
        </w:tc>
      </w:tr>
      <w:tr w:rsidR="003C1D31" w:rsidRPr="009005BB" w14:paraId="262FDD5B" w14:textId="77777777" w:rsidTr="00236D7A">
        <w:tc>
          <w:tcPr>
            <w:tcW w:w="6663" w:type="dxa"/>
            <w:tcBorders>
              <w:top w:val="single" w:sz="4" w:space="0" w:color="auto"/>
              <w:left w:val="single" w:sz="4" w:space="0" w:color="auto"/>
              <w:bottom w:val="single" w:sz="4" w:space="0" w:color="auto"/>
              <w:right w:val="single" w:sz="4" w:space="0" w:color="auto"/>
            </w:tcBorders>
            <w:vAlign w:val="center"/>
          </w:tcPr>
          <w:p w14:paraId="1882AFE0" w14:textId="77777777" w:rsidR="003C1D31" w:rsidRPr="009005BB" w:rsidRDefault="003C1D31" w:rsidP="003C1D31">
            <w:pPr>
              <w:numPr>
                <w:ilvl w:val="0"/>
                <w:numId w:val="1"/>
              </w:numPr>
              <w:spacing w:before="60" w:after="60"/>
              <w:rPr>
                <w:sz w:val="28"/>
                <w:szCs w:val="28"/>
              </w:rPr>
            </w:pPr>
            <w:r w:rsidRPr="009005BB">
              <w:rPr>
                <w:sz w:val="28"/>
                <w:szCs w:val="28"/>
              </w:rPr>
              <w:t>Nhôm hợp kim dùng trong xây dựng-Tiêu chuẩn kỹ thuật &amp; phương pháp kiểm tra chất lượng sản phẩm</w:t>
            </w:r>
          </w:p>
        </w:tc>
        <w:tc>
          <w:tcPr>
            <w:tcW w:w="2412" w:type="dxa"/>
            <w:tcBorders>
              <w:top w:val="single" w:sz="4" w:space="0" w:color="auto"/>
              <w:left w:val="single" w:sz="4" w:space="0" w:color="auto"/>
              <w:bottom w:val="single" w:sz="4" w:space="0" w:color="auto"/>
              <w:right w:val="single" w:sz="4" w:space="0" w:color="auto"/>
            </w:tcBorders>
            <w:vAlign w:val="center"/>
          </w:tcPr>
          <w:p w14:paraId="68A1E735" w14:textId="77777777" w:rsidR="003C1D31" w:rsidRPr="009005BB" w:rsidRDefault="003C1D31" w:rsidP="00236D7A">
            <w:pPr>
              <w:spacing w:before="60" w:after="60"/>
              <w:ind w:left="-57" w:right="-113"/>
              <w:rPr>
                <w:sz w:val="28"/>
                <w:szCs w:val="28"/>
              </w:rPr>
            </w:pPr>
            <w:r w:rsidRPr="009005BB">
              <w:rPr>
                <w:sz w:val="28"/>
                <w:szCs w:val="28"/>
              </w:rPr>
              <w:t>TCXDVN 330:2004</w:t>
            </w:r>
          </w:p>
        </w:tc>
      </w:tr>
      <w:tr w:rsidR="003C1D31" w:rsidRPr="009005BB" w14:paraId="515AB451" w14:textId="77777777" w:rsidTr="00236D7A">
        <w:tc>
          <w:tcPr>
            <w:tcW w:w="6663" w:type="dxa"/>
            <w:tcBorders>
              <w:top w:val="single" w:sz="4" w:space="0" w:color="auto"/>
              <w:left w:val="single" w:sz="4" w:space="0" w:color="auto"/>
              <w:bottom w:val="single" w:sz="4" w:space="0" w:color="auto"/>
              <w:right w:val="single" w:sz="4" w:space="0" w:color="auto"/>
            </w:tcBorders>
            <w:vAlign w:val="center"/>
          </w:tcPr>
          <w:p w14:paraId="154BC4A0" w14:textId="77777777" w:rsidR="003C1D31" w:rsidRPr="009005BB" w:rsidRDefault="003C1D31" w:rsidP="003C1D31">
            <w:pPr>
              <w:numPr>
                <w:ilvl w:val="0"/>
                <w:numId w:val="1"/>
              </w:numPr>
              <w:spacing w:before="60" w:after="60"/>
              <w:rPr>
                <w:sz w:val="28"/>
                <w:szCs w:val="28"/>
              </w:rPr>
            </w:pPr>
            <w:r w:rsidRPr="009005BB">
              <w:rPr>
                <w:sz w:val="28"/>
                <w:szCs w:val="28"/>
              </w:rPr>
              <w:t>Kính xây dựng. Kính dán nhiều lớp và kính dán an toàn nhiều lớp</w:t>
            </w:r>
          </w:p>
        </w:tc>
        <w:tc>
          <w:tcPr>
            <w:tcW w:w="2412" w:type="dxa"/>
            <w:tcBorders>
              <w:top w:val="single" w:sz="4" w:space="0" w:color="auto"/>
              <w:left w:val="single" w:sz="4" w:space="0" w:color="auto"/>
              <w:bottom w:val="single" w:sz="4" w:space="0" w:color="auto"/>
              <w:right w:val="single" w:sz="4" w:space="0" w:color="auto"/>
            </w:tcBorders>
            <w:vAlign w:val="center"/>
          </w:tcPr>
          <w:p w14:paraId="16C2FC6E" w14:textId="77777777" w:rsidR="003C1D31" w:rsidRPr="009005BB" w:rsidRDefault="003C1D31" w:rsidP="00236D7A">
            <w:pPr>
              <w:spacing w:before="60" w:after="60"/>
              <w:ind w:left="-57" w:right="-113"/>
              <w:rPr>
                <w:sz w:val="28"/>
                <w:szCs w:val="28"/>
              </w:rPr>
            </w:pPr>
            <w:r w:rsidRPr="009005BB">
              <w:rPr>
                <w:sz w:val="28"/>
                <w:szCs w:val="28"/>
              </w:rPr>
              <w:t>TCVN 7364-2018</w:t>
            </w:r>
          </w:p>
        </w:tc>
      </w:tr>
      <w:tr w:rsidR="003C1D31" w:rsidRPr="009005BB" w14:paraId="5360A186" w14:textId="77777777" w:rsidTr="00236D7A">
        <w:tc>
          <w:tcPr>
            <w:tcW w:w="6663" w:type="dxa"/>
            <w:tcBorders>
              <w:top w:val="single" w:sz="4" w:space="0" w:color="auto"/>
              <w:left w:val="single" w:sz="4" w:space="0" w:color="auto"/>
              <w:bottom w:val="single" w:sz="4" w:space="0" w:color="auto"/>
              <w:right w:val="single" w:sz="4" w:space="0" w:color="auto"/>
            </w:tcBorders>
            <w:vAlign w:val="center"/>
          </w:tcPr>
          <w:p w14:paraId="1FC475A6" w14:textId="77777777" w:rsidR="003C1D31" w:rsidRPr="009005BB" w:rsidRDefault="003C1D31" w:rsidP="003C1D31">
            <w:pPr>
              <w:numPr>
                <w:ilvl w:val="0"/>
                <w:numId w:val="1"/>
              </w:numPr>
              <w:spacing w:before="60" w:after="60"/>
              <w:rPr>
                <w:sz w:val="28"/>
                <w:szCs w:val="28"/>
              </w:rPr>
            </w:pPr>
            <w:r w:rsidRPr="009005BB">
              <w:rPr>
                <w:sz w:val="28"/>
                <w:szCs w:val="28"/>
              </w:rPr>
              <w:t>Kính xây dựng – Kính phẳng tôi nhiệt</w:t>
            </w:r>
          </w:p>
        </w:tc>
        <w:tc>
          <w:tcPr>
            <w:tcW w:w="2412" w:type="dxa"/>
            <w:tcBorders>
              <w:top w:val="single" w:sz="4" w:space="0" w:color="auto"/>
              <w:left w:val="single" w:sz="4" w:space="0" w:color="auto"/>
              <w:bottom w:val="single" w:sz="4" w:space="0" w:color="auto"/>
              <w:right w:val="single" w:sz="4" w:space="0" w:color="auto"/>
            </w:tcBorders>
            <w:vAlign w:val="center"/>
          </w:tcPr>
          <w:p w14:paraId="4EE21C33" w14:textId="77777777" w:rsidR="003C1D31" w:rsidRPr="009005BB" w:rsidRDefault="003C1D31" w:rsidP="00236D7A">
            <w:pPr>
              <w:spacing w:before="60" w:after="60"/>
              <w:ind w:left="-57" w:right="-113"/>
              <w:rPr>
                <w:sz w:val="28"/>
                <w:szCs w:val="28"/>
              </w:rPr>
            </w:pPr>
            <w:r w:rsidRPr="009005BB">
              <w:rPr>
                <w:sz w:val="28"/>
                <w:szCs w:val="28"/>
              </w:rPr>
              <w:t>TCVN 7455:2013</w:t>
            </w:r>
          </w:p>
        </w:tc>
      </w:tr>
      <w:tr w:rsidR="003C1D31" w:rsidRPr="009005BB" w14:paraId="4A770782" w14:textId="77777777" w:rsidTr="00236D7A">
        <w:tc>
          <w:tcPr>
            <w:tcW w:w="6663" w:type="dxa"/>
            <w:tcBorders>
              <w:top w:val="single" w:sz="4" w:space="0" w:color="auto"/>
              <w:left w:val="single" w:sz="4" w:space="0" w:color="auto"/>
              <w:bottom w:val="single" w:sz="4" w:space="0" w:color="auto"/>
              <w:right w:val="single" w:sz="4" w:space="0" w:color="auto"/>
            </w:tcBorders>
            <w:vAlign w:val="center"/>
          </w:tcPr>
          <w:p w14:paraId="3D217915" w14:textId="77777777" w:rsidR="003C1D31" w:rsidRPr="009005BB" w:rsidRDefault="003C1D31" w:rsidP="003C1D31">
            <w:pPr>
              <w:numPr>
                <w:ilvl w:val="0"/>
                <w:numId w:val="1"/>
              </w:numPr>
              <w:spacing w:before="60" w:after="60"/>
              <w:rPr>
                <w:sz w:val="28"/>
                <w:szCs w:val="28"/>
                <w:lang w:val="vi-VN"/>
              </w:rPr>
            </w:pPr>
            <w:r w:rsidRPr="009005BB">
              <w:rPr>
                <w:sz w:val="28"/>
                <w:szCs w:val="28"/>
                <w:lang w:val="vi-VN"/>
              </w:rPr>
              <w:t>Công tác hoàn thiện trong xây dựng-Thi công và nghiệm thu</w:t>
            </w:r>
          </w:p>
        </w:tc>
        <w:tc>
          <w:tcPr>
            <w:tcW w:w="2412" w:type="dxa"/>
            <w:tcBorders>
              <w:top w:val="single" w:sz="4" w:space="0" w:color="auto"/>
              <w:left w:val="single" w:sz="4" w:space="0" w:color="auto"/>
              <w:bottom w:val="single" w:sz="4" w:space="0" w:color="auto"/>
              <w:right w:val="single" w:sz="4" w:space="0" w:color="auto"/>
            </w:tcBorders>
          </w:tcPr>
          <w:p w14:paraId="482EE795" w14:textId="77777777" w:rsidR="003C1D31" w:rsidRPr="009005BB" w:rsidRDefault="003C1D31" w:rsidP="00236D7A">
            <w:pPr>
              <w:spacing w:before="60" w:after="60"/>
              <w:ind w:left="-57" w:right="-113"/>
              <w:rPr>
                <w:sz w:val="28"/>
                <w:szCs w:val="28"/>
              </w:rPr>
            </w:pPr>
            <w:r w:rsidRPr="009005BB">
              <w:rPr>
                <w:sz w:val="28"/>
                <w:szCs w:val="28"/>
              </w:rPr>
              <w:t>TCVN 5674:1992</w:t>
            </w:r>
          </w:p>
        </w:tc>
      </w:tr>
      <w:tr w:rsidR="003C1D31" w:rsidRPr="009005BB" w14:paraId="09F57934" w14:textId="77777777" w:rsidTr="00236D7A">
        <w:tc>
          <w:tcPr>
            <w:tcW w:w="6663" w:type="dxa"/>
            <w:tcBorders>
              <w:top w:val="single" w:sz="4" w:space="0" w:color="auto"/>
              <w:left w:val="single" w:sz="4" w:space="0" w:color="auto"/>
              <w:bottom w:val="single" w:sz="4" w:space="0" w:color="auto"/>
              <w:right w:val="single" w:sz="4" w:space="0" w:color="auto"/>
            </w:tcBorders>
            <w:vAlign w:val="center"/>
          </w:tcPr>
          <w:p w14:paraId="5367F1E6" w14:textId="77777777" w:rsidR="003C1D31" w:rsidRPr="009005BB" w:rsidRDefault="003C1D31" w:rsidP="003C1D31">
            <w:pPr>
              <w:numPr>
                <w:ilvl w:val="0"/>
                <w:numId w:val="1"/>
              </w:numPr>
              <w:spacing w:before="60" w:after="60"/>
              <w:rPr>
                <w:sz w:val="28"/>
                <w:szCs w:val="28"/>
                <w:lang w:val="vi-VN"/>
              </w:rPr>
            </w:pPr>
            <w:r w:rsidRPr="009005BB">
              <w:rPr>
                <w:sz w:val="28"/>
                <w:szCs w:val="28"/>
                <w:lang w:val="vi-VN"/>
              </w:rPr>
              <w:t xml:space="preserve">Công tác hoàn thiện trong xây dựng-Thi công và nghiệm thu. Phần II: Công tác trát trong xây dựng </w:t>
            </w:r>
          </w:p>
        </w:tc>
        <w:tc>
          <w:tcPr>
            <w:tcW w:w="2412" w:type="dxa"/>
            <w:tcBorders>
              <w:top w:val="single" w:sz="4" w:space="0" w:color="auto"/>
              <w:left w:val="single" w:sz="4" w:space="0" w:color="auto"/>
              <w:bottom w:val="single" w:sz="4" w:space="0" w:color="auto"/>
              <w:right w:val="single" w:sz="4" w:space="0" w:color="auto"/>
            </w:tcBorders>
          </w:tcPr>
          <w:p w14:paraId="55B7DF11" w14:textId="77777777" w:rsidR="003C1D31" w:rsidRPr="009005BB" w:rsidRDefault="003C1D31" w:rsidP="00236D7A">
            <w:pPr>
              <w:spacing w:before="60" w:after="60"/>
              <w:rPr>
                <w:sz w:val="28"/>
                <w:szCs w:val="28"/>
                <w:lang w:val="vi-VN"/>
              </w:rPr>
            </w:pPr>
            <w:r w:rsidRPr="009005BB">
              <w:rPr>
                <w:sz w:val="28"/>
                <w:szCs w:val="28"/>
              </w:rPr>
              <w:t>TCVN 9377-2:2012</w:t>
            </w:r>
          </w:p>
        </w:tc>
      </w:tr>
      <w:tr w:rsidR="003C1D31" w:rsidRPr="009005BB" w14:paraId="48B3147A" w14:textId="77777777" w:rsidTr="00236D7A">
        <w:tc>
          <w:tcPr>
            <w:tcW w:w="6663" w:type="dxa"/>
            <w:tcBorders>
              <w:top w:val="single" w:sz="4" w:space="0" w:color="auto"/>
              <w:left w:val="single" w:sz="4" w:space="0" w:color="auto"/>
              <w:bottom w:val="single" w:sz="4" w:space="0" w:color="auto"/>
              <w:right w:val="single" w:sz="4" w:space="0" w:color="auto"/>
            </w:tcBorders>
            <w:vAlign w:val="center"/>
            <w:hideMark/>
          </w:tcPr>
          <w:p w14:paraId="29377431" w14:textId="77777777" w:rsidR="003C1D31" w:rsidRPr="009005BB" w:rsidRDefault="003C1D31" w:rsidP="003C1D31">
            <w:pPr>
              <w:numPr>
                <w:ilvl w:val="0"/>
                <w:numId w:val="1"/>
              </w:numPr>
              <w:spacing w:before="60" w:after="60"/>
              <w:rPr>
                <w:sz w:val="28"/>
                <w:szCs w:val="28"/>
                <w:lang w:val="vi-VN"/>
              </w:rPr>
            </w:pPr>
            <w:r w:rsidRPr="009005BB">
              <w:rPr>
                <w:sz w:val="28"/>
                <w:szCs w:val="28"/>
                <w:lang w:val="vi-VN"/>
              </w:rPr>
              <w:t>Hoàn thiện mặt bằng xây dựng-quy phạm thi công và nghiệm thu</w:t>
            </w:r>
          </w:p>
        </w:tc>
        <w:tc>
          <w:tcPr>
            <w:tcW w:w="2412" w:type="dxa"/>
            <w:tcBorders>
              <w:top w:val="single" w:sz="4" w:space="0" w:color="auto"/>
              <w:left w:val="single" w:sz="4" w:space="0" w:color="auto"/>
              <w:bottom w:val="single" w:sz="4" w:space="0" w:color="auto"/>
              <w:right w:val="single" w:sz="4" w:space="0" w:color="auto"/>
            </w:tcBorders>
            <w:hideMark/>
          </w:tcPr>
          <w:p w14:paraId="4F714D66" w14:textId="77777777" w:rsidR="003C1D31" w:rsidRPr="009005BB" w:rsidRDefault="003C1D31" w:rsidP="00236D7A">
            <w:pPr>
              <w:spacing w:before="60" w:after="60"/>
              <w:rPr>
                <w:sz w:val="28"/>
                <w:szCs w:val="28"/>
                <w:lang w:val="vi-VN"/>
              </w:rPr>
            </w:pPr>
            <w:r w:rsidRPr="009005BB">
              <w:rPr>
                <w:sz w:val="28"/>
                <w:szCs w:val="28"/>
                <w:lang w:val="vi-VN"/>
              </w:rPr>
              <w:t>TCVN 4516:1988</w:t>
            </w:r>
          </w:p>
        </w:tc>
      </w:tr>
      <w:tr w:rsidR="003C1D31" w:rsidRPr="009005BB" w14:paraId="22B3AB00" w14:textId="77777777" w:rsidTr="00236D7A">
        <w:tc>
          <w:tcPr>
            <w:tcW w:w="6663" w:type="dxa"/>
            <w:tcBorders>
              <w:top w:val="single" w:sz="4" w:space="0" w:color="auto"/>
              <w:left w:val="single" w:sz="4" w:space="0" w:color="auto"/>
              <w:bottom w:val="single" w:sz="4" w:space="0" w:color="auto"/>
              <w:right w:val="single" w:sz="4" w:space="0" w:color="auto"/>
            </w:tcBorders>
            <w:vAlign w:val="center"/>
          </w:tcPr>
          <w:p w14:paraId="19255EAB" w14:textId="77777777" w:rsidR="003C1D31" w:rsidRPr="009005BB" w:rsidRDefault="003C1D31" w:rsidP="003C1D31">
            <w:pPr>
              <w:numPr>
                <w:ilvl w:val="0"/>
                <w:numId w:val="1"/>
              </w:numPr>
              <w:spacing w:before="60" w:after="60"/>
              <w:rPr>
                <w:sz w:val="28"/>
                <w:szCs w:val="28"/>
                <w:lang w:val="vi-VN"/>
              </w:rPr>
            </w:pPr>
            <w:r w:rsidRPr="009005BB">
              <w:rPr>
                <w:sz w:val="28"/>
                <w:szCs w:val="28"/>
                <w:lang w:val="vi-VN"/>
              </w:rPr>
              <w:t>Cửa đi, cửa sổ</w:t>
            </w:r>
          </w:p>
        </w:tc>
        <w:tc>
          <w:tcPr>
            <w:tcW w:w="2412" w:type="dxa"/>
            <w:tcBorders>
              <w:top w:val="single" w:sz="4" w:space="0" w:color="auto"/>
              <w:left w:val="single" w:sz="4" w:space="0" w:color="auto"/>
              <w:bottom w:val="single" w:sz="4" w:space="0" w:color="auto"/>
              <w:right w:val="single" w:sz="4" w:space="0" w:color="auto"/>
            </w:tcBorders>
          </w:tcPr>
          <w:p w14:paraId="49AD9180" w14:textId="77777777" w:rsidR="003C1D31" w:rsidRPr="009005BB" w:rsidRDefault="003C1D31" w:rsidP="00236D7A">
            <w:pPr>
              <w:spacing w:before="60" w:after="60"/>
              <w:rPr>
                <w:sz w:val="28"/>
                <w:szCs w:val="28"/>
                <w:lang w:val="vi-VN"/>
              </w:rPr>
            </w:pPr>
            <w:r w:rsidRPr="009005BB">
              <w:rPr>
                <w:sz w:val="28"/>
                <w:szCs w:val="28"/>
              </w:rPr>
              <w:t>TCVN 9366:2012</w:t>
            </w:r>
          </w:p>
        </w:tc>
      </w:tr>
      <w:tr w:rsidR="003C1D31" w:rsidRPr="009005BB" w14:paraId="2CED8252" w14:textId="77777777" w:rsidTr="00236D7A">
        <w:tc>
          <w:tcPr>
            <w:tcW w:w="6663" w:type="dxa"/>
            <w:tcBorders>
              <w:top w:val="single" w:sz="4" w:space="0" w:color="auto"/>
              <w:left w:val="single" w:sz="4" w:space="0" w:color="auto"/>
              <w:bottom w:val="single" w:sz="4" w:space="0" w:color="auto"/>
              <w:right w:val="single" w:sz="4" w:space="0" w:color="auto"/>
            </w:tcBorders>
            <w:vAlign w:val="center"/>
          </w:tcPr>
          <w:p w14:paraId="61B3EE1F" w14:textId="77777777" w:rsidR="003C1D31" w:rsidRPr="009005BB" w:rsidRDefault="003C1D31" w:rsidP="003C1D31">
            <w:pPr>
              <w:numPr>
                <w:ilvl w:val="0"/>
                <w:numId w:val="1"/>
              </w:numPr>
              <w:spacing w:before="60" w:after="60"/>
              <w:rPr>
                <w:sz w:val="28"/>
                <w:szCs w:val="28"/>
              </w:rPr>
            </w:pPr>
            <w:r w:rsidRPr="000F6C6B">
              <w:rPr>
                <w:sz w:val="28"/>
                <w:szCs w:val="28"/>
              </w:rPr>
              <w:t>Quy phạm trang bị điện</w:t>
            </w:r>
          </w:p>
        </w:tc>
        <w:tc>
          <w:tcPr>
            <w:tcW w:w="2412" w:type="dxa"/>
            <w:tcBorders>
              <w:top w:val="single" w:sz="4" w:space="0" w:color="auto"/>
              <w:left w:val="single" w:sz="4" w:space="0" w:color="auto"/>
              <w:bottom w:val="single" w:sz="4" w:space="0" w:color="auto"/>
              <w:right w:val="single" w:sz="4" w:space="0" w:color="auto"/>
            </w:tcBorders>
          </w:tcPr>
          <w:p w14:paraId="4EC31445" w14:textId="77777777" w:rsidR="003C1D31" w:rsidRPr="009005BB" w:rsidRDefault="003C1D31" w:rsidP="00236D7A">
            <w:pPr>
              <w:spacing w:before="60" w:after="60"/>
              <w:rPr>
                <w:sz w:val="28"/>
                <w:szCs w:val="28"/>
              </w:rPr>
            </w:pPr>
            <w:r w:rsidRPr="000F6C6B">
              <w:rPr>
                <w:sz w:val="28"/>
                <w:szCs w:val="28"/>
              </w:rPr>
              <w:t>11-TCN-18,19,20,21-2006</w:t>
            </w:r>
          </w:p>
        </w:tc>
      </w:tr>
      <w:tr w:rsidR="003C1D31" w:rsidRPr="009005BB" w14:paraId="43B9D86D" w14:textId="77777777" w:rsidTr="00236D7A">
        <w:tc>
          <w:tcPr>
            <w:tcW w:w="6663" w:type="dxa"/>
            <w:tcBorders>
              <w:top w:val="single" w:sz="4" w:space="0" w:color="auto"/>
              <w:left w:val="single" w:sz="4" w:space="0" w:color="auto"/>
              <w:bottom w:val="single" w:sz="4" w:space="0" w:color="auto"/>
              <w:right w:val="single" w:sz="4" w:space="0" w:color="auto"/>
            </w:tcBorders>
            <w:vAlign w:val="center"/>
            <w:hideMark/>
          </w:tcPr>
          <w:p w14:paraId="2EAD42CE" w14:textId="77777777" w:rsidR="003C1D31" w:rsidRPr="009005BB" w:rsidRDefault="003C1D31" w:rsidP="003C1D31">
            <w:pPr>
              <w:numPr>
                <w:ilvl w:val="0"/>
                <w:numId w:val="1"/>
              </w:numPr>
              <w:spacing w:before="60" w:after="60"/>
              <w:rPr>
                <w:sz w:val="28"/>
                <w:szCs w:val="28"/>
              </w:rPr>
            </w:pPr>
            <w:r w:rsidRPr="009005BB">
              <w:rPr>
                <w:sz w:val="28"/>
                <w:szCs w:val="28"/>
              </w:rPr>
              <w:t>Nghiệm thu thiết bị đã lắp đặt xong – Nguyên tắc cơ bản</w:t>
            </w:r>
          </w:p>
        </w:tc>
        <w:tc>
          <w:tcPr>
            <w:tcW w:w="2412" w:type="dxa"/>
            <w:tcBorders>
              <w:top w:val="single" w:sz="4" w:space="0" w:color="auto"/>
              <w:left w:val="single" w:sz="4" w:space="0" w:color="auto"/>
              <w:bottom w:val="single" w:sz="4" w:space="0" w:color="auto"/>
              <w:right w:val="single" w:sz="4" w:space="0" w:color="auto"/>
            </w:tcBorders>
            <w:hideMark/>
          </w:tcPr>
          <w:p w14:paraId="47E8A975" w14:textId="77777777" w:rsidR="003C1D31" w:rsidRPr="009005BB" w:rsidRDefault="003C1D31" w:rsidP="00236D7A">
            <w:pPr>
              <w:spacing w:before="60" w:after="60"/>
              <w:rPr>
                <w:sz w:val="28"/>
                <w:szCs w:val="28"/>
              </w:rPr>
            </w:pPr>
            <w:r w:rsidRPr="009005BB">
              <w:rPr>
                <w:sz w:val="28"/>
                <w:szCs w:val="28"/>
              </w:rPr>
              <w:t>TCVN 5639-1991</w:t>
            </w:r>
          </w:p>
        </w:tc>
      </w:tr>
      <w:tr w:rsidR="003C1D31" w:rsidRPr="009005BB" w14:paraId="2A0A4E8D" w14:textId="77777777" w:rsidTr="00236D7A">
        <w:tc>
          <w:tcPr>
            <w:tcW w:w="6663" w:type="dxa"/>
            <w:tcBorders>
              <w:top w:val="single" w:sz="4" w:space="0" w:color="auto"/>
              <w:left w:val="single" w:sz="4" w:space="0" w:color="auto"/>
              <w:bottom w:val="single" w:sz="4" w:space="0" w:color="auto"/>
              <w:right w:val="single" w:sz="4" w:space="0" w:color="auto"/>
            </w:tcBorders>
          </w:tcPr>
          <w:p w14:paraId="4BB0AF27" w14:textId="77777777" w:rsidR="003C1D31" w:rsidRPr="009005BB" w:rsidRDefault="003C1D31" w:rsidP="003C1D31">
            <w:pPr>
              <w:numPr>
                <w:ilvl w:val="0"/>
                <w:numId w:val="1"/>
              </w:numPr>
              <w:spacing w:before="60" w:after="60"/>
              <w:rPr>
                <w:spacing w:val="4"/>
                <w:sz w:val="28"/>
                <w:szCs w:val="28"/>
                <w:lang w:val="vi-VN"/>
              </w:rPr>
            </w:pPr>
            <w:r w:rsidRPr="00867B1B">
              <w:rPr>
                <w:sz w:val="28"/>
                <w:szCs w:val="28"/>
              </w:rPr>
              <w:t>Hệ thống báo chá</w:t>
            </w:r>
            <w:r>
              <w:rPr>
                <w:sz w:val="28"/>
                <w:szCs w:val="28"/>
              </w:rPr>
              <w:t xml:space="preserve">y – Phần 14: Thiết kế, lắp đặt </w:t>
            </w:r>
            <w:r w:rsidRPr="00867B1B">
              <w:rPr>
                <w:sz w:val="28"/>
                <w:szCs w:val="28"/>
              </w:rPr>
              <w:t xml:space="preserve">các hệ thống báo cháy </w:t>
            </w:r>
            <w:r>
              <w:rPr>
                <w:sz w:val="28"/>
                <w:szCs w:val="28"/>
              </w:rPr>
              <w:t>cho</w:t>
            </w:r>
            <w:r w:rsidRPr="00867B1B">
              <w:rPr>
                <w:sz w:val="28"/>
                <w:szCs w:val="28"/>
              </w:rPr>
              <w:t xml:space="preserve"> nhà và </w:t>
            </w:r>
            <w:r>
              <w:rPr>
                <w:sz w:val="28"/>
                <w:szCs w:val="28"/>
              </w:rPr>
              <w:t>công trình</w:t>
            </w:r>
          </w:p>
        </w:tc>
        <w:tc>
          <w:tcPr>
            <w:tcW w:w="2412" w:type="dxa"/>
            <w:tcBorders>
              <w:top w:val="single" w:sz="4" w:space="0" w:color="auto"/>
              <w:left w:val="single" w:sz="4" w:space="0" w:color="auto"/>
              <w:bottom w:val="single" w:sz="4" w:space="0" w:color="auto"/>
              <w:right w:val="single" w:sz="4" w:space="0" w:color="auto"/>
            </w:tcBorders>
          </w:tcPr>
          <w:p w14:paraId="543C580A" w14:textId="77777777" w:rsidR="003C1D31" w:rsidRPr="009005BB" w:rsidRDefault="003C1D31" w:rsidP="00236D7A">
            <w:pPr>
              <w:spacing w:before="60" w:after="60"/>
              <w:rPr>
                <w:spacing w:val="4"/>
                <w:sz w:val="28"/>
                <w:szCs w:val="28"/>
              </w:rPr>
            </w:pPr>
            <w:r w:rsidRPr="00867B1B">
              <w:rPr>
                <w:sz w:val="28"/>
                <w:szCs w:val="28"/>
              </w:rPr>
              <w:t>TCVN 5768-14 :20</w:t>
            </w:r>
            <w:r>
              <w:rPr>
                <w:sz w:val="28"/>
                <w:szCs w:val="28"/>
              </w:rPr>
              <w:t>2</w:t>
            </w:r>
            <w:r w:rsidRPr="00867B1B">
              <w:rPr>
                <w:sz w:val="28"/>
                <w:szCs w:val="28"/>
              </w:rPr>
              <w:t>5</w:t>
            </w:r>
          </w:p>
        </w:tc>
      </w:tr>
      <w:tr w:rsidR="003C1D31" w:rsidRPr="009005BB" w14:paraId="0A22230F" w14:textId="77777777" w:rsidTr="00236D7A">
        <w:tc>
          <w:tcPr>
            <w:tcW w:w="6663" w:type="dxa"/>
            <w:tcBorders>
              <w:top w:val="single" w:sz="4" w:space="0" w:color="auto"/>
              <w:left w:val="single" w:sz="4" w:space="0" w:color="auto"/>
              <w:bottom w:val="single" w:sz="4" w:space="0" w:color="auto"/>
              <w:right w:val="single" w:sz="4" w:space="0" w:color="auto"/>
            </w:tcBorders>
            <w:vAlign w:val="center"/>
          </w:tcPr>
          <w:p w14:paraId="687445AC" w14:textId="77777777" w:rsidR="003C1D31" w:rsidRPr="009005BB" w:rsidRDefault="003C1D31" w:rsidP="003C1D31">
            <w:pPr>
              <w:numPr>
                <w:ilvl w:val="0"/>
                <w:numId w:val="1"/>
              </w:numPr>
              <w:spacing w:before="60" w:after="60"/>
              <w:rPr>
                <w:spacing w:val="4"/>
                <w:sz w:val="28"/>
                <w:szCs w:val="28"/>
                <w:lang w:val="vi-VN"/>
              </w:rPr>
            </w:pPr>
            <w:r w:rsidRPr="00867B1B">
              <w:rPr>
                <w:sz w:val="28"/>
                <w:szCs w:val="28"/>
              </w:rPr>
              <w:t>Phòng cháy chữa cháy – Hệ thống chữa cháy tự động bằng nước, bọt – Yêu cầu thiết kế và lắp đặt</w:t>
            </w:r>
          </w:p>
        </w:tc>
        <w:tc>
          <w:tcPr>
            <w:tcW w:w="2412" w:type="dxa"/>
            <w:tcBorders>
              <w:top w:val="single" w:sz="4" w:space="0" w:color="auto"/>
              <w:left w:val="single" w:sz="4" w:space="0" w:color="auto"/>
              <w:bottom w:val="single" w:sz="4" w:space="0" w:color="auto"/>
              <w:right w:val="single" w:sz="4" w:space="0" w:color="auto"/>
            </w:tcBorders>
          </w:tcPr>
          <w:p w14:paraId="4FA1B824" w14:textId="77777777" w:rsidR="003C1D31" w:rsidRPr="009005BB" w:rsidRDefault="003C1D31" w:rsidP="00236D7A">
            <w:pPr>
              <w:spacing w:before="60" w:after="60"/>
              <w:rPr>
                <w:spacing w:val="4"/>
                <w:sz w:val="28"/>
                <w:szCs w:val="28"/>
              </w:rPr>
            </w:pPr>
            <w:r w:rsidRPr="00867B1B">
              <w:rPr>
                <w:sz w:val="28"/>
                <w:szCs w:val="28"/>
              </w:rPr>
              <w:t>TCVN 7336:2021</w:t>
            </w:r>
          </w:p>
        </w:tc>
      </w:tr>
      <w:tr w:rsidR="003C1D31" w:rsidRPr="009005BB" w14:paraId="28BB070A" w14:textId="77777777" w:rsidTr="00236D7A">
        <w:tc>
          <w:tcPr>
            <w:tcW w:w="6663" w:type="dxa"/>
            <w:tcBorders>
              <w:top w:val="single" w:sz="4" w:space="0" w:color="auto"/>
              <w:left w:val="single" w:sz="4" w:space="0" w:color="auto"/>
              <w:bottom w:val="single" w:sz="4" w:space="0" w:color="auto"/>
              <w:right w:val="single" w:sz="4" w:space="0" w:color="auto"/>
            </w:tcBorders>
            <w:vAlign w:val="center"/>
          </w:tcPr>
          <w:p w14:paraId="5AA7B217" w14:textId="77777777" w:rsidR="003C1D31" w:rsidRPr="009005BB" w:rsidRDefault="003C1D31" w:rsidP="003C1D31">
            <w:pPr>
              <w:numPr>
                <w:ilvl w:val="0"/>
                <w:numId w:val="1"/>
              </w:numPr>
              <w:spacing w:before="60" w:after="60"/>
              <w:rPr>
                <w:spacing w:val="4"/>
                <w:sz w:val="28"/>
                <w:szCs w:val="28"/>
              </w:rPr>
            </w:pPr>
            <w:r w:rsidRPr="009005BB">
              <w:rPr>
                <w:sz w:val="28"/>
                <w:szCs w:val="28"/>
              </w:rPr>
              <w:t>Quy chuẩn kỹ thuật quốc gia về an toàn cháy cho nhà và công trình</w:t>
            </w:r>
          </w:p>
        </w:tc>
        <w:tc>
          <w:tcPr>
            <w:tcW w:w="2412" w:type="dxa"/>
            <w:tcBorders>
              <w:top w:val="single" w:sz="4" w:space="0" w:color="auto"/>
              <w:left w:val="single" w:sz="4" w:space="0" w:color="auto"/>
              <w:bottom w:val="single" w:sz="4" w:space="0" w:color="auto"/>
              <w:right w:val="single" w:sz="4" w:space="0" w:color="auto"/>
            </w:tcBorders>
          </w:tcPr>
          <w:p w14:paraId="6E680CAC" w14:textId="77777777" w:rsidR="003C1D31" w:rsidRPr="009005BB" w:rsidRDefault="003C1D31" w:rsidP="00236D7A">
            <w:pPr>
              <w:spacing w:before="60" w:after="60"/>
              <w:rPr>
                <w:spacing w:val="4"/>
                <w:sz w:val="28"/>
                <w:szCs w:val="28"/>
              </w:rPr>
            </w:pPr>
            <w:r w:rsidRPr="009005BB">
              <w:rPr>
                <w:sz w:val="28"/>
                <w:szCs w:val="28"/>
              </w:rPr>
              <w:t>QCVN 06:202</w:t>
            </w:r>
            <w:r>
              <w:rPr>
                <w:sz w:val="28"/>
                <w:szCs w:val="28"/>
              </w:rPr>
              <w:t>2</w:t>
            </w:r>
            <w:r w:rsidRPr="009005BB">
              <w:rPr>
                <w:sz w:val="28"/>
                <w:szCs w:val="28"/>
              </w:rPr>
              <w:t>/BXD</w:t>
            </w:r>
          </w:p>
        </w:tc>
      </w:tr>
      <w:tr w:rsidR="003C1D31" w:rsidRPr="009005BB" w14:paraId="478BA1FF" w14:textId="77777777" w:rsidTr="00236D7A">
        <w:tc>
          <w:tcPr>
            <w:tcW w:w="6663" w:type="dxa"/>
            <w:tcBorders>
              <w:top w:val="single" w:sz="4" w:space="0" w:color="auto"/>
              <w:left w:val="single" w:sz="4" w:space="0" w:color="auto"/>
              <w:bottom w:val="single" w:sz="4" w:space="0" w:color="auto"/>
              <w:right w:val="single" w:sz="4" w:space="0" w:color="auto"/>
            </w:tcBorders>
            <w:vAlign w:val="center"/>
            <w:hideMark/>
          </w:tcPr>
          <w:p w14:paraId="2A09DB7B" w14:textId="77777777" w:rsidR="003C1D31" w:rsidRPr="009005BB" w:rsidRDefault="003C1D31" w:rsidP="003C1D31">
            <w:pPr>
              <w:numPr>
                <w:ilvl w:val="0"/>
                <w:numId w:val="1"/>
              </w:numPr>
              <w:spacing w:before="60" w:after="60"/>
              <w:rPr>
                <w:sz w:val="28"/>
                <w:szCs w:val="28"/>
              </w:rPr>
            </w:pPr>
            <w:r w:rsidRPr="009005BB">
              <w:rPr>
                <w:sz w:val="28"/>
                <w:szCs w:val="28"/>
              </w:rPr>
              <w:t>Quy chuẩn kỹ thuật quốc gia về an toàn trong</w:t>
            </w:r>
            <w:r>
              <w:rPr>
                <w:sz w:val="28"/>
                <w:szCs w:val="28"/>
              </w:rPr>
              <w:t xml:space="preserve"> thi công</w:t>
            </w:r>
            <w:r w:rsidRPr="009005BB">
              <w:rPr>
                <w:sz w:val="28"/>
                <w:szCs w:val="28"/>
              </w:rPr>
              <w:t xml:space="preserve"> xây dựng</w:t>
            </w:r>
          </w:p>
        </w:tc>
        <w:tc>
          <w:tcPr>
            <w:tcW w:w="2412" w:type="dxa"/>
            <w:tcBorders>
              <w:top w:val="single" w:sz="4" w:space="0" w:color="auto"/>
              <w:left w:val="single" w:sz="4" w:space="0" w:color="auto"/>
              <w:bottom w:val="single" w:sz="4" w:space="0" w:color="auto"/>
              <w:right w:val="single" w:sz="4" w:space="0" w:color="auto"/>
            </w:tcBorders>
            <w:hideMark/>
          </w:tcPr>
          <w:p w14:paraId="5735D726" w14:textId="77777777" w:rsidR="003C1D31" w:rsidRPr="009005BB" w:rsidRDefault="003C1D31" w:rsidP="00236D7A">
            <w:pPr>
              <w:spacing w:before="60" w:after="60"/>
              <w:rPr>
                <w:sz w:val="28"/>
                <w:szCs w:val="28"/>
              </w:rPr>
            </w:pPr>
            <w:r w:rsidRPr="009005BB">
              <w:rPr>
                <w:sz w:val="28"/>
                <w:szCs w:val="28"/>
              </w:rPr>
              <w:t>QCVN 18:20</w:t>
            </w:r>
            <w:r>
              <w:rPr>
                <w:sz w:val="28"/>
                <w:szCs w:val="28"/>
              </w:rPr>
              <w:t>21</w:t>
            </w:r>
            <w:r w:rsidRPr="009005BB">
              <w:rPr>
                <w:sz w:val="28"/>
                <w:szCs w:val="28"/>
              </w:rPr>
              <w:t>/BXD</w:t>
            </w:r>
          </w:p>
        </w:tc>
      </w:tr>
      <w:tr w:rsidR="003C1D31" w:rsidRPr="009005BB" w14:paraId="1F9BF841" w14:textId="77777777" w:rsidTr="00236D7A">
        <w:tc>
          <w:tcPr>
            <w:tcW w:w="6663" w:type="dxa"/>
            <w:tcBorders>
              <w:top w:val="single" w:sz="4" w:space="0" w:color="auto"/>
              <w:left w:val="single" w:sz="4" w:space="0" w:color="auto"/>
              <w:bottom w:val="single" w:sz="4" w:space="0" w:color="auto"/>
              <w:right w:val="single" w:sz="4" w:space="0" w:color="auto"/>
            </w:tcBorders>
            <w:vAlign w:val="center"/>
          </w:tcPr>
          <w:p w14:paraId="52D2A1A1" w14:textId="77777777" w:rsidR="003C1D31" w:rsidRPr="009005BB" w:rsidRDefault="003C1D31" w:rsidP="00236D7A">
            <w:pPr>
              <w:spacing w:before="60" w:after="60"/>
              <w:ind w:left="432"/>
              <w:rPr>
                <w:sz w:val="28"/>
                <w:szCs w:val="28"/>
              </w:rPr>
            </w:pPr>
            <w:r w:rsidRPr="009005BB">
              <w:rPr>
                <w:sz w:val="28"/>
                <w:szCs w:val="28"/>
              </w:rPr>
              <w:t>Các quy chuẩn, tiêu chuẩn kỹ thuật khác liên quan.</w:t>
            </w:r>
          </w:p>
        </w:tc>
        <w:tc>
          <w:tcPr>
            <w:tcW w:w="2412" w:type="dxa"/>
            <w:tcBorders>
              <w:top w:val="single" w:sz="4" w:space="0" w:color="auto"/>
              <w:left w:val="single" w:sz="4" w:space="0" w:color="auto"/>
              <w:bottom w:val="single" w:sz="4" w:space="0" w:color="auto"/>
              <w:right w:val="single" w:sz="4" w:space="0" w:color="auto"/>
            </w:tcBorders>
          </w:tcPr>
          <w:p w14:paraId="758F9033" w14:textId="77777777" w:rsidR="003C1D31" w:rsidRPr="009005BB" w:rsidRDefault="003C1D31" w:rsidP="00236D7A">
            <w:pPr>
              <w:spacing w:before="60" w:after="60"/>
              <w:rPr>
                <w:sz w:val="28"/>
                <w:szCs w:val="28"/>
              </w:rPr>
            </w:pPr>
          </w:p>
        </w:tc>
      </w:tr>
    </w:tbl>
    <w:p w14:paraId="3D8F95AD" w14:textId="77777777" w:rsidR="003C1D31" w:rsidRPr="009005BB" w:rsidRDefault="003C1D31" w:rsidP="003C1D31">
      <w:pPr>
        <w:tabs>
          <w:tab w:val="left" w:pos="851"/>
        </w:tabs>
        <w:spacing w:before="60" w:line="340" w:lineRule="exact"/>
        <w:ind w:firstLine="567"/>
        <w:rPr>
          <w:b/>
          <w:bCs/>
          <w:sz w:val="28"/>
          <w:szCs w:val="28"/>
          <w:lang w:val="vi-VN"/>
        </w:rPr>
      </w:pPr>
      <w:r w:rsidRPr="009005BB">
        <w:rPr>
          <w:b/>
          <w:bCs/>
          <w:sz w:val="28"/>
          <w:szCs w:val="28"/>
          <w:lang w:val="vi-VN"/>
        </w:rPr>
        <w:t>2. Yêu cầu về tổ chức kỹ thuật thi công, giám sát</w:t>
      </w:r>
    </w:p>
    <w:p w14:paraId="486DF34D" w14:textId="77777777" w:rsidR="003C1D31" w:rsidRPr="009005BB" w:rsidRDefault="003C1D31" w:rsidP="003C1D31">
      <w:pPr>
        <w:spacing w:before="120" w:after="120"/>
        <w:ind w:firstLine="567"/>
        <w:rPr>
          <w:sz w:val="28"/>
          <w:szCs w:val="28"/>
          <w:lang w:val="vi-VN"/>
        </w:rPr>
      </w:pPr>
      <w:r w:rsidRPr="009005BB">
        <w:rPr>
          <w:sz w:val="28"/>
          <w:szCs w:val="28"/>
          <w:lang w:val="vi-VN"/>
        </w:rPr>
        <w:t>2.1. Công trường:</w:t>
      </w:r>
    </w:p>
    <w:p w14:paraId="3D1BA890" w14:textId="77777777" w:rsidR="003C1D31" w:rsidRPr="009005BB" w:rsidRDefault="003C1D31" w:rsidP="003C1D31">
      <w:pPr>
        <w:spacing w:before="120" w:after="120"/>
        <w:ind w:firstLine="567"/>
        <w:rPr>
          <w:sz w:val="28"/>
          <w:szCs w:val="28"/>
          <w:lang w:val="vi-VN"/>
        </w:rPr>
      </w:pPr>
      <w:r w:rsidRPr="009005BB">
        <w:rPr>
          <w:sz w:val="28"/>
          <w:szCs w:val="28"/>
          <w:lang w:val="vi-VN"/>
        </w:rPr>
        <w:t>Chủ đầu tư sẽ chịu trách nhiệm bàn giao mặt bằng và phạm vi công trường cho nhà thầu được chỉ ra trong bản vẽ. Nhà thầu chỉ được phép tiến hành các công tác trong phạm vi chỉ ra đó.</w:t>
      </w:r>
    </w:p>
    <w:p w14:paraId="691E831D" w14:textId="77777777" w:rsidR="003C1D31" w:rsidRPr="009005BB" w:rsidRDefault="003C1D31" w:rsidP="003C1D31">
      <w:pPr>
        <w:spacing w:before="120" w:after="120"/>
        <w:ind w:firstLine="567"/>
        <w:rPr>
          <w:sz w:val="28"/>
          <w:szCs w:val="28"/>
          <w:lang w:val="vi-VN"/>
        </w:rPr>
      </w:pPr>
      <w:r w:rsidRPr="009005BB">
        <w:rPr>
          <w:sz w:val="28"/>
          <w:szCs w:val="28"/>
          <w:lang w:val="vi-VN"/>
        </w:rPr>
        <w:lastRenderedPageBreak/>
        <w:t>2.2. Phạm vi công việc:</w:t>
      </w:r>
    </w:p>
    <w:p w14:paraId="5298D177" w14:textId="77777777" w:rsidR="003C1D31" w:rsidRPr="009005BB" w:rsidRDefault="003C1D31" w:rsidP="003C1D31">
      <w:pPr>
        <w:spacing w:before="120" w:after="120"/>
        <w:ind w:firstLine="567"/>
        <w:rPr>
          <w:sz w:val="28"/>
          <w:szCs w:val="28"/>
          <w:lang w:val="vi-VN"/>
        </w:rPr>
      </w:pPr>
      <w:r w:rsidRPr="009005BB">
        <w:rPr>
          <w:sz w:val="28"/>
          <w:szCs w:val="28"/>
          <w:lang w:val="vi-VN"/>
        </w:rPr>
        <w:t>2.2.1. Phạm vi công việc của nhà thầu:</w:t>
      </w:r>
    </w:p>
    <w:p w14:paraId="4BA8AB94" w14:textId="77777777" w:rsidR="003C1D31" w:rsidRPr="009005BB" w:rsidRDefault="003C1D31" w:rsidP="003C1D31">
      <w:pPr>
        <w:spacing w:before="120" w:after="120"/>
        <w:ind w:firstLine="567"/>
        <w:rPr>
          <w:sz w:val="28"/>
          <w:szCs w:val="28"/>
          <w:lang w:val="vi-VN"/>
        </w:rPr>
      </w:pPr>
      <w:r w:rsidRPr="009005BB">
        <w:rPr>
          <w:sz w:val="28"/>
          <w:szCs w:val="28"/>
          <w:lang w:val="vi-VN"/>
        </w:rPr>
        <w:t>- Chuẩn bị cơ sở để tập kết thiết bị, phương tiện, nhân lực thi công tại hiện trường công trình.</w:t>
      </w:r>
    </w:p>
    <w:p w14:paraId="20CB3571" w14:textId="77777777" w:rsidR="003C1D31" w:rsidRPr="009005BB" w:rsidRDefault="003C1D31" w:rsidP="003C1D31">
      <w:pPr>
        <w:spacing w:before="120" w:after="120"/>
        <w:ind w:firstLine="567"/>
        <w:rPr>
          <w:sz w:val="28"/>
          <w:szCs w:val="28"/>
          <w:lang w:val="vi-VN"/>
        </w:rPr>
      </w:pPr>
      <w:r w:rsidRPr="009005BB">
        <w:rPr>
          <w:sz w:val="28"/>
          <w:szCs w:val="28"/>
          <w:lang w:val="vi-VN"/>
        </w:rPr>
        <w:t>- Nhà thầu phải tự cung cấp nguyên vật liệu, trang thiết bị, nhiên liệu, dụng cụ, nguồn điện, nước và các điều kiện bảo đảm thi công khác để thực hiện thi công đúng yêu cầu kỹ thuật, tiến độ và chất lượng.</w:t>
      </w:r>
    </w:p>
    <w:p w14:paraId="2ECE0060" w14:textId="77777777" w:rsidR="003C1D31" w:rsidRPr="009005BB" w:rsidRDefault="003C1D31" w:rsidP="003C1D31">
      <w:pPr>
        <w:spacing w:before="120" w:after="120"/>
        <w:ind w:firstLine="567"/>
        <w:rPr>
          <w:sz w:val="28"/>
          <w:szCs w:val="28"/>
          <w:lang w:val="vi-VN"/>
        </w:rPr>
      </w:pPr>
      <w:r w:rsidRPr="009005BB">
        <w:rPr>
          <w:sz w:val="28"/>
          <w:szCs w:val="28"/>
          <w:lang w:val="vi-VN"/>
        </w:rPr>
        <w:t>- Tiến hành thi công xây dựng gói thầu theo đúng hồ sơ thiết kế, quy trình, quy phạm kỹ thuật đảm bảo chất lượng, tiến độ và an toàn trong quá trình thi công.</w:t>
      </w:r>
    </w:p>
    <w:p w14:paraId="2FF131ED" w14:textId="77777777" w:rsidR="003C1D31" w:rsidRPr="009005BB" w:rsidRDefault="003C1D31" w:rsidP="003C1D31">
      <w:pPr>
        <w:spacing w:before="120" w:after="120"/>
        <w:ind w:firstLine="567"/>
        <w:rPr>
          <w:sz w:val="28"/>
          <w:szCs w:val="28"/>
          <w:lang w:val="vi-VN"/>
        </w:rPr>
      </w:pPr>
      <w:r w:rsidRPr="009005BB">
        <w:rPr>
          <w:sz w:val="28"/>
          <w:szCs w:val="28"/>
          <w:lang w:val="vi-VN"/>
        </w:rPr>
        <w:t xml:space="preserve">- Phối hợp chặt chẽ với các đơn vị khác tham gia thi công trên công trình để thi công các phần việc liên quan và chuyển tiếp giữa hai đơn vị (nếu có) nhằm đảm bảo yêu cầu kỹ thuật và tiến độ chung của công trình. </w:t>
      </w:r>
    </w:p>
    <w:p w14:paraId="53151CC6" w14:textId="77777777" w:rsidR="003C1D31" w:rsidRPr="009005BB" w:rsidRDefault="003C1D31" w:rsidP="003C1D31">
      <w:pPr>
        <w:spacing w:before="120" w:after="120"/>
        <w:ind w:firstLine="567"/>
        <w:rPr>
          <w:sz w:val="28"/>
          <w:szCs w:val="28"/>
          <w:lang w:val="vi-VN"/>
        </w:rPr>
      </w:pPr>
      <w:r w:rsidRPr="009005BB">
        <w:rPr>
          <w:sz w:val="28"/>
          <w:szCs w:val="28"/>
          <w:lang w:val="vi-VN"/>
        </w:rPr>
        <w:t>- Nhà thầu phải lập Hồ sơ hoàn công và bảo hành công trình theo quy định hiện hành  của Nhà nước.</w:t>
      </w:r>
    </w:p>
    <w:p w14:paraId="6BFDC34D" w14:textId="77777777" w:rsidR="003C1D31" w:rsidRPr="00F25FB9" w:rsidRDefault="003C1D31" w:rsidP="003C1D31">
      <w:pPr>
        <w:spacing w:before="120" w:after="120"/>
        <w:ind w:firstLine="567"/>
        <w:rPr>
          <w:sz w:val="28"/>
          <w:szCs w:val="28"/>
        </w:rPr>
      </w:pPr>
      <w:r w:rsidRPr="009005BB">
        <w:rPr>
          <w:sz w:val="28"/>
          <w:szCs w:val="28"/>
          <w:lang w:val="vi-VN"/>
        </w:rPr>
        <w:t xml:space="preserve">2.2.2 Khối lượng công việc: </w:t>
      </w:r>
      <w:r>
        <w:rPr>
          <w:sz w:val="28"/>
          <w:szCs w:val="28"/>
        </w:rPr>
        <w:t>H</w:t>
      </w:r>
      <w:r w:rsidRPr="00F25FB9">
        <w:rPr>
          <w:sz w:val="28"/>
          <w:szCs w:val="28"/>
          <w:lang w:val="vi-VN"/>
        </w:rPr>
        <w:t>ạng mục công việc và khối lượng</w:t>
      </w:r>
      <w:r w:rsidRPr="00F5142B">
        <w:rPr>
          <w:sz w:val="28"/>
          <w:szCs w:val="28"/>
        </w:rPr>
        <w:t xml:space="preserve"> </w:t>
      </w:r>
      <w:r w:rsidRPr="009005BB">
        <w:rPr>
          <w:sz w:val="28"/>
          <w:szCs w:val="28"/>
          <w:lang w:val="vi-VN"/>
        </w:rPr>
        <w:t xml:space="preserve">được nêu </w:t>
      </w:r>
      <w:r w:rsidRPr="009005BB">
        <w:rPr>
          <w:sz w:val="28"/>
          <w:szCs w:val="28"/>
        </w:rPr>
        <w:t>tại Mẫu số 1</w:t>
      </w:r>
      <w:r>
        <w:rPr>
          <w:sz w:val="28"/>
          <w:szCs w:val="28"/>
        </w:rPr>
        <w:t>B</w:t>
      </w:r>
      <w:r w:rsidRPr="009005BB">
        <w:rPr>
          <w:sz w:val="28"/>
          <w:szCs w:val="28"/>
        </w:rPr>
        <w:t xml:space="preserve"> thuộc Chương IV của </w:t>
      </w:r>
      <w:r>
        <w:rPr>
          <w:sz w:val="28"/>
          <w:szCs w:val="28"/>
        </w:rPr>
        <w:t>E-</w:t>
      </w:r>
      <w:r w:rsidRPr="009005BB">
        <w:rPr>
          <w:sz w:val="28"/>
          <w:szCs w:val="28"/>
        </w:rPr>
        <w:t>HSMT</w:t>
      </w:r>
      <w:r>
        <w:rPr>
          <w:sz w:val="28"/>
          <w:szCs w:val="28"/>
        </w:rPr>
        <w:t xml:space="preserve"> chỉ có giá trị tham khảo</w:t>
      </w:r>
      <w:r w:rsidRPr="009005BB">
        <w:rPr>
          <w:sz w:val="28"/>
          <w:szCs w:val="28"/>
          <w:lang w:val="vi-VN"/>
        </w:rPr>
        <w:t>.</w:t>
      </w:r>
      <w:r>
        <w:rPr>
          <w:sz w:val="28"/>
          <w:szCs w:val="28"/>
        </w:rPr>
        <w:t xml:space="preserve"> Nh</w:t>
      </w:r>
      <w:r w:rsidRPr="00F5142B">
        <w:rPr>
          <w:sz w:val="28"/>
          <w:szCs w:val="28"/>
        </w:rPr>
        <w:t>à thầu có trách nhiệm chuẩn xác hạng mục công việc phù hợp với thiết kế và yêu cầu kỹ thuật tại Chương V</w:t>
      </w:r>
      <w:r>
        <w:rPr>
          <w:sz w:val="28"/>
          <w:szCs w:val="28"/>
        </w:rPr>
        <w:t xml:space="preserve"> </w:t>
      </w:r>
      <w:r w:rsidRPr="009005BB">
        <w:rPr>
          <w:sz w:val="28"/>
          <w:szCs w:val="28"/>
        </w:rPr>
        <w:t xml:space="preserve">của </w:t>
      </w:r>
      <w:r>
        <w:rPr>
          <w:sz w:val="28"/>
          <w:szCs w:val="28"/>
        </w:rPr>
        <w:t>E-</w:t>
      </w:r>
      <w:r w:rsidRPr="009005BB">
        <w:rPr>
          <w:sz w:val="28"/>
          <w:szCs w:val="28"/>
        </w:rPr>
        <w:t>HSMT</w:t>
      </w:r>
      <w:r>
        <w:rPr>
          <w:sz w:val="28"/>
          <w:szCs w:val="28"/>
        </w:rPr>
        <w:t>.</w:t>
      </w:r>
    </w:p>
    <w:p w14:paraId="013A45FB" w14:textId="77777777" w:rsidR="003C1D31" w:rsidRPr="009005BB" w:rsidRDefault="003C1D31" w:rsidP="003C1D31">
      <w:pPr>
        <w:spacing w:before="120" w:after="120"/>
        <w:ind w:firstLine="567"/>
        <w:rPr>
          <w:sz w:val="28"/>
          <w:szCs w:val="28"/>
          <w:lang w:val="vi-VN"/>
        </w:rPr>
      </w:pPr>
      <w:r w:rsidRPr="009005BB">
        <w:rPr>
          <w:sz w:val="28"/>
          <w:szCs w:val="28"/>
          <w:lang w:val="vi-VN"/>
        </w:rPr>
        <w:t>2.3. Hàng rào:</w:t>
      </w:r>
    </w:p>
    <w:p w14:paraId="339B5BF7" w14:textId="77777777" w:rsidR="003C1D31" w:rsidRPr="009005BB" w:rsidRDefault="003C1D31" w:rsidP="003C1D31">
      <w:pPr>
        <w:spacing w:before="120" w:after="120"/>
        <w:ind w:firstLine="567"/>
        <w:rPr>
          <w:sz w:val="28"/>
          <w:szCs w:val="28"/>
          <w:lang w:val="vi-VN"/>
        </w:rPr>
      </w:pPr>
      <w:r w:rsidRPr="009005BB">
        <w:rPr>
          <w:sz w:val="28"/>
          <w:szCs w:val="28"/>
          <w:lang w:val="vi-VN"/>
        </w:rPr>
        <w:t>Nhà thầu phải rào chắn tạm thời khu vực mà nhà thầu đảm nhận thi công. Việc tập kết vật liệu, máy móc ... phục vụ thi công công trình chỉ được phép tập kết phía trong hàng rào hoặc khu vực được Chủ đầu tư cho phép.</w:t>
      </w:r>
    </w:p>
    <w:p w14:paraId="6A23EBE5" w14:textId="77777777" w:rsidR="003C1D31" w:rsidRPr="009005BB" w:rsidRDefault="003C1D31" w:rsidP="003C1D31">
      <w:pPr>
        <w:spacing w:before="120" w:after="120"/>
        <w:ind w:firstLine="567"/>
        <w:rPr>
          <w:sz w:val="28"/>
          <w:szCs w:val="28"/>
          <w:lang w:val="vi-VN"/>
        </w:rPr>
      </w:pPr>
      <w:r w:rsidRPr="009005BB">
        <w:rPr>
          <w:sz w:val="28"/>
          <w:szCs w:val="28"/>
          <w:lang w:val="vi-VN"/>
        </w:rPr>
        <w:t>2.4. Giao thông công cộng:</w:t>
      </w:r>
    </w:p>
    <w:p w14:paraId="7F1D9B5F" w14:textId="77777777" w:rsidR="003C1D31" w:rsidRPr="009005BB" w:rsidRDefault="003C1D31" w:rsidP="003C1D31">
      <w:pPr>
        <w:spacing w:before="120" w:after="120"/>
        <w:ind w:firstLine="567"/>
        <w:rPr>
          <w:sz w:val="28"/>
          <w:szCs w:val="28"/>
          <w:lang w:val="vi-VN"/>
        </w:rPr>
      </w:pPr>
      <w:r w:rsidRPr="009005BB">
        <w:rPr>
          <w:sz w:val="28"/>
          <w:szCs w:val="28"/>
          <w:lang w:val="vi-VN"/>
        </w:rPr>
        <w:t>Tất cả các hoạt động cần thiết cho việc thực hiện công tác của Dự án và thi công các công tác tạm thời, phù hợp với yêu cầu của hợp đồng sẽ phải đảm bảo không làm cản trở một cách không đúng hoặc không cần thiết tới giao thông công cộng trong khu vực Chủ đầu tư hoặc bất kỳ bên nào khác quản lý. Nhà thầu sẽ phải hoàn toàn chịu trách nhiệm khi có khiếu nại, yêu cầu, kiện cáo, thiệt hại, chi phí phát sinh ngoài hoặc có liên quan đến việc này.</w:t>
      </w:r>
    </w:p>
    <w:p w14:paraId="2DDE98AE" w14:textId="77777777" w:rsidR="003C1D31" w:rsidRPr="009005BB" w:rsidRDefault="003C1D31" w:rsidP="003C1D31">
      <w:pPr>
        <w:spacing w:before="120" w:after="120"/>
        <w:ind w:firstLine="567"/>
        <w:rPr>
          <w:sz w:val="28"/>
          <w:szCs w:val="28"/>
          <w:lang w:val="vi-VN"/>
        </w:rPr>
      </w:pPr>
      <w:r w:rsidRPr="009005BB">
        <w:rPr>
          <w:sz w:val="28"/>
          <w:szCs w:val="28"/>
          <w:lang w:val="vi-VN"/>
        </w:rPr>
        <w:t>2.5. Đường vào công trình:</w:t>
      </w:r>
    </w:p>
    <w:p w14:paraId="4F9406C7" w14:textId="77777777" w:rsidR="003C1D31" w:rsidRPr="009005BB" w:rsidRDefault="003C1D31" w:rsidP="003C1D31">
      <w:pPr>
        <w:spacing w:before="120" w:after="120"/>
        <w:ind w:firstLine="567"/>
        <w:rPr>
          <w:sz w:val="28"/>
          <w:szCs w:val="28"/>
          <w:lang w:val="vi-VN"/>
        </w:rPr>
      </w:pPr>
      <w:r w:rsidRPr="009005BB">
        <w:rPr>
          <w:sz w:val="28"/>
          <w:szCs w:val="28"/>
          <w:lang w:val="vi-VN"/>
        </w:rPr>
        <w:t>Nhà thầu phải chỉ ra được đường vào ra công trình để Chủ đầu tư xem xét, chấp nhận. Những người không nhiệm vụ không được phép vào công trình. Cổng ra vào luôn luôn được kiểm soát chặt chẽ.</w:t>
      </w:r>
    </w:p>
    <w:p w14:paraId="7CD4E9A4" w14:textId="77777777" w:rsidR="003C1D31" w:rsidRPr="009005BB" w:rsidRDefault="003C1D31" w:rsidP="003C1D31">
      <w:pPr>
        <w:spacing w:before="120" w:after="120"/>
        <w:ind w:firstLine="567"/>
        <w:rPr>
          <w:sz w:val="28"/>
          <w:szCs w:val="28"/>
          <w:lang w:val="vi-VN"/>
        </w:rPr>
      </w:pPr>
      <w:r w:rsidRPr="009005BB">
        <w:rPr>
          <w:sz w:val="28"/>
          <w:szCs w:val="28"/>
          <w:lang w:val="vi-VN"/>
        </w:rPr>
        <w:t>2.6. An ninh công trường:</w:t>
      </w:r>
    </w:p>
    <w:p w14:paraId="0F142142" w14:textId="77777777" w:rsidR="003C1D31" w:rsidRPr="009005BB" w:rsidRDefault="003C1D31" w:rsidP="003C1D31">
      <w:pPr>
        <w:spacing w:before="120" w:after="120"/>
        <w:ind w:firstLine="567"/>
        <w:rPr>
          <w:sz w:val="28"/>
          <w:szCs w:val="28"/>
          <w:lang w:val="vi-VN"/>
        </w:rPr>
      </w:pPr>
      <w:r w:rsidRPr="009005BB">
        <w:rPr>
          <w:sz w:val="28"/>
          <w:szCs w:val="28"/>
          <w:lang w:val="vi-VN"/>
        </w:rPr>
        <w:t>Nhà thầu sẽ phải chịu trách nhiệm về an ninh công trường và sẽ phải trả mọi chi phí cho công tác này. Nếu thấy cần thiết phải có thêm bảo vệ cho công trình, Chủ đầu tư sẽ yêu cầu bằng văn bản và Nhà thầu cũng phải trả lại chi phí đó. Nhà thầu phải tuân thủ theo mọi yêu cầu về an ninh của bất cứ chủ sở hữu nào trên đất công trình sẽ được thi công. Chi phí bảo vệ Nhà thầu phải chịu.</w:t>
      </w:r>
    </w:p>
    <w:p w14:paraId="124C8B04" w14:textId="77777777" w:rsidR="003C1D31" w:rsidRPr="009005BB" w:rsidRDefault="003C1D31" w:rsidP="003C1D31">
      <w:pPr>
        <w:spacing w:before="120" w:after="120"/>
        <w:ind w:firstLine="567"/>
        <w:rPr>
          <w:sz w:val="28"/>
          <w:szCs w:val="28"/>
          <w:lang w:val="vi-VN"/>
        </w:rPr>
      </w:pPr>
      <w:r w:rsidRPr="009005BB">
        <w:rPr>
          <w:sz w:val="28"/>
          <w:szCs w:val="28"/>
          <w:lang w:val="vi-VN"/>
        </w:rPr>
        <w:lastRenderedPageBreak/>
        <w:t xml:space="preserve">Nhà thầu phải có biện pháp thi công thể hiện rõ phương án đảm bảo an ninh, an toàn cho hoạt động bình thường của </w:t>
      </w:r>
      <w:r>
        <w:rPr>
          <w:sz w:val="28"/>
          <w:szCs w:val="28"/>
        </w:rPr>
        <w:t>Tổng công ty</w:t>
      </w:r>
      <w:r w:rsidRPr="009005BB">
        <w:rPr>
          <w:sz w:val="28"/>
          <w:szCs w:val="28"/>
          <w:lang w:val="vi-VN"/>
        </w:rPr>
        <w:t xml:space="preserve">. Yêu cầu nhân sự ra vào công trường phải có thẻ nhân viên có xác nhận của nhà thầu và </w:t>
      </w:r>
      <w:r w:rsidRPr="009005BB">
        <w:rPr>
          <w:sz w:val="28"/>
          <w:szCs w:val="28"/>
        </w:rPr>
        <w:t>Chủ đầu tư</w:t>
      </w:r>
      <w:r w:rsidRPr="009005BB">
        <w:rPr>
          <w:sz w:val="28"/>
          <w:szCs w:val="28"/>
          <w:lang w:val="vi-VN"/>
        </w:rPr>
        <w:t>. Nhà thầu phải trình danh sách nhân sự kèm theo bằng cấp chứng chỉ chuyên môn phù hợp, kèm theo xác nhận lý lịch của địa phương trước khi vào thi công.</w:t>
      </w:r>
    </w:p>
    <w:p w14:paraId="1D7DC81C" w14:textId="77777777" w:rsidR="003C1D31" w:rsidRPr="009005BB" w:rsidRDefault="003C1D31" w:rsidP="003C1D31">
      <w:pPr>
        <w:spacing w:before="120" w:after="120"/>
        <w:ind w:firstLine="567"/>
        <w:rPr>
          <w:sz w:val="28"/>
          <w:szCs w:val="28"/>
          <w:lang w:val="vi-VN"/>
        </w:rPr>
      </w:pPr>
      <w:r w:rsidRPr="009005BB">
        <w:rPr>
          <w:sz w:val="28"/>
          <w:szCs w:val="28"/>
          <w:lang w:val="vi-VN"/>
        </w:rPr>
        <w:t>2.7. Hợp tác tại công trường:</w:t>
      </w:r>
    </w:p>
    <w:p w14:paraId="7D72A1BA" w14:textId="77777777" w:rsidR="003C1D31" w:rsidRPr="009005BB" w:rsidRDefault="003C1D31" w:rsidP="003C1D31">
      <w:pPr>
        <w:spacing w:before="120" w:after="120"/>
        <w:ind w:firstLine="567"/>
        <w:rPr>
          <w:sz w:val="28"/>
          <w:szCs w:val="28"/>
          <w:lang w:val="vi-VN"/>
        </w:rPr>
      </w:pPr>
      <w:r w:rsidRPr="009005BB">
        <w:rPr>
          <w:sz w:val="28"/>
          <w:szCs w:val="28"/>
          <w:lang w:val="vi-VN"/>
        </w:rPr>
        <w:t xml:space="preserve">Tất cả mọi công tác được tiến hành theo phương pháp sao cho thuận tiện đi lại cho mọi phương tiện, cho các Nhà thầu, nhân viên của Nhà thầu hoặc của Chủ công trình và bất cứ người nào khác có thể được tuyển dụng vào để thực hiện hoặc vận hành công trình. </w:t>
      </w:r>
    </w:p>
    <w:p w14:paraId="31B34852" w14:textId="77777777" w:rsidR="003C1D31" w:rsidRPr="009005BB" w:rsidRDefault="003C1D31" w:rsidP="003C1D31">
      <w:pPr>
        <w:spacing w:before="120" w:after="120"/>
        <w:ind w:firstLine="567"/>
        <w:rPr>
          <w:sz w:val="28"/>
          <w:szCs w:val="28"/>
          <w:lang w:val="vi-VN"/>
        </w:rPr>
      </w:pPr>
      <w:r w:rsidRPr="009005BB">
        <w:rPr>
          <w:sz w:val="28"/>
          <w:szCs w:val="28"/>
          <w:lang w:val="vi-VN"/>
        </w:rPr>
        <w:t>2.8. Kế hoạch tiến độ công việc:</w:t>
      </w:r>
    </w:p>
    <w:p w14:paraId="45EA2D0F" w14:textId="77777777" w:rsidR="003C1D31" w:rsidRPr="009005BB" w:rsidRDefault="003C1D31" w:rsidP="003C1D31">
      <w:pPr>
        <w:spacing w:before="120" w:after="120"/>
        <w:ind w:firstLine="567"/>
        <w:rPr>
          <w:sz w:val="28"/>
          <w:szCs w:val="28"/>
          <w:lang w:val="vi-VN"/>
        </w:rPr>
      </w:pPr>
      <w:r w:rsidRPr="009005BB">
        <w:rPr>
          <w:sz w:val="28"/>
          <w:szCs w:val="28"/>
          <w:lang w:val="vi-VN"/>
        </w:rPr>
        <w:t>Nhà thầu sẽ phải lập chương trình làm việc chi tiết dưới dạng biểu đồ. Chủ đầu tư có thể yêu cầu Nhà thầu sửa đổi chương trình này trong quá trình tiến hành hợp đồng. Nhà thầu bất cứ lúc nào cũng phải tiến hành theo chương trình được thông qua mới nhất.</w:t>
      </w:r>
    </w:p>
    <w:p w14:paraId="43CF65ED" w14:textId="77777777" w:rsidR="003C1D31" w:rsidRPr="009005BB" w:rsidRDefault="003C1D31" w:rsidP="003C1D31">
      <w:pPr>
        <w:spacing w:before="120" w:after="120"/>
        <w:ind w:firstLine="567"/>
        <w:rPr>
          <w:sz w:val="28"/>
          <w:szCs w:val="28"/>
          <w:lang w:val="vi-VN"/>
        </w:rPr>
      </w:pPr>
      <w:r w:rsidRPr="009005BB">
        <w:rPr>
          <w:sz w:val="28"/>
          <w:szCs w:val="28"/>
          <w:lang w:val="vi-VN"/>
        </w:rPr>
        <w:t>Nhà thầu phải chỉ rõ trong lịch trình rằng các công tác được tiến hành trong giờ hành chính hay ngoài giờ hoặc cần thiết phải làm theo ca để hoàn thành công trình.</w:t>
      </w:r>
    </w:p>
    <w:p w14:paraId="068607E6" w14:textId="77777777" w:rsidR="003C1D31" w:rsidRPr="009005BB" w:rsidRDefault="003C1D31" w:rsidP="003C1D31">
      <w:pPr>
        <w:spacing w:before="120" w:after="120"/>
        <w:ind w:firstLine="567"/>
        <w:rPr>
          <w:sz w:val="28"/>
          <w:szCs w:val="28"/>
          <w:lang w:val="vi-VN"/>
        </w:rPr>
      </w:pPr>
      <w:r w:rsidRPr="009005BB">
        <w:rPr>
          <w:sz w:val="28"/>
          <w:szCs w:val="28"/>
          <w:lang w:val="vi-VN"/>
        </w:rPr>
        <w:t>Nhà thầu phải trình Chủ đầu tư báo cáo tuần nêu chi tiết nhân sự, đơn đặt hàng và quá trình gửi máy móc, nguyên vật liệu và thiết bị.</w:t>
      </w:r>
    </w:p>
    <w:p w14:paraId="5EE9AB04" w14:textId="77777777" w:rsidR="003C1D31" w:rsidRPr="009005BB" w:rsidRDefault="003C1D31" w:rsidP="003C1D31">
      <w:pPr>
        <w:spacing w:before="120" w:after="120"/>
        <w:ind w:firstLine="567"/>
        <w:rPr>
          <w:sz w:val="28"/>
          <w:szCs w:val="28"/>
          <w:lang w:val="vi-VN"/>
        </w:rPr>
      </w:pPr>
      <w:r w:rsidRPr="009005BB">
        <w:rPr>
          <w:sz w:val="28"/>
          <w:szCs w:val="28"/>
          <w:lang w:val="vi-VN"/>
        </w:rPr>
        <w:t>2.9. Hạn chế tiếng ồn:</w:t>
      </w:r>
    </w:p>
    <w:p w14:paraId="45529597" w14:textId="77777777" w:rsidR="003C1D31" w:rsidRPr="009005BB" w:rsidRDefault="003C1D31" w:rsidP="003C1D31">
      <w:pPr>
        <w:spacing w:before="120" w:after="120"/>
        <w:ind w:firstLine="567"/>
        <w:rPr>
          <w:sz w:val="28"/>
          <w:szCs w:val="28"/>
          <w:lang w:val="vi-VN"/>
        </w:rPr>
      </w:pPr>
      <w:r w:rsidRPr="009005BB">
        <w:rPr>
          <w:sz w:val="28"/>
          <w:szCs w:val="28"/>
          <w:lang w:val="vi-VN"/>
        </w:rPr>
        <w:t>Nhà thầu phải cố gắng hoặc bằng công tác tạm thời hoặc bằng việc sử dụng các máy móc hoặc thiết bị giảm thanh phù hợp để đảm bảo mức độ tiếng ồn do việc tiến hành công tác thi công gây ra không vượt mức cho phép.</w:t>
      </w:r>
    </w:p>
    <w:p w14:paraId="0C41933B" w14:textId="77777777" w:rsidR="003C1D31" w:rsidRPr="009005BB" w:rsidRDefault="003C1D31" w:rsidP="003C1D31">
      <w:pPr>
        <w:spacing w:before="120" w:after="120"/>
        <w:ind w:firstLine="567"/>
        <w:rPr>
          <w:sz w:val="28"/>
          <w:szCs w:val="28"/>
          <w:lang w:val="en-GB"/>
        </w:rPr>
      </w:pPr>
      <w:r w:rsidRPr="009005BB">
        <w:rPr>
          <w:sz w:val="28"/>
          <w:szCs w:val="28"/>
          <w:lang w:val="en-GB"/>
        </w:rPr>
        <w:t>2.10. Kiểm soát an toàn giao thông:</w:t>
      </w:r>
    </w:p>
    <w:p w14:paraId="4AB9FBF3" w14:textId="77777777" w:rsidR="003C1D31" w:rsidRPr="009005BB" w:rsidRDefault="003C1D31" w:rsidP="003C1D31">
      <w:pPr>
        <w:spacing w:before="120" w:after="120"/>
        <w:ind w:firstLine="567"/>
        <w:rPr>
          <w:sz w:val="28"/>
          <w:szCs w:val="28"/>
          <w:lang w:val="en-GB"/>
        </w:rPr>
      </w:pPr>
      <w:r w:rsidRPr="009005BB">
        <w:rPr>
          <w:sz w:val="28"/>
          <w:szCs w:val="28"/>
          <w:lang w:val="en-GB"/>
        </w:rPr>
        <w:t>Tất cả các biện pháp cần thiết cho an toàn giao thông trong khi thi công sẽ được thực hiện bằng việc lắp dựng, bảo dưỡng các rào chắn, biển báo đường, cờ báo, đèn, vv...theo yêu cầu của Chủ đầu tư và tuân theo luật pháp giao thông của địa phương. Rào chắn phải chắc và được sơn với màu dễ nhận. Đèn báo được đặt ở trên rào chắn vào buổi đêm và thắp sáng cho đến khi trời sáng.</w:t>
      </w:r>
    </w:p>
    <w:p w14:paraId="5C0377FC" w14:textId="77777777" w:rsidR="003C1D31" w:rsidRPr="009005BB" w:rsidRDefault="003C1D31" w:rsidP="003C1D31">
      <w:pPr>
        <w:spacing w:before="120" w:after="120"/>
        <w:ind w:firstLine="567"/>
        <w:rPr>
          <w:sz w:val="28"/>
          <w:szCs w:val="28"/>
          <w:lang w:val="en-GB"/>
        </w:rPr>
      </w:pPr>
      <w:r w:rsidRPr="009005BB">
        <w:rPr>
          <w:sz w:val="28"/>
          <w:szCs w:val="28"/>
          <w:lang w:val="en-GB"/>
        </w:rPr>
        <w:t xml:space="preserve">2.11. Đường và khu vực cần giữ sạch: </w:t>
      </w:r>
    </w:p>
    <w:p w14:paraId="0C1EEF2B" w14:textId="77777777" w:rsidR="003C1D31" w:rsidRPr="009005BB" w:rsidRDefault="003C1D31" w:rsidP="003C1D31">
      <w:pPr>
        <w:spacing w:before="120" w:after="120"/>
        <w:ind w:firstLine="567"/>
        <w:rPr>
          <w:sz w:val="28"/>
          <w:szCs w:val="28"/>
          <w:lang w:val="en-GB"/>
        </w:rPr>
      </w:pPr>
      <w:r w:rsidRPr="009005BB">
        <w:rPr>
          <w:sz w:val="28"/>
          <w:szCs w:val="28"/>
          <w:lang w:val="en-GB"/>
        </w:rPr>
        <w:t>Nhà thầu phải chú ý tuyệt đối với các biện pháp phòng ngừa tối đa để đảm bảo tất cả các đường mà Nhà thầu sử dụng hoặc cho mục đích thi công hoặc cho mục đích vận chuyển máy móc, nhân công, vật liệu ...không bị bẩn do quá trình thi công đó gây nên hoặc do việc vận chuyển các vật liệu thừa và trong trường hợp các đường bị bẩn theo ý kiến của Chủ đầu tư thì Nhà thầu phải tiến hành các biện pháp cần thiết và ngay lập tức để dọn với chi phí của Nhà thầu.</w:t>
      </w:r>
    </w:p>
    <w:p w14:paraId="19C9F853" w14:textId="77777777" w:rsidR="003C1D31" w:rsidRPr="009005BB" w:rsidRDefault="003C1D31" w:rsidP="003C1D31">
      <w:pPr>
        <w:spacing w:before="120" w:after="120"/>
        <w:ind w:firstLine="567"/>
        <w:rPr>
          <w:sz w:val="28"/>
          <w:szCs w:val="28"/>
          <w:lang w:val="en-GB"/>
        </w:rPr>
      </w:pPr>
      <w:r w:rsidRPr="009005BB">
        <w:rPr>
          <w:sz w:val="28"/>
          <w:szCs w:val="28"/>
          <w:lang w:val="en-GB"/>
        </w:rPr>
        <w:t>2.12. Đền bù thiệt hại đối với tài sản:</w:t>
      </w:r>
    </w:p>
    <w:p w14:paraId="7448485D" w14:textId="77777777" w:rsidR="003C1D31" w:rsidRPr="009005BB" w:rsidRDefault="003C1D31" w:rsidP="003C1D31">
      <w:pPr>
        <w:spacing w:before="120" w:after="120"/>
        <w:ind w:firstLine="567"/>
        <w:rPr>
          <w:sz w:val="28"/>
          <w:szCs w:val="28"/>
          <w:lang w:val="en-GB"/>
        </w:rPr>
      </w:pPr>
      <w:r w:rsidRPr="009005BB">
        <w:rPr>
          <w:sz w:val="28"/>
          <w:szCs w:val="28"/>
          <w:lang w:val="en-GB"/>
        </w:rPr>
        <w:t>Nhà thầu phải hoàn trả lại tất cả các tài sản của công hay tư bị thiệt hại do công việc của Nhà thầu gây ra cho đến khi trở lại trạng thái ít nhất là như ban đầu.</w:t>
      </w:r>
    </w:p>
    <w:p w14:paraId="140D0B2D" w14:textId="77777777" w:rsidR="003C1D31" w:rsidRPr="009005BB" w:rsidRDefault="003C1D31" w:rsidP="003C1D31">
      <w:pPr>
        <w:spacing w:before="120" w:after="120"/>
        <w:ind w:firstLine="567"/>
        <w:rPr>
          <w:sz w:val="28"/>
          <w:szCs w:val="28"/>
          <w:lang w:val="en-GB"/>
        </w:rPr>
      </w:pPr>
      <w:r w:rsidRPr="009005BB">
        <w:rPr>
          <w:sz w:val="28"/>
          <w:szCs w:val="28"/>
          <w:lang w:val="en-GB"/>
        </w:rPr>
        <w:lastRenderedPageBreak/>
        <w:t>Nếu theo ý kiến của Chủ đầu tư, Nhà thầu đã không tiến hành các công tác hợp lý và nhanh chóng để thực hiện nghĩa vụ của mình trong việc hoàn trả thì Chủ đầu tư  báo cho Nhà thầu bằng văn bản, và khi đó Chủ đầu tư được quyền tự tiến hành hoàn trả hoặc sắp xếp để đơn vị khác tiến hành hoàn trả hoặc thanh toán cho chủ tài sản về những thiệt hại này.</w:t>
      </w:r>
    </w:p>
    <w:p w14:paraId="53728CB2" w14:textId="77777777" w:rsidR="003C1D31" w:rsidRPr="009005BB" w:rsidRDefault="003C1D31" w:rsidP="003C1D31">
      <w:pPr>
        <w:spacing w:before="120" w:after="120"/>
        <w:ind w:firstLine="567"/>
        <w:rPr>
          <w:sz w:val="28"/>
          <w:szCs w:val="28"/>
          <w:lang w:val="en-GB"/>
        </w:rPr>
      </w:pPr>
      <w:r w:rsidRPr="009005BB">
        <w:rPr>
          <w:sz w:val="28"/>
          <w:szCs w:val="28"/>
          <w:lang w:val="en-GB"/>
        </w:rPr>
        <w:t>Việc thanh toán cho nhà thầu sẽ phải trừ đi khoản tiền cho việc hoàn trả trên. Nhà thầu sẽ không được thanh toán riêng cho công việc hoàn trả, mà phải chịu hoàn toàn các phí tổn của việc đó.</w:t>
      </w:r>
    </w:p>
    <w:p w14:paraId="6C8C7036" w14:textId="77777777" w:rsidR="003C1D31" w:rsidRPr="009005BB" w:rsidRDefault="003C1D31" w:rsidP="003C1D31">
      <w:pPr>
        <w:spacing w:before="120" w:after="120"/>
        <w:ind w:firstLine="567"/>
        <w:rPr>
          <w:sz w:val="28"/>
          <w:szCs w:val="28"/>
          <w:lang w:val="en-GB"/>
        </w:rPr>
      </w:pPr>
      <w:r w:rsidRPr="009005BB">
        <w:rPr>
          <w:sz w:val="28"/>
          <w:szCs w:val="28"/>
          <w:lang w:val="en-GB"/>
        </w:rPr>
        <w:t>2.13. Máy móc thi công:</w:t>
      </w:r>
    </w:p>
    <w:p w14:paraId="62B9C8DE" w14:textId="77777777" w:rsidR="003C1D31" w:rsidRPr="009005BB" w:rsidRDefault="003C1D31" w:rsidP="003C1D31">
      <w:pPr>
        <w:spacing w:before="120" w:after="120"/>
        <w:ind w:firstLine="567"/>
        <w:rPr>
          <w:sz w:val="28"/>
          <w:szCs w:val="28"/>
          <w:lang w:val="en-GB"/>
        </w:rPr>
      </w:pPr>
      <w:r w:rsidRPr="009005BB">
        <w:rPr>
          <w:sz w:val="28"/>
          <w:szCs w:val="28"/>
          <w:lang w:val="en-GB"/>
        </w:rPr>
        <w:t>Nhà thầu phải cung cấp, vận hành, duy trì và đưa dời khỏi công trường tất cả các loại máy thi công phù hợp. Nhà thầu không được sử dụng các loại máy móc thiết bị làm hư hại mặt đường.</w:t>
      </w:r>
    </w:p>
    <w:p w14:paraId="0C5BD33B" w14:textId="77777777" w:rsidR="003C1D31" w:rsidRPr="009005BB" w:rsidRDefault="003C1D31" w:rsidP="003C1D31">
      <w:pPr>
        <w:spacing w:before="120" w:after="120"/>
        <w:ind w:firstLine="567"/>
        <w:rPr>
          <w:sz w:val="28"/>
          <w:szCs w:val="28"/>
          <w:lang w:val="en-GB"/>
        </w:rPr>
      </w:pPr>
      <w:r w:rsidRPr="009005BB">
        <w:rPr>
          <w:sz w:val="28"/>
          <w:szCs w:val="28"/>
          <w:lang w:val="en-GB"/>
        </w:rPr>
        <w:t>Tất cả các chi phí liên quan đến việc vận hành, bảo dưỡng, khấu hao và dời chuyển các máy móc thi công phải được tính trong giá dự thầu.</w:t>
      </w:r>
    </w:p>
    <w:p w14:paraId="39C32519" w14:textId="77777777" w:rsidR="003C1D31" w:rsidRPr="009005BB" w:rsidRDefault="003C1D31" w:rsidP="003C1D31">
      <w:pPr>
        <w:spacing w:before="120" w:after="120"/>
        <w:ind w:firstLine="567"/>
        <w:rPr>
          <w:sz w:val="28"/>
          <w:szCs w:val="28"/>
          <w:lang w:val="en-GB"/>
        </w:rPr>
      </w:pPr>
      <w:r w:rsidRPr="009005BB">
        <w:rPr>
          <w:sz w:val="28"/>
          <w:szCs w:val="28"/>
          <w:lang w:val="en-GB"/>
        </w:rPr>
        <w:t>2.14. Nhật ký thi công xây dựng công trình:</w:t>
      </w:r>
    </w:p>
    <w:p w14:paraId="0E72FF6F" w14:textId="77777777" w:rsidR="003C1D31" w:rsidRPr="009005BB" w:rsidRDefault="003C1D31" w:rsidP="003C1D31">
      <w:pPr>
        <w:spacing w:before="120" w:after="120"/>
        <w:ind w:firstLine="567"/>
        <w:rPr>
          <w:sz w:val="28"/>
          <w:szCs w:val="28"/>
          <w:lang w:val="en-GB"/>
        </w:rPr>
      </w:pPr>
      <w:r w:rsidRPr="009005BB">
        <w:rPr>
          <w:sz w:val="28"/>
          <w:szCs w:val="28"/>
          <w:lang w:val="en-GB"/>
        </w:rPr>
        <w:t xml:space="preserve">Nhà thầu phải lập nhật ký thi công xây dựng công trình, ghi chép hàng ngày trong suốt quá trình thi công. Trong nhật ký được ghi đầy đủ nội dung như: diễn biến điều kiện thi công; số lượng nhân công, thiết bị của nhà thầu thi công huy động để thực hiện thi công tại hiện trường; các công việc được nghiệm thu hàng ngày; mô tả các sự cố, hư hỏng, tai nạn... và biện pháp khắc phục; kiến nghị.... </w:t>
      </w:r>
    </w:p>
    <w:p w14:paraId="6CBE0682" w14:textId="77777777" w:rsidR="003C1D31" w:rsidRPr="009005BB" w:rsidRDefault="003C1D31" w:rsidP="003C1D31">
      <w:pPr>
        <w:spacing w:before="120" w:after="120"/>
        <w:ind w:firstLine="567"/>
        <w:rPr>
          <w:sz w:val="28"/>
          <w:szCs w:val="28"/>
          <w:lang w:val="en-GB"/>
        </w:rPr>
      </w:pPr>
      <w:r w:rsidRPr="009005BB">
        <w:rPr>
          <w:sz w:val="28"/>
          <w:szCs w:val="28"/>
          <w:lang w:val="en-GB"/>
        </w:rPr>
        <w:t>2.15. Bản vẽ hoàn công:</w:t>
      </w:r>
    </w:p>
    <w:p w14:paraId="510CAA7A" w14:textId="77777777" w:rsidR="003C1D31" w:rsidRPr="009005BB" w:rsidRDefault="003C1D31" w:rsidP="003C1D31">
      <w:pPr>
        <w:spacing w:before="120" w:after="120"/>
        <w:ind w:firstLine="567"/>
        <w:rPr>
          <w:sz w:val="28"/>
          <w:szCs w:val="28"/>
          <w:lang w:val="en-GB"/>
        </w:rPr>
      </w:pPr>
      <w:r w:rsidRPr="009005BB">
        <w:rPr>
          <w:sz w:val="28"/>
          <w:szCs w:val="28"/>
          <w:lang w:val="en-GB"/>
        </w:rPr>
        <w:t xml:space="preserve">Nhà thầu phải chuẩn bị các bản vẽ hoàn công đối với các hạng mục công việc đã được hoàn thành. Những bản vẽ này có thể được chuẩn bị từ những bản vẽ thi công kết hợp với những thay đổi được phép đã được thực hiện trong quá trình thi công, trên cơ sở đúng hiện trạng thi công. </w:t>
      </w:r>
    </w:p>
    <w:p w14:paraId="6DF4F0E5" w14:textId="77777777" w:rsidR="003C1D31" w:rsidRPr="009005BB" w:rsidRDefault="003C1D31" w:rsidP="003C1D31">
      <w:pPr>
        <w:spacing w:before="120" w:after="120"/>
        <w:ind w:firstLine="567"/>
        <w:rPr>
          <w:sz w:val="28"/>
          <w:szCs w:val="28"/>
          <w:lang w:val="en-GB"/>
        </w:rPr>
      </w:pPr>
      <w:r w:rsidRPr="009005BB">
        <w:rPr>
          <w:sz w:val="28"/>
          <w:szCs w:val="28"/>
          <w:lang w:val="en-GB"/>
        </w:rPr>
        <w:t>2.16. Báo cáo tiến độ:</w:t>
      </w:r>
    </w:p>
    <w:p w14:paraId="68CA7494" w14:textId="77777777" w:rsidR="003C1D31" w:rsidRPr="009005BB" w:rsidRDefault="003C1D31" w:rsidP="003C1D31">
      <w:pPr>
        <w:spacing w:before="120" w:after="120"/>
        <w:ind w:firstLine="567"/>
        <w:rPr>
          <w:sz w:val="28"/>
          <w:szCs w:val="28"/>
          <w:lang w:val="en-GB"/>
        </w:rPr>
      </w:pPr>
      <w:r w:rsidRPr="009005BB">
        <w:rPr>
          <w:sz w:val="28"/>
          <w:szCs w:val="28"/>
          <w:lang w:val="en-GB"/>
        </w:rPr>
        <w:t>Trước ngày 10 hàng tháng, Nhà thầu phải nộp bản báo cáo tiến độ theo mẫu cho Chủ đầu tư, chi tiết tiến độ công việc đã được hoàn thành trong tháng trước. Báo cáo sẽ bao gồm nội dung sau:</w:t>
      </w:r>
    </w:p>
    <w:p w14:paraId="39E7477B" w14:textId="77777777" w:rsidR="003C1D31" w:rsidRPr="009005BB" w:rsidRDefault="003C1D31" w:rsidP="003C1D31">
      <w:pPr>
        <w:spacing w:before="120" w:after="120"/>
        <w:ind w:firstLine="567"/>
        <w:rPr>
          <w:sz w:val="28"/>
          <w:szCs w:val="28"/>
          <w:lang w:val="en-GB"/>
        </w:rPr>
      </w:pPr>
      <w:r w:rsidRPr="009005BB">
        <w:rPr>
          <w:sz w:val="28"/>
          <w:szCs w:val="28"/>
          <w:lang w:val="en-GB"/>
        </w:rPr>
        <w:t xml:space="preserve"> Mô tả chung các công việc đã được thực hiện trong suốt thời gian làm báo cáo và những vấn đề đáng chú ý đã gặp phải.</w:t>
      </w:r>
    </w:p>
    <w:p w14:paraId="78ADFADE" w14:textId="77777777" w:rsidR="003C1D31" w:rsidRPr="009005BB" w:rsidRDefault="003C1D31" w:rsidP="003C1D31">
      <w:pPr>
        <w:spacing w:before="120" w:after="120"/>
        <w:ind w:firstLine="567"/>
        <w:rPr>
          <w:sz w:val="28"/>
          <w:szCs w:val="28"/>
          <w:lang w:val="en-GB"/>
        </w:rPr>
      </w:pPr>
      <w:r w:rsidRPr="009005BB">
        <w:rPr>
          <w:sz w:val="28"/>
          <w:szCs w:val="28"/>
          <w:lang w:val="en-GB"/>
        </w:rPr>
        <w:t>Số phần trăm của hạng mục công việc chính đã hoàn thành so với biểu đồ tiến độ tính đến cuối giai đoạn báo cáo, giải trình sự khác biệt giữa tiến độ thực hiện và biểu đồ.</w:t>
      </w:r>
    </w:p>
    <w:p w14:paraId="457E17E6" w14:textId="77777777" w:rsidR="003C1D31" w:rsidRPr="009005BB" w:rsidRDefault="003C1D31" w:rsidP="003C1D31">
      <w:pPr>
        <w:spacing w:before="120" w:after="120"/>
        <w:ind w:firstLine="567"/>
        <w:rPr>
          <w:sz w:val="28"/>
          <w:szCs w:val="28"/>
          <w:lang w:val="en-GB"/>
        </w:rPr>
      </w:pPr>
      <w:r w:rsidRPr="009005BB">
        <w:rPr>
          <w:sz w:val="28"/>
          <w:szCs w:val="28"/>
          <w:lang w:val="en-GB"/>
        </w:rPr>
        <w:t>Số lượng và tỉ lệ phần trăm các hạng mục công việc chính đã hoàn thành so với biểu đồ tiến độ thi công trong tháng với những giải trình phù hợp sự khác biệt giữa tiến độ thực hiện và biểu đồ tiến độ, biện pháp khắc phục.</w:t>
      </w:r>
    </w:p>
    <w:p w14:paraId="1167B922" w14:textId="77777777" w:rsidR="003C1D31" w:rsidRPr="009005BB" w:rsidRDefault="003C1D31" w:rsidP="003C1D31">
      <w:pPr>
        <w:spacing w:before="120" w:after="120"/>
        <w:ind w:firstLine="567"/>
        <w:rPr>
          <w:sz w:val="28"/>
          <w:szCs w:val="28"/>
          <w:lang w:val="en-GB"/>
        </w:rPr>
      </w:pPr>
      <w:r w:rsidRPr="009005BB">
        <w:rPr>
          <w:sz w:val="28"/>
          <w:szCs w:val="28"/>
          <w:lang w:val="en-GB"/>
        </w:rPr>
        <w:t>Danh sách nhân công được sử dụng thực hiện công việc đó.</w:t>
      </w:r>
    </w:p>
    <w:p w14:paraId="53361A61" w14:textId="77777777" w:rsidR="003C1D31" w:rsidRPr="009005BB" w:rsidRDefault="003C1D31" w:rsidP="003C1D31">
      <w:pPr>
        <w:spacing w:before="120" w:after="120"/>
        <w:ind w:firstLine="567"/>
        <w:rPr>
          <w:sz w:val="28"/>
          <w:szCs w:val="28"/>
          <w:lang w:val="en-GB"/>
        </w:rPr>
      </w:pPr>
      <w:r w:rsidRPr="009005BB">
        <w:rPr>
          <w:sz w:val="28"/>
          <w:szCs w:val="28"/>
          <w:lang w:val="en-GB"/>
        </w:rPr>
        <w:lastRenderedPageBreak/>
        <w:t>Bản kiểm kê tổng số các loại vật liệu xây dựng chủ yếu đã dùng trong thời gian làm báo cáo, số lượng vật liệu đã chuyển đến công trình và số còn lại tính đến thời điểm báo cáo.</w:t>
      </w:r>
    </w:p>
    <w:p w14:paraId="5D9ECA96" w14:textId="77777777" w:rsidR="003C1D31" w:rsidRPr="009005BB" w:rsidRDefault="003C1D31" w:rsidP="003C1D31">
      <w:pPr>
        <w:spacing w:before="120" w:after="120"/>
        <w:ind w:firstLine="567"/>
        <w:rPr>
          <w:sz w:val="28"/>
          <w:szCs w:val="28"/>
          <w:lang w:val="en-GB"/>
        </w:rPr>
      </w:pPr>
      <w:r w:rsidRPr="009005BB">
        <w:rPr>
          <w:sz w:val="28"/>
          <w:szCs w:val="28"/>
          <w:lang w:val="en-GB"/>
        </w:rPr>
        <w:t>Bản kiểm kê các thiết bị máy móc, thực trạng của chúng, thời gian để phục hồi lại hoạt động nếu chúng phải sửa chữa.</w:t>
      </w:r>
    </w:p>
    <w:p w14:paraId="2FCEC40B" w14:textId="77777777" w:rsidR="003C1D31" w:rsidRPr="009005BB" w:rsidRDefault="003C1D31" w:rsidP="003C1D31">
      <w:pPr>
        <w:spacing w:before="120" w:after="120"/>
        <w:ind w:firstLine="567"/>
        <w:rPr>
          <w:sz w:val="28"/>
          <w:szCs w:val="28"/>
          <w:lang w:val="en-GB"/>
        </w:rPr>
      </w:pPr>
      <w:r w:rsidRPr="009005BB">
        <w:rPr>
          <w:sz w:val="28"/>
          <w:szCs w:val="28"/>
          <w:lang w:val="en-GB"/>
        </w:rPr>
        <w:t>Mô tả chung về thời tiết, lượng mưa và nhiệt độ mỗi ngày.</w:t>
      </w:r>
    </w:p>
    <w:p w14:paraId="2A43B4E3" w14:textId="77777777" w:rsidR="003C1D31" w:rsidRPr="009005BB" w:rsidRDefault="003C1D31" w:rsidP="003C1D31">
      <w:pPr>
        <w:spacing w:before="120" w:after="120"/>
        <w:ind w:firstLine="567"/>
        <w:rPr>
          <w:sz w:val="28"/>
          <w:szCs w:val="28"/>
          <w:lang w:val="en-GB"/>
        </w:rPr>
      </w:pPr>
      <w:r w:rsidRPr="009005BB">
        <w:rPr>
          <w:sz w:val="28"/>
          <w:szCs w:val="28"/>
          <w:lang w:val="en-GB"/>
        </w:rPr>
        <w:t>Báo cáo về hiệu quả việc thực hiện chương trình an toàn và danh sách các tai nạn phải đi bệnh viện hay gây tử vong đối với bất cứ ai. Một danh sách các tai nạn mà trong đó thiết bị bị phá hỏng một phần hoặc phá hỏng toàn bộ và bất cứ vụ cháy nào xẩy ra.</w:t>
      </w:r>
    </w:p>
    <w:p w14:paraId="027F289C" w14:textId="77777777" w:rsidR="003C1D31" w:rsidRPr="009005BB" w:rsidRDefault="003C1D31" w:rsidP="003C1D31">
      <w:pPr>
        <w:spacing w:before="120" w:after="120"/>
        <w:ind w:firstLine="567"/>
        <w:rPr>
          <w:sz w:val="28"/>
          <w:szCs w:val="28"/>
          <w:lang w:val="en-GB"/>
        </w:rPr>
      </w:pPr>
      <w:r w:rsidRPr="009005BB">
        <w:rPr>
          <w:sz w:val="28"/>
          <w:szCs w:val="28"/>
          <w:lang w:val="en-GB"/>
        </w:rPr>
        <w:t>Một báo cáo về hiệu quả của việc bảo vệ công trường và danh sách các vật tư, thiết bị bị mất.</w:t>
      </w:r>
    </w:p>
    <w:p w14:paraId="6345885D" w14:textId="77777777" w:rsidR="003C1D31" w:rsidRPr="009005BB" w:rsidRDefault="003C1D31" w:rsidP="003C1D31">
      <w:pPr>
        <w:spacing w:before="120" w:after="120"/>
        <w:ind w:firstLine="567"/>
        <w:rPr>
          <w:sz w:val="28"/>
          <w:szCs w:val="28"/>
          <w:lang w:val="en-GB"/>
        </w:rPr>
      </w:pPr>
      <w:r w:rsidRPr="009005BB">
        <w:rPr>
          <w:sz w:val="28"/>
          <w:szCs w:val="28"/>
          <w:lang w:val="en-GB"/>
        </w:rPr>
        <w:t>Một danh sách các yêu cầu của Nhà thầu: số lượng yêu cầu và thời gian yêu cầu trong thời gian làm báo cáo.</w:t>
      </w:r>
    </w:p>
    <w:p w14:paraId="7D8D519E" w14:textId="77777777" w:rsidR="003C1D31" w:rsidRPr="009005BB" w:rsidRDefault="003C1D31" w:rsidP="003C1D31">
      <w:pPr>
        <w:spacing w:before="120" w:after="120"/>
        <w:ind w:firstLine="567"/>
        <w:rPr>
          <w:sz w:val="28"/>
          <w:szCs w:val="28"/>
          <w:lang w:val="en-GB"/>
        </w:rPr>
      </w:pPr>
      <w:r w:rsidRPr="009005BB">
        <w:rPr>
          <w:sz w:val="28"/>
          <w:szCs w:val="28"/>
          <w:lang w:val="en-GB"/>
        </w:rPr>
        <w:t>2.17. Lịch công tác tuần:</w:t>
      </w:r>
    </w:p>
    <w:p w14:paraId="31811894" w14:textId="77777777" w:rsidR="003C1D31" w:rsidRPr="009005BB" w:rsidRDefault="003C1D31" w:rsidP="003C1D31">
      <w:pPr>
        <w:spacing w:before="120" w:after="120"/>
        <w:ind w:firstLine="567"/>
        <w:rPr>
          <w:sz w:val="28"/>
          <w:szCs w:val="28"/>
          <w:lang w:val="en-GB"/>
        </w:rPr>
      </w:pPr>
      <w:r w:rsidRPr="009005BB">
        <w:rPr>
          <w:sz w:val="28"/>
          <w:szCs w:val="28"/>
          <w:lang w:val="en-GB"/>
        </w:rPr>
        <w:t>Vào mỗi ngày thứ 6 hàng tuần, nhà thầu phải nộp kế hoạch thi công hàng tuần đối với các công việc sẽ được triển khai trong tuần kế tiếp. Kế hoạch thi công được làm theo mẫu được phê duyệt của Chủ đầu tư và phải kèm theo thuyết minh để đánh giá các hạng mục công việc chủ yếu thực hiện trong tuần đó.</w:t>
      </w:r>
    </w:p>
    <w:p w14:paraId="4098BB1C" w14:textId="77777777" w:rsidR="003C1D31" w:rsidRPr="009005BB" w:rsidRDefault="003C1D31" w:rsidP="003C1D31">
      <w:pPr>
        <w:spacing w:before="120" w:after="120"/>
        <w:ind w:firstLine="567"/>
        <w:rPr>
          <w:sz w:val="28"/>
          <w:szCs w:val="28"/>
          <w:lang w:val="en-GB"/>
        </w:rPr>
      </w:pPr>
      <w:r w:rsidRPr="009005BB">
        <w:rPr>
          <w:sz w:val="28"/>
          <w:szCs w:val="28"/>
          <w:lang w:val="en-GB"/>
        </w:rPr>
        <w:t>2.18. Họp tiến độ:</w:t>
      </w:r>
    </w:p>
    <w:p w14:paraId="3E4EF6BE" w14:textId="77777777" w:rsidR="003C1D31" w:rsidRPr="009005BB" w:rsidRDefault="003C1D31" w:rsidP="003C1D31">
      <w:pPr>
        <w:spacing w:before="120" w:after="120"/>
        <w:ind w:firstLine="567"/>
        <w:rPr>
          <w:sz w:val="28"/>
          <w:szCs w:val="28"/>
          <w:lang w:val="en-GB"/>
        </w:rPr>
      </w:pPr>
      <w:r w:rsidRPr="009005BB">
        <w:rPr>
          <w:sz w:val="28"/>
          <w:szCs w:val="28"/>
          <w:lang w:val="en-GB"/>
        </w:rPr>
        <w:t>Chủ đầu tư và Nhà thầu sẽ tổ chức họp một tuần một lần do hai bên thoả thuận về thời gian. Mục đích của cuộc họp này là để thảo luận về tiến độ đạt được, công việc đề ra cho tuần tiếp đó và những vấn đề có ảnh hưởng trực tiếp đến các hoạt động hiện tại.</w:t>
      </w:r>
    </w:p>
    <w:p w14:paraId="765C9B21" w14:textId="77777777" w:rsidR="003C1D31" w:rsidRPr="009005BB" w:rsidRDefault="003C1D31" w:rsidP="003C1D31">
      <w:pPr>
        <w:spacing w:before="120" w:after="120"/>
        <w:ind w:firstLine="567"/>
        <w:rPr>
          <w:sz w:val="28"/>
          <w:szCs w:val="28"/>
          <w:lang w:val="en-GB"/>
        </w:rPr>
      </w:pPr>
      <w:r w:rsidRPr="009005BB">
        <w:rPr>
          <w:sz w:val="28"/>
          <w:szCs w:val="28"/>
          <w:lang w:val="en-GB"/>
        </w:rPr>
        <w:t>2.19. Mốc chuẩn:</w:t>
      </w:r>
    </w:p>
    <w:p w14:paraId="59B84576" w14:textId="77777777" w:rsidR="003C1D31" w:rsidRPr="009005BB" w:rsidRDefault="003C1D31" w:rsidP="003C1D31">
      <w:pPr>
        <w:spacing w:before="120" w:after="120"/>
        <w:ind w:firstLine="567"/>
        <w:rPr>
          <w:sz w:val="28"/>
          <w:szCs w:val="28"/>
          <w:lang w:val="en-GB"/>
        </w:rPr>
      </w:pPr>
      <w:r w:rsidRPr="009005BB">
        <w:rPr>
          <w:sz w:val="28"/>
          <w:szCs w:val="28"/>
          <w:lang w:val="en-GB"/>
        </w:rPr>
        <w:t xml:space="preserve">Nhà thầu sẽ lập ra, xây dựng và bảo vệ mốc chuẩn cần thiết trong suốt quá trình thi công và các mốc chuẩn đó sẽ được kiểm tra định kỳ hoặc bất cứ lúc nào nếu có yêu cầu. Khi hoàn tất công trình, các mốc chuẩn sẽ được để lại làm mốc lâu dài. </w:t>
      </w:r>
    </w:p>
    <w:p w14:paraId="0D4D9F1B" w14:textId="77777777" w:rsidR="003C1D31" w:rsidRPr="009005BB" w:rsidRDefault="003C1D31" w:rsidP="003C1D31">
      <w:pPr>
        <w:spacing w:before="120" w:after="120"/>
        <w:ind w:firstLine="567"/>
        <w:rPr>
          <w:sz w:val="28"/>
          <w:szCs w:val="28"/>
          <w:lang w:val="en-GB"/>
        </w:rPr>
      </w:pPr>
      <w:r w:rsidRPr="009005BB">
        <w:rPr>
          <w:sz w:val="28"/>
          <w:szCs w:val="28"/>
          <w:lang w:val="en-GB"/>
        </w:rPr>
        <w:t>Trong suốt quá trình thực hiện hợp đồng. Nhà thầu phải cung cấp tất cả các thiết bị đo đạc, địa hình, thước đo và các vật liệu cần thiết khác để phục vụ cho mục đích sử dụng của riêng Chủ đầu tư trong việc kiểm tra và làm rõ các toạ độ và cao độ.</w:t>
      </w:r>
    </w:p>
    <w:p w14:paraId="75DD7D1C" w14:textId="77777777" w:rsidR="003C1D31" w:rsidRPr="009005BB" w:rsidRDefault="003C1D31" w:rsidP="003C1D31">
      <w:pPr>
        <w:spacing w:before="120" w:after="120"/>
        <w:ind w:firstLine="567"/>
        <w:rPr>
          <w:sz w:val="28"/>
          <w:szCs w:val="28"/>
          <w:lang w:val="en-GB"/>
        </w:rPr>
      </w:pPr>
      <w:r w:rsidRPr="009005BB">
        <w:rPr>
          <w:sz w:val="28"/>
          <w:szCs w:val="28"/>
          <w:lang w:val="en-GB"/>
        </w:rPr>
        <w:t>2.20. Kiểm tra thiết bị và nguyên vật liệu:</w:t>
      </w:r>
    </w:p>
    <w:p w14:paraId="4D15A51D" w14:textId="77777777" w:rsidR="003C1D31" w:rsidRPr="009005BB" w:rsidRDefault="003C1D31" w:rsidP="003C1D31">
      <w:pPr>
        <w:spacing w:before="120" w:after="120"/>
        <w:ind w:firstLine="567"/>
        <w:rPr>
          <w:sz w:val="28"/>
          <w:szCs w:val="28"/>
          <w:lang w:val="en-GB"/>
        </w:rPr>
      </w:pPr>
      <w:r w:rsidRPr="009005BB">
        <w:rPr>
          <w:sz w:val="28"/>
          <w:szCs w:val="28"/>
          <w:lang w:val="en-GB"/>
        </w:rPr>
        <w:t>Nguyên vật liệu, máy móc và thiết bị do Nhà thầu mua được hoàn trả theo hợp đồng sẽ phải được kiểm tra, xem xét và thử nghiệm vào bất cứ lúc nào và trong bất cứ tình trạng nào cả trong và ngoài hiện trường. Chỉ những nguyên vật liệu được xác định dành để thực hiện dự án và đã được Chủ đầu tư thông qua mới được đưa đến thực địa và khi không được sự đồng ý của Chủ đầu tư, Nhà thầu không được di chuyển từng bộ phận hoặc cả máy móc ở đó.</w:t>
      </w:r>
    </w:p>
    <w:p w14:paraId="526C32CF" w14:textId="77777777" w:rsidR="003C1D31" w:rsidRPr="009005BB" w:rsidRDefault="003C1D31" w:rsidP="003C1D31">
      <w:pPr>
        <w:spacing w:before="120" w:after="120"/>
        <w:ind w:firstLine="567"/>
        <w:rPr>
          <w:sz w:val="28"/>
          <w:szCs w:val="28"/>
          <w:lang w:val="en-GB"/>
        </w:rPr>
      </w:pPr>
      <w:r w:rsidRPr="009005BB">
        <w:rPr>
          <w:sz w:val="28"/>
          <w:szCs w:val="28"/>
          <w:lang w:val="en-GB"/>
        </w:rPr>
        <w:lastRenderedPageBreak/>
        <w:t>2.21. Dự trữ vật liệu:</w:t>
      </w:r>
    </w:p>
    <w:p w14:paraId="1BE610E9" w14:textId="77777777" w:rsidR="003C1D31" w:rsidRPr="009005BB" w:rsidRDefault="003C1D31" w:rsidP="003C1D31">
      <w:pPr>
        <w:spacing w:before="120" w:after="120"/>
        <w:ind w:firstLine="567"/>
        <w:rPr>
          <w:sz w:val="28"/>
          <w:szCs w:val="28"/>
          <w:lang w:val="en-GB"/>
        </w:rPr>
      </w:pPr>
      <w:r w:rsidRPr="009005BB">
        <w:rPr>
          <w:sz w:val="28"/>
          <w:szCs w:val="28"/>
          <w:lang w:val="en-GB"/>
        </w:rPr>
        <w:t xml:space="preserve">Yêu cầu Nhà thầu phải luôn luôn dự trữ vật liệu và máy móc xây dựng đủ cho các hoạt động thi công của Nhà thầu. Việc Nhà thầu không dự trữ được vật liệu được coi là rủi ro của Nhà thầu. Chủ đầu tư sẽ không xem xét bất kỳ khiếu nại hoặc yêu cầu nào đối với việc kéo dài thêm thời gian do những khó khăn của việc mua vật liệu hoặc thiết bị ngoài khả năng của Nhà thầu. </w:t>
      </w:r>
    </w:p>
    <w:p w14:paraId="642368B9" w14:textId="77777777" w:rsidR="003C1D31" w:rsidRPr="009005BB" w:rsidRDefault="003C1D31" w:rsidP="003C1D31">
      <w:pPr>
        <w:spacing w:before="120" w:after="120"/>
        <w:ind w:firstLine="567"/>
        <w:rPr>
          <w:sz w:val="28"/>
          <w:szCs w:val="28"/>
          <w:lang w:val="en-GB"/>
        </w:rPr>
      </w:pPr>
      <w:r w:rsidRPr="009005BB">
        <w:rPr>
          <w:sz w:val="28"/>
          <w:szCs w:val="28"/>
          <w:lang w:val="en-GB"/>
        </w:rPr>
        <w:t>2.22. Hoàn trả lại những bề mặt bị hư hỏng trong quá trình thi công:</w:t>
      </w:r>
    </w:p>
    <w:p w14:paraId="3D75763F" w14:textId="77777777" w:rsidR="003C1D31" w:rsidRPr="009005BB" w:rsidRDefault="003C1D31" w:rsidP="003C1D31">
      <w:pPr>
        <w:spacing w:before="120" w:after="120"/>
        <w:ind w:firstLine="567"/>
        <w:rPr>
          <w:sz w:val="28"/>
          <w:szCs w:val="28"/>
          <w:lang w:val="en-GB"/>
        </w:rPr>
      </w:pPr>
      <w:r w:rsidRPr="009005BB">
        <w:rPr>
          <w:sz w:val="28"/>
          <w:szCs w:val="28"/>
          <w:lang w:val="en-GB"/>
        </w:rPr>
        <w:t>Nhà thầu phải giới hạn công tác trong phạm vi chỉ ra trong bản vẽ. Nhà thầu phải hoàn trả lại bề mặt đường bị hư hỏng, kể cả khu vực bên ngoài phạm vi thi công đã được chỉ định bị hư hại do các hoạt động của Nhà thầu theo đúng hiện trạng ban đầu với chi phí của Nhà thầu.</w:t>
      </w:r>
    </w:p>
    <w:p w14:paraId="5E461E16" w14:textId="77777777" w:rsidR="003C1D31" w:rsidRPr="009005BB" w:rsidRDefault="003C1D31" w:rsidP="003C1D31">
      <w:pPr>
        <w:spacing w:before="120" w:after="120"/>
        <w:ind w:firstLine="567"/>
        <w:rPr>
          <w:sz w:val="28"/>
          <w:szCs w:val="28"/>
          <w:lang w:val="en-GB"/>
        </w:rPr>
      </w:pPr>
      <w:r w:rsidRPr="009005BB">
        <w:rPr>
          <w:sz w:val="28"/>
          <w:szCs w:val="28"/>
          <w:lang w:val="en-GB"/>
        </w:rPr>
        <w:t>Việc thanh toán cho phần hoàn trả lại các bề mặt bị hư hỏng nằm trong phạm vi khu vực làm việc sẽ được trả cho Nhà thầu nếu được Chủ đầu tư chấp thuận theo các khoản chi phí tương ứng trong bảng giá dự thầu.</w:t>
      </w:r>
    </w:p>
    <w:p w14:paraId="42FD0B9B" w14:textId="77777777" w:rsidR="003C1D31" w:rsidRPr="009005BB" w:rsidRDefault="003C1D31" w:rsidP="003C1D31">
      <w:pPr>
        <w:spacing w:before="120" w:after="120"/>
        <w:ind w:firstLine="567"/>
        <w:rPr>
          <w:sz w:val="28"/>
          <w:szCs w:val="28"/>
          <w:lang w:val="en-GB"/>
        </w:rPr>
      </w:pPr>
      <w:r w:rsidRPr="009005BB">
        <w:rPr>
          <w:sz w:val="28"/>
          <w:szCs w:val="28"/>
          <w:lang w:val="en-GB"/>
        </w:rPr>
        <w:t>2.23. Thoát nước và vệ sinh:</w:t>
      </w:r>
    </w:p>
    <w:p w14:paraId="00B31C71" w14:textId="77777777" w:rsidR="003C1D31" w:rsidRPr="009005BB" w:rsidRDefault="003C1D31" w:rsidP="003C1D31">
      <w:pPr>
        <w:spacing w:before="120" w:after="120"/>
        <w:ind w:firstLine="567"/>
        <w:rPr>
          <w:sz w:val="28"/>
          <w:szCs w:val="28"/>
          <w:lang w:val="en-GB"/>
        </w:rPr>
      </w:pPr>
      <w:r w:rsidRPr="009005BB">
        <w:rPr>
          <w:sz w:val="28"/>
          <w:szCs w:val="28"/>
          <w:lang w:val="en-GB"/>
        </w:rPr>
        <w:t>Nhà thầu sẽ phải cung cấp, duy trì và dỡ bỏ hệ thống và các thiết bị thoát nước và vệ sinh cho người lao động của Nhà thầu trên công trường. Nhà thầu đề xuất kế hoạch và kế hoạch đó phải được Chủ đầu tư phê duyệt. Các thiết bị cho rác thải và vệ sinh phải được duy trì sạch sẽ theo yêu cầu của Chủ đầu tư. Nhà thầu không được thanh toán riêng cho phần này mà sẽ được thanh toán trong bảng giá dự thầu.</w:t>
      </w:r>
    </w:p>
    <w:p w14:paraId="7256DA70" w14:textId="77777777" w:rsidR="003C1D31" w:rsidRPr="009005BB" w:rsidRDefault="003C1D31" w:rsidP="003C1D31">
      <w:pPr>
        <w:tabs>
          <w:tab w:val="left" w:pos="851"/>
        </w:tabs>
        <w:spacing w:before="60" w:line="340" w:lineRule="exact"/>
        <w:ind w:firstLine="567"/>
        <w:rPr>
          <w:b/>
          <w:bCs/>
          <w:sz w:val="28"/>
          <w:szCs w:val="28"/>
          <w:lang w:val="vi-VN"/>
        </w:rPr>
      </w:pPr>
      <w:r w:rsidRPr="009005BB">
        <w:rPr>
          <w:b/>
          <w:bCs/>
          <w:sz w:val="28"/>
          <w:szCs w:val="28"/>
          <w:lang w:val="vi-VN"/>
        </w:rPr>
        <w:t>3. Yêu cầu về chủng loại, chất lượng vật tư, máy móc, thiết bị (kèm theo các tiêu chuẩn về phương pháp thử)</w:t>
      </w:r>
    </w:p>
    <w:p w14:paraId="0906EE28" w14:textId="77777777" w:rsidR="003C1D31" w:rsidRPr="009005BB" w:rsidRDefault="003C1D31" w:rsidP="003C1D31">
      <w:pPr>
        <w:spacing w:before="120" w:after="120"/>
        <w:ind w:firstLine="567"/>
        <w:rPr>
          <w:sz w:val="28"/>
          <w:szCs w:val="28"/>
          <w:lang w:val="vi-VN"/>
        </w:rPr>
      </w:pPr>
      <w:r w:rsidRPr="009005BB">
        <w:rPr>
          <w:sz w:val="28"/>
          <w:szCs w:val="28"/>
          <w:lang w:val="vi-VN"/>
        </w:rPr>
        <w:t>3.1. Các tiêu chuẩn về phương pháp thử</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6033"/>
        <w:gridCol w:w="2547"/>
      </w:tblGrid>
      <w:tr w:rsidR="003C1D31" w:rsidRPr="009005BB" w14:paraId="14DE699E" w14:textId="77777777" w:rsidTr="00236D7A">
        <w:tc>
          <w:tcPr>
            <w:tcW w:w="776" w:type="dxa"/>
            <w:vAlign w:val="center"/>
          </w:tcPr>
          <w:p w14:paraId="69EB3019" w14:textId="77777777" w:rsidR="003C1D31" w:rsidRPr="009005BB" w:rsidRDefault="003C1D31" w:rsidP="00236D7A">
            <w:pPr>
              <w:spacing w:before="60" w:after="60" w:line="22" w:lineRule="atLeast"/>
              <w:jc w:val="center"/>
              <w:rPr>
                <w:sz w:val="26"/>
                <w:szCs w:val="26"/>
              </w:rPr>
            </w:pPr>
            <w:r w:rsidRPr="009005BB">
              <w:rPr>
                <w:sz w:val="26"/>
                <w:szCs w:val="26"/>
              </w:rPr>
              <w:t>1</w:t>
            </w:r>
          </w:p>
        </w:tc>
        <w:tc>
          <w:tcPr>
            <w:tcW w:w="6033" w:type="dxa"/>
          </w:tcPr>
          <w:p w14:paraId="7EA1186D" w14:textId="77777777" w:rsidR="003C1D31" w:rsidRPr="009005BB" w:rsidRDefault="003C1D31" w:rsidP="00236D7A">
            <w:pPr>
              <w:tabs>
                <w:tab w:val="left" w:pos="284"/>
                <w:tab w:val="left" w:pos="567"/>
              </w:tabs>
              <w:spacing w:line="276" w:lineRule="auto"/>
              <w:contextualSpacing/>
              <w:rPr>
                <w:sz w:val="26"/>
                <w:szCs w:val="26"/>
              </w:rPr>
            </w:pPr>
            <w:r>
              <w:rPr>
                <w:sz w:val="26"/>
                <w:szCs w:val="26"/>
              </w:rPr>
              <w:t>Quy chuẩn kỹ thuật quốc gia Phương tiện phòng cháy chữa cháy</w:t>
            </w:r>
          </w:p>
        </w:tc>
        <w:tc>
          <w:tcPr>
            <w:tcW w:w="2547" w:type="dxa"/>
          </w:tcPr>
          <w:p w14:paraId="05331CA4" w14:textId="77777777" w:rsidR="003C1D31" w:rsidRPr="009005BB" w:rsidRDefault="003C1D31" w:rsidP="00236D7A">
            <w:pPr>
              <w:tabs>
                <w:tab w:val="left" w:pos="284"/>
                <w:tab w:val="left" w:pos="567"/>
              </w:tabs>
              <w:spacing w:line="276" w:lineRule="auto"/>
              <w:contextualSpacing/>
              <w:rPr>
                <w:sz w:val="26"/>
                <w:szCs w:val="26"/>
              </w:rPr>
            </w:pPr>
            <w:r>
              <w:rPr>
                <w:sz w:val="26"/>
                <w:szCs w:val="26"/>
              </w:rPr>
              <w:t>QCVN 03:2023/BCA</w:t>
            </w:r>
          </w:p>
        </w:tc>
      </w:tr>
      <w:tr w:rsidR="003C1D31" w:rsidRPr="009005BB" w14:paraId="1FD0DEA3" w14:textId="77777777" w:rsidTr="00236D7A">
        <w:tc>
          <w:tcPr>
            <w:tcW w:w="776" w:type="dxa"/>
            <w:vAlign w:val="center"/>
          </w:tcPr>
          <w:p w14:paraId="3386820E" w14:textId="77777777" w:rsidR="003C1D31" w:rsidRPr="009005BB" w:rsidRDefault="003C1D31" w:rsidP="00236D7A">
            <w:pPr>
              <w:spacing w:before="60" w:after="60" w:line="22" w:lineRule="atLeast"/>
              <w:jc w:val="center"/>
              <w:rPr>
                <w:sz w:val="26"/>
                <w:szCs w:val="26"/>
              </w:rPr>
            </w:pPr>
            <w:r>
              <w:rPr>
                <w:sz w:val="26"/>
                <w:szCs w:val="26"/>
              </w:rPr>
              <w:t>2</w:t>
            </w:r>
          </w:p>
        </w:tc>
        <w:tc>
          <w:tcPr>
            <w:tcW w:w="6033" w:type="dxa"/>
          </w:tcPr>
          <w:p w14:paraId="4A381AA4" w14:textId="77777777" w:rsidR="003C1D31" w:rsidRPr="009005BB" w:rsidRDefault="003C1D31" w:rsidP="00236D7A">
            <w:pPr>
              <w:tabs>
                <w:tab w:val="left" w:pos="284"/>
                <w:tab w:val="left" w:pos="567"/>
              </w:tabs>
              <w:spacing w:line="276" w:lineRule="auto"/>
              <w:contextualSpacing/>
              <w:rPr>
                <w:sz w:val="26"/>
                <w:szCs w:val="26"/>
              </w:rPr>
            </w:pPr>
            <w:r w:rsidRPr="009005BB">
              <w:rPr>
                <w:sz w:val="26"/>
                <w:szCs w:val="26"/>
              </w:rPr>
              <w:t>Các tiêu chuẩn kỹ thuật khác có liên quan</w:t>
            </w:r>
          </w:p>
        </w:tc>
        <w:tc>
          <w:tcPr>
            <w:tcW w:w="2547" w:type="dxa"/>
          </w:tcPr>
          <w:p w14:paraId="6562F153" w14:textId="77777777" w:rsidR="003C1D31" w:rsidRPr="009005BB" w:rsidRDefault="003C1D31" w:rsidP="00236D7A">
            <w:pPr>
              <w:tabs>
                <w:tab w:val="left" w:pos="284"/>
                <w:tab w:val="left" w:pos="567"/>
              </w:tabs>
              <w:spacing w:line="276" w:lineRule="auto"/>
              <w:contextualSpacing/>
              <w:rPr>
                <w:sz w:val="26"/>
                <w:szCs w:val="26"/>
              </w:rPr>
            </w:pPr>
          </w:p>
        </w:tc>
      </w:tr>
    </w:tbl>
    <w:p w14:paraId="2AF9D2C1" w14:textId="77777777" w:rsidR="003C1D31" w:rsidRDefault="003C1D31" w:rsidP="003C1D31">
      <w:pPr>
        <w:tabs>
          <w:tab w:val="left" w:pos="851"/>
        </w:tabs>
        <w:spacing w:before="60" w:after="120" w:line="340" w:lineRule="exact"/>
        <w:ind w:firstLine="567"/>
        <w:rPr>
          <w:bCs/>
          <w:sz w:val="28"/>
          <w:szCs w:val="28"/>
        </w:rPr>
      </w:pPr>
      <w:r w:rsidRPr="009005BB">
        <w:rPr>
          <w:bCs/>
          <w:sz w:val="28"/>
          <w:szCs w:val="28"/>
        </w:rPr>
        <w:t>3.2 Yêu cầu về chủng loại vật tư, vật liệu, thiết bị</w:t>
      </w:r>
    </w:p>
    <w:tbl>
      <w:tblPr>
        <w:tblW w:w="9342" w:type="dxa"/>
        <w:tblInd w:w="103" w:type="dxa"/>
        <w:tblLayout w:type="fixed"/>
        <w:tblLook w:val="04A0" w:firstRow="1" w:lastRow="0" w:firstColumn="1" w:lastColumn="0" w:noHBand="0" w:noVBand="1"/>
      </w:tblPr>
      <w:tblGrid>
        <w:gridCol w:w="972"/>
        <w:gridCol w:w="4500"/>
        <w:gridCol w:w="3870"/>
      </w:tblGrid>
      <w:tr w:rsidR="003C1D31" w:rsidRPr="00D43652" w14:paraId="26F82E9D" w14:textId="77777777" w:rsidTr="00236D7A">
        <w:trPr>
          <w:trHeight w:val="600"/>
          <w:tblHeader/>
        </w:trPr>
        <w:tc>
          <w:tcPr>
            <w:tcW w:w="972" w:type="dxa"/>
            <w:tcBorders>
              <w:top w:val="single" w:sz="4" w:space="0" w:color="auto"/>
              <w:left w:val="single" w:sz="4" w:space="0" w:color="auto"/>
              <w:bottom w:val="single" w:sz="4" w:space="0" w:color="auto"/>
              <w:right w:val="single" w:sz="4" w:space="0" w:color="auto"/>
            </w:tcBorders>
            <w:shd w:val="clear" w:color="000000" w:fill="E2EFD9"/>
            <w:vAlign w:val="center"/>
            <w:hideMark/>
          </w:tcPr>
          <w:p w14:paraId="4D171127" w14:textId="77777777" w:rsidR="003C1D31" w:rsidRPr="00D43652" w:rsidRDefault="003C1D31" w:rsidP="00236D7A">
            <w:pPr>
              <w:jc w:val="center"/>
              <w:rPr>
                <w:b/>
                <w:bCs/>
                <w:sz w:val="26"/>
                <w:szCs w:val="26"/>
              </w:rPr>
            </w:pPr>
            <w:r w:rsidRPr="00D43652">
              <w:rPr>
                <w:b/>
                <w:bCs/>
                <w:sz w:val="26"/>
                <w:szCs w:val="26"/>
              </w:rPr>
              <w:t>STT</w:t>
            </w:r>
          </w:p>
        </w:tc>
        <w:tc>
          <w:tcPr>
            <w:tcW w:w="4500" w:type="dxa"/>
            <w:tcBorders>
              <w:top w:val="single" w:sz="4" w:space="0" w:color="auto"/>
              <w:left w:val="nil"/>
              <w:bottom w:val="single" w:sz="4" w:space="0" w:color="auto"/>
              <w:right w:val="single" w:sz="4" w:space="0" w:color="auto"/>
            </w:tcBorders>
            <w:shd w:val="clear" w:color="000000" w:fill="E2EFD9"/>
            <w:vAlign w:val="center"/>
            <w:hideMark/>
          </w:tcPr>
          <w:p w14:paraId="08F9D33F" w14:textId="77777777" w:rsidR="003C1D31" w:rsidRPr="00D43652" w:rsidRDefault="003C1D31" w:rsidP="00236D7A">
            <w:pPr>
              <w:jc w:val="center"/>
              <w:rPr>
                <w:b/>
                <w:bCs/>
                <w:sz w:val="26"/>
                <w:szCs w:val="26"/>
              </w:rPr>
            </w:pPr>
            <w:r w:rsidRPr="00025BC2">
              <w:rPr>
                <w:b/>
                <w:sz w:val="28"/>
                <w:szCs w:val="28"/>
              </w:rPr>
              <w:t>Tên vật tư, vật liệu, thiết bị và qui cách</w:t>
            </w:r>
          </w:p>
        </w:tc>
        <w:tc>
          <w:tcPr>
            <w:tcW w:w="3870" w:type="dxa"/>
            <w:tcBorders>
              <w:top w:val="single" w:sz="4" w:space="0" w:color="auto"/>
              <w:left w:val="nil"/>
              <w:bottom w:val="single" w:sz="4" w:space="0" w:color="auto"/>
              <w:right w:val="single" w:sz="4" w:space="0" w:color="auto"/>
            </w:tcBorders>
            <w:shd w:val="clear" w:color="000000" w:fill="E2EFD9"/>
            <w:vAlign w:val="center"/>
            <w:hideMark/>
          </w:tcPr>
          <w:p w14:paraId="7329D5B3" w14:textId="77777777" w:rsidR="003C1D31" w:rsidRPr="00D43652" w:rsidRDefault="003C1D31" w:rsidP="00236D7A">
            <w:pPr>
              <w:jc w:val="center"/>
              <w:rPr>
                <w:b/>
                <w:bCs/>
                <w:sz w:val="26"/>
                <w:szCs w:val="26"/>
              </w:rPr>
            </w:pPr>
            <w:r w:rsidRPr="00025BC2">
              <w:rPr>
                <w:b/>
                <w:snapToGrid w:val="0"/>
                <w:sz w:val="28"/>
                <w:szCs w:val="28"/>
              </w:rPr>
              <w:t>Đặc điểm, tiêu chuẩn và các thông số kỹ thuật chính</w:t>
            </w:r>
          </w:p>
        </w:tc>
      </w:tr>
      <w:tr w:rsidR="003C1D31" w:rsidRPr="00D43652" w14:paraId="09BB9745" w14:textId="77777777" w:rsidTr="00236D7A">
        <w:trPr>
          <w:trHeight w:val="330"/>
        </w:trPr>
        <w:tc>
          <w:tcPr>
            <w:tcW w:w="972" w:type="dxa"/>
            <w:tcBorders>
              <w:top w:val="nil"/>
              <w:left w:val="single" w:sz="4" w:space="0" w:color="auto"/>
              <w:bottom w:val="single" w:sz="4" w:space="0" w:color="auto"/>
              <w:right w:val="single" w:sz="4" w:space="0" w:color="auto"/>
            </w:tcBorders>
            <w:vAlign w:val="center"/>
            <w:hideMark/>
          </w:tcPr>
          <w:p w14:paraId="1A20F6CF" w14:textId="77777777" w:rsidR="003C1D31" w:rsidRPr="00D43652" w:rsidRDefault="003C1D31" w:rsidP="00236D7A">
            <w:pPr>
              <w:jc w:val="center"/>
              <w:rPr>
                <w:color w:val="800000"/>
                <w:sz w:val="26"/>
                <w:szCs w:val="26"/>
              </w:rPr>
            </w:pPr>
            <w:r w:rsidRPr="00D43652">
              <w:rPr>
                <w:color w:val="800000"/>
                <w:sz w:val="26"/>
                <w:szCs w:val="26"/>
              </w:rPr>
              <w:t> </w:t>
            </w:r>
          </w:p>
        </w:tc>
        <w:tc>
          <w:tcPr>
            <w:tcW w:w="4500" w:type="dxa"/>
            <w:tcBorders>
              <w:top w:val="nil"/>
              <w:left w:val="nil"/>
              <w:bottom w:val="single" w:sz="4" w:space="0" w:color="auto"/>
              <w:right w:val="single" w:sz="4" w:space="0" w:color="auto"/>
            </w:tcBorders>
            <w:vAlign w:val="center"/>
            <w:hideMark/>
          </w:tcPr>
          <w:p w14:paraId="7DA91865" w14:textId="77777777" w:rsidR="003C1D31" w:rsidRPr="00D43652" w:rsidRDefault="003C1D31" w:rsidP="00236D7A">
            <w:pPr>
              <w:jc w:val="center"/>
              <w:rPr>
                <w:b/>
                <w:bCs/>
                <w:color w:val="800000"/>
                <w:sz w:val="26"/>
                <w:szCs w:val="26"/>
              </w:rPr>
            </w:pPr>
            <w:r>
              <w:rPr>
                <w:b/>
                <w:bCs/>
                <w:color w:val="800000"/>
                <w:sz w:val="26"/>
                <w:szCs w:val="26"/>
              </w:rPr>
              <w:t>HỆ THỐNG</w:t>
            </w:r>
            <w:r w:rsidRPr="00D43652">
              <w:rPr>
                <w:b/>
                <w:bCs/>
                <w:color w:val="800000"/>
                <w:sz w:val="26"/>
                <w:szCs w:val="26"/>
              </w:rPr>
              <w:t xml:space="preserve"> BÁO CHÁY</w:t>
            </w:r>
          </w:p>
        </w:tc>
        <w:tc>
          <w:tcPr>
            <w:tcW w:w="3870" w:type="dxa"/>
            <w:tcBorders>
              <w:top w:val="nil"/>
              <w:left w:val="nil"/>
              <w:bottom w:val="single" w:sz="4" w:space="0" w:color="auto"/>
              <w:right w:val="single" w:sz="4" w:space="0" w:color="auto"/>
            </w:tcBorders>
            <w:vAlign w:val="center"/>
            <w:hideMark/>
          </w:tcPr>
          <w:p w14:paraId="5B19D98B" w14:textId="77777777" w:rsidR="003C1D31" w:rsidRPr="00D43652" w:rsidRDefault="003C1D31" w:rsidP="00236D7A">
            <w:pPr>
              <w:jc w:val="center"/>
              <w:rPr>
                <w:color w:val="800000"/>
                <w:sz w:val="26"/>
                <w:szCs w:val="26"/>
              </w:rPr>
            </w:pPr>
            <w:r w:rsidRPr="00D43652">
              <w:rPr>
                <w:color w:val="800000"/>
                <w:sz w:val="26"/>
                <w:szCs w:val="26"/>
              </w:rPr>
              <w:t> </w:t>
            </w:r>
          </w:p>
        </w:tc>
      </w:tr>
      <w:tr w:rsidR="003C1D31" w:rsidRPr="00D43652" w14:paraId="0D24C9F0" w14:textId="77777777" w:rsidTr="00236D7A">
        <w:trPr>
          <w:trHeight w:val="555"/>
        </w:trPr>
        <w:tc>
          <w:tcPr>
            <w:tcW w:w="972" w:type="dxa"/>
            <w:tcBorders>
              <w:top w:val="nil"/>
              <w:left w:val="single" w:sz="4" w:space="0" w:color="auto"/>
              <w:bottom w:val="single" w:sz="4" w:space="0" w:color="auto"/>
              <w:right w:val="single" w:sz="4" w:space="0" w:color="auto"/>
            </w:tcBorders>
            <w:vAlign w:val="center"/>
          </w:tcPr>
          <w:p w14:paraId="7CA6E983"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2A593051" w14:textId="77777777" w:rsidR="003C1D31" w:rsidRPr="00D43652" w:rsidRDefault="003C1D31" w:rsidP="00236D7A">
            <w:pPr>
              <w:jc w:val="left"/>
              <w:rPr>
                <w:sz w:val="26"/>
                <w:szCs w:val="26"/>
              </w:rPr>
            </w:pPr>
            <w:r w:rsidRPr="00D43652">
              <w:rPr>
                <w:sz w:val="26"/>
                <w:szCs w:val="26"/>
              </w:rPr>
              <w:t>Đầu báo khói thường kèm đế</w:t>
            </w:r>
          </w:p>
        </w:tc>
        <w:tc>
          <w:tcPr>
            <w:tcW w:w="3870" w:type="dxa"/>
            <w:tcBorders>
              <w:top w:val="nil"/>
              <w:left w:val="nil"/>
              <w:bottom w:val="single" w:sz="4" w:space="0" w:color="auto"/>
              <w:right w:val="single" w:sz="4" w:space="0" w:color="auto"/>
            </w:tcBorders>
            <w:vAlign w:val="center"/>
            <w:hideMark/>
          </w:tcPr>
          <w:p w14:paraId="3A9F524B" w14:textId="77777777" w:rsidR="003C1D31" w:rsidRPr="00D43652" w:rsidRDefault="003C1D31" w:rsidP="00236D7A">
            <w:pPr>
              <w:jc w:val="left"/>
              <w:rPr>
                <w:sz w:val="26"/>
                <w:szCs w:val="26"/>
              </w:rPr>
            </w:pPr>
            <w:r>
              <w:rPr>
                <w:sz w:val="26"/>
                <w:szCs w:val="26"/>
              </w:rPr>
              <w:t>Đáp ứng các yêu cầu trong Hồ sơ thiết kế và chỉ dẫn kỹ thuật.</w:t>
            </w:r>
          </w:p>
        </w:tc>
      </w:tr>
      <w:tr w:rsidR="003C1D31" w:rsidRPr="00D43652" w14:paraId="6F9BF6A3" w14:textId="77777777" w:rsidTr="00236D7A">
        <w:trPr>
          <w:trHeight w:val="555"/>
        </w:trPr>
        <w:tc>
          <w:tcPr>
            <w:tcW w:w="972" w:type="dxa"/>
            <w:tcBorders>
              <w:top w:val="nil"/>
              <w:left w:val="single" w:sz="4" w:space="0" w:color="auto"/>
              <w:bottom w:val="single" w:sz="4" w:space="0" w:color="auto"/>
              <w:right w:val="single" w:sz="4" w:space="0" w:color="auto"/>
            </w:tcBorders>
            <w:vAlign w:val="center"/>
          </w:tcPr>
          <w:p w14:paraId="5763A2A0"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2462B4EF" w14:textId="77777777" w:rsidR="003C1D31" w:rsidRPr="00D43652" w:rsidRDefault="003C1D31" w:rsidP="00236D7A">
            <w:pPr>
              <w:jc w:val="left"/>
              <w:rPr>
                <w:sz w:val="26"/>
                <w:szCs w:val="26"/>
              </w:rPr>
            </w:pPr>
            <w:r w:rsidRPr="00D43652">
              <w:rPr>
                <w:sz w:val="26"/>
                <w:szCs w:val="26"/>
              </w:rPr>
              <w:t>Đầu báo khói địa chỉ kèm đế</w:t>
            </w:r>
          </w:p>
        </w:tc>
        <w:tc>
          <w:tcPr>
            <w:tcW w:w="3870" w:type="dxa"/>
            <w:tcBorders>
              <w:top w:val="nil"/>
              <w:left w:val="nil"/>
              <w:bottom w:val="single" w:sz="4" w:space="0" w:color="auto"/>
              <w:right w:val="single" w:sz="4" w:space="0" w:color="auto"/>
            </w:tcBorders>
            <w:vAlign w:val="center"/>
            <w:hideMark/>
          </w:tcPr>
          <w:p w14:paraId="79C4025F" w14:textId="77777777" w:rsidR="003C1D31" w:rsidRPr="00D43652" w:rsidRDefault="003C1D31" w:rsidP="00236D7A">
            <w:pPr>
              <w:jc w:val="left"/>
              <w:rPr>
                <w:sz w:val="26"/>
                <w:szCs w:val="26"/>
              </w:rPr>
            </w:pPr>
            <w:r w:rsidRPr="00991359">
              <w:rPr>
                <w:sz w:val="26"/>
                <w:szCs w:val="26"/>
              </w:rPr>
              <w:t>Đáp ứng các yêu cầu trong Hồ sơ thiết kế và chỉ dẫn kỹ thuật.</w:t>
            </w:r>
          </w:p>
        </w:tc>
      </w:tr>
      <w:tr w:rsidR="003C1D31" w:rsidRPr="00D43652" w14:paraId="478A8E07" w14:textId="77777777" w:rsidTr="00236D7A">
        <w:trPr>
          <w:trHeight w:val="555"/>
        </w:trPr>
        <w:tc>
          <w:tcPr>
            <w:tcW w:w="972" w:type="dxa"/>
            <w:tcBorders>
              <w:top w:val="nil"/>
              <w:left w:val="single" w:sz="4" w:space="0" w:color="auto"/>
              <w:bottom w:val="single" w:sz="4" w:space="0" w:color="auto"/>
              <w:right w:val="single" w:sz="4" w:space="0" w:color="auto"/>
            </w:tcBorders>
            <w:vAlign w:val="center"/>
          </w:tcPr>
          <w:p w14:paraId="4D51BC6E"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53B6B37B" w14:textId="77777777" w:rsidR="003C1D31" w:rsidRPr="00D43652" w:rsidRDefault="003C1D31" w:rsidP="00236D7A">
            <w:pPr>
              <w:jc w:val="left"/>
              <w:rPr>
                <w:sz w:val="26"/>
                <w:szCs w:val="26"/>
              </w:rPr>
            </w:pPr>
            <w:r w:rsidRPr="00D43652">
              <w:rPr>
                <w:sz w:val="26"/>
                <w:szCs w:val="26"/>
              </w:rPr>
              <w:t>Đầu báo nhiệt địa chỉ kèm đế</w:t>
            </w:r>
          </w:p>
        </w:tc>
        <w:tc>
          <w:tcPr>
            <w:tcW w:w="3870" w:type="dxa"/>
            <w:tcBorders>
              <w:top w:val="nil"/>
              <w:left w:val="nil"/>
              <w:bottom w:val="single" w:sz="4" w:space="0" w:color="auto"/>
              <w:right w:val="single" w:sz="4" w:space="0" w:color="auto"/>
            </w:tcBorders>
            <w:vAlign w:val="center"/>
            <w:hideMark/>
          </w:tcPr>
          <w:p w14:paraId="231068A0" w14:textId="77777777" w:rsidR="003C1D31" w:rsidRPr="00D43652" w:rsidRDefault="003C1D31" w:rsidP="00236D7A">
            <w:pPr>
              <w:jc w:val="left"/>
              <w:rPr>
                <w:sz w:val="26"/>
                <w:szCs w:val="26"/>
              </w:rPr>
            </w:pPr>
            <w:r w:rsidRPr="00991359">
              <w:rPr>
                <w:sz w:val="26"/>
                <w:szCs w:val="26"/>
              </w:rPr>
              <w:t>Đáp ứng các yêu cầu trong Hồ sơ thiết kế và chỉ dẫn kỹ thuật.</w:t>
            </w:r>
          </w:p>
        </w:tc>
      </w:tr>
      <w:tr w:rsidR="003C1D31" w:rsidRPr="00D43652" w14:paraId="1EC189B8" w14:textId="77777777" w:rsidTr="00236D7A">
        <w:trPr>
          <w:trHeight w:val="555"/>
        </w:trPr>
        <w:tc>
          <w:tcPr>
            <w:tcW w:w="972" w:type="dxa"/>
            <w:tcBorders>
              <w:top w:val="nil"/>
              <w:left w:val="single" w:sz="4" w:space="0" w:color="auto"/>
              <w:bottom w:val="single" w:sz="4" w:space="0" w:color="auto"/>
              <w:right w:val="single" w:sz="4" w:space="0" w:color="auto"/>
            </w:tcBorders>
            <w:vAlign w:val="center"/>
          </w:tcPr>
          <w:p w14:paraId="29777C75"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67EE6D24" w14:textId="77777777" w:rsidR="003C1D31" w:rsidRPr="00D43652" w:rsidRDefault="003C1D31" w:rsidP="00236D7A">
            <w:pPr>
              <w:jc w:val="left"/>
              <w:rPr>
                <w:sz w:val="26"/>
                <w:szCs w:val="26"/>
              </w:rPr>
            </w:pPr>
            <w:r w:rsidRPr="00D43652">
              <w:rPr>
                <w:sz w:val="26"/>
                <w:szCs w:val="26"/>
              </w:rPr>
              <w:t>Chuông, đèn báo cháy</w:t>
            </w:r>
          </w:p>
        </w:tc>
        <w:tc>
          <w:tcPr>
            <w:tcW w:w="3870" w:type="dxa"/>
            <w:tcBorders>
              <w:top w:val="nil"/>
              <w:left w:val="nil"/>
              <w:bottom w:val="single" w:sz="4" w:space="0" w:color="auto"/>
              <w:right w:val="single" w:sz="4" w:space="0" w:color="auto"/>
            </w:tcBorders>
            <w:vAlign w:val="center"/>
            <w:hideMark/>
          </w:tcPr>
          <w:p w14:paraId="40DDF9B6" w14:textId="77777777" w:rsidR="003C1D31" w:rsidRPr="00D43652" w:rsidRDefault="003C1D31" w:rsidP="00236D7A">
            <w:pPr>
              <w:jc w:val="left"/>
              <w:rPr>
                <w:sz w:val="26"/>
                <w:szCs w:val="26"/>
              </w:rPr>
            </w:pPr>
            <w:r w:rsidRPr="00991359">
              <w:rPr>
                <w:sz w:val="26"/>
                <w:szCs w:val="26"/>
              </w:rPr>
              <w:t>Đáp ứng các yêu cầu trong Hồ sơ thiết kế và chỉ dẫn kỹ thuật.</w:t>
            </w:r>
          </w:p>
        </w:tc>
      </w:tr>
      <w:tr w:rsidR="003C1D31" w:rsidRPr="00D43652" w14:paraId="4E2F635F" w14:textId="77777777" w:rsidTr="00236D7A">
        <w:trPr>
          <w:trHeight w:val="555"/>
        </w:trPr>
        <w:tc>
          <w:tcPr>
            <w:tcW w:w="972" w:type="dxa"/>
            <w:tcBorders>
              <w:top w:val="nil"/>
              <w:left w:val="single" w:sz="4" w:space="0" w:color="auto"/>
              <w:bottom w:val="single" w:sz="4" w:space="0" w:color="auto"/>
              <w:right w:val="single" w:sz="4" w:space="0" w:color="auto"/>
            </w:tcBorders>
            <w:vAlign w:val="center"/>
          </w:tcPr>
          <w:p w14:paraId="01CD2014"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355456A3" w14:textId="77777777" w:rsidR="003C1D31" w:rsidRPr="00D43652" w:rsidRDefault="003C1D31" w:rsidP="00236D7A">
            <w:pPr>
              <w:jc w:val="left"/>
              <w:rPr>
                <w:sz w:val="26"/>
                <w:szCs w:val="26"/>
              </w:rPr>
            </w:pPr>
            <w:r w:rsidRPr="00D43652">
              <w:rPr>
                <w:sz w:val="26"/>
                <w:szCs w:val="26"/>
              </w:rPr>
              <w:t>Nút ấn báo cháy địa chỉ</w:t>
            </w:r>
          </w:p>
        </w:tc>
        <w:tc>
          <w:tcPr>
            <w:tcW w:w="3870" w:type="dxa"/>
            <w:tcBorders>
              <w:top w:val="nil"/>
              <w:left w:val="nil"/>
              <w:bottom w:val="single" w:sz="4" w:space="0" w:color="auto"/>
              <w:right w:val="single" w:sz="4" w:space="0" w:color="auto"/>
            </w:tcBorders>
            <w:vAlign w:val="center"/>
            <w:hideMark/>
          </w:tcPr>
          <w:p w14:paraId="7F8C8DF8" w14:textId="77777777" w:rsidR="003C1D31" w:rsidRPr="00D43652" w:rsidRDefault="003C1D31" w:rsidP="00236D7A">
            <w:pPr>
              <w:jc w:val="left"/>
              <w:rPr>
                <w:sz w:val="26"/>
                <w:szCs w:val="26"/>
              </w:rPr>
            </w:pPr>
            <w:r w:rsidRPr="00991359">
              <w:rPr>
                <w:sz w:val="26"/>
                <w:szCs w:val="26"/>
              </w:rPr>
              <w:t>Đáp ứng các yêu cầu trong Hồ sơ thiết kế và chỉ dẫn kỹ thuật.</w:t>
            </w:r>
          </w:p>
        </w:tc>
      </w:tr>
      <w:tr w:rsidR="003C1D31" w:rsidRPr="00D43652" w14:paraId="3C18CB1D" w14:textId="77777777" w:rsidTr="00236D7A">
        <w:trPr>
          <w:trHeight w:val="555"/>
        </w:trPr>
        <w:tc>
          <w:tcPr>
            <w:tcW w:w="972" w:type="dxa"/>
            <w:tcBorders>
              <w:top w:val="nil"/>
              <w:left w:val="single" w:sz="4" w:space="0" w:color="auto"/>
              <w:bottom w:val="single" w:sz="4" w:space="0" w:color="auto"/>
              <w:right w:val="single" w:sz="4" w:space="0" w:color="auto"/>
            </w:tcBorders>
            <w:vAlign w:val="center"/>
          </w:tcPr>
          <w:p w14:paraId="0B040C28"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35530970" w14:textId="77777777" w:rsidR="003C1D31" w:rsidRPr="00D43652" w:rsidRDefault="003C1D31" w:rsidP="00236D7A">
            <w:pPr>
              <w:jc w:val="left"/>
              <w:rPr>
                <w:sz w:val="26"/>
                <w:szCs w:val="26"/>
              </w:rPr>
            </w:pPr>
            <w:r w:rsidRPr="00D43652">
              <w:rPr>
                <w:sz w:val="26"/>
                <w:szCs w:val="26"/>
              </w:rPr>
              <w:t xml:space="preserve">Dây </w:t>
            </w:r>
            <w:r>
              <w:rPr>
                <w:sz w:val="26"/>
                <w:szCs w:val="26"/>
              </w:rPr>
              <w:t>điện, dây tín hiệu</w:t>
            </w:r>
          </w:p>
        </w:tc>
        <w:tc>
          <w:tcPr>
            <w:tcW w:w="3870" w:type="dxa"/>
            <w:tcBorders>
              <w:top w:val="nil"/>
              <w:left w:val="nil"/>
              <w:bottom w:val="single" w:sz="4" w:space="0" w:color="auto"/>
              <w:right w:val="single" w:sz="4" w:space="0" w:color="auto"/>
            </w:tcBorders>
            <w:vAlign w:val="center"/>
            <w:hideMark/>
          </w:tcPr>
          <w:p w14:paraId="4D9DDC49" w14:textId="77777777" w:rsidR="003C1D31" w:rsidRPr="00D43652" w:rsidRDefault="003C1D31" w:rsidP="00236D7A">
            <w:pPr>
              <w:jc w:val="left"/>
              <w:rPr>
                <w:sz w:val="26"/>
                <w:szCs w:val="26"/>
              </w:rPr>
            </w:pPr>
            <w:r w:rsidRPr="00991359">
              <w:rPr>
                <w:sz w:val="26"/>
                <w:szCs w:val="26"/>
              </w:rPr>
              <w:t>Đáp ứng các yêu cầu trong Hồ sơ thiết kế và chỉ dẫn kỹ thuật.</w:t>
            </w:r>
          </w:p>
        </w:tc>
      </w:tr>
      <w:tr w:rsidR="003C1D31" w:rsidRPr="00D43652" w14:paraId="67693D18" w14:textId="77777777" w:rsidTr="00236D7A">
        <w:trPr>
          <w:trHeight w:val="555"/>
        </w:trPr>
        <w:tc>
          <w:tcPr>
            <w:tcW w:w="972" w:type="dxa"/>
            <w:tcBorders>
              <w:top w:val="nil"/>
              <w:left w:val="single" w:sz="4" w:space="0" w:color="auto"/>
              <w:bottom w:val="single" w:sz="4" w:space="0" w:color="auto"/>
              <w:right w:val="single" w:sz="4" w:space="0" w:color="auto"/>
            </w:tcBorders>
            <w:vAlign w:val="center"/>
          </w:tcPr>
          <w:p w14:paraId="1E34F546"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70B23AD2" w14:textId="77777777" w:rsidR="003C1D31" w:rsidRPr="00D43652" w:rsidRDefault="003C1D31" w:rsidP="00236D7A">
            <w:pPr>
              <w:jc w:val="left"/>
              <w:rPr>
                <w:sz w:val="26"/>
                <w:szCs w:val="26"/>
              </w:rPr>
            </w:pPr>
            <w:r w:rsidRPr="00D43652">
              <w:rPr>
                <w:sz w:val="26"/>
                <w:szCs w:val="26"/>
              </w:rPr>
              <w:t xml:space="preserve">Ống </w:t>
            </w:r>
            <w:r>
              <w:rPr>
                <w:sz w:val="26"/>
                <w:szCs w:val="26"/>
              </w:rPr>
              <w:t>luồn dây</w:t>
            </w:r>
          </w:p>
        </w:tc>
        <w:tc>
          <w:tcPr>
            <w:tcW w:w="3870" w:type="dxa"/>
            <w:tcBorders>
              <w:top w:val="nil"/>
              <w:left w:val="nil"/>
              <w:bottom w:val="single" w:sz="4" w:space="0" w:color="auto"/>
              <w:right w:val="single" w:sz="4" w:space="0" w:color="auto"/>
            </w:tcBorders>
            <w:vAlign w:val="center"/>
            <w:hideMark/>
          </w:tcPr>
          <w:p w14:paraId="00877391" w14:textId="77777777" w:rsidR="003C1D31" w:rsidRPr="00D43652" w:rsidRDefault="003C1D31" w:rsidP="00236D7A">
            <w:pPr>
              <w:jc w:val="left"/>
              <w:rPr>
                <w:sz w:val="26"/>
                <w:szCs w:val="26"/>
              </w:rPr>
            </w:pPr>
            <w:r w:rsidRPr="00991359">
              <w:rPr>
                <w:sz w:val="26"/>
                <w:szCs w:val="26"/>
              </w:rPr>
              <w:t>Đáp ứng các yêu cầu trong Hồ sơ thiết kế và chỉ dẫn kỹ thuật.</w:t>
            </w:r>
          </w:p>
        </w:tc>
      </w:tr>
      <w:tr w:rsidR="003C1D31" w:rsidRPr="00D43652" w14:paraId="68A9DAEC" w14:textId="77777777" w:rsidTr="00236D7A">
        <w:trPr>
          <w:trHeight w:val="330"/>
        </w:trPr>
        <w:tc>
          <w:tcPr>
            <w:tcW w:w="972" w:type="dxa"/>
            <w:tcBorders>
              <w:top w:val="nil"/>
              <w:left w:val="single" w:sz="4" w:space="0" w:color="auto"/>
              <w:bottom w:val="single" w:sz="4" w:space="0" w:color="auto"/>
              <w:right w:val="single" w:sz="4" w:space="0" w:color="auto"/>
            </w:tcBorders>
            <w:vAlign w:val="center"/>
          </w:tcPr>
          <w:p w14:paraId="4B599D22"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47EDF75E" w14:textId="77777777" w:rsidR="003C1D31" w:rsidRPr="00D43652" w:rsidRDefault="003C1D31" w:rsidP="00236D7A">
            <w:pPr>
              <w:jc w:val="left"/>
              <w:rPr>
                <w:sz w:val="26"/>
                <w:szCs w:val="26"/>
              </w:rPr>
            </w:pPr>
            <w:r w:rsidRPr="00D43652">
              <w:rPr>
                <w:sz w:val="26"/>
                <w:szCs w:val="26"/>
              </w:rPr>
              <w:t xml:space="preserve">Hộp kỹ thuật nối dây </w:t>
            </w:r>
          </w:p>
        </w:tc>
        <w:tc>
          <w:tcPr>
            <w:tcW w:w="3870" w:type="dxa"/>
            <w:tcBorders>
              <w:top w:val="nil"/>
              <w:left w:val="nil"/>
              <w:bottom w:val="single" w:sz="4" w:space="0" w:color="auto"/>
              <w:right w:val="single" w:sz="4" w:space="0" w:color="auto"/>
            </w:tcBorders>
            <w:vAlign w:val="center"/>
            <w:hideMark/>
          </w:tcPr>
          <w:p w14:paraId="0F37BF12" w14:textId="77777777" w:rsidR="003C1D31" w:rsidRPr="00D43652" w:rsidRDefault="003C1D31" w:rsidP="00236D7A">
            <w:pPr>
              <w:jc w:val="left"/>
              <w:rPr>
                <w:sz w:val="26"/>
                <w:szCs w:val="26"/>
              </w:rPr>
            </w:pPr>
            <w:r w:rsidRPr="00991359">
              <w:rPr>
                <w:sz w:val="26"/>
                <w:szCs w:val="26"/>
              </w:rPr>
              <w:t>Đáp ứng các yêu cầu trong Hồ sơ thiết kế và chỉ dẫn kỹ thuật.</w:t>
            </w:r>
          </w:p>
        </w:tc>
      </w:tr>
      <w:tr w:rsidR="003C1D31" w:rsidRPr="00D43652" w14:paraId="157B1828" w14:textId="77777777" w:rsidTr="00236D7A">
        <w:trPr>
          <w:trHeight w:val="555"/>
        </w:trPr>
        <w:tc>
          <w:tcPr>
            <w:tcW w:w="972" w:type="dxa"/>
            <w:tcBorders>
              <w:top w:val="nil"/>
              <w:left w:val="single" w:sz="4" w:space="0" w:color="auto"/>
              <w:bottom w:val="single" w:sz="4" w:space="0" w:color="auto"/>
              <w:right w:val="single" w:sz="4" w:space="0" w:color="auto"/>
            </w:tcBorders>
            <w:vAlign w:val="center"/>
          </w:tcPr>
          <w:p w14:paraId="57407137"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5E4430E2" w14:textId="77777777" w:rsidR="003C1D31" w:rsidRPr="00D43652" w:rsidRDefault="003C1D31" w:rsidP="00236D7A">
            <w:pPr>
              <w:jc w:val="left"/>
              <w:rPr>
                <w:sz w:val="26"/>
                <w:szCs w:val="26"/>
              </w:rPr>
            </w:pPr>
            <w:r w:rsidRPr="00D43652">
              <w:rPr>
                <w:sz w:val="26"/>
                <w:szCs w:val="26"/>
              </w:rPr>
              <w:t>Modul cho đầu báo thường (ZM)</w:t>
            </w:r>
          </w:p>
        </w:tc>
        <w:tc>
          <w:tcPr>
            <w:tcW w:w="3870" w:type="dxa"/>
            <w:tcBorders>
              <w:top w:val="nil"/>
              <w:left w:val="nil"/>
              <w:bottom w:val="single" w:sz="4" w:space="0" w:color="auto"/>
              <w:right w:val="single" w:sz="4" w:space="0" w:color="auto"/>
            </w:tcBorders>
            <w:vAlign w:val="center"/>
            <w:hideMark/>
          </w:tcPr>
          <w:p w14:paraId="79142923" w14:textId="77777777" w:rsidR="003C1D31" w:rsidRPr="00D43652" w:rsidRDefault="003C1D31" w:rsidP="00236D7A">
            <w:pPr>
              <w:jc w:val="left"/>
              <w:rPr>
                <w:sz w:val="26"/>
                <w:szCs w:val="26"/>
              </w:rPr>
            </w:pPr>
            <w:r w:rsidRPr="00991359">
              <w:rPr>
                <w:sz w:val="26"/>
                <w:szCs w:val="26"/>
              </w:rPr>
              <w:t>Đáp ứng các yêu cầu trong Hồ sơ thiết kế và chỉ dẫn kỹ thuật.</w:t>
            </w:r>
          </w:p>
        </w:tc>
      </w:tr>
      <w:tr w:rsidR="003C1D31" w:rsidRPr="00D43652" w14:paraId="2624BA07" w14:textId="77777777" w:rsidTr="00236D7A">
        <w:trPr>
          <w:trHeight w:val="555"/>
        </w:trPr>
        <w:tc>
          <w:tcPr>
            <w:tcW w:w="972" w:type="dxa"/>
            <w:tcBorders>
              <w:top w:val="nil"/>
              <w:left w:val="single" w:sz="4" w:space="0" w:color="auto"/>
              <w:bottom w:val="single" w:sz="4" w:space="0" w:color="auto"/>
              <w:right w:val="single" w:sz="4" w:space="0" w:color="auto"/>
            </w:tcBorders>
            <w:vAlign w:val="center"/>
          </w:tcPr>
          <w:p w14:paraId="2E5A7480"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5F340E4B" w14:textId="77777777" w:rsidR="003C1D31" w:rsidRPr="00D43652" w:rsidRDefault="003C1D31" w:rsidP="00236D7A">
            <w:pPr>
              <w:jc w:val="left"/>
              <w:rPr>
                <w:sz w:val="26"/>
                <w:szCs w:val="26"/>
              </w:rPr>
            </w:pPr>
            <w:r w:rsidRPr="00D43652">
              <w:rPr>
                <w:sz w:val="26"/>
                <w:szCs w:val="26"/>
              </w:rPr>
              <w:t>Modul cho cụm chuông, đèn (ZM)</w:t>
            </w:r>
          </w:p>
        </w:tc>
        <w:tc>
          <w:tcPr>
            <w:tcW w:w="3870" w:type="dxa"/>
            <w:tcBorders>
              <w:top w:val="nil"/>
              <w:left w:val="nil"/>
              <w:bottom w:val="single" w:sz="4" w:space="0" w:color="auto"/>
              <w:right w:val="single" w:sz="4" w:space="0" w:color="auto"/>
            </w:tcBorders>
            <w:vAlign w:val="center"/>
            <w:hideMark/>
          </w:tcPr>
          <w:p w14:paraId="6B152B22" w14:textId="77777777" w:rsidR="003C1D31" w:rsidRPr="00D43652" w:rsidRDefault="003C1D31" w:rsidP="00236D7A">
            <w:pPr>
              <w:jc w:val="left"/>
              <w:rPr>
                <w:sz w:val="26"/>
                <w:szCs w:val="26"/>
              </w:rPr>
            </w:pPr>
            <w:r w:rsidRPr="00991359">
              <w:rPr>
                <w:sz w:val="26"/>
                <w:szCs w:val="26"/>
              </w:rPr>
              <w:t>Đáp ứng các yêu cầu trong Hồ sơ thiết kế và chỉ dẫn kỹ thuật.</w:t>
            </w:r>
          </w:p>
        </w:tc>
      </w:tr>
      <w:tr w:rsidR="003C1D31" w:rsidRPr="00D43652" w14:paraId="6DA40ECD" w14:textId="77777777" w:rsidTr="00236D7A">
        <w:trPr>
          <w:trHeight w:val="555"/>
        </w:trPr>
        <w:tc>
          <w:tcPr>
            <w:tcW w:w="972" w:type="dxa"/>
            <w:tcBorders>
              <w:top w:val="nil"/>
              <w:left w:val="single" w:sz="4" w:space="0" w:color="auto"/>
              <w:bottom w:val="single" w:sz="4" w:space="0" w:color="auto"/>
              <w:right w:val="single" w:sz="4" w:space="0" w:color="auto"/>
            </w:tcBorders>
            <w:vAlign w:val="center"/>
          </w:tcPr>
          <w:p w14:paraId="6A016FFD"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543227C2" w14:textId="77777777" w:rsidR="003C1D31" w:rsidRPr="00D43652" w:rsidRDefault="003C1D31" w:rsidP="00236D7A">
            <w:pPr>
              <w:jc w:val="left"/>
              <w:rPr>
                <w:sz w:val="26"/>
                <w:szCs w:val="26"/>
              </w:rPr>
            </w:pPr>
            <w:r w:rsidRPr="00D43652">
              <w:rPr>
                <w:sz w:val="26"/>
                <w:szCs w:val="26"/>
              </w:rPr>
              <w:t>Modul điều khiển thiết bị ngoại vi (R2ML)</w:t>
            </w:r>
          </w:p>
        </w:tc>
        <w:tc>
          <w:tcPr>
            <w:tcW w:w="3870" w:type="dxa"/>
            <w:tcBorders>
              <w:top w:val="nil"/>
              <w:left w:val="nil"/>
              <w:bottom w:val="single" w:sz="4" w:space="0" w:color="auto"/>
              <w:right w:val="single" w:sz="4" w:space="0" w:color="auto"/>
            </w:tcBorders>
            <w:vAlign w:val="center"/>
            <w:hideMark/>
          </w:tcPr>
          <w:p w14:paraId="232C1811" w14:textId="77777777" w:rsidR="003C1D31" w:rsidRPr="00D43652" w:rsidRDefault="003C1D31" w:rsidP="00236D7A">
            <w:pPr>
              <w:jc w:val="left"/>
              <w:rPr>
                <w:sz w:val="26"/>
                <w:szCs w:val="26"/>
              </w:rPr>
            </w:pPr>
            <w:r w:rsidRPr="00991359">
              <w:rPr>
                <w:sz w:val="26"/>
                <w:szCs w:val="26"/>
              </w:rPr>
              <w:t>Đáp ứng các yêu cầu trong Hồ sơ thiết kế và chỉ dẫn kỹ thuật.</w:t>
            </w:r>
          </w:p>
        </w:tc>
      </w:tr>
      <w:tr w:rsidR="003C1D31" w:rsidRPr="00D43652" w14:paraId="7AA00DF2" w14:textId="77777777" w:rsidTr="00236D7A">
        <w:trPr>
          <w:trHeight w:val="555"/>
        </w:trPr>
        <w:tc>
          <w:tcPr>
            <w:tcW w:w="972" w:type="dxa"/>
            <w:tcBorders>
              <w:top w:val="nil"/>
              <w:left w:val="single" w:sz="4" w:space="0" w:color="auto"/>
              <w:bottom w:val="single" w:sz="4" w:space="0" w:color="auto"/>
              <w:right w:val="single" w:sz="4" w:space="0" w:color="auto"/>
            </w:tcBorders>
            <w:vAlign w:val="center"/>
          </w:tcPr>
          <w:p w14:paraId="49D8CB61"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1CFF1A4A" w14:textId="77777777" w:rsidR="003C1D31" w:rsidRPr="00D43652" w:rsidRDefault="003C1D31" w:rsidP="00236D7A">
            <w:pPr>
              <w:jc w:val="left"/>
              <w:rPr>
                <w:sz w:val="26"/>
                <w:szCs w:val="26"/>
              </w:rPr>
            </w:pPr>
            <w:r w:rsidRPr="00D43652">
              <w:rPr>
                <w:sz w:val="26"/>
                <w:szCs w:val="26"/>
              </w:rPr>
              <w:t>Modul giám sát (MM)</w:t>
            </w:r>
          </w:p>
        </w:tc>
        <w:tc>
          <w:tcPr>
            <w:tcW w:w="3870" w:type="dxa"/>
            <w:tcBorders>
              <w:top w:val="nil"/>
              <w:left w:val="nil"/>
              <w:bottom w:val="single" w:sz="4" w:space="0" w:color="auto"/>
              <w:right w:val="single" w:sz="4" w:space="0" w:color="auto"/>
            </w:tcBorders>
            <w:vAlign w:val="center"/>
            <w:hideMark/>
          </w:tcPr>
          <w:p w14:paraId="01A03864" w14:textId="77777777" w:rsidR="003C1D31" w:rsidRPr="00D43652" w:rsidRDefault="003C1D31" w:rsidP="00236D7A">
            <w:pPr>
              <w:jc w:val="left"/>
              <w:rPr>
                <w:sz w:val="26"/>
                <w:szCs w:val="26"/>
              </w:rPr>
            </w:pPr>
            <w:r w:rsidRPr="00991359">
              <w:rPr>
                <w:sz w:val="26"/>
                <w:szCs w:val="26"/>
              </w:rPr>
              <w:t>Đáp ứng các yêu cầu trong Hồ sơ thiết kế và chỉ dẫn kỹ thuật.</w:t>
            </w:r>
          </w:p>
        </w:tc>
      </w:tr>
      <w:tr w:rsidR="003C1D31" w:rsidRPr="00D43652" w14:paraId="46BF3F4C" w14:textId="77777777" w:rsidTr="00236D7A">
        <w:trPr>
          <w:trHeight w:val="555"/>
        </w:trPr>
        <w:tc>
          <w:tcPr>
            <w:tcW w:w="972" w:type="dxa"/>
            <w:tcBorders>
              <w:top w:val="nil"/>
              <w:left w:val="single" w:sz="4" w:space="0" w:color="auto"/>
              <w:bottom w:val="single" w:sz="4" w:space="0" w:color="auto"/>
              <w:right w:val="single" w:sz="4" w:space="0" w:color="auto"/>
            </w:tcBorders>
            <w:vAlign w:val="center"/>
          </w:tcPr>
          <w:p w14:paraId="6943F0E7"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6E7DBA30" w14:textId="77777777" w:rsidR="003C1D31" w:rsidRPr="00D43652" w:rsidRDefault="003C1D31" w:rsidP="00236D7A">
            <w:pPr>
              <w:jc w:val="left"/>
              <w:rPr>
                <w:sz w:val="26"/>
                <w:szCs w:val="26"/>
              </w:rPr>
            </w:pPr>
            <w:r w:rsidRPr="00D43652">
              <w:rPr>
                <w:sz w:val="26"/>
                <w:szCs w:val="26"/>
              </w:rPr>
              <w:t>Ống HDPE xoắn D65/50 luồn dây</w:t>
            </w:r>
          </w:p>
        </w:tc>
        <w:tc>
          <w:tcPr>
            <w:tcW w:w="3870" w:type="dxa"/>
            <w:tcBorders>
              <w:top w:val="nil"/>
              <w:left w:val="nil"/>
              <w:bottom w:val="single" w:sz="4" w:space="0" w:color="auto"/>
              <w:right w:val="single" w:sz="4" w:space="0" w:color="auto"/>
            </w:tcBorders>
            <w:vAlign w:val="center"/>
            <w:hideMark/>
          </w:tcPr>
          <w:p w14:paraId="685CAF55" w14:textId="77777777" w:rsidR="003C1D31" w:rsidRPr="00D43652" w:rsidRDefault="003C1D31" w:rsidP="00236D7A">
            <w:pPr>
              <w:jc w:val="left"/>
              <w:rPr>
                <w:sz w:val="26"/>
                <w:szCs w:val="26"/>
              </w:rPr>
            </w:pPr>
            <w:r w:rsidRPr="00991359">
              <w:rPr>
                <w:sz w:val="26"/>
                <w:szCs w:val="26"/>
              </w:rPr>
              <w:t>Đáp ứng các yêu cầu trong Hồ sơ thiết kế và chỉ dẫn kỹ thuật.</w:t>
            </w:r>
          </w:p>
        </w:tc>
      </w:tr>
      <w:tr w:rsidR="003C1D31" w:rsidRPr="00D43652" w14:paraId="1420B031" w14:textId="77777777" w:rsidTr="00236D7A">
        <w:trPr>
          <w:trHeight w:val="330"/>
        </w:trPr>
        <w:tc>
          <w:tcPr>
            <w:tcW w:w="972" w:type="dxa"/>
            <w:tcBorders>
              <w:top w:val="nil"/>
              <w:left w:val="single" w:sz="4" w:space="0" w:color="auto"/>
              <w:bottom w:val="single" w:sz="4" w:space="0" w:color="auto"/>
              <w:right w:val="single" w:sz="4" w:space="0" w:color="auto"/>
            </w:tcBorders>
            <w:vAlign w:val="center"/>
          </w:tcPr>
          <w:p w14:paraId="31EC2445" w14:textId="77777777" w:rsidR="003C1D31" w:rsidRPr="000B68E7" w:rsidRDefault="003C1D31" w:rsidP="00236D7A">
            <w:pPr>
              <w:pStyle w:val="ListParagraph"/>
              <w:rPr>
                <w:color w:val="800000"/>
                <w:sz w:val="26"/>
                <w:szCs w:val="26"/>
              </w:rPr>
            </w:pPr>
          </w:p>
        </w:tc>
        <w:tc>
          <w:tcPr>
            <w:tcW w:w="4500" w:type="dxa"/>
            <w:tcBorders>
              <w:top w:val="nil"/>
              <w:left w:val="nil"/>
              <w:bottom w:val="single" w:sz="4" w:space="0" w:color="auto"/>
              <w:right w:val="single" w:sz="4" w:space="0" w:color="auto"/>
            </w:tcBorders>
            <w:vAlign w:val="center"/>
            <w:hideMark/>
          </w:tcPr>
          <w:p w14:paraId="4B3846DA" w14:textId="77777777" w:rsidR="003C1D31" w:rsidRPr="00D43652" w:rsidRDefault="003C1D31" w:rsidP="00236D7A">
            <w:pPr>
              <w:jc w:val="center"/>
              <w:rPr>
                <w:b/>
                <w:bCs/>
                <w:color w:val="800000"/>
                <w:sz w:val="26"/>
                <w:szCs w:val="26"/>
              </w:rPr>
            </w:pPr>
            <w:r>
              <w:rPr>
                <w:b/>
                <w:bCs/>
                <w:color w:val="800000"/>
                <w:sz w:val="26"/>
                <w:szCs w:val="26"/>
              </w:rPr>
              <w:t>HỆ THỐNG</w:t>
            </w:r>
            <w:r w:rsidRPr="00D43652">
              <w:rPr>
                <w:b/>
                <w:bCs/>
                <w:color w:val="800000"/>
                <w:sz w:val="26"/>
                <w:szCs w:val="26"/>
              </w:rPr>
              <w:t xml:space="preserve"> EXIT SỰ CỐ</w:t>
            </w:r>
          </w:p>
        </w:tc>
        <w:tc>
          <w:tcPr>
            <w:tcW w:w="3870" w:type="dxa"/>
            <w:tcBorders>
              <w:top w:val="nil"/>
              <w:left w:val="nil"/>
              <w:bottom w:val="single" w:sz="4" w:space="0" w:color="auto"/>
              <w:right w:val="single" w:sz="4" w:space="0" w:color="auto"/>
            </w:tcBorders>
            <w:vAlign w:val="center"/>
            <w:hideMark/>
          </w:tcPr>
          <w:p w14:paraId="49030697" w14:textId="77777777" w:rsidR="003C1D31" w:rsidRPr="00D43652" w:rsidRDefault="003C1D31" w:rsidP="00236D7A">
            <w:pPr>
              <w:jc w:val="left"/>
              <w:rPr>
                <w:color w:val="800000"/>
                <w:sz w:val="26"/>
                <w:szCs w:val="26"/>
              </w:rPr>
            </w:pPr>
          </w:p>
        </w:tc>
      </w:tr>
      <w:tr w:rsidR="003C1D31" w:rsidRPr="00D43652" w14:paraId="68F1C6EA" w14:textId="77777777" w:rsidTr="00236D7A">
        <w:trPr>
          <w:trHeight w:val="701"/>
        </w:trPr>
        <w:tc>
          <w:tcPr>
            <w:tcW w:w="972" w:type="dxa"/>
            <w:tcBorders>
              <w:top w:val="nil"/>
              <w:left w:val="single" w:sz="4" w:space="0" w:color="auto"/>
              <w:bottom w:val="single" w:sz="4" w:space="0" w:color="auto"/>
              <w:right w:val="single" w:sz="4" w:space="0" w:color="auto"/>
            </w:tcBorders>
            <w:vAlign w:val="center"/>
          </w:tcPr>
          <w:p w14:paraId="4513F967"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2A53C7B3" w14:textId="77777777" w:rsidR="003C1D31" w:rsidRPr="00D43652" w:rsidRDefault="003C1D31" w:rsidP="00236D7A">
            <w:pPr>
              <w:jc w:val="left"/>
              <w:rPr>
                <w:sz w:val="26"/>
                <w:szCs w:val="26"/>
              </w:rPr>
            </w:pPr>
            <w:r w:rsidRPr="00D43652">
              <w:rPr>
                <w:sz w:val="26"/>
                <w:szCs w:val="26"/>
              </w:rPr>
              <w:t xml:space="preserve">Đèn exit </w:t>
            </w:r>
            <w:r>
              <w:rPr>
                <w:sz w:val="26"/>
                <w:szCs w:val="26"/>
              </w:rPr>
              <w:t>các loại</w:t>
            </w:r>
          </w:p>
        </w:tc>
        <w:tc>
          <w:tcPr>
            <w:tcW w:w="3870" w:type="dxa"/>
            <w:tcBorders>
              <w:top w:val="nil"/>
              <w:left w:val="nil"/>
              <w:bottom w:val="single" w:sz="4" w:space="0" w:color="auto"/>
              <w:right w:val="single" w:sz="4" w:space="0" w:color="auto"/>
            </w:tcBorders>
            <w:vAlign w:val="center"/>
            <w:hideMark/>
          </w:tcPr>
          <w:p w14:paraId="6B20EB5A" w14:textId="77777777" w:rsidR="003C1D31" w:rsidRPr="00D43652" w:rsidRDefault="003C1D31" w:rsidP="00236D7A">
            <w:pPr>
              <w:jc w:val="left"/>
              <w:rPr>
                <w:sz w:val="26"/>
                <w:szCs w:val="26"/>
              </w:rPr>
            </w:pPr>
            <w:r w:rsidRPr="00991359">
              <w:rPr>
                <w:sz w:val="26"/>
                <w:szCs w:val="26"/>
              </w:rPr>
              <w:t>Đáp ứng các yêu cầu trong Hồ sơ thiết kế và chỉ dẫn kỹ thuật.</w:t>
            </w:r>
          </w:p>
        </w:tc>
      </w:tr>
      <w:tr w:rsidR="003C1D31" w:rsidRPr="00D43652" w14:paraId="6063205B" w14:textId="77777777" w:rsidTr="00236D7A">
        <w:trPr>
          <w:trHeight w:val="568"/>
        </w:trPr>
        <w:tc>
          <w:tcPr>
            <w:tcW w:w="972" w:type="dxa"/>
            <w:tcBorders>
              <w:top w:val="nil"/>
              <w:left w:val="single" w:sz="4" w:space="0" w:color="auto"/>
              <w:bottom w:val="single" w:sz="4" w:space="0" w:color="auto"/>
              <w:right w:val="single" w:sz="4" w:space="0" w:color="auto"/>
            </w:tcBorders>
            <w:vAlign w:val="center"/>
          </w:tcPr>
          <w:p w14:paraId="1E68FC84"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tcPr>
          <w:p w14:paraId="3CAC10F2" w14:textId="77777777" w:rsidR="003C1D31" w:rsidRPr="00D43652" w:rsidRDefault="003C1D31" w:rsidP="00236D7A">
            <w:pPr>
              <w:jc w:val="left"/>
              <w:rPr>
                <w:sz w:val="26"/>
                <w:szCs w:val="26"/>
              </w:rPr>
            </w:pPr>
            <w:r w:rsidRPr="00D43652">
              <w:rPr>
                <w:sz w:val="26"/>
                <w:szCs w:val="26"/>
              </w:rPr>
              <w:t xml:space="preserve">Đèn </w:t>
            </w:r>
            <w:r>
              <w:rPr>
                <w:sz w:val="26"/>
                <w:szCs w:val="26"/>
              </w:rPr>
              <w:t>chiếu sáng sự cố</w:t>
            </w:r>
            <w:r w:rsidRPr="00D43652">
              <w:rPr>
                <w:sz w:val="26"/>
                <w:szCs w:val="26"/>
              </w:rPr>
              <w:t xml:space="preserve"> </w:t>
            </w:r>
            <w:r>
              <w:rPr>
                <w:sz w:val="26"/>
                <w:szCs w:val="26"/>
              </w:rPr>
              <w:t>các loại</w:t>
            </w:r>
          </w:p>
        </w:tc>
        <w:tc>
          <w:tcPr>
            <w:tcW w:w="3870" w:type="dxa"/>
            <w:tcBorders>
              <w:top w:val="nil"/>
              <w:left w:val="nil"/>
              <w:bottom w:val="single" w:sz="4" w:space="0" w:color="auto"/>
              <w:right w:val="single" w:sz="4" w:space="0" w:color="auto"/>
            </w:tcBorders>
            <w:vAlign w:val="center"/>
          </w:tcPr>
          <w:p w14:paraId="3012E836" w14:textId="77777777" w:rsidR="003C1D31" w:rsidRPr="00991359" w:rsidRDefault="003C1D31" w:rsidP="00236D7A">
            <w:pPr>
              <w:jc w:val="left"/>
              <w:rPr>
                <w:sz w:val="26"/>
                <w:szCs w:val="26"/>
              </w:rPr>
            </w:pPr>
            <w:r w:rsidRPr="00991359">
              <w:rPr>
                <w:sz w:val="26"/>
                <w:szCs w:val="26"/>
              </w:rPr>
              <w:t>Đáp ứng các yêu cầu trong Hồ sơ thiết kế và chỉ dẫn kỹ thuật.</w:t>
            </w:r>
          </w:p>
        </w:tc>
      </w:tr>
      <w:tr w:rsidR="003C1D31" w:rsidRPr="00D43652" w14:paraId="721A759A" w14:textId="77777777" w:rsidTr="00236D7A">
        <w:trPr>
          <w:trHeight w:val="555"/>
        </w:trPr>
        <w:tc>
          <w:tcPr>
            <w:tcW w:w="972" w:type="dxa"/>
            <w:tcBorders>
              <w:top w:val="nil"/>
              <w:left w:val="single" w:sz="4" w:space="0" w:color="auto"/>
              <w:bottom w:val="single" w:sz="4" w:space="0" w:color="auto"/>
              <w:right w:val="single" w:sz="4" w:space="0" w:color="auto"/>
            </w:tcBorders>
            <w:vAlign w:val="center"/>
          </w:tcPr>
          <w:p w14:paraId="55DD1A80"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1E4E795E" w14:textId="77777777" w:rsidR="003C1D31" w:rsidRPr="00D43652" w:rsidRDefault="003C1D31" w:rsidP="00236D7A">
            <w:pPr>
              <w:jc w:val="left"/>
              <w:rPr>
                <w:sz w:val="26"/>
                <w:szCs w:val="26"/>
              </w:rPr>
            </w:pPr>
            <w:r w:rsidRPr="00D43652">
              <w:rPr>
                <w:sz w:val="26"/>
                <w:szCs w:val="26"/>
              </w:rPr>
              <w:t>Đèn báo "Trạm bơm chữa cháy" kèm ắc quy dự phòng 180 phút</w:t>
            </w:r>
          </w:p>
        </w:tc>
        <w:tc>
          <w:tcPr>
            <w:tcW w:w="3870" w:type="dxa"/>
            <w:tcBorders>
              <w:top w:val="nil"/>
              <w:left w:val="nil"/>
              <w:bottom w:val="single" w:sz="4" w:space="0" w:color="auto"/>
              <w:right w:val="single" w:sz="4" w:space="0" w:color="auto"/>
            </w:tcBorders>
            <w:vAlign w:val="center"/>
            <w:hideMark/>
          </w:tcPr>
          <w:p w14:paraId="4392CEF5" w14:textId="77777777" w:rsidR="003C1D31" w:rsidRPr="00D43652" w:rsidRDefault="003C1D31" w:rsidP="00236D7A">
            <w:pPr>
              <w:jc w:val="left"/>
              <w:rPr>
                <w:sz w:val="26"/>
                <w:szCs w:val="26"/>
              </w:rPr>
            </w:pPr>
            <w:r w:rsidRPr="00991359">
              <w:rPr>
                <w:sz w:val="26"/>
                <w:szCs w:val="26"/>
              </w:rPr>
              <w:t>Đáp ứng các yêu cầu trong Hồ sơ thiết kế và chỉ dẫn kỹ thuật.</w:t>
            </w:r>
          </w:p>
        </w:tc>
      </w:tr>
      <w:tr w:rsidR="003C1D31" w:rsidRPr="00D43652" w14:paraId="7652327E" w14:textId="77777777" w:rsidTr="00236D7A">
        <w:trPr>
          <w:trHeight w:val="555"/>
        </w:trPr>
        <w:tc>
          <w:tcPr>
            <w:tcW w:w="972" w:type="dxa"/>
            <w:tcBorders>
              <w:top w:val="nil"/>
              <w:left w:val="single" w:sz="4" w:space="0" w:color="auto"/>
              <w:bottom w:val="single" w:sz="4" w:space="0" w:color="auto"/>
              <w:right w:val="single" w:sz="4" w:space="0" w:color="auto"/>
            </w:tcBorders>
            <w:vAlign w:val="center"/>
          </w:tcPr>
          <w:p w14:paraId="7C1E84A9"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39D44101" w14:textId="77777777" w:rsidR="003C1D31" w:rsidRPr="00D43652" w:rsidRDefault="003C1D31" w:rsidP="00236D7A">
            <w:pPr>
              <w:jc w:val="left"/>
              <w:rPr>
                <w:sz w:val="26"/>
                <w:szCs w:val="26"/>
              </w:rPr>
            </w:pPr>
            <w:r w:rsidRPr="00D43652">
              <w:rPr>
                <w:sz w:val="26"/>
                <w:szCs w:val="26"/>
              </w:rPr>
              <w:t>Dây nguồn PVC 2x1,5mm</w:t>
            </w:r>
          </w:p>
        </w:tc>
        <w:tc>
          <w:tcPr>
            <w:tcW w:w="3870" w:type="dxa"/>
            <w:tcBorders>
              <w:top w:val="nil"/>
              <w:left w:val="nil"/>
              <w:bottom w:val="single" w:sz="4" w:space="0" w:color="auto"/>
              <w:right w:val="single" w:sz="4" w:space="0" w:color="auto"/>
            </w:tcBorders>
            <w:vAlign w:val="center"/>
            <w:hideMark/>
          </w:tcPr>
          <w:p w14:paraId="1ECE95B6" w14:textId="77777777" w:rsidR="003C1D31" w:rsidRPr="00D43652" w:rsidRDefault="003C1D31" w:rsidP="00236D7A">
            <w:pPr>
              <w:jc w:val="left"/>
              <w:rPr>
                <w:sz w:val="26"/>
                <w:szCs w:val="26"/>
              </w:rPr>
            </w:pPr>
            <w:r w:rsidRPr="00991359">
              <w:rPr>
                <w:sz w:val="26"/>
                <w:szCs w:val="26"/>
              </w:rPr>
              <w:t>Đáp ứng các yêu cầu trong Hồ sơ thiết kế và chỉ dẫn kỹ thuật.</w:t>
            </w:r>
          </w:p>
        </w:tc>
      </w:tr>
      <w:tr w:rsidR="003C1D31" w:rsidRPr="00D43652" w14:paraId="51C1F564" w14:textId="77777777" w:rsidTr="00236D7A">
        <w:trPr>
          <w:trHeight w:val="555"/>
        </w:trPr>
        <w:tc>
          <w:tcPr>
            <w:tcW w:w="972" w:type="dxa"/>
            <w:tcBorders>
              <w:top w:val="nil"/>
              <w:left w:val="single" w:sz="4" w:space="0" w:color="auto"/>
              <w:bottom w:val="single" w:sz="4" w:space="0" w:color="auto"/>
              <w:right w:val="single" w:sz="4" w:space="0" w:color="auto"/>
            </w:tcBorders>
            <w:vAlign w:val="center"/>
          </w:tcPr>
          <w:p w14:paraId="4A6801A3"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1313996B" w14:textId="77777777" w:rsidR="003C1D31" w:rsidRPr="00D43652" w:rsidRDefault="003C1D31" w:rsidP="00236D7A">
            <w:pPr>
              <w:jc w:val="left"/>
              <w:rPr>
                <w:sz w:val="26"/>
                <w:szCs w:val="26"/>
              </w:rPr>
            </w:pPr>
            <w:r w:rsidRPr="00D43652">
              <w:rPr>
                <w:sz w:val="26"/>
                <w:szCs w:val="26"/>
              </w:rPr>
              <w:t xml:space="preserve">Ống </w:t>
            </w:r>
            <w:r>
              <w:rPr>
                <w:sz w:val="26"/>
                <w:szCs w:val="26"/>
              </w:rPr>
              <w:t>luồn dây các loại</w:t>
            </w:r>
          </w:p>
        </w:tc>
        <w:tc>
          <w:tcPr>
            <w:tcW w:w="3870" w:type="dxa"/>
            <w:tcBorders>
              <w:top w:val="nil"/>
              <w:left w:val="nil"/>
              <w:bottom w:val="single" w:sz="4" w:space="0" w:color="auto"/>
              <w:right w:val="single" w:sz="4" w:space="0" w:color="auto"/>
            </w:tcBorders>
            <w:vAlign w:val="center"/>
            <w:hideMark/>
          </w:tcPr>
          <w:p w14:paraId="71F1511F" w14:textId="77777777" w:rsidR="003C1D31" w:rsidRPr="00D43652" w:rsidRDefault="003C1D31" w:rsidP="00236D7A">
            <w:pPr>
              <w:jc w:val="left"/>
              <w:rPr>
                <w:sz w:val="26"/>
                <w:szCs w:val="26"/>
              </w:rPr>
            </w:pPr>
            <w:r w:rsidRPr="00991359">
              <w:rPr>
                <w:sz w:val="26"/>
                <w:szCs w:val="26"/>
              </w:rPr>
              <w:t>Đáp ứng các yêu cầu trong Hồ sơ thiết kế và chỉ dẫn kỹ thuật.</w:t>
            </w:r>
          </w:p>
        </w:tc>
      </w:tr>
      <w:tr w:rsidR="003C1D31" w:rsidRPr="00D43652" w14:paraId="1F1927E3" w14:textId="77777777" w:rsidTr="00236D7A">
        <w:trPr>
          <w:trHeight w:val="330"/>
        </w:trPr>
        <w:tc>
          <w:tcPr>
            <w:tcW w:w="972" w:type="dxa"/>
            <w:tcBorders>
              <w:top w:val="nil"/>
              <w:left w:val="single" w:sz="4" w:space="0" w:color="auto"/>
              <w:bottom w:val="single" w:sz="4" w:space="0" w:color="auto"/>
              <w:right w:val="single" w:sz="4" w:space="0" w:color="auto"/>
            </w:tcBorders>
            <w:vAlign w:val="center"/>
          </w:tcPr>
          <w:p w14:paraId="18EFE329"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45EA499A" w14:textId="77777777" w:rsidR="003C1D31" w:rsidRPr="00D43652" w:rsidRDefault="003C1D31" w:rsidP="00236D7A">
            <w:pPr>
              <w:jc w:val="left"/>
              <w:rPr>
                <w:sz w:val="26"/>
                <w:szCs w:val="26"/>
              </w:rPr>
            </w:pPr>
            <w:r w:rsidRPr="00D43652">
              <w:rPr>
                <w:sz w:val="26"/>
                <w:szCs w:val="26"/>
              </w:rPr>
              <w:t>Hộp KT đấu dây đầu tầng</w:t>
            </w:r>
          </w:p>
        </w:tc>
        <w:tc>
          <w:tcPr>
            <w:tcW w:w="3870" w:type="dxa"/>
            <w:tcBorders>
              <w:top w:val="nil"/>
              <w:left w:val="nil"/>
              <w:bottom w:val="single" w:sz="4" w:space="0" w:color="auto"/>
              <w:right w:val="single" w:sz="4" w:space="0" w:color="auto"/>
            </w:tcBorders>
            <w:vAlign w:val="center"/>
            <w:hideMark/>
          </w:tcPr>
          <w:p w14:paraId="48166B24" w14:textId="77777777" w:rsidR="003C1D31" w:rsidRPr="00D43652" w:rsidRDefault="003C1D31" w:rsidP="00236D7A">
            <w:pPr>
              <w:jc w:val="left"/>
              <w:rPr>
                <w:sz w:val="26"/>
                <w:szCs w:val="26"/>
              </w:rPr>
            </w:pPr>
            <w:r w:rsidRPr="00991359">
              <w:rPr>
                <w:sz w:val="26"/>
                <w:szCs w:val="26"/>
              </w:rPr>
              <w:t>Đáp ứng các yêu cầu trong Hồ sơ thiết kế và chỉ dẫn kỹ thuật.</w:t>
            </w:r>
          </w:p>
        </w:tc>
      </w:tr>
      <w:tr w:rsidR="003C1D31" w:rsidRPr="00D43652" w14:paraId="4B4F2CB4" w14:textId="77777777" w:rsidTr="00236D7A">
        <w:trPr>
          <w:trHeight w:val="330"/>
        </w:trPr>
        <w:tc>
          <w:tcPr>
            <w:tcW w:w="972" w:type="dxa"/>
            <w:tcBorders>
              <w:top w:val="nil"/>
              <w:left w:val="single" w:sz="4" w:space="0" w:color="auto"/>
              <w:bottom w:val="single" w:sz="4" w:space="0" w:color="auto"/>
              <w:right w:val="single" w:sz="4" w:space="0" w:color="auto"/>
            </w:tcBorders>
            <w:vAlign w:val="center"/>
          </w:tcPr>
          <w:p w14:paraId="231BE0D8"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7F8D8CD7" w14:textId="77777777" w:rsidR="003C1D31" w:rsidRPr="00D43652" w:rsidRDefault="003C1D31" w:rsidP="00236D7A">
            <w:pPr>
              <w:jc w:val="left"/>
              <w:rPr>
                <w:sz w:val="26"/>
                <w:szCs w:val="26"/>
              </w:rPr>
            </w:pPr>
            <w:r w:rsidRPr="00D43652">
              <w:rPr>
                <w:sz w:val="26"/>
                <w:szCs w:val="26"/>
              </w:rPr>
              <w:t>Aptomat 10A</w:t>
            </w:r>
          </w:p>
        </w:tc>
        <w:tc>
          <w:tcPr>
            <w:tcW w:w="3870" w:type="dxa"/>
            <w:tcBorders>
              <w:top w:val="nil"/>
              <w:left w:val="nil"/>
              <w:bottom w:val="single" w:sz="4" w:space="0" w:color="auto"/>
              <w:right w:val="single" w:sz="4" w:space="0" w:color="auto"/>
            </w:tcBorders>
            <w:vAlign w:val="center"/>
            <w:hideMark/>
          </w:tcPr>
          <w:p w14:paraId="74611428" w14:textId="77777777" w:rsidR="003C1D31" w:rsidRPr="00D43652" w:rsidRDefault="003C1D31" w:rsidP="00236D7A">
            <w:pPr>
              <w:jc w:val="left"/>
              <w:rPr>
                <w:sz w:val="26"/>
                <w:szCs w:val="26"/>
              </w:rPr>
            </w:pPr>
            <w:r w:rsidRPr="00991359">
              <w:rPr>
                <w:sz w:val="26"/>
                <w:szCs w:val="26"/>
              </w:rPr>
              <w:t>Đáp ứng các yêu cầu trong Hồ sơ thiết kế và chỉ dẫn kỹ thuật.</w:t>
            </w:r>
          </w:p>
        </w:tc>
      </w:tr>
      <w:tr w:rsidR="003C1D31" w:rsidRPr="00D43652" w14:paraId="3BF867E7" w14:textId="77777777" w:rsidTr="00236D7A">
        <w:trPr>
          <w:trHeight w:val="330"/>
        </w:trPr>
        <w:tc>
          <w:tcPr>
            <w:tcW w:w="972" w:type="dxa"/>
            <w:tcBorders>
              <w:top w:val="nil"/>
              <w:left w:val="single" w:sz="4" w:space="0" w:color="auto"/>
              <w:bottom w:val="single" w:sz="4" w:space="0" w:color="auto"/>
              <w:right w:val="single" w:sz="4" w:space="0" w:color="auto"/>
            </w:tcBorders>
            <w:vAlign w:val="center"/>
          </w:tcPr>
          <w:p w14:paraId="3772DE11" w14:textId="77777777" w:rsidR="003C1D31" w:rsidRPr="000B68E7" w:rsidRDefault="003C1D31" w:rsidP="00236D7A">
            <w:pPr>
              <w:rPr>
                <w:color w:val="800000"/>
                <w:sz w:val="26"/>
                <w:szCs w:val="26"/>
              </w:rPr>
            </w:pPr>
          </w:p>
        </w:tc>
        <w:tc>
          <w:tcPr>
            <w:tcW w:w="4500" w:type="dxa"/>
            <w:tcBorders>
              <w:top w:val="nil"/>
              <w:left w:val="nil"/>
              <w:bottom w:val="single" w:sz="4" w:space="0" w:color="auto"/>
              <w:right w:val="single" w:sz="4" w:space="0" w:color="auto"/>
            </w:tcBorders>
            <w:vAlign w:val="center"/>
            <w:hideMark/>
          </w:tcPr>
          <w:p w14:paraId="4CBE0280" w14:textId="77777777" w:rsidR="003C1D31" w:rsidRPr="00D43652" w:rsidRDefault="003C1D31" w:rsidP="00236D7A">
            <w:pPr>
              <w:jc w:val="center"/>
              <w:rPr>
                <w:b/>
                <w:bCs/>
                <w:color w:val="800000"/>
                <w:sz w:val="26"/>
                <w:szCs w:val="26"/>
              </w:rPr>
            </w:pPr>
            <w:r>
              <w:rPr>
                <w:b/>
                <w:bCs/>
                <w:color w:val="800000"/>
                <w:sz w:val="26"/>
                <w:szCs w:val="26"/>
              </w:rPr>
              <w:t>HỆ THỐNG CHỮA CHÁY</w:t>
            </w:r>
          </w:p>
        </w:tc>
        <w:tc>
          <w:tcPr>
            <w:tcW w:w="3870" w:type="dxa"/>
            <w:tcBorders>
              <w:top w:val="nil"/>
              <w:left w:val="nil"/>
              <w:bottom w:val="single" w:sz="4" w:space="0" w:color="auto"/>
              <w:right w:val="single" w:sz="4" w:space="0" w:color="auto"/>
            </w:tcBorders>
            <w:vAlign w:val="center"/>
            <w:hideMark/>
          </w:tcPr>
          <w:p w14:paraId="3072B78D" w14:textId="77777777" w:rsidR="003C1D31" w:rsidRPr="00D43652" w:rsidRDefault="003C1D31" w:rsidP="00236D7A">
            <w:pPr>
              <w:jc w:val="center"/>
              <w:rPr>
                <w:color w:val="800000"/>
                <w:sz w:val="26"/>
                <w:szCs w:val="26"/>
              </w:rPr>
            </w:pPr>
          </w:p>
        </w:tc>
      </w:tr>
      <w:tr w:rsidR="003C1D31" w:rsidRPr="00D43652" w14:paraId="72EE2104" w14:textId="77777777" w:rsidTr="00236D7A">
        <w:trPr>
          <w:trHeight w:val="795"/>
        </w:trPr>
        <w:tc>
          <w:tcPr>
            <w:tcW w:w="972" w:type="dxa"/>
            <w:tcBorders>
              <w:top w:val="nil"/>
              <w:left w:val="single" w:sz="4" w:space="0" w:color="auto"/>
              <w:bottom w:val="single" w:sz="4" w:space="0" w:color="auto"/>
              <w:right w:val="single" w:sz="4" w:space="0" w:color="auto"/>
            </w:tcBorders>
            <w:vAlign w:val="center"/>
          </w:tcPr>
          <w:p w14:paraId="43B6CDED"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5706E21A" w14:textId="77777777" w:rsidR="003C1D31" w:rsidRPr="00D43652" w:rsidRDefault="003C1D31" w:rsidP="00236D7A">
            <w:pPr>
              <w:jc w:val="left"/>
              <w:rPr>
                <w:sz w:val="26"/>
                <w:szCs w:val="26"/>
              </w:rPr>
            </w:pPr>
            <w:r w:rsidRPr="00D43652">
              <w:rPr>
                <w:sz w:val="26"/>
                <w:szCs w:val="26"/>
              </w:rPr>
              <w:t xml:space="preserve">Cáp điện </w:t>
            </w:r>
            <w:r>
              <w:rPr>
                <w:sz w:val="26"/>
                <w:szCs w:val="26"/>
              </w:rPr>
              <w:t>các loại</w:t>
            </w:r>
          </w:p>
        </w:tc>
        <w:tc>
          <w:tcPr>
            <w:tcW w:w="3870" w:type="dxa"/>
            <w:tcBorders>
              <w:top w:val="nil"/>
              <w:left w:val="nil"/>
              <w:bottom w:val="single" w:sz="4" w:space="0" w:color="auto"/>
              <w:right w:val="single" w:sz="4" w:space="0" w:color="auto"/>
            </w:tcBorders>
            <w:vAlign w:val="center"/>
            <w:hideMark/>
          </w:tcPr>
          <w:p w14:paraId="3E1CD397" w14:textId="77777777" w:rsidR="003C1D31" w:rsidRPr="00D43652" w:rsidRDefault="003C1D31" w:rsidP="00236D7A">
            <w:pPr>
              <w:jc w:val="left"/>
              <w:rPr>
                <w:sz w:val="26"/>
                <w:szCs w:val="26"/>
              </w:rPr>
            </w:pPr>
            <w:r w:rsidRPr="00742D01">
              <w:rPr>
                <w:sz w:val="26"/>
                <w:szCs w:val="26"/>
              </w:rPr>
              <w:t>Đáp ứng các yêu cầu trong Hồ sơ thiết kế và chỉ dẫn kỹ thuật.</w:t>
            </w:r>
          </w:p>
        </w:tc>
      </w:tr>
      <w:tr w:rsidR="003C1D31" w:rsidRPr="00D43652" w14:paraId="362B4697" w14:textId="77777777" w:rsidTr="00236D7A">
        <w:trPr>
          <w:trHeight w:val="330"/>
        </w:trPr>
        <w:tc>
          <w:tcPr>
            <w:tcW w:w="972" w:type="dxa"/>
            <w:tcBorders>
              <w:top w:val="nil"/>
              <w:left w:val="single" w:sz="4" w:space="0" w:color="auto"/>
              <w:bottom w:val="single" w:sz="4" w:space="0" w:color="auto"/>
              <w:right w:val="single" w:sz="4" w:space="0" w:color="auto"/>
            </w:tcBorders>
            <w:vAlign w:val="center"/>
          </w:tcPr>
          <w:p w14:paraId="34759C80"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1F01B2B1" w14:textId="77777777" w:rsidR="003C1D31" w:rsidRPr="00D43652" w:rsidRDefault="003C1D31" w:rsidP="00236D7A">
            <w:pPr>
              <w:jc w:val="left"/>
              <w:rPr>
                <w:sz w:val="26"/>
                <w:szCs w:val="26"/>
              </w:rPr>
            </w:pPr>
            <w:r w:rsidRPr="00D43652">
              <w:rPr>
                <w:sz w:val="26"/>
                <w:szCs w:val="26"/>
              </w:rPr>
              <w:t>Ống luồn dây</w:t>
            </w:r>
          </w:p>
        </w:tc>
        <w:tc>
          <w:tcPr>
            <w:tcW w:w="3870" w:type="dxa"/>
            <w:tcBorders>
              <w:top w:val="nil"/>
              <w:left w:val="nil"/>
              <w:bottom w:val="single" w:sz="4" w:space="0" w:color="auto"/>
              <w:right w:val="single" w:sz="4" w:space="0" w:color="auto"/>
            </w:tcBorders>
            <w:vAlign w:val="center"/>
            <w:hideMark/>
          </w:tcPr>
          <w:p w14:paraId="1F310220" w14:textId="77777777" w:rsidR="003C1D31" w:rsidRPr="00D43652" w:rsidRDefault="003C1D31" w:rsidP="00236D7A">
            <w:pPr>
              <w:jc w:val="left"/>
              <w:rPr>
                <w:sz w:val="26"/>
                <w:szCs w:val="26"/>
              </w:rPr>
            </w:pPr>
            <w:r w:rsidRPr="00742D01">
              <w:rPr>
                <w:sz w:val="26"/>
                <w:szCs w:val="26"/>
              </w:rPr>
              <w:t>Đáp ứng các yêu cầu trong Hồ sơ thiết kế và chỉ dẫn kỹ thuật.</w:t>
            </w:r>
          </w:p>
        </w:tc>
      </w:tr>
      <w:tr w:rsidR="003C1D31" w:rsidRPr="00D43652" w14:paraId="06EED159" w14:textId="77777777" w:rsidTr="00236D7A">
        <w:trPr>
          <w:trHeight w:val="330"/>
        </w:trPr>
        <w:tc>
          <w:tcPr>
            <w:tcW w:w="972" w:type="dxa"/>
            <w:tcBorders>
              <w:top w:val="nil"/>
              <w:left w:val="single" w:sz="4" w:space="0" w:color="auto"/>
              <w:bottom w:val="single" w:sz="4" w:space="0" w:color="auto"/>
              <w:right w:val="single" w:sz="4" w:space="0" w:color="auto"/>
            </w:tcBorders>
            <w:vAlign w:val="center"/>
          </w:tcPr>
          <w:p w14:paraId="353FD4D7"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6CD5089B" w14:textId="77777777" w:rsidR="003C1D31" w:rsidRPr="00D43652" w:rsidRDefault="003C1D31" w:rsidP="00236D7A">
            <w:pPr>
              <w:jc w:val="left"/>
              <w:rPr>
                <w:sz w:val="26"/>
                <w:szCs w:val="26"/>
              </w:rPr>
            </w:pPr>
            <w:r w:rsidRPr="00D43652">
              <w:rPr>
                <w:sz w:val="26"/>
                <w:szCs w:val="26"/>
              </w:rPr>
              <w:t>Téc nước mồi 300L</w:t>
            </w:r>
          </w:p>
        </w:tc>
        <w:tc>
          <w:tcPr>
            <w:tcW w:w="3870" w:type="dxa"/>
            <w:tcBorders>
              <w:top w:val="nil"/>
              <w:left w:val="nil"/>
              <w:bottom w:val="single" w:sz="4" w:space="0" w:color="auto"/>
              <w:right w:val="single" w:sz="4" w:space="0" w:color="auto"/>
            </w:tcBorders>
            <w:vAlign w:val="center"/>
            <w:hideMark/>
          </w:tcPr>
          <w:p w14:paraId="43B80D9B" w14:textId="77777777" w:rsidR="003C1D31" w:rsidRPr="00D43652" w:rsidRDefault="003C1D31" w:rsidP="00236D7A">
            <w:pPr>
              <w:jc w:val="left"/>
              <w:rPr>
                <w:sz w:val="26"/>
                <w:szCs w:val="26"/>
              </w:rPr>
            </w:pPr>
            <w:r w:rsidRPr="00742D01">
              <w:rPr>
                <w:sz w:val="26"/>
                <w:szCs w:val="26"/>
              </w:rPr>
              <w:t>Đáp ứng các yêu cầu trong Hồ sơ thiết kế và chỉ dẫn kỹ thuật.</w:t>
            </w:r>
          </w:p>
        </w:tc>
      </w:tr>
      <w:tr w:rsidR="003C1D31" w:rsidRPr="00D43652" w14:paraId="18C33164" w14:textId="77777777" w:rsidTr="00236D7A">
        <w:trPr>
          <w:trHeight w:val="330"/>
        </w:trPr>
        <w:tc>
          <w:tcPr>
            <w:tcW w:w="972" w:type="dxa"/>
            <w:tcBorders>
              <w:top w:val="nil"/>
              <w:left w:val="single" w:sz="4" w:space="0" w:color="auto"/>
              <w:bottom w:val="single" w:sz="4" w:space="0" w:color="auto"/>
              <w:right w:val="single" w:sz="4" w:space="0" w:color="auto"/>
            </w:tcBorders>
            <w:vAlign w:val="center"/>
          </w:tcPr>
          <w:p w14:paraId="12E1F53D"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0189D797" w14:textId="77777777" w:rsidR="003C1D31" w:rsidRPr="00D43652" w:rsidRDefault="003C1D31" w:rsidP="00236D7A">
            <w:pPr>
              <w:jc w:val="left"/>
              <w:rPr>
                <w:sz w:val="26"/>
                <w:szCs w:val="26"/>
              </w:rPr>
            </w:pPr>
            <w:r w:rsidRPr="00D43652">
              <w:rPr>
                <w:sz w:val="26"/>
                <w:szCs w:val="26"/>
              </w:rPr>
              <w:t>Công tắc dòng chảy DN150</w:t>
            </w:r>
          </w:p>
        </w:tc>
        <w:tc>
          <w:tcPr>
            <w:tcW w:w="3870" w:type="dxa"/>
            <w:tcBorders>
              <w:top w:val="nil"/>
              <w:left w:val="nil"/>
              <w:bottom w:val="single" w:sz="4" w:space="0" w:color="auto"/>
              <w:right w:val="single" w:sz="4" w:space="0" w:color="auto"/>
            </w:tcBorders>
            <w:vAlign w:val="center"/>
            <w:hideMark/>
          </w:tcPr>
          <w:p w14:paraId="202078B3" w14:textId="77777777" w:rsidR="003C1D31" w:rsidRPr="00D43652" w:rsidRDefault="003C1D31" w:rsidP="00236D7A">
            <w:pPr>
              <w:jc w:val="left"/>
              <w:rPr>
                <w:sz w:val="26"/>
                <w:szCs w:val="26"/>
              </w:rPr>
            </w:pPr>
            <w:r w:rsidRPr="00742D01">
              <w:rPr>
                <w:sz w:val="26"/>
                <w:szCs w:val="26"/>
              </w:rPr>
              <w:t>Đáp ứng các yêu cầu trong Hồ sơ thiết kế và chỉ dẫn kỹ thuật.</w:t>
            </w:r>
          </w:p>
        </w:tc>
      </w:tr>
      <w:tr w:rsidR="003C1D31" w:rsidRPr="00D43652" w14:paraId="421C3520" w14:textId="77777777" w:rsidTr="00236D7A">
        <w:trPr>
          <w:trHeight w:val="330"/>
        </w:trPr>
        <w:tc>
          <w:tcPr>
            <w:tcW w:w="972" w:type="dxa"/>
            <w:tcBorders>
              <w:top w:val="nil"/>
              <w:left w:val="single" w:sz="4" w:space="0" w:color="auto"/>
              <w:bottom w:val="single" w:sz="4" w:space="0" w:color="auto"/>
              <w:right w:val="single" w:sz="4" w:space="0" w:color="auto"/>
            </w:tcBorders>
            <w:vAlign w:val="center"/>
          </w:tcPr>
          <w:p w14:paraId="134A7773"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2AD535C2" w14:textId="77777777" w:rsidR="003C1D31" w:rsidRPr="00D43652" w:rsidRDefault="003C1D31" w:rsidP="00236D7A">
            <w:pPr>
              <w:jc w:val="left"/>
              <w:rPr>
                <w:sz w:val="26"/>
                <w:szCs w:val="26"/>
              </w:rPr>
            </w:pPr>
            <w:r w:rsidRPr="00D43652">
              <w:rPr>
                <w:sz w:val="26"/>
                <w:szCs w:val="26"/>
              </w:rPr>
              <w:t>Công tắc áp lực</w:t>
            </w:r>
          </w:p>
        </w:tc>
        <w:tc>
          <w:tcPr>
            <w:tcW w:w="3870" w:type="dxa"/>
            <w:tcBorders>
              <w:top w:val="nil"/>
              <w:left w:val="nil"/>
              <w:bottom w:val="single" w:sz="4" w:space="0" w:color="auto"/>
              <w:right w:val="single" w:sz="4" w:space="0" w:color="auto"/>
            </w:tcBorders>
            <w:vAlign w:val="center"/>
            <w:hideMark/>
          </w:tcPr>
          <w:p w14:paraId="507C0D6F" w14:textId="77777777" w:rsidR="003C1D31" w:rsidRPr="00D43652" w:rsidRDefault="003C1D31" w:rsidP="00236D7A">
            <w:pPr>
              <w:jc w:val="left"/>
              <w:rPr>
                <w:sz w:val="26"/>
                <w:szCs w:val="26"/>
              </w:rPr>
            </w:pPr>
            <w:r w:rsidRPr="00742D01">
              <w:rPr>
                <w:sz w:val="26"/>
                <w:szCs w:val="26"/>
              </w:rPr>
              <w:t>Đáp ứng các yêu cầu trong Hồ sơ thiết kế và chỉ dẫn kỹ thuật.</w:t>
            </w:r>
          </w:p>
        </w:tc>
      </w:tr>
      <w:tr w:rsidR="003C1D31" w:rsidRPr="00D43652" w14:paraId="5B555867" w14:textId="77777777" w:rsidTr="00236D7A">
        <w:trPr>
          <w:trHeight w:val="555"/>
        </w:trPr>
        <w:tc>
          <w:tcPr>
            <w:tcW w:w="972" w:type="dxa"/>
            <w:tcBorders>
              <w:top w:val="nil"/>
              <w:left w:val="single" w:sz="4" w:space="0" w:color="auto"/>
              <w:bottom w:val="single" w:sz="4" w:space="0" w:color="auto"/>
              <w:right w:val="single" w:sz="4" w:space="0" w:color="auto"/>
            </w:tcBorders>
            <w:vAlign w:val="center"/>
          </w:tcPr>
          <w:p w14:paraId="4F2EEE08"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566E87D7" w14:textId="77777777" w:rsidR="003C1D31" w:rsidRPr="00D43652" w:rsidRDefault="003C1D31" w:rsidP="00236D7A">
            <w:pPr>
              <w:jc w:val="left"/>
              <w:rPr>
                <w:sz w:val="26"/>
                <w:szCs w:val="26"/>
              </w:rPr>
            </w:pPr>
            <w:r w:rsidRPr="00D43652">
              <w:rPr>
                <w:sz w:val="26"/>
                <w:szCs w:val="26"/>
              </w:rPr>
              <w:t>Van 1 chiều DN150</w:t>
            </w:r>
          </w:p>
        </w:tc>
        <w:tc>
          <w:tcPr>
            <w:tcW w:w="3870" w:type="dxa"/>
            <w:tcBorders>
              <w:top w:val="nil"/>
              <w:left w:val="nil"/>
              <w:bottom w:val="single" w:sz="4" w:space="0" w:color="auto"/>
              <w:right w:val="single" w:sz="4" w:space="0" w:color="auto"/>
            </w:tcBorders>
            <w:vAlign w:val="center"/>
            <w:hideMark/>
          </w:tcPr>
          <w:p w14:paraId="695E2243" w14:textId="77777777" w:rsidR="003C1D31" w:rsidRPr="00D43652" w:rsidRDefault="003C1D31" w:rsidP="00236D7A">
            <w:pPr>
              <w:jc w:val="left"/>
              <w:rPr>
                <w:sz w:val="26"/>
                <w:szCs w:val="26"/>
              </w:rPr>
            </w:pPr>
            <w:r w:rsidRPr="00742D01">
              <w:rPr>
                <w:sz w:val="26"/>
                <w:szCs w:val="26"/>
              </w:rPr>
              <w:t>Đáp ứng các yêu cầu trong Hồ sơ thiết kế và chỉ dẫn kỹ thuật.</w:t>
            </w:r>
          </w:p>
        </w:tc>
      </w:tr>
      <w:tr w:rsidR="003C1D31" w:rsidRPr="00D43652" w14:paraId="3999E746" w14:textId="77777777" w:rsidTr="00236D7A">
        <w:trPr>
          <w:trHeight w:val="330"/>
        </w:trPr>
        <w:tc>
          <w:tcPr>
            <w:tcW w:w="972" w:type="dxa"/>
            <w:tcBorders>
              <w:top w:val="nil"/>
              <w:left w:val="single" w:sz="4" w:space="0" w:color="auto"/>
              <w:bottom w:val="single" w:sz="4" w:space="0" w:color="auto"/>
              <w:right w:val="single" w:sz="4" w:space="0" w:color="auto"/>
            </w:tcBorders>
            <w:vAlign w:val="center"/>
          </w:tcPr>
          <w:p w14:paraId="742D4F1E"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09411ABA" w14:textId="77777777" w:rsidR="003C1D31" w:rsidRPr="00D43652" w:rsidRDefault="003C1D31" w:rsidP="00236D7A">
            <w:pPr>
              <w:jc w:val="left"/>
              <w:rPr>
                <w:sz w:val="26"/>
                <w:szCs w:val="26"/>
              </w:rPr>
            </w:pPr>
            <w:r w:rsidRPr="00D43652">
              <w:rPr>
                <w:sz w:val="26"/>
                <w:szCs w:val="26"/>
              </w:rPr>
              <w:t>Van 1 chiều DN50</w:t>
            </w:r>
          </w:p>
        </w:tc>
        <w:tc>
          <w:tcPr>
            <w:tcW w:w="3870" w:type="dxa"/>
            <w:tcBorders>
              <w:top w:val="nil"/>
              <w:left w:val="nil"/>
              <w:bottom w:val="single" w:sz="4" w:space="0" w:color="auto"/>
              <w:right w:val="single" w:sz="4" w:space="0" w:color="auto"/>
            </w:tcBorders>
            <w:vAlign w:val="center"/>
            <w:hideMark/>
          </w:tcPr>
          <w:p w14:paraId="21AB098B" w14:textId="77777777" w:rsidR="003C1D31" w:rsidRPr="00D43652" w:rsidRDefault="003C1D31" w:rsidP="00236D7A">
            <w:pPr>
              <w:jc w:val="left"/>
              <w:rPr>
                <w:sz w:val="26"/>
                <w:szCs w:val="26"/>
              </w:rPr>
            </w:pPr>
            <w:r w:rsidRPr="00742D01">
              <w:rPr>
                <w:sz w:val="26"/>
                <w:szCs w:val="26"/>
              </w:rPr>
              <w:t>Đáp ứng các yêu cầu trong Hồ sơ thiết kế và chỉ dẫn kỹ thuật.</w:t>
            </w:r>
          </w:p>
        </w:tc>
      </w:tr>
      <w:tr w:rsidR="003C1D31" w:rsidRPr="00D43652" w14:paraId="12841F81" w14:textId="77777777" w:rsidTr="00236D7A">
        <w:trPr>
          <w:trHeight w:val="555"/>
        </w:trPr>
        <w:tc>
          <w:tcPr>
            <w:tcW w:w="972" w:type="dxa"/>
            <w:tcBorders>
              <w:top w:val="nil"/>
              <w:left w:val="single" w:sz="4" w:space="0" w:color="auto"/>
              <w:bottom w:val="single" w:sz="4" w:space="0" w:color="auto"/>
              <w:right w:val="single" w:sz="4" w:space="0" w:color="auto"/>
            </w:tcBorders>
            <w:vAlign w:val="center"/>
          </w:tcPr>
          <w:p w14:paraId="604A30BC"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193C8101" w14:textId="77777777" w:rsidR="003C1D31" w:rsidRPr="00D43652" w:rsidRDefault="003C1D31" w:rsidP="00236D7A">
            <w:pPr>
              <w:jc w:val="left"/>
              <w:rPr>
                <w:sz w:val="26"/>
                <w:szCs w:val="26"/>
              </w:rPr>
            </w:pPr>
            <w:r w:rsidRPr="00D43652">
              <w:rPr>
                <w:sz w:val="26"/>
                <w:szCs w:val="26"/>
              </w:rPr>
              <w:t>Van an toàn DN150</w:t>
            </w:r>
          </w:p>
        </w:tc>
        <w:tc>
          <w:tcPr>
            <w:tcW w:w="3870" w:type="dxa"/>
            <w:tcBorders>
              <w:top w:val="nil"/>
              <w:left w:val="nil"/>
              <w:bottom w:val="single" w:sz="4" w:space="0" w:color="auto"/>
              <w:right w:val="single" w:sz="4" w:space="0" w:color="auto"/>
            </w:tcBorders>
            <w:vAlign w:val="center"/>
            <w:hideMark/>
          </w:tcPr>
          <w:p w14:paraId="412DBBA2" w14:textId="77777777" w:rsidR="003C1D31" w:rsidRPr="00D43652" w:rsidRDefault="003C1D31" w:rsidP="00236D7A">
            <w:pPr>
              <w:jc w:val="left"/>
              <w:rPr>
                <w:sz w:val="26"/>
                <w:szCs w:val="26"/>
              </w:rPr>
            </w:pPr>
            <w:r w:rsidRPr="00742D01">
              <w:rPr>
                <w:sz w:val="26"/>
                <w:szCs w:val="26"/>
              </w:rPr>
              <w:t>Đáp ứng các yêu cầu trong Hồ sơ thiết kế và chỉ dẫn kỹ thuật.</w:t>
            </w:r>
          </w:p>
        </w:tc>
      </w:tr>
      <w:tr w:rsidR="003C1D31" w:rsidRPr="00D43652" w14:paraId="3DA6D823" w14:textId="77777777" w:rsidTr="00236D7A">
        <w:trPr>
          <w:trHeight w:val="555"/>
        </w:trPr>
        <w:tc>
          <w:tcPr>
            <w:tcW w:w="972" w:type="dxa"/>
            <w:tcBorders>
              <w:top w:val="nil"/>
              <w:left w:val="single" w:sz="4" w:space="0" w:color="auto"/>
              <w:bottom w:val="single" w:sz="4" w:space="0" w:color="auto"/>
              <w:right w:val="single" w:sz="4" w:space="0" w:color="auto"/>
            </w:tcBorders>
            <w:vAlign w:val="center"/>
          </w:tcPr>
          <w:p w14:paraId="71B94FAF"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6D32D2C6" w14:textId="77777777" w:rsidR="003C1D31" w:rsidRPr="00D43652" w:rsidRDefault="003C1D31" w:rsidP="00236D7A">
            <w:pPr>
              <w:jc w:val="left"/>
              <w:rPr>
                <w:sz w:val="26"/>
                <w:szCs w:val="26"/>
              </w:rPr>
            </w:pPr>
            <w:r w:rsidRPr="00D43652">
              <w:rPr>
                <w:sz w:val="26"/>
                <w:szCs w:val="26"/>
              </w:rPr>
              <w:t>Van chặn DN150</w:t>
            </w:r>
          </w:p>
        </w:tc>
        <w:tc>
          <w:tcPr>
            <w:tcW w:w="3870" w:type="dxa"/>
            <w:tcBorders>
              <w:top w:val="nil"/>
              <w:left w:val="nil"/>
              <w:bottom w:val="single" w:sz="4" w:space="0" w:color="auto"/>
              <w:right w:val="single" w:sz="4" w:space="0" w:color="auto"/>
            </w:tcBorders>
            <w:vAlign w:val="center"/>
            <w:hideMark/>
          </w:tcPr>
          <w:p w14:paraId="51CCECD7" w14:textId="77777777" w:rsidR="003C1D31" w:rsidRPr="00D43652" w:rsidRDefault="003C1D31" w:rsidP="00236D7A">
            <w:pPr>
              <w:jc w:val="left"/>
              <w:rPr>
                <w:sz w:val="26"/>
                <w:szCs w:val="26"/>
              </w:rPr>
            </w:pPr>
            <w:r w:rsidRPr="00742D01">
              <w:rPr>
                <w:sz w:val="26"/>
                <w:szCs w:val="26"/>
              </w:rPr>
              <w:t>Đáp ứng các yêu cầu trong Hồ sơ thiết kế và chỉ dẫn kỹ thuật.</w:t>
            </w:r>
          </w:p>
        </w:tc>
      </w:tr>
      <w:tr w:rsidR="003C1D31" w:rsidRPr="00D43652" w14:paraId="7F113973" w14:textId="77777777" w:rsidTr="00236D7A">
        <w:trPr>
          <w:trHeight w:val="330"/>
        </w:trPr>
        <w:tc>
          <w:tcPr>
            <w:tcW w:w="972" w:type="dxa"/>
            <w:tcBorders>
              <w:top w:val="nil"/>
              <w:left w:val="single" w:sz="4" w:space="0" w:color="auto"/>
              <w:bottom w:val="single" w:sz="4" w:space="0" w:color="auto"/>
              <w:right w:val="single" w:sz="4" w:space="0" w:color="auto"/>
            </w:tcBorders>
            <w:vAlign w:val="center"/>
          </w:tcPr>
          <w:p w14:paraId="44BE7CFF"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5ACE2B03" w14:textId="77777777" w:rsidR="003C1D31" w:rsidRPr="00D43652" w:rsidRDefault="003C1D31" w:rsidP="00236D7A">
            <w:pPr>
              <w:jc w:val="left"/>
              <w:rPr>
                <w:sz w:val="26"/>
                <w:szCs w:val="26"/>
              </w:rPr>
            </w:pPr>
            <w:r w:rsidRPr="00D43652">
              <w:rPr>
                <w:sz w:val="26"/>
                <w:szCs w:val="26"/>
              </w:rPr>
              <w:t>Van chặn DN32</w:t>
            </w:r>
          </w:p>
        </w:tc>
        <w:tc>
          <w:tcPr>
            <w:tcW w:w="3870" w:type="dxa"/>
            <w:tcBorders>
              <w:top w:val="nil"/>
              <w:left w:val="nil"/>
              <w:bottom w:val="single" w:sz="4" w:space="0" w:color="auto"/>
              <w:right w:val="single" w:sz="4" w:space="0" w:color="auto"/>
            </w:tcBorders>
            <w:vAlign w:val="center"/>
            <w:hideMark/>
          </w:tcPr>
          <w:p w14:paraId="3254ECE7" w14:textId="77777777" w:rsidR="003C1D31" w:rsidRPr="00D43652" w:rsidRDefault="003C1D31" w:rsidP="00236D7A">
            <w:pPr>
              <w:jc w:val="left"/>
              <w:rPr>
                <w:sz w:val="26"/>
                <w:szCs w:val="26"/>
              </w:rPr>
            </w:pPr>
            <w:r w:rsidRPr="00742D01">
              <w:rPr>
                <w:sz w:val="26"/>
                <w:szCs w:val="26"/>
              </w:rPr>
              <w:t>Đáp ứng các yêu cầu trong Hồ sơ thiết kế và chỉ dẫn kỹ thuật.</w:t>
            </w:r>
          </w:p>
        </w:tc>
      </w:tr>
      <w:tr w:rsidR="003C1D31" w:rsidRPr="00D43652" w14:paraId="26BF620F" w14:textId="77777777" w:rsidTr="00236D7A">
        <w:trPr>
          <w:trHeight w:val="555"/>
        </w:trPr>
        <w:tc>
          <w:tcPr>
            <w:tcW w:w="972" w:type="dxa"/>
            <w:tcBorders>
              <w:top w:val="nil"/>
              <w:left w:val="single" w:sz="4" w:space="0" w:color="auto"/>
              <w:bottom w:val="single" w:sz="4" w:space="0" w:color="auto"/>
              <w:right w:val="single" w:sz="4" w:space="0" w:color="auto"/>
            </w:tcBorders>
            <w:vAlign w:val="center"/>
          </w:tcPr>
          <w:p w14:paraId="52D5E152"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7231DA08" w14:textId="77777777" w:rsidR="003C1D31" w:rsidRPr="00D43652" w:rsidRDefault="003C1D31" w:rsidP="00236D7A">
            <w:pPr>
              <w:jc w:val="left"/>
              <w:rPr>
                <w:sz w:val="26"/>
                <w:szCs w:val="26"/>
              </w:rPr>
            </w:pPr>
            <w:r w:rsidRPr="00D43652">
              <w:rPr>
                <w:sz w:val="26"/>
                <w:szCs w:val="26"/>
              </w:rPr>
              <w:t>Van cổng kèm công tắc giám sát DN150</w:t>
            </w:r>
          </w:p>
        </w:tc>
        <w:tc>
          <w:tcPr>
            <w:tcW w:w="3870" w:type="dxa"/>
            <w:tcBorders>
              <w:top w:val="nil"/>
              <w:left w:val="nil"/>
              <w:bottom w:val="single" w:sz="4" w:space="0" w:color="auto"/>
              <w:right w:val="single" w:sz="4" w:space="0" w:color="auto"/>
            </w:tcBorders>
            <w:vAlign w:val="center"/>
            <w:hideMark/>
          </w:tcPr>
          <w:p w14:paraId="7D865D8A" w14:textId="77777777" w:rsidR="003C1D31" w:rsidRPr="00D43652" w:rsidRDefault="003C1D31" w:rsidP="00236D7A">
            <w:pPr>
              <w:jc w:val="left"/>
              <w:rPr>
                <w:sz w:val="26"/>
                <w:szCs w:val="26"/>
              </w:rPr>
            </w:pPr>
            <w:r w:rsidRPr="00742D01">
              <w:rPr>
                <w:sz w:val="26"/>
                <w:szCs w:val="26"/>
              </w:rPr>
              <w:t>Đáp ứng các yêu cầu trong Hồ sơ thiết kế và chỉ dẫn kỹ thuật.</w:t>
            </w:r>
          </w:p>
        </w:tc>
      </w:tr>
      <w:tr w:rsidR="003C1D31" w:rsidRPr="00D43652" w14:paraId="1A45B965" w14:textId="77777777" w:rsidTr="00236D7A">
        <w:trPr>
          <w:trHeight w:val="555"/>
        </w:trPr>
        <w:tc>
          <w:tcPr>
            <w:tcW w:w="972" w:type="dxa"/>
            <w:tcBorders>
              <w:top w:val="nil"/>
              <w:left w:val="single" w:sz="4" w:space="0" w:color="auto"/>
              <w:bottom w:val="single" w:sz="4" w:space="0" w:color="auto"/>
              <w:right w:val="single" w:sz="4" w:space="0" w:color="auto"/>
            </w:tcBorders>
            <w:vAlign w:val="center"/>
          </w:tcPr>
          <w:p w14:paraId="172194B8"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7E532451" w14:textId="77777777" w:rsidR="003C1D31" w:rsidRPr="00D43652" w:rsidRDefault="003C1D31" w:rsidP="00236D7A">
            <w:pPr>
              <w:jc w:val="left"/>
              <w:rPr>
                <w:sz w:val="26"/>
                <w:szCs w:val="26"/>
              </w:rPr>
            </w:pPr>
            <w:r w:rsidRPr="00D43652">
              <w:rPr>
                <w:sz w:val="26"/>
                <w:szCs w:val="26"/>
              </w:rPr>
              <w:t>Van cổng kèm công tắc giám sát DN50</w:t>
            </w:r>
          </w:p>
        </w:tc>
        <w:tc>
          <w:tcPr>
            <w:tcW w:w="3870" w:type="dxa"/>
            <w:tcBorders>
              <w:top w:val="nil"/>
              <w:left w:val="nil"/>
              <w:bottom w:val="single" w:sz="4" w:space="0" w:color="auto"/>
              <w:right w:val="single" w:sz="4" w:space="0" w:color="auto"/>
            </w:tcBorders>
            <w:vAlign w:val="center"/>
            <w:hideMark/>
          </w:tcPr>
          <w:p w14:paraId="56A53095" w14:textId="77777777" w:rsidR="003C1D31" w:rsidRPr="00D43652" w:rsidRDefault="003C1D31" w:rsidP="00236D7A">
            <w:pPr>
              <w:jc w:val="left"/>
              <w:rPr>
                <w:sz w:val="26"/>
                <w:szCs w:val="26"/>
              </w:rPr>
            </w:pPr>
            <w:r w:rsidRPr="00742D01">
              <w:rPr>
                <w:sz w:val="26"/>
                <w:szCs w:val="26"/>
              </w:rPr>
              <w:t>Đáp ứng các yêu cầu trong Hồ sơ thiết kế và chỉ dẫn kỹ thuật.</w:t>
            </w:r>
          </w:p>
        </w:tc>
      </w:tr>
      <w:tr w:rsidR="003C1D31" w:rsidRPr="00D43652" w14:paraId="0AAFD718" w14:textId="77777777" w:rsidTr="00236D7A">
        <w:trPr>
          <w:trHeight w:val="330"/>
        </w:trPr>
        <w:tc>
          <w:tcPr>
            <w:tcW w:w="972" w:type="dxa"/>
            <w:tcBorders>
              <w:top w:val="nil"/>
              <w:left w:val="single" w:sz="4" w:space="0" w:color="auto"/>
              <w:bottom w:val="single" w:sz="4" w:space="0" w:color="auto"/>
              <w:right w:val="single" w:sz="4" w:space="0" w:color="auto"/>
            </w:tcBorders>
            <w:vAlign w:val="center"/>
          </w:tcPr>
          <w:p w14:paraId="7FE6156E"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38D11093" w14:textId="77777777" w:rsidR="003C1D31" w:rsidRPr="00D43652" w:rsidRDefault="003C1D31" w:rsidP="00236D7A">
            <w:pPr>
              <w:jc w:val="left"/>
              <w:rPr>
                <w:sz w:val="26"/>
                <w:szCs w:val="26"/>
              </w:rPr>
            </w:pPr>
            <w:r w:rsidRPr="00D43652">
              <w:rPr>
                <w:sz w:val="26"/>
                <w:szCs w:val="26"/>
              </w:rPr>
              <w:t>Van bi DN25</w:t>
            </w:r>
          </w:p>
        </w:tc>
        <w:tc>
          <w:tcPr>
            <w:tcW w:w="3870" w:type="dxa"/>
            <w:tcBorders>
              <w:top w:val="nil"/>
              <w:left w:val="nil"/>
              <w:bottom w:val="single" w:sz="4" w:space="0" w:color="auto"/>
              <w:right w:val="single" w:sz="4" w:space="0" w:color="auto"/>
            </w:tcBorders>
            <w:vAlign w:val="center"/>
            <w:hideMark/>
          </w:tcPr>
          <w:p w14:paraId="4775BBBB" w14:textId="77777777" w:rsidR="003C1D31" w:rsidRPr="00D43652" w:rsidRDefault="003C1D31" w:rsidP="00236D7A">
            <w:pPr>
              <w:jc w:val="left"/>
              <w:rPr>
                <w:sz w:val="26"/>
                <w:szCs w:val="26"/>
              </w:rPr>
            </w:pPr>
            <w:r w:rsidRPr="00742D01">
              <w:rPr>
                <w:sz w:val="26"/>
                <w:szCs w:val="26"/>
              </w:rPr>
              <w:t>Đáp ứng các yêu cầu trong Hồ sơ thiết kế và chỉ dẫn kỹ thuật.</w:t>
            </w:r>
          </w:p>
        </w:tc>
      </w:tr>
      <w:tr w:rsidR="003C1D31" w:rsidRPr="00D43652" w14:paraId="418B2A61" w14:textId="77777777" w:rsidTr="00236D7A">
        <w:trPr>
          <w:trHeight w:val="330"/>
        </w:trPr>
        <w:tc>
          <w:tcPr>
            <w:tcW w:w="972" w:type="dxa"/>
            <w:tcBorders>
              <w:top w:val="nil"/>
              <w:left w:val="single" w:sz="4" w:space="0" w:color="auto"/>
              <w:bottom w:val="single" w:sz="4" w:space="0" w:color="auto"/>
              <w:right w:val="single" w:sz="4" w:space="0" w:color="auto"/>
            </w:tcBorders>
            <w:vAlign w:val="center"/>
          </w:tcPr>
          <w:p w14:paraId="16DB6540"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79C7FE32" w14:textId="77777777" w:rsidR="003C1D31" w:rsidRPr="00D43652" w:rsidRDefault="003C1D31" w:rsidP="00236D7A">
            <w:pPr>
              <w:jc w:val="left"/>
              <w:rPr>
                <w:sz w:val="26"/>
                <w:szCs w:val="26"/>
              </w:rPr>
            </w:pPr>
            <w:r w:rsidRPr="00D43652">
              <w:rPr>
                <w:sz w:val="26"/>
                <w:szCs w:val="26"/>
              </w:rPr>
              <w:t>Khớp nối mềm DN150</w:t>
            </w:r>
          </w:p>
        </w:tc>
        <w:tc>
          <w:tcPr>
            <w:tcW w:w="3870" w:type="dxa"/>
            <w:tcBorders>
              <w:top w:val="nil"/>
              <w:left w:val="nil"/>
              <w:bottom w:val="single" w:sz="4" w:space="0" w:color="auto"/>
              <w:right w:val="single" w:sz="4" w:space="0" w:color="auto"/>
            </w:tcBorders>
            <w:vAlign w:val="center"/>
            <w:hideMark/>
          </w:tcPr>
          <w:p w14:paraId="086FBBFA" w14:textId="77777777" w:rsidR="003C1D31" w:rsidRPr="00D43652" w:rsidRDefault="003C1D31" w:rsidP="00236D7A">
            <w:pPr>
              <w:jc w:val="left"/>
              <w:rPr>
                <w:sz w:val="26"/>
                <w:szCs w:val="26"/>
              </w:rPr>
            </w:pPr>
            <w:r w:rsidRPr="00742D01">
              <w:rPr>
                <w:sz w:val="26"/>
                <w:szCs w:val="26"/>
              </w:rPr>
              <w:t>Đáp ứng các yêu cầu trong Hồ sơ thiết kế và chỉ dẫn kỹ thuật.</w:t>
            </w:r>
          </w:p>
        </w:tc>
      </w:tr>
      <w:tr w:rsidR="003C1D31" w:rsidRPr="00D43652" w14:paraId="70D159E0" w14:textId="77777777" w:rsidTr="00236D7A">
        <w:trPr>
          <w:trHeight w:val="330"/>
        </w:trPr>
        <w:tc>
          <w:tcPr>
            <w:tcW w:w="972" w:type="dxa"/>
            <w:tcBorders>
              <w:top w:val="nil"/>
              <w:left w:val="single" w:sz="4" w:space="0" w:color="auto"/>
              <w:bottom w:val="single" w:sz="4" w:space="0" w:color="auto"/>
              <w:right w:val="single" w:sz="4" w:space="0" w:color="auto"/>
            </w:tcBorders>
            <w:vAlign w:val="center"/>
          </w:tcPr>
          <w:p w14:paraId="12E5ACCC"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1022D49F" w14:textId="77777777" w:rsidR="003C1D31" w:rsidRPr="00D43652" w:rsidRDefault="003C1D31" w:rsidP="00236D7A">
            <w:pPr>
              <w:jc w:val="left"/>
              <w:rPr>
                <w:sz w:val="26"/>
                <w:szCs w:val="26"/>
              </w:rPr>
            </w:pPr>
            <w:r w:rsidRPr="00D43652">
              <w:rPr>
                <w:sz w:val="26"/>
                <w:szCs w:val="26"/>
              </w:rPr>
              <w:t>Khớp nối mềm DN50</w:t>
            </w:r>
          </w:p>
        </w:tc>
        <w:tc>
          <w:tcPr>
            <w:tcW w:w="3870" w:type="dxa"/>
            <w:tcBorders>
              <w:top w:val="nil"/>
              <w:left w:val="nil"/>
              <w:bottom w:val="single" w:sz="4" w:space="0" w:color="auto"/>
              <w:right w:val="single" w:sz="4" w:space="0" w:color="auto"/>
            </w:tcBorders>
            <w:vAlign w:val="center"/>
            <w:hideMark/>
          </w:tcPr>
          <w:p w14:paraId="23438851" w14:textId="77777777" w:rsidR="003C1D31" w:rsidRPr="00D43652" w:rsidRDefault="003C1D31" w:rsidP="00236D7A">
            <w:pPr>
              <w:jc w:val="left"/>
              <w:rPr>
                <w:sz w:val="26"/>
                <w:szCs w:val="26"/>
              </w:rPr>
            </w:pPr>
            <w:r w:rsidRPr="00742D01">
              <w:rPr>
                <w:sz w:val="26"/>
                <w:szCs w:val="26"/>
              </w:rPr>
              <w:t>Đáp ứng các yêu cầu trong Hồ sơ thiết kế và chỉ dẫn kỹ thuật.</w:t>
            </w:r>
          </w:p>
        </w:tc>
      </w:tr>
      <w:tr w:rsidR="003C1D31" w:rsidRPr="00D43652" w14:paraId="12934AE9" w14:textId="77777777" w:rsidTr="00236D7A">
        <w:trPr>
          <w:trHeight w:val="555"/>
        </w:trPr>
        <w:tc>
          <w:tcPr>
            <w:tcW w:w="972" w:type="dxa"/>
            <w:tcBorders>
              <w:top w:val="nil"/>
              <w:left w:val="single" w:sz="4" w:space="0" w:color="auto"/>
              <w:bottom w:val="single" w:sz="4" w:space="0" w:color="auto"/>
              <w:right w:val="single" w:sz="4" w:space="0" w:color="auto"/>
            </w:tcBorders>
            <w:vAlign w:val="center"/>
          </w:tcPr>
          <w:p w14:paraId="2A71C709"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69ED6408" w14:textId="77777777" w:rsidR="003C1D31" w:rsidRPr="00D43652" w:rsidRDefault="003C1D31" w:rsidP="00236D7A">
            <w:pPr>
              <w:jc w:val="left"/>
              <w:rPr>
                <w:sz w:val="26"/>
                <w:szCs w:val="26"/>
              </w:rPr>
            </w:pPr>
            <w:r w:rsidRPr="00D43652">
              <w:rPr>
                <w:sz w:val="26"/>
                <w:szCs w:val="26"/>
              </w:rPr>
              <w:t>Y lọc DN150</w:t>
            </w:r>
          </w:p>
        </w:tc>
        <w:tc>
          <w:tcPr>
            <w:tcW w:w="3870" w:type="dxa"/>
            <w:tcBorders>
              <w:top w:val="nil"/>
              <w:left w:val="nil"/>
              <w:bottom w:val="single" w:sz="4" w:space="0" w:color="auto"/>
              <w:right w:val="single" w:sz="4" w:space="0" w:color="auto"/>
            </w:tcBorders>
            <w:vAlign w:val="center"/>
            <w:hideMark/>
          </w:tcPr>
          <w:p w14:paraId="532376D9" w14:textId="77777777" w:rsidR="003C1D31" w:rsidRPr="00D43652" w:rsidRDefault="003C1D31" w:rsidP="00236D7A">
            <w:pPr>
              <w:jc w:val="left"/>
              <w:rPr>
                <w:sz w:val="26"/>
                <w:szCs w:val="26"/>
              </w:rPr>
            </w:pPr>
            <w:r w:rsidRPr="00742D01">
              <w:rPr>
                <w:sz w:val="26"/>
                <w:szCs w:val="26"/>
              </w:rPr>
              <w:t>Đáp ứng các yêu cầu trong Hồ sơ thiết kế và chỉ dẫn kỹ thuật.</w:t>
            </w:r>
          </w:p>
        </w:tc>
      </w:tr>
      <w:tr w:rsidR="003C1D31" w:rsidRPr="00D43652" w14:paraId="7ED1E33A" w14:textId="77777777" w:rsidTr="00236D7A">
        <w:trPr>
          <w:trHeight w:val="330"/>
        </w:trPr>
        <w:tc>
          <w:tcPr>
            <w:tcW w:w="972" w:type="dxa"/>
            <w:tcBorders>
              <w:top w:val="nil"/>
              <w:left w:val="single" w:sz="4" w:space="0" w:color="auto"/>
              <w:bottom w:val="single" w:sz="4" w:space="0" w:color="auto"/>
              <w:right w:val="single" w:sz="4" w:space="0" w:color="auto"/>
            </w:tcBorders>
            <w:vAlign w:val="center"/>
          </w:tcPr>
          <w:p w14:paraId="37AD8B96"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17D0C326" w14:textId="77777777" w:rsidR="003C1D31" w:rsidRPr="00D43652" w:rsidRDefault="003C1D31" w:rsidP="00236D7A">
            <w:pPr>
              <w:jc w:val="left"/>
              <w:rPr>
                <w:sz w:val="26"/>
                <w:szCs w:val="26"/>
              </w:rPr>
            </w:pPr>
            <w:r w:rsidRPr="00D43652">
              <w:rPr>
                <w:sz w:val="26"/>
                <w:szCs w:val="26"/>
              </w:rPr>
              <w:t>Y lọc DN50</w:t>
            </w:r>
          </w:p>
        </w:tc>
        <w:tc>
          <w:tcPr>
            <w:tcW w:w="3870" w:type="dxa"/>
            <w:tcBorders>
              <w:top w:val="nil"/>
              <w:left w:val="nil"/>
              <w:bottom w:val="single" w:sz="4" w:space="0" w:color="auto"/>
              <w:right w:val="single" w:sz="4" w:space="0" w:color="auto"/>
            </w:tcBorders>
            <w:vAlign w:val="center"/>
            <w:hideMark/>
          </w:tcPr>
          <w:p w14:paraId="3EDB517C" w14:textId="77777777" w:rsidR="003C1D31" w:rsidRPr="00D43652" w:rsidRDefault="003C1D31" w:rsidP="00236D7A">
            <w:pPr>
              <w:jc w:val="left"/>
              <w:rPr>
                <w:sz w:val="26"/>
                <w:szCs w:val="26"/>
              </w:rPr>
            </w:pPr>
            <w:r w:rsidRPr="00742D01">
              <w:rPr>
                <w:sz w:val="26"/>
                <w:szCs w:val="26"/>
              </w:rPr>
              <w:t>Đáp ứng các yêu cầu trong Hồ sơ thiết kế và chỉ dẫn kỹ thuật.</w:t>
            </w:r>
          </w:p>
        </w:tc>
      </w:tr>
      <w:tr w:rsidR="003C1D31" w:rsidRPr="00D43652" w14:paraId="58939A2F" w14:textId="77777777" w:rsidTr="00236D7A">
        <w:trPr>
          <w:trHeight w:val="330"/>
        </w:trPr>
        <w:tc>
          <w:tcPr>
            <w:tcW w:w="972" w:type="dxa"/>
            <w:tcBorders>
              <w:top w:val="nil"/>
              <w:left w:val="single" w:sz="4" w:space="0" w:color="auto"/>
              <w:bottom w:val="single" w:sz="4" w:space="0" w:color="auto"/>
              <w:right w:val="single" w:sz="4" w:space="0" w:color="auto"/>
            </w:tcBorders>
            <w:vAlign w:val="center"/>
          </w:tcPr>
          <w:p w14:paraId="55071876"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0C425265" w14:textId="77777777" w:rsidR="003C1D31" w:rsidRPr="00D43652" w:rsidRDefault="003C1D31" w:rsidP="00236D7A">
            <w:pPr>
              <w:jc w:val="left"/>
              <w:rPr>
                <w:sz w:val="26"/>
                <w:szCs w:val="26"/>
              </w:rPr>
            </w:pPr>
            <w:r w:rsidRPr="00D43652">
              <w:rPr>
                <w:sz w:val="26"/>
                <w:szCs w:val="26"/>
              </w:rPr>
              <w:t xml:space="preserve">Đồng hồ áp lực </w:t>
            </w:r>
          </w:p>
        </w:tc>
        <w:tc>
          <w:tcPr>
            <w:tcW w:w="3870" w:type="dxa"/>
            <w:tcBorders>
              <w:top w:val="nil"/>
              <w:left w:val="nil"/>
              <w:bottom w:val="single" w:sz="4" w:space="0" w:color="auto"/>
              <w:right w:val="single" w:sz="4" w:space="0" w:color="auto"/>
            </w:tcBorders>
            <w:vAlign w:val="center"/>
            <w:hideMark/>
          </w:tcPr>
          <w:p w14:paraId="675F92E7" w14:textId="77777777" w:rsidR="003C1D31" w:rsidRPr="00D43652" w:rsidRDefault="003C1D31" w:rsidP="00236D7A">
            <w:pPr>
              <w:jc w:val="left"/>
              <w:rPr>
                <w:sz w:val="26"/>
                <w:szCs w:val="26"/>
              </w:rPr>
            </w:pPr>
            <w:r w:rsidRPr="00742D01">
              <w:rPr>
                <w:sz w:val="26"/>
                <w:szCs w:val="26"/>
              </w:rPr>
              <w:t>Đáp ứng các yêu cầu trong Hồ sơ thiết kế và chỉ dẫn kỹ thuật.</w:t>
            </w:r>
          </w:p>
        </w:tc>
      </w:tr>
      <w:tr w:rsidR="003C1D31" w:rsidRPr="00D43652" w14:paraId="04088E61" w14:textId="77777777" w:rsidTr="00236D7A">
        <w:trPr>
          <w:trHeight w:val="555"/>
        </w:trPr>
        <w:tc>
          <w:tcPr>
            <w:tcW w:w="972" w:type="dxa"/>
            <w:tcBorders>
              <w:top w:val="nil"/>
              <w:left w:val="single" w:sz="4" w:space="0" w:color="auto"/>
              <w:bottom w:val="single" w:sz="4" w:space="0" w:color="auto"/>
              <w:right w:val="single" w:sz="4" w:space="0" w:color="auto"/>
            </w:tcBorders>
            <w:vAlign w:val="center"/>
          </w:tcPr>
          <w:p w14:paraId="318ED6FD"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4FDA808D" w14:textId="77777777" w:rsidR="003C1D31" w:rsidRPr="00D43652" w:rsidRDefault="003C1D31" w:rsidP="00236D7A">
            <w:pPr>
              <w:jc w:val="left"/>
              <w:rPr>
                <w:sz w:val="26"/>
                <w:szCs w:val="26"/>
              </w:rPr>
            </w:pPr>
            <w:r w:rsidRPr="00D43652">
              <w:rPr>
                <w:sz w:val="26"/>
                <w:szCs w:val="26"/>
              </w:rPr>
              <w:t>Van báo động DN150 (ALARM VALVE)</w:t>
            </w:r>
          </w:p>
        </w:tc>
        <w:tc>
          <w:tcPr>
            <w:tcW w:w="3870" w:type="dxa"/>
            <w:tcBorders>
              <w:top w:val="nil"/>
              <w:left w:val="nil"/>
              <w:bottom w:val="single" w:sz="4" w:space="0" w:color="auto"/>
              <w:right w:val="single" w:sz="4" w:space="0" w:color="auto"/>
            </w:tcBorders>
            <w:vAlign w:val="center"/>
            <w:hideMark/>
          </w:tcPr>
          <w:p w14:paraId="0C82767F" w14:textId="77777777" w:rsidR="003C1D31" w:rsidRPr="00D43652" w:rsidRDefault="003C1D31" w:rsidP="00236D7A">
            <w:pPr>
              <w:jc w:val="left"/>
              <w:rPr>
                <w:sz w:val="26"/>
                <w:szCs w:val="26"/>
              </w:rPr>
            </w:pPr>
            <w:r w:rsidRPr="00742D01">
              <w:rPr>
                <w:sz w:val="26"/>
                <w:szCs w:val="26"/>
              </w:rPr>
              <w:t>Đáp ứng các yêu cầu trong Hồ sơ thiết kế và chỉ dẫn kỹ thuật.</w:t>
            </w:r>
          </w:p>
        </w:tc>
      </w:tr>
      <w:tr w:rsidR="003C1D31" w:rsidRPr="00D43652" w14:paraId="3909B186" w14:textId="77777777" w:rsidTr="00236D7A">
        <w:trPr>
          <w:trHeight w:val="330"/>
        </w:trPr>
        <w:tc>
          <w:tcPr>
            <w:tcW w:w="972" w:type="dxa"/>
            <w:tcBorders>
              <w:top w:val="nil"/>
              <w:left w:val="single" w:sz="4" w:space="0" w:color="auto"/>
              <w:bottom w:val="single" w:sz="4" w:space="0" w:color="auto"/>
              <w:right w:val="single" w:sz="4" w:space="0" w:color="auto"/>
            </w:tcBorders>
            <w:vAlign w:val="center"/>
          </w:tcPr>
          <w:p w14:paraId="574AC11B"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69DF068B" w14:textId="77777777" w:rsidR="003C1D31" w:rsidRPr="00D43652" w:rsidRDefault="003C1D31" w:rsidP="00236D7A">
            <w:pPr>
              <w:jc w:val="left"/>
              <w:rPr>
                <w:sz w:val="26"/>
                <w:szCs w:val="26"/>
              </w:rPr>
            </w:pPr>
            <w:r w:rsidRPr="00D43652">
              <w:rPr>
                <w:sz w:val="26"/>
                <w:szCs w:val="26"/>
              </w:rPr>
              <w:t>Bình tích áp 200L</w:t>
            </w:r>
          </w:p>
        </w:tc>
        <w:tc>
          <w:tcPr>
            <w:tcW w:w="3870" w:type="dxa"/>
            <w:tcBorders>
              <w:top w:val="nil"/>
              <w:left w:val="nil"/>
              <w:bottom w:val="single" w:sz="4" w:space="0" w:color="auto"/>
              <w:right w:val="single" w:sz="4" w:space="0" w:color="auto"/>
            </w:tcBorders>
            <w:vAlign w:val="center"/>
            <w:hideMark/>
          </w:tcPr>
          <w:p w14:paraId="2C0AE541" w14:textId="77777777" w:rsidR="003C1D31" w:rsidRPr="00D43652" w:rsidRDefault="003C1D31" w:rsidP="00236D7A">
            <w:pPr>
              <w:jc w:val="left"/>
              <w:rPr>
                <w:sz w:val="26"/>
                <w:szCs w:val="26"/>
              </w:rPr>
            </w:pPr>
            <w:r w:rsidRPr="00742D01">
              <w:rPr>
                <w:sz w:val="26"/>
                <w:szCs w:val="26"/>
              </w:rPr>
              <w:t>Đáp ứng các yêu cầu trong Hồ sơ thiết kế và chỉ dẫn kỹ thuật.</w:t>
            </w:r>
          </w:p>
        </w:tc>
      </w:tr>
      <w:tr w:rsidR="003C1D31" w:rsidRPr="00D43652" w14:paraId="5D36327D" w14:textId="77777777" w:rsidTr="00236D7A">
        <w:trPr>
          <w:trHeight w:val="330"/>
        </w:trPr>
        <w:tc>
          <w:tcPr>
            <w:tcW w:w="972" w:type="dxa"/>
            <w:tcBorders>
              <w:top w:val="nil"/>
              <w:left w:val="single" w:sz="4" w:space="0" w:color="auto"/>
              <w:bottom w:val="single" w:sz="4" w:space="0" w:color="auto"/>
              <w:right w:val="single" w:sz="4" w:space="0" w:color="auto"/>
            </w:tcBorders>
            <w:vAlign w:val="center"/>
          </w:tcPr>
          <w:p w14:paraId="43EC4363"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59E20168" w14:textId="77777777" w:rsidR="003C1D31" w:rsidRPr="00D43652" w:rsidRDefault="003C1D31" w:rsidP="00236D7A">
            <w:pPr>
              <w:jc w:val="left"/>
              <w:rPr>
                <w:sz w:val="26"/>
                <w:szCs w:val="26"/>
              </w:rPr>
            </w:pPr>
            <w:r w:rsidRPr="00D43652">
              <w:rPr>
                <w:sz w:val="26"/>
                <w:szCs w:val="26"/>
              </w:rPr>
              <w:t>Công tắc mực nước bể</w:t>
            </w:r>
          </w:p>
        </w:tc>
        <w:tc>
          <w:tcPr>
            <w:tcW w:w="3870" w:type="dxa"/>
            <w:tcBorders>
              <w:top w:val="nil"/>
              <w:left w:val="nil"/>
              <w:bottom w:val="single" w:sz="4" w:space="0" w:color="auto"/>
              <w:right w:val="single" w:sz="4" w:space="0" w:color="auto"/>
            </w:tcBorders>
            <w:vAlign w:val="center"/>
            <w:hideMark/>
          </w:tcPr>
          <w:p w14:paraId="4E5CE7D2" w14:textId="77777777" w:rsidR="003C1D31" w:rsidRPr="00D43652" w:rsidRDefault="003C1D31" w:rsidP="00236D7A">
            <w:pPr>
              <w:jc w:val="left"/>
              <w:rPr>
                <w:sz w:val="26"/>
                <w:szCs w:val="26"/>
              </w:rPr>
            </w:pPr>
            <w:r w:rsidRPr="00742D01">
              <w:rPr>
                <w:sz w:val="26"/>
                <w:szCs w:val="26"/>
              </w:rPr>
              <w:t>Đáp ứng các yêu cầu trong Hồ sơ thiết kế và chỉ dẫn kỹ thuật.</w:t>
            </w:r>
          </w:p>
        </w:tc>
      </w:tr>
      <w:tr w:rsidR="003C1D31" w:rsidRPr="00D43652" w14:paraId="2B9D1E3F" w14:textId="77777777" w:rsidTr="00236D7A">
        <w:trPr>
          <w:trHeight w:val="555"/>
        </w:trPr>
        <w:tc>
          <w:tcPr>
            <w:tcW w:w="972" w:type="dxa"/>
            <w:tcBorders>
              <w:top w:val="nil"/>
              <w:left w:val="single" w:sz="4" w:space="0" w:color="auto"/>
              <w:bottom w:val="single" w:sz="4" w:space="0" w:color="auto"/>
              <w:right w:val="single" w:sz="4" w:space="0" w:color="auto"/>
            </w:tcBorders>
            <w:vAlign w:val="center"/>
          </w:tcPr>
          <w:p w14:paraId="033BBF07"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261C2C50" w14:textId="77777777" w:rsidR="003C1D31" w:rsidRPr="00D43652" w:rsidRDefault="003C1D31" w:rsidP="00236D7A">
            <w:pPr>
              <w:jc w:val="left"/>
              <w:rPr>
                <w:sz w:val="26"/>
                <w:szCs w:val="26"/>
              </w:rPr>
            </w:pPr>
            <w:r w:rsidRPr="00D43652">
              <w:rPr>
                <w:sz w:val="26"/>
                <w:szCs w:val="26"/>
              </w:rPr>
              <w:t>Rọ hút DN150</w:t>
            </w:r>
          </w:p>
        </w:tc>
        <w:tc>
          <w:tcPr>
            <w:tcW w:w="3870" w:type="dxa"/>
            <w:tcBorders>
              <w:top w:val="nil"/>
              <w:left w:val="nil"/>
              <w:bottom w:val="single" w:sz="4" w:space="0" w:color="auto"/>
              <w:right w:val="single" w:sz="4" w:space="0" w:color="auto"/>
            </w:tcBorders>
            <w:vAlign w:val="center"/>
            <w:hideMark/>
          </w:tcPr>
          <w:p w14:paraId="21DCB875" w14:textId="77777777" w:rsidR="003C1D31" w:rsidRPr="00D43652" w:rsidRDefault="003C1D31" w:rsidP="00236D7A">
            <w:pPr>
              <w:jc w:val="left"/>
              <w:rPr>
                <w:sz w:val="26"/>
                <w:szCs w:val="26"/>
              </w:rPr>
            </w:pPr>
            <w:r w:rsidRPr="00742D01">
              <w:rPr>
                <w:sz w:val="26"/>
                <w:szCs w:val="26"/>
              </w:rPr>
              <w:t>Đáp ứng các yêu cầu trong Hồ sơ thiết kế và chỉ dẫn kỹ thuật.</w:t>
            </w:r>
          </w:p>
        </w:tc>
      </w:tr>
      <w:tr w:rsidR="003C1D31" w:rsidRPr="00D43652" w14:paraId="7F8EDD2A" w14:textId="77777777" w:rsidTr="00236D7A">
        <w:trPr>
          <w:trHeight w:val="330"/>
        </w:trPr>
        <w:tc>
          <w:tcPr>
            <w:tcW w:w="972" w:type="dxa"/>
            <w:tcBorders>
              <w:top w:val="nil"/>
              <w:left w:val="single" w:sz="4" w:space="0" w:color="auto"/>
              <w:bottom w:val="single" w:sz="4" w:space="0" w:color="auto"/>
              <w:right w:val="single" w:sz="4" w:space="0" w:color="auto"/>
            </w:tcBorders>
            <w:vAlign w:val="center"/>
          </w:tcPr>
          <w:p w14:paraId="459E2423"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5EDD36F8" w14:textId="77777777" w:rsidR="003C1D31" w:rsidRPr="00D43652" w:rsidRDefault="003C1D31" w:rsidP="00236D7A">
            <w:pPr>
              <w:jc w:val="left"/>
              <w:rPr>
                <w:sz w:val="26"/>
                <w:szCs w:val="26"/>
              </w:rPr>
            </w:pPr>
            <w:r w:rsidRPr="00D43652">
              <w:rPr>
                <w:sz w:val="26"/>
                <w:szCs w:val="26"/>
              </w:rPr>
              <w:t>Rọ hút DN50</w:t>
            </w:r>
          </w:p>
        </w:tc>
        <w:tc>
          <w:tcPr>
            <w:tcW w:w="3870" w:type="dxa"/>
            <w:tcBorders>
              <w:top w:val="nil"/>
              <w:left w:val="nil"/>
              <w:bottom w:val="single" w:sz="4" w:space="0" w:color="auto"/>
              <w:right w:val="single" w:sz="4" w:space="0" w:color="auto"/>
            </w:tcBorders>
            <w:vAlign w:val="center"/>
            <w:hideMark/>
          </w:tcPr>
          <w:p w14:paraId="6792A348" w14:textId="77777777" w:rsidR="003C1D31" w:rsidRPr="00D43652" w:rsidRDefault="003C1D31" w:rsidP="00236D7A">
            <w:pPr>
              <w:jc w:val="left"/>
              <w:rPr>
                <w:sz w:val="26"/>
                <w:szCs w:val="26"/>
              </w:rPr>
            </w:pPr>
            <w:r w:rsidRPr="00742D01">
              <w:rPr>
                <w:sz w:val="26"/>
                <w:szCs w:val="26"/>
              </w:rPr>
              <w:t>Đáp ứng các yêu cầu trong Hồ sơ thiết kế và chỉ dẫn kỹ thuật.</w:t>
            </w:r>
          </w:p>
        </w:tc>
      </w:tr>
      <w:tr w:rsidR="003C1D31" w:rsidRPr="00D43652" w14:paraId="33F08179" w14:textId="77777777" w:rsidTr="00236D7A">
        <w:trPr>
          <w:trHeight w:val="555"/>
        </w:trPr>
        <w:tc>
          <w:tcPr>
            <w:tcW w:w="972" w:type="dxa"/>
            <w:tcBorders>
              <w:top w:val="nil"/>
              <w:left w:val="single" w:sz="4" w:space="0" w:color="auto"/>
              <w:bottom w:val="single" w:sz="4" w:space="0" w:color="auto"/>
              <w:right w:val="single" w:sz="4" w:space="0" w:color="auto"/>
            </w:tcBorders>
            <w:vAlign w:val="center"/>
          </w:tcPr>
          <w:p w14:paraId="26C7968F"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51E7C0FE" w14:textId="77777777" w:rsidR="003C1D31" w:rsidRPr="00D43652" w:rsidRDefault="003C1D31" w:rsidP="00236D7A">
            <w:pPr>
              <w:jc w:val="left"/>
              <w:rPr>
                <w:sz w:val="26"/>
                <w:szCs w:val="26"/>
              </w:rPr>
            </w:pPr>
            <w:r w:rsidRPr="00D43652">
              <w:rPr>
                <w:sz w:val="26"/>
                <w:szCs w:val="26"/>
              </w:rPr>
              <w:t xml:space="preserve">Ống thép </w:t>
            </w:r>
            <w:r>
              <w:rPr>
                <w:sz w:val="26"/>
                <w:szCs w:val="26"/>
              </w:rPr>
              <w:t>các loại</w:t>
            </w:r>
          </w:p>
        </w:tc>
        <w:tc>
          <w:tcPr>
            <w:tcW w:w="3870" w:type="dxa"/>
            <w:tcBorders>
              <w:top w:val="nil"/>
              <w:left w:val="nil"/>
              <w:bottom w:val="single" w:sz="4" w:space="0" w:color="auto"/>
              <w:right w:val="single" w:sz="4" w:space="0" w:color="auto"/>
            </w:tcBorders>
            <w:vAlign w:val="center"/>
            <w:hideMark/>
          </w:tcPr>
          <w:p w14:paraId="42E3B055" w14:textId="77777777" w:rsidR="003C1D31" w:rsidRPr="00D43652" w:rsidRDefault="003C1D31" w:rsidP="00236D7A">
            <w:pPr>
              <w:jc w:val="left"/>
              <w:rPr>
                <w:sz w:val="26"/>
                <w:szCs w:val="26"/>
              </w:rPr>
            </w:pPr>
            <w:r w:rsidRPr="00742D01">
              <w:rPr>
                <w:sz w:val="26"/>
                <w:szCs w:val="26"/>
              </w:rPr>
              <w:t>Đáp ứng các yêu cầu trong Hồ sơ thiết kế và chỉ dẫn kỹ thuật.</w:t>
            </w:r>
          </w:p>
        </w:tc>
      </w:tr>
      <w:tr w:rsidR="003C1D31" w:rsidRPr="00D43652" w14:paraId="70EB6F16" w14:textId="77777777" w:rsidTr="00236D7A">
        <w:trPr>
          <w:trHeight w:val="555"/>
        </w:trPr>
        <w:tc>
          <w:tcPr>
            <w:tcW w:w="972" w:type="dxa"/>
            <w:tcBorders>
              <w:top w:val="nil"/>
              <w:left w:val="single" w:sz="4" w:space="0" w:color="auto"/>
              <w:bottom w:val="single" w:sz="4" w:space="0" w:color="auto"/>
              <w:right w:val="single" w:sz="4" w:space="0" w:color="auto"/>
            </w:tcBorders>
            <w:vAlign w:val="center"/>
          </w:tcPr>
          <w:p w14:paraId="2CA3DB92"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tcPr>
          <w:p w14:paraId="252B3700" w14:textId="77777777" w:rsidR="003C1D31" w:rsidRPr="00D43652" w:rsidRDefault="003C1D31" w:rsidP="00236D7A">
            <w:pPr>
              <w:jc w:val="left"/>
              <w:rPr>
                <w:sz w:val="26"/>
                <w:szCs w:val="26"/>
              </w:rPr>
            </w:pPr>
            <w:r>
              <w:rPr>
                <w:sz w:val="26"/>
                <w:szCs w:val="26"/>
              </w:rPr>
              <w:t>Phụ kiện ống thép các loại (côn, tê, cút, bích…)</w:t>
            </w:r>
          </w:p>
        </w:tc>
        <w:tc>
          <w:tcPr>
            <w:tcW w:w="3870" w:type="dxa"/>
            <w:tcBorders>
              <w:top w:val="nil"/>
              <w:left w:val="nil"/>
              <w:bottom w:val="single" w:sz="4" w:space="0" w:color="auto"/>
              <w:right w:val="single" w:sz="4" w:space="0" w:color="auto"/>
            </w:tcBorders>
            <w:vAlign w:val="center"/>
          </w:tcPr>
          <w:p w14:paraId="05E9AF01" w14:textId="77777777" w:rsidR="003C1D31" w:rsidRPr="00742D01" w:rsidRDefault="003C1D31" w:rsidP="00236D7A">
            <w:pPr>
              <w:jc w:val="left"/>
              <w:rPr>
                <w:sz w:val="26"/>
                <w:szCs w:val="26"/>
              </w:rPr>
            </w:pPr>
            <w:r w:rsidRPr="00742D01">
              <w:rPr>
                <w:sz w:val="26"/>
                <w:szCs w:val="26"/>
              </w:rPr>
              <w:t>Đáp ứng các yêu cầu trong Hồ sơ thiết kế và chỉ dẫn kỹ thuật.</w:t>
            </w:r>
          </w:p>
        </w:tc>
      </w:tr>
      <w:tr w:rsidR="003C1D31" w:rsidRPr="00D43652" w14:paraId="7E8BE84B" w14:textId="77777777" w:rsidTr="00236D7A">
        <w:trPr>
          <w:trHeight w:val="555"/>
        </w:trPr>
        <w:tc>
          <w:tcPr>
            <w:tcW w:w="972" w:type="dxa"/>
            <w:tcBorders>
              <w:top w:val="nil"/>
              <w:left w:val="single" w:sz="4" w:space="0" w:color="auto"/>
              <w:bottom w:val="single" w:sz="4" w:space="0" w:color="auto"/>
              <w:right w:val="single" w:sz="4" w:space="0" w:color="auto"/>
            </w:tcBorders>
            <w:vAlign w:val="center"/>
          </w:tcPr>
          <w:p w14:paraId="131181E7"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21B12568" w14:textId="77777777" w:rsidR="003C1D31" w:rsidRPr="00D43652" w:rsidRDefault="003C1D31" w:rsidP="00236D7A">
            <w:pPr>
              <w:jc w:val="left"/>
              <w:rPr>
                <w:sz w:val="26"/>
                <w:szCs w:val="26"/>
              </w:rPr>
            </w:pPr>
            <w:r w:rsidRPr="00D43652">
              <w:rPr>
                <w:sz w:val="26"/>
                <w:szCs w:val="26"/>
              </w:rPr>
              <w:t>Sơn ống thép</w:t>
            </w:r>
          </w:p>
        </w:tc>
        <w:tc>
          <w:tcPr>
            <w:tcW w:w="3870" w:type="dxa"/>
            <w:tcBorders>
              <w:top w:val="nil"/>
              <w:left w:val="nil"/>
              <w:bottom w:val="single" w:sz="4" w:space="0" w:color="auto"/>
              <w:right w:val="single" w:sz="4" w:space="0" w:color="auto"/>
            </w:tcBorders>
            <w:vAlign w:val="center"/>
            <w:hideMark/>
          </w:tcPr>
          <w:p w14:paraId="23F4B9E2" w14:textId="77777777" w:rsidR="003C1D31" w:rsidRPr="00D43652" w:rsidRDefault="003C1D31" w:rsidP="00236D7A">
            <w:pPr>
              <w:jc w:val="left"/>
              <w:rPr>
                <w:sz w:val="26"/>
                <w:szCs w:val="26"/>
              </w:rPr>
            </w:pPr>
            <w:r w:rsidRPr="00742D01">
              <w:rPr>
                <w:sz w:val="26"/>
                <w:szCs w:val="26"/>
              </w:rPr>
              <w:t>Đáp ứng các yêu cầu trong Hồ sơ thiết kế và chỉ dẫn kỹ thuật.</w:t>
            </w:r>
          </w:p>
        </w:tc>
      </w:tr>
      <w:tr w:rsidR="003C1D31" w:rsidRPr="00D43652" w14:paraId="50918D93" w14:textId="77777777" w:rsidTr="00236D7A">
        <w:trPr>
          <w:trHeight w:val="555"/>
        </w:trPr>
        <w:tc>
          <w:tcPr>
            <w:tcW w:w="972" w:type="dxa"/>
            <w:tcBorders>
              <w:top w:val="nil"/>
              <w:left w:val="single" w:sz="4" w:space="0" w:color="auto"/>
              <w:bottom w:val="single" w:sz="4" w:space="0" w:color="auto"/>
              <w:right w:val="single" w:sz="4" w:space="0" w:color="auto"/>
            </w:tcBorders>
            <w:vAlign w:val="center"/>
          </w:tcPr>
          <w:p w14:paraId="585B733D"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4760DDE0" w14:textId="77777777" w:rsidR="003C1D31" w:rsidRPr="00D43652" w:rsidRDefault="003C1D31" w:rsidP="00236D7A">
            <w:pPr>
              <w:jc w:val="left"/>
              <w:rPr>
                <w:sz w:val="26"/>
                <w:szCs w:val="26"/>
              </w:rPr>
            </w:pPr>
            <w:r w:rsidRPr="00D43652">
              <w:rPr>
                <w:sz w:val="26"/>
                <w:szCs w:val="26"/>
              </w:rPr>
              <w:t>Van cổng kèm công tắc giám sát DN150</w:t>
            </w:r>
          </w:p>
        </w:tc>
        <w:tc>
          <w:tcPr>
            <w:tcW w:w="3870" w:type="dxa"/>
            <w:tcBorders>
              <w:top w:val="nil"/>
              <w:left w:val="nil"/>
              <w:bottom w:val="single" w:sz="4" w:space="0" w:color="auto"/>
              <w:right w:val="single" w:sz="4" w:space="0" w:color="auto"/>
            </w:tcBorders>
            <w:vAlign w:val="center"/>
            <w:hideMark/>
          </w:tcPr>
          <w:p w14:paraId="6A2CB7BC" w14:textId="77777777" w:rsidR="003C1D31" w:rsidRPr="00D43652" w:rsidRDefault="003C1D31" w:rsidP="00236D7A">
            <w:pPr>
              <w:jc w:val="left"/>
              <w:rPr>
                <w:sz w:val="26"/>
                <w:szCs w:val="26"/>
              </w:rPr>
            </w:pPr>
            <w:r w:rsidRPr="00E23810">
              <w:rPr>
                <w:sz w:val="26"/>
                <w:szCs w:val="26"/>
              </w:rPr>
              <w:t>Đáp ứng các yêu cầu trong Hồ sơ thiết kế và chỉ dẫn kỹ thuật.</w:t>
            </w:r>
          </w:p>
        </w:tc>
      </w:tr>
      <w:tr w:rsidR="003C1D31" w:rsidRPr="00D43652" w14:paraId="3C425866" w14:textId="77777777" w:rsidTr="00236D7A">
        <w:trPr>
          <w:trHeight w:val="555"/>
        </w:trPr>
        <w:tc>
          <w:tcPr>
            <w:tcW w:w="972" w:type="dxa"/>
            <w:tcBorders>
              <w:top w:val="nil"/>
              <w:left w:val="single" w:sz="4" w:space="0" w:color="auto"/>
              <w:bottom w:val="single" w:sz="4" w:space="0" w:color="auto"/>
              <w:right w:val="single" w:sz="4" w:space="0" w:color="auto"/>
            </w:tcBorders>
            <w:vAlign w:val="center"/>
          </w:tcPr>
          <w:p w14:paraId="7AF117EA"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0E2F7235" w14:textId="77777777" w:rsidR="003C1D31" w:rsidRPr="00D43652" w:rsidRDefault="003C1D31" w:rsidP="00236D7A">
            <w:pPr>
              <w:jc w:val="left"/>
              <w:rPr>
                <w:sz w:val="26"/>
                <w:szCs w:val="26"/>
              </w:rPr>
            </w:pPr>
            <w:r w:rsidRPr="00D43652">
              <w:rPr>
                <w:sz w:val="26"/>
                <w:szCs w:val="26"/>
              </w:rPr>
              <w:t>Công tắc dòng  chảy DN150</w:t>
            </w:r>
          </w:p>
        </w:tc>
        <w:tc>
          <w:tcPr>
            <w:tcW w:w="3870" w:type="dxa"/>
            <w:tcBorders>
              <w:top w:val="nil"/>
              <w:left w:val="nil"/>
              <w:bottom w:val="single" w:sz="4" w:space="0" w:color="auto"/>
              <w:right w:val="single" w:sz="4" w:space="0" w:color="auto"/>
            </w:tcBorders>
            <w:vAlign w:val="center"/>
            <w:hideMark/>
          </w:tcPr>
          <w:p w14:paraId="4D3D1B04" w14:textId="77777777" w:rsidR="003C1D31" w:rsidRPr="00D43652" w:rsidRDefault="003C1D31" w:rsidP="00236D7A">
            <w:pPr>
              <w:jc w:val="left"/>
              <w:rPr>
                <w:sz w:val="26"/>
                <w:szCs w:val="26"/>
              </w:rPr>
            </w:pPr>
            <w:r w:rsidRPr="00E23810">
              <w:rPr>
                <w:sz w:val="26"/>
                <w:szCs w:val="26"/>
              </w:rPr>
              <w:t>Đáp ứng các yêu cầu trong Hồ sơ thiết kế và chỉ dẫn kỹ thuật.</w:t>
            </w:r>
          </w:p>
        </w:tc>
      </w:tr>
      <w:tr w:rsidR="003C1D31" w:rsidRPr="00D43652" w14:paraId="1550C8C9" w14:textId="77777777" w:rsidTr="00236D7A">
        <w:trPr>
          <w:trHeight w:val="555"/>
        </w:trPr>
        <w:tc>
          <w:tcPr>
            <w:tcW w:w="972" w:type="dxa"/>
            <w:tcBorders>
              <w:top w:val="nil"/>
              <w:left w:val="single" w:sz="4" w:space="0" w:color="auto"/>
              <w:bottom w:val="single" w:sz="4" w:space="0" w:color="auto"/>
              <w:right w:val="single" w:sz="4" w:space="0" w:color="auto"/>
            </w:tcBorders>
            <w:vAlign w:val="center"/>
          </w:tcPr>
          <w:p w14:paraId="584602C4"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10E4FE82" w14:textId="77777777" w:rsidR="003C1D31" w:rsidRPr="00D43652" w:rsidRDefault="003C1D31" w:rsidP="00236D7A">
            <w:pPr>
              <w:jc w:val="left"/>
              <w:rPr>
                <w:sz w:val="26"/>
                <w:szCs w:val="26"/>
              </w:rPr>
            </w:pPr>
            <w:r w:rsidRPr="00D43652">
              <w:rPr>
                <w:sz w:val="26"/>
                <w:szCs w:val="26"/>
              </w:rPr>
              <w:t>Trụ chữa cháy 3 cửa</w:t>
            </w:r>
          </w:p>
        </w:tc>
        <w:tc>
          <w:tcPr>
            <w:tcW w:w="3870" w:type="dxa"/>
            <w:tcBorders>
              <w:top w:val="nil"/>
              <w:left w:val="nil"/>
              <w:bottom w:val="single" w:sz="4" w:space="0" w:color="auto"/>
              <w:right w:val="single" w:sz="4" w:space="0" w:color="auto"/>
            </w:tcBorders>
            <w:vAlign w:val="center"/>
            <w:hideMark/>
          </w:tcPr>
          <w:p w14:paraId="3C048AE2" w14:textId="77777777" w:rsidR="003C1D31" w:rsidRPr="00D43652" w:rsidRDefault="003C1D31" w:rsidP="00236D7A">
            <w:pPr>
              <w:jc w:val="left"/>
              <w:rPr>
                <w:sz w:val="26"/>
                <w:szCs w:val="26"/>
              </w:rPr>
            </w:pPr>
            <w:r w:rsidRPr="00E23810">
              <w:rPr>
                <w:sz w:val="26"/>
                <w:szCs w:val="26"/>
              </w:rPr>
              <w:t>Đáp ứng các yêu cầu trong Hồ sơ thiết kế và chỉ dẫn kỹ thuật.</w:t>
            </w:r>
          </w:p>
        </w:tc>
      </w:tr>
      <w:tr w:rsidR="003C1D31" w:rsidRPr="00D43652" w14:paraId="6FC58C06" w14:textId="77777777" w:rsidTr="00236D7A">
        <w:trPr>
          <w:trHeight w:val="555"/>
        </w:trPr>
        <w:tc>
          <w:tcPr>
            <w:tcW w:w="972" w:type="dxa"/>
            <w:tcBorders>
              <w:top w:val="nil"/>
              <w:left w:val="single" w:sz="4" w:space="0" w:color="auto"/>
              <w:bottom w:val="single" w:sz="4" w:space="0" w:color="auto"/>
              <w:right w:val="single" w:sz="4" w:space="0" w:color="auto"/>
            </w:tcBorders>
            <w:vAlign w:val="center"/>
          </w:tcPr>
          <w:p w14:paraId="573381D6"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6E08DF22" w14:textId="77777777" w:rsidR="003C1D31" w:rsidRPr="00D43652" w:rsidRDefault="003C1D31" w:rsidP="00236D7A">
            <w:pPr>
              <w:jc w:val="left"/>
              <w:rPr>
                <w:sz w:val="26"/>
                <w:szCs w:val="26"/>
              </w:rPr>
            </w:pPr>
            <w:r w:rsidRPr="00D43652">
              <w:rPr>
                <w:sz w:val="26"/>
                <w:szCs w:val="26"/>
              </w:rPr>
              <w:t>Họng tiếp nước ngoài nhà 2 cửa</w:t>
            </w:r>
          </w:p>
        </w:tc>
        <w:tc>
          <w:tcPr>
            <w:tcW w:w="3870" w:type="dxa"/>
            <w:tcBorders>
              <w:top w:val="nil"/>
              <w:left w:val="nil"/>
              <w:bottom w:val="single" w:sz="4" w:space="0" w:color="auto"/>
              <w:right w:val="single" w:sz="4" w:space="0" w:color="auto"/>
            </w:tcBorders>
            <w:vAlign w:val="center"/>
            <w:hideMark/>
          </w:tcPr>
          <w:p w14:paraId="656506DF" w14:textId="77777777" w:rsidR="003C1D31" w:rsidRPr="00D43652" w:rsidRDefault="003C1D31" w:rsidP="00236D7A">
            <w:pPr>
              <w:jc w:val="left"/>
              <w:rPr>
                <w:sz w:val="26"/>
                <w:szCs w:val="26"/>
              </w:rPr>
            </w:pPr>
            <w:r w:rsidRPr="00E23810">
              <w:rPr>
                <w:sz w:val="26"/>
                <w:szCs w:val="26"/>
              </w:rPr>
              <w:t>Đáp ứng các yêu cầu trong Hồ sơ thiết kế và chỉ dẫn kỹ thuật.</w:t>
            </w:r>
          </w:p>
        </w:tc>
      </w:tr>
      <w:tr w:rsidR="003C1D31" w:rsidRPr="00D43652" w14:paraId="19A44871" w14:textId="77777777" w:rsidTr="00236D7A">
        <w:trPr>
          <w:trHeight w:val="555"/>
        </w:trPr>
        <w:tc>
          <w:tcPr>
            <w:tcW w:w="972" w:type="dxa"/>
            <w:tcBorders>
              <w:top w:val="nil"/>
              <w:left w:val="single" w:sz="4" w:space="0" w:color="auto"/>
              <w:bottom w:val="single" w:sz="4" w:space="0" w:color="auto"/>
              <w:right w:val="single" w:sz="4" w:space="0" w:color="auto"/>
            </w:tcBorders>
            <w:vAlign w:val="center"/>
          </w:tcPr>
          <w:p w14:paraId="0899BB6B"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0CB7A774" w14:textId="77777777" w:rsidR="003C1D31" w:rsidRPr="00D43652" w:rsidRDefault="003C1D31" w:rsidP="00236D7A">
            <w:pPr>
              <w:jc w:val="left"/>
              <w:rPr>
                <w:sz w:val="26"/>
                <w:szCs w:val="26"/>
              </w:rPr>
            </w:pPr>
            <w:r w:rsidRPr="00D43652">
              <w:rPr>
                <w:sz w:val="26"/>
                <w:szCs w:val="26"/>
              </w:rPr>
              <w:t>Van 1 chiều DN150</w:t>
            </w:r>
          </w:p>
        </w:tc>
        <w:tc>
          <w:tcPr>
            <w:tcW w:w="3870" w:type="dxa"/>
            <w:tcBorders>
              <w:top w:val="nil"/>
              <w:left w:val="nil"/>
              <w:bottom w:val="single" w:sz="4" w:space="0" w:color="auto"/>
              <w:right w:val="single" w:sz="4" w:space="0" w:color="auto"/>
            </w:tcBorders>
            <w:vAlign w:val="center"/>
            <w:hideMark/>
          </w:tcPr>
          <w:p w14:paraId="7C9FCDBA" w14:textId="77777777" w:rsidR="003C1D31" w:rsidRPr="00D43652" w:rsidRDefault="003C1D31" w:rsidP="00236D7A">
            <w:pPr>
              <w:jc w:val="left"/>
              <w:rPr>
                <w:sz w:val="26"/>
                <w:szCs w:val="26"/>
              </w:rPr>
            </w:pPr>
            <w:r w:rsidRPr="00E23810">
              <w:rPr>
                <w:sz w:val="26"/>
                <w:szCs w:val="26"/>
              </w:rPr>
              <w:t>Đáp ứng các yêu cầu trong Hồ sơ thiết kế và chỉ dẫn kỹ thuật.</w:t>
            </w:r>
          </w:p>
        </w:tc>
      </w:tr>
      <w:tr w:rsidR="003C1D31" w:rsidRPr="00D43652" w14:paraId="194D5C30" w14:textId="77777777" w:rsidTr="00236D7A">
        <w:trPr>
          <w:trHeight w:val="555"/>
        </w:trPr>
        <w:tc>
          <w:tcPr>
            <w:tcW w:w="972" w:type="dxa"/>
            <w:tcBorders>
              <w:top w:val="nil"/>
              <w:left w:val="single" w:sz="4" w:space="0" w:color="auto"/>
              <w:bottom w:val="single" w:sz="4" w:space="0" w:color="auto"/>
              <w:right w:val="single" w:sz="4" w:space="0" w:color="auto"/>
            </w:tcBorders>
            <w:vAlign w:val="center"/>
          </w:tcPr>
          <w:p w14:paraId="4E7BD1DE"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7F2F220A" w14:textId="77777777" w:rsidR="003C1D31" w:rsidRPr="00D43652" w:rsidRDefault="003C1D31" w:rsidP="00236D7A">
            <w:pPr>
              <w:jc w:val="left"/>
              <w:rPr>
                <w:sz w:val="26"/>
                <w:szCs w:val="26"/>
              </w:rPr>
            </w:pPr>
            <w:r w:rsidRPr="00D43652">
              <w:rPr>
                <w:sz w:val="26"/>
                <w:szCs w:val="26"/>
              </w:rPr>
              <w:t>Van chặn DN150</w:t>
            </w:r>
          </w:p>
        </w:tc>
        <w:tc>
          <w:tcPr>
            <w:tcW w:w="3870" w:type="dxa"/>
            <w:tcBorders>
              <w:top w:val="nil"/>
              <w:left w:val="nil"/>
              <w:bottom w:val="single" w:sz="4" w:space="0" w:color="auto"/>
              <w:right w:val="single" w:sz="4" w:space="0" w:color="auto"/>
            </w:tcBorders>
            <w:vAlign w:val="center"/>
            <w:hideMark/>
          </w:tcPr>
          <w:p w14:paraId="4E39C528" w14:textId="77777777" w:rsidR="003C1D31" w:rsidRPr="00D43652" w:rsidRDefault="003C1D31" w:rsidP="00236D7A">
            <w:pPr>
              <w:jc w:val="left"/>
              <w:rPr>
                <w:sz w:val="26"/>
                <w:szCs w:val="26"/>
              </w:rPr>
            </w:pPr>
            <w:r w:rsidRPr="00E23810">
              <w:rPr>
                <w:sz w:val="26"/>
                <w:szCs w:val="26"/>
              </w:rPr>
              <w:t>Đáp ứng các yêu cầu trong Hồ sơ thiết kế và chỉ dẫn kỹ thuật.</w:t>
            </w:r>
          </w:p>
        </w:tc>
      </w:tr>
      <w:tr w:rsidR="003C1D31" w:rsidRPr="00D43652" w14:paraId="22B87D51" w14:textId="77777777" w:rsidTr="00236D7A">
        <w:trPr>
          <w:trHeight w:val="330"/>
        </w:trPr>
        <w:tc>
          <w:tcPr>
            <w:tcW w:w="972" w:type="dxa"/>
            <w:tcBorders>
              <w:top w:val="nil"/>
              <w:left w:val="single" w:sz="4" w:space="0" w:color="auto"/>
              <w:bottom w:val="single" w:sz="4" w:space="0" w:color="auto"/>
              <w:right w:val="single" w:sz="4" w:space="0" w:color="auto"/>
            </w:tcBorders>
            <w:vAlign w:val="center"/>
          </w:tcPr>
          <w:p w14:paraId="47D649F2"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02DF9EB6" w14:textId="77777777" w:rsidR="003C1D31" w:rsidRPr="00D43652" w:rsidRDefault="003C1D31" w:rsidP="00236D7A">
            <w:pPr>
              <w:jc w:val="left"/>
              <w:rPr>
                <w:sz w:val="26"/>
                <w:szCs w:val="26"/>
              </w:rPr>
            </w:pPr>
            <w:r w:rsidRPr="00D43652">
              <w:rPr>
                <w:sz w:val="26"/>
                <w:szCs w:val="26"/>
              </w:rPr>
              <w:t>Van xả khí DN25</w:t>
            </w:r>
          </w:p>
        </w:tc>
        <w:tc>
          <w:tcPr>
            <w:tcW w:w="3870" w:type="dxa"/>
            <w:tcBorders>
              <w:top w:val="nil"/>
              <w:left w:val="nil"/>
              <w:bottom w:val="single" w:sz="4" w:space="0" w:color="auto"/>
              <w:right w:val="single" w:sz="4" w:space="0" w:color="auto"/>
            </w:tcBorders>
            <w:vAlign w:val="center"/>
            <w:hideMark/>
          </w:tcPr>
          <w:p w14:paraId="57D85EC5" w14:textId="77777777" w:rsidR="003C1D31" w:rsidRPr="00D43652" w:rsidRDefault="003C1D31" w:rsidP="00236D7A">
            <w:pPr>
              <w:jc w:val="left"/>
              <w:rPr>
                <w:sz w:val="26"/>
                <w:szCs w:val="26"/>
              </w:rPr>
            </w:pPr>
            <w:r w:rsidRPr="00E23810">
              <w:rPr>
                <w:sz w:val="26"/>
                <w:szCs w:val="26"/>
              </w:rPr>
              <w:t>Đáp ứng các yêu cầu trong Hồ sơ thiết kế và chỉ dẫn kỹ thuật.</w:t>
            </w:r>
          </w:p>
        </w:tc>
      </w:tr>
      <w:tr w:rsidR="003C1D31" w:rsidRPr="00D43652" w14:paraId="004F6302" w14:textId="77777777" w:rsidTr="00236D7A">
        <w:trPr>
          <w:trHeight w:val="330"/>
        </w:trPr>
        <w:tc>
          <w:tcPr>
            <w:tcW w:w="972" w:type="dxa"/>
            <w:tcBorders>
              <w:top w:val="nil"/>
              <w:left w:val="single" w:sz="4" w:space="0" w:color="auto"/>
              <w:bottom w:val="single" w:sz="4" w:space="0" w:color="auto"/>
              <w:right w:val="single" w:sz="4" w:space="0" w:color="auto"/>
            </w:tcBorders>
            <w:vAlign w:val="center"/>
          </w:tcPr>
          <w:p w14:paraId="1AAC5D6D"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6188DFA2" w14:textId="77777777" w:rsidR="003C1D31" w:rsidRPr="00D43652" w:rsidRDefault="003C1D31" w:rsidP="00236D7A">
            <w:pPr>
              <w:jc w:val="left"/>
              <w:rPr>
                <w:sz w:val="26"/>
                <w:szCs w:val="26"/>
              </w:rPr>
            </w:pPr>
            <w:r w:rsidRPr="00D43652">
              <w:rPr>
                <w:sz w:val="26"/>
                <w:szCs w:val="26"/>
              </w:rPr>
              <w:t>Van bi DN25</w:t>
            </w:r>
          </w:p>
        </w:tc>
        <w:tc>
          <w:tcPr>
            <w:tcW w:w="3870" w:type="dxa"/>
            <w:tcBorders>
              <w:top w:val="nil"/>
              <w:left w:val="nil"/>
              <w:bottom w:val="single" w:sz="4" w:space="0" w:color="auto"/>
              <w:right w:val="single" w:sz="4" w:space="0" w:color="auto"/>
            </w:tcBorders>
            <w:vAlign w:val="center"/>
            <w:hideMark/>
          </w:tcPr>
          <w:p w14:paraId="5AF83D2A" w14:textId="77777777" w:rsidR="003C1D31" w:rsidRPr="00D43652" w:rsidRDefault="003C1D31" w:rsidP="00236D7A">
            <w:pPr>
              <w:jc w:val="left"/>
              <w:rPr>
                <w:sz w:val="26"/>
                <w:szCs w:val="26"/>
              </w:rPr>
            </w:pPr>
            <w:r w:rsidRPr="00E23810">
              <w:rPr>
                <w:sz w:val="26"/>
                <w:szCs w:val="26"/>
              </w:rPr>
              <w:t>Đáp ứng các yêu cầu trong Hồ sơ thiết kế và chỉ dẫn kỹ thuật.</w:t>
            </w:r>
          </w:p>
        </w:tc>
      </w:tr>
      <w:tr w:rsidR="003C1D31" w:rsidRPr="00D43652" w14:paraId="2C9140C0" w14:textId="77777777" w:rsidTr="00236D7A">
        <w:trPr>
          <w:trHeight w:val="330"/>
        </w:trPr>
        <w:tc>
          <w:tcPr>
            <w:tcW w:w="972" w:type="dxa"/>
            <w:tcBorders>
              <w:top w:val="nil"/>
              <w:left w:val="single" w:sz="4" w:space="0" w:color="auto"/>
              <w:bottom w:val="single" w:sz="4" w:space="0" w:color="auto"/>
              <w:right w:val="single" w:sz="4" w:space="0" w:color="auto"/>
            </w:tcBorders>
            <w:vAlign w:val="center"/>
          </w:tcPr>
          <w:p w14:paraId="0095E2AD"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1125BB01" w14:textId="77777777" w:rsidR="003C1D31" w:rsidRPr="00D43652" w:rsidRDefault="003C1D31" w:rsidP="00236D7A">
            <w:pPr>
              <w:jc w:val="left"/>
              <w:rPr>
                <w:sz w:val="26"/>
                <w:szCs w:val="26"/>
              </w:rPr>
            </w:pPr>
            <w:r w:rsidRPr="00D43652">
              <w:rPr>
                <w:sz w:val="26"/>
                <w:szCs w:val="26"/>
              </w:rPr>
              <w:t xml:space="preserve">Đồng hồ áp lực </w:t>
            </w:r>
          </w:p>
        </w:tc>
        <w:tc>
          <w:tcPr>
            <w:tcW w:w="3870" w:type="dxa"/>
            <w:tcBorders>
              <w:top w:val="nil"/>
              <w:left w:val="nil"/>
              <w:bottom w:val="single" w:sz="4" w:space="0" w:color="auto"/>
              <w:right w:val="single" w:sz="4" w:space="0" w:color="auto"/>
            </w:tcBorders>
            <w:vAlign w:val="center"/>
            <w:hideMark/>
          </w:tcPr>
          <w:p w14:paraId="6F83C108" w14:textId="77777777" w:rsidR="003C1D31" w:rsidRPr="00D43652" w:rsidRDefault="003C1D31" w:rsidP="00236D7A">
            <w:pPr>
              <w:jc w:val="left"/>
              <w:rPr>
                <w:sz w:val="26"/>
                <w:szCs w:val="26"/>
              </w:rPr>
            </w:pPr>
            <w:r w:rsidRPr="00E23810">
              <w:rPr>
                <w:sz w:val="26"/>
                <w:szCs w:val="26"/>
              </w:rPr>
              <w:t>Đáp ứng các yêu cầu trong Hồ sơ thiết kế và chỉ dẫn kỹ thuật.</w:t>
            </w:r>
          </w:p>
        </w:tc>
      </w:tr>
      <w:tr w:rsidR="003C1D31" w:rsidRPr="00D43652" w14:paraId="637E2351" w14:textId="77777777" w:rsidTr="00236D7A">
        <w:trPr>
          <w:trHeight w:val="330"/>
        </w:trPr>
        <w:tc>
          <w:tcPr>
            <w:tcW w:w="972" w:type="dxa"/>
            <w:tcBorders>
              <w:top w:val="nil"/>
              <w:left w:val="single" w:sz="4" w:space="0" w:color="auto"/>
              <w:bottom w:val="single" w:sz="4" w:space="0" w:color="auto"/>
              <w:right w:val="single" w:sz="4" w:space="0" w:color="auto"/>
            </w:tcBorders>
            <w:vAlign w:val="center"/>
          </w:tcPr>
          <w:p w14:paraId="5B6DCE81"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1E981304" w14:textId="77777777" w:rsidR="003C1D31" w:rsidRPr="00D43652" w:rsidRDefault="003C1D31" w:rsidP="00236D7A">
            <w:pPr>
              <w:jc w:val="left"/>
              <w:rPr>
                <w:sz w:val="26"/>
                <w:szCs w:val="26"/>
              </w:rPr>
            </w:pPr>
            <w:r w:rsidRPr="00D43652">
              <w:rPr>
                <w:sz w:val="26"/>
                <w:szCs w:val="26"/>
              </w:rPr>
              <w:t>Hộp đựng 03 bình chữa cháy ABC 8kg</w:t>
            </w:r>
          </w:p>
        </w:tc>
        <w:tc>
          <w:tcPr>
            <w:tcW w:w="3870" w:type="dxa"/>
            <w:tcBorders>
              <w:top w:val="nil"/>
              <w:left w:val="nil"/>
              <w:bottom w:val="single" w:sz="4" w:space="0" w:color="auto"/>
              <w:right w:val="single" w:sz="4" w:space="0" w:color="auto"/>
            </w:tcBorders>
            <w:vAlign w:val="center"/>
            <w:hideMark/>
          </w:tcPr>
          <w:p w14:paraId="4B1E465C" w14:textId="77777777" w:rsidR="003C1D31" w:rsidRPr="00D43652" w:rsidRDefault="003C1D31" w:rsidP="00236D7A">
            <w:pPr>
              <w:jc w:val="left"/>
              <w:rPr>
                <w:sz w:val="26"/>
                <w:szCs w:val="26"/>
              </w:rPr>
            </w:pPr>
            <w:r w:rsidRPr="00E23810">
              <w:rPr>
                <w:sz w:val="26"/>
                <w:szCs w:val="26"/>
              </w:rPr>
              <w:t>Đáp ứng các yêu cầu trong Hồ sơ thiết kế và chỉ dẫn kỹ thuật.</w:t>
            </w:r>
          </w:p>
        </w:tc>
      </w:tr>
      <w:tr w:rsidR="003C1D31" w:rsidRPr="00D43652" w14:paraId="6282DB11" w14:textId="77777777" w:rsidTr="00236D7A">
        <w:trPr>
          <w:trHeight w:val="555"/>
        </w:trPr>
        <w:tc>
          <w:tcPr>
            <w:tcW w:w="972" w:type="dxa"/>
            <w:tcBorders>
              <w:top w:val="nil"/>
              <w:left w:val="single" w:sz="4" w:space="0" w:color="auto"/>
              <w:bottom w:val="single" w:sz="4" w:space="0" w:color="auto"/>
              <w:right w:val="single" w:sz="4" w:space="0" w:color="auto"/>
            </w:tcBorders>
            <w:vAlign w:val="center"/>
          </w:tcPr>
          <w:p w14:paraId="791DC9D7"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06D54122" w14:textId="77777777" w:rsidR="003C1D31" w:rsidRPr="00D43652" w:rsidRDefault="003C1D31" w:rsidP="00236D7A">
            <w:pPr>
              <w:jc w:val="left"/>
              <w:rPr>
                <w:sz w:val="26"/>
                <w:szCs w:val="26"/>
              </w:rPr>
            </w:pPr>
            <w:r w:rsidRPr="00D43652">
              <w:rPr>
                <w:sz w:val="26"/>
                <w:szCs w:val="26"/>
              </w:rPr>
              <w:t xml:space="preserve">Hộp đựng phương tiện chữa cháy ngoài nhà KT 1200x600x180 x1,2mm </w:t>
            </w:r>
          </w:p>
        </w:tc>
        <w:tc>
          <w:tcPr>
            <w:tcW w:w="3870" w:type="dxa"/>
            <w:tcBorders>
              <w:top w:val="nil"/>
              <w:left w:val="nil"/>
              <w:bottom w:val="single" w:sz="4" w:space="0" w:color="auto"/>
              <w:right w:val="single" w:sz="4" w:space="0" w:color="auto"/>
            </w:tcBorders>
            <w:vAlign w:val="center"/>
            <w:hideMark/>
          </w:tcPr>
          <w:p w14:paraId="3E306AED" w14:textId="77777777" w:rsidR="003C1D31" w:rsidRPr="00D43652" w:rsidRDefault="003C1D31" w:rsidP="00236D7A">
            <w:pPr>
              <w:jc w:val="left"/>
              <w:rPr>
                <w:sz w:val="26"/>
                <w:szCs w:val="26"/>
              </w:rPr>
            </w:pPr>
            <w:r w:rsidRPr="00E23810">
              <w:rPr>
                <w:sz w:val="26"/>
                <w:szCs w:val="26"/>
              </w:rPr>
              <w:t>Đáp ứng các yêu cầu trong Hồ sơ thiết kế và chỉ dẫn kỹ thuật.</w:t>
            </w:r>
          </w:p>
        </w:tc>
      </w:tr>
      <w:tr w:rsidR="003C1D31" w:rsidRPr="00D43652" w14:paraId="7C7002A6" w14:textId="77777777" w:rsidTr="00236D7A">
        <w:trPr>
          <w:trHeight w:val="330"/>
        </w:trPr>
        <w:tc>
          <w:tcPr>
            <w:tcW w:w="972" w:type="dxa"/>
            <w:tcBorders>
              <w:top w:val="nil"/>
              <w:left w:val="single" w:sz="4" w:space="0" w:color="auto"/>
              <w:bottom w:val="single" w:sz="4" w:space="0" w:color="auto"/>
              <w:right w:val="single" w:sz="4" w:space="0" w:color="auto"/>
            </w:tcBorders>
            <w:vAlign w:val="center"/>
          </w:tcPr>
          <w:p w14:paraId="511AF444"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1219AD6C" w14:textId="77777777" w:rsidR="003C1D31" w:rsidRPr="00D43652" w:rsidRDefault="003C1D31" w:rsidP="00236D7A">
            <w:pPr>
              <w:jc w:val="left"/>
              <w:rPr>
                <w:sz w:val="26"/>
                <w:szCs w:val="26"/>
              </w:rPr>
            </w:pPr>
            <w:r w:rsidRPr="00D43652">
              <w:rPr>
                <w:sz w:val="26"/>
                <w:szCs w:val="26"/>
              </w:rPr>
              <w:t>Cuộn vòi chữa cháy DN65 - 20m PN15</w:t>
            </w:r>
          </w:p>
        </w:tc>
        <w:tc>
          <w:tcPr>
            <w:tcW w:w="3870" w:type="dxa"/>
            <w:tcBorders>
              <w:top w:val="nil"/>
              <w:left w:val="nil"/>
              <w:bottom w:val="single" w:sz="4" w:space="0" w:color="auto"/>
              <w:right w:val="single" w:sz="4" w:space="0" w:color="auto"/>
            </w:tcBorders>
            <w:vAlign w:val="center"/>
            <w:hideMark/>
          </w:tcPr>
          <w:p w14:paraId="7E1EBE1B" w14:textId="77777777" w:rsidR="003C1D31" w:rsidRPr="00D43652" w:rsidRDefault="003C1D31" w:rsidP="00236D7A">
            <w:pPr>
              <w:jc w:val="left"/>
              <w:rPr>
                <w:sz w:val="26"/>
                <w:szCs w:val="26"/>
              </w:rPr>
            </w:pPr>
            <w:r w:rsidRPr="00E23810">
              <w:rPr>
                <w:sz w:val="26"/>
                <w:szCs w:val="26"/>
              </w:rPr>
              <w:t>Đáp ứng các yêu cầu trong Hồ sơ thiết kế và chỉ dẫn kỹ thuật.</w:t>
            </w:r>
          </w:p>
        </w:tc>
      </w:tr>
      <w:tr w:rsidR="003C1D31" w:rsidRPr="00D43652" w14:paraId="7F07ABBE" w14:textId="77777777" w:rsidTr="00236D7A">
        <w:trPr>
          <w:trHeight w:val="330"/>
        </w:trPr>
        <w:tc>
          <w:tcPr>
            <w:tcW w:w="972" w:type="dxa"/>
            <w:tcBorders>
              <w:top w:val="nil"/>
              <w:left w:val="single" w:sz="4" w:space="0" w:color="auto"/>
              <w:bottom w:val="single" w:sz="4" w:space="0" w:color="auto"/>
              <w:right w:val="single" w:sz="4" w:space="0" w:color="auto"/>
            </w:tcBorders>
            <w:vAlign w:val="center"/>
          </w:tcPr>
          <w:p w14:paraId="7022896C"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77FEDC75" w14:textId="77777777" w:rsidR="003C1D31" w:rsidRPr="00D43652" w:rsidRDefault="003C1D31" w:rsidP="00236D7A">
            <w:pPr>
              <w:jc w:val="left"/>
              <w:rPr>
                <w:sz w:val="26"/>
                <w:szCs w:val="26"/>
              </w:rPr>
            </w:pPr>
            <w:r w:rsidRPr="00D43652">
              <w:rPr>
                <w:sz w:val="26"/>
                <w:szCs w:val="26"/>
              </w:rPr>
              <w:t>Lăng phun D15 dùng cho vòi DN65</w:t>
            </w:r>
          </w:p>
        </w:tc>
        <w:tc>
          <w:tcPr>
            <w:tcW w:w="3870" w:type="dxa"/>
            <w:tcBorders>
              <w:top w:val="nil"/>
              <w:left w:val="nil"/>
              <w:bottom w:val="single" w:sz="4" w:space="0" w:color="auto"/>
              <w:right w:val="single" w:sz="4" w:space="0" w:color="auto"/>
            </w:tcBorders>
            <w:vAlign w:val="center"/>
            <w:hideMark/>
          </w:tcPr>
          <w:p w14:paraId="075C67D3" w14:textId="77777777" w:rsidR="003C1D31" w:rsidRPr="00D43652" w:rsidRDefault="003C1D31" w:rsidP="00236D7A">
            <w:pPr>
              <w:jc w:val="left"/>
              <w:rPr>
                <w:sz w:val="26"/>
                <w:szCs w:val="26"/>
              </w:rPr>
            </w:pPr>
            <w:r w:rsidRPr="00E23810">
              <w:rPr>
                <w:sz w:val="26"/>
                <w:szCs w:val="26"/>
              </w:rPr>
              <w:t>Đáp ứng các yêu cầu trong Hồ sơ thiết kế và chỉ dẫn kỹ thuật.</w:t>
            </w:r>
          </w:p>
        </w:tc>
      </w:tr>
      <w:tr w:rsidR="003C1D31" w:rsidRPr="00D43652" w14:paraId="1A27A3D1" w14:textId="77777777" w:rsidTr="00236D7A">
        <w:trPr>
          <w:trHeight w:val="795"/>
        </w:trPr>
        <w:tc>
          <w:tcPr>
            <w:tcW w:w="972" w:type="dxa"/>
            <w:tcBorders>
              <w:top w:val="nil"/>
              <w:left w:val="single" w:sz="4" w:space="0" w:color="auto"/>
              <w:bottom w:val="single" w:sz="4" w:space="0" w:color="auto"/>
              <w:right w:val="single" w:sz="4" w:space="0" w:color="auto"/>
            </w:tcBorders>
            <w:vAlign w:val="center"/>
          </w:tcPr>
          <w:p w14:paraId="64548AA9"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1A58724D" w14:textId="77777777" w:rsidR="003C1D31" w:rsidRPr="00D43652" w:rsidRDefault="003C1D31" w:rsidP="00236D7A">
            <w:pPr>
              <w:jc w:val="left"/>
              <w:rPr>
                <w:sz w:val="26"/>
                <w:szCs w:val="26"/>
              </w:rPr>
            </w:pPr>
            <w:r w:rsidRPr="00D43652">
              <w:rPr>
                <w:sz w:val="26"/>
                <w:szCs w:val="26"/>
              </w:rPr>
              <w:t xml:space="preserve">Hộp đựng phương tiện chữa cháy kết hợp họng vách tường KT 600x600x180 x1,2mm </w:t>
            </w:r>
          </w:p>
        </w:tc>
        <w:tc>
          <w:tcPr>
            <w:tcW w:w="3870" w:type="dxa"/>
            <w:tcBorders>
              <w:top w:val="nil"/>
              <w:left w:val="nil"/>
              <w:bottom w:val="single" w:sz="4" w:space="0" w:color="auto"/>
              <w:right w:val="single" w:sz="4" w:space="0" w:color="auto"/>
            </w:tcBorders>
            <w:vAlign w:val="center"/>
            <w:hideMark/>
          </w:tcPr>
          <w:p w14:paraId="4E25C5F2" w14:textId="77777777" w:rsidR="003C1D31" w:rsidRPr="00D43652" w:rsidRDefault="003C1D31" w:rsidP="00236D7A">
            <w:pPr>
              <w:jc w:val="left"/>
              <w:rPr>
                <w:sz w:val="26"/>
                <w:szCs w:val="26"/>
              </w:rPr>
            </w:pPr>
            <w:r w:rsidRPr="00E23810">
              <w:rPr>
                <w:sz w:val="26"/>
                <w:szCs w:val="26"/>
              </w:rPr>
              <w:t>Đáp ứng các yêu cầu trong Hồ sơ thiết kế và chỉ dẫn kỹ thuật.</w:t>
            </w:r>
          </w:p>
        </w:tc>
      </w:tr>
      <w:tr w:rsidR="003C1D31" w:rsidRPr="00D43652" w14:paraId="7AF1AD55" w14:textId="77777777" w:rsidTr="00236D7A">
        <w:trPr>
          <w:trHeight w:val="555"/>
        </w:trPr>
        <w:tc>
          <w:tcPr>
            <w:tcW w:w="972" w:type="dxa"/>
            <w:tcBorders>
              <w:top w:val="nil"/>
              <w:left w:val="single" w:sz="4" w:space="0" w:color="auto"/>
              <w:bottom w:val="single" w:sz="4" w:space="0" w:color="auto"/>
              <w:right w:val="single" w:sz="4" w:space="0" w:color="auto"/>
            </w:tcBorders>
            <w:vAlign w:val="center"/>
          </w:tcPr>
          <w:p w14:paraId="7DC446AA"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6DD7DB5F" w14:textId="77777777" w:rsidR="003C1D31" w:rsidRPr="00D43652" w:rsidRDefault="003C1D31" w:rsidP="00236D7A">
            <w:pPr>
              <w:jc w:val="left"/>
              <w:rPr>
                <w:sz w:val="26"/>
                <w:szCs w:val="26"/>
              </w:rPr>
            </w:pPr>
            <w:r w:rsidRPr="00D43652">
              <w:rPr>
                <w:sz w:val="26"/>
                <w:szCs w:val="26"/>
              </w:rPr>
              <w:t>Cuộn vòi chữa cháy DN50 - 20m PN13</w:t>
            </w:r>
          </w:p>
        </w:tc>
        <w:tc>
          <w:tcPr>
            <w:tcW w:w="3870" w:type="dxa"/>
            <w:tcBorders>
              <w:top w:val="nil"/>
              <w:left w:val="nil"/>
              <w:bottom w:val="single" w:sz="4" w:space="0" w:color="auto"/>
              <w:right w:val="single" w:sz="4" w:space="0" w:color="auto"/>
            </w:tcBorders>
            <w:vAlign w:val="center"/>
            <w:hideMark/>
          </w:tcPr>
          <w:p w14:paraId="0D07AFD8" w14:textId="77777777" w:rsidR="003C1D31" w:rsidRPr="00D43652" w:rsidRDefault="003C1D31" w:rsidP="00236D7A">
            <w:pPr>
              <w:jc w:val="left"/>
              <w:rPr>
                <w:sz w:val="26"/>
                <w:szCs w:val="26"/>
              </w:rPr>
            </w:pPr>
            <w:r w:rsidRPr="00E23810">
              <w:rPr>
                <w:sz w:val="26"/>
                <w:szCs w:val="26"/>
              </w:rPr>
              <w:t>Đáp ứng các yêu cầu trong Hồ sơ thiết kế và chỉ dẫn kỹ thuật.</w:t>
            </w:r>
          </w:p>
        </w:tc>
      </w:tr>
      <w:tr w:rsidR="003C1D31" w:rsidRPr="00D43652" w14:paraId="43246361" w14:textId="77777777" w:rsidTr="00236D7A">
        <w:trPr>
          <w:trHeight w:val="330"/>
        </w:trPr>
        <w:tc>
          <w:tcPr>
            <w:tcW w:w="972" w:type="dxa"/>
            <w:tcBorders>
              <w:top w:val="nil"/>
              <w:left w:val="single" w:sz="4" w:space="0" w:color="auto"/>
              <w:bottom w:val="single" w:sz="4" w:space="0" w:color="auto"/>
              <w:right w:val="single" w:sz="4" w:space="0" w:color="auto"/>
            </w:tcBorders>
            <w:vAlign w:val="center"/>
          </w:tcPr>
          <w:p w14:paraId="24939B1A"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4DB20CC9" w14:textId="77777777" w:rsidR="003C1D31" w:rsidRPr="00D43652" w:rsidRDefault="003C1D31" w:rsidP="00236D7A">
            <w:pPr>
              <w:jc w:val="left"/>
              <w:rPr>
                <w:sz w:val="26"/>
                <w:szCs w:val="26"/>
              </w:rPr>
            </w:pPr>
            <w:r w:rsidRPr="00D43652">
              <w:rPr>
                <w:sz w:val="26"/>
                <w:szCs w:val="26"/>
              </w:rPr>
              <w:t>Lăng phun D13 dùng cho vòi DN50</w:t>
            </w:r>
          </w:p>
        </w:tc>
        <w:tc>
          <w:tcPr>
            <w:tcW w:w="3870" w:type="dxa"/>
            <w:tcBorders>
              <w:top w:val="nil"/>
              <w:left w:val="nil"/>
              <w:bottom w:val="single" w:sz="4" w:space="0" w:color="auto"/>
              <w:right w:val="single" w:sz="4" w:space="0" w:color="auto"/>
            </w:tcBorders>
            <w:vAlign w:val="center"/>
            <w:hideMark/>
          </w:tcPr>
          <w:p w14:paraId="42A15AC7" w14:textId="77777777" w:rsidR="003C1D31" w:rsidRPr="00D43652" w:rsidRDefault="003C1D31" w:rsidP="00236D7A">
            <w:pPr>
              <w:jc w:val="left"/>
              <w:rPr>
                <w:sz w:val="26"/>
                <w:szCs w:val="26"/>
              </w:rPr>
            </w:pPr>
            <w:r w:rsidRPr="00E23810">
              <w:rPr>
                <w:sz w:val="26"/>
                <w:szCs w:val="26"/>
              </w:rPr>
              <w:t>Đáp ứng các yêu cầu trong Hồ sơ thiết kế và chỉ dẫn kỹ thuật.</w:t>
            </w:r>
          </w:p>
        </w:tc>
      </w:tr>
      <w:tr w:rsidR="003C1D31" w:rsidRPr="00D43652" w14:paraId="681FBA6F" w14:textId="77777777" w:rsidTr="00236D7A">
        <w:trPr>
          <w:trHeight w:val="555"/>
        </w:trPr>
        <w:tc>
          <w:tcPr>
            <w:tcW w:w="972" w:type="dxa"/>
            <w:tcBorders>
              <w:top w:val="nil"/>
              <w:left w:val="single" w:sz="4" w:space="0" w:color="auto"/>
              <w:bottom w:val="single" w:sz="4" w:space="0" w:color="auto"/>
              <w:right w:val="single" w:sz="4" w:space="0" w:color="auto"/>
            </w:tcBorders>
            <w:vAlign w:val="center"/>
          </w:tcPr>
          <w:p w14:paraId="660546F8"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738083EA" w14:textId="77777777" w:rsidR="003C1D31" w:rsidRPr="00D43652" w:rsidRDefault="003C1D31" w:rsidP="00236D7A">
            <w:pPr>
              <w:jc w:val="left"/>
              <w:rPr>
                <w:sz w:val="26"/>
                <w:szCs w:val="26"/>
              </w:rPr>
            </w:pPr>
            <w:r w:rsidRPr="00D43652">
              <w:rPr>
                <w:sz w:val="26"/>
                <w:szCs w:val="26"/>
              </w:rPr>
              <w:t>Van góc chữa cháy DN50</w:t>
            </w:r>
          </w:p>
        </w:tc>
        <w:tc>
          <w:tcPr>
            <w:tcW w:w="3870" w:type="dxa"/>
            <w:tcBorders>
              <w:top w:val="nil"/>
              <w:left w:val="nil"/>
              <w:bottom w:val="single" w:sz="4" w:space="0" w:color="auto"/>
              <w:right w:val="single" w:sz="4" w:space="0" w:color="auto"/>
            </w:tcBorders>
            <w:vAlign w:val="center"/>
            <w:hideMark/>
          </w:tcPr>
          <w:p w14:paraId="24519076" w14:textId="77777777" w:rsidR="003C1D31" w:rsidRPr="00D43652" w:rsidRDefault="003C1D31" w:rsidP="00236D7A">
            <w:pPr>
              <w:jc w:val="left"/>
              <w:rPr>
                <w:sz w:val="26"/>
                <w:szCs w:val="26"/>
              </w:rPr>
            </w:pPr>
            <w:r w:rsidRPr="00E23810">
              <w:rPr>
                <w:sz w:val="26"/>
                <w:szCs w:val="26"/>
              </w:rPr>
              <w:t>Đáp ứng các yêu cầu trong Hồ sơ thiết kế và chỉ dẫn kỹ thuật.</w:t>
            </w:r>
          </w:p>
        </w:tc>
      </w:tr>
      <w:tr w:rsidR="003C1D31" w:rsidRPr="00D43652" w14:paraId="65D12C64" w14:textId="77777777" w:rsidTr="00236D7A">
        <w:trPr>
          <w:trHeight w:val="555"/>
        </w:trPr>
        <w:tc>
          <w:tcPr>
            <w:tcW w:w="972" w:type="dxa"/>
            <w:tcBorders>
              <w:top w:val="nil"/>
              <w:left w:val="single" w:sz="4" w:space="0" w:color="auto"/>
              <w:bottom w:val="single" w:sz="4" w:space="0" w:color="auto"/>
              <w:right w:val="single" w:sz="4" w:space="0" w:color="auto"/>
            </w:tcBorders>
            <w:vAlign w:val="center"/>
          </w:tcPr>
          <w:p w14:paraId="24401DAD"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4ABF3829" w14:textId="77777777" w:rsidR="003C1D31" w:rsidRPr="00D43652" w:rsidRDefault="003C1D31" w:rsidP="00236D7A">
            <w:pPr>
              <w:jc w:val="left"/>
              <w:rPr>
                <w:sz w:val="26"/>
                <w:szCs w:val="26"/>
              </w:rPr>
            </w:pPr>
            <w:r w:rsidRPr="00D43652">
              <w:rPr>
                <w:sz w:val="26"/>
                <w:szCs w:val="26"/>
              </w:rPr>
              <w:t>Đầu phun quay xuống D15 ,K = 5,6 US</w:t>
            </w:r>
          </w:p>
        </w:tc>
        <w:tc>
          <w:tcPr>
            <w:tcW w:w="3870" w:type="dxa"/>
            <w:tcBorders>
              <w:top w:val="nil"/>
              <w:left w:val="nil"/>
              <w:bottom w:val="single" w:sz="4" w:space="0" w:color="auto"/>
              <w:right w:val="single" w:sz="4" w:space="0" w:color="auto"/>
            </w:tcBorders>
            <w:vAlign w:val="center"/>
            <w:hideMark/>
          </w:tcPr>
          <w:p w14:paraId="24DA4D38" w14:textId="77777777" w:rsidR="003C1D31" w:rsidRPr="00D43652" w:rsidRDefault="003C1D31" w:rsidP="00236D7A">
            <w:pPr>
              <w:jc w:val="left"/>
              <w:rPr>
                <w:sz w:val="26"/>
                <w:szCs w:val="26"/>
              </w:rPr>
            </w:pPr>
            <w:r w:rsidRPr="00E23810">
              <w:rPr>
                <w:sz w:val="26"/>
                <w:szCs w:val="26"/>
              </w:rPr>
              <w:t>Đáp ứng các yêu cầu trong Hồ sơ thiết kế và chỉ dẫn kỹ thuật.</w:t>
            </w:r>
          </w:p>
        </w:tc>
      </w:tr>
      <w:tr w:rsidR="003C1D31" w:rsidRPr="00D43652" w14:paraId="183D1FF0" w14:textId="77777777" w:rsidTr="00236D7A">
        <w:trPr>
          <w:trHeight w:val="555"/>
        </w:trPr>
        <w:tc>
          <w:tcPr>
            <w:tcW w:w="972" w:type="dxa"/>
            <w:tcBorders>
              <w:top w:val="nil"/>
              <w:left w:val="single" w:sz="4" w:space="0" w:color="auto"/>
              <w:bottom w:val="single" w:sz="4" w:space="0" w:color="auto"/>
              <w:right w:val="single" w:sz="4" w:space="0" w:color="auto"/>
            </w:tcBorders>
            <w:vAlign w:val="center"/>
          </w:tcPr>
          <w:p w14:paraId="24A0EA5F"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4C4C0385" w14:textId="77777777" w:rsidR="003C1D31" w:rsidRPr="00D43652" w:rsidRDefault="003C1D31" w:rsidP="00236D7A">
            <w:pPr>
              <w:jc w:val="left"/>
              <w:rPr>
                <w:sz w:val="26"/>
                <w:szCs w:val="26"/>
              </w:rPr>
            </w:pPr>
            <w:r w:rsidRPr="00D43652">
              <w:rPr>
                <w:sz w:val="26"/>
                <w:szCs w:val="26"/>
              </w:rPr>
              <w:t>Đầu phun quay lên D15 ,K = 5,6 US</w:t>
            </w:r>
          </w:p>
        </w:tc>
        <w:tc>
          <w:tcPr>
            <w:tcW w:w="3870" w:type="dxa"/>
            <w:tcBorders>
              <w:top w:val="nil"/>
              <w:left w:val="nil"/>
              <w:bottom w:val="single" w:sz="4" w:space="0" w:color="auto"/>
              <w:right w:val="single" w:sz="4" w:space="0" w:color="auto"/>
            </w:tcBorders>
            <w:vAlign w:val="center"/>
            <w:hideMark/>
          </w:tcPr>
          <w:p w14:paraId="1B2FEA53" w14:textId="77777777" w:rsidR="003C1D31" w:rsidRPr="00D43652" w:rsidRDefault="003C1D31" w:rsidP="00236D7A">
            <w:pPr>
              <w:jc w:val="left"/>
              <w:rPr>
                <w:sz w:val="26"/>
                <w:szCs w:val="26"/>
              </w:rPr>
            </w:pPr>
            <w:r w:rsidRPr="00E23810">
              <w:rPr>
                <w:sz w:val="26"/>
                <w:szCs w:val="26"/>
              </w:rPr>
              <w:t>Đáp ứng các yêu cầu trong Hồ sơ thiết kế và chỉ dẫn kỹ thuật.</w:t>
            </w:r>
          </w:p>
        </w:tc>
      </w:tr>
      <w:tr w:rsidR="003C1D31" w:rsidRPr="00D43652" w14:paraId="2946BE0B" w14:textId="77777777" w:rsidTr="00236D7A">
        <w:trPr>
          <w:trHeight w:val="555"/>
        </w:trPr>
        <w:tc>
          <w:tcPr>
            <w:tcW w:w="972" w:type="dxa"/>
            <w:tcBorders>
              <w:top w:val="nil"/>
              <w:left w:val="single" w:sz="4" w:space="0" w:color="auto"/>
              <w:bottom w:val="single" w:sz="4" w:space="0" w:color="auto"/>
              <w:right w:val="single" w:sz="4" w:space="0" w:color="auto"/>
            </w:tcBorders>
            <w:vAlign w:val="center"/>
          </w:tcPr>
          <w:p w14:paraId="7BFEECFC"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7DD68597" w14:textId="77777777" w:rsidR="003C1D31" w:rsidRPr="00D43652" w:rsidRDefault="003C1D31" w:rsidP="00236D7A">
            <w:pPr>
              <w:jc w:val="left"/>
              <w:rPr>
                <w:sz w:val="26"/>
                <w:szCs w:val="26"/>
              </w:rPr>
            </w:pPr>
            <w:r>
              <w:rPr>
                <w:sz w:val="26"/>
                <w:szCs w:val="26"/>
              </w:rPr>
              <w:t>Quang treo, giá đỡ ống</w:t>
            </w:r>
          </w:p>
        </w:tc>
        <w:tc>
          <w:tcPr>
            <w:tcW w:w="3870" w:type="dxa"/>
            <w:tcBorders>
              <w:top w:val="nil"/>
              <w:left w:val="nil"/>
              <w:bottom w:val="single" w:sz="4" w:space="0" w:color="auto"/>
              <w:right w:val="single" w:sz="4" w:space="0" w:color="auto"/>
            </w:tcBorders>
            <w:vAlign w:val="center"/>
            <w:hideMark/>
          </w:tcPr>
          <w:p w14:paraId="29CFF069" w14:textId="77777777" w:rsidR="003C1D31" w:rsidRPr="00D43652" w:rsidRDefault="003C1D31" w:rsidP="00236D7A">
            <w:pPr>
              <w:jc w:val="left"/>
              <w:rPr>
                <w:sz w:val="26"/>
                <w:szCs w:val="26"/>
              </w:rPr>
            </w:pPr>
            <w:r w:rsidRPr="00E23810">
              <w:rPr>
                <w:sz w:val="26"/>
                <w:szCs w:val="26"/>
              </w:rPr>
              <w:t>Đáp ứng các yêu cầu trong Hồ sơ thiết kế và chỉ dẫn kỹ thuật.</w:t>
            </w:r>
          </w:p>
        </w:tc>
      </w:tr>
      <w:tr w:rsidR="003C1D31" w:rsidRPr="00D43652" w14:paraId="6BAB2877" w14:textId="77777777" w:rsidTr="00236D7A">
        <w:trPr>
          <w:trHeight w:val="555"/>
        </w:trPr>
        <w:tc>
          <w:tcPr>
            <w:tcW w:w="972" w:type="dxa"/>
            <w:tcBorders>
              <w:top w:val="nil"/>
              <w:left w:val="single" w:sz="4" w:space="0" w:color="auto"/>
              <w:bottom w:val="single" w:sz="4" w:space="0" w:color="auto"/>
              <w:right w:val="single" w:sz="4" w:space="0" w:color="auto"/>
            </w:tcBorders>
            <w:vAlign w:val="center"/>
          </w:tcPr>
          <w:p w14:paraId="19F573EE"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786D3352" w14:textId="77777777" w:rsidR="003C1D31" w:rsidRPr="00D43652" w:rsidRDefault="003C1D31" w:rsidP="00236D7A">
            <w:pPr>
              <w:jc w:val="left"/>
              <w:rPr>
                <w:sz w:val="26"/>
                <w:szCs w:val="26"/>
              </w:rPr>
            </w:pPr>
            <w:r w:rsidRPr="00D43652">
              <w:rPr>
                <w:sz w:val="26"/>
                <w:szCs w:val="26"/>
              </w:rPr>
              <w:t>Bình chữa cháy xách tay ABC 8KG</w:t>
            </w:r>
          </w:p>
        </w:tc>
        <w:tc>
          <w:tcPr>
            <w:tcW w:w="3870" w:type="dxa"/>
            <w:tcBorders>
              <w:top w:val="nil"/>
              <w:left w:val="nil"/>
              <w:bottom w:val="single" w:sz="4" w:space="0" w:color="auto"/>
              <w:right w:val="single" w:sz="4" w:space="0" w:color="auto"/>
            </w:tcBorders>
            <w:vAlign w:val="center"/>
            <w:hideMark/>
          </w:tcPr>
          <w:p w14:paraId="1056C408" w14:textId="77777777" w:rsidR="003C1D31" w:rsidRPr="00D43652" w:rsidRDefault="003C1D31" w:rsidP="00236D7A">
            <w:pPr>
              <w:jc w:val="left"/>
              <w:rPr>
                <w:sz w:val="26"/>
                <w:szCs w:val="26"/>
              </w:rPr>
            </w:pPr>
            <w:r w:rsidRPr="00E23810">
              <w:rPr>
                <w:sz w:val="26"/>
                <w:szCs w:val="26"/>
              </w:rPr>
              <w:t>Đáp ứng các yêu cầu trong Hồ sơ thiết kế và chỉ dẫn kỹ thuật.</w:t>
            </w:r>
          </w:p>
        </w:tc>
      </w:tr>
      <w:tr w:rsidR="003C1D31" w:rsidRPr="00D43652" w14:paraId="468D43DC" w14:textId="77777777" w:rsidTr="00236D7A">
        <w:trPr>
          <w:trHeight w:val="330"/>
        </w:trPr>
        <w:tc>
          <w:tcPr>
            <w:tcW w:w="972" w:type="dxa"/>
            <w:tcBorders>
              <w:top w:val="nil"/>
              <w:left w:val="single" w:sz="4" w:space="0" w:color="auto"/>
              <w:bottom w:val="single" w:sz="4" w:space="0" w:color="auto"/>
              <w:right w:val="single" w:sz="4" w:space="0" w:color="auto"/>
            </w:tcBorders>
            <w:vAlign w:val="center"/>
          </w:tcPr>
          <w:p w14:paraId="203C5AF6" w14:textId="77777777" w:rsidR="003C1D31" w:rsidRPr="000B68E7" w:rsidRDefault="003C1D31" w:rsidP="003C1D31">
            <w:pPr>
              <w:pStyle w:val="ListParagraph"/>
              <w:numPr>
                <w:ilvl w:val="0"/>
                <w:numId w:val="2"/>
              </w:numPr>
              <w:jc w:val="center"/>
              <w:rPr>
                <w:sz w:val="26"/>
                <w:szCs w:val="26"/>
              </w:rPr>
            </w:pPr>
          </w:p>
        </w:tc>
        <w:tc>
          <w:tcPr>
            <w:tcW w:w="4500" w:type="dxa"/>
            <w:tcBorders>
              <w:top w:val="nil"/>
              <w:left w:val="nil"/>
              <w:bottom w:val="single" w:sz="4" w:space="0" w:color="auto"/>
              <w:right w:val="single" w:sz="4" w:space="0" w:color="auto"/>
            </w:tcBorders>
            <w:vAlign w:val="center"/>
            <w:hideMark/>
          </w:tcPr>
          <w:p w14:paraId="467A616A" w14:textId="77777777" w:rsidR="003C1D31" w:rsidRPr="00D43652" w:rsidRDefault="003C1D31" w:rsidP="00236D7A">
            <w:pPr>
              <w:jc w:val="left"/>
              <w:rPr>
                <w:sz w:val="26"/>
                <w:szCs w:val="26"/>
              </w:rPr>
            </w:pPr>
            <w:r w:rsidRPr="00D43652">
              <w:rPr>
                <w:sz w:val="26"/>
                <w:szCs w:val="26"/>
              </w:rPr>
              <w:t>Nội quy tiêu lệnh</w:t>
            </w:r>
          </w:p>
        </w:tc>
        <w:tc>
          <w:tcPr>
            <w:tcW w:w="3870" w:type="dxa"/>
            <w:tcBorders>
              <w:top w:val="nil"/>
              <w:left w:val="nil"/>
              <w:bottom w:val="single" w:sz="4" w:space="0" w:color="auto"/>
              <w:right w:val="single" w:sz="4" w:space="0" w:color="auto"/>
            </w:tcBorders>
            <w:vAlign w:val="center"/>
            <w:hideMark/>
          </w:tcPr>
          <w:p w14:paraId="5FF7F560" w14:textId="77777777" w:rsidR="003C1D31" w:rsidRPr="00D43652" w:rsidRDefault="003C1D31" w:rsidP="00236D7A">
            <w:pPr>
              <w:jc w:val="left"/>
              <w:rPr>
                <w:sz w:val="26"/>
                <w:szCs w:val="26"/>
              </w:rPr>
            </w:pPr>
            <w:r w:rsidRPr="00E23810">
              <w:rPr>
                <w:sz w:val="26"/>
                <w:szCs w:val="26"/>
              </w:rPr>
              <w:t>Đáp ứng các yêu cầu trong Hồ sơ thiết kế và chỉ dẫn kỹ thuật.</w:t>
            </w:r>
          </w:p>
        </w:tc>
      </w:tr>
    </w:tbl>
    <w:p w14:paraId="34711C8C" w14:textId="77777777" w:rsidR="003C1D31" w:rsidRPr="009005BB" w:rsidRDefault="003C1D31" w:rsidP="003C1D31">
      <w:pPr>
        <w:spacing w:before="60" w:line="300" w:lineRule="atLeast"/>
        <w:ind w:firstLine="567"/>
        <w:rPr>
          <w:sz w:val="28"/>
          <w:szCs w:val="28"/>
          <w:lang w:val="vi-VN"/>
        </w:rPr>
      </w:pPr>
      <w:r w:rsidRPr="009005BB">
        <w:rPr>
          <w:sz w:val="28"/>
          <w:szCs w:val="28"/>
          <w:lang w:val="vi-VN"/>
        </w:rPr>
        <w:t xml:space="preserve">*Ghi chú: </w:t>
      </w:r>
    </w:p>
    <w:p w14:paraId="72610797" w14:textId="77777777" w:rsidR="003C1D31" w:rsidRPr="009005BB" w:rsidRDefault="003C1D31" w:rsidP="003C1D31">
      <w:pPr>
        <w:spacing w:before="60" w:line="300" w:lineRule="atLeast"/>
        <w:ind w:firstLine="567"/>
        <w:rPr>
          <w:sz w:val="28"/>
          <w:szCs w:val="28"/>
          <w:lang w:val="vi-VN"/>
        </w:rPr>
      </w:pPr>
      <w:r w:rsidRPr="009005BB">
        <w:rPr>
          <w:sz w:val="28"/>
          <w:szCs w:val="28"/>
          <w:lang w:val="vi-VN"/>
        </w:rPr>
        <w:t xml:space="preserve">- Qui cách, chủng loại các loại </w:t>
      </w:r>
      <w:r w:rsidRPr="009005BB">
        <w:rPr>
          <w:sz w:val="28"/>
          <w:szCs w:val="28"/>
        </w:rPr>
        <w:t xml:space="preserve">vật tư, </w:t>
      </w:r>
      <w:r w:rsidRPr="009005BB">
        <w:rPr>
          <w:sz w:val="28"/>
          <w:szCs w:val="28"/>
          <w:lang w:val="vi-VN"/>
        </w:rPr>
        <w:t>vật liệu</w:t>
      </w:r>
      <w:r w:rsidRPr="009005BB">
        <w:rPr>
          <w:sz w:val="28"/>
          <w:szCs w:val="28"/>
        </w:rPr>
        <w:t>, thiết bị</w:t>
      </w:r>
      <w:r w:rsidRPr="009005BB">
        <w:rPr>
          <w:sz w:val="28"/>
          <w:szCs w:val="28"/>
          <w:lang w:val="vi-VN"/>
        </w:rPr>
        <w:t xml:space="preserve"> không có trong bảng này yêu cầu xem thiết kế;</w:t>
      </w:r>
    </w:p>
    <w:p w14:paraId="0F6D18CE" w14:textId="77777777" w:rsidR="003C1D31" w:rsidRPr="009005BB" w:rsidRDefault="003C1D31" w:rsidP="003C1D31">
      <w:pPr>
        <w:spacing w:before="60" w:line="300" w:lineRule="atLeast"/>
        <w:ind w:firstLine="567"/>
        <w:rPr>
          <w:sz w:val="28"/>
          <w:szCs w:val="28"/>
          <w:lang w:val="vi-VN"/>
        </w:rPr>
      </w:pPr>
      <w:r w:rsidRPr="009005BB">
        <w:rPr>
          <w:sz w:val="28"/>
          <w:szCs w:val="28"/>
          <w:lang w:val="vi-VN"/>
        </w:rPr>
        <w:lastRenderedPageBreak/>
        <w:t>-</w:t>
      </w:r>
      <w:r w:rsidRPr="009005BB">
        <w:rPr>
          <w:sz w:val="28"/>
          <w:szCs w:val="28"/>
        </w:rPr>
        <w:t xml:space="preserve"> V</w:t>
      </w:r>
      <w:r>
        <w:rPr>
          <w:sz w:val="28"/>
          <w:szCs w:val="28"/>
          <w:lang w:val="en-GB" w:eastAsia="en-GB"/>
        </w:rPr>
        <w:t>ật tư, thiết bị</w:t>
      </w:r>
      <w:r w:rsidRPr="009005BB">
        <w:rPr>
          <w:sz w:val="28"/>
          <w:szCs w:val="28"/>
          <w:lang w:val="en-GB" w:eastAsia="en-GB"/>
        </w:rPr>
        <w:t xml:space="preserve"> và phụ kiện đi kèm dùng cho công trình phải mới 100%, được sản xuất từ năm 2025 trở về sau;</w:t>
      </w:r>
      <w:r w:rsidRPr="009005BB">
        <w:rPr>
          <w:sz w:val="28"/>
          <w:szCs w:val="28"/>
          <w:lang w:val="vi-VN"/>
        </w:rPr>
        <w:t xml:space="preserve"> đối với các thiết bị lắp ráp phải đảm bảo tính đồng bộ khi vận hành và sử dụng.</w:t>
      </w:r>
    </w:p>
    <w:p w14:paraId="675D4E81" w14:textId="77777777" w:rsidR="003C1D31" w:rsidRPr="009005BB" w:rsidRDefault="003C1D31" w:rsidP="003C1D31">
      <w:pPr>
        <w:spacing w:before="60" w:line="300" w:lineRule="atLeast"/>
        <w:ind w:firstLine="567"/>
        <w:rPr>
          <w:sz w:val="28"/>
          <w:szCs w:val="28"/>
          <w:lang w:val="vi-VN"/>
        </w:rPr>
      </w:pPr>
      <w:r w:rsidRPr="009005BB">
        <w:rPr>
          <w:sz w:val="28"/>
          <w:szCs w:val="28"/>
          <w:lang w:val="vi-VN"/>
        </w:rPr>
        <w:t xml:space="preserve">-Tất cả các loại vật tư, </w:t>
      </w:r>
      <w:r w:rsidRPr="009005BB">
        <w:rPr>
          <w:sz w:val="28"/>
          <w:szCs w:val="28"/>
        </w:rPr>
        <w:t xml:space="preserve">vật liệu, </w:t>
      </w:r>
      <w:r w:rsidRPr="009005BB">
        <w:rPr>
          <w:sz w:val="28"/>
          <w:szCs w:val="28"/>
          <w:lang w:val="vi-VN"/>
        </w:rPr>
        <w:t xml:space="preserve">thiết bị dùng cho công trình phải đúng chủng loại như yêu cầu của thiết kế. </w:t>
      </w:r>
    </w:p>
    <w:p w14:paraId="0199A97F" w14:textId="77777777" w:rsidR="003C1D31" w:rsidRPr="009005BB" w:rsidRDefault="003C1D31" w:rsidP="003C1D31">
      <w:pPr>
        <w:spacing w:before="60" w:line="300" w:lineRule="atLeast"/>
        <w:ind w:firstLine="567"/>
        <w:rPr>
          <w:sz w:val="28"/>
          <w:szCs w:val="28"/>
          <w:lang w:val="vi-VN"/>
        </w:rPr>
      </w:pPr>
      <w:r w:rsidRPr="009005BB">
        <w:rPr>
          <w:sz w:val="28"/>
          <w:szCs w:val="28"/>
          <w:lang w:val="vi-VN"/>
        </w:rPr>
        <w:t xml:space="preserve">- Tất cả các vật tư, </w:t>
      </w:r>
      <w:r w:rsidRPr="009005BB">
        <w:rPr>
          <w:sz w:val="28"/>
          <w:szCs w:val="28"/>
        </w:rPr>
        <w:t xml:space="preserve">vật liệu, </w:t>
      </w:r>
      <w:r w:rsidRPr="009005BB">
        <w:rPr>
          <w:sz w:val="28"/>
          <w:szCs w:val="28"/>
          <w:lang w:val="vi-VN"/>
        </w:rPr>
        <w:t>thiết bị đều phải được kiểm nghiệm đạt yêu cầu trước khi đưa vào sử dụng.</w:t>
      </w:r>
    </w:p>
    <w:p w14:paraId="7F081F8F" w14:textId="77777777" w:rsidR="003C1D31" w:rsidRPr="009005BB" w:rsidRDefault="003C1D31" w:rsidP="003C1D31">
      <w:pPr>
        <w:spacing w:before="60" w:line="280" w:lineRule="atLeast"/>
        <w:ind w:firstLine="567"/>
        <w:rPr>
          <w:sz w:val="28"/>
          <w:szCs w:val="28"/>
          <w:lang w:val="vi-VN"/>
        </w:rPr>
      </w:pPr>
      <w:r w:rsidRPr="009005BB">
        <w:rPr>
          <w:sz w:val="28"/>
          <w:szCs w:val="28"/>
          <w:lang w:val="vi-VN"/>
        </w:rPr>
        <w:t xml:space="preserve">- “Tương đương” theo yêu cầu với sản phẩm, hàng hóa nêu trong </w:t>
      </w:r>
      <w:r w:rsidRPr="009005BB">
        <w:rPr>
          <w:sz w:val="28"/>
          <w:szCs w:val="28"/>
        </w:rPr>
        <w:t>E-</w:t>
      </w:r>
      <w:r w:rsidRPr="009005BB">
        <w:rPr>
          <w:sz w:val="28"/>
          <w:szCs w:val="28"/>
          <w:lang w:val="vi-VN"/>
        </w:rPr>
        <w:t xml:space="preserve">HSMT nghĩa là tương tự về đặc tính kỹ thuật, tính năng sử dụng với nội dung so sánh. </w:t>
      </w:r>
    </w:p>
    <w:p w14:paraId="75AFBA84" w14:textId="77777777" w:rsidR="003C1D31" w:rsidRPr="009005BB" w:rsidRDefault="003C1D31" w:rsidP="003C1D31">
      <w:pPr>
        <w:spacing w:before="60" w:line="280" w:lineRule="atLeast"/>
        <w:ind w:firstLine="567"/>
        <w:rPr>
          <w:sz w:val="28"/>
          <w:szCs w:val="28"/>
          <w:lang w:val="vi-VN"/>
        </w:rPr>
      </w:pPr>
      <w:r w:rsidRPr="009005BB">
        <w:rPr>
          <w:sz w:val="28"/>
          <w:szCs w:val="28"/>
          <w:lang w:val="vi-VN"/>
        </w:rPr>
        <w:t xml:space="preserve">- Trường hợp trong thuyết minh, bản vẽ hoặc </w:t>
      </w:r>
      <w:r w:rsidRPr="009005BB">
        <w:rPr>
          <w:sz w:val="28"/>
          <w:szCs w:val="28"/>
        </w:rPr>
        <w:t>E-</w:t>
      </w:r>
      <w:r w:rsidRPr="009005BB">
        <w:rPr>
          <w:sz w:val="28"/>
          <w:szCs w:val="28"/>
          <w:lang w:val="vi-VN"/>
        </w:rPr>
        <w:t>HSMT có nêu nhãn hiệu, Catal</w:t>
      </w:r>
      <w:r>
        <w:rPr>
          <w:sz w:val="28"/>
          <w:szCs w:val="28"/>
        </w:rPr>
        <w:t>ogue</w:t>
      </w:r>
      <w:r w:rsidRPr="009005BB">
        <w:rPr>
          <w:sz w:val="28"/>
          <w:szCs w:val="28"/>
          <w:lang w:val="vi-VN"/>
        </w:rPr>
        <w:t xml:space="preserve"> của một sản phẩm cụ thể là chỉ để tham khảo, minh họa cho yêu cầu về kỹ thuật của vật tư/vật liệu hoặc thiết bị. Nhà thầu phải lựa chọn vật tư/vật liệu hoặc thiết bị </w:t>
      </w:r>
      <w:r w:rsidRPr="009005BB">
        <w:rPr>
          <w:sz w:val="28"/>
          <w:szCs w:val="28"/>
        </w:rPr>
        <w:t xml:space="preserve">tương tự </w:t>
      </w:r>
      <w:r w:rsidRPr="009005BB">
        <w:rPr>
          <w:sz w:val="28"/>
          <w:szCs w:val="28"/>
          <w:lang w:val="vi-VN"/>
        </w:rPr>
        <w:t xml:space="preserve">về đặc tính kỹ thuật, </w:t>
      </w:r>
      <w:r w:rsidRPr="009005BB">
        <w:rPr>
          <w:sz w:val="28"/>
          <w:szCs w:val="28"/>
        </w:rPr>
        <w:t xml:space="preserve">tương đương về </w:t>
      </w:r>
      <w:r w:rsidRPr="009005BB">
        <w:rPr>
          <w:sz w:val="28"/>
          <w:szCs w:val="28"/>
          <w:lang w:val="vi-VN"/>
        </w:rPr>
        <w:t>tính năng sử dụng</w:t>
      </w:r>
      <w:r w:rsidRPr="009005BB">
        <w:rPr>
          <w:sz w:val="28"/>
          <w:szCs w:val="28"/>
        </w:rPr>
        <w:t xml:space="preserve"> </w:t>
      </w:r>
      <w:r w:rsidRPr="009005BB">
        <w:rPr>
          <w:sz w:val="28"/>
          <w:szCs w:val="28"/>
          <w:lang w:val="vi-VN"/>
        </w:rPr>
        <w:t>với sản phẩm đó.</w:t>
      </w:r>
    </w:p>
    <w:p w14:paraId="71935236" w14:textId="77777777" w:rsidR="003C1D31" w:rsidRPr="009005BB" w:rsidRDefault="003C1D31" w:rsidP="003C1D31">
      <w:pPr>
        <w:widowControl w:val="0"/>
        <w:spacing w:before="120" w:after="120" w:line="276" w:lineRule="auto"/>
        <w:ind w:firstLine="567"/>
        <w:rPr>
          <w:sz w:val="28"/>
          <w:szCs w:val="28"/>
        </w:rPr>
      </w:pPr>
      <w:r w:rsidRPr="009005BB">
        <w:rPr>
          <w:sz w:val="28"/>
          <w:szCs w:val="28"/>
          <w:lang w:val="nl-NL"/>
        </w:rPr>
        <w:t xml:space="preserve">- </w:t>
      </w:r>
      <w:r w:rsidRPr="009005BB">
        <w:rPr>
          <w:sz w:val="28"/>
          <w:szCs w:val="28"/>
          <w:lang w:val="en-GB" w:eastAsia="en-GB"/>
        </w:rPr>
        <w:t xml:space="preserve">Catalogue hoặc Datasheet </w:t>
      </w:r>
      <w:r w:rsidRPr="009005BB">
        <w:rPr>
          <w:sz w:val="28"/>
          <w:szCs w:val="28"/>
          <w:lang w:val="nl-NL"/>
        </w:rPr>
        <w:t>của các vật tư/vật liệu/thiết bị</w:t>
      </w:r>
      <w:r w:rsidRPr="009005BB">
        <w:rPr>
          <w:b/>
          <w:sz w:val="28"/>
          <w:szCs w:val="28"/>
          <w:lang w:val="nl-NL"/>
        </w:rPr>
        <w:t xml:space="preserve"> </w:t>
      </w:r>
      <w:r w:rsidRPr="009005BB">
        <w:rPr>
          <w:sz w:val="28"/>
          <w:szCs w:val="28"/>
          <w:lang w:val="vi-VN"/>
        </w:rPr>
        <w:t xml:space="preserve">theo yêu cầu mà Nhà thầu phải gửi kèm </w:t>
      </w:r>
      <w:r w:rsidRPr="009005BB">
        <w:rPr>
          <w:sz w:val="28"/>
          <w:szCs w:val="28"/>
        </w:rPr>
        <w:t>E-</w:t>
      </w:r>
      <w:r w:rsidRPr="009005BB">
        <w:rPr>
          <w:sz w:val="28"/>
          <w:szCs w:val="28"/>
          <w:lang w:val="vi-VN"/>
        </w:rPr>
        <w:t xml:space="preserve">HSDT để chứng minh sản phẩm mà nhà thầu đề xuất đáp ứng hoàn toàn </w:t>
      </w:r>
      <w:r w:rsidRPr="009005BB">
        <w:rPr>
          <w:sz w:val="28"/>
          <w:szCs w:val="28"/>
        </w:rPr>
        <w:t>yêu cầu về</w:t>
      </w:r>
      <w:r w:rsidRPr="009005BB">
        <w:rPr>
          <w:sz w:val="28"/>
          <w:szCs w:val="28"/>
          <w:lang w:val="vi-VN"/>
        </w:rPr>
        <w:t xml:space="preserve"> kỹ thuật theo quy định của </w:t>
      </w:r>
      <w:r w:rsidRPr="009005BB">
        <w:rPr>
          <w:sz w:val="28"/>
          <w:szCs w:val="28"/>
        </w:rPr>
        <w:t>E-</w:t>
      </w:r>
      <w:r w:rsidRPr="009005BB">
        <w:rPr>
          <w:sz w:val="28"/>
          <w:szCs w:val="28"/>
          <w:lang w:val="vi-VN"/>
        </w:rPr>
        <w:t>HSMT</w:t>
      </w:r>
      <w:r w:rsidRPr="009005BB">
        <w:rPr>
          <w:sz w:val="28"/>
          <w:szCs w:val="28"/>
        </w:rPr>
        <w:t>.</w:t>
      </w:r>
    </w:p>
    <w:p w14:paraId="3BC5CFFD" w14:textId="77777777" w:rsidR="003C1D31" w:rsidRPr="00735EE2" w:rsidRDefault="003C1D31" w:rsidP="003C1D31">
      <w:pPr>
        <w:spacing w:before="60" w:line="280" w:lineRule="atLeast"/>
        <w:ind w:firstLine="567"/>
        <w:rPr>
          <w:sz w:val="28"/>
          <w:szCs w:val="28"/>
        </w:rPr>
      </w:pPr>
      <w:r>
        <w:rPr>
          <w:sz w:val="28"/>
          <w:szCs w:val="28"/>
        </w:rPr>
        <w:t xml:space="preserve">- </w:t>
      </w:r>
      <w:r w:rsidRPr="00246E4B">
        <w:rPr>
          <w:sz w:val="28"/>
          <w:szCs w:val="28"/>
          <w:lang w:val="vi-VN"/>
        </w:rPr>
        <w:t xml:space="preserve">Các </w:t>
      </w:r>
      <w:r>
        <w:rPr>
          <w:sz w:val="28"/>
          <w:szCs w:val="28"/>
        </w:rPr>
        <w:t>thông số</w:t>
      </w:r>
      <w:r w:rsidRPr="00246E4B">
        <w:rPr>
          <w:sz w:val="28"/>
          <w:szCs w:val="28"/>
          <w:lang w:val="vi-VN"/>
        </w:rPr>
        <w:t xml:space="preserve"> kỹ thuật nhà thầu đã chào trong E-HSDT phải được thể hiện trong Catalogue hoặc Datasheet. Catalogue hoặc Datasheet được coi là hợp lệ khi các thông tin, số liệu trong đó có thể tra cứu được trên website của nhà sản xuất hàng hóa hoặc phải có xác nhận của nhà sản xuất</w:t>
      </w:r>
      <w:r>
        <w:rPr>
          <w:sz w:val="28"/>
          <w:szCs w:val="28"/>
        </w:rPr>
        <w:t>.</w:t>
      </w:r>
    </w:p>
    <w:p w14:paraId="2EC8E5D1" w14:textId="77777777" w:rsidR="003C1D31" w:rsidRPr="009005BB" w:rsidRDefault="003C1D31" w:rsidP="003C1D31">
      <w:pPr>
        <w:spacing w:before="60" w:line="280" w:lineRule="atLeast"/>
        <w:ind w:firstLine="567"/>
        <w:rPr>
          <w:b/>
          <w:bCs/>
          <w:sz w:val="28"/>
          <w:szCs w:val="28"/>
          <w:lang w:val="nl-NL"/>
        </w:rPr>
      </w:pPr>
      <w:r w:rsidRPr="009005BB">
        <w:rPr>
          <w:b/>
          <w:bCs/>
          <w:sz w:val="28"/>
          <w:szCs w:val="28"/>
          <w:lang w:val="nl-NL"/>
        </w:rPr>
        <w:t>4. Yêu cầu về trình tự thi công, lắp đặt;</w:t>
      </w:r>
    </w:p>
    <w:p w14:paraId="6C2552A6" w14:textId="77777777" w:rsidR="003C1D31" w:rsidRPr="009005BB" w:rsidRDefault="003C1D31" w:rsidP="003C1D31">
      <w:pPr>
        <w:spacing w:before="60" w:line="300" w:lineRule="atLeast"/>
        <w:ind w:firstLine="567"/>
        <w:rPr>
          <w:sz w:val="28"/>
          <w:szCs w:val="28"/>
          <w:lang w:val="nl-NL"/>
        </w:rPr>
      </w:pPr>
      <w:r w:rsidRPr="009005BB">
        <w:rPr>
          <w:sz w:val="28"/>
          <w:szCs w:val="28"/>
          <w:lang w:val="nl-NL"/>
        </w:rPr>
        <w:t xml:space="preserve">- Trình tự thi công xây lắp, lắp đặt phải được xây dựng dựa trên: hồ sơ thiết kế bản vẽ thi công, hiện trạng công trường và các quy chuẩn, tiêu chuẩn, luật pháp hiện hành. </w:t>
      </w:r>
    </w:p>
    <w:p w14:paraId="6EE08E55" w14:textId="77777777" w:rsidR="003C1D31" w:rsidRPr="009005BB" w:rsidRDefault="003C1D31" w:rsidP="003C1D31">
      <w:pPr>
        <w:spacing w:before="60" w:line="300" w:lineRule="atLeast"/>
        <w:ind w:firstLine="567"/>
        <w:rPr>
          <w:sz w:val="28"/>
          <w:szCs w:val="28"/>
          <w:lang w:val="nl-NL"/>
        </w:rPr>
      </w:pPr>
      <w:r w:rsidRPr="009005BB">
        <w:rPr>
          <w:sz w:val="28"/>
          <w:szCs w:val="28"/>
          <w:lang w:val="nl-NL"/>
        </w:rPr>
        <w:t>- Trình tự thi công xây lắp, lắp đặt phải đảm bảo các yêu cầu cơ bản sau:</w:t>
      </w:r>
    </w:p>
    <w:p w14:paraId="37C13F9A" w14:textId="77777777" w:rsidR="003C1D31" w:rsidRPr="009005BB" w:rsidRDefault="003C1D31" w:rsidP="003C1D31">
      <w:pPr>
        <w:spacing w:before="60" w:line="300" w:lineRule="atLeast"/>
        <w:ind w:firstLine="567"/>
        <w:rPr>
          <w:sz w:val="28"/>
          <w:szCs w:val="28"/>
          <w:lang w:val="nl-NL"/>
        </w:rPr>
      </w:pPr>
      <w:r w:rsidRPr="009005BB">
        <w:rPr>
          <w:sz w:val="28"/>
          <w:szCs w:val="28"/>
          <w:lang w:val="nl-NL"/>
        </w:rPr>
        <w:t xml:space="preserve">+ Tiến độ yêu cầu của gói thầu; </w:t>
      </w:r>
    </w:p>
    <w:p w14:paraId="0BB1C001" w14:textId="77777777" w:rsidR="003C1D31" w:rsidRPr="009005BB" w:rsidRDefault="003C1D31" w:rsidP="003C1D31">
      <w:pPr>
        <w:spacing w:before="60" w:line="300" w:lineRule="atLeast"/>
        <w:ind w:firstLine="567"/>
        <w:rPr>
          <w:sz w:val="28"/>
          <w:szCs w:val="28"/>
          <w:lang w:val="nl-NL"/>
        </w:rPr>
      </w:pPr>
      <w:r w:rsidRPr="009005BB">
        <w:rPr>
          <w:sz w:val="28"/>
          <w:szCs w:val="28"/>
          <w:lang w:val="nl-NL"/>
        </w:rPr>
        <w:t>+ Chất lượng theo hồ sơ thiết kế;</w:t>
      </w:r>
    </w:p>
    <w:p w14:paraId="3D1F9DA9" w14:textId="77777777" w:rsidR="003C1D31" w:rsidRPr="009005BB" w:rsidRDefault="003C1D31" w:rsidP="003C1D31">
      <w:pPr>
        <w:spacing w:before="60" w:line="300" w:lineRule="atLeast"/>
        <w:ind w:firstLine="567"/>
        <w:rPr>
          <w:sz w:val="28"/>
          <w:szCs w:val="28"/>
          <w:lang w:val="nl-NL"/>
        </w:rPr>
      </w:pPr>
      <w:r w:rsidRPr="009005BB">
        <w:rPr>
          <w:sz w:val="28"/>
          <w:szCs w:val="28"/>
          <w:lang w:val="nl-NL"/>
        </w:rPr>
        <w:t xml:space="preserve">+ Đảm bảo an toàn cho con người, tài sản thiết bị và các công trình liền kề;  </w:t>
      </w:r>
    </w:p>
    <w:p w14:paraId="00F03830" w14:textId="77777777" w:rsidR="003C1D31" w:rsidRPr="009005BB" w:rsidRDefault="003C1D31" w:rsidP="003C1D31">
      <w:pPr>
        <w:spacing w:before="60" w:line="300" w:lineRule="atLeast"/>
        <w:ind w:firstLine="567"/>
        <w:rPr>
          <w:sz w:val="28"/>
          <w:szCs w:val="28"/>
          <w:lang w:val="nl-NL"/>
        </w:rPr>
      </w:pPr>
      <w:r w:rsidRPr="009005BB">
        <w:rPr>
          <w:sz w:val="28"/>
          <w:szCs w:val="28"/>
          <w:lang w:val="nl-NL"/>
        </w:rPr>
        <w:t>+ Đảm bảo vệ sinh môi trường, PCCC …</w:t>
      </w:r>
    </w:p>
    <w:p w14:paraId="1AA82A1C" w14:textId="77777777" w:rsidR="003C1D31" w:rsidRPr="009005BB" w:rsidRDefault="003C1D31" w:rsidP="003C1D31">
      <w:pPr>
        <w:pStyle w:val="ListParagraph"/>
        <w:spacing w:before="60" w:line="300" w:lineRule="atLeast"/>
        <w:ind w:left="567"/>
        <w:contextualSpacing w:val="0"/>
        <w:rPr>
          <w:b/>
          <w:bCs/>
          <w:sz w:val="28"/>
          <w:szCs w:val="28"/>
          <w:lang w:val="nl-NL"/>
        </w:rPr>
      </w:pPr>
      <w:r w:rsidRPr="009005BB">
        <w:rPr>
          <w:b/>
          <w:bCs/>
          <w:sz w:val="28"/>
          <w:szCs w:val="28"/>
          <w:lang w:val="nl-NL"/>
        </w:rPr>
        <w:t>5. Yêu cầu về vận hành thử nghiệm, an toàn</w:t>
      </w:r>
    </w:p>
    <w:p w14:paraId="40642F24" w14:textId="77777777" w:rsidR="003C1D31" w:rsidRPr="009005BB" w:rsidRDefault="003C1D31" w:rsidP="003C1D31">
      <w:pPr>
        <w:spacing w:before="60" w:line="300" w:lineRule="atLeast"/>
        <w:ind w:firstLine="567"/>
        <w:rPr>
          <w:sz w:val="28"/>
          <w:szCs w:val="28"/>
          <w:lang w:val="nl-NL"/>
        </w:rPr>
      </w:pPr>
      <w:r w:rsidRPr="009005BB">
        <w:rPr>
          <w:sz w:val="28"/>
          <w:szCs w:val="28"/>
          <w:lang w:val="nl-NL"/>
        </w:rPr>
        <w:t>Các thiết bị, máy móc, kết cấu công trình được thi công, lắp đặt tại công trình phải được vận hành thử nghiệm trước khi đưa vào sử dụng theo quy định hiện hành, theo chỉ dẫn của nhà sản xuất, đảm bảo các hệ thống được triển khai đáp ứng đầy đủ các yêu cầu đặt ra về chất lượng cũng như đảm bảo sự vận hành bình thường của hệ thống; đáp ứng các yêu cầu về an toàn, VSMT, PCCC… theo quy định hiện hành.</w:t>
      </w:r>
    </w:p>
    <w:p w14:paraId="5E715B8B" w14:textId="77777777" w:rsidR="003C1D31" w:rsidRPr="009005BB" w:rsidRDefault="003C1D31" w:rsidP="003C1D31">
      <w:pPr>
        <w:spacing w:before="60" w:line="300" w:lineRule="atLeast"/>
        <w:ind w:firstLine="567"/>
        <w:rPr>
          <w:b/>
          <w:sz w:val="28"/>
          <w:szCs w:val="28"/>
          <w:lang w:val="nl-NL"/>
        </w:rPr>
      </w:pPr>
      <w:r w:rsidRPr="009005BB">
        <w:rPr>
          <w:b/>
          <w:sz w:val="28"/>
          <w:szCs w:val="28"/>
          <w:lang w:val="nl-NL"/>
        </w:rPr>
        <w:t>6. Yêu cầu về phòng, chống cháy, nổ, vệ sinh môi trường</w:t>
      </w:r>
    </w:p>
    <w:p w14:paraId="3DD1D563" w14:textId="77777777" w:rsidR="003C1D31" w:rsidRPr="009005BB" w:rsidRDefault="003C1D31" w:rsidP="003C1D31">
      <w:pPr>
        <w:spacing w:before="60" w:line="300" w:lineRule="atLeast"/>
        <w:ind w:firstLine="567"/>
        <w:rPr>
          <w:sz w:val="28"/>
          <w:szCs w:val="28"/>
          <w:lang w:val="nl-NL"/>
        </w:rPr>
      </w:pPr>
      <w:r w:rsidRPr="009005BB">
        <w:rPr>
          <w:sz w:val="28"/>
          <w:szCs w:val="28"/>
          <w:lang w:val="nl-NL"/>
        </w:rPr>
        <w:t xml:space="preserve">Trong suốt quá trình thi công đến khi bàn giao công trình, nhà thầu cần tuân thủ mọi quy định của pháp luật về phòng chống cháy, nổ và vệ sinh môi trường, </w:t>
      </w:r>
      <w:r w:rsidRPr="009005BB">
        <w:rPr>
          <w:sz w:val="28"/>
          <w:szCs w:val="28"/>
          <w:lang w:val="nl-NL"/>
        </w:rPr>
        <w:lastRenderedPageBreak/>
        <w:t>đảm bảo an toàn về phòng chống cháy nổ và đảm bảo vệ sinh môi trường cho công trình và khu vực theo quy định.</w:t>
      </w:r>
    </w:p>
    <w:p w14:paraId="35F41467" w14:textId="77777777" w:rsidR="003C1D31" w:rsidRPr="009005BB" w:rsidRDefault="003C1D31" w:rsidP="003C1D31">
      <w:pPr>
        <w:spacing w:before="60" w:line="300" w:lineRule="atLeast"/>
        <w:ind w:firstLine="567"/>
        <w:rPr>
          <w:b/>
          <w:sz w:val="28"/>
          <w:szCs w:val="28"/>
          <w:lang w:val="en-GB"/>
        </w:rPr>
      </w:pPr>
      <w:r w:rsidRPr="009005BB">
        <w:rPr>
          <w:b/>
          <w:sz w:val="28"/>
          <w:szCs w:val="28"/>
          <w:lang w:val="en-GB"/>
        </w:rPr>
        <w:t>7. Yêu cầu về an toàn lao động</w:t>
      </w:r>
    </w:p>
    <w:p w14:paraId="6FBF7A4C" w14:textId="77777777" w:rsidR="003C1D31" w:rsidRPr="009005BB" w:rsidRDefault="003C1D31" w:rsidP="003C1D31">
      <w:pPr>
        <w:spacing w:before="60" w:line="300" w:lineRule="atLeast"/>
        <w:ind w:firstLine="567"/>
        <w:rPr>
          <w:sz w:val="28"/>
          <w:szCs w:val="28"/>
          <w:lang w:val="en-GB"/>
        </w:rPr>
      </w:pPr>
      <w:r w:rsidRPr="009005BB">
        <w:rPr>
          <w:sz w:val="28"/>
          <w:szCs w:val="28"/>
          <w:lang w:val="en-GB"/>
        </w:rPr>
        <w:t>Ngay khi bắt đầu tiến hành thi công, Nhà thầu phải trình Chủ đầu tư bản biện pháp an toàn lao động. Biện pháp này bao gồm cả huấn luyện an toàn cho toàn nhân viên, người chỉ huy việc thực hiện gói thầu này.</w:t>
      </w:r>
    </w:p>
    <w:p w14:paraId="1FC3AF5F" w14:textId="77777777" w:rsidR="003C1D31" w:rsidRPr="009005BB" w:rsidRDefault="003C1D31" w:rsidP="003C1D31">
      <w:pPr>
        <w:spacing w:before="60" w:line="300" w:lineRule="atLeast"/>
        <w:ind w:firstLine="567"/>
        <w:rPr>
          <w:sz w:val="28"/>
          <w:szCs w:val="28"/>
          <w:lang w:val="en-GB"/>
        </w:rPr>
      </w:pPr>
      <w:r w:rsidRPr="009005BB">
        <w:rPr>
          <w:sz w:val="28"/>
          <w:szCs w:val="28"/>
          <w:lang w:val="en-GB"/>
        </w:rPr>
        <w:t>Nhà thầu phải có trách nhiệm báo cho Chủ đầu tư về các tai nạn xảy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trong vòng 24 giờ sau khi tai nạn xảy ra.</w:t>
      </w:r>
    </w:p>
    <w:p w14:paraId="312B896F" w14:textId="77777777" w:rsidR="003C1D31" w:rsidRPr="009005BB" w:rsidRDefault="003C1D31" w:rsidP="003C1D31">
      <w:pPr>
        <w:spacing w:before="60" w:line="300" w:lineRule="atLeast"/>
        <w:ind w:firstLine="567"/>
        <w:rPr>
          <w:sz w:val="28"/>
          <w:szCs w:val="28"/>
          <w:lang w:val="en-GB"/>
        </w:rPr>
      </w:pPr>
      <w:r w:rsidRPr="009005BB">
        <w:rPr>
          <w:sz w:val="28"/>
          <w:szCs w:val="28"/>
          <w:lang w:val="en-GB"/>
        </w:rPr>
        <w:t>Nhà thầu phải tiến hành các biện pháp phòng ngừa và bảo vệ cần thiết để đảm bảo cho nhân viên hoặc bất cứ người nào khác trong hoặc ngoài công trường khỏi bị hiểm nguy do các phương pháp làm việc của Nhà thầu.</w:t>
      </w:r>
    </w:p>
    <w:p w14:paraId="6E442A75" w14:textId="77777777" w:rsidR="003C1D31" w:rsidRPr="009005BB" w:rsidRDefault="003C1D31" w:rsidP="003C1D31">
      <w:pPr>
        <w:spacing w:before="60" w:line="300" w:lineRule="atLeast"/>
        <w:ind w:firstLine="567"/>
        <w:rPr>
          <w:sz w:val="28"/>
          <w:szCs w:val="28"/>
          <w:lang w:val="en-GB"/>
        </w:rPr>
      </w:pPr>
      <w:r w:rsidRPr="009005BB">
        <w:rPr>
          <w:sz w:val="28"/>
          <w:szCs w:val="28"/>
          <w:lang w:val="en-GB"/>
        </w:rPr>
        <w:t>Nhà thầu luôn luôn cung cấp và duy trì tại các vị trí thuận tiện các dụng cụ cứu trợ y tế khẩn cấp đầy đủ và phù hợp, dễ lấy trong hoặc xung quanh công trường và đảm bảo luôn có đủ đội ngũ nhân viên được đào tạo đúng chuyên ngành để có mặt đúng lúc dù công trình được thi công ở bất cứ nơi nào.</w:t>
      </w:r>
    </w:p>
    <w:p w14:paraId="481DC11D" w14:textId="77777777" w:rsidR="003C1D31" w:rsidRPr="009005BB" w:rsidRDefault="003C1D31" w:rsidP="003C1D31">
      <w:pPr>
        <w:spacing w:before="60" w:line="300" w:lineRule="atLeast"/>
        <w:ind w:firstLine="567"/>
        <w:rPr>
          <w:sz w:val="28"/>
          <w:szCs w:val="28"/>
          <w:lang w:val="en-GB"/>
        </w:rPr>
      </w:pPr>
      <w:r w:rsidRPr="009005BB">
        <w:rPr>
          <w:sz w:val="28"/>
          <w:szCs w:val="28"/>
          <w:lang w:val="en-GB"/>
        </w:rPr>
        <w:t xml:space="preserve">Nhà thầu phải đề xuất các biện pháp đảm bảo an toàn lao động trong quá trình thi công hợp lý, khả thi, phù hợp với biện pháp tổ chức thi công.  </w:t>
      </w:r>
    </w:p>
    <w:p w14:paraId="3886640E" w14:textId="77777777" w:rsidR="003C1D31" w:rsidRPr="009005BB" w:rsidRDefault="003C1D31" w:rsidP="003C1D31">
      <w:pPr>
        <w:spacing w:before="60" w:line="300" w:lineRule="atLeast"/>
        <w:ind w:firstLine="567"/>
        <w:rPr>
          <w:sz w:val="28"/>
          <w:szCs w:val="28"/>
          <w:lang w:val="en-GB"/>
        </w:rPr>
      </w:pPr>
      <w:r w:rsidRPr="009005BB">
        <w:rPr>
          <w:sz w:val="28"/>
          <w:szCs w:val="28"/>
          <w:lang w:val="en-GB"/>
        </w:rPr>
        <w:t>Nhà thầu sẽ không được thanh toán riêng cho phần đảm bảo an toàn lao động mà sẽ được thanh toán trong mục tương tự trong giá dự thầu.</w:t>
      </w:r>
    </w:p>
    <w:p w14:paraId="16B943DB" w14:textId="77777777" w:rsidR="003C1D31" w:rsidRPr="009005BB" w:rsidRDefault="003C1D31" w:rsidP="003C1D31">
      <w:pPr>
        <w:spacing w:before="60" w:line="300" w:lineRule="atLeast"/>
        <w:ind w:firstLine="567"/>
        <w:rPr>
          <w:b/>
          <w:sz w:val="28"/>
          <w:szCs w:val="28"/>
          <w:lang w:val="en-GB"/>
        </w:rPr>
      </w:pPr>
      <w:r w:rsidRPr="009005BB">
        <w:rPr>
          <w:b/>
          <w:sz w:val="28"/>
          <w:szCs w:val="28"/>
          <w:lang w:val="en-GB"/>
        </w:rPr>
        <w:t>8. Yêu cầu về biện pháp tổ chức thi công</w:t>
      </w:r>
    </w:p>
    <w:p w14:paraId="5C6CE912" w14:textId="77777777" w:rsidR="003C1D31" w:rsidRPr="009005BB" w:rsidRDefault="003C1D31" w:rsidP="003C1D31">
      <w:pPr>
        <w:spacing w:before="60" w:after="120" w:line="300" w:lineRule="atLeast"/>
        <w:ind w:firstLine="567"/>
        <w:rPr>
          <w:sz w:val="28"/>
          <w:szCs w:val="28"/>
          <w:lang w:val="en-GB"/>
        </w:rPr>
      </w:pPr>
      <w:r w:rsidRPr="009005BB">
        <w:rPr>
          <w:sz w:val="28"/>
          <w:szCs w:val="28"/>
          <w:lang w:val="en-GB"/>
        </w:rPr>
        <w:t xml:space="preserve">Nhà thầu xây dựng biện pháp tổ chức thi công cho toàn công  trình, bao gồm bản vẽ biện pháp tổ chức thi công và thuyết minh. Nhà thầu cần chỉ rõ công nghệ thi công, hướng thi công, phương án sử dụng thiết bị máy móc và nhân công sử dụng đối với biện pháp tổ chức thi công cho các hạng mục công trình Bản vẽ biện pháp tổ chức mặt bằng và tổ chức thi công cho từng giai đoạn thi công chính đối với công trình phù hợp với giải pháp, công nghệ thi công, tiến độ huy động máy móc, nhân lực, tiến độ yêu cầu, hiện trạng công trình và hoạt động của </w:t>
      </w:r>
      <w:r>
        <w:rPr>
          <w:sz w:val="28"/>
          <w:szCs w:val="28"/>
          <w:lang w:val="en-GB"/>
        </w:rPr>
        <w:t>Tổng Công ty</w:t>
      </w:r>
      <w:r w:rsidRPr="009005BB">
        <w:rPr>
          <w:sz w:val="28"/>
          <w:szCs w:val="28"/>
          <w:lang w:val="en-GB"/>
        </w:rPr>
        <w:t xml:space="preserve">. </w:t>
      </w:r>
    </w:p>
    <w:p w14:paraId="59364070" w14:textId="77777777" w:rsidR="003C1D31" w:rsidRPr="00821AEF" w:rsidRDefault="003C1D31" w:rsidP="003C1D31">
      <w:pPr>
        <w:spacing w:before="60" w:after="120" w:line="300" w:lineRule="atLeast"/>
        <w:ind w:firstLine="567"/>
        <w:rPr>
          <w:color w:val="EE0000"/>
          <w:sz w:val="28"/>
          <w:szCs w:val="28"/>
          <w:lang w:val="en-GB"/>
        </w:rPr>
      </w:pPr>
      <w:r w:rsidRPr="000961D2">
        <w:rPr>
          <w:color w:val="EE0000"/>
          <w:sz w:val="28"/>
          <w:szCs w:val="28"/>
          <w:lang w:val="en-GB"/>
        </w:rPr>
        <w:t>Để đảm bảo các hoạt động nghiệp vụ của Tổng Công ty được diễn ra bình thường trong quá trình thực hiện gói thầu, biện pháp tổ chức thi công nhà thầu cần thể hiện chi tiết các biện pháp phù hợp, khả thi, đảm bảo tối đa hoạt động bình thường của Tổng Công ty. Biện pháp tổ chức thi công của nhà thầu phải được xây dựng phù hợp với thời gian làm việc của Tổng Công ty: 8h00 ÷ 17h30 từ thứ 2 đến thứ 6.</w:t>
      </w:r>
    </w:p>
    <w:p w14:paraId="1152EDEB" w14:textId="77777777" w:rsidR="003C1D31" w:rsidRPr="009005BB" w:rsidRDefault="003C1D31" w:rsidP="003C1D31">
      <w:pPr>
        <w:spacing w:before="60" w:line="300" w:lineRule="atLeast"/>
        <w:ind w:firstLine="567"/>
        <w:rPr>
          <w:sz w:val="28"/>
          <w:szCs w:val="28"/>
          <w:lang w:val="en-GB"/>
        </w:rPr>
      </w:pPr>
      <w:r w:rsidRPr="009005BB">
        <w:rPr>
          <w:sz w:val="28"/>
          <w:szCs w:val="28"/>
          <w:lang w:val="en-GB"/>
        </w:rPr>
        <w:t xml:space="preserve">Biện pháp tổ chức thi công phải thể hiện rõ phương án khả thi nhằm đảm bảo tiến độ, chất lượng, ATLĐ, VSMT trong điều kiện thi công trong khu vực. Ngoải ra, biện pháp thi công của nhà thầu phải thể hiện rõ phương án đảm bảo an ninh, an toàn cho hoạt động của </w:t>
      </w:r>
      <w:r>
        <w:rPr>
          <w:sz w:val="28"/>
          <w:szCs w:val="28"/>
          <w:lang w:val="en-GB"/>
        </w:rPr>
        <w:t>Tổng Công ty</w:t>
      </w:r>
      <w:r w:rsidRPr="009005BB">
        <w:rPr>
          <w:sz w:val="28"/>
          <w:szCs w:val="28"/>
          <w:lang w:val="en-GB"/>
        </w:rPr>
        <w:t xml:space="preserve">, trong đó nhà thầu phải đáp ứng được các yêu cầu sau: nhân sự của nhà thầu ra vào công trường có thẻ nhân viên có xác </w:t>
      </w:r>
      <w:r w:rsidRPr="009005BB">
        <w:rPr>
          <w:sz w:val="28"/>
          <w:szCs w:val="28"/>
          <w:lang w:val="en-GB"/>
        </w:rPr>
        <w:lastRenderedPageBreak/>
        <w:t xml:space="preserve">nhận của nhà thầu và </w:t>
      </w:r>
      <w:r>
        <w:rPr>
          <w:sz w:val="28"/>
          <w:szCs w:val="28"/>
          <w:lang w:val="en-GB"/>
        </w:rPr>
        <w:t>Tổng Công ty</w:t>
      </w:r>
      <w:r w:rsidRPr="009005BB">
        <w:rPr>
          <w:sz w:val="28"/>
          <w:szCs w:val="28"/>
          <w:lang w:val="en-GB"/>
        </w:rPr>
        <w:t>; trước khi triển khai thi công, nhà thầu phải trình danh sách nhân sự kèm theo bằng cấp chứng chỉ chuyên môn phù hợp và xác nhận lý lịch của địa phương. Nhà thầu cần tự khảo sát kỹ hiện trạng công trình để đưa ra biện pháp tổ chức thi công hợp lý, khả thi.</w:t>
      </w:r>
    </w:p>
    <w:p w14:paraId="357E130F" w14:textId="77777777" w:rsidR="003C1D31" w:rsidRPr="009005BB" w:rsidRDefault="003C1D31" w:rsidP="003C1D31">
      <w:pPr>
        <w:spacing w:before="60" w:line="300" w:lineRule="atLeast"/>
        <w:ind w:firstLine="567"/>
        <w:rPr>
          <w:b/>
          <w:sz w:val="28"/>
          <w:szCs w:val="28"/>
          <w:lang w:val="en-GB"/>
        </w:rPr>
      </w:pPr>
      <w:r w:rsidRPr="009005BB">
        <w:rPr>
          <w:b/>
          <w:sz w:val="28"/>
          <w:szCs w:val="28"/>
          <w:lang w:val="en-GB"/>
        </w:rPr>
        <w:t>9. Yêu cầu về hệ thống kiểm tra, giám sát chất lượng của nhà thầu</w:t>
      </w:r>
    </w:p>
    <w:p w14:paraId="40ADF340" w14:textId="77777777" w:rsidR="003C1D31" w:rsidRPr="009005BB" w:rsidRDefault="003C1D31" w:rsidP="003C1D31">
      <w:pPr>
        <w:spacing w:before="60" w:line="300" w:lineRule="atLeast"/>
        <w:ind w:firstLine="567"/>
        <w:rPr>
          <w:sz w:val="28"/>
          <w:szCs w:val="28"/>
          <w:lang w:val="en-GB"/>
        </w:rPr>
      </w:pPr>
      <w:r w:rsidRPr="009005BB">
        <w:rPr>
          <w:sz w:val="28"/>
          <w:szCs w:val="28"/>
          <w:lang w:val="en-GB"/>
        </w:rPr>
        <w:t>Nhà thầu xây dựng sơ đồ hệ thống và quy trình kiểm tra, giám sát chất lượng tất cả công tác thi công, các công đoạn trong quá trình thi công. Quy định rõ chức năng nhiệm vụ, quyền hạn của từng vị trí, sự phối hợp giữa các vị trí trong hệ thống quản lý chất lượng của nhà thầu. Nhân sự bố trí trong hệ thống phải có trình độ chuyên môn phù hợp, đáp ứng yêu cầu công việc đảm nhận.</w:t>
      </w:r>
    </w:p>
    <w:p w14:paraId="6C59BF0E" w14:textId="77777777" w:rsidR="003C1D31" w:rsidRPr="009005BB" w:rsidRDefault="003C1D31" w:rsidP="003C1D31">
      <w:pPr>
        <w:spacing w:before="60" w:line="300" w:lineRule="atLeast"/>
        <w:ind w:firstLine="567"/>
        <w:rPr>
          <w:sz w:val="28"/>
          <w:szCs w:val="28"/>
          <w:lang w:val="en-GB"/>
        </w:rPr>
      </w:pPr>
      <w:r w:rsidRPr="009005BB">
        <w:rPr>
          <w:sz w:val="28"/>
          <w:szCs w:val="28"/>
          <w:lang w:val="en-GB"/>
        </w:rPr>
        <w:t>Trong quá trình thi công Nhà thầu phải cử cán bộ kỹ thuật, thường xuyên theo dõi và kiểm tra chất lượng thi công. Tất cả các công tác theo dõi và kiểm tra chất lượng tại hiện trường của Nhà thầu phải được ghi chép vào sổ nhật ký công trình. Đối với các tài liệu cơ bản, tài liệu thí nghiệm, biên bản nghiệm thu v.v... Nhà thầu phải lập thành hồ sơ lưu giữ cả ở công trường lẫn văn phòng của Nhà thầu để cán bộ giám sát của Chủ đầu tư, Chủ nhiệm điều hành dự án, Chủ đầu tư và bất kỳ người nào khác được Chủ đầu tư uỷ quyền có thể tham khảo và xem xét vào bất kỳ thời gian nào.</w:t>
      </w:r>
    </w:p>
    <w:p w14:paraId="4A037000" w14:textId="77777777" w:rsidR="003C1D31" w:rsidRPr="009005BB" w:rsidRDefault="003C1D31" w:rsidP="003C1D31">
      <w:pPr>
        <w:spacing w:before="60" w:line="300" w:lineRule="atLeast"/>
        <w:ind w:firstLine="567"/>
        <w:rPr>
          <w:b/>
          <w:sz w:val="28"/>
          <w:szCs w:val="28"/>
          <w:lang w:val="en-GB"/>
        </w:rPr>
      </w:pPr>
      <w:r w:rsidRPr="009005BB">
        <w:rPr>
          <w:b/>
          <w:sz w:val="28"/>
          <w:szCs w:val="28"/>
          <w:lang w:val="en-GB"/>
        </w:rPr>
        <w:t>10. Yêu cầu về bảo hành</w:t>
      </w:r>
    </w:p>
    <w:p w14:paraId="00EC89D8" w14:textId="77777777" w:rsidR="003C1D31" w:rsidRPr="009005BB" w:rsidRDefault="003C1D31" w:rsidP="003C1D31">
      <w:pPr>
        <w:spacing w:before="60" w:line="300" w:lineRule="atLeast"/>
        <w:ind w:firstLine="567"/>
        <w:rPr>
          <w:sz w:val="28"/>
          <w:szCs w:val="28"/>
          <w:lang w:val="en-GB"/>
        </w:rPr>
      </w:pPr>
      <w:r w:rsidRPr="009005BB">
        <w:rPr>
          <w:sz w:val="28"/>
          <w:szCs w:val="28"/>
          <w:lang w:val="en-GB"/>
        </w:rPr>
        <w:t xml:space="preserve">Thời gian bảo hành công trình tối thiểu là 12 tháng kể từ ngày nghiệm thu bàn giao công trình đưa vào sử dụng. </w:t>
      </w:r>
    </w:p>
    <w:p w14:paraId="0D70CEC8" w14:textId="77777777" w:rsidR="003C1D31" w:rsidRPr="009005BB" w:rsidRDefault="003C1D31" w:rsidP="003C1D31">
      <w:pPr>
        <w:spacing w:before="60" w:line="300" w:lineRule="atLeast"/>
        <w:ind w:firstLine="567"/>
        <w:rPr>
          <w:b/>
          <w:sz w:val="28"/>
          <w:szCs w:val="28"/>
          <w:lang w:val="en-GB"/>
        </w:rPr>
      </w:pPr>
      <w:r w:rsidRPr="009005BB">
        <w:rPr>
          <w:b/>
          <w:sz w:val="28"/>
          <w:szCs w:val="28"/>
          <w:lang w:val="en-GB"/>
        </w:rPr>
        <w:t>11. Yêu cầu khác</w:t>
      </w:r>
    </w:p>
    <w:p w14:paraId="3BB981AF" w14:textId="77777777" w:rsidR="003C1D31" w:rsidRPr="009005BB" w:rsidRDefault="003C1D31" w:rsidP="003C1D31">
      <w:pPr>
        <w:spacing w:before="60" w:line="300" w:lineRule="atLeast"/>
        <w:ind w:firstLine="567"/>
        <w:rPr>
          <w:sz w:val="28"/>
          <w:szCs w:val="28"/>
          <w:lang w:val="en-GB"/>
        </w:rPr>
      </w:pPr>
      <w:r w:rsidRPr="009005BB">
        <w:rPr>
          <w:sz w:val="28"/>
          <w:szCs w:val="28"/>
          <w:lang w:val="en-GB"/>
        </w:rPr>
        <w:t>Bảo lãnh dự thầu cho gói thầu này do Ngân hàng/Tổ chức tín dụng ngoài hệ thống của Ngân hàng Thương mại cổ phần Công thương Việt Nam phát hành.</w:t>
      </w:r>
    </w:p>
    <w:p w14:paraId="56B0F04D" w14:textId="77777777" w:rsidR="003C1D31" w:rsidRDefault="003C1D31" w:rsidP="003C1D31">
      <w:pPr>
        <w:widowControl w:val="0"/>
        <w:spacing w:before="120" w:after="120" w:line="264" w:lineRule="auto"/>
        <w:ind w:firstLine="709"/>
        <w:rPr>
          <w:b/>
          <w:sz w:val="28"/>
          <w:szCs w:val="28"/>
        </w:rPr>
      </w:pPr>
      <w:r w:rsidRPr="00776748">
        <w:rPr>
          <w:b/>
          <w:sz w:val="28"/>
          <w:szCs w:val="28"/>
        </w:rPr>
        <w:t>IV. Các bản vẽ</w:t>
      </w:r>
    </w:p>
    <w:p w14:paraId="5CB37844" w14:textId="5CFF9456" w:rsidR="00485544" w:rsidRDefault="003C1D31" w:rsidP="003C1D31">
      <w:r w:rsidRPr="000961D2">
        <w:rPr>
          <w:sz w:val="28"/>
          <w:szCs w:val="28"/>
          <w:lang w:val="en-GB"/>
        </w:rPr>
        <w:t>Các bản vẽ thiết kế được đính kèm trong mục tài liệu khác. Nhà thầu căn cứ vào bản vẽ thiết kế dề xuất biện pháp thi công phù hợp.</w:t>
      </w:r>
    </w:p>
    <w:sectPr w:rsidR="00485544" w:rsidSect="00183B3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A93B8D"/>
    <w:multiLevelType w:val="hybridMultilevel"/>
    <w:tmpl w:val="8D022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3D712F"/>
    <w:multiLevelType w:val="hybridMultilevel"/>
    <w:tmpl w:val="DC88DBA0"/>
    <w:lvl w:ilvl="0" w:tplc="D5526134">
      <w:start w:val="1"/>
      <w:numFmt w:val="decimal"/>
      <w:suff w:val="space"/>
      <w:lvlText w:val="%1."/>
      <w:lvlJc w:val="right"/>
      <w:pPr>
        <w:ind w:left="432"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4301571">
    <w:abstractNumId w:val="1"/>
  </w:num>
  <w:num w:numId="2" w16cid:durableId="922377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E2F"/>
    <w:rsid w:val="00182E2F"/>
    <w:rsid w:val="00183B3A"/>
    <w:rsid w:val="002660F1"/>
    <w:rsid w:val="003C1D31"/>
    <w:rsid w:val="00485544"/>
    <w:rsid w:val="004929A6"/>
    <w:rsid w:val="00CA25B2"/>
    <w:rsid w:val="00FB2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53DC07-CE78-4D54-AFB9-8E18BD26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D31"/>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182E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2E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2E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2E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2E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2E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E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E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E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E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2E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2E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2E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2E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2E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E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E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E2F"/>
    <w:rPr>
      <w:rFonts w:eastAsiaTheme="majorEastAsia" w:cstheme="majorBidi"/>
      <w:color w:val="272727" w:themeColor="text1" w:themeTint="D8"/>
    </w:rPr>
  </w:style>
  <w:style w:type="paragraph" w:styleId="Title">
    <w:name w:val="Title"/>
    <w:basedOn w:val="Normal"/>
    <w:next w:val="Normal"/>
    <w:link w:val="TitleChar"/>
    <w:uiPriority w:val="10"/>
    <w:qFormat/>
    <w:rsid w:val="00182E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E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E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E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E2F"/>
    <w:pPr>
      <w:spacing w:before="160"/>
      <w:jc w:val="center"/>
    </w:pPr>
    <w:rPr>
      <w:i/>
      <w:iCs/>
      <w:color w:val="404040" w:themeColor="text1" w:themeTint="BF"/>
    </w:rPr>
  </w:style>
  <w:style w:type="character" w:customStyle="1" w:styleId="QuoteChar">
    <w:name w:val="Quote Char"/>
    <w:basedOn w:val="DefaultParagraphFont"/>
    <w:link w:val="Quote"/>
    <w:uiPriority w:val="29"/>
    <w:rsid w:val="00182E2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182E2F"/>
    <w:pPr>
      <w:ind w:left="720"/>
      <w:contextualSpacing/>
    </w:pPr>
  </w:style>
  <w:style w:type="character" w:styleId="IntenseEmphasis">
    <w:name w:val="Intense Emphasis"/>
    <w:basedOn w:val="DefaultParagraphFont"/>
    <w:uiPriority w:val="21"/>
    <w:qFormat/>
    <w:rsid w:val="00182E2F"/>
    <w:rPr>
      <w:i/>
      <w:iCs/>
      <w:color w:val="2F5496" w:themeColor="accent1" w:themeShade="BF"/>
    </w:rPr>
  </w:style>
  <w:style w:type="paragraph" w:styleId="IntenseQuote">
    <w:name w:val="Intense Quote"/>
    <w:basedOn w:val="Normal"/>
    <w:next w:val="Normal"/>
    <w:link w:val="IntenseQuoteChar"/>
    <w:uiPriority w:val="30"/>
    <w:qFormat/>
    <w:rsid w:val="00182E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2E2F"/>
    <w:rPr>
      <w:i/>
      <w:iCs/>
      <w:color w:val="2F5496" w:themeColor="accent1" w:themeShade="BF"/>
    </w:rPr>
  </w:style>
  <w:style w:type="character" w:styleId="IntenseReference">
    <w:name w:val="Intense Reference"/>
    <w:basedOn w:val="DefaultParagraphFont"/>
    <w:uiPriority w:val="32"/>
    <w:qFormat/>
    <w:rsid w:val="00182E2F"/>
    <w:rPr>
      <w:b/>
      <w:bCs/>
      <w:smallCaps/>
      <w:color w:val="2F5496" w:themeColor="accent1" w:themeShade="BF"/>
      <w:spacing w:val="5"/>
    </w:rPr>
  </w:style>
  <w:style w:type="paragraph" w:customStyle="1" w:styleId="Style11">
    <w:name w:val="Style 11"/>
    <w:basedOn w:val="Normal"/>
    <w:rsid w:val="003C1D31"/>
    <w:pPr>
      <w:widowControl w:val="0"/>
      <w:autoSpaceDE w:val="0"/>
      <w:autoSpaceDN w:val="0"/>
      <w:spacing w:line="384" w:lineRule="atLeast"/>
      <w:jc w:val="left"/>
    </w:pPr>
    <w:rPr>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rsid w:val="003C1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4214</Words>
  <Characters>24023</Characters>
  <Application>Microsoft Office Word</Application>
  <DocSecurity>0</DocSecurity>
  <Lines>200</Lines>
  <Paragraphs>56</Paragraphs>
  <ScaleCrop>false</ScaleCrop>
  <Company/>
  <LinksUpToDate>false</LinksUpToDate>
  <CharactersWithSpaces>28181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 Nguyen</dc:creator>
  <cp:keywords/>
  <dc:description/>
  <cp:lastModifiedBy>Cuong Nguyen</cp:lastModifiedBy>
  <cp:revision>2</cp:revision>
  <dcterms:created xsi:type="dcterms:W3CDTF">2025-11-10T10:46:00Z</dcterms:created>
  <dcterms:modified xsi:type="dcterms:W3CDTF">2025-11-10T10:47:00Z</dcterms:modified>
</cp:coreProperties>
</file>