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02B6" w14:textId="6E81B020" w:rsidR="00714475" w:rsidRPr="00284C10" w:rsidRDefault="00635E25" w:rsidP="00395382">
      <w:pPr>
        <w:ind w:firstLine="567"/>
        <w:jc w:val="center"/>
        <w:rPr>
          <w:b/>
          <w:bCs/>
          <w:sz w:val="28"/>
          <w:szCs w:val="28"/>
          <w:lang w:val="it-IT"/>
        </w:rPr>
      </w:pPr>
      <w:bookmarkStart w:id="0" w:name="_Toc397006917"/>
      <w:bookmarkStart w:id="1" w:name="_Toc397008986"/>
      <w:bookmarkStart w:id="2" w:name="_Toc397009072"/>
      <w:bookmarkStart w:id="3" w:name="_Toc401566666"/>
      <w:bookmarkStart w:id="4" w:name="_Toc248136576"/>
      <w:bookmarkStart w:id="5" w:name="_Toc248137061"/>
      <w:r w:rsidRPr="00284C10">
        <w:rPr>
          <w:rStyle w:val="fontstyle01"/>
          <w:rFonts w:ascii="Times New Roman" w:hAnsi="Times New Roman"/>
          <w:b/>
          <w:bCs/>
          <w:color w:val="auto"/>
          <w:sz w:val="28"/>
          <w:szCs w:val="28"/>
        </w:rPr>
        <w:t>F</w:t>
      </w:r>
      <w:r w:rsidR="003B00EE" w:rsidRPr="00284C10">
        <w:rPr>
          <w:rStyle w:val="fontstyle01"/>
          <w:rFonts w:ascii="Times New Roman" w:hAnsi="Times New Roman"/>
          <w:b/>
          <w:bCs/>
          <w:color w:val="auto"/>
          <w:sz w:val="28"/>
          <w:szCs w:val="28"/>
        </w:rPr>
        <w:t>ile</w:t>
      </w:r>
      <w:r w:rsidRPr="00284C10">
        <w:rPr>
          <w:rStyle w:val="fontstyle01"/>
          <w:rFonts w:ascii="Times New Roman" w:hAnsi="Times New Roman"/>
          <w:b/>
          <w:bCs/>
          <w:color w:val="auto"/>
          <w:sz w:val="28"/>
          <w:szCs w:val="28"/>
        </w:rPr>
        <w:t xml:space="preserve"> </w:t>
      </w:r>
      <w:r w:rsidR="003B00EE" w:rsidRPr="00284C10">
        <w:rPr>
          <w:rStyle w:val="fontstyle01"/>
          <w:rFonts w:ascii="Times New Roman" w:hAnsi="Times New Roman"/>
          <w:b/>
          <w:bCs/>
          <w:color w:val="auto"/>
          <w:sz w:val="28"/>
          <w:szCs w:val="28"/>
        </w:rPr>
        <w:t xml:space="preserve">đính kèm </w:t>
      </w:r>
      <w:r w:rsidRPr="00284C10">
        <w:rPr>
          <w:rStyle w:val="fontstyle01"/>
          <w:rFonts w:ascii="Times New Roman" w:hAnsi="Times New Roman"/>
          <w:b/>
          <w:bCs/>
          <w:color w:val="auto"/>
          <w:sz w:val="28"/>
          <w:szCs w:val="28"/>
        </w:rPr>
        <w:t>C</w:t>
      </w:r>
      <w:r w:rsidR="003B00EE" w:rsidRPr="00284C10">
        <w:rPr>
          <w:rStyle w:val="fontstyle01"/>
          <w:rFonts w:ascii="Times New Roman" w:hAnsi="Times New Roman"/>
          <w:b/>
          <w:bCs/>
          <w:color w:val="auto"/>
          <w:sz w:val="28"/>
          <w:szCs w:val="28"/>
        </w:rPr>
        <w:t>hương</w:t>
      </w:r>
      <w:r w:rsidRPr="00284C10">
        <w:rPr>
          <w:b/>
          <w:bCs/>
          <w:sz w:val="28"/>
          <w:szCs w:val="28"/>
          <w:lang w:val="it-IT"/>
        </w:rPr>
        <w:t xml:space="preserve"> </w:t>
      </w:r>
      <w:r w:rsidR="003B00EE">
        <w:rPr>
          <w:b/>
          <w:bCs/>
          <w:sz w:val="28"/>
          <w:szCs w:val="28"/>
          <w:lang w:val="it-IT"/>
        </w:rPr>
        <w:t>5</w:t>
      </w:r>
      <w:r w:rsidR="00714475" w:rsidRPr="00284C10">
        <w:rPr>
          <w:b/>
          <w:bCs/>
          <w:sz w:val="28"/>
          <w:szCs w:val="28"/>
          <w:lang w:val="it-IT"/>
        </w:rPr>
        <w:t>. Đ</w:t>
      </w:r>
      <w:r w:rsidR="003B00EE" w:rsidRPr="00284C10">
        <w:rPr>
          <w:b/>
          <w:bCs/>
          <w:sz w:val="28"/>
          <w:szCs w:val="28"/>
          <w:lang w:val="it-IT"/>
        </w:rPr>
        <w:t>iều khoản tham chiếu</w:t>
      </w:r>
      <w:bookmarkEnd w:id="0"/>
      <w:bookmarkEnd w:id="1"/>
      <w:bookmarkEnd w:id="2"/>
      <w:bookmarkEnd w:id="3"/>
    </w:p>
    <w:p w14:paraId="0B6AB0C0" w14:textId="77777777" w:rsidR="008175B8" w:rsidRPr="00284C10" w:rsidRDefault="008175B8" w:rsidP="00ED14D7">
      <w:pPr>
        <w:rPr>
          <w:sz w:val="28"/>
          <w:szCs w:val="28"/>
          <w:lang w:val="it-IT"/>
        </w:rPr>
      </w:pPr>
    </w:p>
    <w:p w14:paraId="170B64CF" w14:textId="77777777" w:rsidR="00910FD4" w:rsidRPr="00284C10" w:rsidRDefault="00910FD4" w:rsidP="00ED14D7">
      <w:pPr>
        <w:widowControl w:val="0"/>
        <w:ind w:firstLine="709"/>
        <w:rPr>
          <w:sz w:val="28"/>
          <w:szCs w:val="28"/>
        </w:rPr>
      </w:pPr>
      <w:bookmarkStart w:id="6" w:name="_Toc248136578"/>
      <w:bookmarkStart w:id="7" w:name="_Toc248137063"/>
      <w:bookmarkStart w:id="8" w:name="_Toc397006918"/>
      <w:bookmarkStart w:id="9" w:name="_Toc397008987"/>
      <w:bookmarkStart w:id="10" w:name="_Toc397009073"/>
      <w:bookmarkEnd w:id="4"/>
      <w:bookmarkEnd w:id="5"/>
      <w:r w:rsidRPr="00284C10">
        <w:rPr>
          <w:sz w:val="28"/>
          <w:szCs w:val="28"/>
        </w:rPr>
        <w:t>“Điều khoản tham chiếu” bao gồm những nội dung sau:</w:t>
      </w:r>
    </w:p>
    <w:p w14:paraId="2B270F60" w14:textId="77777777" w:rsidR="00910FD4" w:rsidRPr="00284C10" w:rsidRDefault="00910FD4" w:rsidP="00ED14D7">
      <w:pPr>
        <w:widowControl w:val="0"/>
        <w:rPr>
          <w:b/>
          <w:sz w:val="28"/>
          <w:szCs w:val="28"/>
        </w:rPr>
      </w:pPr>
      <w:r w:rsidRPr="00284C10">
        <w:rPr>
          <w:b/>
          <w:sz w:val="28"/>
          <w:szCs w:val="28"/>
        </w:rPr>
        <w:t>I. GIỚI THIỆU:</w:t>
      </w:r>
    </w:p>
    <w:p w14:paraId="148595DE" w14:textId="77777777" w:rsidR="00910FD4" w:rsidRPr="00284C10" w:rsidRDefault="00910FD4" w:rsidP="00ED14D7">
      <w:pPr>
        <w:widowControl w:val="0"/>
        <w:rPr>
          <w:b/>
          <w:sz w:val="28"/>
          <w:szCs w:val="28"/>
          <w:lang w:val="nl-NL"/>
        </w:rPr>
      </w:pPr>
      <w:r w:rsidRPr="00284C10">
        <w:rPr>
          <w:b/>
          <w:sz w:val="28"/>
          <w:szCs w:val="28"/>
          <w:lang w:val="nl-NL"/>
        </w:rPr>
        <w:t>1. Giới thiệu về dự án và gói thầu:</w:t>
      </w:r>
    </w:p>
    <w:p w14:paraId="63D31DC5" w14:textId="77777777" w:rsidR="00910FD4" w:rsidRPr="00284C10" w:rsidRDefault="00910FD4" w:rsidP="00ED14D7">
      <w:pPr>
        <w:widowControl w:val="0"/>
        <w:ind w:firstLine="560"/>
        <w:rPr>
          <w:b/>
          <w:iCs/>
          <w:sz w:val="28"/>
          <w:szCs w:val="28"/>
          <w:lang w:val="nl-NL"/>
        </w:rPr>
      </w:pPr>
      <w:r w:rsidRPr="00284C10">
        <w:rPr>
          <w:b/>
          <w:iCs/>
          <w:sz w:val="28"/>
          <w:szCs w:val="28"/>
          <w:lang w:val="nl-NL"/>
        </w:rPr>
        <w:t>a) Dự án:</w:t>
      </w:r>
    </w:p>
    <w:p w14:paraId="3529EA48" w14:textId="100D774B" w:rsidR="00910FD4" w:rsidRPr="00284C10" w:rsidRDefault="00910FD4" w:rsidP="00ED14D7">
      <w:pPr>
        <w:widowControl w:val="0"/>
        <w:ind w:firstLine="560"/>
        <w:rPr>
          <w:sz w:val="28"/>
          <w:szCs w:val="28"/>
          <w:lang w:val="nl-NL"/>
        </w:rPr>
      </w:pPr>
      <w:r w:rsidRPr="00284C10">
        <w:rPr>
          <w:sz w:val="28"/>
          <w:szCs w:val="28"/>
          <w:lang w:val="nl-NL"/>
        </w:rPr>
        <w:t xml:space="preserve">Tên </w:t>
      </w:r>
      <w:r w:rsidR="00B835D3" w:rsidRPr="00284C10">
        <w:rPr>
          <w:sz w:val="28"/>
          <w:szCs w:val="28"/>
          <w:lang w:val="nl-NL"/>
        </w:rPr>
        <w:t xml:space="preserve">các </w:t>
      </w:r>
      <w:r w:rsidRPr="00284C10">
        <w:rPr>
          <w:sz w:val="28"/>
          <w:szCs w:val="28"/>
          <w:lang w:val="nl-NL"/>
        </w:rPr>
        <w:t xml:space="preserve">dự án: </w:t>
      </w:r>
      <w:r w:rsidR="009A0BEE" w:rsidRPr="00284C10">
        <w:rPr>
          <w:sz w:val="28"/>
          <w:szCs w:val="28"/>
          <w:lang w:val="nl-NL"/>
        </w:rPr>
        <w:t xml:space="preserve"> </w:t>
      </w:r>
      <w:r w:rsidR="003C74D1">
        <w:rPr>
          <w:color w:val="FF0000"/>
          <w:sz w:val="28"/>
          <w:szCs w:val="28"/>
          <w:lang w:val="nl-NL"/>
        </w:rPr>
        <w:t>Cải tạo lộ 972 TG Cẩm Vân lên vận hành cấp điện áp 22kV</w:t>
      </w:r>
      <w:r w:rsidR="0046589A" w:rsidRPr="00D81C4A">
        <w:rPr>
          <w:color w:val="FF0000"/>
          <w:sz w:val="28"/>
          <w:szCs w:val="28"/>
          <w:lang w:val="nl-NL"/>
        </w:rPr>
        <w:t>.</w:t>
      </w:r>
    </w:p>
    <w:p w14:paraId="0AC1EBD5" w14:textId="27EA4C6E" w:rsidR="00910FD4" w:rsidRPr="00284C10" w:rsidRDefault="00910FD4" w:rsidP="000E41E1">
      <w:pPr>
        <w:pStyle w:val="Dau-"/>
        <w:numPr>
          <w:ilvl w:val="0"/>
          <w:numId w:val="0"/>
        </w:numPr>
        <w:spacing w:before="0" w:after="0" w:line="240" w:lineRule="auto"/>
        <w:ind w:firstLine="567"/>
        <w:rPr>
          <w:sz w:val="28"/>
          <w:szCs w:val="28"/>
          <w:lang w:val="nl-NL"/>
        </w:rPr>
      </w:pPr>
      <w:r w:rsidRPr="00284C10">
        <w:rPr>
          <w:b/>
          <w:sz w:val="28"/>
          <w:szCs w:val="28"/>
          <w:lang w:val="nl-NL"/>
        </w:rPr>
        <w:t>b) Địa điểm xây dựng của dự án</w:t>
      </w:r>
      <w:r w:rsidR="00C04AAF" w:rsidRPr="00284C10">
        <w:rPr>
          <w:b/>
          <w:sz w:val="28"/>
          <w:szCs w:val="28"/>
          <w:lang w:val="nl-NL"/>
        </w:rPr>
        <w:t>:</w:t>
      </w:r>
      <w:r w:rsidRPr="00284C10">
        <w:rPr>
          <w:b/>
          <w:sz w:val="28"/>
          <w:szCs w:val="28"/>
          <w:lang w:val="nl-NL"/>
        </w:rPr>
        <w:t xml:space="preserve"> </w:t>
      </w:r>
      <w:r w:rsidR="0051624B" w:rsidRPr="0051624B">
        <w:rPr>
          <w:color w:val="FF0000"/>
          <w:sz w:val="28"/>
          <w:szCs w:val="28"/>
          <w:lang w:val="nl-NL"/>
        </w:rPr>
        <w:t xml:space="preserve">Trên địa bàn </w:t>
      </w:r>
      <w:r w:rsidR="00CF59B2">
        <w:rPr>
          <w:color w:val="FF0000"/>
          <w:sz w:val="28"/>
          <w:szCs w:val="28"/>
          <w:lang w:val="nl-NL"/>
        </w:rPr>
        <w:t>c</w:t>
      </w:r>
      <w:r w:rsidR="00CF59B2" w:rsidRPr="00CF59B2">
        <w:rPr>
          <w:color w:val="FF0000"/>
          <w:sz w:val="28"/>
          <w:szCs w:val="28"/>
          <w:lang w:val="nl-NL"/>
        </w:rPr>
        <w:t xml:space="preserve">ác </w:t>
      </w:r>
      <w:r w:rsidR="003C74D1" w:rsidRPr="003C74D1">
        <w:rPr>
          <w:color w:val="FF0000"/>
          <w:sz w:val="28"/>
          <w:szCs w:val="28"/>
          <w:lang w:val="nl-NL"/>
        </w:rPr>
        <w:t>xã Cẩm Vân, xã Cẩm Tân - Tỉnh Thanh Hóa</w:t>
      </w:r>
      <w:r w:rsidR="00B00F08">
        <w:rPr>
          <w:color w:val="FF0000"/>
          <w:sz w:val="28"/>
          <w:szCs w:val="28"/>
          <w:lang w:val="nl-NL"/>
        </w:rPr>
        <w:t>.</w:t>
      </w:r>
    </w:p>
    <w:p w14:paraId="55A03903" w14:textId="0B011B47" w:rsidR="00910FD4" w:rsidRPr="00284C10" w:rsidRDefault="00910FD4" w:rsidP="00686C40">
      <w:pPr>
        <w:tabs>
          <w:tab w:val="left" w:pos="720"/>
        </w:tabs>
        <w:rPr>
          <w:b/>
          <w:sz w:val="28"/>
          <w:szCs w:val="28"/>
          <w:lang w:val="it-IT"/>
        </w:rPr>
      </w:pPr>
      <w:r w:rsidRPr="00284C10">
        <w:rPr>
          <w:b/>
          <w:sz w:val="28"/>
          <w:szCs w:val="28"/>
          <w:lang w:val="it-IT"/>
        </w:rPr>
        <w:t>II. Phạm vi công việc:</w:t>
      </w:r>
    </w:p>
    <w:p w14:paraId="7EB81EC6" w14:textId="77777777" w:rsidR="00910FD4" w:rsidRPr="00284C10" w:rsidRDefault="00910FD4" w:rsidP="00ED14D7">
      <w:pPr>
        <w:widowControl w:val="0"/>
        <w:rPr>
          <w:b/>
          <w:sz w:val="28"/>
          <w:szCs w:val="28"/>
          <w:lang w:val="nl-NL"/>
        </w:rPr>
      </w:pPr>
      <w:r w:rsidRPr="00284C10">
        <w:rPr>
          <w:b/>
          <w:sz w:val="28"/>
          <w:szCs w:val="28"/>
          <w:lang w:val="nl-NL"/>
        </w:rPr>
        <w:t>1. Nội dung công việc:</w:t>
      </w:r>
    </w:p>
    <w:p w14:paraId="78818757" w14:textId="77777777" w:rsidR="00910FD4" w:rsidRPr="00284C10" w:rsidRDefault="00910FD4" w:rsidP="00ED14D7">
      <w:pPr>
        <w:widowControl w:val="0"/>
        <w:ind w:firstLine="560"/>
        <w:rPr>
          <w:sz w:val="28"/>
          <w:szCs w:val="28"/>
          <w:lang w:val="nl-NL"/>
        </w:rPr>
      </w:pPr>
      <w:r w:rsidRPr="00284C10">
        <w:rPr>
          <w:sz w:val="28"/>
          <w:szCs w:val="28"/>
          <w:lang w:val="nl-NL"/>
        </w:rPr>
        <w:t xml:space="preserve">a) Thực hiện giám sát công tác </w:t>
      </w:r>
      <w:r w:rsidR="004355BF" w:rsidRPr="00284C10">
        <w:rPr>
          <w:sz w:val="28"/>
          <w:szCs w:val="28"/>
          <w:lang w:val="nl-NL"/>
        </w:rPr>
        <w:t xml:space="preserve">thi công xây dựng và </w:t>
      </w:r>
      <w:r w:rsidRPr="00284C10">
        <w:rPr>
          <w:sz w:val="28"/>
          <w:szCs w:val="28"/>
          <w:lang w:val="nl-NL"/>
        </w:rPr>
        <w:t>lắp đặt thiết bị</w:t>
      </w:r>
      <w:r w:rsidR="00C04AAF" w:rsidRPr="00284C10">
        <w:rPr>
          <w:sz w:val="28"/>
          <w:szCs w:val="28"/>
          <w:lang w:val="nl-NL"/>
        </w:rPr>
        <w:t xml:space="preserve"> </w:t>
      </w:r>
      <w:r w:rsidRPr="00284C10">
        <w:rPr>
          <w:sz w:val="28"/>
          <w:szCs w:val="28"/>
          <w:lang w:val="nl-NL"/>
        </w:rPr>
        <w:t xml:space="preserve">trên địa bàn </w:t>
      </w:r>
      <w:r w:rsidR="00236FD4" w:rsidRPr="00284C10">
        <w:rPr>
          <w:sz w:val="28"/>
          <w:szCs w:val="28"/>
          <w:lang w:val="nl-NL"/>
        </w:rPr>
        <w:t xml:space="preserve"> </w:t>
      </w:r>
      <w:r w:rsidR="00C04AAF" w:rsidRPr="00284C10">
        <w:rPr>
          <w:sz w:val="28"/>
          <w:szCs w:val="28"/>
          <w:lang w:val="nl-NL"/>
        </w:rPr>
        <w:t>tỉnh Thanh Hóa</w:t>
      </w:r>
      <w:r w:rsidRPr="00284C10">
        <w:rPr>
          <w:sz w:val="28"/>
          <w:szCs w:val="28"/>
          <w:lang w:val="nl-NL"/>
        </w:rPr>
        <w:t>.</w:t>
      </w:r>
    </w:p>
    <w:p w14:paraId="1C3206B9" w14:textId="0900C65B" w:rsidR="00910FD4" w:rsidRPr="00284C10" w:rsidRDefault="00B835D3" w:rsidP="00ED14D7">
      <w:pPr>
        <w:widowControl w:val="0"/>
        <w:ind w:firstLine="560"/>
        <w:rPr>
          <w:sz w:val="28"/>
          <w:szCs w:val="28"/>
          <w:lang w:val="nl-NL"/>
        </w:rPr>
      </w:pPr>
      <w:r w:rsidRPr="00284C10">
        <w:rPr>
          <w:sz w:val="28"/>
          <w:szCs w:val="28"/>
          <w:lang w:val="nl-NL"/>
        </w:rPr>
        <w:t xml:space="preserve">b) Thời hạn hoàn thành: </w:t>
      </w:r>
      <w:r w:rsidR="0051624B">
        <w:rPr>
          <w:color w:val="FF0000"/>
          <w:sz w:val="28"/>
          <w:szCs w:val="28"/>
          <w:lang w:val="nl-NL"/>
        </w:rPr>
        <w:t>2</w:t>
      </w:r>
      <w:r w:rsidR="002469AA">
        <w:rPr>
          <w:color w:val="FF0000"/>
          <w:sz w:val="28"/>
          <w:szCs w:val="28"/>
          <w:lang w:val="nl-NL"/>
        </w:rPr>
        <w:t>1</w:t>
      </w:r>
      <w:r w:rsidR="00CF59B2">
        <w:rPr>
          <w:color w:val="FF0000"/>
          <w:sz w:val="28"/>
          <w:szCs w:val="28"/>
          <w:lang w:val="nl-NL"/>
        </w:rPr>
        <w:t>0</w:t>
      </w:r>
      <w:r w:rsidR="0051624B">
        <w:rPr>
          <w:color w:val="FF0000"/>
          <w:sz w:val="28"/>
          <w:szCs w:val="28"/>
          <w:lang w:val="nl-NL"/>
        </w:rPr>
        <w:t xml:space="preserve"> ngày</w:t>
      </w:r>
      <w:r w:rsidR="00910FD4" w:rsidRPr="00D81C4A">
        <w:rPr>
          <w:color w:val="FF0000"/>
          <w:sz w:val="28"/>
          <w:szCs w:val="28"/>
          <w:lang w:val="nl-NL"/>
        </w:rPr>
        <w:t>.</w:t>
      </w:r>
    </w:p>
    <w:p w14:paraId="4638B342" w14:textId="03BA328F" w:rsidR="00910FD4" w:rsidRPr="00284C10" w:rsidRDefault="00910FD4" w:rsidP="00ED14D7">
      <w:pPr>
        <w:widowControl w:val="0"/>
        <w:ind w:firstLine="560"/>
        <w:rPr>
          <w:sz w:val="28"/>
          <w:szCs w:val="28"/>
          <w:lang w:val="it-IT"/>
        </w:rPr>
      </w:pPr>
      <w:r w:rsidRPr="00284C10">
        <w:rPr>
          <w:sz w:val="28"/>
          <w:szCs w:val="28"/>
          <w:lang w:val="it-IT"/>
        </w:rPr>
        <w:t xml:space="preserve">c) Bảng tiên lượng mời thầu của gói </w:t>
      </w:r>
      <w:r w:rsidR="005B195F" w:rsidRPr="00284C10">
        <w:rPr>
          <w:sz w:val="28"/>
          <w:szCs w:val="28"/>
          <w:lang w:val="it-IT"/>
        </w:rPr>
        <w:t>Tư vấn giám sát</w:t>
      </w:r>
      <w:r w:rsidRPr="00284C10">
        <w:rPr>
          <w:sz w:val="28"/>
          <w:szCs w:val="28"/>
          <w:lang w:val="it-IT"/>
        </w:rPr>
        <w:t>:</w:t>
      </w:r>
    </w:p>
    <w:p w14:paraId="193248A8" w14:textId="77777777" w:rsidR="00D6051E" w:rsidRPr="00284C10" w:rsidRDefault="00D6051E" w:rsidP="00ED14D7">
      <w:pPr>
        <w:widowControl w:val="0"/>
        <w:ind w:firstLine="560"/>
        <w:rPr>
          <w:sz w:val="28"/>
          <w:szCs w:val="28"/>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944"/>
        <w:gridCol w:w="1085"/>
        <w:gridCol w:w="1220"/>
        <w:gridCol w:w="1077"/>
      </w:tblGrid>
      <w:tr w:rsidR="00284C10" w:rsidRPr="00284C10" w14:paraId="08898600" w14:textId="77777777" w:rsidTr="00D6051E">
        <w:tc>
          <w:tcPr>
            <w:tcW w:w="746" w:type="dxa"/>
            <w:tcBorders>
              <w:bottom w:val="single" w:sz="4" w:space="0" w:color="auto"/>
            </w:tcBorders>
            <w:shd w:val="clear" w:color="auto" w:fill="auto"/>
            <w:vAlign w:val="center"/>
          </w:tcPr>
          <w:p w14:paraId="0841D2D5" w14:textId="77777777" w:rsidR="00910FD4" w:rsidRPr="00284C10" w:rsidRDefault="00910FD4" w:rsidP="00ED14D7">
            <w:pPr>
              <w:widowControl w:val="0"/>
              <w:jc w:val="center"/>
              <w:rPr>
                <w:b/>
                <w:sz w:val="28"/>
                <w:szCs w:val="28"/>
              </w:rPr>
            </w:pPr>
            <w:r w:rsidRPr="00284C10">
              <w:rPr>
                <w:b/>
                <w:sz w:val="28"/>
                <w:szCs w:val="28"/>
              </w:rPr>
              <w:t>STT</w:t>
            </w:r>
          </w:p>
        </w:tc>
        <w:tc>
          <w:tcPr>
            <w:tcW w:w="4944" w:type="dxa"/>
            <w:tcBorders>
              <w:bottom w:val="single" w:sz="4" w:space="0" w:color="auto"/>
            </w:tcBorders>
            <w:shd w:val="clear" w:color="auto" w:fill="auto"/>
            <w:vAlign w:val="center"/>
          </w:tcPr>
          <w:p w14:paraId="6041DF69" w14:textId="77777777" w:rsidR="00910FD4" w:rsidRPr="00284C10" w:rsidRDefault="00910FD4" w:rsidP="00ED14D7">
            <w:pPr>
              <w:widowControl w:val="0"/>
              <w:jc w:val="center"/>
              <w:rPr>
                <w:b/>
                <w:sz w:val="28"/>
                <w:szCs w:val="28"/>
              </w:rPr>
            </w:pPr>
            <w:r w:rsidRPr="00284C10">
              <w:rPr>
                <w:b/>
                <w:sz w:val="28"/>
                <w:szCs w:val="28"/>
              </w:rPr>
              <w:t>Khoản mục giám sát</w:t>
            </w:r>
          </w:p>
        </w:tc>
        <w:tc>
          <w:tcPr>
            <w:tcW w:w="1085" w:type="dxa"/>
            <w:tcBorders>
              <w:bottom w:val="single" w:sz="4" w:space="0" w:color="auto"/>
            </w:tcBorders>
            <w:shd w:val="clear" w:color="auto" w:fill="auto"/>
            <w:vAlign w:val="center"/>
          </w:tcPr>
          <w:p w14:paraId="5A24BB86" w14:textId="77777777" w:rsidR="00910FD4" w:rsidRPr="00284C10" w:rsidRDefault="00910FD4" w:rsidP="00ED14D7">
            <w:pPr>
              <w:widowControl w:val="0"/>
              <w:jc w:val="center"/>
              <w:rPr>
                <w:b/>
                <w:sz w:val="28"/>
                <w:szCs w:val="28"/>
              </w:rPr>
            </w:pPr>
            <w:r w:rsidRPr="00284C10">
              <w:rPr>
                <w:b/>
                <w:sz w:val="28"/>
                <w:szCs w:val="28"/>
              </w:rPr>
              <w:t>Đơn vị</w:t>
            </w:r>
          </w:p>
        </w:tc>
        <w:tc>
          <w:tcPr>
            <w:tcW w:w="1220" w:type="dxa"/>
            <w:tcBorders>
              <w:bottom w:val="single" w:sz="4" w:space="0" w:color="auto"/>
            </w:tcBorders>
            <w:shd w:val="clear" w:color="auto" w:fill="auto"/>
            <w:vAlign w:val="center"/>
          </w:tcPr>
          <w:p w14:paraId="4E3AF199" w14:textId="77777777" w:rsidR="00910FD4" w:rsidRPr="00284C10" w:rsidRDefault="00910FD4" w:rsidP="00ED14D7">
            <w:pPr>
              <w:widowControl w:val="0"/>
              <w:jc w:val="center"/>
              <w:rPr>
                <w:b/>
                <w:sz w:val="28"/>
                <w:szCs w:val="28"/>
              </w:rPr>
            </w:pPr>
            <w:r w:rsidRPr="00284C10">
              <w:rPr>
                <w:b/>
                <w:sz w:val="28"/>
                <w:szCs w:val="28"/>
              </w:rPr>
              <w:t>Khối lượng</w:t>
            </w:r>
          </w:p>
        </w:tc>
        <w:tc>
          <w:tcPr>
            <w:tcW w:w="1077" w:type="dxa"/>
            <w:tcBorders>
              <w:bottom w:val="single" w:sz="4" w:space="0" w:color="auto"/>
            </w:tcBorders>
            <w:shd w:val="clear" w:color="auto" w:fill="auto"/>
            <w:vAlign w:val="center"/>
          </w:tcPr>
          <w:p w14:paraId="46536654" w14:textId="77777777" w:rsidR="00910FD4" w:rsidRPr="00284C10" w:rsidRDefault="00910FD4" w:rsidP="00ED14D7">
            <w:pPr>
              <w:widowControl w:val="0"/>
              <w:jc w:val="center"/>
              <w:rPr>
                <w:b/>
                <w:sz w:val="28"/>
                <w:szCs w:val="28"/>
              </w:rPr>
            </w:pPr>
            <w:r w:rsidRPr="00284C10">
              <w:rPr>
                <w:b/>
                <w:sz w:val="28"/>
                <w:szCs w:val="28"/>
              </w:rPr>
              <w:t>Ghi chú</w:t>
            </w:r>
          </w:p>
        </w:tc>
      </w:tr>
      <w:tr w:rsidR="00284C10" w:rsidRPr="00284C10" w14:paraId="23F48607" w14:textId="77777777" w:rsidTr="003D7D51">
        <w:trPr>
          <w:trHeight w:val="572"/>
        </w:trPr>
        <w:tc>
          <w:tcPr>
            <w:tcW w:w="746" w:type="dxa"/>
            <w:shd w:val="clear" w:color="auto" w:fill="auto"/>
            <w:vAlign w:val="center"/>
          </w:tcPr>
          <w:p w14:paraId="1EE66D8B" w14:textId="77777777" w:rsidR="00910FD4" w:rsidRPr="00284C10" w:rsidRDefault="00910FD4" w:rsidP="00ED14D7">
            <w:pPr>
              <w:widowControl w:val="0"/>
              <w:jc w:val="center"/>
              <w:rPr>
                <w:sz w:val="28"/>
                <w:szCs w:val="28"/>
              </w:rPr>
            </w:pPr>
            <w:r w:rsidRPr="00284C10">
              <w:rPr>
                <w:sz w:val="28"/>
                <w:szCs w:val="28"/>
              </w:rPr>
              <w:t>1</w:t>
            </w:r>
          </w:p>
        </w:tc>
        <w:tc>
          <w:tcPr>
            <w:tcW w:w="4944" w:type="dxa"/>
            <w:shd w:val="clear" w:color="auto" w:fill="auto"/>
            <w:vAlign w:val="center"/>
          </w:tcPr>
          <w:p w14:paraId="0905222D" w14:textId="544A10FE" w:rsidR="00910FD4" w:rsidRPr="00284C10" w:rsidRDefault="00C71D47" w:rsidP="00ED14D7">
            <w:pPr>
              <w:widowControl w:val="0"/>
              <w:rPr>
                <w:sz w:val="28"/>
                <w:szCs w:val="28"/>
              </w:rPr>
            </w:pPr>
            <w:r w:rsidRPr="00284C10">
              <w:rPr>
                <w:sz w:val="28"/>
                <w:szCs w:val="28"/>
              </w:rPr>
              <w:t>*</w:t>
            </w:r>
            <w:r w:rsidR="004C596B" w:rsidRPr="00284C10">
              <w:rPr>
                <w:sz w:val="28"/>
                <w:szCs w:val="28"/>
              </w:rPr>
              <w:t xml:space="preserve"> </w:t>
            </w:r>
            <w:r w:rsidR="00910FD4" w:rsidRPr="00284C10">
              <w:rPr>
                <w:sz w:val="28"/>
                <w:szCs w:val="28"/>
              </w:rPr>
              <w:t xml:space="preserve">Giám sát </w:t>
            </w:r>
            <w:r w:rsidR="0051624B">
              <w:rPr>
                <w:sz w:val="28"/>
                <w:szCs w:val="28"/>
              </w:rPr>
              <w:t>thi công công trình</w:t>
            </w:r>
            <w:r w:rsidR="00910FD4" w:rsidRPr="00284C10">
              <w:rPr>
                <w:sz w:val="28"/>
                <w:szCs w:val="28"/>
              </w:rPr>
              <w:t xml:space="preserve"> “</w:t>
            </w:r>
            <w:r w:rsidR="003C74D1">
              <w:rPr>
                <w:color w:val="FF0000"/>
                <w:sz w:val="28"/>
                <w:szCs w:val="28"/>
              </w:rPr>
              <w:t>Cải tạo lộ 972 TG Cẩm Vân lên vận hành cấp điện áp 22kV</w:t>
            </w:r>
            <w:r w:rsidR="00910FD4" w:rsidRPr="00284C10">
              <w:rPr>
                <w:sz w:val="28"/>
                <w:szCs w:val="28"/>
              </w:rPr>
              <w:t xml:space="preserve">”; </w:t>
            </w:r>
          </w:p>
          <w:p w14:paraId="6C0EC8E1" w14:textId="77777777" w:rsidR="00581647" w:rsidRPr="00A622A5" w:rsidRDefault="00C71D47" w:rsidP="00ED14D7">
            <w:pPr>
              <w:rPr>
                <w:bCs/>
                <w:sz w:val="28"/>
                <w:szCs w:val="28"/>
                <w:lang w:val="nl-NL"/>
              </w:rPr>
            </w:pPr>
            <w:r w:rsidRPr="00A622A5">
              <w:rPr>
                <w:sz w:val="28"/>
                <w:szCs w:val="28"/>
              </w:rPr>
              <w:t>*</w:t>
            </w:r>
            <w:r w:rsidR="004C596B" w:rsidRPr="00A622A5">
              <w:rPr>
                <w:sz w:val="28"/>
                <w:szCs w:val="28"/>
              </w:rPr>
              <w:t xml:space="preserve"> Quy mô: </w:t>
            </w:r>
          </w:p>
          <w:p w14:paraId="0678942A" w14:textId="77777777" w:rsidR="002F1E52" w:rsidRPr="002F1E52" w:rsidRDefault="002F1E52" w:rsidP="002F1E52">
            <w:pPr>
              <w:ind w:firstLine="139"/>
              <w:rPr>
                <w:color w:val="FF0000"/>
                <w:sz w:val="28"/>
                <w:szCs w:val="28"/>
              </w:rPr>
            </w:pPr>
            <w:r w:rsidRPr="002F1E52">
              <w:rPr>
                <w:color w:val="FF0000"/>
                <w:sz w:val="28"/>
                <w:szCs w:val="28"/>
              </w:rPr>
              <w:t>- Cải tạo 32,135km đường dây 10kV lên vận hành điện áp 22kV trong đó:</w:t>
            </w:r>
          </w:p>
          <w:p w14:paraId="5AD8C3DB" w14:textId="77777777" w:rsidR="002F1E52" w:rsidRPr="002F1E52" w:rsidRDefault="002F1E52" w:rsidP="002F1E52">
            <w:pPr>
              <w:ind w:firstLine="139"/>
              <w:rPr>
                <w:color w:val="FF0000"/>
                <w:sz w:val="28"/>
                <w:szCs w:val="28"/>
              </w:rPr>
            </w:pPr>
            <w:r w:rsidRPr="002F1E52">
              <w:rPr>
                <w:color w:val="FF0000"/>
                <w:sz w:val="28"/>
                <w:szCs w:val="28"/>
              </w:rPr>
              <w:t>+ Cải tạo 11,028 km đường dây 10kV dây dẫn AC50, AC70 lên vận hành 22kV sử dụng dây ACSR-150,  ACSR-120, AC120-XLPE-2.5/HDPE.</w:t>
            </w:r>
          </w:p>
          <w:p w14:paraId="48DE9607" w14:textId="77777777" w:rsidR="002F1E52" w:rsidRPr="002F1E52" w:rsidRDefault="002F1E52" w:rsidP="002F1E52">
            <w:pPr>
              <w:ind w:firstLine="139"/>
              <w:rPr>
                <w:color w:val="FF0000"/>
                <w:sz w:val="28"/>
                <w:szCs w:val="28"/>
              </w:rPr>
            </w:pPr>
            <w:r w:rsidRPr="002F1E52">
              <w:rPr>
                <w:color w:val="FF0000"/>
                <w:sz w:val="28"/>
                <w:szCs w:val="28"/>
              </w:rPr>
              <w:t>+ Cải tạo 10,718km đường dây 10kV dây dẫn AC50 lên dây 70, 95 vận hành 22kV (trong đó tận dụng lại 2,291km AC70)</w:t>
            </w:r>
          </w:p>
          <w:p w14:paraId="1E2E72D8" w14:textId="77777777" w:rsidR="002F1E52" w:rsidRPr="002F1E52" w:rsidRDefault="002F1E52" w:rsidP="002F1E52">
            <w:pPr>
              <w:ind w:firstLine="139"/>
              <w:rPr>
                <w:color w:val="FF0000"/>
                <w:sz w:val="28"/>
                <w:szCs w:val="28"/>
              </w:rPr>
            </w:pPr>
            <w:r w:rsidRPr="002F1E52">
              <w:rPr>
                <w:color w:val="FF0000"/>
                <w:sz w:val="28"/>
                <w:szCs w:val="28"/>
              </w:rPr>
              <w:t>+ Cải tạo 7,234km đường dây 10kV dây dẫn AC50 thành dây AC70-XLPE-2.5/HDPE vận hành 22kV.</w:t>
            </w:r>
          </w:p>
          <w:p w14:paraId="76F89C4F" w14:textId="77777777" w:rsidR="002F1E52" w:rsidRPr="002F1E52" w:rsidRDefault="002F1E52" w:rsidP="002F1E52">
            <w:pPr>
              <w:ind w:firstLine="139"/>
              <w:rPr>
                <w:color w:val="FF0000"/>
                <w:sz w:val="28"/>
                <w:szCs w:val="28"/>
              </w:rPr>
            </w:pPr>
            <w:r w:rsidRPr="002F1E52">
              <w:rPr>
                <w:color w:val="FF0000"/>
                <w:sz w:val="28"/>
                <w:szCs w:val="28"/>
              </w:rPr>
              <w:t xml:space="preserve">- Cải tạo hạ ngầm 3,155km sử dụng cáp ngầm Al/XLPE/CTS/PVC/DSTA/PVC-W 3x240mm2-12,7/22(24)kV, Al/XLPE/CTS/PVC/DSTA/PVC-W 3x120mm2-12,7/22(24)kV </w:t>
            </w:r>
          </w:p>
          <w:p w14:paraId="3A918CB8" w14:textId="77777777" w:rsidR="002F1E52" w:rsidRPr="002F1E52" w:rsidRDefault="002F1E52" w:rsidP="002F1E52">
            <w:pPr>
              <w:ind w:firstLine="139"/>
              <w:rPr>
                <w:color w:val="FF0000"/>
                <w:sz w:val="28"/>
                <w:szCs w:val="28"/>
              </w:rPr>
            </w:pPr>
            <w:r w:rsidRPr="002F1E52">
              <w:rPr>
                <w:color w:val="FF0000"/>
                <w:sz w:val="28"/>
                <w:szCs w:val="28"/>
              </w:rPr>
              <w:t>- Cải tạo 38 TBA 10kV lên vận hành 22kV, trong đó thay thế 30 MBA 10kV bằng MBA 22kV gồm: 24 MBA 180 -</w:t>
            </w:r>
            <w:r w:rsidRPr="002F1E52">
              <w:rPr>
                <w:color w:val="FF0000"/>
                <w:sz w:val="28"/>
                <w:szCs w:val="28"/>
              </w:rPr>
              <w:lastRenderedPageBreak/>
              <w:t>22/0,4kV (MBA luân chuyển nội bộ) + 06 MBA 250-22/0,4kV (MBA luân chuyển nội bộ) và chuyển nấc vận hành lên 22kV cho 08 MBA.</w:t>
            </w:r>
          </w:p>
          <w:p w14:paraId="24FCC010" w14:textId="7CD038CB" w:rsidR="00EB1620" w:rsidRPr="00284C10" w:rsidRDefault="002F1E52" w:rsidP="002F1E52">
            <w:pPr>
              <w:ind w:firstLine="139"/>
              <w:rPr>
                <w:sz w:val="28"/>
                <w:szCs w:val="28"/>
              </w:rPr>
            </w:pPr>
            <w:r w:rsidRPr="002F1E52">
              <w:rPr>
                <w:color w:val="FF0000"/>
                <w:sz w:val="28"/>
                <w:szCs w:val="28"/>
              </w:rPr>
              <w:t>- Lắp mới 01 Recloser 22kV và kết nối Recloser tại TTĐK và từ TTĐK kết nối về Trung tâm giám sát dữ liệu của Tổng công ty nhằm đảm bảo ATTT theo quy định của EVNNPC.</w:t>
            </w:r>
          </w:p>
        </w:tc>
        <w:tc>
          <w:tcPr>
            <w:tcW w:w="1085" w:type="dxa"/>
            <w:shd w:val="clear" w:color="auto" w:fill="auto"/>
            <w:vAlign w:val="center"/>
          </w:tcPr>
          <w:p w14:paraId="0F60E3A2" w14:textId="77777777" w:rsidR="00910FD4" w:rsidRPr="00284C10" w:rsidRDefault="00910FD4" w:rsidP="00ED14D7">
            <w:pPr>
              <w:widowControl w:val="0"/>
              <w:jc w:val="center"/>
              <w:rPr>
                <w:sz w:val="28"/>
                <w:szCs w:val="28"/>
              </w:rPr>
            </w:pPr>
            <w:r w:rsidRPr="00284C10">
              <w:rPr>
                <w:sz w:val="28"/>
                <w:szCs w:val="28"/>
              </w:rPr>
              <w:lastRenderedPageBreak/>
              <w:t xml:space="preserve">Trọn gói </w:t>
            </w:r>
          </w:p>
        </w:tc>
        <w:tc>
          <w:tcPr>
            <w:tcW w:w="1220" w:type="dxa"/>
            <w:shd w:val="clear" w:color="auto" w:fill="auto"/>
            <w:vAlign w:val="center"/>
          </w:tcPr>
          <w:p w14:paraId="13096BB6" w14:textId="77777777" w:rsidR="00910FD4" w:rsidRPr="00284C10" w:rsidRDefault="00910FD4" w:rsidP="00ED14D7">
            <w:pPr>
              <w:widowControl w:val="0"/>
              <w:jc w:val="center"/>
              <w:rPr>
                <w:sz w:val="28"/>
                <w:szCs w:val="28"/>
              </w:rPr>
            </w:pPr>
            <w:r w:rsidRPr="00284C10">
              <w:rPr>
                <w:sz w:val="28"/>
                <w:szCs w:val="28"/>
              </w:rPr>
              <w:t>1</w:t>
            </w:r>
          </w:p>
        </w:tc>
        <w:tc>
          <w:tcPr>
            <w:tcW w:w="1077" w:type="dxa"/>
            <w:shd w:val="clear" w:color="auto" w:fill="auto"/>
            <w:vAlign w:val="center"/>
          </w:tcPr>
          <w:p w14:paraId="6B75DEE2" w14:textId="77777777" w:rsidR="00910FD4" w:rsidRPr="00284C10" w:rsidRDefault="00910FD4" w:rsidP="00ED14D7">
            <w:pPr>
              <w:widowControl w:val="0"/>
              <w:jc w:val="center"/>
              <w:rPr>
                <w:b/>
                <w:sz w:val="28"/>
                <w:szCs w:val="28"/>
              </w:rPr>
            </w:pPr>
          </w:p>
        </w:tc>
      </w:tr>
    </w:tbl>
    <w:bookmarkEnd w:id="6"/>
    <w:bookmarkEnd w:id="7"/>
    <w:bookmarkEnd w:id="8"/>
    <w:bookmarkEnd w:id="9"/>
    <w:bookmarkEnd w:id="10"/>
    <w:p w14:paraId="22D31D00" w14:textId="77777777" w:rsidR="00DE785A" w:rsidRPr="007C0E6B" w:rsidRDefault="00DE785A" w:rsidP="00DE785A">
      <w:pPr>
        <w:widowControl w:val="0"/>
        <w:rPr>
          <w:b/>
          <w:sz w:val="28"/>
          <w:szCs w:val="28"/>
          <w:lang w:val="it-IT"/>
        </w:rPr>
      </w:pPr>
      <w:r w:rsidRPr="007C0E6B">
        <w:rPr>
          <w:b/>
          <w:sz w:val="28"/>
          <w:szCs w:val="28"/>
          <w:lang w:val="it-IT"/>
        </w:rPr>
        <w:t>2. Phạm vi công việc, tiến độ và báo cáo của nhà thầu Tư vấn giám sát:</w:t>
      </w:r>
    </w:p>
    <w:p w14:paraId="180C4AA4" w14:textId="77777777" w:rsidR="00DE785A" w:rsidRPr="00021C8A" w:rsidRDefault="00DE785A" w:rsidP="00DE785A">
      <w:pPr>
        <w:widowControl w:val="0"/>
        <w:ind w:firstLine="709"/>
        <w:rPr>
          <w:b/>
          <w:bCs/>
          <w:i/>
          <w:iCs/>
          <w:sz w:val="28"/>
          <w:szCs w:val="28"/>
          <w:lang w:val="it-IT"/>
        </w:rPr>
      </w:pPr>
      <w:r w:rsidRPr="00021C8A">
        <w:rPr>
          <w:b/>
          <w:bCs/>
          <w:i/>
          <w:iCs/>
          <w:sz w:val="28"/>
          <w:szCs w:val="28"/>
          <w:lang w:val="it-IT"/>
        </w:rPr>
        <w:t>a) Phạm vi công việc:</w:t>
      </w:r>
    </w:p>
    <w:p w14:paraId="2A982D8D" w14:textId="77777777" w:rsidR="00DE785A" w:rsidRPr="007C0E6B" w:rsidRDefault="00DE785A" w:rsidP="00DE785A">
      <w:pPr>
        <w:widowControl w:val="0"/>
        <w:ind w:firstLine="709"/>
        <w:rPr>
          <w:sz w:val="28"/>
          <w:szCs w:val="28"/>
          <w:lang w:val="nl-NL"/>
        </w:rPr>
      </w:pPr>
      <w:r w:rsidRPr="007C0E6B">
        <w:rPr>
          <w:sz w:val="28"/>
          <w:szCs w:val="28"/>
          <w:lang w:val="nl-NL"/>
        </w:rPr>
        <w:t>Nhà thầu thực hiện giám sát công tác lắp đặt thiết bị, thi công xây lắp công trình để hoàn thành đóng điện các hạng mục theo quy mô công trình nêu tại mục II.1.c và theo Khoản 1, Điều 19, Nghị định số 06/2021/NĐ-CP,</w:t>
      </w:r>
      <w:r w:rsidRPr="007C0E6B">
        <w:rPr>
          <w:lang w:val="it-IT"/>
        </w:rPr>
        <w:t xml:space="preserve"> </w:t>
      </w:r>
      <w:r w:rsidRPr="007C0E6B">
        <w:rPr>
          <w:sz w:val="28"/>
          <w:szCs w:val="28"/>
          <w:lang w:val="nl-NL"/>
        </w:rPr>
        <w:t>ngày 26/01/2021 của Chính phủ “Quy định chi tiết một số nội dung về quản lý chất lượng, thi công xây dựng và bảo trì công trình xây dựng”.</w:t>
      </w:r>
    </w:p>
    <w:p w14:paraId="2B184800" w14:textId="77777777" w:rsidR="00DE785A" w:rsidRPr="007C0E6B" w:rsidRDefault="00DE785A" w:rsidP="00DE785A">
      <w:pPr>
        <w:widowControl w:val="0"/>
        <w:ind w:firstLine="505"/>
        <w:rPr>
          <w:b/>
          <w:i/>
          <w:sz w:val="28"/>
          <w:szCs w:val="28"/>
        </w:rPr>
      </w:pPr>
      <w:r w:rsidRPr="007C0E6B">
        <w:rPr>
          <w:b/>
          <w:i/>
          <w:sz w:val="28"/>
          <w:szCs w:val="28"/>
        </w:rPr>
        <w:t>b) Tiến độ công việc và nhân sự:</w:t>
      </w:r>
    </w:p>
    <w:p w14:paraId="5D8EF04E" w14:textId="77777777" w:rsidR="00DE785A" w:rsidRPr="007C0E6B" w:rsidRDefault="00DE785A" w:rsidP="00DE785A">
      <w:pPr>
        <w:widowControl w:val="0"/>
        <w:ind w:firstLine="505"/>
        <w:rPr>
          <w:sz w:val="28"/>
          <w:szCs w:val="28"/>
        </w:rPr>
      </w:pPr>
      <w:r w:rsidRPr="007C0E6B">
        <w:rPr>
          <w:sz w:val="28"/>
          <w:szCs w:val="28"/>
        </w:rPr>
        <w:t>- Đảm bảo đủ nguồn lực (nhân sự, máy móc thiết bị) đáp ứng yêu cầu giám sát thi công công trình.</w:t>
      </w:r>
    </w:p>
    <w:p w14:paraId="4FA5C50A" w14:textId="77777777" w:rsidR="00DE785A" w:rsidRPr="007C0E6B" w:rsidRDefault="00DE785A" w:rsidP="00DE785A">
      <w:pPr>
        <w:widowControl w:val="0"/>
        <w:ind w:firstLine="505"/>
        <w:rPr>
          <w:sz w:val="28"/>
          <w:szCs w:val="28"/>
        </w:rPr>
      </w:pPr>
      <w:r w:rsidRPr="007C0E6B">
        <w:rPr>
          <w:sz w:val="28"/>
          <w:szCs w:val="28"/>
        </w:rPr>
        <w:t>- Tự xây dựng biểu đồ bố trí lực lượng giám sát thi công theo đúng E-HSDT, đáp ứng tiến độ thi công công trình theo Hợp đồng xây dựng đã kí giữa nhà thầu thi công và chủ đầu tư và đề trình chủ đầu tư xem xét phê duyệt.</w:t>
      </w:r>
    </w:p>
    <w:p w14:paraId="2584EF45" w14:textId="77777777" w:rsidR="00DE785A" w:rsidRPr="007C0E6B" w:rsidRDefault="00DE785A" w:rsidP="00DE785A">
      <w:pPr>
        <w:widowControl w:val="0"/>
        <w:ind w:firstLine="505"/>
        <w:rPr>
          <w:sz w:val="28"/>
          <w:szCs w:val="28"/>
        </w:rPr>
      </w:pPr>
      <w:r w:rsidRPr="007C0E6B">
        <w:rPr>
          <w:sz w:val="28"/>
          <w:szCs w:val="28"/>
        </w:rPr>
        <w:t>- Cập nhật định kỳ nhận diện, phân tích rủi ro và giúp chủ đầu tư đề ra các biện pháp kiểm soát ngăn chặn những sự việc có khả năng ảnh hưởng đến tiến độ.</w:t>
      </w:r>
    </w:p>
    <w:p w14:paraId="77DBED59" w14:textId="77777777" w:rsidR="00DE785A" w:rsidRPr="007C0E6B" w:rsidRDefault="00DE785A" w:rsidP="00DE785A">
      <w:pPr>
        <w:widowControl w:val="0"/>
        <w:ind w:firstLine="505"/>
        <w:rPr>
          <w:b/>
          <w:i/>
          <w:sz w:val="28"/>
          <w:szCs w:val="28"/>
        </w:rPr>
      </w:pPr>
      <w:r w:rsidRPr="007C0E6B">
        <w:rPr>
          <w:b/>
          <w:i/>
          <w:sz w:val="28"/>
          <w:szCs w:val="28"/>
        </w:rPr>
        <w:t>c) Báo cáo:</w:t>
      </w:r>
    </w:p>
    <w:p w14:paraId="4B2D73E1" w14:textId="77777777" w:rsidR="00DE785A" w:rsidRPr="007C0E6B" w:rsidRDefault="00DE785A" w:rsidP="00DE785A">
      <w:pPr>
        <w:widowControl w:val="0"/>
        <w:ind w:firstLine="505"/>
        <w:rPr>
          <w:sz w:val="28"/>
          <w:szCs w:val="28"/>
        </w:rPr>
      </w:pPr>
      <w:r w:rsidRPr="007C0E6B">
        <w:rPr>
          <w:sz w:val="28"/>
          <w:szCs w:val="28"/>
        </w:rPr>
        <w:t>- Thực hiện đánh giá tiến độ và báo cáo hàng tuần.</w:t>
      </w:r>
    </w:p>
    <w:p w14:paraId="29C36504" w14:textId="77777777" w:rsidR="00DE785A" w:rsidRPr="007C0E6B" w:rsidRDefault="00DE785A" w:rsidP="00DE785A">
      <w:pPr>
        <w:widowControl w:val="0"/>
        <w:ind w:firstLine="505"/>
        <w:rPr>
          <w:sz w:val="28"/>
          <w:szCs w:val="28"/>
        </w:rPr>
      </w:pPr>
      <w:r w:rsidRPr="007C0E6B">
        <w:rPr>
          <w:sz w:val="28"/>
          <w:szCs w:val="28"/>
        </w:rPr>
        <w:t>- Lập và trình chủ đầu tư báo cáo tháng thể hiện rõ những điểm nổi bật của quá trình thi công, cập nhật tiến độ tổng thể của dự án, khối lượng đã thực hiện, iểm soát chất lượng thi công, năng lực của nhà thầu thi công, vấn đề VSMT, PCCN, ATLĐ, và những vấn đề liên quan khác.</w:t>
      </w:r>
    </w:p>
    <w:p w14:paraId="480721F8" w14:textId="77777777" w:rsidR="00DE785A" w:rsidRPr="007C0E6B" w:rsidRDefault="00DE785A" w:rsidP="00DE785A">
      <w:pPr>
        <w:widowControl w:val="0"/>
        <w:ind w:firstLine="505"/>
        <w:rPr>
          <w:sz w:val="28"/>
          <w:szCs w:val="28"/>
        </w:rPr>
      </w:pPr>
      <w:r w:rsidRPr="007C0E6B">
        <w:rPr>
          <w:sz w:val="28"/>
          <w:szCs w:val="28"/>
        </w:rPr>
        <w:t>- Tiến độ thực hiện gói thầu kể từ khi hợp đồng có hiệu lực, biện pháp và phương án giảm tiến độ, bù tiến độ tương ứng với tiến độ thi công công trình của nhà thầu thi công (nếu có).</w:t>
      </w:r>
    </w:p>
    <w:p w14:paraId="54AF06ED" w14:textId="77777777" w:rsidR="00DE785A" w:rsidRPr="007C0E6B" w:rsidRDefault="00DE785A" w:rsidP="00DE785A">
      <w:pPr>
        <w:widowControl w:val="0"/>
        <w:ind w:firstLine="505"/>
        <w:rPr>
          <w:sz w:val="28"/>
          <w:szCs w:val="28"/>
        </w:rPr>
      </w:pPr>
      <w:r w:rsidRPr="007C0E6B">
        <w:rPr>
          <w:sz w:val="28"/>
          <w:szCs w:val="28"/>
        </w:rPr>
        <w:t>- Tham gia Họp giao ban tuần, quý, tháng với đơn vị quản lý dự án (khi được Bên A yêu cầu). Để báo cáo tiến độ, chất lượng, đánh giá nhà thầu thi công xây dựng và đề xuất giải quyết các vướng mắc trong quá tình giám sát thi công công trình.</w:t>
      </w:r>
    </w:p>
    <w:p w14:paraId="59A99826" w14:textId="77777777" w:rsidR="00DE785A" w:rsidRPr="00284C10" w:rsidRDefault="00DE785A" w:rsidP="00DE785A">
      <w:pPr>
        <w:widowControl w:val="0"/>
        <w:rPr>
          <w:b/>
          <w:sz w:val="28"/>
          <w:szCs w:val="28"/>
        </w:rPr>
      </w:pPr>
      <w:r w:rsidRPr="00284C10">
        <w:rPr>
          <w:b/>
          <w:sz w:val="28"/>
          <w:szCs w:val="28"/>
        </w:rPr>
        <w:t xml:space="preserve">3. Thời gian bắt đầu thực hiện dịch vụ tư vấn: </w:t>
      </w:r>
    </w:p>
    <w:p w14:paraId="5A3ED2C7" w14:textId="77777777" w:rsidR="00DE785A" w:rsidRPr="00284C10" w:rsidRDefault="00DE785A" w:rsidP="00DE785A">
      <w:pPr>
        <w:widowControl w:val="0"/>
        <w:ind w:firstLine="505"/>
        <w:rPr>
          <w:sz w:val="28"/>
          <w:szCs w:val="28"/>
          <w:lang w:val="pt-BR"/>
        </w:rPr>
      </w:pPr>
      <w:r w:rsidRPr="00284C10">
        <w:rPr>
          <w:sz w:val="28"/>
          <w:szCs w:val="28"/>
          <w:lang w:val="pt-BR"/>
        </w:rPr>
        <w:t>Ngay sau khi Chủ đầu tư phát lệnh khởi công công trình.</w:t>
      </w:r>
    </w:p>
    <w:p w14:paraId="3729087E" w14:textId="77777777" w:rsidR="00DE785A" w:rsidRPr="00284C10" w:rsidRDefault="00DE785A" w:rsidP="00DE785A">
      <w:pPr>
        <w:widowControl w:val="0"/>
        <w:rPr>
          <w:b/>
          <w:bCs/>
          <w:sz w:val="28"/>
          <w:szCs w:val="28"/>
          <w:lang w:val="it-IT"/>
        </w:rPr>
      </w:pPr>
      <w:r w:rsidRPr="00284C10">
        <w:rPr>
          <w:b/>
          <w:sz w:val="28"/>
          <w:szCs w:val="28"/>
          <w:lang w:val="it-IT"/>
        </w:rPr>
        <w:t>III. Báo cáo và thời gian thực hiện:</w:t>
      </w:r>
    </w:p>
    <w:p w14:paraId="3C378857" w14:textId="77777777" w:rsidR="00DE785A" w:rsidRPr="00284C10" w:rsidRDefault="00DE785A" w:rsidP="00DE785A">
      <w:pPr>
        <w:widowControl w:val="0"/>
        <w:ind w:firstLine="720"/>
        <w:rPr>
          <w:sz w:val="28"/>
          <w:szCs w:val="28"/>
          <w:lang w:val="it-IT"/>
        </w:rPr>
      </w:pPr>
      <w:r w:rsidRPr="00284C10">
        <w:rPr>
          <w:bCs/>
          <w:sz w:val="28"/>
          <w:szCs w:val="28"/>
          <w:lang w:val="it-IT"/>
        </w:rPr>
        <w:t>Trong thời gian thực hiện hợp đông, nhà thầu phải báo cáo chủ đầu tư về tiến độ và thời gian thực hiện các công việc theo tuần.</w:t>
      </w:r>
    </w:p>
    <w:p w14:paraId="39763EC8" w14:textId="77777777" w:rsidR="00DE785A" w:rsidRPr="00284C10" w:rsidRDefault="00DE785A" w:rsidP="00DE785A">
      <w:pPr>
        <w:widowControl w:val="0"/>
        <w:rPr>
          <w:b/>
          <w:sz w:val="28"/>
          <w:szCs w:val="28"/>
          <w:lang w:val="it-IT"/>
        </w:rPr>
      </w:pPr>
      <w:r w:rsidRPr="00284C10">
        <w:rPr>
          <w:b/>
          <w:sz w:val="28"/>
          <w:szCs w:val="28"/>
          <w:lang w:val="it-IT"/>
        </w:rPr>
        <w:t>IV. Kinh nghiệm và nhân sự của nhà thầu:</w:t>
      </w:r>
    </w:p>
    <w:p w14:paraId="08535BF2" w14:textId="77777777" w:rsidR="00DE785A" w:rsidRPr="00284C10" w:rsidRDefault="00DE785A" w:rsidP="00DE785A">
      <w:pPr>
        <w:widowControl w:val="0"/>
        <w:ind w:firstLine="720"/>
        <w:rPr>
          <w:sz w:val="28"/>
          <w:szCs w:val="28"/>
          <w:lang w:val="it-IT"/>
        </w:rPr>
      </w:pPr>
      <w:r w:rsidRPr="00284C10">
        <w:rPr>
          <w:sz w:val="28"/>
          <w:szCs w:val="28"/>
          <w:lang w:val="it-IT"/>
        </w:rPr>
        <w:lastRenderedPageBreak/>
        <w:t xml:space="preserve">Yêu cầu về nhân sự cần thiết cho gói thầu và cho từng vị trí : Theo </w:t>
      </w:r>
      <w:r>
        <w:rPr>
          <w:sz w:val="28"/>
          <w:szCs w:val="28"/>
          <w:lang w:val="it-IT"/>
        </w:rPr>
        <w:t xml:space="preserve">mục </w:t>
      </w:r>
      <w:r w:rsidRPr="00140382">
        <w:rPr>
          <w:sz w:val="28"/>
          <w:szCs w:val="28"/>
          <w:lang w:val="en-SG"/>
        </w:rPr>
        <w:t>Mục 2. Tiêu chuẩn đánh giá về kỹ thuật</w:t>
      </w:r>
      <w:r w:rsidRPr="00140382">
        <w:rPr>
          <w:sz w:val="28"/>
          <w:szCs w:val="28"/>
          <w:lang w:val="it-IT"/>
        </w:rPr>
        <w:t>.</w:t>
      </w:r>
    </w:p>
    <w:p w14:paraId="00FB0BDD" w14:textId="77777777" w:rsidR="00DE785A" w:rsidRPr="00284C10" w:rsidRDefault="00DE785A" w:rsidP="00DE785A">
      <w:pPr>
        <w:widowControl w:val="0"/>
        <w:rPr>
          <w:b/>
          <w:sz w:val="28"/>
          <w:szCs w:val="28"/>
          <w:lang w:val="it-IT"/>
        </w:rPr>
      </w:pPr>
      <w:r w:rsidRPr="00284C10">
        <w:rPr>
          <w:b/>
          <w:sz w:val="28"/>
          <w:szCs w:val="28"/>
          <w:lang w:val="it-IT"/>
        </w:rPr>
        <w:t>V. Quyền hạn và Trách nhiệm của Chủ đầu tư (Bên mời thầu):</w:t>
      </w:r>
    </w:p>
    <w:p w14:paraId="3A02D28F" w14:textId="77777777" w:rsidR="00DE785A" w:rsidRPr="00C5429C" w:rsidRDefault="00DE785A" w:rsidP="00DE785A">
      <w:pPr>
        <w:widowControl w:val="0"/>
        <w:rPr>
          <w:b/>
          <w:sz w:val="28"/>
          <w:szCs w:val="28"/>
          <w:lang w:val="it-IT"/>
        </w:rPr>
      </w:pPr>
      <w:r w:rsidRPr="00C5429C">
        <w:rPr>
          <w:b/>
          <w:sz w:val="28"/>
          <w:szCs w:val="28"/>
          <w:lang w:val="it-IT"/>
        </w:rPr>
        <w:t>1. Quyền hạn:</w:t>
      </w:r>
    </w:p>
    <w:p w14:paraId="19549769"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thông báo quyết định về nhiệm vụ, quyền hạn của người Tư vấn giám sát thi công xây dựng và lắp đặt thiết bị cho nhà thầu thi công xây dựng công trình và bộ phận thiết kế xây dựng công trình biết để phối hợp thực hiện.    </w:t>
      </w:r>
    </w:p>
    <w:p w14:paraId="5D4165D1" w14:textId="77777777" w:rsidR="00DE785A" w:rsidRPr="00C5429C" w:rsidRDefault="00DE785A" w:rsidP="00DE785A">
      <w:pPr>
        <w:widowControl w:val="0"/>
        <w:ind w:firstLine="505"/>
        <w:rPr>
          <w:sz w:val="28"/>
          <w:szCs w:val="28"/>
          <w:lang w:val="it-IT"/>
        </w:rPr>
      </w:pPr>
      <w:r w:rsidRPr="00C5429C">
        <w:rPr>
          <w:sz w:val="28"/>
          <w:szCs w:val="28"/>
          <w:lang w:val="it-IT"/>
        </w:rPr>
        <w:t xml:space="preserve">- Khi phát hiện các sai phạm về chất lượng công trình xây dựng của nhà thầu thi công xây dựng công trình thì phải buộc nhà thầu dừng thi công và yêu cầu khắc phục hậu quả.  </w:t>
      </w:r>
    </w:p>
    <w:p w14:paraId="30EBF87D" w14:textId="77777777" w:rsidR="00DE785A" w:rsidRPr="00C5429C" w:rsidRDefault="00DE785A" w:rsidP="00DE785A">
      <w:pPr>
        <w:widowControl w:val="0"/>
        <w:ind w:firstLine="505"/>
        <w:rPr>
          <w:sz w:val="28"/>
          <w:szCs w:val="28"/>
          <w:lang w:val="it-IT"/>
        </w:rPr>
      </w:pPr>
      <w:r w:rsidRPr="00C5429C">
        <w:rPr>
          <w:sz w:val="28"/>
          <w:szCs w:val="28"/>
          <w:lang w:val="it-IT"/>
        </w:rPr>
        <w:t>- Chủ đầu tư có quyền kiểm tra theo kế hoạch hoặc đột xuất trong suốt quá trình thực hiện hợp đồng của nhà thầu Tư vấn giám sát. Nếu phát hiện nhà thầu Tư vấn giám sát thực hiện không đúng các điều khoản hợp đồng đến lần thứ 3 thì nhà thầu Tư vấn giám sát bị đình chỉ thực hiện</w:t>
      </w:r>
      <w:r>
        <w:rPr>
          <w:sz w:val="28"/>
          <w:szCs w:val="28"/>
          <w:lang w:val="it-IT"/>
        </w:rPr>
        <w:t xml:space="preserve"> </w:t>
      </w:r>
      <w:r w:rsidRPr="00C5429C">
        <w:rPr>
          <w:sz w:val="28"/>
          <w:szCs w:val="28"/>
          <w:lang w:val="it-IT"/>
        </w:rPr>
        <w:t>và thanh lý hợp đồng (</w:t>
      </w:r>
      <w:r w:rsidRPr="00C5429C">
        <w:rPr>
          <w:i/>
          <w:sz w:val="28"/>
          <w:szCs w:val="28"/>
          <w:lang w:val="it-IT"/>
        </w:rPr>
        <w:t>ví dụ: thiếu cán bộ so với đề xuất của nhà thầu theo từng giai đoạn thi công công trình, …</w:t>
      </w:r>
      <w:r w:rsidRPr="00C5429C">
        <w:rPr>
          <w:sz w:val="28"/>
          <w:szCs w:val="28"/>
          <w:lang w:val="it-IT"/>
        </w:rPr>
        <w:t>).</w:t>
      </w:r>
    </w:p>
    <w:p w14:paraId="67A8AD06" w14:textId="77777777" w:rsidR="00DE785A" w:rsidRPr="00C5429C" w:rsidRDefault="00DE785A" w:rsidP="00DE785A">
      <w:pPr>
        <w:widowControl w:val="0"/>
        <w:rPr>
          <w:b/>
          <w:sz w:val="28"/>
          <w:szCs w:val="28"/>
          <w:lang w:val="it-IT"/>
        </w:rPr>
      </w:pPr>
      <w:r w:rsidRPr="00C5429C">
        <w:rPr>
          <w:b/>
          <w:sz w:val="28"/>
          <w:szCs w:val="28"/>
          <w:lang w:val="it-IT"/>
        </w:rPr>
        <w:t>2. Trách nhiệm:</w:t>
      </w:r>
    </w:p>
    <w:p w14:paraId="4D02A24F"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các thông tin, tài liệu liên quan đến dự án mà Chủ đầu tư có được trong khoảng thời gian sớm nhất theo đề nghị của nhà thầu tư vấn;</w:t>
      </w:r>
    </w:p>
    <w:p w14:paraId="79199673"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một (01) bản sao của tất cả các tài liệu liên quan đến thiết kế, hợp đồng đã ký kết với các nhà thầu khác;</w:t>
      </w:r>
    </w:p>
    <w:p w14:paraId="65ADAD3D"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cùng hợp tác với nhà thầu tư vấn và tạo điều kiện đến mức tối đa cho nhà thầu tư vấn trong quá trình thực hiện hợp đồng; </w:t>
      </w:r>
    </w:p>
    <w:p w14:paraId="52DBF9EA" w14:textId="77777777" w:rsidR="00DE785A" w:rsidRPr="00C5429C" w:rsidRDefault="00DE785A" w:rsidP="00DE785A">
      <w:pPr>
        <w:widowControl w:val="0"/>
        <w:ind w:firstLine="505"/>
        <w:rPr>
          <w:sz w:val="28"/>
          <w:szCs w:val="28"/>
          <w:lang w:val="it-IT"/>
        </w:rPr>
      </w:pPr>
      <w:r w:rsidRPr="00C5429C">
        <w:rPr>
          <w:sz w:val="28"/>
          <w:szCs w:val="28"/>
          <w:lang w:val="it-IT"/>
        </w:rPr>
        <w:t>- Thanh toán: Chủ đầu tư sẽ thanh toán cho nhà thầu toàn bộ giá hợp đồng theo đúng các qui định được thoả thuận trong hợp đồng.</w:t>
      </w:r>
    </w:p>
    <w:p w14:paraId="5C0F7068"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Thông tin: CĐT sẽ trả lời bằng văn bản các đề nghị hay yêu cầu của TVGS trong vòng 10 ngày làm việc.</w:t>
      </w:r>
    </w:p>
    <w:p w14:paraId="57581CEC"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xml:space="preserve">- Nhân lực của Chủ đầu tư: CĐT có trách nhiệm cử những cá nhân có đủ năng lực và chuyên môn phù hợp với từng công việc để làm việc với TVGS. </w:t>
      </w:r>
    </w:p>
    <w:p w14:paraId="6A5A6D16"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cùng bàn bạc và đi tới thống nhất trước khi quyết định các vấn đề quan trọng liên quan đến phạm vi công việc của nhà thầu tư vấn</w:t>
      </w:r>
    </w:p>
    <w:p w14:paraId="2A17DFA7"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cấp biên bản xác nhận việc hoàn thành các nghĩa vụ theo hợp đồng này cho nhà thầu tư vấn. Tuy nhiên tất cả việc phê duyệt hay cấp bất kỳ văn bản nào của Chủ đầu tư không làm giảm trách nhiệm của nhà thầu tư vấn trong quá trình thực hiện hợp đồng.</w:t>
      </w:r>
    </w:p>
    <w:p w14:paraId="23ACEEAD" w14:textId="05B24379" w:rsidR="00910FD4" w:rsidRPr="00284C10" w:rsidRDefault="00910FD4" w:rsidP="00DE785A">
      <w:pPr>
        <w:widowControl w:val="0"/>
        <w:rPr>
          <w:sz w:val="28"/>
          <w:szCs w:val="28"/>
        </w:rPr>
      </w:pPr>
    </w:p>
    <w:sectPr w:rsidR="00910FD4" w:rsidRPr="00284C10" w:rsidSect="005A5435">
      <w:headerReference w:type="default" r:id="rId8"/>
      <w:footerReference w:type="default" r:id="rId9"/>
      <w:footnotePr>
        <w:numRestart w:val="eachPage"/>
      </w:footnotePr>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6EF5" w14:textId="77777777" w:rsidR="00EC0EB1" w:rsidRDefault="00EC0EB1" w:rsidP="00E05AF1">
      <w:r>
        <w:separator/>
      </w:r>
    </w:p>
  </w:endnote>
  <w:endnote w:type="continuationSeparator" w:id="0">
    <w:p w14:paraId="6DFB0EE1" w14:textId="77777777" w:rsidR="00EC0EB1" w:rsidRDefault="00EC0EB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7B58" w14:textId="77777777" w:rsidR="00B22F4A" w:rsidRDefault="00B22F4A" w:rsidP="007144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852E" w14:textId="77777777" w:rsidR="00EC0EB1" w:rsidRDefault="00EC0EB1" w:rsidP="00E05AF1">
      <w:r>
        <w:separator/>
      </w:r>
    </w:p>
  </w:footnote>
  <w:footnote w:type="continuationSeparator" w:id="0">
    <w:p w14:paraId="47721303" w14:textId="77777777" w:rsidR="00EC0EB1" w:rsidRDefault="00EC0EB1"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B323" w14:textId="4A9BD668" w:rsidR="00ED14D7" w:rsidRPr="00284C10" w:rsidRDefault="00ED14D7">
    <w:pPr>
      <w:pStyle w:val="Header"/>
      <w:jc w:val="center"/>
      <w:rPr>
        <w:sz w:val="26"/>
        <w:szCs w:val="26"/>
      </w:rPr>
    </w:pPr>
  </w:p>
  <w:p w14:paraId="5AFFB9D4" w14:textId="77777777" w:rsidR="00ED14D7" w:rsidRDefault="00ED1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15:restartNumberingAfterBreak="0">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14567">
    <w:abstractNumId w:val="4"/>
  </w:num>
  <w:num w:numId="2" w16cid:durableId="1885830260">
    <w:abstractNumId w:val="7"/>
  </w:num>
  <w:num w:numId="3" w16cid:durableId="1029257665">
    <w:abstractNumId w:val="1"/>
  </w:num>
  <w:num w:numId="4" w16cid:durableId="1529836570">
    <w:abstractNumId w:val="6"/>
  </w:num>
  <w:num w:numId="5" w16cid:durableId="620110851">
    <w:abstractNumId w:val="5"/>
  </w:num>
  <w:num w:numId="6" w16cid:durableId="1040395347">
    <w:abstractNumId w:val="2"/>
  </w:num>
  <w:num w:numId="7" w16cid:durableId="1598563222">
    <w:abstractNumId w:val="3"/>
  </w:num>
  <w:num w:numId="8" w16cid:durableId="453910648">
    <w:abstractNumId w:val="0"/>
  </w:num>
  <w:num w:numId="9" w16cid:durableId="2029792445">
    <w:abstractNumId w:val="2"/>
  </w:num>
  <w:num w:numId="10" w16cid:durableId="703555409">
    <w:abstractNumId w:val="2"/>
  </w:num>
  <w:num w:numId="11" w16cid:durableId="950936732">
    <w:abstractNumId w:val="2"/>
  </w:num>
  <w:num w:numId="12" w16cid:durableId="2003392838">
    <w:abstractNumId w:val="2"/>
  </w:num>
  <w:num w:numId="13" w16cid:durableId="474031286">
    <w:abstractNumId w:val="2"/>
  </w:num>
  <w:num w:numId="14" w16cid:durableId="904027643">
    <w:abstractNumId w:val="2"/>
  </w:num>
  <w:num w:numId="15" w16cid:durableId="1433941127">
    <w:abstractNumId w:val="2"/>
  </w:num>
  <w:num w:numId="16" w16cid:durableId="1824195184">
    <w:abstractNumId w:val="2"/>
  </w:num>
  <w:num w:numId="17" w16cid:durableId="442067934">
    <w:abstractNumId w:val="2"/>
  </w:num>
  <w:num w:numId="18" w16cid:durableId="2053917687">
    <w:abstractNumId w:val="2"/>
  </w:num>
  <w:num w:numId="19" w16cid:durableId="615063125">
    <w:abstractNumId w:val="2"/>
  </w:num>
  <w:num w:numId="20" w16cid:durableId="124156120">
    <w:abstractNumId w:val="2"/>
  </w:num>
  <w:num w:numId="21" w16cid:durableId="2054570659">
    <w:abstractNumId w:val="2"/>
  </w:num>
  <w:num w:numId="22" w16cid:durableId="1782412828">
    <w:abstractNumId w:val="2"/>
  </w:num>
  <w:num w:numId="23" w16cid:durableId="1943410544">
    <w:abstractNumId w:val="2"/>
  </w:num>
  <w:num w:numId="24" w16cid:durableId="1371611738">
    <w:abstractNumId w:val="2"/>
  </w:num>
  <w:num w:numId="25" w16cid:durableId="280384199">
    <w:abstractNumId w:val="2"/>
  </w:num>
  <w:num w:numId="26" w16cid:durableId="1857231986">
    <w:abstractNumId w:val="2"/>
  </w:num>
  <w:num w:numId="27" w16cid:durableId="255287518">
    <w:abstractNumId w:val="2"/>
  </w:num>
  <w:num w:numId="28" w16cid:durableId="372576565">
    <w:abstractNumId w:val="2"/>
  </w:num>
  <w:num w:numId="29" w16cid:durableId="1065109994">
    <w:abstractNumId w:val="2"/>
  </w:num>
  <w:num w:numId="30" w16cid:durableId="412510289">
    <w:abstractNumId w:val="2"/>
  </w:num>
  <w:num w:numId="31" w16cid:durableId="1205557948">
    <w:abstractNumId w:val="2"/>
  </w:num>
  <w:num w:numId="32" w16cid:durableId="761797995">
    <w:abstractNumId w:val="2"/>
  </w:num>
  <w:num w:numId="33" w16cid:durableId="1460418481">
    <w:abstractNumId w:val="2"/>
  </w:num>
  <w:num w:numId="34" w16cid:durableId="2134011887">
    <w:abstractNumId w:val="2"/>
  </w:num>
  <w:num w:numId="35" w16cid:durableId="1068959098">
    <w:abstractNumId w:val="2"/>
  </w:num>
  <w:num w:numId="36" w16cid:durableId="6119765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1228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26CC"/>
    <w:rsid w:val="00006BCF"/>
    <w:rsid w:val="00015BDD"/>
    <w:rsid w:val="00016527"/>
    <w:rsid w:val="00017923"/>
    <w:rsid w:val="00017C46"/>
    <w:rsid w:val="00020259"/>
    <w:rsid w:val="00020E91"/>
    <w:rsid w:val="000217F7"/>
    <w:rsid w:val="00031DF2"/>
    <w:rsid w:val="000325E5"/>
    <w:rsid w:val="00035C1D"/>
    <w:rsid w:val="00036ACC"/>
    <w:rsid w:val="0004033F"/>
    <w:rsid w:val="00041342"/>
    <w:rsid w:val="0004162F"/>
    <w:rsid w:val="00044C27"/>
    <w:rsid w:val="0004504E"/>
    <w:rsid w:val="00046718"/>
    <w:rsid w:val="00051ADA"/>
    <w:rsid w:val="00051B7D"/>
    <w:rsid w:val="0005224E"/>
    <w:rsid w:val="00054051"/>
    <w:rsid w:val="0005663E"/>
    <w:rsid w:val="000615E1"/>
    <w:rsid w:val="00061C9C"/>
    <w:rsid w:val="00062E15"/>
    <w:rsid w:val="000660C8"/>
    <w:rsid w:val="00067C15"/>
    <w:rsid w:val="000710AF"/>
    <w:rsid w:val="0007126B"/>
    <w:rsid w:val="00073D6A"/>
    <w:rsid w:val="0007534D"/>
    <w:rsid w:val="0007658C"/>
    <w:rsid w:val="00076F7B"/>
    <w:rsid w:val="00077434"/>
    <w:rsid w:val="00077DD9"/>
    <w:rsid w:val="00082468"/>
    <w:rsid w:val="00082876"/>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68D1"/>
    <w:rsid w:val="000B6C8C"/>
    <w:rsid w:val="000C113B"/>
    <w:rsid w:val="000C11B1"/>
    <w:rsid w:val="000C1B89"/>
    <w:rsid w:val="000C4699"/>
    <w:rsid w:val="000C692E"/>
    <w:rsid w:val="000C72F4"/>
    <w:rsid w:val="000D0FC3"/>
    <w:rsid w:val="000D11D1"/>
    <w:rsid w:val="000D16C0"/>
    <w:rsid w:val="000D255A"/>
    <w:rsid w:val="000D2C9A"/>
    <w:rsid w:val="000D5627"/>
    <w:rsid w:val="000D5C98"/>
    <w:rsid w:val="000D5D4B"/>
    <w:rsid w:val="000D7D12"/>
    <w:rsid w:val="000E1C5C"/>
    <w:rsid w:val="000E32C5"/>
    <w:rsid w:val="000E3623"/>
    <w:rsid w:val="000E41E1"/>
    <w:rsid w:val="000E6D64"/>
    <w:rsid w:val="000E79D5"/>
    <w:rsid w:val="000F05BC"/>
    <w:rsid w:val="000F3254"/>
    <w:rsid w:val="000F3943"/>
    <w:rsid w:val="000F512F"/>
    <w:rsid w:val="000F5631"/>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400E8"/>
    <w:rsid w:val="00143592"/>
    <w:rsid w:val="00143921"/>
    <w:rsid w:val="00146166"/>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87C"/>
    <w:rsid w:val="00187CA0"/>
    <w:rsid w:val="00191328"/>
    <w:rsid w:val="00191698"/>
    <w:rsid w:val="00191777"/>
    <w:rsid w:val="00194D62"/>
    <w:rsid w:val="001952A3"/>
    <w:rsid w:val="00197C27"/>
    <w:rsid w:val="001A3FE1"/>
    <w:rsid w:val="001A4590"/>
    <w:rsid w:val="001A7095"/>
    <w:rsid w:val="001A714C"/>
    <w:rsid w:val="001B04A3"/>
    <w:rsid w:val="001B0AA0"/>
    <w:rsid w:val="001B2A68"/>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726B"/>
    <w:rsid w:val="002108D0"/>
    <w:rsid w:val="00211FC7"/>
    <w:rsid w:val="00212C20"/>
    <w:rsid w:val="0021319F"/>
    <w:rsid w:val="002133FF"/>
    <w:rsid w:val="0021435B"/>
    <w:rsid w:val="002146B4"/>
    <w:rsid w:val="0021634A"/>
    <w:rsid w:val="00223470"/>
    <w:rsid w:val="00223DB8"/>
    <w:rsid w:val="00225E3E"/>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469AA"/>
    <w:rsid w:val="00252FE0"/>
    <w:rsid w:val="002537D9"/>
    <w:rsid w:val="002540ED"/>
    <w:rsid w:val="00254FBE"/>
    <w:rsid w:val="00255D16"/>
    <w:rsid w:val="00256214"/>
    <w:rsid w:val="0025662C"/>
    <w:rsid w:val="00256D06"/>
    <w:rsid w:val="002576DF"/>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70C1"/>
    <w:rsid w:val="002904BB"/>
    <w:rsid w:val="00291054"/>
    <w:rsid w:val="00291118"/>
    <w:rsid w:val="002928ED"/>
    <w:rsid w:val="002932EE"/>
    <w:rsid w:val="00295656"/>
    <w:rsid w:val="00297141"/>
    <w:rsid w:val="002A1532"/>
    <w:rsid w:val="002A31B0"/>
    <w:rsid w:val="002A44B2"/>
    <w:rsid w:val="002A50CB"/>
    <w:rsid w:val="002A553A"/>
    <w:rsid w:val="002B0E1B"/>
    <w:rsid w:val="002B470D"/>
    <w:rsid w:val="002B5A34"/>
    <w:rsid w:val="002B5A59"/>
    <w:rsid w:val="002B5C15"/>
    <w:rsid w:val="002B75F3"/>
    <w:rsid w:val="002C163F"/>
    <w:rsid w:val="002C1750"/>
    <w:rsid w:val="002C1FBA"/>
    <w:rsid w:val="002C2B99"/>
    <w:rsid w:val="002C47E4"/>
    <w:rsid w:val="002C5C38"/>
    <w:rsid w:val="002C69BA"/>
    <w:rsid w:val="002C6B67"/>
    <w:rsid w:val="002D0560"/>
    <w:rsid w:val="002D25B8"/>
    <w:rsid w:val="002D7839"/>
    <w:rsid w:val="002E0380"/>
    <w:rsid w:val="002E2F22"/>
    <w:rsid w:val="002E3831"/>
    <w:rsid w:val="002E4DBB"/>
    <w:rsid w:val="002E6272"/>
    <w:rsid w:val="002E6CA0"/>
    <w:rsid w:val="002E790B"/>
    <w:rsid w:val="002F0F94"/>
    <w:rsid w:val="002F122E"/>
    <w:rsid w:val="002F192C"/>
    <w:rsid w:val="002F1E52"/>
    <w:rsid w:val="002F26A2"/>
    <w:rsid w:val="002F4980"/>
    <w:rsid w:val="002F4E01"/>
    <w:rsid w:val="00304DE6"/>
    <w:rsid w:val="0030730F"/>
    <w:rsid w:val="00310E7A"/>
    <w:rsid w:val="00313B16"/>
    <w:rsid w:val="0031424F"/>
    <w:rsid w:val="00314A8D"/>
    <w:rsid w:val="00316747"/>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710E1"/>
    <w:rsid w:val="00371C93"/>
    <w:rsid w:val="00374F04"/>
    <w:rsid w:val="0037773D"/>
    <w:rsid w:val="00380F3C"/>
    <w:rsid w:val="00383F9B"/>
    <w:rsid w:val="00390290"/>
    <w:rsid w:val="00392C8E"/>
    <w:rsid w:val="00395382"/>
    <w:rsid w:val="003A18D2"/>
    <w:rsid w:val="003A1A43"/>
    <w:rsid w:val="003A1C64"/>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4D1"/>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20647"/>
    <w:rsid w:val="004226EB"/>
    <w:rsid w:val="00423973"/>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33E7"/>
    <w:rsid w:val="004854BE"/>
    <w:rsid w:val="004905D7"/>
    <w:rsid w:val="00490632"/>
    <w:rsid w:val="004915CC"/>
    <w:rsid w:val="0049283E"/>
    <w:rsid w:val="00494559"/>
    <w:rsid w:val="004A35B7"/>
    <w:rsid w:val="004A3684"/>
    <w:rsid w:val="004A4E86"/>
    <w:rsid w:val="004A573E"/>
    <w:rsid w:val="004A6FCB"/>
    <w:rsid w:val="004B0CB4"/>
    <w:rsid w:val="004B6C92"/>
    <w:rsid w:val="004C1FCE"/>
    <w:rsid w:val="004C28A7"/>
    <w:rsid w:val="004C34E4"/>
    <w:rsid w:val="004C4771"/>
    <w:rsid w:val="004C5958"/>
    <w:rsid w:val="004C596B"/>
    <w:rsid w:val="004C7CCB"/>
    <w:rsid w:val="004D0715"/>
    <w:rsid w:val="004D103A"/>
    <w:rsid w:val="004D46B3"/>
    <w:rsid w:val="004D4777"/>
    <w:rsid w:val="004D6821"/>
    <w:rsid w:val="004D7267"/>
    <w:rsid w:val="004D7C8D"/>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3014"/>
    <w:rsid w:val="00523B42"/>
    <w:rsid w:val="005261B3"/>
    <w:rsid w:val="005271AA"/>
    <w:rsid w:val="0052742D"/>
    <w:rsid w:val="00527724"/>
    <w:rsid w:val="00527ACE"/>
    <w:rsid w:val="00527C30"/>
    <w:rsid w:val="00530A10"/>
    <w:rsid w:val="00531C44"/>
    <w:rsid w:val="005325C8"/>
    <w:rsid w:val="00533761"/>
    <w:rsid w:val="00534E5E"/>
    <w:rsid w:val="00535B5C"/>
    <w:rsid w:val="00536D71"/>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E2F"/>
    <w:rsid w:val="005664FC"/>
    <w:rsid w:val="00573830"/>
    <w:rsid w:val="0057448C"/>
    <w:rsid w:val="00574BBF"/>
    <w:rsid w:val="00581023"/>
    <w:rsid w:val="00581647"/>
    <w:rsid w:val="005842B7"/>
    <w:rsid w:val="00586AB4"/>
    <w:rsid w:val="00587DC2"/>
    <w:rsid w:val="00590772"/>
    <w:rsid w:val="005908AE"/>
    <w:rsid w:val="00591ABA"/>
    <w:rsid w:val="00591C16"/>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C20"/>
    <w:rsid w:val="005B195F"/>
    <w:rsid w:val="005B1ACB"/>
    <w:rsid w:val="005B1DBC"/>
    <w:rsid w:val="005B3CFE"/>
    <w:rsid w:val="005B52B0"/>
    <w:rsid w:val="005B60EF"/>
    <w:rsid w:val="005B6C5D"/>
    <w:rsid w:val="005B7657"/>
    <w:rsid w:val="005C0EE2"/>
    <w:rsid w:val="005C35EC"/>
    <w:rsid w:val="005C4A60"/>
    <w:rsid w:val="005C62B1"/>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153C"/>
    <w:rsid w:val="00601AEE"/>
    <w:rsid w:val="00603029"/>
    <w:rsid w:val="00605C9A"/>
    <w:rsid w:val="0060633F"/>
    <w:rsid w:val="00611176"/>
    <w:rsid w:val="00616260"/>
    <w:rsid w:val="00616522"/>
    <w:rsid w:val="00621093"/>
    <w:rsid w:val="00624510"/>
    <w:rsid w:val="006245F8"/>
    <w:rsid w:val="00624A2C"/>
    <w:rsid w:val="00625335"/>
    <w:rsid w:val="00630EDF"/>
    <w:rsid w:val="0063371C"/>
    <w:rsid w:val="0063406E"/>
    <w:rsid w:val="006352DD"/>
    <w:rsid w:val="0063568F"/>
    <w:rsid w:val="00635E25"/>
    <w:rsid w:val="0063654A"/>
    <w:rsid w:val="006368C0"/>
    <w:rsid w:val="0063700F"/>
    <w:rsid w:val="00637314"/>
    <w:rsid w:val="00640403"/>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8428B"/>
    <w:rsid w:val="00686C40"/>
    <w:rsid w:val="0069179F"/>
    <w:rsid w:val="00691868"/>
    <w:rsid w:val="00691F7D"/>
    <w:rsid w:val="00692D1F"/>
    <w:rsid w:val="00692F34"/>
    <w:rsid w:val="006942E4"/>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C38"/>
    <w:rsid w:val="006C402E"/>
    <w:rsid w:val="006C4AB7"/>
    <w:rsid w:val="006C57B9"/>
    <w:rsid w:val="006C5EDF"/>
    <w:rsid w:val="006C6FB9"/>
    <w:rsid w:val="006D06C8"/>
    <w:rsid w:val="006D080E"/>
    <w:rsid w:val="006D0918"/>
    <w:rsid w:val="006D1CEF"/>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71C9"/>
    <w:rsid w:val="00700208"/>
    <w:rsid w:val="007003CD"/>
    <w:rsid w:val="00700E35"/>
    <w:rsid w:val="00701690"/>
    <w:rsid w:val="00702A77"/>
    <w:rsid w:val="0070350F"/>
    <w:rsid w:val="00704685"/>
    <w:rsid w:val="00704739"/>
    <w:rsid w:val="00704A73"/>
    <w:rsid w:val="00704D8E"/>
    <w:rsid w:val="00704E70"/>
    <w:rsid w:val="00707295"/>
    <w:rsid w:val="00707AE5"/>
    <w:rsid w:val="00707CCB"/>
    <w:rsid w:val="00711CC8"/>
    <w:rsid w:val="00714475"/>
    <w:rsid w:val="007165D8"/>
    <w:rsid w:val="0071769D"/>
    <w:rsid w:val="007233B4"/>
    <w:rsid w:val="00723A8C"/>
    <w:rsid w:val="00723B85"/>
    <w:rsid w:val="00723C5B"/>
    <w:rsid w:val="00724BED"/>
    <w:rsid w:val="00726538"/>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4D9"/>
    <w:rsid w:val="007636D4"/>
    <w:rsid w:val="00764DBD"/>
    <w:rsid w:val="007652EE"/>
    <w:rsid w:val="00765500"/>
    <w:rsid w:val="00765DC9"/>
    <w:rsid w:val="00766DA1"/>
    <w:rsid w:val="00770355"/>
    <w:rsid w:val="00771D7B"/>
    <w:rsid w:val="00771F7F"/>
    <w:rsid w:val="007725B5"/>
    <w:rsid w:val="007745F8"/>
    <w:rsid w:val="0077645F"/>
    <w:rsid w:val="00776C16"/>
    <w:rsid w:val="00776FCC"/>
    <w:rsid w:val="00780027"/>
    <w:rsid w:val="00781B8D"/>
    <w:rsid w:val="007834E6"/>
    <w:rsid w:val="00783845"/>
    <w:rsid w:val="00784ECB"/>
    <w:rsid w:val="00787965"/>
    <w:rsid w:val="00790F4C"/>
    <w:rsid w:val="00792055"/>
    <w:rsid w:val="007955E9"/>
    <w:rsid w:val="00796144"/>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765C"/>
    <w:rsid w:val="007D7F20"/>
    <w:rsid w:val="007E0A5C"/>
    <w:rsid w:val="007E189B"/>
    <w:rsid w:val="007E24B6"/>
    <w:rsid w:val="007E4E6B"/>
    <w:rsid w:val="007F04B2"/>
    <w:rsid w:val="007F31D0"/>
    <w:rsid w:val="007F7EB0"/>
    <w:rsid w:val="00800A75"/>
    <w:rsid w:val="00801B2F"/>
    <w:rsid w:val="008022F5"/>
    <w:rsid w:val="00804D68"/>
    <w:rsid w:val="00806F9A"/>
    <w:rsid w:val="0081114F"/>
    <w:rsid w:val="008119E8"/>
    <w:rsid w:val="00813142"/>
    <w:rsid w:val="00815AA5"/>
    <w:rsid w:val="008163A6"/>
    <w:rsid w:val="008175B8"/>
    <w:rsid w:val="0082141E"/>
    <w:rsid w:val="00822BBC"/>
    <w:rsid w:val="00825A3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3311"/>
    <w:rsid w:val="008737D2"/>
    <w:rsid w:val="008755E4"/>
    <w:rsid w:val="00875C99"/>
    <w:rsid w:val="0087608E"/>
    <w:rsid w:val="00876760"/>
    <w:rsid w:val="00877C20"/>
    <w:rsid w:val="00877EFA"/>
    <w:rsid w:val="00884421"/>
    <w:rsid w:val="008861D1"/>
    <w:rsid w:val="00887250"/>
    <w:rsid w:val="0089173C"/>
    <w:rsid w:val="00891A3F"/>
    <w:rsid w:val="00895AB6"/>
    <w:rsid w:val="00896B17"/>
    <w:rsid w:val="008A1A60"/>
    <w:rsid w:val="008A2EBB"/>
    <w:rsid w:val="008A43CC"/>
    <w:rsid w:val="008A43DD"/>
    <w:rsid w:val="008A7190"/>
    <w:rsid w:val="008A7990"/>
    <w:rsid w:val="008A7E20"/>
    <w:rsid w:val="008B1976"/>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6F58"/>
    <w:rsid w:val="008E7343"/>
    <w:rsid w:val="008E75F4"/>
    <w:rsid w:val="008E7799"/>
    <w:rsid w:val="008F1CCE"/>
    <w:rsid w:val="008F35C7"/>
    <w:rsid w:val="008F3DCD"/>
    <w:rsid w:val="008F492A"/>
    <w:rsid w:val="008F5394"/>
    <w:rsid w:val="008F728A"/>
    <w:rsid w:val="0090077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CBF"/>
    <w:rsid w:val="00953FF3"/>
    <w:rsid w:val="00955B4E"/>
    <w:rsid w:val="009564E9"/>
    <w:rsid w:val="00960539"/>
    <w:rsid w:val="00961342"/>
    <w:rsid w:val="00961D62"/>
    <w:rsid w:val="00964193"/>
    <w:rsid w:val="00964352"/>
    <w:rsid w:val="00973BB9"/>
    <w:rsid w:val="00975B98"/>
    <w:rsid w:val="00976DE0"/>
    <w:rsid w:val="00977BA0"/>
    <w:rsid w:val="009815A2"/>
    <w:rsid w:val="009817DE"/>
    <w:rsid w:val="00985E33"/>
    <w:rsid w:val="009873FF"/>
    <w:rsid w:val="00992643"/>
    <w:rsid w:val="00994929"/>
    <w:rsid w:val="00994E9E"/>
    <w:rsid w:val="009956D3"/>
    <w:rsid w:val="00996FAD"/>
    <w:rsid w:val="00997374"/>
    <w:rsid w:val="009A0BEE"/>
    <w:rsid w:val="009A3914"/>
    <w:rsid w:val="009A56FE"/>
    <w:rsid w:val="009A586D"/>
    <w:rsid w:val="009A5943"/>
    <w:rsid w:val="009A644A"/>
    <w:rsid w:val="009B0811"/>
    <w:rsid w:val="009B1669"/>
    <w:rsid w:val="009B16B8"/>
    <w:rsid w:val="009B317D"/>
    <w:rsid w:val="009B5ABB"/>
    <w:rsid w:val="009C235E"/>
    <w:rsid w:val="009C49B7"/>
    <w:rsid w:val="009C6C2D"/>
    <w:rsid w:val="009C766C"/>
    <w:rsid w:val="009C7832"/>
    <w:rsid w:val="009D1439"/>
    <w:rsid w:val="009D35C5"/>
    <w:rsid w:val="009D6023"/>
    <w:rsid w:val="009D6C0C"/>
    <w:rsid w:val="009E1F33"/>
    <w:rsid w:val="009E2071"/>
    <w:rsid w:val="009E3A7C"/>
    <w:rsid w:val="009E69EC"/>
    <w:rsid w:val="009F124B"/>
    <w:rsid w:val="009F1840"/>
    <w:rsid w:val="009F2047"/>
    <w:rsid w:val="009F76F2"/>
    <w:rsid w:val="009F7AB3"/>
    <w:rsid w:val="00A00EF9"/>
    <w:rsid w:val="00A01089"/>
    <w:rsid w:val="00A02036"/>
    <w:rsid w:val="00A020D4"/>
    <w:rsid w:val="00A04ED8"/>
    <w:rsid w:val="00A06344"/>
    <w:rsid w:val="00A0742F"/>
    <w:rsid w:val="00A102DE"/>
    <w:rsid w:val="00A11CD0"/>
    <w:rsid w:val="00A15601"/>
    <w:rsid w:val="00A15651"/>
    <w:rsid w:val="00A20861"/>
    <w:rsid w:val="00A23A79"/>
    <w:rsid w:val="00A25F9E"/>
    <w:rsid w:val="00A30119"/>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6314"/>
    <w:rsid w:val="00A774FF"/>
    <w:rsid w:val="00A813E7"/>
    <w:rsid w:val="00A81894"/>
    <w:rsid w:val="00A86554"/>
    <w:rsid w:val="00A86A7F"/>
    <w:rsid w:val="00A87311"/>
    <w:rsid w:val="00A91056"/>
    <w:rsid w:val="00A91F11"/>
    <w:rsid w:val="00A92B75"/>
    <w:rsid w:val="00A92CD2"/>
    <w:rsid w:val="00A95E6B"/>
    <w:rsid w:val="00A97C50"/>
    <w:rsid w:val="00A97D97"/>
    <w:rsid w:val="00AA444D"/>
    <w:rsid w:val="00AA5265"/>
    <w:rsid w:val="00AA5A10"/>
    <w:rsid w:val="00AB0050"/>
    <w:rsid w:val="00AB110E"/>
    <w:rsid w:val="00AB111B"/>
    <w:rsid w:val="00AB1678"/>
    <w:rsid w:val="00AB1DB0"/>
    <w:rsid w:val="00AB3267"/>
    <w:rsid w:val="00AB4F13"/>
    <w:rsid w:val="00AB712E"/>
    <w:rsid w:val="00AB78DE"/>
    <w:rsid w:val="00AB7AEC"/>
    <w:rsid w:val="00AB7BC7"/>
    <w:rsid w:val="00AC25B1"/>
    <w:rsid w:val="00AC3E67"/>
    <w:rsid w:val="00AC413C"/>
    <w:rsid w:val="00AC5098"/>
    <w:rsid w:val="00AC7BD8"/>
    <w:rsid w:val="00AD1994"/>
    <w:rsid w:val="00AD25B2"/>
    <w:rsid w:val="00AD2C83"/>
    <w:rsid w:val="00AD459C"/>
    <w:rsid w:val="00AD73E9"/>
    <w:rsid w:val="00AE023F"/>
    <w:rsid w:val="00AE0CE5"/>
    <w:rsid w:val="00AE1A1D"/>
    <w:rsid w:val="00AE1D32"/>
    <w:rsid w:val="00AE51A1"/>
    <w:rsid w:val="00AE73DB"/>
    <w:rsid w:val="00AE78B4"/>
    <w:rsid w:val="00AF3104"/>
    <w:rsid w:val="00AF64A9"/>
    <w:rsid w:val="00AF6F78"/>
    <w:rsid w:val="00AF7203"/>
    <w:rsid w:val="00B00F08"/>
    <w:rsid w:val="00B03456"/>
    <w:rsid w:val="00B03510"/>
    <w:rsid w:val="00B12105"/>
    <w:rsid w:val="00B151D7"/>
    <w:rsid w:val="00B17BD4"/>
    <w:rsid w:val="00B20CF7"/>
    <w:rsid w:val="00B22042"/>
    <w:rsid w:val="00B22F4A"/>
    <w:rsid w:val="00B235C4"/>
    <w:rsid w:val="00B26353"/>
    <w:rsid w:val="00B26B3C"/>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61077"/>
    <w:rsid w:val="00B61A03"/>
    <w:rsid w:val="00B61CE0"/>
    <w:rsid w:val="00B62110"/>
    <w:rsid w:val="00B625CD"/>
    <w:rsid w:val="00B63AB3"/>
    <w:rsid w:val="00B661E3"/>
    <w:rsid w:val="00B67958"/>
    <w:rsid w:val="00B71291"/>
    <w:rsid w:val="00B76249"/>
    <w:rsid w:val="00B7761C"/>
    <w:rsid w:val="00B80D14"/>
    <w:rsid w:val="00B81C6D"/>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13F0"/>
    <w:rsid w:val="00BE1A32"/>
    <w:rsid w:val="00BE1F97"/>
    <w:rsid w:val="00BE37D8"/>
    <w:rsid w:val="00BE3A48"/>
    <w:rsid w:val="00BE416B"/>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109BC"/>
    <w:rsid w:val="00C129F1"/>
    <w:rsid w:val="00C14068"/>
    <w:rsid w:val="00C16BB2"/>
    <w:rsid w:val="00C174A1"/>
    <w:rsid w:val="00C214EB"/>
    <w:rsid w:val="00C23566"/>
    <w:rsid w:val="00C23642"/>
    <w:rsid w:val="00C25A21"/>
    <w:rsid w:val="00C27316"/>
    <w:rsid w:val="00C30E2D"/>
    <w:rsid w:val="00C311DB"/>
    <w:rsid w:val="00C33433"/>
    <w:rsid w:val="00C364C8"/>
    <w:rsid w:val="00C3797B"/>
    <w:rsid w:val="00C4083C"/>
    <w:rsid w:val="00C443E3"/>
    <w:rsid w:val="00C51E42"/>
    <w:rsid w:val="00C53975"/>
    <w:rsid w:val="00C54120"/>
    <w:rsid w:val="00C56225"/>
    <w:rsid w:val="00C576F3"/>
    <w:rsid w:val="00C6033B"/>
    <w:rsid w:val="00C61F0E"/>
    <w:rsid w:val="00C64357"/>
    <w:rsid w:val="00C643CA"/>
    <w:rsid w:val="00C64AAB"/>
    <w:rsid w:val="00C64FAB"/>
    <w:rsid w:val="00C707E9"/>
    <w:rsid w:val="00C71D47"/>
    <w:rsid w:val="00C7254F"/>
    <w:rsid w:val="00C730F1"/>
    <w:rsid w:val="00C736E8"/>
    <w:rsid w:val="00C742A6"/>
    <w:rsid w:val="00C83C1D"/>
    <w:rsid w:val="00C84780"/>
    <w:rsid w:val="00C84C31"/>
    <w:rsid w:val="00C84D92"/>
    <w:rsid w:val="00C86C48"/>
    <w:rsid w:val="00C87F1B"/>
    <w:rsid w:val="00C87FC6"/>
    <w:rsid w:val="00C917F3"/>
    <w:rsid w:val="00C931B0"/>
    <w:rsid w:val="00C93356"/>
    <w:rsid w:val="00C9335A"/>
    <w:rsid w:val="00C94E41"/>
    <w:rsid w:val="00C96BC4"/>
    <w:rsid w:val="00CA3F57"/>
    <w:rsid w:val="00CA55A4"/>
    <w:rsid w:val="00CA6ABC"/>
    <w:rsid w:val="00CA74F5"/>
    <w:rsid w:val="00CB066A"/>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689F"/>
    <w:rsid w:val="00CE6991"/>
    <w:rsid w:val="00CE7B12"/>
    <w:rsid w:val="00CF17AD"/>
    <w:rsid w:val="00CF4894"/>
    <w:rsid w:val="00CF5417"/>
    <w:rsid w:val="00CF5974"/>
    <w:rsid w:val="00CF59B2"/>
    <w:rsid w:val="00CF61BA"/>
    <w:rsid w:val="00CF7663"/>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4A9A"/>
    <w:rsid w:val="00D460DD"/>
    <w:rsid w:val="00D46129"/>
    <w:rsid w:val="00D46F70"/>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7A4"/>
    <w:rsid w:val="00D802C8"/>
    <w:rsid w:val="00D81C4A"/>
    <w:rsid w:val="00D83C01"/>
    <w:rsid w:val="00D83EC5"/>
    <w:rsid w:val="00D85920"/>
    <w:rsid w:val="00D8638D"/>
    <w:rsid w:val="00D86719"/>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B06E2"/>
    <w:rsid w:val="00DB15F4"/>
    <w:rsid w:val="00DB1756"/>
    <w:rsid w:val="00DB250F"/>
    <w:rsid w:val="00DB29A8"/>
    <w:rsid w:val="00DB53FE"/>
    <w:rsid w:val="00DB5BC8"/>
    <w:rsid w:val="00DB63A8"/>
    <w:rsid w:val="00DC36D1"/>
    <w:rsid w:val="00DC7562"/>
    <w:rsid w:val="00DD0FDA"/>
    <w:rsid w:val="00DD1F76"/>
    <w:rsid w:val="00DD1F8D"/>
    <w:rsid w:val="00DD3858"/>
    <w:rsid w:val="00DD5AF6"/>
    <w:rsid w:val="00DD621B"/>
    <w:rsid w:val="00DE1CD0"/>
    <w:rsid w:val="00DE3074"/>
    <w:rsid w:val="00DE3530"/>
    <w:rsid w:val="00DE4507"/>
    <w:rsid w:val="00DE56EE"/>
    <w:rsid w:val="00DE785A"/>
    <w:rsid w:val="00E00313"/>
    <w:rsid w:val="00E042D0"/>
    <w:rsid w:val="00E05AF1"/>
    <w:rsid w:val="00E05EED"/>
    <w:rsid w:val="00E0696E"/>
    <w:rsid w:val="00E11367"/>
    <w:rsid w:val="00E13CD3"/>
    <w:rsid w:val="00E152BC"/>
    <w:rsid w:val="00E16A34"/>
    <w:rsid w:val="00E20237"/>
    <w:rsid w:val="00E2175D"/>
    <w:rsid w:val="00E23A49"/>
    <w:rsid w:val="00E23D87"/>
    <w:rsid w:val="00E25786"/>
    <w:rsid w:val="00E25C4F"/>
    <w:rsid w:val="00E26410"/>
    <w:rsid w:val="00E32AAC"/>
    <w:rsid w:val="00E34405"/>
    <w:rsid w:val="00E34609"/>
    <w:rsid w:val="00E36554"/>
    <w:rsid w:val="00E40290"/>
    <w:rsid w:val="00E41A32"/>
    <w:rsid w:val="00E41F09"/>
    <w:rsid w:val="00E45514"/>
    <w:rsid w:val="00E45D83"/>
    <w:rsid w:val="00E46002"/>
    <w:rsid w:val="00E46499"/>
    <w:rsid w:val="00E46CD2"/>
    <w:rsid w:val="00E50621"/>
    <w:rsid w:val="00E5180A"/>
    <w:rsid w:val="00E5342B"/>
    <w:rsid w:val="00E55615"/>
    <w:rsid w:val="00E55A11"/>
    <w:rsid w:val="00E55E25"/>
    <w:rsid w:val="00E56D15"/>
    <w:rsid w:val="00E61039"/>
    <w:rsid w:val="00E62EF4"/>
    <w:rsid w:val="00E666C0"/>
    <w:rsid w:val="00E672F6"/>
    <w:rsid w:val="00E67CFB"/>
    <w:rsid w:val="00E70015"/>
    <w:rsid w:val="00E70028"/>
    <w:rsid w:val="00E71196"/>
    <w:rsid w:val="00E71C33"/>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3285"/>
    <w:rsid w:val="00E95F5D"/>
    <w:rsid w:val="00E964CA"/>
    <w:rsid w:val="00EA0E6A"/>
    <w:rsid w:val="00EA17E6"/>
    <w:rsid w:val="00EA379C"/>
    <w:rsid w:val="00EA42B8"/>
    <w:rsid w:val="00EA72E6"/>
    <w:rsid w:val="00EB1620"/>
    <w:rsid w:val="00EB23AB"/>
    <w:rsid w:val="00EB3403"/>
    <w:rsid w:val="00EB39DF"/>
    <w:rsid w:val="00EB3FA3"/>
    <w:rsid w:val="00EB5EEC"/>
    <w:rsid w:val="00EC0C52"/>
    <w:rsid w:val="00EC0EB1"/>
    <w:rsid w:val="00EC1770"/>
    <w:rsid w:val="00EC5016"/>
    <w:rsid w:val="00EC6F60"/>
    <w:rsid w:val="00EC73CD"/>
    <w:rsid w:val="00EC7B05"/>
    <w:rsid w:val="00ED14D7"/>
    <w:rsid w:val="00ED1A57"/>
    <w:rsid w:val="00ED2D3F"/>
    <w:rsid w:val="00ED397F"/>
    <w:rsid w:val="00ED3B3C"/>
    <w:rsid w:val="00ED3BA6"/>
    <w:rsid w:val="00EE2477"/>
    <w:rsid w:val="00EE5B92"/>
    <w:rsid w:val="00EF1182"/>
    <w:rsid w:val="00EF24F9"/>
    <w:rsid w:val="00EF25A1"/>
    <w:rsid w:val="00EF2F8D"/>
    <w:rsid w:val="00EF3A93"/>
    <w:rsid w:val="00F00F73"/>
    <w:rsid w:val="00F02539"/>
    <w:rsid w:val="00F041E6"/>
    <w:rsid w:val="00F044D1"/>
    <w:rsid w:val="00F123AD"/>
    <w:rsid w:val="00F12B9E"/>
    <w:rsid w:val="00F16041"/>
    <w:rsid w:val="00F1643F"/>
    <w:rsid w:val="00F209B7"/>
    <w:rsid w:val="00F23878"/>
    <w:rsid w:val="00F238D7"/>
    <w:rsid w:val="00F24CD0"/>
    <w:rsid w:val="00F2507B"/>
    <w:rsid w:val="00F27F59"/>
    <w:rsid w:val="00F3381F"/>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4B6E"/>
    <w:rsid w:val="00F76928"/>
    <w:rsid w:val="00F80C29"/>
    <w:rsid w:val="00F81DDA"/>
    <w:rsid w:val="00F82AED"/>
    <w:rsid w:val="00F8319A"/>
    <w:rsid w:val="00F84231"/>
    <w:rsid w:val="00F8751B"/>
    <w:rsid w:val="00F90525"/>
    <w:rsid w:val="00F92A97"/>
    <w:rsid w:val="00F931AB"/>
    <w:rsid w:val="00F9344A"/>
    <w:rsid w:val="00F94A85"/>
    <w:rsid w:val="00F97526"/>
    <w:rsid w:val="00F9770C"/>
    <w:rsid w:val="00FA061C"/>
    <w:rsid w:val="00FA17C5"/>
    <w:rsid w:val="00FA25D7"/>
    <w:rsid w:val="00FA4679"/>
    <w:rsid w:val="00FA6EA0"/>
    <w:rsid w:val="00FA735D"/>
    <w:rsid w:val="00FB0F1D"/>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ECB"/>
    <w:rsid w:val="00FD1027"/>
    <w:rsid w:val="00FD10EB"/>
    <w:rsid w:val="00FD2638"/>
    <w:rsid w:val="00FD5B6D"/>
    <w:rsid w:val="00FD65FD"/>
    <w:rsid w:val="00FD6DF5"/>
    <w:rsid w:val="00FD75CA"/>
    <w:rsid w:val="00FD7E96"/>
    <w:rsid w:val="00FE0733"/>
    <w:rsid w:val="00FE08F0"/>
    <w:rsid w:val="00FE3F6C"/>
    <w:rsid w:val="00FE4447"/>
    <w:rsid w:val="00FE4D72"/>
    <w:rsid w:val="00FE7297"/>
    <w:rsid w:val="00FE7825"/>
    <w:rsid w:val="00FF1AA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8C453A"/>
  <w15:docId w15:val="{73C8C6CF-189A-422C-962A-3B1E66A4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4D2DF-EC82-4554-91F9-DE159E06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5930</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Nguyễn Hoành Sơn</cp:lastModifiedBy>
  <cp:revision>372</cp:revision>
  <cp:lastPrinted>2024-09-20T00:38:00Z</cp:lastPrinted>
  <dcterms:created xsi:type="dcterms:W3CDTF">2018-10-21T03:53:00Z</dcterms:created>
  <dcterms:modified xsi:type="dcterms:W3CDTF">2025-11-10T09:22:00Z</dcterms:modified>
</cp:coreProperties>
</file>