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B0C7F" w14:textId="77777777" w:rsidR="005B14A4" w:rsidRPr="00180F17" w:rsidRDefault="005B14A4" w:rsidP="005B14A4">
      <w:pPr>
        <w:jc w:val="center"/>
        <w:outlineLvl w:val="0"/>
        <w:rPr>
          <w:b/>
          <w:sz w:val="28"/>
          <w:szCs w:val="28"/>
          <w:lang w:val="nl-NL"/>
        </w:rPr>
      </w:pPr>
      <w:r w:rsidRPr="00180F17">
        <w:rPr>
          <w:b/>
          <w:sz w:val="28"/>
          <w:szCs w:val="28"/>
          <w:lang w:val="nl-NL"/>
        </w:rPr>
        <w:t>Phần 2. YÊU CẦU VỀ KỸ THUẬT</w:t>
      </w:r>
    </w:p>
    <w:p w14:paraId="62CB5E45" w14:textId="77777777" w:rsidR="005B14A4" w:rsidRPr="00180F17" w:rsidRDefault="005B14A4" w:rsidP="005B14A4">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14:paraId="2EEC59C1" w14:textId="77777777" w:rsidR="005B14A4" w:rsidRPr="00570062" w:rsidRDefault="005B14A4" w:rsidP="005B14A4">
      <w:pPr>
        <w:pStyle w:val="HeaderSectionVI"/>
        <w:widowControl w:val="0"/>
        <w:spacing w:after="120" w:line="264" w:lineRule="auto"/>
        <w:ind w:firstLine="709"/>
        <w:jc w:val="both"/>
        <w:rPr>
          <w:sz w:val="26"/>
          <w:szCs w:val="26"/>
          <w:lang w:val="nl-NL"/>
        </w:rPr>
      </w:pPr>
      <w:r w:rsidRPr="00570062">
        <w:rPr>
          <w:sz w:val="26"/>
          <w:szCs w:val="26"/>
          <w:lang w:val="nl-NL"/>
        </w:rPr>
        <w:t>Mục 1. Yêu cầu về kỹ thuật</w:t>
      </w:r>
    </w:p>
    <w:p w14:paraId="3C3C0F0A" w14:textId="77777777" w:rsidR="005B14A4" w:rsidRPr="00570062" w:rsidRDefault="005B14A4" w:rsidP="005B14A4">
      <w:pPr>
        <w:widowControl w:val="0"/>
        <w:spacing w:before="120" w:after="120" w:line="264" w:lineRule="auto"/>
        <w:ind w:firstLine="709"/>
        <w:rPr>
          <w:b/>
          <w:i/>
          <w:sz w:val="26"/>
          <w:szCs w:val="26"/>
          <w:lang w:val="nl-NL"/>
        </w:rPr>
      </w:pPr>
      <w:r w:rsidRPr="00570062">
        <w:rPr>
          <w:b/>
          <w:i/>
          <w:sz w:val="26"/>
          <w:szCs w:val="26"/>
          <w:lang w:val="nl-NL"/>
        </w:rPr>
        <w:t>1.1. Giới thiệu chung về dự án/dự toán mua sắm, gói thầu</w:t>
      </w:r>
    </w:p>
    <w:p w14:paraId="6719C8E0" w14:textId="77777777" w:rsidR="005B14A4" w:rsidRDefault="005B14A4" w:rsidP="005B14A4">
      <w:pPr>
        <w:widowControl w:val="0"/>
        <w:spacing w:before="120" w:after="120" w:line="264" w:lineRule="auto"/>
        <w:ind w:firstLine="709"/>
        <w:rPr>
          <w:rFonts w:eastAsiaTheme="minorHAnsi"/>
          <w:color w:val="FF0000"/>
          <w:kern w:val="2"/>
          <w:sz w:val="26"/>
          <w:szCs w:val="26"/>
          <w:lang w:val="nl-NL"/>
          <w14:ligatures w14:val="standardContextual"/>
        </w:rPr>
      </w:pPr>
      <w:r w:rsidRPr="00570062">
        <w:rPr>
          <w:rFonts w:eastAsiaTheme="minorHAnsi"/>
          <w:color w:val="000000" w:themeColor="text1"/>
          <w:kern w:val="2"/>
          <w:sz w:val="26"/>
          <w:szCs w:val="26"/>
          <w:lang w:val="nl-NL"/>
          <w14:ligatures w14:val="standardContextual"/>
        </w:rPr>
        <w:t xml:space="preserve">- Tên gói thầu: </w:t>
      </w:r>
      <w:r w:rsidRPr="001E768E">
        <w:rPr>
          <w:rFonts w:eastAsiaTheme="minorHAnsi"/>
          <w:color w:val="FF0000"/>
          <w:kern w:val="2"/>
          <w:sz w:val="26"/>
          <w:szCs w:val="26"/>
          <w:lang w:val="nl-NL"/>
          <w14:ligatures w14:val="standardContextual"/>
        </w:rPr>
        <w:t xml:space="preserve">Gói </w:t>
      </w:r>
      <w:r>
        <w:rPr>
          <w:rFonts w:eastAsiaTheme="minorHAnsi"/>
          <w:color w:val="FF0000"/>
          <w:kern w:val="2"/>
          <w:sz w:val="26"/>
          <w:szCs w:val="26"/>
          <w:lang w:val="nl-NL"/>
          <w14:ligatures w14:val="standardContextual"/>
        </w:rPr>
        <w:t>thầu số 7</w:t>
      </w:r>
      <w:r w:rsidRPr="001E768E">
        <w:rPr>
          <w:rFonts w:eastAsiaTheme="minorHAnsi"/>
          <w:color w:val="FF0000"/>
          <w:kern w:val="2"/>
          <w:sz w:val="26"/>
          <w:szCs w:val="26"/>
          <w:lang w:val="nl-NL"/>
          <w14:ligatures w14:val="standardContextual"/>
        </w:rPr>
        <w:t>: Gói thầu mua sắm hóa chất xét nghiệm sử dụng cho các máy xét nghiệm huyết học, đông máu của Bệnh viện Đa khoa Cẩm Phả năm 2025-2026 (gồm 3 phần)</w:t>
      </w:r>
    </w:p>
    <w:p w14:paraId="633C15D6" w14:textId="77777777" w:rsidR="005B14A4" w:rsidRPr="00673B23" w:rsidRDefault="005B14A4" w:rsidP="005B14A4">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570062">
        <w:rPr>
          <w:rFonts w:eastAsiaTheme="minorHAnsi"/>
          <w:color w:val="000000" w:themeColor="text1"/>
          <w:kern w:val="2"/>
          <w:sz w:val="26"/>
          <w:szCs w:val="26"/>
          <w:lang w:val="nl-NL"/>
          <w14:ligatures w14:val="standardContextual"/>
        </w:rPr>
        <w:t>- Chủ đầu tư: Bệnh viện đa khoa Cẩm Phả</w:t>
      </w:r>
    </w:p>
    <w:p w14:paraId="131E9221" w14:textId="77777777" w:rsidR="005B14A4" w:rsidRPr="00570062" w:rsidRDefault="005B14A4" w:rsidP="005B14A4">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570062">
        <w:rPr>
          <w:rFonts w:eastAsiaTheme="minorHAnsi"/>
          <w:color w:val="000000" w:themeColor="text1"/>
          <w:kern w:val="2"/>
          <w:sz w:val="26"/>
          <w:szCs w:val="26"/>
          <w:lang w:val="nl-NL"/>
          <w14:ligatures w14:val="standardContextual"/>
        </w:rPr>
        <w:t xml:space="preserve">- Dự toán: </w:t>
      </w:r>
      <w:r w:rsidRPr="001E768E">
        <w:rPr>
          <w:rFonts w:eastAsiaTheme="minorHAnsi"/>
          <w:color w:val="FF0000"/>
          <w:kern w:val="2"/>
          <w:sz w:val="26"/>
          <w:szCs w:val="26"/>
          <w:lang w:val="nl-NL"/>
          <w14:ligatures w14:val="standardContextual"/>
        </w:rPr>
        <w:t xml:space="preserve">Mua sắm </w:t>
      </w:r>
      <w:r>
        <w:rPr>
          <w:rFonts w:eastAsiaTheme="minorHAnsi"/>
          <w:color w:val="FF0000"/>
          <w:kern w:val="2"/>
          <w:sz w:val="26"/>
          <w:szCs w:val="26"/>
          <w:lang w:val="nl-NL"/>
          <w14:ligatures w14:val="standardContextual"/>
        </w:rPr>
        <w:t>VTYT- HC năm 2025- 2026 -phục vụ công tác chuyên môn của Bệnh viện Đa khoa Cẩm Phả</w:t>
      </w:r>
    </w:p>
    <w:p w14:paraId="16D8B83C" w14:textId="77777777" w:rsidR="005B14A4" w:rsidRPr="00570062" w:rsidRDefault="005B14A4" w:rsidP="005B14A4">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570062">
        <w:rPr>
          <w:rFonts w:eastAsiaTheme="minorHAnsi"/>
          <w:color w:val="000000" w:themeColor="text1"/>
          <w:kern w:val="2"/>
          <w:sz w:val="26"/>
          <w:szCs w:val="26"/>
          <w:lang w:val="nl-NL"/>
          <w14:ligatures w14:val="standardContextual"/>
        </w:rPr>
        <w:t xml:space="preserve">- Quy mô gói thầu: </w:t>
      </w:r>
      <w:r w:rsidRPr="001E768E">
        <w:rPr>
          <w:rFonts w:eastAsiaTheme="minorHAnsi"/>
          <w:color w:val="FF0000"/>
          <w:kern w:val="2"/>
          <w:sz w:val="26"/>
          <w:szCs w:val="26"/>
          <w:lang w:val="nl-NL"/>
          <w14:ligatures w14:val="standardContextual"/>
        </w:rPr>
        <w:t>Mua sắm 3 phần gồm 31 danh mục</w:t>
      </w:r>
    </w:p>
    <w:p w14:paraId="13208AC6" w14:textId="77777777" w:rsidR="005B14A4" w:rsidRDefault="005B14A4" w:rsidP="005B14A4">
      <w:pPr>
        <w:widowControl w:val="0"/>
        <w:spacing w:before="120" w:after="120" w:line="264" w:lineRule="auto"/>
        <w:ind w:firstLine="709"/>
        <w:rPr>
          <w:rFonts w:eastAsiaTheme="minorHAnsi"/>
          <w:kern w:val="2"/>
          <w:sz w:val="26"/>
          <w:szCs w:val="26"/>
          <w:lang w:val="nl-NL"/>
          <w14:ligatures w14:val="standardContextual"/>
        </w:rPr>
      </w:pPr>
      <w:r w:rsidRPr="00570062">
        <w:rPr>
          <w:rFonts w:eastAsiaTheme="minorHAnsi"/>
          <w:color w:val="000000" w:themeColor="text1"/>
          <w:kern w:val="2"/>
          <w:sz w:val="26"/>
          <w:szCs w:val="26"/>
          <w:lang w:val="nl-NL"/>
          <w14:ligatures w14:val="standardContextual"/>
        </w:rPr>
        <w:t xml:space="preserve">- Nguồn vốn: </w:t>
      </w:r>
      <w:r w:rsidRPr="00E45396">
        <w:rPr>
          <w:rFonts w:eastAsiaTheme="minorHAnsi"/>
          <w:kern w:val="2"/>
          <w:sz w:val="26"/>
          <w:szCs w:val="26"/>
          <w:lang w:val="nl-NL"/>
          <w14:ligatures w14:val="standardContextual"/>
        </w:rPr>
        <w:t>Nguồn thu từ dịch vụ khám, chữa bệnh và các nguồn thu hợp pháp khác của đơn vị</w:t>
      </w:r>
    </w:p>
    <w:p w14:paraId="62789183" w14:textId="77777777" w:rsidR="005B14A4" w:rsidRPr="00673B23" w:rsidRDefault="005B14A4" w:rsidP="005B14A4">
      <w:pPr>
        <w:autoSpaceDE w:val="0"/>
        <w:autoSpaceDN w:val="0"/>
        <w:adjustRightInd w:val="0"/>
        <w:spacing w:before="120"/>
        <w:ind w:firstLine="720"/>
        <w:rPr>
          <w:sz w:val="26"/>
          <w:szCs w:val="26"/>
          <w:lang w:val="vi-VN"/>
        </w:rPr>
      </w:pPr>
      <w:r w:rsidRPr="00781F7C">
        <w:rPr>
          <w:sz w:val="26"/>
          <w:szCs w:val="26"/>
          <w:lang w:val="vi-VN"/>
        </w:rPr>
        <w:t>Địa điểm thực hiện: Bệnh viện Đa khoa Cẩm Phả (Địa chỉ: số 371 đường Trần Phú, Phường Cẩm Phả, Tỉnh Quảng Ninh).</w:t>
      </w:r>
    </w:p>
    <w:p w14:paraId="467348A6" w14:textId="77777777" w:rsidR="005B14A4" w:rsidRPr="00570062" w:rsidRDefault="005B14A4" w:rsidP="005B14A4">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570062">
        <w:rPr>
          <w:rFonts w:eastAsiaTheme="minorHAnsi"/>
          <w:color w:val="000000" w:themeColor="text1"/>
          <w:kern w:val="2"/>
          <w:sz w:val="26"/>
          <w:szCs w:val="26"/>
          <w:lang w:val="nl-NL"/>
          <w14:ligatures w14:val="standardContextual"/>
        </w:rPr>
        <w:t>- Giá gói thầu:</w:t>
      </w:r>
      <w:r>
        <w:rPr>
          <w:rFonts w:eastAsiaTheme="minorHAnsi"/>
          <w:color w:val="000000" w:themeColor="text1"/>
          <w:kern w:val="2"/>
          <w:sz w:val="26"/>
          <w:szCs w:val="26"/>
          <w:lang w:val="nl-NL"/>
          <w14:ligatures w14:val="standardContextual"/>
        </w:rPr>
        <w:t xml:space="preserve"> </w:t>
      </w:r>
      <w:r w:rsidRPr="001E768E">
        <w:rPr>
          <w:rFonts w:eastAsiaTheme="minorHAnsi"/>
          <w:color w:val="FF0000"/>
          <w:kern w:val="2"/>
          <w:sz w:val="26"/>
          <w:szCs w:val="26"/>
          <w:lang w:val="nl-NL"/>
          <w14:ligatures w14:val="standardContextual"/>
        </w:rPr>
        <w:t>2.774.212.950 đồng.</w:t>
      </w:r>
    </w:p>
    <w:p w14:paraId="4FB6DE06" w14:textId="77777777" w:rsidR="005B14A4" w:rsidRPr="00570062" w:rsidRDefault="005B14A4" w:rsidP="005B14A4">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570062">
        <w:rPr>
          <w:rFonts w:eastAsiaTheme="minorHAnsi"/>
          <w:color w:val="000000" w:themeColor="text1"/>
          <w:kern w:val="2"/>
          <w:sz w:val="26"/>
          <w:szCs w:val="26"/>
          <w:lang w:val="nl-NL"/>
          <w14:ligatures w14:val="standardContextual"/>
        </w:rPr>
        <w:t xml:space="preserve">(Giá trên đã bao gồm thuế GTGT, phí, lệ phí (nếu có) và các chi phí khác). </w:t>
      </w:r>
    </w:p>
    <w:p w14:paraId="35705E3A" w14:textId="77777777" w:rsidR="005B14A4" w:rsidRPr="00570062" w:rsidRDefault="005B14A4" w:rsidP="005B14A4">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570062">
        <w:rPr>
          <w:rFonts w:eastAsiaTheme="minorHAnsi"/>
          <w:color w:val="000000" w:themeColor="text1"/>
          <w:kern w:val="2"/>
          <w:sz w:val="26"/>
          <w:szCs w:val="26"/>
          <w:lang w:val="nl-NL"/>
          <w14:ligatures w14:val="standardContextual"/>
        </w:rPr>
        <w:t xml:space="preserve">- Thời gian thực hiện gói thầu là: </w:t>
      </w:r>
      <w:r w:rsidRPr="001E768E">
        <w:rPr>
          <w:rFonts w:eastAsiaTheme="minorHAnsi"/>
          <w:color w:val="000000" w:themeColor="text1"/>
          <w:kern w:val="2"/>
          <w:sz w:val="26"/>
          <w:szCs w:val="26"/>
          <w:lang w:val="nl-NL"/>
          <w14:ligatures w14:val="standardContextual"/>
        </w:rPr>
        <w:t>12 tháng kể từ khi hợp đồng có hiệu lực.</w:t>
      </w:r>
    </w:p>
    <w:p w14:paraId="32DBACF0" w14:textId="77777777" w:rsidR="005B14A4" w:rsidRPr="00570062" w:rsidRDefault="005B14A4" w:rsidP="005B14A4">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570062">
        <w:rPr>
          <w:rFonts w:eastAsiaTheme="minorHAnsi"/>
          <w:color w:val="000000" w:themeColor="text1"/>
          <w:kern w:val="2"/>
          <w:sz w:val="26"/>
          <w:szCs w:val="26"/>
          <w:lang w:val="nl-NL"/>
          <w14:ligatures w14:val="standardContextual"/>
        </w:rPr>
        <w:t>- Hình thức lựa chọn nhà thầu: Đấu thầu rộng rãi trong nước, qua mạng.</w:t>
      </w:r>
    </w:p>
    <w:p w14:paraId="3086532C" w14:textId="77777777" w:rsidR="005B14A4" w:rsidRDefault="005B14A4" w:rsidP="005B14A4">
      <w:pPr>
        <w:widowControl w:val="0"/>
        <w:spacing w:before="120" w:after="120" w:line="264" w:lineRule="auto"/>
        <w:ind w:firstLine="709"/>
        <w:rPr>
          <w:rFonts w:eastAsiaTheme="minorHAnsi"/>
          <w:color w:val="000000" w:themeColor="text1"/>
          <w:kern w:val="2"/>
          <w:sz w:val="26"/>
          <w:szCs w:val="26"/>
          <w:lang w:val="nl-NL"/>
          <w14:ligatures w14:val="standardContextual"/>
        </w:rPr>
      </w:pPr>
      <w:r w:rsidRPr="00570062">
        <w:rPr>
          <w:rFonts w:eastAsiaTheme="minorHAnsi"/>
          <w:color w:val="000000" w:themeColor="text1"/>
          <w:kern w:val="2"/>
          <w:sz w:val="26"/>
          <w:szCs w:val="26"/>
          <w:lang w:val="nl-NL"/>
          <w14:ligatures w14:val="standardContextual"/>
        </w:rPr>
        <w:t>- Phương thức lựa chọn nhà thầu: Một giai đoạn, một túi hồ sơ.</w:t>
      </w:r>
    </w:p>
    <w:p w14:paraId="2C318C9D" w14:textId="77777777" w:rsidR="005B14A4" w:rsidRPr="00781F7C" w:rsidRDefault="005B14A4" w:rsidP="005B14A4">
      <w:pPr>
        <w:autoSpaceDE w:val="0"/>
        <w:autoSpaceDN w:val="0"/>
        <w:adjustRightInd w:val="0"/>
        <w:spacing w:before="120"/>
        <w:ind w:firstLine="720"/>
        <w:rPr>
          <w:sz w:val="26"/>
          <w:szCs w:val="26"/>
          <w:lang w:val="vi-VN"/>
        </w:rPr>
      </w:pPr>
      <w:r w:rsidRPr="00781F7C">
        <w:rPr>
          <w:sz w:val="26"/>
          <w:szCs w:val="26"/>
          <w:lang w:val="vi-VN"/>
        </w:rPr>
        <w:t>Thời gian bắt đầu tổ chức lựa chọn nhà thầu: Quý IV Năm 2025</w:t>
      </w:r>
    </w:p>
    <w:p w14:paraId="03EC1D69" w14:textId="77777777" w:rsidR="005B14A4" w:rsidRPr="00673B23" w:rsidRDefault="005B14A4" w:rsidP="005B14A4">
      <w:pPr>
        <w:autoSpaceDE w:val="0"/>
        <w:autoSpaceDN w:val="0"/>
        <w:adjustRightInd w:val="0"/>
        <w:spacing w:before="120"/>
        <w:ind w:firstLine="720"/>
        <w:rPr>
          <w:sz w:val="26"/>
          <w:szCs w:val="26"/>
          <w:lang w:val="vi-VN"/>
        </w:rPr>
      </w:pPr>
      <w:r w:rsidRPr="00781F7C">
        <w:rPr>
          <w:sz w:val="26"/>
          <w:szCs w:val="26"/>
          <w:lang w:val="vi-VN"/>
        </w:rPr>
        <w:t>Hình thức hợp đồng: Hợp đồng theo đơn giá cố định.</w:t>
      </w:r>
    </w:p>
    <w:p w14:paraId="1430E55E" w14:textId="77777777" w:rsidR="005B14A4" w:rsidRPr="004B070D" w:rsidRDefault="005B14A4" w:rsidP="005B14A4">
      <w:pPr>
        <w:widowControl w:val="0"/>
        <w:spacing w:before="120" w:after="120" w:line="264" w:lineRule="auto"/>
        <w:ind w:firstLine="709"/>
        <w:rPr>
          <w:b/>
          <w:i/>
          <w:sz w:val="26"/>
          <w:szCs w:val="26"/>
          <w:lang w:val="nl-NL"/>
        </w:rPr>
      </w:pPr>
      <w:r w:rsidRPr="004B070D">
        <w:rPr>
          <w:b/>
          <w:i/>
          <w:sz w:val="26"/>
          <w:szCs w:val="26"/>
          <w:lang w:val="nl-NL"/>
        </w:rPr>
        <w:t>1.2. Yêu cầu về kỹ thuật</w:t>
      </w:r>
    </w:p>
    <w:p w14:paraId="32DBFEAC" w14:textId="77777777" w:rsidR="005B14A4" w:rsidRDefault="005B14A4" w:rsidP="005B14A4">
      <w:pPr>
        <w:widowControl w:val="0"/>
        <w:spacing w:before="120" w:after="120"/>
        <w:ind w:firstLine="709"/>
        <w:rPr>
          <w:b/>
          <w:i/>
          <w:spacing w:val="-2"/>
          <w:sz w:val="26"/>
          <w:szCs w:val="26"/>
          <w:lang w:val="nl-NL"/>
        </w:rPr>
      </w:pPr>
      <w:r w:rsidRPr="004B070D">
        <w:rPr>
          <w:b/>
          <w:i/>
          <w:spacing w:val="-2"/>
          <w:sz w:val="26"/>
          <w:szCs w:val="26"/>
          <w:lang w:val="nl-NL"/>
        </w:rPr>
        <w:t>1.2.1. Yêu cầu chung</w:t>
      </w:r>
    </w:p>
    <w:p w14:paraId="3CC5D6D0" w14:textId="77777777" w:rsidR="005B14A4" w:rsidRPr="00B156CA" w:rsidRDefault="005B14A4" w:rsidP="005B14A4">
      <w:pPr>
        <w:autoSpaceDE w:val="0"/>
        <w:autoSpaceDN w:val="0"/>
        <w:adjustRightInd w:val="0"/>
        <w:spacing w:before="120"/>
        <w:ind w:firstLine="720"/>
        <w:rPr>
          <w:sz w:val="26"/>
          <w:szCs w:val="26"/>
          <w:lang w:val="vi-VN"/>
        </w:rPr>
      </w:pPr>
      <w:r w:rsidRPr="00B156CA">
        <w:rPr>
          <w:sz w:val="26"/>
          <w:szCs w:val="26"/>
          <w:lang w:val="vi-VN"/>
        </w:rPr>
        <w:t>Yêu cầu thông số kỹ thuật quy định trong mục này là tối thiểu,</w:t>
      </w:r>
      <w:r w:rsidRPr="00B156CA">
        <w:rPr>
          <w:i/>
          <w:iCs/>
          <w:sz w:val="26"/>
          <w:szCs w:val="26"/>
          <w:lang w:val="vi-VN"/>
        </w:rPr>
        <w:t xml:space="preserve"> </w:t>
      </w:r>
      <w:r w:rsidRPr="00B156CA">
        <w:rPr>
          <w:sz w:val="26"/>
          <w:szCs w:val="26"/>
          <w:lang w:val="vi-VN"/>
        </w:rPr>
        <w:t xml:space="preserve">chỉ nhằm mục đích mô tả và không nhằm mục đích hạn chế nhà thầu; nhà thầu có thể chào thầu những hàng hóa có thông số kỹ thuật tương đương hoặc tốt hơn. Nhà thầu có văn bản giải trình, cung cấp tài liệu để chứng minh thông số kỹ thuật nhà thầu chào là tương đương hoặc tốt hơn. Trường hợp nhà thầu không có văn bản giải trình, cung cấp tài liệu chứng minh thì </w:t>
      </w:r>
      <w:r w:rsidRPr="00781F7C">
        <w:rPr>
          <w:sz w:val="26"/>
          <w:szCs w:val="26"/>
          <w:lang w:val="vi-VN"/>
        </w:rPr>
        <w:t>Chủ đầu tư</w:t>
      </w:r>
      <w:r w:rsidRPr="00B156CA">
        <w:rPr>
          <w:sz w:val="26"/>
          <w:szCs w:val="26"/>
          <w:lang w:val="vi-VN"/>
        </w:rPr>
        <w:t xml:space="preserve"> sẽ đánh giá theo đúng tài liệu kỹ thuật trong E-HSDT của nhà thầu đã chào.</w:t>
      </w:r>
    </w:p>
    <w:p w14:paraId="0CCECA99" w14:textId="77777777" w:rsidR="005B14A4" w:rsidRPr="00B156CA" w:rsidRDefault="005B14A4" w:rsidP="005B14A4">
      <w:pPr>
        <w:autoSpaceDE w:val="0"/>
        <w:autoSpaceDN w:val="0"/>
        <w:adjustRightInd w:val="0"/>
        <w:spacing w:before="120"/>
        <w:ind w:firstLine="720"/>
        <w:rPr>
          <w:i/>
          <w:iCs/>
          <w:sz w:val="26"/>
          <w:szCs w:val="26"/>
          <w:lang w:val="vi-VN"/>
        </w:rPr>
      </w:pPr>
      <w:r w:rsidRPr="00B156CA">
        <w:rPr>
          <w:i/>
          <w:iCs/>
          <w:sz w:val="26"/>
          <w:szCs w:val="26"/>
          <w:lang w:val="vi-VN"/>
        </w:rPr>
        <w:t>(Bất kỳ thương hiệu, ký mã hiệu (nếu có) trong tiêu chuẩn kỹ thuật chi tiết là để minh họa các tiêu chuẩn chất lượng, tính năng kỹ thuật. Vì vậy nhà thầu có thể chào các hàng hóa có thương hiệu, ký mã hiệu tương đương nhưng phải đảm bảm tiêu chuẩn kỹ thuật, đặc tính kỹ thuật, tính năng sử dụng “tương đương” hoặc “tốt hơn” so với yêu cầu của E-HSMT kèm tài liệu chứng minh và phù hợp với chuyên môn sử dụng của bệnh viện).</w:t>
      </w:r>
    </w:p>
    <w:p w14:paraId="743F0BAC" w14:textId="77777777" w:rsidR="005B14A4" w:rsidRPr="00B156CA" w:rsidRDefault="005B14A4" w:rsidP="005B14A4">
      <w:pPr>
        <w:autoSpaceDE w:val="0"/>
        <w:autoSpaceDN w:val="0"/>
        <w:adjustRightInd w:val="0"/>
        <w:spacing w:before="120"/>
        <w:ind w:firstLine="720"/>
        <w:rPr>
          <w:sz w:val="26"/>
          <w:szCs w:val="26"/>
          <w:lang w:val="vi-VN"/>
        </w:rPr>
      </w:pPr>
      <w:r w:rsidRPr="00B156CA">
        <w:rPr>
          <w:sz w:val="26"/>
          <w:szCs w:val="26"/>
          <w:lang w:val="vi-VN"/>
        </w:rPr>
        <w:t xml:space="preserve">Nhà thầu có thể tham gia từng phần (một hoặc nhiều phần hoặc toàn bộ gói thầu). </w:t>
      </w:r>
    </w:p>
    <w:p w14:paraId="31AFB940" w14:textId="77777777" w:rsidR="005B14A4" w:rsidRPr="00781F7C" w:rsidRDefault="005B14A4" w:rsidP="005B14A4">
      <w:pPr>
        <w:autoSpaceDE w:val="0"/>
        <w:autoSpaceDN w:val="0"/>
        <w:adjustRightInd w:val="0"/>
        <w:spacing w:before="120"/>
        <w:ind w:firstLine="720"/>
        <w:rPr>
          <w:sz w:val="26"/>
          <w:szCs w:val="26"/>
          <w:lang w:val="vi-VN"/>
        </w:rPr>
      </w:pPr>
      <w:r w:rsidRPr="00781F7C">
        <w:rPr>
          <w:sz w:val="26"/>
          <w:szCs w:val="26"/>
          <w:lang w:val="vi-VN"/>
        </w:rPr>
        <w:lastRenderedPageBreak/>
        <w:t xml:space="preserve">Nhà thầu phải điền đầy đủ thông tin vào bảng kê khai dữ liệu hàng hóa dự thầu </w:t>
      </w:r>
      <w:r w:rsidRPr="00B156CA">
        <w:rPr>
          <w:b/>
          <w:bCs/>
          <w:sz w:val="26"/>
          <w:szCs w:val="26"/>
          <w:lang w:val="vi-VN"/>
        </w:rPr>
        <w:t>(Mẫu đính kèm)</w:t>
      </w:r>
      <w:r w:rsidRPr="00781F7C">
        <w:rPr>
          <w:b/>
          <w:bCs/>
          <w:sz w:val="26"/>
          <w:szCs w:val="26"/>
          <w:lang w:val="vi-VN"/>
        </w:rPr>
        <w:t>.</w:t>
      </w:r>
    </w:p>
    <w:p w14:paraId="3D629827" w14:textId="77777777" w:rsidR="005B14A4" w:rsidRPr="001E5EC6" w:rsidRDefault="005B14A4" w:rsidP="005B14A4">
      <w:pPr>
        <w:autoSpaceDE w:val="0"/>
        <w:autoSpaceDN w:val="0"/>
        <w:adjustRightInd w:val="0"/>
        <w:spacing w:before="120"/>
        <w:ind w:firstLine="720"/>
        <w:rPr>
          <w:sz w:val="26"/>
          <w:szCs w:val="26"/>
          <w:lang w:val="vi-VN"/>
        </w:rPr>
      </w:pPr>
      <w:r w:rsidRPr="00781F7C">
        <w:rPr>
          <w:sz w:val="26"/>
          <w:szCs w:val="26"/>
          <w:lang w:val="vi-VN"/>
        </w:rPr>
        <w:t>Nhà thầu phải cung cấp đầy đủ tài liệu</w:t>
      </w:r>
      <w:r w:rsidRPr="00B156CA">
        <w:rPr>
          <w:sz w:val="26"/>
          <w:szCs w:val="26"/>
          <w:lang w:val="vi-VN"/>
        </w:rPr>
        <w:t xml:space="preserve">, tài liệu do nhà sản xuất phát hành, hoặc được xác nhận từ nhà nhập khẩu hoặc xác nhận từ chủ sở hữu số đăng ký lưu hành theo Mục 15 Chương I </w:t>
      </w:r>
      <w:r w:rsidRPr="00781F7C">
        <w:rPr>
          <w:sz w:val="26"/>
          <w:szCs w:val="26"/>
          <w:lang w:val="vi-VN"/>
        </w:rPr>
        <w:t xml:space="preserve">để chứng minh sự phù hợp của hàng hóa, dịch vụ liên quan </w:t>
      </w:r>
      <w:r w:rsidRPr="00B156CA">
        <w:rPr>
          <w:sz w:val="26"/>
          <w:szCs w:val="26"/>
          <w:lang w:val="vi-VN"/>
        </w:rPr>
        <w:t xml:space="preserve">so với </w:t>
      </w:r>
      <w:r w:rsidRPr="00781F7C">
        <w:rPr>
          <w:sz w:val="26"/>
          <w:szCs w:val="26"/>
          <w:lang w:val="vi-VN"/>
        </w:rPr>
        <w:t xml:space="preserve">Mục </w:t>
      </w:r>
      <w:r w:rsidRPr="00B156CA">
        <w:rPr>
          <w:sz w:val="26"/>
          <w:szCs w:val="26"/>
          <w:lang w:val="vi-VN"/>
        </w:rPr>
        <w:t>10</w:t>
      </w:r>
      <w:r w:rsidRPr="00781F7C">
        <w:rPr>
          <w:sz w:val="26"/>
          <w:szCs w:val="26"/>
          <w:lang w:val="vi-VN"/>
        </w:rPr>
        <w:t xml:space="preserve"> Chương I</w:t>
      </w:r>
      <w:r w:rsidRPr="00B156CA">
        <w:rPr>
          <w:sz w:val="26"/>
          <w:szCs w:val="26"/>
          <w:lang w:val="vi-VN"/>
        </w:rPr>
        <w:t xml:space="preserve"> và Chương V của E-</w:t>
      </w:r>
      <w:r w:rsidRPr="00781F7C">
        <w:rPr>
          <w:sz w:val="26"/>
          <w:szCs w:val="26"/>
          <w:lang w:val="vi-VN"/>
        </w:rPr>
        <w:t>HSMT</w:t>
      </w:r>
      <w:r w:rsidRPr="00B156CA">
        <w:rPr>
          <w:sz w:val="26"/>
          <w:szCs w:val="26"/>
          <w:lang w:val="vi-VN"/>
        </w:rPr>
        <w:t xml:space="preserve"> (</w:t>
      </w:r>
      <w:r w:rsidRPr="00781F7C">
        <w:rPr>
          <w:sz w:val="26"/>
          <w:szCs w:val="26"/>
          <w:lang w:val="vi-VN"/>
        </w:rPr>
        <w:t xml:space="preserve">và phải có bảng ghi chú rõ tài liệu chứng minh này chứng minh cho thông số nào của </w:t>
      </w:r>
      <w:r w:rsidRPr="00B156CA">
        <w:rPr>
          <w:sz w:val="26"/>
          <w:szCs w:val="26"/>
          <w:lang w:val="vi-VN"/>
        </w:rPr>
        <w:t>E-</w:t>
      </w:r>
      <w:r w:rsidRPr="00781F7C">
        <w:rPr>
          <w:sz w:val="26"/>
          <w:szCs w:val="26"/>
          <w:lang w:val="vi-VN"/>
        </w:rPr>
        <w:t>HSMT vào cột ghi chú của Mẫu đính kèm</w:t>
      </w:r>
      <w:r w:rsidRPr="00B156CA">
        <w:rPr>
          <w:sz w:val="26"/>
          <w:szCs w:val="26"/>
          <w:lang w:val="vi-VN"/>
        </w:rPr>
        <w:t>)</w:t>
      </w:r>
      <w:r w:rsidRPr="00781F7C">
        <w:rPr>
          <w:sz w:val="26"/>
          <w:szCs w:val="26"/>
          <w:lang w:val="vi-VN"/>
        </w:rPr>
        <w:t>.</w:t>
      </w:r>
      <w:r w:rsidRPr="00B156CA">
        <w:rPr>
          <w:sz w:val="26"/>
          <w:szCs w:val="26"/>
          <w:lang w:val="vi-VN"/>
        </w:rPr>
        <w:t xml:space="preserve"> Đối với tài liệu chứng minh thông số kỹ thuật, phân loại đề nghị nhà thầu ghi chú vào tên hàng hóa, thông tin đáp ứng trên tài liệu so với yêu cầu của E-HSMT.</w:t>
      </w:r>
    </w:p>
    <w:p w14:paraId="0A73EA16" w14:textId="77777777" w:rsidR="005B14A4" w:rsidRPr="0092069B" w:rsidRDefault="005B14A4" w:rsidP="005B14A4">
      <w:pPr>
        <w:widowControl w:val="0"/>
        <w:spacing w:before="120" w:after="120" w:line="264" w:lineRule="auto"/>
        <w:ind w:right="43"/>
        <w:rPr>
          <w:b/>
          <w:i/>
          <w:spacing w:val="-2"/>
          <w:sz w:val="26"/>
          <w:szCs w:val="26"/>
          <w:lang w:val="es-ES"/>
        </w:rPr>
      </w:pPr>
      <w:r w:rsidRPr="0092069B">
        <w:rPr>
          <w:b/>
          <w:i/>
          <w:spacing w:val="-2"/>
          <w:sz w:val="26"/>
          <w:szCs w:val="26"/>
          <w:lang w:val="es-ES"/>
        </w:rPr>
        <w:t>1.2.2. Yêu cầu kỹ thuật chi tiết</w:t>
      </w:r>
    </w:p>
    <w:p w14:paraId="1BE80046" w14:textId="77777777" w:rsidR="005B14A4" w:rsidRPr="001E5EC6" w:rsidRDefault="005B14A4" w:rsidP="005B14A4">
      <w:pPr>
        <w:autoSpaceDE w:val="0"/>
        <w:autoSpaceDN w:val="0"/>
        <w:adjustRightInd w:val="0"/>
        <w:spacing w:before="120"/>
        <w:ind w:firstLine="720"/>
        <w:rPr>
          <w:i/>
          <w:sz w:val="26"/>
          <w:szCs w:val="26"/>
          <w:lang w:val="vi-VN"/>
        </w:rPr>
      </w:pPr>
      <w:r w:rsidRPr="00781F7C">
        <w:rPr>
          <w:iCs/>
          <w:sz w:val="26"/>
          <w:szCs w:val="26"/>
          <w:lang w:val="vi-VN"/>
        </w:rPr>
        <w:t xml:space="preserve">Hàng hóa dự thầu phải có Số lưu hành hoặc giấy phép nhập khẩu theo quy định tại Nghị định 98/2021/NĐ-CP ngày 08/11/2021, Nghị định 07/2023/NĐ-CP ngày 03/03/2023, Nghị định số 04/2025/NĐ-CP ngày 01 tháng 01 năm 2025 </w:t>
      </w:r>
      <w:r w:rsidRPr="00781F7C">
        <w:rPr>
          <w:i/>
          <w:sz w:val="26"/>
          <w:szCs w:val="26"/>
          <w:lang w:val="vi-VN"/>
        </w:rPr>
        <w:t>(Kèm tài liệu chứng minh).</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1304"/>
        <w:gridCol w:w="2977"/>
        <w:gridCol w:w="992"/>
        <w:gridCol w:w="992"/>
        <w:gridCol w:w="1134"/>
        <w:gridCol w:w="1418"/>
      </w:tblGrid>
      <w:tr w:rsidR="00580ED5" w:rsidRPr="00CC563B" w14:paraId="448CB073" w14:textId="77777777" w:rsidTr="002B3C2E">
        <w:trPr>
          <w:trHeight w:val="688"/>
          <w:tblHeader/>
        </w:trPr>
        <w:tc>
          <w:tcPr>
            <w:tcW w:w="68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E5F2C56" w14:textId="77777777" w:rsidR="005B14A4" w:rsidRPr="005B14A4" w:rsidRDefault="005B14A4" w:rsidP="00E337C0">
            <w:pPr>
              <w:spacing w:before="20" w:after="20"/>
              <w:jc w:val="center"/>
              <w:rPr>
                <w:b/>
                <w:bCs/>
                <w:sz w:val="22"/>
                <w:szCs w:val="22"/>
              </w:rPr>
            </w:pPr>
            <w:r w:rsidRPr="005B14A4">
              <w:rPr>
                <w:b/>
                <w:bCs/>
                <w:sz w:val="22"/>
                <w:szCs w:val="22"/>
              </w:rPr>
              <w:t>STT</w:t>
            </w:r>
          </w:p>
        </w:tc>
        <w:tc>
          <w:tcPr>
            <w:tcW w:w="130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434ADD8" w14:textId="77777777" w:rsidR="005B14A4" w:rsidRPr="005B14A4" w:rsidRDefault="005B14A4" w:rsidP="005B14A4">
            <w:pPr>
              <w:spacing w:before="20" w:after="20"/>
              <w:jc w:val="center"/>
              <w:rPr>
                <w:b/>
                <w:bCs/>
                <w:sz w:val="22"/>
                <w:szCs w:val="22"/>
              </w:rPr>
            </w:pPr>
            <w:r w:rsidRPr="005B14A4">
              <w:rPr>
                <w:b/>
                <w:bCs/>
                <w:sz w:val="22"/>
                <w:szCs w:val="22"/>
              </w:rPr>
              <w:t>Tên hàng hóa/dịch vụ liên quan</w:t>
            </w:r>
          </w:p>
        </w:tc>
        <w:tc>
          <w:tcPr>
            <w:tcW w:w="297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3FDFFB3" w14:textId="77777777" w:rsidR="005B14A4" w:rsidRPr="005B14A4" w:rsidRDefault="005B14A4" w:rsidP="00E337C0">
            <w:pPr>
              <w:spacing w:before="20" w:after="20"/>
              <w:jc w:val="center"/>
              <w:rPr>
                <w:b/>
                <w:bCs/>
                <w:sz w:val="22"/>
                <w:szCs w:val="22"/>
              </w:rPr>
            </w:pPr>
            <w:r w:rsidRPr="005B14A4">
              <w:rPr>
                <w:b/>
                <w:bCs/>
                <w:sz w:val="22"/>
                <w:szCs w:val="22"/>
              </w:rPr>
              <w:t>Thông số kỹ thuật và các tiêu chuẩn</w:t>
            </w: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24753C4" w14:textId="77777777" w:rsidR="005B14A4" w:rsidRPr="005B14A4" w:rsidRDefault="005B14A4" w:rsidP="00E337C0">
            <w:pPr>
              <w:spacing w:before="20" w:after="20"/>
              <w:jc w:val="center"/>
              <w:rPr>
                <w:b/>
                <w:bCs/>
                <w:sz w:val="22"/>
                <w:szCs w:val="22"/>
              </w:rPr>
            </w:pPr>
            <w:r w:rsidRPr="005B14A4">
              <w:rPr>
                <w:b/>
                <w:bCs/>
                <w:sz w:val="22"/>
                <w:szCs w:val="22"/>
              </w:rPr>
              <w:t>Đơn vị tính</w:t>
            </w: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5654299" w14:textId="77777777" w:rsidR="005B14A4" w:rsidRPr="005B14A4" w:rsidRDefault="005B14A4" w:rsidP="005B14A4">
            <w:pPr>
              <w:spacing w:before="20" w:after="20"/>
              <w:jc w:val="center"/>
              <w:rPr>
                <w:b/>
                <w:bCs/>
                <w:sz w:val="22"/>
                <w:szCs w:val="22"/>
              </w:rPr>
            </w:pPr>
            <w:r w:rsidRPr="005B14A4">
              <w:rPr>
                <w:b/>
                <w:bCs/>
                <w:color w:val="000000"/>
                <w:sz w:val="22"/>
                <w:szCs w:val="22"/>
              </w:rPr>
              <w:t>Số lượng</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8B8AA80" w14:textId="77777777" w:rsidR="005B14A4" w:rsidRPr="005B14A4" w:rsidRDefault="005B14A4" w:rsidP="00E337C0">
            <w:pPr>
              <w:spacing w:before="20" w:after="20"/>
              <w:jc w:val="center"/>
              <w:rPr>
                <w:b/>
                <w:bCs/>
                <w:sz w:val="22"/>
                <w:szCs w:val="22"/>
              </w:rPr>
            </w:pPr>
            <w:r w:rsidRPr="005B14A4">
              <w:rPr>
                <w:b/>
                <w:bCs/>
                <w:sz w:val="22"/>
                <w:szCs w:val="22"/>
              </w:rPr>
              <w:t>Quy cách đóng gói</w:t>
            </w:r>
          </w:p>
        </w:tc>
        <w:tc>
          <w:tcPr>
            <w:tcW w:w="141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F719C78" w14:textId="77777777" w:rsidR="005B14A4" w:rsidRPr="005B14A4" w:rsidRDefault="005B14A4" w:rsidP="00580ED5">
            <w:pPr>
              <w:spacing w:before="20" w:after="20"/>
              <w:jc w:val="center"/>
              <w:rPr>
                <w:b/>
                <w:bCs/>
                <w:sz w:val="22"/>
                <w:szCs w:val="22"/>
              </w:rPr>
            </w:pPr>
            <w:r w:rsidRPr="005B14A4">
              <w:rPr>
                <w:b/>
                <w:bCs/>
                <w:color w:val="000000"/>
                <w:sz w:val="22"/>
                <w:szCs w:val="22"/>
              </w:rPr>
              <w:t>Xuất xứ</w:t>
            </w:r>
          </w:p>
        </w:tc>
      </w:tr>
      <w:tr w:rsidR="005B14A4" w:rsidRPr="00CC563B" w14:paraId="6E22FE39" w14:textId="77777777" w:rsidTr="002B3C2E">
        <w:tblPrEx>
          <w:tblLook w:val="0000" w:firstRow="0" w:lastRow="0" w:firstColumn="0" w:lastColumn="0" w:noHBand="0" w:noVBand="0"/>
        </w:tblPrEx>
        <w:trPr>
          <w:trHeight w:val="485"/>
        </w:trPr>
        <w:tc>
          <w:tcPr>
            <w:tcW w:w="9498" w:type="dxa"/>
            <w:gridSpan w:val="7"/>
            <w:vAlign w:val="center"/>
          </w:tcPr>
          <w:p w14:paraId="645A0FF4" w14:textId="77777777" w:rsidR="005B14A4" w:rsidRPr="00CC563B" w:rsidRDefault="005B14A4" w:rsidP="00580ED5">
            <w:pPr>
              <w:jc w:val="center"/>
              <w:rPr>
                <w:b/>
                <w:bCs/>
                <w:color w:val="000000"/>
              </w:rPr>
            </w:pPr>
            <w:r w:rsidRPr="00CC563B">
              <w:rPr>
                <w:b/>
                <w:bCs/>
                <w:color w:val="000000"/>
              </w:rPr>
              <w:t>Phần 1:</w:t>
            </w:r>
            <w:r>
              <w:t xml:space="preserve"> </w:t>
            </w:r>
            <w:r w:rsidRPr="00B90E3F">
              <w:rPr>
                <w:b/>
                <w:bCs/>
                <w:color w:val="000000"/>
              </w:rPr>
              <w:t>Hóa chất dùng cho máy xét nghiệm phân tích huyết học XP-100, hãng Sysmex</w:t>
            </w:r>
          </w:p>
        </w:tc>
      </w:tr>
      <w:tr w:rsidR="00580ED5" w:rsidRPr="003E1AE8" w14:paraId="20858B53" w14:textId="77777777" w:rsidTr="002B3C2E">
        <w:tblPrEx>
          <w:tblLook w:val="0000" w:firstRow="0" w:lastRow="0" w:firstColumn="0" w:lastColumn="0" w:noHBand="0" w:noVBand="0"/>
        </w:tblPrEx>
        <w:trPr>
          <w:trHeight w:val="279"/>
        </w:trPr>
        <w:tc>
          <w:tcPr>
            <w:tcW w:w="681" w:type="dxa"/>
            <w:vAlign w:val="center"/>
          </w:tcPr>
          <w:p w14:paraId="4F7FB0D7" w14:textId="77777777" w:rsidR="005B14A4" w:rsidRPr="001E768E" w:rsidRDefault="005B14A4" w:rsidP="00E337C0">
            <w:pPr>
              <w:spacing w:before="120" w:after="120"/>
              <w:ind w:firstLine="22"/>
              <w:jc w:val="center"/>
              <w:rPr>
                <w:szCs w:val="24"/>
                <w:lang w:val="vi-VN"/>
              </w:rPr>
            </w:pPr>
            <w:r w:rsidRPr="001E768E">
              <w:rPr>
                <w:color w:val="000000"/>
                <w:szCs w:val="24"/>
              </w:rPr>
              <w:t>1</w:t>
            </w:r>
          </w:p>
        </w:tc>
        <w:tc>
          <w:tcPr>
            <w:tcW w:w="1304" w:type="dxa"/>
            <w:tcBorders>
              <w:top w:val="nil"/>
              <w:left w:val="single" w:sz="4" w:space="0" w:color="auto"/>
              <w:bottom w:val="single" w:sz="4" w:space="0" w:color="auto"/>
              <w:right w:val="single" w:sz="4" w:space="0" w:color="auto"/>
            </w:tcBorders>
            <w:vAlign w:val="center"/>
          </w:tcPr>
          <w:p w14:paraId="70B003BD" w14:textId="77777777" w:rsidR="005B14A4" w:rsidRPr="00CC563B" w:rsidRDefault="005B14A4" w:rsidP="005B14A4">
            <w:pPr>
              <w:spacing w:before="120" w:after="120"/>
              <w:jc w:val="center"/>
              <w:rPr>
                <w:iCs/>
                <w:lang w:val="vi-VN"/>
              </w:rPr>
            </w:pPr>
            <w:r w:rsidRPr="00B90E3F">
              <w:rPr>
                <w:lang w:val="vi-VN"/>
              </w:rPr>
              <w:t>Hóa chất pha loãng mẫu</w:t>
            </w:r>
          </w:p>
        </w:tc>
        <w:tc>
          <w:tcPr>
            <w:tcW w:w="2977" w:type="dxa"/>
            <w:tcBorders>
              <w:top w:val="single" w:sz="4" w:space="0" w:color="auto"/>
              <w:left w:val="single" w:sz="4" w:space="0" w:color="auto"/>
              <w:bottom w:val="single" w:sz="4" w:space="0" w:color="auto"/>
              <w:right w:val="single" w:sz="4" w:space="0" w:color="auto"/>
            </w:tcBorders>
            <w:vAlign w:val="center"/>
          </w:tcPr>
          <w:p w14:paraId="2B8C6F7C" w14:textId="77777777" w:rsidR="005B14A4" w:rsidRPr="00CC563B" w:rsidRDefault="005B14A4" w:rsidP="00E337C0">
            <w:pPr>
              <w:spacing w:before="120" w:after="120"/>
              <w:jc w:val="left"/>
              <w:rPr>
                <w:iCs/>
                <w:lang w:val="vi-VN"/>
              </w:rPr>
            </w:pPr>
            <w:r w:rsidRPr="001D5F56">
              <w:rPr>
                <w:sz w:val="22"/>
                <w:szCs w:val="22"/>
                <w:lang w:val="vi-VN"/>
              </w:rPr>
              <w:t>- Dung dịch dùng để pha loãng máu toàn phần dùng cho máy phân tích huyết học. Sử dụng phù hợp với máy xét nghiệm phân tích huyết học XP-100 hãng Sysmex.</w:t>
            </w:r>
            <w:r w:rsidRPr="001D5F56">
              <w:rPr>
                <w:sz w:val="22"/>
                <w:szCs w:val="22"/>
                <w:lang w:val="vi-VN"/>
              </w:rPr>
              <w:br/>
              <w:t>- Thành phần tối  thiểu bao gồm: Sodium Chlorride , Boric Acid, EDTA-2K hoặc tương đương.</w:t>
            </w:r>
            <w:r w:rsidRPr="001D5F56">
              <w:rPr>
                <w:sz w:val="22"/>
                <w:szCs w:val="22"/>
                <w:lang w:val="vi-VN"/>
              </w:rPr>
              <w:br/>
              <w:t xml:space="preserve">- Tiêu chuẩn ISO 13485 hoặc tương đương.                                </w:t>
            </w:r>
          </w:p>
        </w:tc>
        <w:tc>
          <w:tcPr>
            <w:tcW w:w="992" w:type="dxa"/>
            <w:tcBorders>
              <w:top w:val="single" w:sz="4" w:space="0" w:color="auto"/>
              <w:left w:val="single" w:sz="4" w:space="0" w:color="auto"/>
              <w:bottom w:val="single" w:sz="4" w:space="0" w:color="auto"/>
              <w:right w:val="single" w:sz="4" w:space="0" w:color="auto"/>
            </w:tcBorders>
            <w:vAlign w:val="center"/>
          </w:tcPr>
          <w:p w14:paraId="459DAB68" w14:textId="77777777" w:rsidR="005B14A4" w:rsidRPr="00CC563B" w:rsidRDefault="005B14A4" w:rsidP="00E337C0">
            <w:pPr>
              <w:spacing w:before="120" w:after="120"/>
              <w:jc w:val="center"/>
              <w:rPr>
                <w:color w:val="000000"/>
                <w:lang w:val="vi-VN"/>
              </w:rPr>
            </w:pPr>
            <w:r w:rsidRPr="00C421D9">
              <w:rPr>
                <w:sz w:val="22"/>
                <w:szCs w:val="22"/>
                <w:lang w:val="vi-VN"/>
              </w:rPr>
              <w:t xml:space="preserve"> </w:t>
            </w:r>
            <w:r>
              <w:rPr>
                <w:sz w:val="22"/>
                <w:szCs w:val="22"/>
              </w:rPr>
              <w:t xml:space="preserve">Thùng </w:t>
            </w:r>
          </w:p>
        </w:tc>
        <w:tc>
          <w:tcPr>
            <w:tcW w:w="992" w:type="dxa"/>
            <w:tcBorders>
              <w:top w:val="single" w:sz="4" w:space="0" w:color="auto"/>
              <w:left w:val="single" w:sz="4" w:space="0" w:color="auto"/>
              <w:bottom w:val="single" w:sz="4" w:space="0" w:color="auto"/>
              <w:right w:val="single" w:sz="4" w:space="0" w:color="auto"/>
            </w:tcBorders>
            <w:vAlign w:val="center"/>
          </w:tcPr>
          <w:p w14:paraId="4CC599EF" w14:textId="77777777" w:rsidR="005B14A4" w:rsidRDefault="005B14A4" w:rsidP="00E337C0">
            <w:pPr>
              <w:spacing w:before="120" w:after="120"/>
              <w:jc w:val="center"/>
              <w:rPr>
                <w:sz w:val="22"/>
                <w:szCs w:val="22"/>
              </w:rPr>
            </w:pPr>
            <w:r>
              <w:rPr>
                <w:color w:val="000000"/>
                <w:sz w:val="20"/>
              </w:rPr>
              <w:t>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3AF47E8" w14:textId="77777777" w:rsidR="005B14A4" w:rsidRPr="00CC563B" w:rsidRDefault="005B14A4" w:rsidP="00E337C0">
            <w:pPr>
              <w:spacing w:before="120" w:after="120"/>
              <w:jc w:val="center"/>
              <w:rPr>
                <w:color w:val="000000"/>
                <w:lang w:val="vi-VN"/>
              </w:rPr>
            </w:pPr>
            <w:r>
              <w:rPr>
                <w:sz w:val="22"/>
                <w:szCs w:val="22"/>
              </w:rPr>
              <w:t xml:space="preserve">≥20 lít/Thùng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6666035" w14:textId="77777777" w:rsidR="005B14A4" w:rsidRPr="001E5EC6" w:rsidRDefault="005B14A4" w:rsidP="00580ED5">
            <w:pPr>
              <w:spacing w:before="120" w:after="120"/>
              <w:jc w:val="center"/>
              <w:rPr>
                <w:sz w:val="22"/>
                <w:szCs w:val="22"/>
                <w:lang w:val="vi-VN"/>
              </w:rPr>
            </w:pPr>
            <w:r w:rsidRPr="00CD46DB">
              <w:rPr>
                <w:sz w:val="20"/>
                <w:lang w:val="vi-VN"/>
              </w:rPr>
              <w:t>Xuất xứ: Các nước thuộc nhóm G7 hoặc Đông Nam Á.</w:t>
            </w:r>
          </w:p>
        </w:tc>
      </w:tr>
      <w:tr w:rsidR="00580ED5" w:rsidRPr="003E1AE8" w14:paraId="33F3043D" w14:textId="77777777" w:rsidTr="002B3C2E">
        <w:tblPrEx>
          <w:tblLook w:val="0000" w:firstRow="0" w:lastRow="0" w:firstColumn="0" w:lastColumn="0" w:noHBand="0" w:noVBand="0"/>
        </w:tblPrEx>
        <w:trPr>
          <w:trHeight w:val="279"/>
        </w:trPr>
        <w:tc>
          <w:tcPr>
            <w:tcW w:w="681" w:type="dxa"/>
            <w:vAlign w:val="center"/>
          </w:tcPr>
          <w:p w14:paraId="3E3EC03A" w14:textId="77777777" w:rsidR="005B14A4" w:rsidRPr="001E768E" w:rsidRDefault="005B14A4" w:rsidP="00E337C0">
            <w:pPr>
              <w:spacing w:before="120" w:after="120"/>
              <w:ind w:firstLine="22"/>
              <w:jc w:val="center"/>
              <w:rPr>
                <w:szCs w:val="24"/>
                <w:lang w:val="vi-VN"/>
              </w:rPr>
            </w:pPr>
            <w:r w:rsidRPr="001E768E">
              <w:rPr>
                <w:color w:val="000000"/>
                <w:szCs w:val="24"/>
              </w:rPr>
              <w:t>2</w:t>
            </w:r>
          </w:p>
        </w:tc>
        <w:tc>
          <w:tcPr>
            <w:tcW w:w="1304" w:type="dxa"/>
            <w:tcBorders>
              <w:top w:val="nil"/>
              <w:left w:val="single" w:sz="4" w:space="0" w:color="auto"/>
              <w:bottom w:val="single" w:sz="4" w:space="0" w:color="auto"/>
              <w:right w:val="single" w:sz="4" w:space="0" w:color="auto"/>
            </w:tcBorders>
            <w:vAlign w:val="center"/>
          </w:tcPr>
          <w:p w14:paraId="08613915" w14:textId="77777777" w:rsidR="005B14A4" w:rsidRPr="00CC563B" w:rsidRDefault="005B14A4" w:rsidP="005B14A4">
            <w:pPr>
              <w:spacing w:before="120" w:after="120"/>
              <w:jc w:val="center"/>
              <w:rPr>
                <w:iCs/>
                <w:lang w:val="vi-VN"/>
              </w:rPr>
            </w:pPr>
            <w:r w:rsidRPr="00B90E3F">
              <w:rPr>
                <w:lang w:val="vi-VN"/>
              </w:rPr>
              <w:t>Dung dịch ly giải hồng cầu</w:t>
            </w:r>
          </w:p>
        </w:tc>
        <w:tc>
          <w:tcPr>
            <w:tcW w:w="2977" w:type="dxa"/>
            <w:tcBorders>
              <w:top w:val="nil"/>
              <w:left w:val="single" w:sz="4" w:space="0" w:color="auto"/>
              <w:bottom w:val="single" w:sz="4" w:space="0" w:color="auto"/>
              <w:right w:val="single" w:sz="4" w:space="0" w:color="auto"/>
            </w:tcBorders>
            <w:vAlign w:val="center"/>
          </w:tcPr>
          <w:p w14:paraId="14D77D19" w14:textId="77777777" w:rsidR="005B14A4" w:rsidRPr="00CC563B" w:rsidRDefault="005B14A4" w:rsidP="00E337C0">
            <w:pPr>
              <w:spacing w:before="120" w:after="120"/>
              <w:jc w:val="left"/>
              <w:rPr>
                <w:iCs/>
                <w:lang w:val="vi-VN"/>
              </w:rPr>
            </w:pPr>
            <w:r w:rsidRPr="001D5F56">
              <w:rPr>
                <w:sz w:val="22"/>
                <w:szCs w:val="22"/>
                <w:lang w:val="vi-VN"/>
              </w:rPr>
              <w:t>- Dung dịch ly giải để phá vỡ hồng cầu. Sử dụng phù hợp với các thiết bị phân tích huyết học XP-100 hãng Sysmex.</w:t>
            </w:r>
            <w:r w:rsidRPr="001D5F56">
              <w:rPr>
                <w:sz w:val="22"/>
                <w:szCs w:val="22"/>
                <w:lang w:val="vi-VN"/>
              </w:rPr>
              <w:br/>
              <w:t>- Thành phần tối thiểu bao gồm: Sodium chloride hoặc tương đương.</w:t>
            </w:r>
            <w:r w:rsidRPr="001D5F56">
              <w:rPr>
                <w:sz w:val="22"/>
                <w:szCs w:val="22"/>
                <w:lang w:val="vi-VN"/>
              </w:rPr>
              <w:br/>
              <w:t xml:space="preserve">- Tiêu chuẩn ISO 13485 hoặc tương đương.                                   </w:t>
            </w:r>
          </w:p>
        </w:tc>
        <w:tc>
          <w:tcPr>
            <w:tcW w:w="992" w:type="dxa"/>
            <w:tcBorders>
              <w:top w:val="nil"/>
              <w:left w:val="single" w:sz="4" w:space="0" w:color="auto"/>
              <w:bottom w:val="single" w:sz="4" w:space="0" w:color="auto"/>
              <w:right w:val="single" w:sz="4" w:space="0" w:color="auto"/>
            </w:tcBorders>
            <w:vAlign w:val="center"/>
          </w:tcPr>
          <w:p w14:paraId="29E6F0D7" w14:textId="77777777" w:rsidR="005B14A4" w:rsidRPr="00CC563B" w:rsidRDefault="005B14A4" w:rsidP="00E337C0">
            <w:pPr>
              <w:spacing w:before="120" w:after="120"/>
              <w:jc w:val="center"/>
              <w:rPr>
                <w:color w:val="000000"/>
                <w:lang w:val="vi-VN"/>
              </w:rPr>
            </w:pPr>
            <w:r w:rsidRPr="00C421D9">
              <w:rPr>
                <w:sz w:val="22"/>
                <w:szCs w:val="22"/>
                <w:lang w:val="vi-VN"/>
              </w:rPr>
              <w:t xml:space="preserve"> </w:t>
            </w:r>
            <w:r>
              <w:rPr>
                <w:sz w:val="22"/>
                <w:szCs w:val="22"/>
              </w:rPr>
              <w:t xml:space="preserve">Lọ </w:t>
            </w:r>
          </w:p>
        </w:tc>
        <w:tc>
          <w:tcPr>
            <w:tcW w:w="992" w:type="dxa"/>
            <w:tcBorders>
              <w:top w:val="nil"/>
              <w:left w:val="single" w:sz="4" w:space="0" w:color="auto"/>
              <w:bottom w:val="single" w:sz="4" w:space="0" w:color="auto"/>
              <w:right w:val="single" w:sz="4" w:space="0" w:color="auto"/>
            </w:tcBorders>
            <w:vAlign w:val="center"/>
          </w:tcPr>
          <w:p w14:paraId="1BB229E5" w14:textId="77777777" w:rsidR="005B14A4" w:rsidRDefault="005B14A4" w:rsidP="00E337C0">
            <w:pPr>
              <w:spacing w:before="120" w:after="120"/>
              <w:jc w:val="center"/>
              <w:rPr>
                <w:sz w:val="22"/>
                <w:szCs w:val="22"/>
              </w:rPr>
            </w:pPr>
            <w:r>
              <w:rPr>
                <w:color w:val="000000"/>
                <w:sz w:val="20"/>
              </w:rPr>
              <w:t>90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1CFDFC1A" w14:textId="77777777" w:rsidR="005B14A4" w:rsidRPr="00CC563B" w:rsidRDefault="005B14A4" w:rsidP="00E337C0">
            <w:pPr>
              <w:spacing w:before="120" w:after="120"/>
              <w:jc w:val="center"/>
              <w:rPr>
                <w:color w:val="000000"/>
                <w:lang w:val="vi-VN"/>
              </w:rPr>
            </w:pPr>
            <w:r>
              <w:rPr>
                <w:sz w:val="22"/>
                <w:szCs w:val="22"/>
              </w:rPr>
              <w:t xml:space="preserve">≥500ml/Lọ </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6BD36FA" w14:textId="77777777" w:rsidR="005B14A4" w:rsidRPr="001E5EC6" w:rsidRDefault="005B14A4" w:rsidP="00580ED5">
            <w:pPr>
              <w:spacing w:before="120" w:after="120"/>
              <w:jc w:val="center"/>
              <w:rPr>
                <w:sz w:val="22"/>
                <w:szCs w:val="22"/>
                <w:lang w:val="vi-VN"/>
              </w:rPr>
            </w:pPr>
            <w:r w:rsidRPr="00CD46DB">
              <w:rPr>
                <w:sz w:val="20"/>
                <w:lang w:val="vi-VN"/>
              </w:rPr>
              <w:t>Xuất xứ: Các nước thuộc nhóm G7 hoặc Đông Nam Á.</w:t>
            </w:r>
          </w:p>
        </w:tc>
      </w:tr>
      <w:tr w:rsidR="00580ED5" w:rsidRPr="003E1AE8" w14:paraId="6EC70A6D" w14:textId="77777777" w:rsidTr="002B3C2E">
        <w:tblPrEx>
          <w:tblLook w:val="0000" w:firstRow="0" w:lastRow="0" w:firstColumn="0" w:lastColumn="0" w:noHBand="0" w:noVBand="0"/>
        </w:tblPrEx>
        <w:trPr>
          <w:trHeight w:val="279"/>
        </w:trPr>
        <w:tc>
          <w:tcPr>
            <w:tcW w:w="681" w:type="dxa"/>
            <w:vAlign w:val="center"/>
          </w:tcPr>
          <w:p w14:paraId="0CF675D3" w14:textId="77777777" w:rsidR="005B14A4" w:rsidRPr="001E768E" w:rsidRDefault="005B14A4" w:rsidP="00E337C0">
            <w:pPr>
              <w:spacing w:before="120" w:after="120"/>
              <w:ind w:firstLine="22"/>
              <w:jc w:val="center"/>
              <w:rPr>
                <w:szCs w:val="24"/>
                <w:lang w:val="vi-VN"/>
              </w:rPr>
            </w:pPr>
            <w:r w:rsidRPr="001E768E">
              <w:rPr>
                <w:color w:val="000000"/>
                <w:szCs w:val="24"/>
              </w:rPr>
              <w:t>3</w:t>
            </w:r>
          </w:p>
        </w:tc>
        <w:tc>
          <w:tcPr>
            <w:tcW w:w="1304" w:type="dxa"/>
            <w:tcBorders>
              <w:top w:val="nil"/>
              <w:left w:val="single" w:sz="4" w:space="0" w:color="auto"/>
              <w:bottom w:val="single" w:sz="4" w:space="0" w:color="auto"/>
              <w:right w:val="single" w:sz="4" w:space="0" w:color="auto"/>
            </w:tcBorders>
            <w:vAlign w:val="center"/>
          </w:tcPr>
          <w:p w14:paraId="6612D513" w14:textId="77777777" w:rsidR="005B14A4" w:rsidRPr="00CC563B" w:rsidRDefault="005B14A4" w:rsidP="005B14A4">
            <w:pPr>
              <w:spacing w:before="120" w:after="120"/>
              <w:jc w:val="center"/>
              <w:rPr>
                <w:iCs/>
                <w:lang w:val="vi-VN"/>
              </w:rPr>
            </w:pPr>
            <w:r w:rsidRPr="00B90E3F">
              <w:rPr>
                <w:lang w:val="vi-VN"/>
              </w:rPr>
              <w:t>Hóa chất kiểm chuẩn mức cao</w:t>
            </w:r>
          </w:p>
        </w:tc>
        <w:tc>
          <w:tcPr>
            <w:tcW w:w="2977" w:type="dxa"/>
            <w:tcBorders>
              <w:top w:val="nil"/>
              <w:left w:val="single" w:sz="4" w:space="0" w:color="auto"/>
              <w:bottom w:val="single" w:sz="4" w:space="0" w:color="auto"/>
              <w:right w:val="single" w:sz="4" w:space="0" w:color="auto"/>
            </w:tcBorders>
            <w:vAlign w:val="center"/>
          </w:tcPr>
          <w:p w14:paraId="7B85274B" w14:textId="77777777" w:rsidR="005B14A4" w:rsidRPr="00CC563B" w:rsidRDefault="005B14A4" w:rsidP="00E337C0">
            <w:pPr>
              <w:spacing w:before="120" w:after="120"/>
              <w:jc w:val="left"/>
              <w:rPr>
                <w:iCs/>
                <w:lang w:val="vi-VN"/>
              </w:rPr>
            </w:pPr>
            <w:r w:rsidRPr="001D5F56">
              <w:rPr>
                <w:sz w:val="22"/>
                <w:szCs w:val="22"/>
                <w:lang w:val="vi-VN"/>
              </w:rPr>
              <w:t>- Chất kiểm chuẩn sử dụng phù hợp cho máy xét nghiệm phân tích huyết học XP-100 hãng Sysmex.</w:t>
            </w:r>
            <w:r w:rsidRPr="001D5F56">
              <w:rPr>
                <w:sz w:val="22"/>
                <w:szCs w:val="22"/>
                <w:lang w:val="vi-VN"/>
              </w:rPr>
              <w:br/>
              <w:t xml:space="preserve">- Tiêu chuẩn ISO 13485 hoặc tương đương.                                           </w:t>
            </w:r>
          </w:p>
        </w:tc>
        <w:tc>
          <w:tcPr>
            <w:tcW w:w="992" w:type="dxa"/>
            <w:tcBorders>
              <w:top w:val="nil"/>
              <w:left w:val="single" w:sz="4" w:space="0" w:color="auto"/>
              <w:bottom w:val="single" w:sz="4" w:space="0" w:color="auto"/>
              <w:right w:val="single" w:sz="4" w:space="0" w:color="auto"/>
            </w:tcBorders>
            <w:vAlign w:val="center"/>
          </w:tcPr>
          <w:p w14:paraId="3E416FF1" w14:textId="77777777" w:rsidR="005B14A4" w:rsidRPr="00CC563B" w:rsidRDefault="005B14A4" w:rsidP="00E337C0">
            <w:pPr>
              <w:spacing w:before="120" w:after="120"/>
              <w:jc w:val="center"/>
              <w:rPr>
                <w:color w:val="000000"/>
                <w:lang w:val="vi-VN"/>
              </w:rPr>
            </w:pPr>
            <w:r w:rsidRPr="00C421D9">
              <w:rPr>
                <w:sz w:val="22"/>
                <w:szCs w:val="22"/>
                <w:lang w:val="vi-VN"/>
              </w:rPr>
              <w:t xml:space="preserve"> </w:t>
            </w:r>
            <w:r>
              <w:rPr>
                <w:sz w:val="22"/>
                <w:szCs w:val="22"/>
              </w:rPr>
              <w:t xml:space="preserve">Lọ </w:t>
            </w:r>
          </w:p>
        </w:tc>
        <w:tc>
          <w:tcPr>
            <w:tcW w:w="992" w:type="dxa"/>
            <w:tcBorders>
              <w:top w:val="nil"/>
              <w:left w:val="single" w:sz="4" w:space="0" w:color="auto"/>
              <w:bottom w:val="single" w:sz="4" w:space="0" w:color="auto"/>
              <w:right w:val="single" w:sz="4" w:space="0" w:color="auto"/>
            </w:tcBorders>
            <w:vAlign w:val="center"/>
          </w:tcPr>
          <w:p w14:paraId="6F704897" w14:textId="77777777" w:rsidR="005B14A4" w:rsidRDefault="005B14A4" w:rsidP="00E337C0">
            <w:pPr>
              <w:spacing w:before="120" w:after="120"/>
              <w:jc w:val="center"/>
              <w:rPr>
                <w:sz w:val="22"/>
                <w:szCs w:val="22"/>
              </w:rPr>
            </w:pPr>
            <w:r>
              <w:rPr>
                <w:color w:val="000000"/>
                <w:sz w:val="20"/>
              </w:rPr>
              <w:t>25</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419DB31B" w14:textId="77777777" w:rsidR="005B14A4" w:rsidRPr="00CC563B" w:rsidRDefault="005B14A4" w:rsidP="00E337C0">
            <w:pPr>
              <w:spacing w:before="120" w:after="120"/>
              <w:jc w:val="center"/>
              <w:rPr>
                <w:color w:val="000000"/>
                <w:lang w:val="vi-VN"/>
              </w:rPr>
            </w:pPr>
            <w:r>
              <w:rPr>
                <w:sz w:val="22"/>
                <w:szCs w:val="22"/>
              </w:rPr>
              <w:t xml:space="preserve">≥1.5 ml/Lọ </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9ECDC2A" w14:textId="77777777" w:rsidR="005B14A4" w:rsidRPr="001E5EC6" w:rsidRDefault="005B14A4" w:rsidP="00580ED5">
            <w:pPr>
              <w:spacing w:before="120" w:after="120"/>
              <w:jc w:val="center"/>
              <w:rPr>
                <w:sz w:val="22"/>
                <w:szCs w:val="22"/>
                <w:lang w:val="vi-VN"/>
              </w:rPr>
            </w:pPr>
            <w:r w:rsidRPr="00CD46DB">
              <w:rPr>
                <w:sz w:val="20"/>
                <w:lang w:val="vi-VN"/>
              </w:rPr>
              <w:t>Xuất xứ: Các nước thuộc nhóm G7 hoặc Đông Nam Á.</w:t>
            </w:r>
          </w:p>
        </w:tc>
      </w:tr>
      <w:tr w:rsidR="00580ED5" w:rsidRPr="003E1AE8" w14:paraId="0B26592B" w14:textId="77777777" w:rsidTr="002B3C2E">
        <w:tblPrEx>
          <w:tblLook w:val="0000" w:firstRow="0" w:lastRow="0" w:firstColumn="0" w:lastColumn="0" w:noHBand="0" w:noVBand="0"/>
        </w:tblPrEx>
        <w:trPr>
          <w:trHeight w:val="279"/>
        </w:trPr>
        <w:tc>
          <w:tcPr>
            <w:tcW w:w="681" w:type="dxa"/>
            <w:vAlign w:val="center"/>
          </w:tcPr>
          <w:p w14:paraId="64E7E943" w14:textId="77777777" w:rsidR="005B14A4" w:rsidRPr="001E768E" w:rsidRDefault="005B14A4" w:rsidP="00E337C0">
            <w:pPr>
              <w:spacing w:before="120" w:after="120"/>
              <w:ind w:firstLine="22"/>
              <w:jc w:val="center"/>
              <w:rPr>
                <w:szCs w:val="24"/>
                <w:lang w:val="vi-VN"/>
              </w:rPr>
            </w:pPr>
            <w:r w:rsidRPr="001E768E">
              <w:rPr>
                <w:color w:val="000000"/>
                <w:szCs w:val="24"/>
              </w:rPr>
              <w:t>4</w:t>
            </w:r>
          </w:p>
        </w:tc>
        <w:tc>
          <w:tcPr>
            <w:tcW w:w="1304" w:type="dxa"/>
            <w:tcBorders>
              <w:top w:val="nil"/>
              <w:left w:val="single" w:sz="4" w:space="0" w:color="auto"/>
              <w:bottom w:val="single" w:sz="4" w:space="0" w:color="auto"/>
              <w:right w:val="single" w:sz="4" w:space="0" w:color="auto"/>
            </w:tcBorders>
            <w:vAlign w:val="center"/>
          </w:tcPr>
          <w:p w14:paraId="2FEC9E4F" w14:textId="77777777" w:rsidR="005B14A4" w:rsidRPr="00CC563B" w:rsidRDefault="005B14A4" w:rsidP="005B14A4">
            <w:pPr>
              <w:spacing w:before="120" w:after="120"/>
              <w:jc w:val="center"/>
              <w:rPr>
                <w:iCs/>
                <w:lang w:val="vi-VN"/>
              </w:rPr>
            </w:pPr>
            <w:r w:rsidRPr="00B90E3F">
              <w:rPr>
                <w:lang w:val="vi-VN"/>
              </w:rPr>
              <w:t xml:space="preserve">Hóa chất kiểm </w:t>
            </w:r>
            <w:r w:rsidRPr="00B90E3F">
              <w:rPr>
                <w:lang w:val="vi-VN"/>
              </w:rPr>
              <w:lastRenderedPageBreak/>
              <w:t>chuẩn mức trung bình</w:t>
            </w:r>
          </w:p>
        </w:tc>
        <w:tc>
          <w:tcPr>
            <w:tcW w:w="2977" w:type="dxa"/>
            <w:tcBorders>
              <w:top w:val="nil"/>
              <w:left w:val="single" w:sz="4" w:space="0" w:color="auto"/>
              <w:bottom w:val="single" w:sz="4" w:space="0" w:color="auto"/>
              <w:right w:val="single" w:sz="4" w:space="0" w:color="auto"/>
            </w:tcBorders>
            <w:vAlign w:val="center"/>
          </w:tcPr>
          <w:p w14:paraId="238216EA" w14:textId="77777777" w:rsidR="005B14A4" w:rsidRPr="00CC563B" w:rsidRDefault="005B14A4" w:rsidP="00E337C0">
            <w:pPr>
              <w:spacing w:before="120" w:after="120"/>
              <w:jc w:val="left"/>
              <w:rPr>
                <w:iCs/>
                <w:lang w:val="vi-VN"/>
              </w:rPr>
            </w:pPr>
            <w:r w:rsidRPr="001D5F56">
              <w:rPr>
                <w:sz w:val="22"/>
                <w:szCs w:val="22"/>
                <w:lang w:val="vi-VN"/>
              </w:rPr>
              <w:lastRenderedPageBreak/>
              <w:t xml:space="preserve">Chất kiểm chuẩn sử dụng phù hợp cho máy xét nghiệm phân </w:t>
            </w:r>
            <w:r w:rsidRPr="001D5F56">
              <w:rPr>
                <w:sz w:val="22"/>
                <w:szCs w:val="22"/>
                <w:lang w:val="vi-VN"/>
              </w:rPr>
              <w:lastRenderedPageBreak/>
              <w:t>tích huyết học XP-100 hãng Sysmex.</w:t>
            </w:r>
            <w:r w:rsidRPr="001D5F56">
              <w:rPr>
                <w:sz w:val="22"/>
                <w:szCs w:val="22"/>
                <w:lang w:val="vi-VN"/>
              </w:rPr>
              <w:br/>
              <w:t xml:space="preserve">- Tiêu chuẩn ISO 13485 hoặc tương đương.                                  </w:t>
            </w:r>
          </w:p>
        </w:tc>
        <w:tc>
          <w:tcPr>
            <w:tcW w:w="992" w:type="dxa"/>
            <w:tcBorders>
              <w:top w:val="nil"/>
              <w:left w:val="single" w:sz="4" w:space="0" w:color="auto"/>
              <w:bottom w:val="single" w:sz="4" w:space="0" w:color="auto"/>
              <w:right w:val="single" w:sz="4" w:space="0" w:color="auto"/>
            </w:tcBorders>
            <w:vAlign w:val="center"/>
          </w:tcPr>
          <w:p w14:paraId="50B5DD28" w14:textId="77777777" w:rsidR="005B14A4" w:rsidRPr="00CC563B" w:rsidRDefault="005B14A4" w:rsidP="00E337C0">
            <w:pPr>
              <w:spacing w:before="120" w:after="120"/>
              <w:jc w:val="center"/>
              <w:rPr>
                <w:color w:val="000000"/>
                <w:lang w:val="vi-VN"/>
              </w:rPr>
            </w:pPr>
            <w:r w:rsidRPr="00C421D9">
              <w:rPr>
                <w:sz w:val="22"/>
                <w:szCs w:val="22"/>
                <w:lang w:val="vi-VN"/>
              </w:rPr>
              <w:lastRenderedPageBreak/>
              <w:t xml:space="preserve"> </w:t>
            </w:r>
            <w:r>
              <w:rPr>
                <w:sz w:val="22"/>
                <w:szCs w:val="22"/>
              </w:rPr>
              <w:t xml:space="preserve">Lọ </w:t>
            </w:r>
          </w:p>
        </w:tc>
        <w:tc>
          <w:tcPr>
            <w:tcW w:w="992" w:type="dxa"/>
            <w:tcBorders>
              <w:top w:val="nil"/>
              <w:left w:val="single" w:sz="4" w:space="0" w:color="auto"/>
              <w:bottom w:val="single" w:sz="4" w:space="0" w:color="auto"/>
              <w:right w:val="single" w:sz="4" w:space="0" w:color="auto"/>
            </w:tcBorders>
            <w:vAlign w:val="center"/>
          </w:tcPr>
          <w:p w14:paraId="6BF232AD" w14:textId="77777777" w:rsidR="005B14A4" w:rsidRDefault="005B14A4" w:rsidP="00E337C0">
            <w:pPr>
              <w:spacing w:before="120" w:after="120"/>
              <w:jc w:val="center"/>
              <w:rPr>
                <w:sz w:val="22"/>
                <w:szCs w:val="22"/>
              </w:rPr>
            </w:pPr>
            <w:r>
              <w:rPr>
                <w:color w:val="000000"/>
                <w:sz w:val="20"/>
              </w:rPr>
              <w:t>25</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458F0D4F" w14:textId="77777777" w:rsidR="005B14A4" w:rsidRPr="00CC563B" w:rsidRDefault="005B14A4" w:rsidP="00E337C0">
            <w:pPr>
              <w:spacing w:before="120" w:after="120"/>
              <w:jc w:val="center"/>
              <w:rPr>
                <w:color w:val="000000"/>
                <w:lang w:val="vi-VN"/>
              </w:rPr>
            </w:pPr>
            <w:r>
              <w:rPr>
                <w:sz w:val="22"/>
                <w:szCs w:val="22"/>
              </w:rPr>
              <w:t xml:space="preserve">≥1.5 ml/Lọ </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BFE7049" w14:textId="77777777" w:rsidR="005B14A4" w:rsidRPr="001E5EC6" w:rsidRDefault="005B14A4" w:rsidP="00580ED5">
            <w:pPr>
              <w:spacing w:before="120" w:after="120"/>
              <w:jc w:val="center"/>
              <w:rPr>
                <w:sz w:val="22"/>
                <w:szCs w:val="22"/>
                <w:lang w:val="vi-VN"/>
              </w:rPr>
            </w:pPr>
            <w:r w:rsidRPr="00CD46DB">
              <w:rPr>
                <w:sz w:val="20"/>
                <w:lang w:val="vi-VN"/>
              </w:rPr>
              <w:t xml:space="preserve">Xuất xứ: Các nước thuộc </w:t>
            </w:r>
            <w:r w:rsidRPr="00CD46DB">
              <w:rPr>
                <w:sz w:val="20"/>
                <w:lang w:val="vi-VN"/>
              </w:rPr>
              <w:lastRenderedPageBreak/>
              <w:t>nhóm G7 hoặc Đông Nam Á.</w:t>
            </w:r>
          </w:p>
        </w:tc>
      </w:tr>
      <w:tr w:rsidR="00580ED5" w:rsidRPr="003E1AE8" w14:paraId="6DB5AFEB" w14:textId="77777777" w:rsidTr="002B3C2E">
        <w:tblPrEx>
          <w:tblLook w:val="0000" w:firstRow="0" w:lastRow="0" w:firstColumn="0" w:lastColumn="0" w:noHBand="0" w:noVBand="0"/>
        </w:tblPrEx>
        <w:trPr>
          <w:trHeight w:val="279"/>
        </w:trPr>
        <w:tc>
          <w:tcPr>
            <w:tcW w:w="681" w:type="dxa"/>
            <w:vAlign w:val="center"/>
          </w:tcPr>
          <w:p w14:paraId="59378662" w14:textId="77777777" w:rsidR="005B14A4" w:rsidRPr="001E768E" w:rsidRDefault="005B14A4" w:rsidP="00E337C0">
            <w:pPr>
              <w:spacing w:before="120" w:after="120"/>
              <w:ind w:firstLine="22"/>
              <w:jc w:val="center"/>
              <w:rPr>
                <w:szCs w:val="24"/>
                <w:lang w:val="vi-VN"/>
              </w:rPr>
            </w:pPr>
            <w:r w:rsidRPr="001E768E">
              <w:rPr>
                <w:color w:val="000000"/>
                <w:szCs w:val="24"/>
              </w:rPr>
              <w:lastRenderedPageBreak/>
              <w:t>5</w:t>
            </w:r>
          </w:p>
        </w:tc>
        <w:tc>
          <w:tcPr>
            <w:tcW w:w="1304" w:type="dxa"/>
            <w:tcBorders>
              <w:top w:val="nil"/>
              <w:left w:val="single" w:sz="4" w:space="0" w:color="auto"/>
              <w:bottom w:val="single" w:sz="4" w:space="0" w:color="auto"/>
              <w:right w:val="single" w:sz="4" w:space="0" w:color="auto"/>
            </w:tcBorders>
            <w:vAlign w:val="center"/>
          </w:tcPr>
          <w:p w14:paraId="422B4D8B" w14:textId="77777777" w:rsidR="005B14A4" w:rsidRPr="00CC563B" w:rsidRDefault="005B14A4" w:rsidP="005B14A4">
            <w:pPr>
              <w:spacing w:before="120" w:after="120"/>
              <w:jc w:val="center"/>
              <w:rPr>
                <w:iCs/>
                <w:lang w:val="vi-VN"/>
              </w:rPr>
            </w:pPr>
            <w:r w:rsidRPr="00B90E3F">
              <w:rPr>
                <w:lang w:val="vi-VN"/>
              </w:rPr>
              <w:t>Hóa chất kiểm chuẩn mức thấp</w:t>
            </w:r>
          </w:p>
        </w:tc>
        <w:tc>
          <w:tcPr>
            <w:tcW w:w="2977" w:type="dxa"/>
            <w:tcBorders>
              <w:top w:val="nil"/>
              <w:left w:val="single" w:sz="4" w:space="0" w:color="auto"/>
              <w:bottom w:val="single" w:sz="4" w:space="0" w:color="auto"/>
              <w:right w:val="single" w:sz="4" w:space="0" w:color="auto"/>
            </w:tcBorders>
            <w:vAlign w:val="center"/>
          </w:tcPr>
          <w:p w14:paraId="124AB593" w14:textId="77777777" w:rsidR="005B14A4" w:rsidRPr="00CC563B" w:rsidRDefault="005B14A4" w:rsidP="00E337C0">
            <w:pPr>
              <w:spacing w:before="120" w:after="120"/>
              <w:jc w:val="left"/>
              <w:rPr>
                <w:iCs/>
                <w:lang w:val="vi-VN"/>
              </w:rPr>
            </w:pPr>
            <w:r w:rsidRPr="001D5F56">
              <w:rPr>
                <w:sz w:val="22"/>
                <w:szCs w:val="22"/>
                <w:lang w:val="vi-VN"/>
              </w:rPr>
              <w:t>Chất kiểm chuẩn sử dụng phù hợp cho máy xét nghiệm phân tích huyết học XP-100 hãng Sysmex.</w:t>
            </w:r>
            <w:r w:rsidRPr="001D5F56">
              <w:rPr>
                <w:sz w:val="22"/>
                <w:szCs w:val="22"/>
                <w:lang w:val="vi-VN"/>
              </w:rPr>
              <w:br/>
              <w:t xml:space="preserve">- Tiêu chuẩn ISO 13485 hoặc tương đương.                                     </w:t>
            </w:r>
          </w:p>
        </w:tc>
        <w:tc>
          <w:tcPr>
            <w:tcW w:w="992" w:type="dxa"/>
            <w:tcBorders>
              <w:top w:val="nil"/>
              <w:left w:val="single" w:sz="4" w:space="0" w:color="auto"/>
              <w:bottom w:val="single" w:sz="4" w:space="0" w:color="auto"/>
              <w:right w:val="single" w:sz="4" w:space="0" w:color="auto"/>
            </w:tcBorders>
            <w:vAlign w:val="center"/>
          </w:tcPr>
          <w:p w14:paraId="57248757" w14:textId="77777777" w:rsidR="005B14A4" w:rsidRPr="00CC563B" w:rsidRDefault="005B14A4" w:rsidP="00E337C0">
            <w:pPr>
              <w:spacing w:before="120" w:after="120"/>
              <w:jc w:val="center"/>
              <w:rPr>
                <w:color w:val="000000"/>
                <w:lang w:val="vi-VN"/>
              </w:rPr>
            </w:pPr>
            <w:r w:rsidRPr="00C421D9">
              <w:rPr>
                <w:sz w:val="22"/>
                <w:szCs w:val="22"/>
                <w:lang w:val="vi-VN"/>
              </w:rPr>
              <w:t xml:space="preserve"> </w:t>
            </w:r>
            <w:r>
              <w:rPr>
                <w:sz w:val="22"/>
                <w:szCs w:val="22"/>
              </w:rPr>
              <w:t xml:space="preserve">Lọ </w:t>
            </w:r>
          </w:p>
        </w:tc>
        <w:tc>
          <w:tcPr>
            <w:tcW w:w="992" w:type="dxa"/>
            <w:tcBorders>
              <w:top w:val="nil"/>
              <w:left w:val="single" w:sz="4" w:space="0" w:color="auto"/>
              <w:bottom w:val="single" w:sz="4" w:space="0" w:color="auto"/>
              <w:right w:val="single" w:sz="4" w:space="0" w:color="auto"/>
            </w:tcBorders>
            <w:vAlign w:val="center"/>
          </w:tcPr>
          <w:p w14:paraId="2F6904A0" w14:textId="77777777" w:rsidR="005B14A4" w:rsidRDefault="005B14A4" w:rsidP="00E337C0">
            <w:pPr>
              <w:spacing w:before="120" w:after="120"/>
              <w:jc w:val="center"/>
              <w:rPr>
                <w:sz w:val="22"/>
                <w:szCs w:val="22"/>
              </w:rPr>
            </w:pPr>
            <w:r>
              <w:rPr>
                <w:color w:val="000000"/>
                <w:sz w:val="20"/>
              </w:rPr>
              <w:t>25</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6AE336CE" w14:textId="77777777" w:rsidR="005B14A4" w:rsidRPr="00CC563B" w:rsidRDefault="005B14A4" w:rsidP="00E337C0">
            <w:pPr>
              <w:spacing w:before="120" w:after="120"/>
              <w:jc w:val="center"/>
              <w:rPr>
                <w:color w:val="000000"/>
                <w:lang w:val="vi-VN"/>
              </w:rPr>
            </w:pPr>
            <w:r>
              <w:rPr>
                <w:sz w:val="22"/>
                <w:szCs w:val="22"/>
              </w:rPr>
              <w:t xml:space="preserve">≥1.5 ml/Lọ </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9BA5E05" w14:textId="77777777" w:rsidR="005B14A4" w:rsidRPr="001E5EC6" w:rsidRDefault="005B14A4" w:rsidP="00580ED5">
            <w:pPr>
              <w:spacing w:before="120" w:after="120"/>
              <w:jc w:val="center"/>
              <w:rPr>
                <w:sz w:val="22"/>
                <w:szCs w:val="22"/>
                <w:lang w:val="vi-VN"/>
              </w:rPr>
            </w:pPr>
            <w:r w:rsidRPr="00CD46DB">
              <w:rPr>
                <w:sz w:val="20"/>
                <w:lang w:val="vi-VN"/>
              </w:rPr>
              <w:t>Xuất xứ: Các nước thuộc nhóm G7 hoặc Đông Nam Á.</w:t>
            </w:r>
          </w:p>
        </w:tc>
      </w:tr>
      <w:tr w:rsidR="00580ED5" w:rsidRPr="00CC563B" w14:paraId="6FD579BE" w14:textId="77777777" w:rsidTr="002B3C2E">
        <w:tblPrEx>
          <w:tblLook w:val="0000" w:firstRow="0" w:lastRow="0" w:firstColumn="0" w:lastColumn="0" w:noHBand="0" w:noVBand="0"/>
        </w:tblPrEx>
        <w:trPr>
          <w:trHeight w:val="279"/>
        </w:trPr>
        <w:tc>
          <w:tcPr>
            <w:tcW w:w="681" w:type="dxa"/>
            <w:vAlign w:val="center"/>
          </w:tcPr>
          <w:p w14:paraId="6E2ABCDC" w14:textId="77777777" w:rsidR="005B14A4" w:rsidRPr="001E768E" w:rsidRDefault="005B14A4" w:rsidP="00E337C0">
            <w:pPr>
              <w:spacing w:before="120" w:after="120"/>
              <w:ind w:firstLine="22"/>
              <w:jc w:val="center"/>
              <w:rPr>
                <w:szCs w:val="24"/>
                <w:lang w:val="vi-VN"/>
              </w:rPr>
            </w:pPr>
            <w:r w:rsidRPr="001E768E">
              <w:rPr>
                <w:color w:val="000000"/>
                <w:szCs w:val="24"/>
              </w:rPr>
              <w:t>6</w:t>
            </w:r>
          </w:p>
        </w:tc>
        <w:tc>
          <w:tcPr>
            <w:tcW w:w="1304" w:type="dxa"/>
            <w:tcBorders>
              <w:top w:val="nil"/>
              <w:left w:val="single" w:sz="4" w:space="0" w:color="auto"/>
              <w:bottom w:val="single" w:sz="4" w:space="0" w:color="auto"/>
              <w:right w:val="single" w:sz="4" w:space="0" w:color="auto"/>
            </w:tcBorders>
            <w:vAlign w:val="center"/>
          </w:tcPr>
          <w:p w14:paraId="789C32BD" w14:textId="77777777" w:rsidR="005B14A4" w:rsidRPr="00B90E3F" w:rsidRDefault="005B14A4" w:rsidP="005B14A4">
            <w:pPr>
              <w:spacing w:before="120" w:after="120"/>
              <w:jc w:val="center"/>
              <w:rPr>
                <w:iCs/>
                <w:lang w:val="vi-VN"/>
              </w:rPr>
            </w:pPr>
            <w:r w:rsidRPr="00B90E3F">
              <w:rPr>
                <w:lang w:val="vi-VN"/>
              </w:rPr>
              <w:t>Dung dịch rửa máy đậm đặc</w:t>
            </w:r>
          </w:p>
        </w:tc>
        <w:tc>
          <w:tcPr>
            <w:tcW w:w="2977" w:type="dxa"/>
            <w:tcBorders>
              <w:top w:val="nil"/>
              <w:left w:val="single" w:sz="4" w:space="0" w:color="auto"/>
              <w:bottom w:val="single" w:sz="4" w:space="0" w:color="auto"/>
              <w:right w:val="single" w:sz="4" w:space="0" w:color="auto"/>
            </w:tcBorders>
            <w:vAlign w:val="center"/>
          </w:tcPr>
          <w:p w14:paraId="1B536F61" w14:textId="77777777" w:rsidR="005B14A4" w:rsidRPr="001D5F56" w:rsidRDefault="005B14A4" w:rsidP="00E337C0">
            <w:pPr>
              <w:spacing w:before="120" w:after="120"/>
              <w:jc w:val="left"/>
              <w:rPr>
                <w:iCs/>
                <w:lang w:val="vi-VN"/>
              </w:rPr>
            </w:pPr>
            <w:r w:rsidRPr="001D5F56">
              <w:rPr>
                <w:sz w:val="22"/>
                <w:szCs w:val="22"/>
                <w:lang w:val="vi-VN"/>
              </w:rPr>
              <w:t>Dung dịch tẩy kiềm mạnh để loại bỏ các chất phản ứng trên máy, sử dụng phù hợp cho máy xét nghiệm phân tích huyết học XP-100 hãng Sysmex.</w:t>
            </w:r>
            <w:r w:rsidRPr="001D5F56">
              <w:rPr>
                <w:sz w:val="22"/>
                <w:szCs w:val="22"/>
                <w:lang w:val="vi-VN"/>
              </w:rPr>
              <w:br/>
              <w:t>- Thành phần tối thiểu bao gồm: Sodium hypochlorite hoặc tương đương.</w:t>
            </w:r>
            <w:r w:rsidRPr="001D5F56">
              <w:rPr>
                <w:sz w:val="22"/>
                <w:szCs w:val="22"/>
                <w:lang w:val="vi-VN"/>
              </w:rPr>
              <w:br/>
              <w:t xml:space="preserve">- Tiêu chuẩn ISO 13485 hoặc tương đương.                                   </w:t>
            </w:r>
          </w:p>
        </w:tc>
        <w:tc>
          <w:tcPr>
            <w:tcW w:w="992" w:type="dxa"/>
            <w:tcBorders>
              <w:top w:val="nil"/>
              <w:left w:val="single" w:sz="4" w:space="0" w:color="auto"/>
              <w:bottom w:val="single" w:sz="4" w:space="0" w:color="auto"/>
              <w:right w:val="single" w:sz="4" w:space="0" w:color="auto"/>
            </w:tcBorders>
            <w:vAlign w:val="center"/>
          </w:tcPr>
          <w:p w14:paraId="6AE4934F" w14:textId="77777777" w:rsidR="005B14A4" w:rsidRPr="00CC563B" w:rsidRDefault="005B14A4" w:rsidP="00E337C0">
            <w:pPr>
              <w:spacing w:before="120" w:after="120"/>
              <w:jc w:val="center"/>
              <w:rPr>
                <w:color w:val="000000"/>
              </w:rPr>
            </w:pPr>
            <w:r w:rsidRPr="00C421D9">
              <w:rPr>
                <w:sz w:val="22"/>
                <w:szCs w:val="22"/>
                <w:lang w:val="vi-VN"/>
              </w:rPr>
              <w:t xml:space="preserve"> </w:t>
            </w:r>
            <w:r>
              <w:rPr>
                <w:sz w:val="22"/>
                <w:szCs w:val="22"/>
              </w:rPr>
              <w:t xml:space="preserve">Hộp </w:t>
            </w:r>
          </w:p>
        </w:tc>
        <w:tc>
          <w:tcPr>
            <w:tcW w:w="992" w:type="dxa"/>
            <w:tcBorders>
              <w:top w:val="nil"/>
              <w:left w:val="single" w:sz="4" w:space="0" w:color="auto"/>
              <w:bottom w:val="single" w:sz="4" w:space="0" w:color="auto"/>
              <w:right w:val="single" w:sz="4" w:space="0" w:color="auto"/>
            </w:tcBorders>
            <w:vAlign w:val="center"/>
          </w:tcPr>
          <w:p w14:paraId="5DF42AF1" w14:textId="77777777" w:rsidR="005B14A4" w:rsidRDefault="005B14A4" w:rsidP="00E337C0">
            <w:pPr>
              <w:spacing w:before="120" w:after="120"/>
              <w:jc w:val="center"/>
              <w:rPr>
                <w:sz w:val="22"/>
                <w:szCs w:val="22"/>
              </w:rPr>
            </w:pPr>
            <w:r>
              <w:rPr>
                <w:color w:val="000000"/>
                <w:sz w:val="20"/>
              </w:rPr>
              <w:t>20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7B205975" w14:textId="77777777" w:rsidR="005B14A4" w:rsidRPr="00CC563B" w:rsidRDefault="005B14A4" w:rsidP="00E337C0">
            <w:pPr>
              <w:spacing w:before="120" w:after="120"/>
              <w:jc w:val="center"/>
              <w:rPr>
                <w:color w:val="000000"/>
              </w:rPr>
            </w:pPr>
            <w:r>
              <w:rPr>
                <w:sz w:val="22"/>
                <w:szCs w:val="22"/>
              </w:rPr>
              <w:t xml:space="preserve">≥50ml/Hộp </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314CBA7" w14:textId="77777777" w:rsidR="005B14A4" w:rsidRDefault="005B14A4" w:rsidP="00580ED5">
            <w:pPr>
              <w:spacing w:before="120" w:after="120"/>
              <w:jc w:val="center"/>
              <w:rPr>
                <w:sz w:val="22"/>
                <w:szCs w:val="22"/>
              </w:rPr>
            </w:pPr>
            <w:r w:rsidRPr="004B57F3">
              <w:rPr>
                <w:sz w:val="20"/>
              </w:rPr>
              <w:t>Xuất xứ: Các nước thuộc nhóm G7 hoặc Đông Nam Á.</w:t>
            </w:r>
          </w:p>
        </w:tc>
      </w:tr>
      <w:tr w:rsidR="005B14A4" w:rsidRPr="00CC563B" w14:paraId="4CAF4B33" w14:textId="77777777" w:rsidTr="002B3C2E">
        <w:tblPrEx>
          <w:tblLook w:val="0000" w:firstRow="0" w:lastRow="0" w:firstColumn="0" w:lastColumn="0" w:noHBand="0" w:noVBand="0"/>
        </w:tblPrEx>
        <w:trPr>
          <w:trHeight w:val="279"/>
        </w:trPr>
        <w:tc>
          <w:tcPr>
            <w:tcW w:w="9498" w:type="dxa"/>
            <w:gridSpan w:val="7"/>
            <w:vAlign w:val="center"/>
          </w:tcPr>
          <w:p w14:paraId="6BAC5114" w14:textId="77777777" w:rsidR="005B14A4" w:rsidRPr="001E768E" w:rsidRDefault="005B14A4" w:rsidP="00580ED5">
            <w:pPr>
              <w:spacing w:before="120" w:after="120"/>
              <w:jc w:val="center"/>
              <w:rPr>
                <w:b/>
                <w:bCs/>
                <w:color w:val="000000"/>
                <w:szCs w:val="24"/>
              </w:rPr>
            </w:pPr>
            <w:r w:rsidRPr="001E5EC6">
              <w:rPr>
                <w:b/>
                <w:bCs/>
                <w:color w:val="000000"/>
                <w:szCs w:val="24"/>
              </w:rPr>
              <w:t>Phần 2: Hóa chất dùng cho máy xét nghiệm đông máu CA-620, hãng Sysmex</w:t>
            </w:r>
          </w:p>
        </w:tc>
      </w:tr>
      <w:tr w:rsidR="00580ED5" w:rsidRPr="00CC563B" w14:paraId="0458E066" w14:textId="77777777" w:rsidTr="002B3C2E">
        <w:tblPrEx>
          <w:tblLook w:val="0000" w:firstRow="0" w:lastRow="0" w:firstColumn="0" w:lastColumn="0" w:noHBand="0" w:noVBand="0"/>
        </w:tblPrEx>
        <w:trPr>
          <w:trHeight w:val="279"/>
        </w:trPr>
        <w:tc>
          <w:tcPr>
            <w:tcW w:w="681" w:type="dxa"/>
            <w:tcBorders>
              <w:bottom w:val="single" w:sz="4" w:space="0" w:color="auto"/>
            </w:tcBorders>
            <w:vAlign w:val="center"/>
          </w:tcPr>
          <w:p w14:paraId="7BE4C2C2" w14:textId="77777777" w:rsidR="005B14A4" w:rsidRPr="001E768E" w:rsidRDefault="005B14A4" w:rsidP="00E337C0">
            <w:pPr>
              <w:spacing w:before="120" w:after="120"/>
              <w:ind w:firstLine="22"/>
              <w:jc w:val="center"/>
              <w:rPr>
                <w:szCs w:val="24"/>
              </w:rPr>
            </w:pPr>
            <w:r w:rsidRPr="001E768E">
              <w:rPr>
                <w:szCs w:val="24"/>
              </w:rPr>
              <w:t>1</w:t>
            </w:r>
          </w:p>
        </w:tc>
        <w:tc>
          <w:tcPr>
            <w:tcW w:w="1304" w:type="dxa"/>
            <w:tcBorders>
              <w:top w:val="single" w:sz="4" w:space="0" w:color="auto"/>
              <w:left w:val="single" w:sz="4" w:space="0" w:color="auto"/>
              <w:bottom w:val="single" w:sz="4" w:space="0" w:color="auto"/>
              <w:right w:val="single" w:sz="4" w:space="0" w:color="auto"/>
            </w:tcBorders>
            <w:vAlign w:val="center"/>
          </w:tcPr>
          <w:p w14:paraId="12108783" w14:textId="77777777" w:rsidR="005B14A4" w:rsidRPr="00CC563B" w:rsidRDefault="005B14A4" w:rsidP="005B14A4">
            <w:pPr>
              <w:spacing w:before="120" w:after="120"/>
              <w:jc w:val="center"/>
              <w:rPr>
                <w:iCs/>
              </w:rPr>
            </w:pPr>
            <w:r>
              <w:rPr>
                <w:sz w:val="22"/>
                <w:szCs w:val="22"/>
              </w:rPr>
              <w:t>Hóa chất đo thời gian PT</w:t>
            </w:r>
          </w:p>
        </w:tc>
        <w:tc>
          <w:tcPr>
            <w:tcW w:w="2977" w:type="dxa"/>
            <w:tcBorders>
              <w:top w:val="single" w:sz="4" w:space="0" w:color="auto"/>
              <w:left w:val="single" w:sz="4" w:space="0" w:color="auto"/>
              <w:bottom w:val="single" w:sz="4" w:space="0" w:color="auto"/>
              <w:right w:val="single" w:sz="4" w:space="0" w:color="auto"/>
            </w:tcBorders>
            <w:vAlign w:val="center"/>
          </w:tcPr>
          <w:p w14:paraId="1F2B69F5" w14:textId="77777777" w:rsidR="005B14A4" w:rsidRPr="00CC563B" w:rsidRDefault="005B14A4" w:rsidP="00E337C0">
            <w:pPr>
              <w:spacing w:before="120" w:after="120"/>
              <w:jc w:val="left"/>
              <w:rPr>
                <w:iCs/>
              </w:rPr>
            </w:pPr>
            <w:r>
              <w:rPr>
                <w:sz w:val="22"/>
                <w:szCs w:val="22"/>
              </w:rPr>
              <w:t>- Sử dụng để xác định thời gian prothrombin (PT), phù hợp cho máy xét nghiệm đông máu CA-620 hãng Sysmex.</w:t>
            </w:r>
            <w:r>
              <w:rPr>
                <w:sz w:val="22"/>
                <w:szCs w:val="22"/>
              </w:rPr>
              <w:br/>
              <w:t xml:space="preserve">- Tiêu chuẩn ISO 13485 hoặc tương đương. </w:t>
            </w:r>
          </w:p>
        </w:tc>
        <w:tc>
          <w:tcPr>
            <w:tcW w:w="992" w:type="dxa"/>
            <w:tcBorders>
              <w:top w:val="single" w:sz="4" w:space="0" w:color="auto"/>
              <w:left w:val="single" w:sz="4" w:space="0" w:color="auto"/>
              <w:bottom w:val="single" w:sz="4" w:space="0" w:color="auto"/>
              <w:right w:val="single" w:sz="4" w:space="0" w:color="auto"/>
            </w:tcBorders>
            <w:vAlign w:val="center"/>
          </w:tcPr>
          <w:p w14:paraId="5F8CACC6" w14:textId="77777777" w:rsidR="005B14A4" w:rsidRPr="00CC563B" w:rsidRDefault="005B14A4" w:rsidP="00E337C0">
            <w:pPr>
              <w:spacing w:before="120" w:after="120"/>
              <w:jc w:val="center"/>
              <w:rPr>
                <w:color w:val="000000"/>
              </w:rPr>
            </w:pPr>
            <w:r>
              <w:rPr>
                <w:sz w:val="22"/>
                <w:szCs w:val="22"/>
              </w:rPr>
              <w:t>Hộp</w:t>
            </w:r>
          </w:p>
        </w:tc>
        <w:tc>
          <w:tcPr>
            <w:tcW w:w="992" w:type="dxa"/>
            <w:tcBorders>
              <w:top w:val="single" w:sz="4" w:space="0" w:color="auto"/>
              <w:left w:val="single" w:sz="4" w:space="0" w:color="auto"/>
              <w:bottom w:val="single" w:sz="4" w:space="0" w:color="auto"/>
              <w:right w:val="single" w:sz="4" w:space="0" w:color="auto"/>
            </w:tcBorders>
            <w:vAlign w:val="center"/>
          </w:tcPr>
          <w:p w14:paraId="32CD20CA" w14:textId="77777777" w:rsidR="005B14A4" w:rsidRDefault="005B14A4" w:rsidP="00E337C0">
            <w:pPr>
              <w:spacing w:before="120" w:after="120"/>
              <w:jc w:val="center"/>
              <w:rPr>
                <w:sz w:val="22"/>
                <w:szCs w:val="22"/>
              </w:rPr>
            </w:pPr>
            <w:r>
              <w:rPr>
                <w:color w:val="000000"/>
                <w:sz w:val="20"/>
              </w:rPr>
              <w:t>22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26FBEB4" w14:textId="77777777" w:rsidR="005B14A4" w:rsidRPr="00CC563B" w:rsidRDefault="005B14A4" w:rsidP="00E337C0">
            <w:pPr>
              <w:spacing w:before="120" w:after="120"/>
              <w:jc w:val="center"/>
              <w:rPr>
                <w:color w:val="000000"/>
              </w:rPr>
            </w:pPr>
            <w:r>
              <w:rPr>
                <w:sz w:val="22"/>
                <w:szCs w:val="22"/>
              </w:rPr>
              <w:t xml:space="preserve"> ≥4ml x ≥10/ Hộp</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3F3A04A" w14:textId="77777777" w:rsidR="005B14A4" w:rsidRDefault="005B14A4" w:rsidP="00580ED5">
            <w:pPr>
              <w:spacing w:before="120" w:after="120"/>
              <w:jc w:val="center"/>
              <w:rPr>
                <w:sz w:val="22"/>
                <w:szCs w:val="22"/>
              </w:rPr>
            </w:pPr>
            <w:r>
              <w:rPr>
                <w:sz w:val="20"/>
              </w:rPr>
              <w:t>Xuất xứ: Các nước thuộc nhóm G7.</w:t>
            </w:r>
          </w:p>
        </w:tc>
      </w:tr>
      <w:tr w:rsidR="00580ED5" w:rsidRPr="00CC563B" w14:paraId="2938C491" w14:textId="77777777" w:rsidTr="002B3C2E">
        <w:tblPrEx>
          <w:tblLook w:val="0000" w:firstRow="0" w:lastRow="0" w:firstColumn="0" w:lastColumn="0" w:noHBand="0" w:noVBand="0"/>
        </w:tblPrEx>
        <w:trPr>
          <w:trHeight w:val="279"/>
        </w:trPr>
        <w:tc>
          <w:tcPr>
            <w:tcW w:w="681" w:type="dxa"/>
            <w:tcBorders>
              <w:top w:val="single" w:sz="4" w:space="0" w:color="auto"/>
              <w:bottom w:val="single" w:sz="4" w:space="0" w:color="auto"/>
            </w:tcBorders>
            <w:vAlign w:val="center"/>
          </w:tcPr>
          <w:p w14:paraId="60A5654C" w14:textId="77777777" w:rsidR="005B14A4" w:rsidRPr="001E768E" w:rsidRDefault="005B14A4" w:rsidP="00E337C0">
            <w:pPr>
              <w:spacing w:before="120" w:after="120"/>
              <w:ind w:firstLine="22"/>
              <w:jc w:val="center"/>
              <w:rPr>
                <w:szCs w:val="24"/>
              </w:rPr>
            </w:pPr>
            <w:r w:rsidRPr="001E768E">
              <w:rPr>
                <w:szCs w:val="24"/>
              </w:rPr>
              <w:t>2</w:t>
            </w:r>
          </w:p>
        </w:tc>
        <w:tc>
          <w:tcPr>
            <w:tcW w:w="1304" w:type="dxa"/>
            <w:tcBorders>
              <w:top w:val="nil"/>
              <w:left w:val="single" w:sz="4" w:space="0" w:color="auto"/>
              <w:bottom w:val="single" w:sz="4" w:space="0" w:color="auto"/>
              <w:right w:val="single" w:sz="4" w:space="0" w:color="auto"/>
            </w:tcBorders>
            <w:vAlign w:val="center"/>
          </w:tcPr>
          <w:p w14:paraId="442BEFF2" w14:textId="77777777" w:rsidR="005B14A4" w:rsidRPr="00CC563B" w:rsidRDefault="005B14A4" w:rsidP="005B14A4">
            <w:pPr>
              <w:spacing w:before="120" w:after="120"/>
              <w:jc w:val="center"/>
              <w:rPr>
                <w:color w:val="000000"/>
              </w:rPr>
            </w:pPr>
            <w:r>
              <w:rPr>
                <w:sz w:val="22"/>
                <w:szCs w:val="22"/>
              </w:rPr>
              <w:t>Hóa chất đo thời gian APTT dùng cho máy đông máu CA600/ CA620/CA660</w:t>
            </w:r>
          </w:p>
        </w:tc>
        <w:tc>
          <w:tcPr>
            <w:tcW w:w="2977" w:type="dxa"/>
            <w:tcBorders>
              <w:top w:val="nil"/>
              <w:left w:val="single" w:sz="4" w:space="0" w:color="auto"/>
              <w:bottom w:val="single" w:sz="4" w:space="0" w:color="auto"/>
              <w:right w:val="single" w:sz="4" w:space="0" w:color="auto"/>
            </w:tcBorders>
            <w:vAlign w:val="center"/>
          </w:tcPr>
          <w:p w14:paraId="64A100DC" w14:textId="77777777" w:rsidR="005B14A4" w:rsidRPr="00CC563B" w:rsidRDefault="005B14A4" w:rsidP="00E337C0">
            <w:pPr>
              <w:spacing w:before="120" w:after="120"/>
              <w:jc w:val="left"/>
              <w:rPr>
                <w:color w:val="000000"/>
              </w:rPr>
            </w:pPr>
            <w:r>
              <w:rPr>
                <w:sz w:val="22"/>
                <w:szCs w:val="22"/>
              </w:rPr>
              <w:t>- Sử dụng để xác định thời gian thromboplastin hoạt hoá từng phần (APTT), phù hợp cho máy xét nghiệm đông máu CA-620 hãng Sysmex.</w:t>
            </w:r>
            <w:r>
              <w:rPr>
                <w:sz w:val="22"/>
                <w:szCs w:val="22"/>
              </w:rPr>
              <w:br/>
              <w:t xml:space="preserve"> - Tiêu chuẩn ISO13485 hoặc tương đương. </w:t>
            </w:r>
          </w:p>
        </w:tc>
        <w:tc>
          <w:tcPr>
            <w:tcW w:w="992" w:type="dxa"/>
            <w:tcBorders>
              <w:top w:val="nil"/>
              <w:left w:val="single" w:sz="4" w:space="0" w:color="auto"/>
              <w:bottom w:val="single" w:sz="4" w:space="0" w:color="auto"/>
              <w:right w:val="single" w:sz="4" w:space="0" w:color="auto"/>
            </w:tcBorders>
            <w:vAlign w:val="center"/>
          </w:tcPr>
          <w:p w14:paraId="0FAAF1FC" w14:textId="77777777" w:rsidR="005B14A4" w:rsidRPr="00CC563B" w:rsidRDefault="005B14A4" w:rsidP="00E337C0">
            <w:pPr>
              <w:spacing w:before="120" w:after="120"/>
              <w:jc w:val="center"/>
              <w:rPr>
                <w:color w:val="000000"/>
              </w:rPr>
            </w:pPr>
            <w:r>
              <w:rPr>
                <w:sz w:val="22"/>
                <w:szCs w:val="22"/>
              </w:rPr>
              <w:t>Hộp</w:t>
            </w:r>
          </w:p>
        </w:tc>
        <w:tc>
          <w:tcPr>
            <w:tcW w:w="992" w:type="dxa"/>
            <w:tcBorders>
              <w:top w:val="nil"/>
              <w:left w:val="single" w:sz="4" w:space="0" w:color="auto"/>
              <w:bottom w:val="single" w:sz="4" w:space="0" w:color="auto"/>
              <w:right w:val="single" w:sz="4" w:space="0" w:color="auto"/>
            </w:tcBorders>
            <w:vAlign w:val="center"/>
          </w:tcPr>
          <w:p w14:paraId="2C11FFE7" w14:textId="77777777" w:rsidR="005B14A4" w:rsidRDefault="005B14A4" w:rsidP="00E337C0">
            <w:pPr>
              <w:spacing w:before="120" w:after="120"/>
              <w:jc w:val="center"/>
              <w:rPr>
                <w:sz w:val="22"/>
                <w:szCs w:val="22"/>
              </w:rPr>
            </w:pPr>
            <w:r>
              <w:rPr>
                <w:color w:val="000000"/>
                <w:sz w:val="20"/>
              </w:rPr>
              <w:t>20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499312F7" w14:textId="77777777" w:rsidR="005B14A4" w:rsidRPr="00CC563B" w:rsidRDefault="005B14A4" w:rsidP="00E337C0">
            <w:pPr>
              <w:spacing w:before="120" w:after="120"/>
              <w:jc w:val="center"/>
              <w:rPr>
                <w:color w:val="000000"/>
              </w:rPr>
            </w:pPr>
            <w:r>
              <w:rPr>
                <w:sz w:val="22"/>
                <w:szCs w:val="22"/>
              </w:rPr>
              <w:t>≥2ml x ≥10/ Hộp</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A4B639A" w14:textId="77777777" w:rsidR="005B14A4" w:rsidRDefault="005B14A4" w:rsidP="00580ED5">
            <w:pPr>
              <w:spacing w:before="120" w:after="120"/>
              <w:jc w:val="center"/>
              <w:rPr>
                <w:sz w:val="22"/>
                <w:szCs w:val="22"/>
              </w:rPr>
            </w:pPr>
            <w:r>
              <w:rPr>
                <w:sz w:val="20"/>
              </w:rPr>
              <w:t>Xuất xứ: Các nước thuộc nhóm G7.</w:t>
            </w:r>
          </w:p>
        </w:tc>
      </w:tr>
      <w:tr w:rsidR="00580ED5" w:rsidRPr="00CC563B" w14:paraId="43958820" w14:textId="77777777" w:rsidTr="002B3C2E">
        <w:tblPrEx>
          <w:tblLook w:val="0000" w:firstRow="0" w:lastRow="0" w:firstColumn="0" w:lastColumn="0" w:noHBand="0" w:noVBand="0"/>
        </w:tblPrEx>
        <w:trPr>
          <w:trHeight w:val="279"/>
        </w:trPr>
        <w:tc>
          <w:tcPr>
            <w:tcW w:w="681" w:type="dxa"/>
            <w:tcBorders>
              <w:top w:val="single" w:sz="4" w:space="0" w:color="auto"/>
              <w:bottom w:val="single" w:sz="4" w:space="0" w:color="auto"/>
            </w:tcBorders>
            <w:vAlign w:val="center"/>
          </w:tcPr>
          <w:p w14:paraId="01D9BC4E" w14:textId="77777777" w:rsidR="005B14A4" w:rsidRPr="001E768E" w:rsidRDefault="005B14A4" w:rsidP="00E337C0">
            <w:pPr>
              <w:spacing w:before="120" w:after="120"/>
              <w:ind w:firstLine="22"/>
              <w:jc w:val="center"/>
              <w:rPr>
                <w:szCs w:val="24"/>
              </w:rPr>
            </w:pPr>
            <w:r w:rsidRPr="001E768E">
              <w:rPr>
                <w:szCs w:val="24"/>
              </w:rPr>
              <w:t>3</w:t>
            </w:r>
          </w:p>
        </w:tc>
        <w:tc>
          <w:tcPr>
            <w:tcW w:w="1304" w:type="dxa"/>
            <w:tcBorders>
              <w:top w:val="nil"/>
              <w:left w:val="single" w:sz="4" w:space="0" w:color="auto"/>
              <w:bottom w:val="single" w:sz="4" w:space="0" w:color="auto"/>
              <w:right w:val="single" w:sz="4" w:space="0" w:color="auto"/>
            </w:tcBorders>
            <w:vAlign w:val="center"/>
          </w:tcPr>
          <w:p w14:paraId="1919B6B5" w14:textId="77777777" w:rsidR="005B14A4" w:rsidRPr="00CC563B" w:rsidRDefault="005B14A4" w:rsidP="005B14A4">
            <w:pPr>
              <w:spacing w:before="120" w:after="120"/>
              <w:jc w:val="center"/>
              <w:rPr>
                <w:color w:val="000000"/>
              </w:rPr>
            </w:pPr>
            <w:r>
              <w:rPr>
                <w:sz w:val="22"/>
                <w:szCs w:val="22"/>
              </w:rPr>
              <w:t>Hoá chất xét nghiệm nồng độ Fibrinogen</w:t>
            </w:r>
          </w:p>
        </w:tc>
        <w:tc>
          <w:tcPr>
            <w:tcW w:w="2977" w:type="dxa"/>
            <w:tcBorders>
              <w:top w:val="nil"/>
              <w:left w:val="single" w:sz="4" w:space="0" w:color="auto"/>
              <w:bottom w:val="single" w:sz="4" w:space="0" w:color="auto"/>
              <w:right w:val="single" w:sz="4" w:space="0" w:color="auto"/>
            </w:tcBorders>
            <w:vAlign w:val="center"/>
          </w:tcPr>
          <w:p w14:paraId="0A830458" w14:textId="77777777" w:rsidR="005B14A4" w:rsidRPr="00CC563B" w:rsidRDefault="005B14A4" w:rsidP="00E337C0">
            <w:pPr>
              <w:spacing w:before="120" w:after="120"/>
              <w:jc w:val="left"/>
              <w:rPr>
                <w:color w:val="000000"/>
              </w:rPr>
            </w:pPr>
            <w:r>
              <w:rPr>
                <w:sz w:val="22"/>
                <w:szCs w:val="22"/>
              </w:rPr>
              <w:t>- Sử dụng để định lượng fibrinogen trong huyết tương, phù hợp cho máy xét nghiệm đông máu CA-620 hãng Sysmex.</w:t>
            </w:r>
            <w:r>
              <w:rPr>
                <w:sz w:val="22"/>
                <w:szCs w:val="22"/>
              </w:rPr>
              <w:br/>
              <w:t xml:space="preserve">- Tiêu chuẩn ISO13485 hoặc tương đương.  </w:t>
            </w:r>
          </w:p>
        </w:tc>
        <w:tc>
          <w:tcPr>
            <w:tcW w:w="992" w:type="dxa"/>
            <w:tcBorders>
              <w:top w:val="nil"/>
              <w:left w:val="single" w:sz="4" w:space="0" w:color="auto"/>
              <w:bottom w:val="single" w:sz="4" w:space="0" w:color="auto"/>
              <w:right w:val="single" w:sz="4" w:space="0" w:color="auto"/>
            </w:tcBorders>
            <w:vAlign w:val="center"/>
          </w:tcPr>
          <w:p w14:paraId="5F4A4C21" w14:textId="77777777" w:rsidR="005B14A4" w:rsidRPr="00CC563B" w:rsidRDefault="005B14A4" w:rsidP="00E337C0">
            <w:pPr>
              <w:spacing w:before="120" w:after="120"/>
              <w:jc w:val="center"/>
              <w:rPr>
                <w:color w:val="000000"/>
              </w:rPr>
            </w:pPr>
            <w:r>
              <w:rPr>
                <w:sz w:val="22"/>
                <w:szCs w:val="22"/>
              </w:rPr>
              <w:t>Hộp</w:t>
            </w:r>
          </w:p>
        </w:tc>
        <w:tc>
          <w:tcPr>
            <w:tcW w:w="992" w:type="dxa"/>
            <w:tcBorders>
              <w:top w:val="nil"/>
              <w:left w:val="single" w:sz="4" w:space="0" w:color="auto"/>
              <w:bottom w:val="single" w:sz="4" w:space="0" w:color="auto"/>
              <w:right w:val="single" w:sz="4" w:space="0" w:color="auto"/>
            </w:tcBorders>
            <w:vAlign w:val="center"/>
          </w:tcPr>
          <w:p w14:paraId="4057759D" w14:textId="77777777" w:rsidR="005B14A4" w:rsidRDefault="005B14A4" w:rsidP="00E337C0">
            <w:pPr>
              <w:spacing w:before="120" w:after="120"/>
              <w:jc w:val="center"/>
              <w:rPr>
                <w:sz w:val="22"/>
                <w:szCs w:val="22"/>
              </w:rPr>
            </w:pPr>
            <w:r>
              <w:rPr>
                <w:color w:val="000000"/>
                <w:sz w:val="20"/>
              </w:rPr>
              <w:t>35</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7647E9E3" w14:textId="77777777" w:rsidR="005B14A4" w:rsidRPr="00CC563B" w:rsidRDefault="005B14A4" w:rsidP="00E337C0">
            <w:pPr>
              <w:spacing w:before="120" w:after="120"/>
              <w:jc w:val="center"/>
              <w:rPr>
                <w:color w:val="000000"/>
              </w:rPr>
            </w:pPr>
            <w:r>
              <w:rPr>
                <w:sz w:val="22"/>
                <w:szCs w:val="22"/>
              </w:rPr>
              <w:t>≥1ml x ≥10/ Hộp</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FE4B236" w14:textId="77777777" w:rsidR="005B14A4" w:rsidRDefault="005B14A4" w:rsidP="00580ED5">
            <w:pPr>
              <w:spacing w:before="120" w:after="120"/>
              <w:jc w:val="center"/>
              <w:rPr>
                <w:sz w:val="22"/>
                <w:szCs w:val="22"/>
              </w:rPr>
            </w:pPr>
            <w:r>
              <w:rPr>
                <w:sz w:val="20"/>
              </w:rPr>
              <w:t>Xuất xứ: Các nước thuộc nhóm G7.</w:t>
            </w:r>
          </w:p>
        </w:tc>
      </w:tr>
      <w:tr w:rsidR="00580ED5" w:rsidRPr="00CC563B" w14:paraId="3D282BB0" w14:textId="77777777" w:rsidTr="002B3C2E">
        <w:tblPrEx>
          <w:tblLook w:val="0000" w:firstRow="0" w:lastRow="0" w:firstColumn="0" w:lastColumn="0" w:noHBand="0" w:noVBand="0"/>
        </w:tblPrEx>
        <w:trPr>
          <w:trHeight w:val="279"/>
        </w:trPr>
        <w:tc>
          <w:tcPr>
            <w:tcW w:w="681" w:type="dxa"/>
            <w:tcBorders>
              <w:top w:val="single" w:sz="4" w:space="0" w:color="auto"/>
              <w:bottom w:val="single" w:sz="4" w:space="0" w:color="auto"/>
            </w:tcBorders>
            <w:vAlign w:val="center"/>
          </w:tcPr>
          <w:p w14:paraId="5A940A8A" w14:textId="77777777" w:rsidR="005B14A4" w:rsidRPr="001E768E" w:rsidRDefault="005B14A4" w:rsidP="00E337C0">
            <w:pPr>
              <w:spacing w:before="120" w:after="120"/>
              <w:ind w:firstLine="22"/>
              <w:jc w:val="center"/>
              <w:rPr>
                <w:szCs w:val="24"/>
              </w:rPr>
            </w:pPr>
            <w:r w:rsidRPr="001E768E">
              <w:rPr>
                <w:szCs w:val="24"/>
              </w:rPr>
              <w:lastRenderedPageBreak/>
              <w:t>4</w:t>
            </w:r>
          </w:p>
        </w:tc>
        <w:tc>
          <w:tcPr>
            <w:tcW w:w="1304" w:type="dxa"/>
            <w:tcBorders>
              <w:top w:val="nil"/>
              <w:left w:val="single" w:sz="4" w:space="0" w:color="auto"/>
              <w:bottom w:val="single" w:sz="4" w:space="0" w:color="auto"/>
              <w:right w:val="single" w:sz="4" w:space="0" w:color="auto"/>
            </w:tcBorders>
            <w:vAlign w:val="center"/>
          </w:tcPr>
          <w:p w14:paraId="7C6544F1" w14:textId="77777777" w:rsidR="005B14A4" w:rsidRPr="00CC563B" w:rsidRDefault="005B14A4" w:rsidP="005B14A4">
            <w:pPr>
              <w:spacing w:before="120" w:after="120"/>
              <w:jc w:val="center"/>
              <w:rPr>
                <w:color w:val="000000"/>
              </w:rPr>
            </w:pPr>
            <w:r>
              <w:rPr>
                <w:sz w:val="22"/>
                <w:szCs w:val="22"/>
              </w:rPr>
              <w:t>Hóa chất bổ sung Calcium cho xét nghiệm thời gian Thromboplastin hoạt hóa từng phần</w:t>
            </w:r>
          </w:p>
        </w:tc>
        <w:tc>
          <w:tcPr>
            <w:tcW w:w="2977" w:type="dxa"/>
            <w:tcBorders>
              <w:top w:val="nil"/>
              <w:left w:val="single" w:sz="4" w:space="0" w:color="auto"/>
              <w:bottom w:val="single" w:sz="4" w:space="0" w:color="auto"/>
              <w:right w:val="single" w:sz="4" w:space="0" w:color="auto"/>
            </w:tcBorders>
            <w:vAlign w:val="center"/>
          </w:tcPr>
          <w:p w14:paraId="5412D892" w14:textId="77777777" w:rsidR="005B14A4" w:rsidRPr="00CC563B" w:rsidRDefault="005B14A4" w:rsidP="00E337C0">
            <w:pPr>
              <w:spacing w:before="120" w:after="120"/>
              <w:jc w:val="left"/>
              <w:rPr>
                <w:color w:val="000000"/>
              </w:rPr>
            </w:pPr>
            <w:r>
              <w:rPr>
                <w:sz w:val="22"/>
                <w:szCs w:val="22"/>
              </w:rPr>
              <w:t xml:space="preserve">- Là dung dịch đệm trong xét nghiệm đông máu, sử dụng phù hợp cho máy xét nghiệm đông máu CA-620 hãng Sysmex. </w:t>
            </w:r>
            <w:r>
              <w:rPr>
                <w:sz w:val="22"/>
                <w:szCs w:val="22"/>
              </w:rPr>
              <w:br/>
              <w:t xml:space="preserve"> - Tiêu chuẩn ISO13485 hoặc tương đương. </w:t>
            </w:r>
          </w:p>
        </w:tc>
        <w:tc>
          <w:tcPr>
            <w:tcW w:w="992" w:type="dxa"/>
            <w:tcBorders>
              <w:top w:val="nil"/>
              <w:left w:val="single" w:sz="4" w:space="0" w:color="auto"/>
              <w:bottom w:val="single" w:sz="4" w:space="0" w:color="auto"/>
              <w:right w:val="single" w:sz="4" w:space="0" w:color="auto"/>
            </w:tcBorders>
            <w:vAlign w:val="center"/>
          </w:tcPr>
          <w:p w14:paraId="720B3F2A" w14:textId="77777777" w:rsidR="005B14A4" w:rsidRPr="00CC563B" w:rsidRDefault="005B14A4" w:rsidP="00E337C0">
            <w:pPr>
              <w:spacing w:before="120" w:after="120"/>
              <w:jc w:val="center"/>
              <w:rPr>
                <w:color w:val="000000"/>
              </w:rPr>
            </w:pPr>
            <w:r>
              <w:rPr>
                <w:sz w:val="22"/>
                <w:szCs w:val="22"/>
              </w:rPr>
              <w:t>Hộp</w:t>
            </w:r>
          </w:p>
        </w:tc>
        <w:tc>
          <w:tcPr>
            <w:tcW w:w="992" w:type="dxa"/>
            <w:tcBorders>
              <w:top w:val="nil"/>
              <w:left w:val="single" w:sz="4" w:space="0" w:color="auto"/>
              <w:bottom w:val="single" w:sz="4" w:space="0" w:color="auto"/>
              <w:right w:val="single" w:sz="4" w:space="0" w:color="auto"/>
            </w:tcBorders>
            <w:vAlign w:val="center"/>
          </w:tcPr>
          <w:p w14:paraId="34831E34" w14:textId="77777777" w:rsidR="005B14A4" w:rsidRDefault="005B14A4" w:rsidP="00E337C0">
            <w:pPr>
              <w:spacing w:before="120" w:after="120"/>
              <w:jc w:val="center"/>
              <w:rPr>
                <w:sz w:val="22"/>
                <w:szCs w:val="22"/>
              </w:rPr>
            </w:pPr>
            <w:r>
              <w:rPr>
                <w:color w:val="000000"/>
                <w:sz w:val="20"/>
              </w:rPr>
              <w:t>10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252A72C1" w14:textId="77777777" w:rsidR="005B14A4" w:rsidRPr="00CC563B" w:rsidRDefault="005B14A4" w:rsidP="00E337C0">
            <w:pPr>
              <w:spacing w:before="120" w:after="120"/>
              <w:jc w:val="center"/>
              <w:rPr>
                <w:color w:val="000000"/>
              </w:rPr>
            </w:pPr>
            <w:r>
              <w:rPr>
                <w:sz w:val="22"/>
                <w:szCs w:val="22"/>
              </w:rPr>
              <w:t>≥15ml x ≥10</w:t>
            </w:r>
            <w:r>
              <w:rPr>
                <w:sz w:val="22"/>
                <w:szCs w:val="22"/>
              </w:rPr>
              <w:br/>
              <w:t>/ Hộp</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88122FD" w14:textId="77777777" w:rsidR="005B14A4" w:rsidRDefault="005B14A4" w:rsidP="00580ED5">
            <w:pPr>
              <w:spacing w:before="120" w:after="120"/>
              <w:jc w:val="center"/>
              <w:rPr>
                <w:sz w:val="22"/>
                <w:szCs w:val="22"/>
              </w:rPr>
            </w:pPr>
            <w:r>
              <w:rPr>
                <w:sz w:val="20"/>
              </w:rPr>
              <w:t>Xuất xứ: Các nước thuộc nhóm G7.</w:t>
            </w:r>
          </w:p>
        </w:tc>
      </w:tr>
      <w:tr w:rsidR="00580ED5" w:rsidRPr="00CC563B" w14:paraId="089E7093" w14:textId="77777777" w:rsidTr="002B3C2E">
        <w:tblPrEx>
          <w:tblLook w:val="0000" w:firstRow="0" w:lastRow="0" w:firstColumn="0" w:lastColumn="0" w:noHBand="0" w:noVBand="0"/>
        </w:tblPrEx>
        <w:trPr>
          <w:trHeight w:val="279"/>
        </w:trPr>
        <w:tc>
          <w:tcPr>
            <w:tcW w:w="681" w:type="dxa"/>
            <w:tcBorders>
              <w:top w:val="single" w:sz="4" w:space="0" w:color="auto"/>
              <w:bottom w:val="single" w:sz="4" w:space="0" w:color="auto"/>
            </w:tcBorders>
            <w:vAlign w:val="center"/>
          </w:tcPr>
          <w:p w14:paraId="4920C85E" w14:textId="77777777" w:rsidR="005B14A4" w:rsidRPr="001E768E" w:rsidRDefault="005B14A4" w:rsidP="00E337C0">
            <w:pPr>
              <w:spacing w:before="120" w:after="120"/>
              <w:ind w:firstLine="22"/>
              <w:jc w:val="center"/>
              <w:rPr>
                <w:szCs w:val="24"/>
              </w:rPr>
            </w:pPr>
            <w:r w:rsidRPr="001E768E">
              <w:rPr>
                <w:szCs w:val="24"/>
              </w:rPr>
              <w:t>5</w:t>
            </w:r>
          </w:p>
        </w:tc>
        <w:tc>
          <w:tcPr>
            <w:tcW w:w="1304" w:type="dxa"/>
            <w:tcBorders>
              <w:top w:val="nil"/>
              <w:left w:val="single" w:sz="4" w:space="0" w:color="auto"/>
              <w:bottom w:val="single" w:sz="4" w:space="0" w:color="auto"/>
              <w:right w:val="single" w:sz="4" w:space="0" w:color="auto"/>
            </w:tcBorders>
            <w:vAlign w:val="center"/>
          </w:tcPr>
          <w:p w14:paraId="09B3984A" w14:textId="77777777" w:rsidR="005B14A4" w:rsidRPr="00CC563B" w:rsidRDefault="005B14A4" w:rsidP="005B14A4">
            <w:pPr>
              <w:spacing w:before="120" w:after="120"/>
              <w:jc w:val="center"/>
              <w:rPr>
                <w:color w:val="000000"/>
              </w:rPr>
            </w:pPr>
            <w:r>
              <w:rPr>
                <w:sz w:val="22"/>
                <w:szCs w:val="22"/>
              </w:rPr>
              <w:t>Hóa chất kiểm tra chất lượng đông máu mức 1</w:t>
            </w:r>
          </w:p>
        </w:tc>
        <w:tc>
          <w:tcPr>
            <w:tcW w:w="2977" w:type="dxa"/>
            <w:tcBorders>
              <w:top w:val="nil"/>
              <w:left w:val="single" w:sz="4" w:space="0" w:color="auto"/>
              <w:bottom w:val="single" w:sz="4" w:space="0" w:color="auto"/>
              <w:right w:val="single" w:sz="4" w:space="0" w:color="auto"/>
            </w:tcBorders>
            <w:vAlign w:val="center"/>
          </w:tcPr>
          <w:p w14:paraId="49E61610" w14:textId="77777777" w:rsidR="005B14A4" w:rsidRPr="00CC563B" w:rsidRDefault="005B14A4" w:rsidP="00E337C0">
            <w:pPr>
              <w:spacing w:before="120" w:after="120"/>
              <w:jc w:val="left"/>
              <w:rPr>
                <w:color w:val="000000"/>
              </w:rPr>
            </w:pPr>
            <w:r>
              <w:rPr>
                <w:sz w:val="22"/>
                <w:szCs w:val="22"/>
              </w:rPr>
              <w:t>- Sử dụng để kiểm chuẩn ở dải bình thường cho các xét nghiệm APTT, PT, TT, fibrinogen, ATIII, Batroxobin/reptilase time, phù hợp cho máy xét nghiệm đông máu CA-620 hãng Sysmex.</w:t>
            </w:r>
            <w:r>
              <w:rPr>
                <w:sz w:val="22"/>
                <w:szCs w:val="22"/>
              </w:rPr>
              <w:br/>
              <w:t xml:space="preserve"> - Tiêu chuẩn ISO13485 hoặc tương đương.</w:t>
            </w:r>
          </w:p>
        </w:tc>
        <w:tc>
          <w:tcPr>
            <w:tcW w:w="992" w:type="dxa"/>
            <w:tcBorders>
              <w:top w:val="nil"/>
              <w:left w:val="single" w:sz="4" w:space="0" w:color="auto"/>
              <w:bottom w:val="single" w:sz="4" w:space="0" w:color="auto"/>
              <w:right w:val="single" w:sz="4" w:space="0" w:color="auto"/>
            </w:tcBorders>
            <w:vAlign w:val="center"/>
          </w:tcPr>
          <w:p w14:paraId="1AE95315" w14:textId="77777777" w:rsidR="005B14A4" w:rsidRPr="00CC563B" w:rsidRDefault="005B14A4" w:rsidP="00E337C0">
            <w:pPr>
              <w:spacing w:before="120" w:after="120"/>
              <w:jc w:val="center"/>
              <w:rPr>
                <w:color w:val="000000"/>
              </w:rPr>
            </w:pPr>
            <w:r>
              <w:rPr>
                <w:sz w:val="22"/>
                <w:szCs w:val="22"/>
              </w:rPr>
              <w:t>Hộp</w:t>
            </w:r>
          </w:p>
        </w:tc>
        <w:tc>
          <w:tcPr>
            <w:tcW w:w="992" w:type="dxa"/>
            <w:tcBorders>
              <w:top w:val="nil"/>
              <w:left w:val="single" w:sz="4" w:space="0" w:color="auto"/>
              <w:bottom w:val="single" w:sz="4" w:space="0" w:color="auto"/>
              <w:right w:val="single" w:sz="4" w:space="0" w:color="auto"/>
            </w:tcBorders>
            <w:vAlign w:val="center"/>
          </w:tcPr>
          <w:p w14:paraId="04251C5B" w14:textId="77777777" w:rsidR="005B14A4" w:rsidRDefault="005B14A4" w:rsidP="00E337C0">
            <w:pPr>
              <w:spacing w:before="120" w:after="120"/>
              <w:jc w:val="center"/>
              <w:rPr>
                <w:sz w:val="22"/>
                <w:szCs w:val="22"/>
              </w:rPr>
            </w:pPr>
            <w:r>
              <w:rPr>
                <w:color w:val="000000"/>
                <w:sz w:val="20"/>
              </w:rPr>
              <w:t>7</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1EBD8CBA" w14:textId="77777777" w:rsidR="005B14A4" w:rsidRPr="00CC563B" w:rsidRDefault="005B14A4" w:rsidP="00E337C0">
            <w:pPr>
              <w:spacing w:before="120" w:after="120"/>
              <w:jc w:val="center"/>
              <w:rPr>
                <w:color w:val="000000"/>
              </w:rPr>
            </w:pPr>
            <w:r>
              <w:rPr>
                <w:sz w:val="22"/>
                <w:szCs w:val="22"/>
              </w:rPr>
              <w:t xml:space="preserve">  ≥1ml x ≥10/</w:t>
            </w:r>
            <w:r>
              <w:rPr>
                <w:sz w:val="22"/>
                <w:szCs w:val="22"/>
              </w:rPr>
              <w:br/>
              <w:t xml:space="preserve"> Hộp </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8CC81DA" w14:textId="77777777" w:rsidR="005B14A4" w:rsidRDefault="005B14A4" w:rsidP="00580ED5">
            <w:pPr>
              <w:spacing w:before="120" w:after="120"/>
              <w:jc w:val="center"/>
              <w:rPr>
                <w:sz w:val="22"/>
                <w:szCs w:val="22"/>
              </w:rPr>
            </w:pPr>
            <w:r>
              <w:rPr>
                <w:sz w:val="20"/>
              </w:rPr>
              <w:t>Xuất xứ: Các nước thuộc nhóm G7.</w:t>
            </w:r>
          </w:p>
        </w:tc>
      </w:tr>
      <w:tr w:rsidR="00580ED5" w:rsidRPr="00CC563B" w14:paraId="2F78E79F" w14:textId="77777777" w:rsidTr="002B3C2E">
        <w:tblPrEx>
          <w:tblLook w:val="0000" w:firstRow="0" w:lastRow="0" w:firstColumn="0" w:lastColumn="0" w:noHBand="0" w:noVBand="0"/>
        </w:tblPrEx>
        <w:trPr>
          <w:trHeight w:val="279"/>
        </w:trPr>
        <w:tc>
          <w:tcPr>
            <w:tcW w:w="681" w:type="dxa"/>
            <w:tcBorders>
              <w:top w:val="single" w:sz="4" w:space="0" w:color="auto"/>
              <w:bottom w:val="single" w:sz="4" w:space="0" w:color="auto"/>
            </w:tcBorders>
            <w:vAlign w:val="center"/>
          </w:tcPr>
          <w:p w14:paraId="41516BDA" w14:textId="77777777" w:rsidR="005B14A4" w:rsidRPr="001E768E" w:rsidRDefault="005B14A4" w:rsidP="00E337C0">
            <w:pPr>
              <w:spacing w:before="120" w:after="120"/>
              <w:ind w:firstLine="22"/>
              <w:jc w:val="center"/>
              <w:rPr>
                <w:szCs w:val="24"/>
              </w:rPr>
            </w:pPr>
            <w:r w:rsidRPr="001E768E">
              <w:rPr>
                <w:szCs w:val="24"/>
              </w:rPr>
              <w:t>6</w:t>
            </w:r>
          </w:p>
        </w:tc>
        <w:tc>
          <w:tcPr>
            <w:tcW w:w="1304" w:type="dxa"/>
            <w:tcBorders>
              <w:top w:val="nil"/>
              <w:left w:val="single" w:sz="4" w:space="0" w:color="auto"/>
              <w:bottom w:val="single" w:sz="4" w:space="0" w:color="auto"/>
              <w:right w:val="single" w:sz="4" w:space="0" w:color="auto"/>
            </w:tcBorders>
            <w:vAlign w:val="center"/>
          </w:tcPr>
          <w:p w14:paraId="6BA369BA" w14:textId="77777777" w:rsidR="005B14A4" w:rsidRPr="00CC563B" w:rsidRDefault="005B14A4" w:rsidP="005B14A4">
            <w:pPr>
              <w:spacing w:before="120" w:after="120"/>
              <w:jc w:val="center"/>
              <w:rPr>
                <w:color w:val="000000"/>
              </w:rPr>
            </w:pPr>
            <w:r>
              <w:rPr>
                <w:sz w:val="22"/>
                <w:szCs w:val="22"/>
              </w:rPr>
              <w:t>Hóa chất kiểm tra chất lượng đông máu mức 2</w:t>
            </w:r>
          </w:p>
        </w:tc>
        <w:tc>
          <w:tcPr>
            <w:tcW w:w="2977" w:type="dxa"/>
            <w:tcBorders>
              <w:top w:val="nil"/>
              <w:left w:val="single" w:sz="4" w:space="0" w:color="auto"/>
              <w:bottom w:val="single" w:sz="4" w:space="0" w:color="auto"/>
              <w:right w:val="single" w:sz="4" w:space="0" w:color="auto"/>
            </w:tcBorders>
            <w:vAlign w:val="center"/>
          </w:tcPr>
          <w:p w14:paraId="771BF51C" w14:textId="77777777" w:rsidR="005B14A4" w:rsidRPr="00CC563B" w:rsidRDefault="005B14A4" w:rsidP="00E337C0">
            <w:pPr>
              <w:spacing w:before="120" w:after="120"/>
              <w:jc w:val="left"/>
              <w:rPr>
                <w:color w:val="000000"/>
              </w:rPr>
            </w:pPr>
            <w:r>
              <w:rPr>
                <w:sz w:val="22"/>
                <w:szCs w:val="22"/>
              </w:rPr>
              <w:t>-Sử dụng để kiểm chuẩn các xét nghiệm đông máu ở dải điều trị chống đông đường uống từ mức trung bình tới mức cao, giá trị được cung cấp cho các xét nghiệm APTT, PT. Sử dụng phù hợp cho máy xét nghiệm đông máu CA-620 hãng Sysmex.</w:t>
            </w:r>
            <w:r>
              <w:rPr>
                <w:sz w:val="22"/>
                <w:szCs w:val="22"/>
              </w:rPr>
              <w:br/>
              <w:t xml:space="preserve"> - Tiêu chuẩn ISO13485 hoặc tương đương.</w:t>
            </w:r>
          </w:p>
        </w:tc>
        <w:tc>
          <w:tcPr>
            <w:tcW w:w="992" w:type="dxa"/>
            <w:tcBorders>
              <w:top w:val="nil"/>
              <w:left w:val="single" w:sz="4" w:space="0" w:color="auto"/>
              <w:bottom w:val="single" w:sz="4" w:space="0" w:color="auto"/>
              <w:right w:val="single" w:sz="4" w:space="0" w:color="auto"/>
            </w:tcBorders>
            <w:vAlign w:val="center"/>
          </w:tcPr>
          <w:p w14:paraId="06972CC9" w14:textId="77777777" w:rsidR="005B14A4" w:rsidRPr="00CC563B" w:rsidRDefault="005B14A4" w:rsidP="00E337C0">
            <w:pPr>
              <w:spacing w:before="120" w:after="120"/>
              <w:jc w:val="center"/>
              <w:rPr>
                <w:color w:val="000000"/>
              </w:rPr>
            </w:pPr>
            <w:r>
              <w:rPr>
                <w:sz w:val="22"/>
                <w:szCs w:val="22"/>
              </w:rPr>
              <w:t>Hộp</w:t>
            </w:r>
          </w:p>
        </w:tc>
        <w:tc>
          <w:tcPr>
            <w:tcW w:w="992" w:type="dxa"/>
            <w:tcBorders>
              <w:top w:val="nil"/>
              <w:left w:val="single" w:sz="4" w:space="0" w:color="auto"/>
              <w:bottom w:val="single" w:sz="4" w:space="0" w:color="auto"/>
              <w:right w:val="single" w:sz="4" w:space="0" w:color="auto"/>
            </w:tcBorders>
            <w:vAlign w:val="center"/>
          </w:tcPr>
          <w:p w14:paraId="709DC700" w14:textId="77777777" w:rsidR="005B14A4" w:rsidRDefault="005B14A4" w:rsidP="00E337C0">
            <w:pPr>
              <w:spacing w:before="120" w:after="120"/>
              <w:jc w:val="center"/>
              <w:rPr>
                <w:sz w:val="22"/>
                <w:szCs w:val="22"/>
              </w:rPr>
            </w:pPr>
            <w:r>
              <w:rPr>
                <w:color w:val="000000"/>
                <w:sz w:val="20"/>
              </w:rPr>
              <w:t>7</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6FE83CBD" w14:textId="77777777" w:rsidR="005B14A4" w:rsidRPr="00CC563B" w:rsidRDefault="005B14A4" w:rsidP="00E337C0">
            <w:pPr>
              <w:spacing w:before="120" w:after="120"/>
              <w:jc w:val="center"/>
              <w:rPr>
                <w:color w:val="000000"/>
              </w:rPr>
            </w:pPr>
            <w:r>
              <w:rPr>
                <w:sz w:val="22"/>
                <w:szCs w:val="22"/>
              </w:rPr>
              <w:t xml:space="preserve">  ≥1ml x ≥10/ Hộp </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B6F14AC" w14:textId="77777777" w:rsidR="005B14A4" w:rsidRDefault="005B14A4" w:rsidP="00580ED5">
            <w:pPr>
              <w:spacing w:before="120" w:after="120"/>
              <w:jc w:val="center"/>
              <w:rPr>
                <w:sz w:val="22"/>
                <w:szCs w:val="22"/>
              </w:rPr>
            </w:pPr>
            <w:r>
              <w:rPr>
                <w:sz w:val="20"/>
              </w:rPr>
              <w:t>Xuất xứ: Các nước thuộc nhóm G7.</w:t>
            </w:r>
          </w:p>
        </w:tc>
      </w:tr>
      <w:tr w:rsidR="00580ED5" w:rsidRPr="00CC563B" w14:paraId="678AE3BA" w14:textId="77777777" w:rsidTr="002B3C2E">
        <w:tblPrEx>
          <w:tblLook w:val="0000" w:firstRow="0" w:lastRow="0" w:firstColumn="0" w:lastColumn="0" w:noHBand="0" w:noVBand="0"/>
        </w:tblPrEx>
        <w:trPr>
          <w:trHeight w:val="279"/>
        </w:trPr>
        <w:tc>
          <w:tcPr>
            <w:tcW w:w="681" w:type="dxa"/>
            <w:tcBorders>
              <w:top w:val="single" w:sz="4" w:space="0" w:color="auto"/>
              <w:bottom w:val="single" w:sz="4" w:space="0" w:color="auto"/>
            </w:tcBorders>
            <w:vAlign w:val="center"/>
          </w:tcPr>
          <w:p w14:paraId="4C5A9022" w14:textId="77777777" w:rsidR="005B14A4" w:rsidRPr="001E768E" w:rsidRDefault="005B14A4" w:rsidP="00E337C0">
            <w:pPr>
              <w:spacing w:before="120" w:after="120"/>
              <w:ind w:firstLine="22"/>
              <w:jc w:val="center"/>
              <w:rPr>
                <w:szCs w:val="24"/>
              </w:rPr>
            </w:pPr>
            <w:r w:rsidRPr="001E768E">
              <w:rPr>
                <w:szCs w:val="24"/>
              </w:rPr>
              <w:t>7</w:t>
            </w:r>
          </w:p>
        </w:tc>
        <w:tc>
          <w:tcPr>
            <w:tcW w:w="1304" w:type="dxa"/>
            <w:tcBorders>
              <w:top w:val="nil"/>
              <w:left w:val="single" w:sz="4" w:space="0" w:color="auto"/>
              <w:bottom w:val="single" w:sz="4" w:space="0" w:color="auto"/>
              <w:right w:val="single" w:sz="4" w:space="0" w:color="auto"/>
            </w:tcBorders>
            <w:vAlign w:val="center"/>
          </w:tcPr>
          <w:p w14:paraId="49584C3B" w14:textId="77777777" w:rsidR="005B14A4" w:rsidRPr="00CC563B" w:rsidRDefault="005B14A4" w:rsidP="005B14A4">
            <w:pPr>
              <w:spacing w:before="120" w:after="120"/>
              <w:jc w:val="center"/>
              <w:rPr>
                <w:color w:val="000000"/>
              </w:rPr>
            </w:pPr>
            <w:r>
              <w:rPr>
                <w:sz w:val="22"/>
                <w:szCs w:val="22"/>
              </w:rPr>
              <w:t>Hóa chất kiểm tra chất lượng đông máu mức bệnh lý (Hoá chất cung cấp dải tham chiếu cho xét nghiệm đông máu mức bất thường )</w:t>
            </w:r>
          </w:p>
        </w:tc>
        <w:tc>
          <w:tcPr>
            <w:tcW w:w="2977" w:type="dxa"/>
            <w:tcBorders>
              <w:top w:val="nil"/>
              <w:left w:val="single" w:sz="4" w:space="0" w:color="auto"/>
              <w:bottom w:val="single" w:sz="4" w:space="0" w:color="auto"/>
              <w:right w:val="single" w:sz="4" w:space="0" w:color="auto"/>
            </w:tcBorders>
            <w:vAlign w:val="center"/>
          </w:tcPr>
          <w:p w14:paraId="5B715224" w14:textId="77777777" w:rsidR="005B14A4" w:rsidRPr="00CC563B" w:rsidRDefault="005B14A4" w:rsidP="00E337C0">
            <w:pPr>
              <w:spacing w:before="120" w:after="120"/>
              <w:jc w:val="left"/>
              <w:rPr>
                <w:color w:val="000000"/>
              </w:rPr>
            </w:pPr>
            <w:r>
              <w:rPr>
                <w:sz w:val="22"/>
                <w:szCs w:val="22"/>
              </w:rPr>
              <w:t>- Sử dung để kiểm chuẩn dải bệnh lý cho các xét nghiệm APTT, PT, Fibrinogen,  các yếu tố đông máu, các chất ức chế, Plasminogen, phù hợp cho máy xét nghiệm đông máu CA-620 hãng Sysmex.</w:t>
            </w:r>
            <w:r>
              <w:rPr>
                <w:sz w:val="22"/>
                <w:szCs w:val="22"/>
              </w:rPr>
              <w:br/>
              <w:t xml:space="preserve"> - Tiêu chuẩn ISO13485 hoặc tương đương. </w:t>
            </w:r>
          </w:p>
        </w:tc>
        <w:tc>
          <w:tcPr>
            <w:tcW w:w="992" w:type="dxa"/>
            <w:tcBorders>
              <w:top w:val="nil"/>
              <w:left w:val="single" w:sz="4" w:space="0" w:color="auto"/>
              <w:bottom w:val="single" w:sz="4" w:space="0" w:color="auto"/>
              <w:right w:val="single" w:sz="4" w:space="0" w:color="auto"/>
            </w:tcBorders>
            <w:vAlign w:val="center"/>
          </w:tcPr>
          <w:p w14:paraId="25691FB3" w14:textId="77777777" w:rsidR="005B14A4" w:rsidRPr="00CC563B" w:rsidRDefault="005B14A4" w:rsidP="00E337C0">
            <w:pPr>
              <w:spacing w:before="120" w:after="120"/>
              <w:jc w:val="center"/>
              <w:rPr>
                <w:color w:val="000000"/>
              </w:rPr>
            </w:pPr>
            <w:r>
              <w:rPr>
                <w:sz w:val="22"/>
                <w:szCs w:val="22"/>
              </w:rPr>
              <w:t>Hộp</w:t>
            </w:r>
          </w:p>
        </w:tc>
        <w:tc>
          <w:tcPr>
            <w:tcW w:w="992" w:type="dxa"/>
            <w:tcBorders>
              <w:top w:val="nil"/>
              <w:left w:val="single" w:sz="4" w:space="0" w:color="auto"/>
              <w:bottom w:val="single" w:sz="4" w:space="0" w:color="auto"/>
              <w:right w:val="single" w:sz="4" w:space="0" w:color="auto"/>
            </w:tcBorders>
            <w:vAlign w:val="center"/>
          </w:tcPr>
          <w:p w14:paraId="4CF1C9BA" w14:textId="77777777" w:rsidR="005B14A4" w:rsidRDefault="005B14A4" w:rsidP="00E337C0">
            <w:pPr>
              <w:spacing w:before="120" w:after="120"/>
              <w:jc w:val="center"/>
              <w:rPr>
                <w:sz w:val="22"/>
                <w:szCs w:val="22"/>
              </w:rPr>
            </w:pPr>
            <w:r>
              <w:rPr>
                <w:color w:val="000000"/>
                <w:sz w:val="20"/>
              </w:rPr>
              <w:t>7</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72D4CB25" w14:textId="77777777" w:rsidR="005B14A4" w:rsidRPr="00CC563B" w:rsidRDefault="005B14A4" w:rsidP="00E337C0">
            <w:pPr>
              <w:spacing w:before="120" w:after="120"/>
              <w:jc w:val="center"/>
              <w:rPr>
                <w:color w:val="000000"/>
              </w:rPr>
            </w:pPr>
            <w:r>
              <w:rPr>
                <w:sz w:val="22"/>
                <w:szCs w:val="22"/>
              </w:rPr>
              <w:t xml:space="preserve"> ≥1ml x ≥10/ Hộp </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8823DD4" w14:textId="77777777" w:rsidR="005B14A4" w:rsidRDefault="005B14A4" w:rsidP="00580ED5">
            <w:pPr>
              <w:spacing w:before="120" w:after="120"/>
              <w:jc w:val="center"/>
              <w:rPr>
                <w:sz w:val="22"/>
                <w:szCs w:val="22"/>
              </w:rPr>
            </w:pPr>
            <w:r>
              <w:rPr>
                <w:sz w:val="20"/>
              </w:rPr>
              <w:t>Xuất xứ: Các nước thuộc nhóm G7.</w:t>
            </w:r>
          </w:p>
        </w:tc>
      </w:tr>
      <w:tr w:rsidR="00580ED5" w:rsidRPr="00CC563B" w14:paraId="0C1429F3" w14:textId="77777777" w:rsidTr="002B3C2E">
        <w:tblPrEx>
          <w:tblLook w:val="0000" w:firstRow="0" w:lastRow="0" w:firstColumn="0" w:lastColumn="0" w:noHBand="0" w:noVBand="0"/>
        </w:tblPrEx>
        <w:trPr>
          <w:trHeight w:val="279"/>
        </w:trPr>
        <w:tc>
          <w:tcPr>
            <w:tcW w:w="681" w:type="dxa"/>
            <w:tcBorders>
              <w:top w:val="single" w:sz="4" w:space="0" w:color="auto"/>
              <w:bottom w:val="single" w:sz="4" w:space="0" w:color="auto"/>
            </w:tcBorders>
            <w:vAlign w:val="center"/>
          </w:tcPr>
          <w:p w14:paraId="564F3E1F" w14:textId="77777777" w:rsidR="005B14A4" w:rsidRPr="001E768E" w:rsidRDefault="005B14A4" w:rsidP="00E337C0">
            <w:pPr>
              <w:spacing w:before="120" w:after="120"/>
              <w:ind w:firstLine="22"/>
              <w:jc w:val="center"/>
              <w:rPr>
                <w:szCs w:val="24"/>
              </w:rPr>
            </w:pPr>
            <w:r w:rsidRPr="001E768E">
              <w:rPr>
                <w:szCs w:val="24"/>
              </w:rPr>
              <w:t>8</w:t>
            </w:r>
          </w:p>
        </w:tc>
        <w:tc>
          <w:tcPr>
            <w:tcW w:w="1304" w:type="dxa"/>
            <w:tcBorders>
              <w:top w:val="nil"/>
              <w:left w:val="single" w:sz="4" w:space="0" w:color="auto"/>
              <w:bottom w:val="single" w:sz="4" w:space="0" w:color="auto"/>
              <w:right w:val="single" w:sz="4" w:space="0" w:color="auto"/>
            </w:tcBorders>
            <w:vAlign w:val="center"/>
          </w:tcPr>
          <w:p w14:paraId="390F0627" w14:textId="77777777" w:rsidR="005B14A4" w:rsidRPr="00CC563B" w:rsidRDefault="005B14A4" w:rsidP="005B14A4">
            <w:pPr>
              <w:spacing w:before="120" w:after="120"/>
              <w:jc w:val="center"/>
              <w:rPr>
                <w:color w:val="000000"/>
              </w:rPr>
            </w:pPr>
            <w:r>
              <w:rPr>
                <w:sz w:val="22"/>
                <w:szCs w:val="22"/>
              </w:rPr>
              <w:t xml:space="preserve">Hoá chất sử dụng để hiệu chuẩn cho hầu hết các xét </w:t>
            </w:r>
            <w:r>
              <w:rPr>
                <w:sz w:val="22"/>
                <w:szCs w:val="22"/>
              </w:rPr>
              <w:lastRenderedPageBreak/>
              <w:t>nghiệm đông máu</w:t>
            </w:r>
          </w:p>
        </w:tc>
        <w:tc>
          <w:tcPr>
            <w:tcW w:w="2977" w:type="dxa"/>
            <w:tcBorders>
              <w:top w:val="nil"/>
              <w:left w:val="single" w:sz="4" w:space="0" w:color="auto"/>
              <w:bottom w:val="single" w:sz="4" w:space="0" w:color="auto"/>
              <w:right w:val="single" w:sz="4" w:space="0" w:color="auto"/>
            </w:tcBorders>
            <w:vAlign w:val="center"/>
          </w:tcPr>
          <w:p w14:paraId="106BC64F" w14:textId="77777777" w:rsidR="005B14A4" w:rsidRPr="00CC563B" w:rsidRDefault="005B14A4" w:rsidP="00E337C0">
            <w:pPr>
              <w:spacing w:before="120" w:after="120"/>
              <w:jc w:val="left"/>
              <w:rPr>
                <w:color w:val="000000"/>
              </w:rPr>
            </w:pPr>
            <w:r>
              <w:rPr>
                <w:sz w:val="22"/>
                <w:szCs w:val="22"/>
              </w:rPr>
              <w:lastRenderedPageBreak/>
              <w:t xml:space="preserve">- Được sử dụng để hiệu chuẩn các xét nghiệm sau:   yếu tố II, V, VII, IX, X, XI, XII, XIII, vWF, Chất ức chế: Antithrombin III, protein C, </w:t>
            </w:r>
            <w:r>
              <w:rPr>
                <w:sz w:val="22"/>
                <w:szCs w:val="22"/>
              </w:rPr>
              <w:lastRenderedPageBreak/>
              <w:t>protein S, alpha2 - antiplasmin, chất ức chế C1, Total Complement activity, Plaminogen. Sử dụng phù hợp cho máy xét nghiệm đông máu CA-620 hãng Sysmex.</w:t>
            </w:r>
            <w:r>
              <w:rPr>
                <w:sz w:val="22"/>
                <w:szCs w:val="22"/>
              </w:rPr>
              <w:br/>
              <w:t xml:space="preserve"> - Tiêu chuẩn ISO13485 hoặc tương đương. </w:t>
            </w:r>
          </w:p>
        </w:tc>
        <w:tc>
          <w:tcPr>
            <w:tcW w:w="992" w:type="dxa"/>
            <w:tcBorders>
              <w:top w:val="nil"/>
              <w:left w:val="single" w:sz="4" w:space="0" w:color="auto"/>
              <w:bottom w:val="single" w:sz="4" w:space="0" w:color="auto"/>
              <w:right w:val="single" w:sz="4" w:space="0" w:color="auto"/>
            </w:tcBorders>
            <w:vAlign w:val="center"/>
          </w:tcPr>
          <w:p w14:paraId="11A38AC3" w14:textId="77777777" w:rsidR="005B14A4" w:rsidRPr="00CC563B" w:rsidRDefault="005B14A4" w:rsidP="00E337C0">
            <w:pPr>
              <w:spacing w:before="120" w:after="120"/>
              <w:jc w:val="center"/>
              <w:rPr>
                <w:color w:val="000000"/>
              </w:rPr>
            </w:pPr>
            <w:r>
              <w:rPr>
                <w:sz w:val="22"/>
                <w:szCs w:val="22"/>
              </w:rPr>
              <w:lastRenderedPageBreak/>
              <w:t>Hộp</w:t>
            </w:r>
          </w:p>
        </w:tc>
        <w:tc>
          <w:tcPr>
            <w:tcW w:w="992" w:type="dxa"/>
            <w:tcBorders>
              <w:top w:val="nil"/>
              <w:left w:val="single" w:sz="4" w:space="0" w:color="auto"/>
              <w:bottom w:val="single" w:sz="4" w:space="0" w:color="auto"/>
              <w:right w:val="single" w:sz="4" w:space="0" w:color="auto"/>
            </w:tcBorders>
            <w:vAlign w:val="center"/>
          </w:tcPr>
          <w:p w14:paraId="4A0F07F2" w14:textId="77777777" w:rsidR="005B14A4" w:rsidRDefault="005B14A4" w:rsidP="00E337C0">
            <w:pPr>
              <w:spacing w:before="120" w:after="120"/>
              <w:jc w:val="center"/>
              <w:rPr>
                <w:sz w:val="22"/>
                <w:szCs w:val="22"/>
              </w:rPr>
            </w:pPr>
            <w:r>
              <w:rPr>
                <w:color w:val="000000"/>
                <w:sz w:val="20"/>
              </w:rPr>
              <w:t>4</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DB0B617" w14:textId="77777777" w:rsidR="005B14A4" w:rsidRPr="00CC563B" w:rsidRDefault="005B14A4" w:rsidP="00E337C0">
            <w:pPr>
              <w:spacing w:before="120" w:after="120"/>
              <w:jc w:val="center"/>
              <w:rPr>
                <w:color w:val="000000"/>
              </w:rPr>
            </w:pPr>
            <w:r>
              <w:rPr>
                <w:sz w:val="22"/>
                <w:szCs w:val="22"/>
              </w:rPr>
              <w:t xml:space="preserve">  ≥1ml x ≥10/ Hộp </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F466EC4" w14:textId="77777777" w:rsidR="005B14A4" w:rsidRDefault="005B14A4" w:rsidP="00580ED5">
            <w:pPr>
              <w:spacing w:before="120" w:after="120"/>
              <w:jc w:val="center"/>
              <w:rPr>
                <w:sz w:val="22"/>
                <w:szCs w:val="22"/>
              </w:rPr>
            </w:pPr>
            <w:r>
              <w:rPr>
                <w:sz w:val="20"/>
              </w:rPr>
              <w:t>Xuất xứ: Các nước thuộc nhóm G7.</w:t>
            </w:r>
          </w:p>
        </w:tc>
      </w:tr>
      <w:tr w:rsidR="00580ED5" w:rsidRPr="00CC563B" w14:paraId="0DF9DB00" w14:textId="77777777" w:rsidTr="002B3C2E">
        <w:tblPrEx>
          <w:tblLook w:val="0000" w:firstRow="0" w:lastRow="0" w:firstColumn="0" w:lastColumn="0" w:noHBand="0" w:noVBand="0"/>
        </w:tblPrEx>
        <w:trPr>
          <w:trHeight w:val="279"/>
        </w:trPr>
        <w:tc>
          <w:tcPr>
            <w:tcW w:w="681" w:type="dxa"/>
            <w:tcBorders>
              <w:top w:val="single" w:sz="4" w:space="0" w:color="auto"/>
              <w:bottom w:val="single" w:sz="4" w:space="0" w:color="auto"/>
            </w:tcBorders>
            <w:vAlign w:val="center"/>
          </w:tcPr>
          <w:p w14:paraId="7C9A1375" w14:textId="77777777" w:rsidR="005B14A4" w:rsidRPr="001E768E" w:rsidRDefault="005B14A4" w:rsidP="00E337C0">
            <w:pPr>
              <w:spacing w:before="120" w:after="120"/>
              <w:ind w:firstLine="22"/>
              <w:jc w:val="center"/>
              <w:rPr>
                <w:szCs w:val="24"/>
              </w:rPr>
            </w:pPr>
            <w:r w:rsidRPr="001E768E">
              <w:rPr>
                <w:szCs w:val="24"/>
              </w:rPr>
              <w:t>9</w:t>
            </w:r>
          </w:p>
        </w:tc>
        <w:tc>
          <w:tcPr>
            <w:tcW w:w="1304" w:type="dxa"/>
            <w:tcBorders>
              <w:top w:val="nil"/>
              <w:left w:val="single" w:sz="4" w:space="0" w:color="auto"/>
              <w:bottom w:val="single" w:sz="4" w:space="0" w:color="auto"/>
              <w:right w:val="single" w:sz="4" w:space="0" w:color="auto"/>
            </w:tcBorders>
            <w:vAlign w:val="center"/>
          </w:tcPr>
          <w:p w14:paraId="3DE97AF2" w14:textId="77777777" w:rsidR="005B14A4" w:rsidRPr="00CC563B" w:rsidRDefault="005B14A4" w:rsidP="005B14A4">
            <w:pPr>
              <w:spacing w:before="120" w:after="120"/>
              <w:jc w:val="center"/>
              <w:rPr>
                <w:color w:val="000000"/>
              </w:rPr>
            </w:pPr>
            <w:r>
              <w:rPr>
                <w:sz w:val="22"/>
                <w:szCs w:val="22"/>
              </w:rPr>
              <w:t>Chất chuẩn máy đông máu mức bình thường</w:t>
            </w:r>
          </w:p>
        </w:tc>
        <w:tc>
          <w:tcPr>
            <w:tcW w:w="2977" w:type="dxa"/>
            <w:tcBorders>
              <w:top w:val="nil"/>
              <w:left w:val="single" w:sz="4" w:space="0" w:color="auto"/>
              <w:bottom w:val="single" w:sz="4" w:space="0" w:color="auto"/>
              <w:right w:val="single" w:sz="4" w:space="0" w:color="auto"/>
            </w:tcBorders>
            <w:vAlign w:val="center"/>
          </w:tcPr>
          <w:p w14:paraId="411E711A" w14:textId="77777777" w:rsidR="005B14A4" w:rsidRPr="00CC563B" w:rsidRDefault="005B14A4" w:rsidP="00E337C0">
            <w:pPr>
              <w:spacing w:before="120" w:after="120"/>
              <w:jc w:val="left"/>
              <w:rPr>
                <w:color w:val="000000"/>
              </w:rPr>
            </w:pPr>
            <w:r>
              <w:rPr>
                <w:sz w:val="22"/>
                <w:szCs w:val="22"/>
              </w:rPr>
              <w:t>-Sử dụng để kiểm chuẩn dải bình thường cho các xét nghiệm APTT, PT, TT, batroxobin time, Fibrinogen,  các yếu tố đông máu, các chất ức chế, Plasminogen, kháng đông lupus, Protein. Phù hợp cho máy xét nghiệm đông máu CA-620 hãng Sysmex.</w:t>
            </w:r>
            <w:r>
              <w:rPr>
                <w:sz w:val="22"/>
                <w:szCs w:val="22"/>
              </w:rPr>
              <w:br/>
              <w:t xml:space="preserve"> - Tiêu chuẩn ISO13485 hoặc tương đương. </w:t>
            </w:r>
          </w:p>
        </w:tc>
        <w:tc>
          <w:tcPr>
            <w:tcW w:w="992" w:type="dxa"/>
            <w:tcBorders>
              <w:top w:val="nil"/>
              <w:left w:val="single" w:sz="4" w:space="0" w:color="auto"/>
              <w:bottom w:val="single" w:sz="4" w:space="0" w:color="auto"/>
              <w:right w:val="single" w:sz="4" w:space="0" w:color="auto"/>
            </w:tcBorders>
            <w:vAlign w:val="center"/>
          </w:tcPr>
          <w:p w14:paraId="47E5CE75" w14:textId="77777777" w:rsidR="005B14A4" w:rsidRPr="00CC563B" w:rsidRDefault="005B14A4" w:rsidP="00E337C0">
            <w:pPr>
              <w:spacing w:before="120" w:after="120"/>
              <w:jc w:val="center"/>
              <w:rPr>
                <w:color w:val="000000"/>
              </w:rPr>
            </w:pPr>
            <w:r>
              <w:rPr>
                <w:sz w:val="22"/>
                <w:szCs w:val="22"/>
              </w:rPr>
              <w:t>Hộp</w:t>
            </w:r>
          </w:p>
        </w:tc>
        <w:tc>
          <w:tcPr>
            <w:tcW w:w="992" w:type="dxa"/>
            <w:tcBorders>
              <w:top w:val="nil"/>
              <w:left w:val="single" w:sz="4" w:space="0" w:color="auto"/>
              <w:bottom w:val="single" w:sz="4" w:space="0" w:color="auto"/>
              <w:right w:val="single" w:sz="4" w:space="0" w:color="auto"/>
            </w:tcBorders>
            <w:vAlign w:val="center"/>
          </w:tcPr>
          <w:p w14:paraId="562E3A71" w14:textId="77777777" w:rsidR="005B14A4" w:rsidRDefault="005B14A4" w:rsidP="00E337C0">
            <w:pPr>
              <w:spacing w:before="120" w:after="120"/>
              <w:jc w:val="center"/>
              <w:rPr>
                <w:sz w:val="22"/>
                <w:szCs w:val="22"/>
              </w:rPr>
            </w:pPr>
            <w:r>
              <w:rPr>
                <w:color w:val="000000"/>
                <w:sz w:val="20"/>
              </w:rPr>
              <w:t>4</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4684D605" w14:textId="77777777" w:rsidR="005B14A4" w:rsidRPr="00CC563B" w:rsidRDefault="005B14A4" w:rsidP="00E337C0">
            <w:pPr>
              <w:spacing w:before="120" w:after="120"/>
              <w:jc w:val="center"/>
              <w:rPr>
                <w:color w:val="000000"/>
              </w:rPr>
            </w:pPr>
            <w:r>
              <w:rPr>
                <w:sz w:val="22"/>
                <w:szCs w:val="22"/>
              </w:rPr>
              <w:t xml:space="preserve">  ≥1ml x ≥10/ Hộp </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11356E7" w14:textId="77777777" w:rsidR="005B14A4" w:rsidRDefault="005B14A4" w:rsidP="00580ED5">
            <w:pPr>
              <w:spacing w:before="120" w:after="120"/>
              <w:jc w:val="center"/>
              <w:rPr>
                <w:sz w:val="22"/>
                <w:szCs w:val="22"/>
              </w:rPr>
            </w:pPr>
            <w:r>
              <w:rPr>
                <w:sz w:val="20"/>
              </w:rPr>
              <w:t>Xuất xứ: Các nước thuộc nhóm G7.</w:t>
            </w:r>
          </w:p>
        </w:tc>
      </w:tr>
      <w:tr w:rsidR="00580ED5" w:rsidRPr="00CC563B" w14:paraId="190D4FF7" w14:textId="77777777" w:rsidTr="002B3C2E">
        <w:tblPrEx>
          <w:tblLook w:val="0000" w:firstRow="0" w:lastRow="0" w:firstColumn="0" w:lastColumn="0" w:noHBand="0" w:noVBand="0"/>
        </w:tblPrEx>
        <w:trPr>
          <w:trHeight w:val="279"/>
        </w:trPr>
        <w:tc>
          <w:tcPr>
            <w:tcW w:w="681" w:type="dxa"/>
            <w:tcBorders>
              <w:top w:val="single" w:sz="4" w:space="0" w:color="auto"/>
              <w:bottom w:val="single" w:sz="4" w:space="0" w:color="auto"/>
            </w:tcBorders>
            <w:vAlign w:val="center"/>
          </w:tcPr>
          <w:p w14:paraId="455344E0" w14:textId="77777777" w:rsidR="005B14A4" w:rsidRPr="001E768E" w:rsidRDefault="005B14A4" w:rsidP="00E337C0">
            <w:pPr>
              <w:spacing w:before="120" w:after="120"/>
              <w:ind w:firstLine="22"/>
              <w:jc w:val="center"/>
              <w:rPr>
                <w:szCs w:val="24"/>
              </w:rPr>
            </w:pPr>
            <w:r w:rsidRPr="001E768E">
              <w:rPr>
                <w:szCs w:val="24"/>
              </w:rPr>
              <w:t>10</w:t>
            </w:r>
          </w:p>
        </w:tc>
        <w:tc>
          <w:tcPr>
            <w:tcW w:w="1304" w:type="dxa"/>
            <w:tcBorders>
              <w:top w:val="nil"/>
              <w:left w:val="single" w:sz="4" w:space="0" w:color="auto"/>
              <w:bottom w:val="single" w:sz="4" w:space="0" w:color="auto"/>
              <w:right w:val="single" w:sz="4" w:space="0" w:color="auto"/>
            </w:tcBorders>
            <w:vAlign w:val="center"/>
          </w:tcPr>
          <w:p w14:paraId="26860FDB" w14:textId="77777777" w:rsidR="005B14A4" w:rsidRPr="00CC563B" w:rsidRDefault="005B14A4" w:rsidP="005B14A4">
            <w:pPr>
              <w:spacing w:before="120" w:after="120"/>
              <w:jc w:val="center"/>
              <w:rPr>
                <w:color w:val="000000"/>
              </w:rPr>
            </w:pPr>
            <w:r>
              <w:rPr>
                <w:sz w:val="22"/>
                <w:szCs w:val="22"/>
              </w:rPr>
              <w:t>Dung dịch rửa có tính kiềm</w:t>
            </w:r>
          </w:p>
        </w:tc>
        <w:tc>
          <w:tcPr>
            <w:tcW w:w="2977" w:type="dxa"/>
            <w:tcBorders>
              <w:top w:val="nil"/>
              <w:left w:val="single" w:sz="4" w:space="0" w:color="auto"/>
              <w:bottom w:val="single" w:sz="4" w:space="0" w:color="auto"/>
              <w:right w:val="single" w:sz="4" w:space="0" w:color="auto"/>
            </w:tcBorders>
            <w:vAlign w:val="center"/>
          </w:tcPr>
          <w:p w14:paraId="001B0D2B" w14:textId="77777777" w:rsidR="005B14A4" w:rsidRPr="00CC563B" w:rsidRDefault="005B14A4" w:rsidP="00E337C0">
            <w:pPr>
              <w:spacing w:before="120" w:after="120"/>
              <w:jc w:val="left"/>
              <w:rPr>
                <w:color w:val="000000"/>
              </w:rPr>
            </w:pPr>
            <w:r>
              <w:rPr>
                <w:sz w:val="22"/>
                <w:szCs w:val="22"/>
              </w:rPr>
              <w:t>- Hóa chất rửa trên hệ thống máy đông máu tự động. Sử dụng phù hợp cho máy xét nghiệm đông máu CA-620 hãng Sysmex.</w:t>
            </w:r>
            <w:r>
              <w:rPr>
                <w:sz w:val="22"/>
                <w:szCs w:val="22"/>
              </w:rPr>
              <w:br/>
              <w:t xml:space="preserve"> - Tiêu chuẩn ISO13485 hoặc tương đương. </w:t>
            </w:r>
          </w:p>
        </w:tc>
        <w:tc>
          <w:tcPr>
            <w:tcW w:w="992" w:type="dxa"/>
            <w:tcBorders>
              <w:top w:val="nil"/>
              <w:left w:val="single" w:sz="4" w:space="0" w:color="auto"/>
              <w:bottom w:val="single" w:sz="4" w:space="0" w:color="auto"/>
              <w:right w:val="single" w:sz="4" w:space="0" w:color="auto"/>
            </w:tcBorders>
            <w:vAlign w:val="center"/>
          </w:tcPr>
          <w:p w14:paraId="28D4DE79" w14:textId="77777777" w:rsidR="005B14A4" w:rsidRPr="00CC563B" w:rsidRDefault="005B14A4" w:rsidP="00E337C0">
            <w:pPr>
              <w:spacing w:before="120" w:after="120"/>
              <w:jc w:val="center"/>
              <w:rPr>
                <w:color w:val="000000"/>
              </w:rPr>
            </w:pPr>
            <w:r>
              <w:rPr>
                <w:sz w:val="22"/>
                <w:szCs w:val="22"/>
              </w:rPr>
              <w:t>Hộp</w:t>
            </w:r>
          </w:p>
        </w:tc>
        <w:tc>
          <w:tcPr>
            <w:tcW w:w="992" w:type="dxa"/>
            <w:tcBorders>
              <w:top w:val="nil"/>
              <w:left w:val="single" w:sz="4" w:space="0" w:color="auto"/>
              <w:bottom w:val="single" w:sz="4" w:space="0" w:color="auto"/>
              <w:right w:val="single" w:sz="4" w:space="0" w:color="auto"/>
            </w:tcBorders>
            <w:vAlign w:val="center"/>
          </w:tcPr>
          <w:p w14:paraId="0967961D" w14:textId="77777777" w:rsidR="005B14A4" w:rsidRDefault="005B14A4" w:rsidP="00E337C0">
            <w:pPr>
              <w:spacing w:before="120" w:after="120"/>
              <w:jc w:val="center"/>
              <w:rPr>
                <w:sz w:val="22"/>
                <w:szCs w:val="22"/>
              </w:rPr>
            </w:pPr>
            <w:r>
              <w:rPr>
                <w:color w:val="000000"/>
                <w:sz w:val="20"/>
              </w:rPr>
              <w:t>140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65F68357" w14:textId="77777777" w:rsidR="005B14A4" w:rsidRPr="00CC563B" w:rsidRDefault="005B14A4" w:rsidP="00E337C0">
            <w:pPr>
              <w:spacing w:before="120" w:after="120"/>
              <w:jc w:val="center"/>
              <w:rPr>
                <w:color w:val="000000"/>
              </w:rPr>
            </w:pPr>
            <w:r>
              <w:rPr>
                <w:sz w:val="22"/>
                <w:szCs w:val="22"/>
              </w:rPr>
              <w:t xml:space="preserve"> ≥50ml/ Hộp  </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D199246" w14:textId="77777777" w:rsidR="005B14A4" w:rsidRDefault="005B14A4" w:rsidP="00580ED5">
            <w:pPr>
              <w:spacing w:before="120" w:after="120"/>
              <w:jc w:val="center"/>
              <w:rPr>
                <w:sz w:val="22"/>
                <w:szCs w:val="22"/>
              </w:rPr>
            </w:pPr>
            <w:r>
              <w:rPr>
                <w:sz w:val="20"/>
              </w:rPr>
              <w:t>Xuất xứ: Các nước thuộc nhóm G7.</w:t>
            </w:r>
          </w:p>
        </w:tc>
      </w:tr>
      <w:tr w:rsidR="00580ED5" w:rsidRPr="00CC563B" w14:paraId="29B0CD99" w14:textId="77777777" w:rsidTr="002B3C2E">
        <w:tblPrEx>
          <w:tblLook w:val="0000" w:firstRow="0" w:lastRow="0" w:firstColumn="0" w:lastColumn="0" w:noHBand="0" w:noVBand="0"/>
        </w:tblPrEx>
        <w:trPr>
          <w:trHeight w:val="279"/>
        </w:trPr>
        <w:tc>
          <w:tcPr>
            <w:tcW w:w="681" w:type="dxa"/>
            <w:tcBorders>
              <w:top w:val="single" w:sz="4" w:space="0" w:color="auto"/>
              <w:bottom w:val="single" w:sz="4" w:space="0" w:color="auto"/>
            </w:tcBorders>
            <w:vAlign w:val="center"/>
          </w:tcPr>
          <w:p w14:paraId="2EC1639D" w14:textId="77777777" w:rsidR="005B14A4" w:rsidRPr="001E768E" w:rsidRDefault="005B14A4" w:rsidP="00E337C0">
            <w:pPr>
              <w:spacing w:before="120" w:after="120"/>
              <w:ind w:firstLine="22"/>
              <w:jc w:val="center"/>
              <w:rPr>
                <w:szCs w:val="24"/>
              </w:rPr>
            </w:pPr>
            <w:r w:rsidRPr="001E768E">
              <w:rPr>
                <w:szCs w:val="24"/>
              </w:rPr>
              <w:t>11</w:t>
            </w:r>
          </w:p>
        </w:tc>
        <w:tc>
          <w:tcPr>
            <w:tcW w:w="1304" w:type="dxa"/>
            <w:tcBorders>
              <w:top w:val="nil"/>
              <w:left w:val="single" w:sz="4" w:space="0" w:color="auto"/>
              <w:bottom w:val="single" w:sz="4" w:space="0" w:color="auto"/>
              <w:right w:val="single" w:sz="4" w:space="0" w:color="auto"/>
            </w:tcBorders>
            <w:vAlign w:val="center"/>
          </w:tcPr>
          <w:p w14:paraId="4C17504E" w14:textId="77777777" w:rsidR="005B14A4" w:rsidRPr="00CC563B" w:rsidRDefault="005B14A4" w:rsidP="005B14A4">
            <w:pPr>
              <w:spacing w:before="120" w:after="120"/>
              <w:jc w:val="center"/>
              <w:rPr>
                <w:color w:val="000000"/>
              </w:rPr>
            </w:pPr>
            <w:r>
              <w:rPr>
                <w:sz w:val="22"/>
                <w:szCs w:val="22"/>
              </w:rPr>
              <w:t>Dung dịch rửa có tính axit</w:t>
            </w:r>
          </w:p>
        </w:tc>
        <w:tc>
          <w:tcPr>
            <w:tcW w:w="2977" w:type="dxa"/>
            <w:tcBorders>
              <w:top w:val="nil"/>
              <w:left w:val="single" w:sz="4" w:space="0" w:color="auto"/>
              <w:bottom w:val="single" w:sz="4" w:space="0" w:color="auto"/>
              <w:right w:val="single" w:sz="4" w:space="0" w:color="auto"/>
            </w:tcBorders>
            <w:vAlign w:val="center"/>
          </w:tcPr>
          <w:p w14:paraId="3570AB1C" w14:textId="77777777" w:rsidR="005B14A4" w:rsidRPr="00CC563B" w:rsidRDefault="005B14A4" w:rsidP="00E337C0">
            <w:pPr>
              <w:spacing w:before="120" w:after="120"/>
              <w:jc w:val="left"/>
              <w:rPr>
                <w:color w:val="000000"/>
              </w:rPr>
            </w:pPr>
            <w:r>
              <w:rPr>
                <w:sz w:val="22"/>
                <w:szCs w:val="22"/>
              </w:rPr>
              <w:t>-Hóa chất rửa trên hệ thống máy đông máu tự động. Sử dụng phù hợp cho máy xét nghiệm đông máu CA-620 hãng Sysmex.</w:t>
            </w:r>
            <w:r>
              <w:rPr>
                <w:sz w:val="22"/>
                <w:szCs w:val="22"/>
              </w:rPr>
              <w:br/>
              <w:t xml:space="preserve"> - Tiêu chuẩn ISO13485 hoặc tương đương. </w:t>
            </w:r>
          </w:p>
        </w:tc>
        <w:tc>
          <w:tcPr>
            <w:tcW w:w="992" w:type="dxa"/>
            <w:tcBorders>
              <w:top w:val="nil"/>
              <w:left w:val="single" w:sz="4" w:space="0" w:color="auto"/>
              <w:bottom w:val="single" w:sz="4" w:space="0" w:color="auto"/>
              <w:right w:val="single" w:sz="4" w:space="0" w:color="auto"/>
            </w:tcBorders>
            <w:vAlign w:val="center"/>
          </w:tcPr>
          <w:p w14:paraId="3E6124CB" w14:textId="77777777" w:rsidR="005B14A4" w:rsidRPr="00CC563B" w:rsidRDefault="005B14A4" w:rsidP="00E337C0">
            <w:pPr>
              <w:spacing w:before="120" w:after="120"/>
              <w:jc w:val="center"/>
              <w:rPr>
                <w:color w:val="000000"/>
              </w:rPr>
            </w:pPr>
            <w:r>
              <w:rPr>
                <w:sz w:val="22"/>
                <w:szCs w:val="22"/>
              </w:rPr>
              <w:t>Hộp</w:t>
            </w:r>
          </w:p>
        </w:tc>
        <w:tc>
          <w:tcPr>
            <w:tcW w:w="992" w:type="dxa"/>
            <w:tcBorders>
              <w:top w:val="nil"/>
              <w:left w:val="single" w:sz="4" w:space="0" w:color="auto"/>
              <w:bottom w:val="single" w:sz="4" w:space="0" w:color="auto"/>
              <w:right w:val="single" w:sz="4" w:space="0" w:color="auto"/>
            </w:tcBorders>
            <w:vAlign w:val="center"/>
          </w:tcPr>
          <w:p w14:paraId="2FCD4E7F" w14:textId="77777777" w:rsidR="005B14A4" w:rsidRDefault="005B14A4" w:rsidP="00E337C0">
            <w:pPr>
              <w:spacing w:before="120" w:after="120"/>
              <w:jc w:val="center"/>
              <w:rPr>
                <w:sz w:val="22"/>
                <w:szCs w:val="22"/>
              </w:rPr>
            </w:pPr>
            <w:r>
              <w:rPr>
                <w:color w:val="000000"/>
                <w:sz w:val="20"/>
              </w:rPr>
              <w:t>10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7249344D" w14:textId="77777777" w:rsidR="005B14A4" w:rsidRPr="00CC563B" w:rsidRDefault="005B14A4" w:rsidP="00E337C0">
            <w:pPr>
              <w:spacing w:before="120" w:after="120"/>
              <w:jc w:val="center"/>
              <w:rPr>
                <w:color w:val="000000"/>
              </w:rPr>
            </w:pPr>
            <w:r>
              <w:rPr>
                <w:sz w:val="22"/>
                <w:szCs w:val="22"/>
              </w:rPr>
              <w:t xml:space="preserve"> ≥500ml x ≥1/ Hộp </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D6869D3" w14:textId="77777777" w:rsidR="005B14A4" w:rsidRDefault="005B14A4" w:rsidP="00580ED5">
            <w:pPr>
              <w:spacing w:before="120" w:after="120"/>
              <w:jc w:val="center"/>
              <w:rPr>
                <w:sz w:val="22"/>
                <w:szCs w:val="22"/>
              </w:rPr>
            </w:pPr>
            <w:r>
              <w:rPr>
                <w:sz w:val="20"/>
              </w:rPr>
              <w:t>Xuất xứ: Các nước thuộc nhóm G7.</w:t>
            </w:r>
          </w:p>
        </w:tc>
      </w:tr>
      <w:tr w:rsidR="00580ED5" w:rsidRPr="00CC563B" w14:paraId="1876EF2B" w14:textId="77777777" w:rsidTr="002B3C2E">
        <w:tblPrEx>
          <w:tblLook w:val="0000" w:firstRow="0" w:lastRow="0" w:firstColumn="0" w:lastColumn="0" w:noHBand="0" w:noVBand="0"/>
        </w:tblPrEx>
        <w:trPr>
          <w:trHeight w:val="279"/>
        </w:trPr>
        <w:tc>
          <w:tcPr>
            <w:tcW w:w="681" w:type="dxa"/>
            <w:tcBorders>
              <w:top w:val="single" w:sz="4" w:space="0" w:color="auto"/>
              <w:bottom w:val="single" w:sz="4" w:space="0" w:color="auto"/>
            </w:tcBorders>
            <w:vAlign w:val="center"/>
          </w:tcPr>
          <w:p w14:paraId="7ECC297D" w14:textId="77777777" w:rsidR="005B14A4" w:rsidRPr="001E768E" w:rsidRDefault="005B14A4" w:rsidP="00E337C0">
            <w:pPr>
              <w:spacing w:before="120" w:after="120"/>
              <w:ind w:firstLine="22"/>
              <w:jc w:val="center"/>
              <w:rPr>
                <w:szCs w:val="24"/>
              </w:rPr>
            </w:pPr>
            <w:r w:rsidRPr="001E768E">
              <w:rPr>
                <w:szCs w:val="24"/>
              </w:rPr>
              <w:t>12</w:t>
            </w:r>
          </w:p>
        </w:tc>
        <w:tc>
          <w:tcPr>
            <w:tcW w:w="1304" w:type="dxa"/>
            <w:tcBorders>
              <w:top w:val="nil"/>
              <w:left w:val="single" w:sz="4" w:space="0" w:color="auto"/>
              <w:bottom w:val="single" w:sz="4" w:space="0" w:color="auto"/>
              <w:right w:val="single" w:sz="4" w:space="0" w:color="auto"/>
            </w:tcBorders>
            <w:vAlign w:val="center"/>
          </w:tcPr>
          <w:p w14:paraId="7960A87A" w14:textId="77777777" w:rsidR="005B14A4" w:rsidRPr="00CC563B" w:rsidRDefault="005B14A4" w:rsidP="005B14A4">
            <w:pPr>
              <w:spacing w:before="120" w:after="120"/>
              <w:jc w:val="center"/>
              <w:rPr>
                <w:color w:val="000000"/>
              </w:rPr>
            </w:pPr>
            <w:r>
              <w:rPr>
                <w:sz w:val="22"/>
                <w:szCs w:val="22"/>
              </w:rPr>
              <w:t>Hóa chất đệm cho đông máu</w:t>
            </w:r>
          </w:p>
        </w:tc>
        <w:tc>
          <w:tcPr>
            <w:tcW w:w="2977" w:type="dxa"/>
            <w:tcBorders>
              <w:top w:val="nil"/>
              <w:left w:val="single" w:sz="4" w:space="0" w:color="auto"/>
              <w:bottom w:val="single" w:sz="4" w:space="0" w:color="auto"/>
              <w:right w:val="single" w:sz="4" w:space="0" w:color="auto"/>
            </w:tcBorders>
            <w:vAlign w:val="center"/>
          </w:tcPr>
          <w:p w14:paraId="0C2C4B22" w14:textId="77777777" w:rsidR="005B14A4" w:rsidRPr="00CC563B" w:rsidRDefault="005B14A4" w:rsidP="00E337C0">
            <w:pPr>
              <w:spacing w:before="120" w:after="120"/>
              <w:jc w:val="left"/>
              <w:rPr>
                <w:color w:val="000000"/>
              </w:rPr>
            </w:pPr>
            <w:r>
              <w:rPr>
                <w:sz w:val="22"/>
                <w:szCs w:val="22"/>
              </w:rPr>
              <w:t>-Là dung dịch đệm trong xét nghiệm đông máu. Sử dụng phù hợp cho máy xét nghiệm đông máu CA-620 hãng Sysmex.</w:t>
            </w:r>
            <w:r>
              <w:rPr>
                <w:sz w:val="22"/>
                <w:szCs w:val="22"/>
              </w:rPr>
              <w:br/>
              <w:t xml:space="preserve"> - Tiêu chuẩn ISO13485 hoặc tương đương.</w:t>
            </w:r>
          </w:p>
        </w:tc>
        <w:tc>
          <w:tcPr>
            <w:tcW w:w="992" w:type="dxa"/>
            <w:tcBorders>
              <w:top w:val="nil"/>
              <w:left w:val="single" w:sz="4" w:space="0" w:color="auto"/>
              <w:bottom w:val="single" w:sz="4" w:space="0" w:color="auto"/>
              <w:right w:val="single" w:sz="4" w:space="0" w:color="auto"/>
            </w:tcBorders>
            <w:vAlign w:val="center"/>
          </w:tcPr>
          <w:p w14:paraId="1A4AFFBE" w14:textId="77777777" w:rsidR="005B14A4" w:rsidRPr="00CC563B" w:rsidRDefault="005B14A4" w:rsidP="00E337C0">
            <w:pPr>
              <w:spacing w:before="120" w:after="120"/>
              <w:jc w:val="center"/>
              <w:rPr>
                <w:color w:val="000000"/>
              </w:rPr>
            </w:pPr>
            <w:r>
              <w:rPr>
                <w:sz w:val="22"/>
                <w:szCs w:val="22"/>
              </w:rPr>
              <w:t>Hộp</w:t>
            </w:r>
          </w:p>
        </w:tc>
        <w:tc>
          <w:tcPr>
            <w:tcW w:w="992" w:type="dxa"/>
            <w:tcBorders>
              <w:top w:val="nil"/>
              <w:left w:val="single" w:sz="4" w:space="0" w:color="auto"/>
              <w:bottom w:val="single" w:sz="4" w:space="0" w:color="auto"/>
              <w:right w:val="single" w:sz="4" w:space="0" w:color="auto"/>
            </w:tcBorders>
            <w:vAlign w:val="center"/>
          </w:tcPr>
          <w:p w14:paraId="4A41CBD4" w14:textId="77777777" w:rsidR="005B14A4" w:rsidRDefault="005B14A4" w:rsidP="00E337C0">
            <w:pPr>
              <w:spacing w:before="120" w:after="120"/>
              <w:jc w:val="center"/>
              <w:rPr>
                <w:sz w:val="22"/>
                <w:szCs w:val="22"/>
              </w:rPr>
            </w:pPr>
            <w:r>
              <w:rPr>
                <w:color w:val="000000"/>
                <w:sz w:val="20"/>
              </w:rPr>
              <w:t>10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59355982" w14:textId="77777777" w:rsidR="005B14A4" w:rsidRPr="00CC563B" w:rsidRDefault="005B14A4" w:rsidP="00E337C0">
            <w:pPr>
              <w:spacing w:before="120" w:after="120"/>
              <w:jc w:val="center"/>
              <w:rPr>
                <w:color w:val="000000"/>
              </w:rPr>
            </w:pPr>
            <w:r>
              <w:rPr>
                <w:sz w:val="22"/>
                <w:szCs w:val="22"/>
              </w:rPr>
              <w:t>≥15ml x ≥10/ Hộp</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EB7B3BB" w14:textId="77777777" w:rsidR="005B14A4" w:rsidRDefault="005B14A4" w:rsidP="00580ED5">
            <w:pPr>
              <w:spacing w:before="120" w:after="120"/>
              <w:jc w:val="center"/>
              <w:rPr>
                <w:sz w:val="22"/>
                <w:szCs w:val="22"/>
              </w:rPr>
            </w:pPr>
            <w:r>
              <w:rPr>
                <w:sz w:val="20"/>
              </w:rPr>
              <w:t>Xuất xứ: Các nước thuộc nhóm G7.</w:t>
            </w:r>
          </w:p>
        </w:tc>
      </w:tr>
      <w:tr w:rsidR="00580ED5" w:rsidRPr="00CC563B" w14:paraId="4C132D4D" w14:textId="77777777" w:rsidTr="002B3C2E">
        <w:tblPrEx>
          <w:tblLook w:val="0000" w:firstRow="0" w:lastRow="0" w:firstColumn="0" w:lastColumn="0" w:noHBand="0" w:noVBand="0"/>
        </w:tblPrEx>
        <w:trPr>
          <w:trHeight w:val="1822"/>
        </w:trPr>
        <w:tc>
          <w:tcPr>
            <w:tcW w:w="681" w:type="dxa"/>
            <w:tcBorders>
              <w:top w:val="single" w:sz="4" w:space="0" w:color="auto"/>
              <w:bottom w:val="single" w:sz="4" w:space="0" w:color="auto"/>
            </w:tcBorders>
            <w:vAlign w:val="center"/>
          </w:tcPr>
          <w:p w14:paraId="25C1FD32" w14:textId="77777777" w:rsidR="005B14A4" w:rsidRPr="001E768E" w:rsidRDefault="005B14A4" w:rsidP="00E337C0">
            <w:pPr>
              <w:spacing w:before="120" w:after="120"/>
              <w:ind w:firstLine="22"/>
              <w:jc w:val="center"/>
              <w:rPr>
                <w:szCs w:val="24"/>
              </w:rPr>
            </w:pPr>
            <w:r w:rsidRPr="001E768E">
              <w:rPr>
                <w:szCs w:val="24"/>
              </w:rPr>
              <w:t>13</w:t>
            </w:r>
          </w:p>
        </w:tc>
        <w:tc>
          <w:tcPr>
            <w:tcW w:w="1304" w:type="dxa"/>
            <w:tcBorders>
              <w:top w:val="nil"/>
              <w:left w:val="single" w:sz="4" w:space="0" w:color="auto"/>
              <w:bottom w:val="single" w:sz="4" w:space="0" w:color="auto"/>
              <w:right w:val="single" w:sz="4" w:space="0" w:color="auto"/>
            </w:tcBorders>
            <w:vAlign w:val="center"/>
          </w:tcPr>
          <w:p w14:paraId="1E1B1FF6" w14:textId="77777777" w:rsidR="005B14A4" w:rsidRPr="00CC563B" w:rsidRDefault="005B14A4" w:rsidP="005B14A4">
            <w:pPr>
              <w:spacing w:before="120" w:after="120"/>
              <w:jc w:val="center"/>
              <w:rPr>
                <w:color w:val="000000"/>
              </w:rPr>
            </w:pPr>
            <w:r>
              <w:rPr>
                <w:sz w:val="22"/>
                <w:szCs w:val="22"/>
              </w:rPr>
              <w:t xml:space="preserve">Hóa chất dùng để xác định thời gian thrombin trong huyết </w:t>
            </w:r>
            <w:r>
              <w:rPr>
                <w:sz w:val="22"/>
                <w:szCs w:val="22"/>
              </w:rPr>
              <w:lastRenderedPageBreak/>
              <w:t>tương người (TT)</w:t>
            </w:r>
          </w:p>
        </w:tc>
        <w:tc>
          <w:tcPr>
            <w:tcW w:w="2977" w:type="dxa"/>
            <w:tcBorders>
              <w:top w:val="nil"/>
              <w:left w:val="single" w:sz="4" w:space="0" w:color="auto"/>
              <w:bottom w:val="single" w:sz="4" w:space="0" w:color="auto"/>
              <w:right w:val="single" w:sz="4" w:space="0" w:color="auto"/>
            </w:tcBorders>
            <w:vAlign w:val="center"/>
          </w:tcPr>
          <w:p w14:paraId="11A5EE12" w14:textId="77777777" w:rsidR="005B14A4" w:rsidRPr="00CC563B" w:rsidRDefault="005B14A4" w:rsidP="00E337C0">
            <w:pPr>
              <w:spacing w:before="120" w:after="120"/>
              <w:jc w:val="left"/>
              <w:rPr>
                <w:color w:val="000000"/>
              </w:rPr>
            </w:pPr>
            <w:r>
              <w:rPr>
                <w:sz w:val="22"/>
                <w:szCs w:val="22"/>
              </w:rPr>
              <w:lastRenderedPageBreak/>
              <w:t>- Hóa chất dùng để xác định thời gian thrombin trong huyết tương người. Sử dụng phù hợp cho máy xét nghiệm đông máu CA-620 hãng Sysmex.</w:t>
            </w:r>
            <w:r>
              <w:rPr>
                <w:sz w:val="22"/>
                <w:szCs w:val="22"/>
              </w:rPr>
              <w:br/>
              <w:t xml:space="preserve">- Tiêu chuẩn ISO 13485 hoặc tương đương. </w:t>
            </w:r>
          </w:p>
        </w:tc>
        <w:tc>
          <w:tcPr>
            <w:tcW w:w="992" w:type="dxa"/>
            <w:tcBorders>
              <w:top w:val="nil"/>
              <w:left w:val="single" w:sz="4" w:space="0" w:color="auto"/>
              <w:bottom w:val="single" w:sz="4" w:space="0" w:color="auto"/>
              <w:right w:val="single" w:sz="4" w:space="0" w:color="auto"/>
            </w:tcBorders>
            <w:vAlign w:val="center"/>
          </w:tcPr>
          <w:p w14:paraId="25AAE9E1" w14:textId="77777777" w:rsidR="005B14A4" w:rsidRPr="00CC563B" w:rsidRDefault="005B14A4" w:rsidP="00E337C0">
            <w:pPr>
              <w:spacing w:before="120" w:after="120"/>
              <w:jc w:val="center"/>
              <w:rPr>
                <w:color w:val="000000"/>
              </w:rPr>
            </w:pPr>
            <w:r>
              <w:rPr>
                <w:sz w:val="22"/>
                <w:szCs w:val="22"/>
              </w:rPr>
              <w:t>Hộp</w:t>
            </w:r>
          </w:p>
        </w:tc>
        <w:tc>
          <w:tcPr>
            <w:tcW w:w="992" w:type="dxa"/>
            <w:tcBorders>
              <w:top w:val="nil"/>
              <w:left w:val="single" w:sz="4" w:space="0" w:color="auto"/>
              <w:bottom w:val="single" w:sz="4" w:space="0" w:color="auto"/>
              <w:right w:val="single" w:sz="4" w:space="0" w:color="auto"/>
            </w:tcBorders>
            <w:vAlign w:val="center"/>
          </w:tcPr>
          <w:p w14:paraId="28DB1F34" w14:textId="77777777" w:rsidR="005B14A4" w:rsidRDefault="005B14A4" w:rsidP="00E337C0">
            <w:pPr>
              <w:spacing w:before="120" w:after="120"/>
              <w:jc w:val="center"/>
              <w:rPr>
                <w:color w:val="000000"/>
              </w:rPr>
            </w:pPr>
            <w:r>
              <w:rPr>
                <w:color w:val="000000"/>
                <w:sz w:val="20"/>
              </w:rPr>
              <w:t>5</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7948C5C9" w14:textId="77777777" w:rsidR="005B14A4" w:rsidRPr="00CC563B" w:rsidRDefault="005B14A4" w:rsidP="00E337C0">
            <w:pPr>
              <w:spacing w:before="120" w:after="120"/>
              <w:jc w:val="center"/>
              <w:rPr>
                <w:color w:val="000000"/>
              </w:rPr>
            </w:pPr>
            <w:r>
              <w:rPr>
                <w:color w:val="000000"/>
              </w:rPr>
              <w:t>≥10 x ≥5ml Thrombin Rgt.</w:t>
            </w:r>
            <w:r>
              <w:rPr>
                <w:color w:val="000000"/>
              </w:rPr>
              <w:br/>
              <w:t xml:space="preserve">* ≥1 x ≥50ml </w:t>
            </w:r>
            <w:r>
              <w:rPr>
                <w:color w:val="000000"/>
              </w:rPr>
              <w:lastRenderedPageBreak/>
              <w:t>Buffer Solution</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7D89D30" w14:textId="77777777" w:rsidR="005B14A4" w:rsidRDefault="005B14A4" w:rsidP="00580ED5">
            <w:pPr>
              <w:spacing w:before="120" w:after="120"/>
              <w:jc w:val="center"/>
              <w:rPr>
                <w:color w:val="000000"/>
              </w:rPr>
            </w:pPr>
            <w:r>
              <w:rPr>
                <w:sz w:val="20"/>
              </w:rPr>
              <w:lastRenderedPageBreak/>
              <w:t>Xuất xứ: Các nước thuộc nhóm G7.</w:t>
            </w:r>
          </w:p>
        </w:tc>
      </w:tr>
      <w:tr w:rsidR="005B14A4" w:rsidRPr="00CC563B" w14:paraId="0AA1EAFA" w14:textId="77777777" w:rsidTr="002B3C2E">
        <w:tblPrEx>
          <w:tblLook w:val="0000" w:firstRow="0" w:lastRow="0" w:firstColumn="0" w:lastColumn="0" w:noHBand="0" w:noVBand="0"/>
        </w:tblPrEx>
        <w:trPr>
          <w:trHeight w:val="439"/>
        </w:trPr>
        <w:tc>
          <w:tcPr>
            <w:tcW w:w="9498" w:type="dxa"/>
            <w:gridSpan w:val="7"/>
            <w:tcBorders>
              <w:top w:val="single" w:sz="4" w:space="0" w:color="auto"/>
              <w:bottom w:val="single" w:sz="4" w:space="0" w:color="auto"/>
              <w:right w:val="single" w:sz="4" w:space="0" w:color="auto"/>
            </w:tcBorders>
            <w:vAlign w:val="center"/>
          </w:tcPr>
          <w:p w14:paraId="16BDCE59" w14:textId="77777777" w:rsidR="005B14A4" w:rsidRPr="001E768E" w:rsidRDefault="005B14A4" w:rsidP="00580ED5">
            <w:pPr>
              <w:jc w:val="center"/>
              <w:rPr>
                <w:b/>
                <w:bCs/>
                <w:color w:val="000000"/>
                <w:szCs w:val="24"/>
              </w:rPr>
            </w:pPr>
            <w:r w:rsidRPr="001E5EC6">
              <w:rPr>
                <w:b/>
                <w:bCs/>
                <w:color w:val="000000"/>
                <w:szCs w:val="24"/>
              </w:rPr>
              <w:t>Phần 3: Hoá chất cho Máy phân tích huyết học tự động Auto Star Diff 5</w:t>
            </w:r>
          </w:p>
        </w:tc>
      </w:tr>
      <w:tr w:rsidR="00580ED5" w:rsidRPr="00CC563B" w14:paraId="36D8A4F1" w14:textId="77777777" w:rsidTr="002B3C2E">
        <w:tblPrEx>
          <w:tblLook w:val="0000" w:firstRow="0" w:lastRow="0" w:firstColumn="0" w:lastColumn="0" w:noHBand="0" w:noVBand="0"/>
        </w:tblPrEx>
        <w:trPr>
          <w:trHeight w:val="279"/>
        </w:trPr>
        <w:tc>
          <w:tcPr>
            <w:tcW w:w="681" w:type="dxa"/>
            <w:tcBorders>
              <w:top w:val="single" w:sz="4" w:space="0" w:color="auto"/>
              <w:bottom w:val="single" w:sz="4" w:space="0" w:color="auto"/>
            </w:tcBorders>
            <w:vAlign w:val="center"/>
          </w:tcPr>
          <w:p w14:paraId="00C0269B" w14:textId="77777777" w:rsidR="005B14A4" w:rsidRPr="001E768E" w:rsidRDefault="005B14A4" w:rsidP="00E337C0">
            <w:pPr>
              <w:spacing w:before="120" w:after="120"/>
              <w:ind w:firstLine="22"/>
              <w:jc w:val="center"/>
              <w:rPr>
                <w:szCs w:val="24"/>
              </w:rPr>
            </w:pPr>
            <w:r w:rsidRPr="001E768E">
              <w:rPr>
                <w:szCs w:val="24"/>
              </w:rPr>
              <w:t>1</w:t>
            </w:r>
          </w:p>
        </w:tc>
        <w:tc>
          <w:tcPr>
            <w:tcW w:w="1304" w:type="dxa"/>
            <w:tcBorders>
              <w:top w:val="single" w:sz="4" w:space="0" w:color="auto"/>
              <w:left w:val="single" w:sz="4" w:space="0" w:color="auto"/>
              <w:bottom w:val="single" w:sz="4" w:space="0" w:color="auto"/>
              <w:right w:val="single" w:sz="4" w:space="0" w:color="auto"/>
            </w:tcBorders>
            <w:vAlign w:val="center"/>
          </w:tcPr>
          <w:p w14:paraId="6695BB1C" w14:textId="77777777" w:rsidR="005B14A4" w:rsidRPr="00CC563B" w:rsidRDefault="005B14A4" w:rsidP="005B14A4">
            <w:pPr>
              <w:spacing w:before="120" w:after="120"/>
              <w:jc w:val="center"/>
              <w:rPr>
                <w:color w:val="000000"/>
              </w:rPr>
            </w:pPr>
            <w:r>
              <w:rPr>
                <w:sz w:val="22"/>
                <w:szCs w:val="22"/>
              </w:rPr>
              <w:t>Hoá chất dùng cho máy phân tích huyết học</w:t>
            </w:r>
          </w:p>
        </w:tc>
        <w:tc>
          <w:tcPr>
            <w:tcW w:w="2977" w:type="dxa"/>
            <w:tcBorders>
              <w:top w:val="single" w:sz="4" w:space="0" w:color="auto"/>
              <w:left w:val="single" w:sz="4" w:space="0" w:color="auto"/>
              <w:bottom w:val="single" w:sz="4" w:space="0" w:color="auto"/>
              <w:right w:val="single" w:sz="4" w:space="0" w:color="auto"/>
            </w:tcBorders>
            <w:vAlign w:val="center"/>
          </w:tcPr>
          <w:p w14:paraId="193800DC" w14:textId="77777777" w:rsidR="005B14A4" w:rsidRPr="00CC563B" w:rsidRDefault="005B14A4" w:rsidP="00E337C0">
            <w:pPr>
              <w:spacing w:before="120" w:after="120"/>
              <w:jc w:val="left"/>
              <w:rPr>
                <w:color w:val="000000"/>
              </w:rPr>
            </w:pPr>
            <w:r>
              <w:rPr>
                <w:sz w:val="22"/>
                <w:szCs w:val="22"/>
              </w:rPr>
              <w:t>Sử dụng phù hợp cho máy phân tích huyết học tự động Auto Star Diff 5 hãng MTI Diagnostics GmbH .Thành phần tối thiểu bao gồm: Sodium chloride , Potassium chloride  hoặc tương đương. Có mã QR Code quản lý hoá chất được tích hợp sẵn. Bảo quản ở nhiệt độ 2-35°C.</w:t>
            </w:r>
            <w:r>
              <w:rPr>
                <w:sz w:val="22"/>
                <w:szCs w:val="22"/>
              </w:rPr>
              <w:br/>
              <w:t xml:space="preserve">Tiêu chuẩn chất lượng ISO 13485 hoặc tương đương. </w:t>
            </w:r>
          </w:p>
        </w:tc>
        <w:tc>
          <w:tcPr>
            <w:tcW w:w="992" w:type="dxa"/>
            <w:tcBorders>
              <w:top w:val="single" w:sz="4" w:space="0" w:color="auto"/>
              <w:left w:val="single" w:sz="4" w:space="0" w:color="auto"/>
              <w:bottom w:val="single" w:sz="4" w:space="0" w:color="auto"/>
              <w:right w:val="single" w:sz="4" w:space="0" w:color="auto"/>
            </w:tcBorders>
            <w:vAlign w:val="center"/>
          </w:tcPr>
          <w:p w14:paraId="1485B524" w14:textId="77777777" w:rsidR="005B14A4" w:rsidRPr="00CC563B" w:rsidRDefault="005B14A4" w:rsidP="00E337C0">
            <w:pPr>
              <w:spacing w:before="120" w:after="120"/>
              <w:jc w:val="center"/>
              <w:rPr>
                <w:color w:val="000000"/>
              </w:rPr>
            </w:pPr>
            <w:r>
              <w:rPr>
                <w:sz w:val="22"/>
                <w:szCs w:val="22"/>
              </w:rPr>
              <w:t>Thùng</w:t>
            </w:r>
          </w:p>
        </w:tc>
        <w:tc>
          <w:tcPr>
            <w:tcW w:w="992" w:type="dxa"/>
            <w:tcBorders>
              <w:top w:val="single" w:sz="4" w:space="0" w:color="auto"/>
              <w:left w:val="single" w:sz="4" w:space="0" w:color="auto"/>
              <w:bottom w:val="single" w:sz="4" w:space="0" w:color="auto"/>
              <w:right w:val="single" w:sz="4" w:space="0" w:color="auto"/>
            </w:tcBorders>
            <w:vAlign w:val="center"/>
          </w:tcPr>
          <w:p w14:paraId="6882E8E9" w14:textId="77777777" w:rsidR="005B14A4" w:rsidRDefault="005B14A4" w:rsidP="00E337C0">
            <w:pPr>
              <w:spacing w:before="120" w:after="120"/>
              <w:jc w:val="center"/>
              <w:rPr>
                <w:sz w:val="22"/>
                <w:szCs w:val="22"/>
              </w:rPr>
            </w:pPr>
            <w:r>
              <w:rPr>
                <w:color w:val="000000"/>
                <w:sz w:val="20"/>
              </w:rPr>
              <w:t>100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12E33C0" w14:textId="77777777" w:rsidR="005B14A4" w:rsidRPr="00CC563B" w:rsidRDefault="005B14A4" w:rsidP="00E337C0">
            <w:pPr>
              <w:spacing w:before="120" w:after="120"/>
              <w:jc w:val="center"/>
              <w:rPr>
                <w:color w:val="000000"/>
              </w:rPr>
            </w:pPr>
            <w:r>
              <w:rPr>
                <w:sz w:val="22"/>
                <w:szCs w:val="22"/>
              </w:rPr>
              <w:t>≥20Lít/Thùng</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483FEF3" w14:textId="77777777" w:rsidR="005B14A4" w:rsidRDefault="005B14A4" w:rsidP="00580ED5">
            <w:pPr>
              <w:spacing w:before="120" w:after="120"/>
              <w:jc w:val="center"/>
              <w:rPr>
                <w:sz w:val="22"/>
                <w:szCs w:val="22"/>
              </w:rPr>
            </w:pPr>
            <w:r>
              <w:rPr>
                <w:sz w:val="20"/>
              </w:rPr>
              <w:t>Xuất xứ: Các nước thuộc nhóm G7.</w:t>
            </w:r>
          </w:p>
        </w:tc>
      </w:tr>
      <w:tr w:rsidR="00580ED5" w:rsidRPr="00CC563B" w14:paraId="3578A626" w14:textId="77777777" w:rsidTr="002B3C2E">
        <w:tblPrEx>
          <w:tblLook w:val="0000" w:firstRow="0" w:lastRow="0" w:firstColumn="0" w:lastColumn="0" w:noHBand="0" w:noVBand="0"/>
        </w:tblPrEx>
        <w:trPr>
          <w:trHeight w:val="279"/>
        </w:trPr>
        <w:tc>
          <w:tcPr>
            <w:tcW w:w="681" w:type="dxa"/>
            <w:tcBorders>
              <w:top w:val="single" w:sz="4" w:space="0" w:color="auto"/>
              <w:bottom w:val="single" w:sz="4" w:space="0" w:color="auto"/>
            </w:tcBorders>
            <w:vAlign w:val="center"/>
          </w:tcPr>
          <w:p w14:paraId="303C8FBD" w14:textId="77777777" w:rsidR="005B14A4" w:rsidRPr="001E768E" w:rsidRDefault="005B14A4" w:rsidP="00E337C0">
            <w:pPr>
              <w:spacing w:before="120" w:after="120"/>
              <w:ind w:firstLine="22"/>
              <w:jc w:val="center"/>
              <w:rPr>
                <w:szCs w:val="24"/>
              </w:rPr>
            </w:pPr>
            <w:r w:rsidRPr="001E768E">
              <w:rPr>
                <w:szCs w:val="24"/>
              </w:rPr>
              <w:t>2</w:t>
            </w:r>
          </w:p>
        </w:tc>
        <w:tc>
          <w:tcPr>
            <w:tcW w:w="1304" w:type="dxa"/>
            <w:tcBorders>
              <w:top w:val="nil"/>
              <w:left w:val="single" w:sz="4" w:space="0" w:color="auto"/>
              <w:bottom w:val="single" w:sz="4" w:space="0" w:color="auto"/>
              <w:right w:val="single" w:sz="4" w:space="0" w:color="auto"/>
            </w:tcBorders>
            <w:vAlign w:val="center"/>
          </w:tcPr>
          <w:p w14:paraId="1E630580" w14:textId="77777777" w:rsidR="005B14A4" w:rsidRPr="00CC563B" w:rsidRDefault="005B14A4" w:rsidP="005B14A4">
            <w:pPr>
              <w:spacing w:before="120" w:after="120"/>
              <w:jc w:val="center"/>
              <w:rPr>
                <w:color w:val="000000"/>
              </w:rPr>
            </w:pPr>
            <w:r>
              <w:rPr>
                <w:sz w:val="22"/>
                <w:szCs w:val="22"/>
              </w:rPr>
              <w:t>Hoá chất rửa dùng cho máy xét nghiệm</w:t>
            </w:r>
          </w:p>
        </w:tc>
        <w:tc>
          <w:tcPr>
            <w:tcW w:w="2977" w:type="dxa"/>
            <w:tcBorders>
              <w:top w:val="nil"/>
              <w:left w:val="single" w:sz="4" w:space="0" w:color="auto"/>
              <w:bottom w:val="single" w:sz="4" w:space="0" w:color="auto"/>
              <w:right w:val="single" w:sz="4" w:space="0" w:color="auto"/>
            </w:tcBorders>
            <w:vAlign w:val="center"/>
          </w:tcPr>
          <w:p w14:paraId="57D6D00C" w14:textId="77777777" w:rsidR="005B14A4" w:rsidRPr="00CC563B" w:rsidRDefault="005B14A4" w:rsidP="00E337C0">
            <w:pPr>
              <w:spacing w:before="120" w:after="120"/>
              <w:jc w:val="left"/>
              <w:rPr>
                <w:color w:val="000000"/>
              </w:rPr>
            </w:pPr>
            <w:r>
              <w:rPr>
                <w:sz w:val="22"/>
                <w:szCs w:val="22"/>
              </w:rPr>
              <w:t>Sử dụng phù hợp cho máy phân tích huyết học tự động Auto Star Diff 5 hãng MTI Diagnostics GmbH .Thành phần tối thiểu bao gồm: Sodium hypochlorite, Sodium hydrate hoặc tương đương. Bảo quản ở 2-35°C.</w:t>
            </w:r>
            <w:r>
              <w:rPr>
                <w:sz w:val="22"/>
                <w:szCs w:val="22"/>
              </w:rPr>
              <w:br/>
              <w:t>Tiêu chuẩn chất lượng ISO 13485 hoặc tương đương.</w:t>
            </w:r>
          </w:p>
        </w:tc>
        <w:tc>
          <w:tcPr>
            <w:tcW w:w="992" w:type="dxa"/>
            <w:tcBorders>
              <w:top w:val="nil"/>
              <w:left w:val="single" w:sz="4" w:space="0" w:color="auto"/>
              <w:bottom w:val="single" w:sz="4" w:space="0" w:color="auto"/>
              <w:right w:val="single" w:sz="4" w:space="0" w:color="auto"/>
            </w:tcBorders>
            <w:vAlign w:val="center"/>
          </w:tcPr>
          <w:p w14:paraId="66F84050" w14:textId="77777777" w:rsidR="005B14A4" w:rsidRPr="00CC563B" w:rsidRDefault="005B14A4" w:rsidP="00E337C0">
            <w:pPr>
              <w:spacing w:before="120" w:after="120"/>
              <w:jc w:val="center"/>
              <w:rPr>
                <w:color w:val="000000"/>
              </w:rPr>
            </w:pPr>
            <w:r>
              <w:rPr>
                <w:sz w:val="22"/>
                <w:szCs w:val="22"/>
              </w:rPr>
              <w:t>Lọ</w:t>
            </w:r>
          </w:p>
        </w:tc>
        <w:tc>
          <w:tcPr>
            <w:tcW w:w="992" w:type="dxa"/>
            <w:tcBorders>
              <w:top w:val="nil"/>
              <w:left w:val="single" w:sz="4" w:space="0" w:color="auto"/>
              <w:bottom w:val="single" w:sz="4" w:space="0" w:color="auto"/>
              <w:right w:val="single" w:sz="4" w:space="0" w:color="auto"/>
            </w:tcBorders>
            <w:vAlign w:val="center"/>
          </w:tcPr>
          <w:p w14:paraId="5CC822BD" w14:textId="77777777" w:rsidR="005B14A4" w:rsidRDefault="005B14A4" w:rsidP="00E337C0">
            <w:pPr>
              <w:spacing w:before="120" w:after="120"/>
              <w:jc w:val="center"/>
              <w:rPr>
                <w:sz w:val="22"/>
                <w:szCs w:val="22"/>
              </w:rPr>
            </w:pPr>
            <w:r>
              <w:rPr>
                <w:color w:val="000000"/>
                <w:sz w:val="20"/>
              </w:rPr>
              <w:t>24</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04E99929" w14:textId="77777777" w:rsidR="005B14A4" w:rsidRPr="00CC563B" w:rsidRDefault="005B14A4" w:rsidP="00E337C0">
            <w:pPr>
              <w:spacing w:before="120" w:after="120"/>
              <w:jc w:val="center"/>
              <w:rPr>
                <w:color w:val="000000"/>
              </w:rPr>
            </w:pPr>
            <w:r>
              <w:rPr>
                <w:sz w:val="22"/>
                <w:szCs w:val="22"/>
              </w:rPr>
              <w:t>≥50ml/lọ</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0A56DF9" w14:textId="77777777" w:rsidR="005B14A4" w:rsidRDefault="005B14A4" w:rsidP="00580ED5">
            <w:pPr>
              <w:spacing w:before="120" w:after="120"/>
              <w:jc w:val="center"/>
              <w:rPr>
                <w:sz w:val="22"/>
                <w:szCs w:val="22"/>
              </w:rPr>
            </w:pPr>
            <w:r>
              <w:rPr>
                <w:sz w:val="20"/>
              </w:rPr>
              <w:t>Xuất xứ: Các nước thuộc nhóm G7.</w:t>
            </w:r>
          </w:p>
        </w:tc>
      </w:tr>
      <w:tr w:rsidR="00580ED5" w:rsidRPr="00CC563B" w14:paraId="764EF1C1" w14:textId="77777777" w:rsidTr="002B3C2E">
        <w:tblPrEx>
          <w:tblLook w:val="0000" w:firstRow="0" w:lastRow="0" w:firstColumn="0" w:lastColumn="0" w:noHBand="0" w:noVBand="0"/>
        </w:tblPrEx>
        <w:trPr>
          <w:trHeight w:val="279"/>
        </w:trPr>
        <w:tc>
          <w:tcPr>
            <w:tcW w:w="681" w:type="dxa"/>
            <w:tcBorders>
              <w:top w:val="single" w:sz="4" w:space="0" w:color="auto"/>
              <w:bottom w:val="single" w:sz="4" w:space="0" w:color="auto"/>
            </w:tcBorders>
            <w:vAlign w:val="center"/>
          </w:tcPr>
          <w:p w14:paraId="708ADE96" w14:textId="77777777" w:rsidR="005B14A4" w:rsidRPr="001E768E" w:rsidRDefault="005B14A4" w:rsidP="00E337C0">
            <w:pPr>
              <w:spacing w:before="120" w:after="120"/>
              <w:ind w:firstLine="22"/>
              <w:jc w:val="center"/>
              <w:rPr>
                <w:szCs w:val="24"/>
              </w:rPr>
            </w:pPr>
            <w:r w:rsidRPr="001E768E">
              <w:rPr>
                <w:szCs w:val="24"/>
              </w:rPr>
              <w:t>3</w:t>
            </w:r>
          </w:p>
        </w:tc>
        <w:tc>
          <w:tcPr>
            <w:tcW w:w="1304" w:type="dxa"/>
            <w:tcBorders>
              <w:top w:val="nil"/>
              <w:left w:val="single" w:sz="4" w:space="0" w:color="auto"/>
              <w:bottom w:val="single" w:sz="4" w:space="0" w:color="auto"/>
              <w:right w:val="single" w:sz="4" w:space="0" w:color="auto"/>
            </w:tcBorders>
            <w:vAlign w:val="center"/>
          </w:tcPr>
          <w:p w14:paraId="1A8A1815" w14:textId="77777777" w:rsidR="005B14A4" w:rsidRPr="00CC563B" w:rsidRDefault="005B14A4" w:rsidP="005B14A4">
            <w:pPr>
              <w:spacing w:before="120" w:after="120"/>
              <w:jc w:val="center"/>
              <w:rPr>
                <w:color w:val="000000"/>
              </w:rPr>
            </w:pPr>
            <w:r>
              <w:rPr>
                <w:sz w:val="22"/>
                <w:szCs w:val="22"/>
              </w:rPr>
              <w:t>Thuốc thử ly giải hồng cầu đo 3 thành phần bạch cầu MON, NEU, LYM trong máu</w:t>
            </w:r>
          </w:p>
        </w:tc>
        <w:tc>
          <w:tcPr>
            <w:tcW w:w="2977" w:type="dxa"/>
            <w:tcBorders>
              <w:top w:val="nil"/>
              <w:left w:val="single" w:sz="4" w:space="0" w:color="auto"/>
              <w:bottom w:val="single" w:sz="4" w:space="0" w:color="auto"/>
              <w:right w:val="single" w:sz="4" w:space="0" w:color="auto"/>
            </w:tcBorders>
            <w:vAlign w:val="center"/>
          </w:tcPr>
          <w:p w14:paraId="3ECA8D35" w14:textId="77777777" w:rsidR="005B14A4" w:rsidRPr="00CC563B" w:rsidRDefault="005B14A4" w:rsidP="00E337C0">
            <w:pPr>
              <w:spacing w:before="120" w:after="120"/>
              <w:jc w:val="left"/>
              <w:rPr>
                <w:color w:val="000000"/>
              </w:rPr>
            </w:pPr>
            <w:r>
              <w:rPr>
                <w:sz w:val="22"/>
                <w:szCs w:val="22"/>
              </w:rPr>
              <w:t>Sử dụng phù hợp cho máy phân tích huyết học tự động Auto Star Diff 5 hãng MTI Diagnostics GmbH. Thành phần tối thiểu bao gồm: Detergent,  Dye hoặc tương đương.</w:t>
            </w:r>
            <w:r>
              <w:rPr>
                <w:sz w:val="22"/>
                <w:szCs w:val="22"/>
              </w:rPr>
              <w:br/>
              <w:t>Có mã QR Code quản lý hoá chất được tích hợp sẵn. Bảo quản ở 2-35°C.</w:t>
            </w:r>
            <w:r>
              <w:rPr>
                <w:sz w:val="22"/>
                <w:szCs w:val="22"/>
              </w:rPr>
              <w:br/>
              <w:t>Tiêu chuẩn chất lượng ISO 13485 hoặc tương đương.</w:t>
            </w:r>
          </w:p>
        </w:tc>
        <w:tc>
          <w:tcPr>
            <w:tcW w:w="992" w:type="dxa"/>
            <w:tcBorders>
              <w:top w:val="nil"/>
              <w:left w:val="single" w:sz="4" w:space="0" w:color="auto"/>
              <w:bottom w:val="single" w:sz="4" w:space="0" w:color="auto"/>
              <w:right w:val="single" w:sz="4" w:space="0" w:color="auto"/>
            </w:tcBorders>
            <w:vAlign w:val="center"/>
          </w:tcPr>
          <w:p w14:paraId="7B981134" w14:textId="77777777" w:rsidR="005B14A4" w:rsidRPr="00CC563B" w:rsidRDefault="005B14A4" w:rsidP="00E337C0">
            <w:pPr>
              <w:spacing w:before="120" w:after="120"/>
              <w:jc w:val="center"/>
              <w:rPr>
                <w:color w:val="000000"/>
              </w:rPr>
            </w:pPr>
            <w:r>
              <w:rPr>
                <w:sz w:val="22"/>
                <w:szCs w:val="22"/>
              </w:rPr>
              <w:t>Chai</w:t>
            </w:r>
          </w:p>
        </w:tc>
        <w:tc>
          <w:tcPr>
            <w:tcW w:w="992" w:type="dxa"/>
            <w:tcBorders>
              <w:top w:val="nil"/>
              <w:left w:val="single" w:sz="4" w:space="0" w:color="auto"/>
              <w:bottom w:val="single" w:sz="4" w:space="0" w:color="auto"/>
              <w:right w:val="single" w:sz="4" w:space="0" w:color="auto"/>
            </w:tcBorders>
            <w:vAlign w:val="center"/>
          </w:tcPr>
          <w:p w14:paraId="13D8E7C3" w14:textId="77777777" w:rsidR="005B14A4" w:rsidRDefault="005B14A4" w:rsidP="00E337C0">
            <w:pPr>
              <w:spacing w:before="120" w:after="120"/>
              <w:jc w:val="center"/>
              <w:rPr>
                <w:sz w:val="22"/>
                <w:szCs w:val="22"/>
              </w:rPr>
            </w:pPr>
            <w:r>
              <w:rPr>
                <w:color w:val="000000"/>
                <w:sz w:val="20"/>
              </w:rPr>
              <w:t>100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033FDEAA" w14:textId="77777777" w:rsidR="005B14A4" w:rsidRPr="00CC563B" w:rsidRDefault="005B14A4" w:rsidP="00E337C0">
            <w:pPr>
              <w:spacing w:before="120" w:after="120"/>
              <w:jc w:val="center"/>
              <w:rPr>
                <w:color w:val="000000"/>
              </w:rPr>
            </w:pPr>
            <w:r>
              <w:rPr>
                <w:sz w:val="22"/>
                <w:szCs w:val="22"/>
              </w:rPr>
              <w:t>≥1Lít/ Chai</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44DC36C" w14:textId="77777777" w:rsidR="005B14A4" w:rsidRDefault="005B14A4" w:rsidP="00580ED5">
            <w:pPr>
              <w:spacing w:before="120" w:after="120"/>
              <w:jc w:val="center"/>
              <w:rPr>
                <w:sz w:val="22"/>
                <w:szCs w:val="22"/>
              </w:rPr>
            </w:pPr>
            <w:r>
              <w:rPr>
                <w:sz w:val="20"/>
              </w:rPr>
              <w:t>Xuất xứ: Các nước thuộc nhóm G7.</w:t>
            </w:r>
          </w:p>
        </w:tc>
      </w:tr>
      <w:tr w:rsidR="00580ED5" w:rsidRPr="00CC563B" w14:paraId="0AD5B036" w14:textId="77777777" w:rsidTr="002B3C2E">
        <w:tblPrEx>
          <w:tblLook w:val="0000" w:firstRow="0" w:lastRow="0" w:firstColumn="0" w:lastColumn="0" w:noHBand="0" w:noVBand="0"/>
        </w:tblPrEx>
        <w:trPr>
          <w:trHeight w:val="279"/>
        </w:trPr>
        <w:tc>
          <w:tcPr>
            <w:tcW w:w="681" w:type="dxa"/>
            <w:tcBorders>
              <w:top w:val="single" w:sz="4" w:space="0" w:color="auto"/>
              <w:bottom w:val="single" w:sz="4" w:space="0" w:color="auto"/>
            </w:tcBorders>
            <w:vAlign w:val="center"/>
          </w:tcPr>
          <w:p w14:paraId="4D9D830E" w14:textId="77777777" w:rsidR="005B14A4" w:rsidRPr="001E768E" w:rsidRDefault="005B14A4" w:rsidP="00E337C0">
            <w:pPr>
              <w:spacing w:before="120" w:after="120"/>
              <w:ind w:firstLine="22"/>
              <w:jc w:val="center"/>
              <w:rPr>
                <w:szCs w:val="24"/>
              </w:rPr>
            </w:pPr>
            <w:r w:rsidRPr="001E768E">
              <w:rPr>
                <w:szCs w:val="24"/>
              </w:rPr>
              <w:t>4</w:t>
            </w:r>
          </w:p>
        </w:tc>
        <w:tc>
          <w:tcPr>
            <w:tcW w:w="1304" w:type="dxa"/>
            <w:tcBorders>
              <w:top w:val="nil"/>
              <w:left w:val="single" w:sz="4" w:space="0" w:color="auto"/>
              <w:bottom w:val="single" w:sz="4" w:space="0" w:color="auto"/>
              <w:right w:val="single" w:sz="4" w:space="0" w:color="auto"/>
            </w:tcBorders>
            <w:vAlign w:val="center"/>
          </w:tcPr>
          <w:p w14:paraId="2EB9995D" w14:textId="77777777" w:rsidR="005B14A4" w:rsidRPr="00CC563B" w:rsidRDefault="005B14A4" w:rsidP="005B14A4">
            <w:pPr>
              <w:spacing w:before="120" w:after="120"/>
              <w:jc w:val="center"/>
              <w:rPr>
                <w:color w:val="000000"/>
              </w:rPr>
            </w:pPr>
            <w:r>
              <w:rPr>
                <w:sz w:val="22"/>
                <w:szCs w:val="22"/>
              </w:rPr>
              <w:t xml:space="preserve">Thuốc thử ly giải hồng cầu đo 2 thành phần bạch cầu </w:t>
            </w:r>
            <w:r>
              <w:rPr>
                <w:sz w:val="22"/>
                <w:szCs w:val="22"/>
              </w:rPr>
              <w:lastRenderedPageBreak/>
              <w:t>EO, BASO trong máu</w:t>
            </w:r>
          </w:p>
        </w:tc>
        <w:tc>
          <w:tcPr>
            <w:tcW w:w="2977" w:type="dxa"/>
            <w:tcBorders>
              <w:top w:val="nil"/>
              <w:left w:val="single" w:sz="4" w:space="0" w:color="auto"/>
              <w:bottom w:val="single" w:sz="4" w:space="0" w:color="auto"/>
              <w:right w:val="single" w:sz="4" w:space="0" w:color="auto"/>
            </w:tcBorders>
            <w:vAlign w:val="center"/>
          </w:tcPr>
          <w:p w14:paraId="213D4021" w14:textId="77777777" w:rsidR="005B14A4" w:rsidRPr="00CC563B" w:rsidRDefault="005B14A4" w:rsidP="00E337C0">
            <w:pPr>
              <w:spacing w:before="120" w:after="120"/>
              <w:jc w:val="left"/>
              <w:rPr>
                <w:color w:val="000000"/>
              </w:rPr>
            </w:pPr>
            <w:r>
              <w:rPr>
                <w:sz w:val="22"/>
                <w:szCs w:val="22"/>
              </w:rPr>
              <w:lastRenderedPageBreak/>
              <w:t xml:space="preserve">Sử dụng phù hợp cho máy phân tích huyết học tự động Auto Star Diff 5 hãng MTI Diagnostics GmbH. Thành phần tối thiểu bao gồm: Detergent,  Preservative hoặc </w:t>
            </w:r>
            <w:r>
              <w:rPr>
                <w:sz w:val="22"/>
                <w:szCs w:val="22"/>
              </w:rPr>
              <w:lastRenderedPageBreak/>
              <w:t>tương đương.</w:t>
            </w:r>
            <w:r>
              <w:rPr>
                <w:sz w:val="22"/>
                <w:szCs w:val="22"/>
              </w:rPr>
              <w:br/>
              <w:t>Có mã QR Code quản lý hoá chất được tích hợp sẵn. Bảo quản ở 2-35°C.</w:t>
            </w:r>
            <w:r>
              <w:rPr>
                <w:sz w:val="22"/>
                <w:szCs w:val="22"/>
              </w:rPr>
              <w:br/>
              <w:t>Tiêu chuẩn chất lượng ISO 13485 hoặc tương đương.</w:t>
            </w:r>
          </w:p>
        </w:tc>
        <w:tc>
          <w:tcPr>
            <w:tcW w:w="992" w:type="dxa"/>
            <w:tcBorders>
              <w:top w:val="nil"/>
              <w:left w:val="single" w:sz="4" w:space="0" w:color="auto"/>
              <w:bottom w:val="single" w:sz="4" w:space="0" w:color="auto"/>
              <w:right w:val="single" w:sz="4" w:space="0" w:color="auto"/>
            </w:tcBorders>
            <w:vAlign w:val="center"/>
          </w:tcPr>
          <w:p w14:paraId="45D2066F" w14:textId="77777777" w:rsidR="005B14A4" w:rsidRPr="00CC563B" w:rsidRDefault="005B14A4" w:rsidP="00E337C0">
            <w:pPr>
              <w:spacing w:before="120" w:after="120"/>
              <w:jc w:val="center"/>
              <w:rPr>
                <w:color w:val="000000"/>
              </w:rPr>
            </w:pPr>
            <w:r>
              <w:rPr>
                <w:sz w:val="22"/>
                <w:szCs w:val="22"/>
              </w:rPr>
              <w:lastRenderedPageBreak/>
              <w:t>Chai</w:t>
            </w:r>
          </w:p>
        </w:tc>
        <w:tc>
          <w:tcPr>
            <w:tcW w:w="992" w:type="dxa"/>
            <w:tcBorders>
              <w:top w:val="nil"/>
              <w:left w:val="single" w:sz="4" w:space="0" w:color="auto"/>
              <w:bottom w:val="single" w:sz="4" w:space="0" w:color="auto"/>
              <w:right w:val="single" w:sz="4" w:space="0" w:color="auto"/>
            </w:tcBorders>
            <w:vAlign w:val="center"/>
          </w:tcPr>
          <w:p w14:paraId="254D9F00" w14:textId="77777777" w:rsidR="005B14A4" w:rsidRDefault="005B14A4" w:rsidP="00E337C0">
            <w:pPr>
              <w:spacing w:before="120" w:after="120"/>
              <w:jc w:val="center"/>
              <w:rPr>
                <w:sz w:val="22"/>
                <w:szCs w:val="22"/>
              </w:rPr>
            </w:pPr>
            <w:r>
              <w:rPr>
                <w:color w:val="000000"/>
                <w:sz w:val="20"/>
              </w:rPr>
              <w:t>75</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2DD99233" w14:textId="77777777" w:rsidR="005B14A4" w:rsidRPr="00CC563B" w:rsidRDefault="005B14A4" w:rsidP="00E337C0">
            <w:pPr>
              <w:spacing w:before="120" w:after="120"/>
              <w:jc w:val="center"/>
              <w:rPr>
                <w:color w:val="000000"/>
              </w:rPr>
            </w:pPr>
            <w:r>
              <w:rPr>
                <w:sz w:val="22"/>
                <w:szCs w:val="22"/>
              </w:rPr>
              <w:t>≥500ml/ Chai</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ECA8825" w14:textId="77777777" w:rsidR="005B14A4" w:rsidRDefault="005B14A4" w:rsidP="00580ED5">
            <w:pPr>
              <w:spacing w:before="120" w:after="120"/>
              <w:jc w:val="center"/>
              <w:rPr>
                <w:sz w:val="22"/>
                <w:szCs w:val="22"/>
              </w:rPr>
            </w:pPr>
            <w:r>
              <w:rPr>
                <w:sz w:val="20"/>
              </w:rPr>
              <w:t>Xuất xứ: Các nước thuộc nhóm G7.</w:t>
            </w:r>
          </w:p>
        </w:tc>
      </w:tr>
      <w:tr w:rsidR="00580ED5" w:rsidRPr="00CC563B" w14:paraId="298108E0" w14:textId="77777777" w:rsidTr="002B3C2E">
        <w:tblPrEx>
          <w:tblLook w:val="0000" w:firstRow="0" w:lastRow="0" w:firstColumn="0" w:lastColumn="0" w:noHBand="0" w:noVBand="0"/>
        </w:tblPrEx>
        <w:trPr>
          <w:trHeight w:val="279"/>
        </w:trPr>
        <w:tc>
          <w:tcPr>
            <w:tcW w:w="681" w:type="dxa"/>
            <w:tcBorders>
              <w:top w:val="single" w:sz="4" w:space="0" w:color="auto"/>
              <w:bottom w:val="single" w:sz="4" w:space="0" w:color="auto"/>
            </w:tcBorders>
            <w:vAlign w:val="center"/>
          </w:tcPr>
          <w:p w14:paraId="42D5C702" w14:textId="77777777" w:rsidR="005B14A4" w:rsidRPr="001E768E" w:rsidRDefault="005B14A4" w:rsidP="00E337C0">
            <w:pPr>
              <w:spacing w:before="120" w:after="120"/>
              <w:ind w:firstLine="22"/>
              <w:jc w:val="center"/>
              <w:rPr>
                <w:szCs w:val="24"/>
              </w:rPr>
            </w:pPr>
            <w:r w:rsidRPr="001E768E">
              <w:rPr>
                <w:szCs w:val="24"/>
              </w:rPr>
              <w:t>5</w:t>
            </w:r>
          </w:p>
        </w:tc>
        <w:tc>
          <w:tcPr>
            <w:tcW w:w="1304" w:type="dxa"/>
            <w:tcBorders>
              <w:top w:val="nil"/>
              <w:left w:val="single" w:sz="4" w:space="0" w:color="auto"/>
              <w:bottom w:val="single" w:sz="4" w:space="0" w:color="auto"/>
              <w:right w:val="single" w:sz="4" w:space="0" w:color="auto"/>
            </w:tcBorders>
            <w:vAlign w:val="center"/>
          </w:tcPr>
          <w:p w14:paraId="1E4064D5" w14:textId="77777777" w:rsidR="005B14A4" w:rsidRPr="00CC563B" w:rsidRDefault="005B14A4" w:rsidP="005B14A4">
            <w:pPr>
              <w:spacing w:before="120" w:after="120"/>
              <w:jc w:val="center"/>
              <w:rPr>
                <w:color w:val="000000"/>
              </w:rPr>
            </w:pPr>
            <w:r>
              <w:rPr>
                <w:sz w:val="22"/>
                <w:szCs w:val="22"/>
              </w:rPr>
              <w:t>Thuốc thử ly giải hồng cầu đo các thành phần huyết học trong máu</w:t>
            </w:r>
          </w:p>
        </w:tc>
        <w:tc>
          <w:tcPr>
            <w:tcW w:w="2977" w:type="dxa"/>
            <w:tcBorders>
              <w:top w:val="nil"/>
              <w:left w:val="single" w:sz="4" w:space="0" w:color="auto"/>
              <w:bottom w:val="single" w:sz="4" w:space="0" w:color="auto"/>
              <w:right w:val="single" w:sz="4" w:space="0" w:color="auto"/>
            </w:tcBorders>
            <w:vAlign w:val="center"/>
          </w:tcPr>
          <w:p w14:paraId="2768EF56" w14:textId="77777777" w:rsidR="005B14A4" w:rsidRPr="00CC563B" w:rsidRDefault="005B14A4" w:rsidP="00E337C0">
            <w:pPr>
              <w:spacing w:before="120" w:after="120"/>
              <w:jc w:val="left"/>
              <w:rPr>
                <w:color w:val="000000"/>
              </w:rPr>
            </w:pPr>
            <w:r>
              <w:rPr>
                <w:sz w:val="22"/>
                <w:szCs w:val="22"/>
              </w:rPr>
              <w:t>Sử dụng phù hợp cho máy phân tích huyết học tự động Auto Star Diff 5 hãng MTI Diagnostics GmbH. Thành phần tối thiểu bao gồm: Detergent hoặc tương đương.</w:t>
            </w:r>
            <w:r>
              <w:rPr>
                <w:sz w:val="22"/>
                <w:szCs w:val="22"/>
              </w:rPr>
              <w:br/>
              <w:t>Có mã QR Code quản lý hoá chất được tích hợp sẵn. Bảo quản ở 2-35°C.</w:t>
            </w:r>
            <w:r>
              <w:rPr>
                <w:sz w:val="22"/>
                <w:szCs w:val="22"/>
              </w:rPr>
              <w:br/>
              <w:t xml:space="preserve">Tiêu chuẩn chất lượng ISO 13485 hoặc tương đương. </w:t>
            </w:r>
          </w:p>
        </w:tc>
        <w:tc>
          <w:tcPr>
            <w:tcW w:w="992" w:type="dxa"/>
            <w:tcBorders>
              <w:top w:val="nil"/>
              <w:left w:val="single" w:sz="4" w:space="0" w:color="auto"/>
              <w:bottom w:val="single" w:sz="4" w:space="0" w:color="auto"/>
              <w:right w:val="single" w:sz="4" w:space="0" w:color="auto"/>
            </w:tcBorders>
            <w:vAlign w:val="center"/>
          </w:tcPr>
          <w:p w14:paraId="7FB2734E" w14:textId="77777777" w:rsidR="005B14A4" w:rsidRPr="00CC563B" w:rsidRDefault="005B14A4" w:rsidP="00E337C0">
            <w:pPr>
              <w:spacing w:before="120" w:after="120"/>
              <w:jc w:val="center"/>
              <w:rPr>
                <w:color w:val="000000"/>
              </w:rPr>
            </w:pPr>
            <w:r>
              <w:rPr>
                <w:sz w:val="22"/>
                <w:szCs w:val="22"/>
              </w:rPr>
              <w:t>Chai</w:t>
            </w:r>
          </w:p>
        </w:tc>
        <w:tc>
          <w:tcPr>
            <w:tcW w:w="992" w:type="dxa"/>
            <w:tcBorders>
              <w:top w:val="nil"/>
              <w:left w:val="single" w:sz="4" w:space="0" w:color="auto"/>
              <w:bottom w:val="single" w:sz="4" w:space="0" w:color="auto"/>
              <w:right w:val="single" w:sz="4" w:space="0" w:color="auto"/>
            </w:tcBorders>
            <w:vAlign w:val="center"/>
          </w:tcPr>
          <w:p w14:paraId="7BFE78F5" w14:textId="77777777" w:rsidR="005B14A4" w:rsidRDefault="005B14A4" w:rsidP="00E337C0">
            <w:pPr>
              <w:spacing w:before="120" w:after="120"/>
              <w:jc w:val="center"/>
              <w:rPr>
                <w:sz w:val="22"/>
                <w:szCs w:val="22"/>
              </w:rPr>
            </w:pPr>
            <w:r>
              <w:rPr>
                <w:color w:val="000000"/>
                <w:sz w:val="20"/>
              </w:rPr>
              <w:t>80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6C73587F" w14:textId="77777777" w:rsidR="005B14A4" w:rsidRPr="00CC563B" w:rsidRDefault="005B14A4" w:rsidP="00E337C0">
            <w:pPr>
              <w:spacing w:before="120" w:after="120"/>
              <w:jc w:val="center"/>
              <w:rPr>
                <w:color w:val="000000"/>
              </w:rPr>
            </w:pPr>
            <w:r>
              <w:rPr>
                <w:sz w:val="22"/>
                <w:szCs w:val="22"/>
              </w:rPr>
              <w:t>≥500ml/ Chai</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016E5F7" w14:textId="77777777" w:rsidR="005B14A4" w:rsidRDefault="005B14A4" w:rsidP="00580ED5">
            <w:pPr>
              <w:spacing w:before="120" w:after="120"/>
              <w:jc w:val="center"/>
              <w:rPr>
                <w:sz w:val="22"/>
                <w:szCs w:val="22"/>
              </w:rPr>
            </w:pPr>
            <w:r>
              <w:rPr>
                <w:sz w:val="20"/>
              </w:rPr>
              <w:t>Xuất xứ: Các nước thuộc nhóm G7.</w:t>
            </w:r>
          </w:p>
        </w:tc>
      </w:tr>
      <w:tr w:rsidR="00580ED5" w:rsidRPr="00CC563B" w14:paraId="6FADE59B" w14:textId="77777777" w:rsidTr="002B3C2E">
        <w:tblPrEx>
          <w:tblLook w:val="0000" w:firstRow="0" w:lastRow="0" w:firstColumn="0" w:lastColumn="0" w:noHBand="0" w:noVBand="0"/>
        </w:tblPrEx>
        <w:trPr>
          <w:trHeight w:val="279"/>
        </w:trPr>
        <w:tc>
          <w:tcPr>
            <w:tcW w:w="681" w:type="dxa"/>
            <w:tcBorders>
              <w:top w:val="single" w:sz="4" w:space="0" w:color="auto"/>
              <w:bottom w:val="single" w:sz="4" w:space="0" w:color="auto"/>
            </w:tcBorders>
            <w:vAlign w:val="center"/>
          </w:tcPr>
          <w:p w14:paraId="563E528A" w14:textId="77777777" w:rsidR="005B14A4" w:rsidRPr="001E768E" w:rsidRDefault="005B14A4" w:rsidP="00E337C0">
            <w:pPr>
              <w:spacing w:before="120" w:after="120"/>
              <w:ind w:firstLine="22"/>
              <w:jc w:val="center"/>
              <w:rPr>
                <w:szCs w:val="24"/>
              </w:rPr>
            </w:pPr>
            <w:r w:rsidRPr="001E768E">
              <w:rPr>
                <w:szCs w:val="24"/>
              </w:rPr>
              <w:t>6</w:t>
            </w:r>
          </w:p>
        </w:tc>
        <w:tc>
          <w:tcPr>
            <w:tcW w:w="1304" w:type="dxa"/>
            <w:tcBorders>
              <w:top w:val="nil"/>
              <w:left w:val="single" w:sz="4" w:space="0" w:color="auto"/>
              <w:bottom w:val="single" w:sz="4" w:space="0" w:color="auto"/>
              <w:right w:val="single" w:sz="4" w:space="0" w:color="auto"/>
            </w:tcBorders>
            <w:vAlign w:val="center"/>
          </w:tcPr>
          <w:p w14:paraId="2FF157D1" w14:textId="51593AF5" w:rsidR="005B14A4" w:rsidRPr="00CC563B" w:rsidRDefault="005B14A4" w:rsidP="005B14A4">
            <w:pPr>
              <w:spacing w:before="120" w:after="120"/>
              <w:jc w:val="center"/>
              <w:rPr>
                <w:color w:val="000000"/>
              </w:rPr>
            </w:pPr>
            <w:r>
              <w:rPr>
                <w:sz w:val="22"/>
                <w:szCs w:val="22"/>
              </w:rPr>
              <w:t>Chất hiệu chuẩn cho xét nghiệm huyết học 5 thành phần</w:t>
            </w:r>
          </w:p>
        </w:tc>
        <w:tc>
          <w:tcPr>
            <w:tcW w:w="2977" w:type="dxa"/>
            <w:tcBorders>
              <w:top w:val="nil"/>
              <w:left w:val="single" w:sz="4" w:space="0" w:color="auto"/>
              <w:bottom w:val="single" w:sz="4" w:space="0" w:color="auto"/>
              <w:right w:val="single" w:sz="4" w:space="0" w:color="auto"/>
            </w:tcBorders>
            <w:vAlign w:val="center"/>
          </w:tcPr>
          <w:p w14:paraId="58C2C50A" w14:textId="77777777" w:rsidR="005B14A4" w:rsidRPr="00CC563B" w:rsidRDefault="005B14A4" w:rsidP="00E337C0">
            <w:pPr>
              <w:spacing w:before="120" w:after="120"/>
              <w:jc w:val="left"/>
              <w:rPr>
                <w:color w:val="000000"/>
              </w:rPr>
            </w:pPr>
            <w:r>
              <w:rPr>
                <w:sz w:val="22"/>
                <w:szCs w:val="22"/>
              </w:rPr>
              <w:t xml:space="preserve">- Sử dụng phù hợp cho máy phân tích huyết học tự động Auto Star Diff 5 hãng MTI Diagnostics GmbH. </w:t>
            </w:r>
            <w:r>
              <w:rPr>
                <w:sz w:val="22"/>
                <w:szCs w:val="22"/>
              </w:rPr>
              <w:br/>
              <w:t>'- Thành phần tối thiểu bao gồm: Máu động vật có vú, chất bảo quản, chất ổn định tế bào hoặc tương đương.</w:t>
            </w:r>
            <w:r>
              <w:rPr>
                <w:sz w:val="22"/>
                <w:szCs w:val="22"/>
              </w:rPr>
              <w:br/>
              <w:t>Tiêu chuẩn chất lượng ISO 13485 hoặc tương đương.</w:t>
            </w:r>
          </w:p>
        </w:tc>
        <w:tc>
          <w:tcPr>
            <w:tcW w:w="992" w:type="dxa"/>
            <w:tcBorders>
              <w:top w:val="nil"/>
              <w:left w:val="single" w:sz="4" w:space="0" w:color="auto"/>
              <w:bottom w:val="single" w:sz="4" w:space="0" w:color="auto"/>
              <w:right w:val="single" w:sz="4" w:space="0" w:color="auto"/>
            </w:tcBorders>
            <w:vAlign w:val="center"/>
          </w:tcPr>
          <w:p w14:paraId="430E01D9" w14:textId="77777777" w:rsidR="005B14A4" w:rsidRPr="00CC563B" w:rsidRDefault="005B14A4" w:rsidP="00E337C0">
            <w:pPr>
              <w:spacing w:before="120" w:after="120"/>
              <w:jc w:val="center"/>
              <w:rPr>
                <w:color w:val="000000"/>
              </w:rPr>
            </w:pPr>
            <w:r>
              <w:rPr>
                <w:sz w:val="22"/>
                <w:szCs w:val="22"/>
              </w:rPr>
              <w:t>Tuýp</w:t>
            </w:r>
          </w:p>
        </w:tc>
        <w:tc>
          <w:tcPr>
            <w:tcW w:w="992" w:type="dxa"/>
            <w:tcBorders>
              <w:top w:val="nil"/>
              <w:left w:val="single" w:sz="4" w:space="0" w:color="auto"/>
              <w:bottom w:val="single" w:sz="4" w:space="0" w:color="auto"/>
              <w:right w:val="single" w:sz="4" w:space="0" w:color="auto"/>
            </w:tcBorders>
            <w:vAlign w:val="center"/>
          </w:tcPr>
          <w:p w14:paraId="0B69CD48" w14:textId="77777777" w:rsidR="005B14A4" w:rsidRDefault="005B14A4" w:rsidP="00E337C0">
            <w:pPr>
              <w:spacing w:before="120" w:after="120"/>
              <w:jc w:val="center"/>
              <w:rPr>
                <w:sz w:val="22"/>
                <w:szCs w:val="22"/>
              </w:rPr>
            </w:pPr>
            <w:r>
              <w:rPr>
                <w:color w:val="000000"/>
                <w:sz w:val="20"/>
              </w:rPr>
              <w:t>36</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74F508C3" w14:textId="77777777" w:rsidR="005B14A4" w:rsidRPr="00CC563B" w:rsidRDefault="005B14A4" w:rsidP="00E337C0">
            <w:pPr>
              <w:spacing w:before="120" w:after="120"/>
              <w:jc w:val="center"/>
              <w:rPr>
                <w:color w:val="000000"/>
              </w:rPr>
            </w:pPr>
            <w:r>
              <w:rPr>
                <w:sz w:val="22"/>
                <w:szCs w:val="22"/>
              </w:rPr>
              <w:t>≥3ml/ Tuýp</w:t>
            </w:r>
          </w:p>
        </w:tc>
        <w:tc>
          <w:tcPr>
            <w:tcW w:w="1418" w:type="dxa"/>
            <w:tcBorders>
              <w:top w:val="nil"/>
              <w:left w:val="single" w:sz="4" w:space="0" w:color="auto"/>
              <w:bottom w:val="single" w:sz="4" w:space="0" w:color="auto"/>
              <w:right w:val="single" w:sz="4" w:space="0" w:color="auto"/>
            </w:tcBorders>
            <w:vAlign w:val="center"/>
          </w:tcPr>
          <w:p w14:paraId="775E1739" w14:textId="77777777" w:rsidR="005B14A4" w:rsidRDefault="005B14A4" w:rsidP="00580ED5">
            <w:pPr>
              <w:spacing w:before="120" w:after="120"/>
              <w:jc w:val="center"/>
              <w:rPr>
                <w:sz w:val="22"/>
                <w:szCs w:val="22"/>
              </w:rPr>
            </w:pPr>
            <w:r>
              <w:rPr>
                <w:sz w:val="20"/>
              </w:rPr>
              <w:t>Xuất xứ: Các nước thuộc nhóm G7.</w:t>
            </w:r>
          </w:p>
        </w:tc>
      </w:tr>
    </w:tbl>
    <w:p w14:paraId="7D4E6DE8" w14:textId="77777777" w:rsidR="005B14A4" w:rsidRPr="00B1754F" w:rsidRDefault="005B14A4" w:rsidP="005B14A4">
      <w:pPr>
        <w:spacing w:before="120" w:after="120" w:line="256" w:lineRule="auto"/>
        <w:ind w:firstLine="720"/>
        <w:jc w:val="left"/>
        <w:rPr>
          <w:rFonts w:eastAsia="Calibri"/>
          <w:i/>
          <w:iCs/>
          <w:sz w:val="18"/>
          <w:szCs w:val="16"/>
          <w:lang w:val="vi-VN"/>
        </w:rPr>
      </w:pPr>
      <w:r w:rsidRPr="00B156CA">
        <w:rPr>
          <w:rFonts w:eastAsia="Calibri"/>
          <w:i/>
          <w:iCs/>
          <w:sz w:val="18"/>
          <w:szCs w:val="16"/>
          <w:lang w:val="vi-VN"/>
        </w:rPr>
        <w:t>Lưu ý: Trong trường hợp E-HSMT có nêu cụ thể tên một hàng hóa nào đó thì nó chỉ mang tính chất tham khảo nhà thầu có thể chào các hàng hóa khác có tính năng, thông số kỹ thuật tương đương hoặc cao hơn kèm theo tài liệu chứng minh..</w:t>
      </w:r>
    </w:p>
    <w:p w14:paraId="44DB4E33" w14:textId="77777777" w:rsidR="005B14A4" w:rsidRDefault="005B14A4" w:rsidP="005B14A4">
      <w:pPr>
        <w:spacing w:before="120" w:after="120" w:line="264" w:lineRule="auto"/>
        <w:rPr>
          <w:b/>
          <w:i/>
          <w:sz w:val="26"/>
          <w:szCs w:val="26"/>
          <w:lang w:val="es-ES"/>
        </w:rPr>
      </w:pPr>
      <w:r w:rsidRPr="004B070D">
        <w:rPr>
          <w:b/>
          <w:i/>
          <w:sz w:val="26"/>
          <w:szCs w:val="26"/>
          <w:lang w:val="es-ES"/>
        </w:rPr>
        <w:t>1.3. Các yêu cầu khác</w:t>
      </w:r>
    </w:p>
    <w:p w14:paraId="2C53CA2D" w14:textId="77777777" w:rsidR="005B14A4" w:rsidRPr="00781F7C" w:rsidRDefault="005B14A4" w:rsidP="005B14A4">
      <w:pPr>
        <w:spacing w:before="120" w:after="120" w:line="256" w:lineRule="auto"/>
        <w:ind w:firstLine="720"/>
        <w:rPr>
          <w:rFonts w:eastAsia="Calibri"/>
          <w:sz w:val="26"/>
          <w:szCs w:val="26"/>
          <w:lang w:val="vi-VN"/>
        </w:rPr>
      </w:pPr>
      <w:r w:rsidRPr="00781F7C">
        <w:rPr>
          <w:rFonts w:eastAsia="Calibri"/>
          <w:b/>
          <w:bCs/>
          <w:sz w:val="26"/>
          <w:szCs w:val="26"/>
          <w:lang w:val="vi-VN"/>
        </w:rPr>
        <w:t>1.3.1.</w:t>
      </w:r>
      <w:r w:rsidRPr="00781F7C">
        <w:rPr>
          <w:rFonts w:eastAsia="Calibri"/>
          <w:sz w:val="26"/>
          <w:szCs w:val="26"/>
          <w:lang w:val="vi-VN"/>
        </w:rPr>
        <w:t xml:space="preserve"> Có Bảng đề xuất thông số kỹ thuật của hàng hóa dự thầu (</w:t>
      </w:r>
      <w:r w:rsidRPr="00781F7C">
        <w:rPr>
          <w:rFonts w:eastAsia="Calibri"/>
          <w:b/>
          <w:bCs/>
          <w:sz w:val="26"/>
          <w:szCs w:val="26"/>
          <w:lang w:val="vi-VN"/>
        </w:rPr>
        <w:t>gửi kèm file excel</w:t>
      </w:r>
      <w:r w:rsidRPr="00781F7C">
        <w:rPr>
          <w:rFonts w:eastAsia="Calibri"/>
          <w:sz w:val="26"/>
          <w:szCs w:val="26"/>
          <w:lang w:val="vi-VN"/>
        </w:rPr>
        <w:t>).</w:t>
      </w:r>
    </w:p>
    <w:p w14:paraId="257FFD69" w14:textId="77777777" w:rsidR="005B14A4" w:rsidRPr="00781F7C" w:rsidRDefault="005B14A4" w:rsidP="005B14A4">
      <w:pPr>
        <w:spacing w:before="120" w:after="120" w:line="256" w:lineRule="auto"/>
        <w:ind w:firstLine="720"/>
        <w:rPr>
          <w:rFonts w:eastAsia="Calibri"/>
          <w:sz w:val="26"/>
          <w:szCs w:val="26"/>
          <w:lang w:val="vi-VN"/>
        </w:rPr>
      </w:pPr>
      <w:r w:rsidRPr="00781F7C">
        <w:rPr>
          <w:rFonts w:eastAsia="Calibri"/>
          <w:b/>
          <w:bCs/>
          <w:sz w:val="26"/>
          <w:szCs w:val="26"/>
          <w:lang w:val="vi-VN"/>
        </w:rPr>
        <w:t>1.3.2</w:t>
      </w:r>
      <w:r w:rsidRPr="00781F7C">
        <w:rPr>
          <w:rFonts w:eastAsia="Calibri"/>
          <w:sz w:val="26"/>
          <w:szCs w:val="26"/>
          <w:lang w:val="vi-VN"/>
        </w:rPr>
        <w:t xml:space="preserve">. Có Biểu kê khai dữ liệu hàng hóa dự thầu </w:t>
      </w:r>
      <w:r w:rsidRPr="00781F7C">
        <w:rPr>
          <w:rFonts w:eastAsia="Calibri"/>
          <w:i/>
          <w:iCs/>
          <w:sz w:val="26"/>
          <w:szCs w:val="26"/>
          <w:lang w:val="vi-VN"/>
        </w:rPr>
        <w:t>(mẫu đính kèm)</w:t>
      </w:r>
      <w:r w:rsidRPr="00B156CA">
        <w:rPr>
          <w:rFonts w:eastAsia="Calibri"/>
          <w:i/>
          <w:iCs/>
          <w:sz w:val="26"/>
          <w:szCs w:val="26"/>
          <w:lang w:val="vi-VN"/>
        </w:rPr>
        <w:t xml:space="preserve">, </w:t>
      </w:r>
      <w:r w:rsidRPr="00B156CA">
        <w:rPr>
          <w:rFonts w:eastAsia="Calibri"/>
          <w:sz w:val="26"/>
          <w:szCs w:val="26"/>
          <w:lang w:val="vi-VN"/>
        </w:rPr>
        <w:t xml:space="preserve">Nhà thầu kê khai các mã chi tiết của hàng hóa dự thầu </w:t>
      </w:r>
      <w:r w:rsidRPr="00781F7C">
        <w:rPr>
          <w:rFonts w:eastAsia="Calibri"/>
          <w:sz w:val="26"/>
          <w:szCs w:val="26"/>
          <w:lang w:val="vi-VN"/>
        </w:rPr>
        <w:t>(</w:t>
      </w:r>
      <w:r w:rsidRPr="00781F7C">
        <w:rPr>
          <w:rFonts w:eastAsia="Calibri"/>
          <w:b/>
          <w:bCs/>
          <w:sz w:val="26"/>
          <w:szCs w:val="26"/>
          <w:lang w:val="vi-VN"/>
        </w:rPr>
        <w:t>gửi kèm file excel</w:t>
      </w:r>
      <w:r w:rsidRPr="00781F7C">
        <w:rPr>
          <w:rFonts w:eastAsia="Calibri"/>
          <w:sz w:val="26"/>
          <w:szCs w:val="26"/>
          <w:lang w:val="vi-VN"/>
        </w:rPr>
        <w:t>).</w:t>
      </w:r>
    </w:p>
    <w:p w14:paraId="3A296F8D" w14:textId="77777777" w:rsidR="005B14A4" w:rsidRPr="00781F7C" w:rsidRDefault="005B14A4" w:rsidP="005B14A4">
      <w:pPr>
        <w:spacing w:before="120" w:after="120" w:line="256" w:lineRule="auto"/>
        <w:ind w:firstLine="720"/>
        <w:rPr>
          <w:rFonts w:eastAsia="Calibri"/>
          <w:sz w:val="26"/>
          <w:szCs w:val="26"/>
          <w:lang w:val="vi-VN"/>
        </w:rPr>
      </w:pPr>
      <w:r w:rsidRPr="00781F7C">
        <w:rPr>
          <w:rFonts w:eastAsia="Calibri"/>
          <w:b/>
          <w:sz w:val="26"/>
          <w:szCs w:val="26"/>
          <w:lang w:val="vi-VN"/>
        </w:rPr>
        <w:t xml:space="preserve">1.3.3. </w:t>
      </w:r>
      <w:r w:rsidRPr="00781F7C">
        <w:rPr>
          <w:rFonts w:eastAsia="Calibri"/>
          <w:sz w:val="26"/>
          <w:szCs w:val="26"/>
          <w:lang w:val="vi-VN"/>
        </w:rPr>
        <w:t xml:space="preserve">Tài liệu chứng minh về tính hợp lệ của hàng hóa: </w:t>
      </w:r>
    </w:p>
    <w:p w14:paraId="62A935DC" w14:textId="77777777" w:rsidR="005B14A4" w:rsidRPr="00781F7C" w:rsidRDefault="005B14A4" w:rsidP="005B14A4">
      <w:pPr>
        <w:spacing w:before="120" w:after="120" w:line="256" w:lineRule="auto"/>
        <w:ind w:firstLine="720"/>
        <w:rPr>
          <w:rFonts w:eastAsia="Calibri"/>
          <w:sz w:val="26"/>
          <w:szCs w:val="26"/>
          <w:lang w:val="vi-VN"/>
        </w:rPr>
      </w:pPr>
      <w:r w:rsidRPr="00781F7C">
        <w:rPr>
          <w:rFonts w:eastAsia="Calibri"/>
          <w:sz w:val="26"/>
          <w:szCs w:val="26"/>
          <w:lang w:val="vi-VN"/>
        </w:rPr>
        <w:t xml:space="preserve">- Hàng hóa dự thầu phải ghi rõ xuất xứ (hãng và nước sản xuất), ký mã hiệu của hàng hóa và từng chi tiết độc lập cấu thành lên hàng hóa (nếu hàng hóa được cấu thành từ nhiều chi tiết ghép lại) (kê khai chi tiết vào Bảng kê khai dữ liệu hàng hóa dự thầu tại Chương V của E-HSMT) </w:t>
      </w:r>
    </w:p>
    <w:p w14:paraId="10841743" w14:textId="77777777" w:rsidR="005B14A4" w:rsidRPr="00781F7C" w:rsidRDefault="005B14A4" w:rsidP="005B14A4">
      <w:pPr>
        <w:spacing w:before="120" w:after="120" w:line="256" w:lineRule="auto"/>
        <w:ind w:firstLine="720"/>
        <w:rPr>
          <w:rFonts w:eastAsia="Calibri"/>
          <w:sz w:val="26"/>
          <w:szCs w:val="26"/>
          <w:lang w:val="vi-VN"/>
        </w:rPr>
      </w:pPr>
      <w:r w:rsidRPr="00781F7C">
        <w:rPr>
          <w:rFonts w:eastAsia="Calibri"/>
          <w:sz w:val="26"/>
          <w:szCs w:val="26"/>
          <w:lang w:val="vi-VN"/>
        </w:rPr>
        <w:t xml:space="preserve">- Giấy phép lưu hành tại Việt Nam, giấy phép nhập khẩu của Bộ Y tế theo quy định hiện hành của pháp luật và cơ quan có chức năng. </w:t>
      </w:r>
    </w:p>
    <w:p w14:paraId="367D0CC1" w14:textId="77777777" w:rsidR="005B14A4" w:rsidRPr="00781F7C" w:rsidRDefault="005B14A4" w:rsidP="005B14A4">
      <w:pPr>
        <w:spacing w:before="120" w:after="120" w:line="256" w:lineRule="auto"/>
        <w:ind w:firstLine="720"/>
        <w:rPr>
          <w:rFonts w:eastAsia="Calibri"/>
          <w:sz w:val="26"/>
          <w:szCs w:val="26"/>
          <w:lang w:val="vi-VN"/>
        </w:rPr>
      </w:pPr>
      <w:r w:rsidRPr="00781F7C">
        <w:rPr>
          <w:rFonts w:eastAsia="Calibri"/>
          <w:sz w:val="26"/>
          <w:szCs w:val="26"/>
          <w:lang w:val="vi-VN"/>
        </w:rPr>
        <w:lastRenderedPageBreak/>
        <w:t xml:space="preserve">- Tài liệu phân loại theo quy định tại </w:t>
      </w:r>
      <w:r w:rsidRPr="00781F7C">
        <w:rPr>
          <w:iCs/>
          <w:sz w:val="26"/>
          <w:szCs w:val="26"/>
          <w:lang w:val="vi-VN"/>
        </w:rPr>
        <w:t xml:space="preserve">Nghị định 98/2021/NĐ-CP ngày 08/11/2021 </w:t>
      </w:r>
      <w:r w:rsidRPr="00781F7C">
        <w:rPr>
          <w:rFonts w:eastAsia="Calibri"/>
          <w:sz w:val="26"/>
          <w:szCs w:val="26"/>
          <w:lang w:val="vi-VN"/>
        </w:rPr>
        <w:t xml:space="preserve"> và các thông tư, hướng dẫn liên quan. </w:t>
      </w:r>
    </w:p>
    <w:p w14:paraId="765F106B" w14:textId="77777777" w:rsidR="005B14A4" w:rsidRPr="00781F7C" w:rsidRDefault="005B14A4" w:rsidP="005B14A4">
      <w:pPr>
        <w:spacing w:before="120" w:after="120" w:line="256" w:lineRule="auto"/>
        <w:ind w:firstLine="720"/>
        <w:rPr>
          <w:rFonts w:eastAsia="Calibri"/>
          <w:sz w:val="26"/>
          <w:szCs w:val="26"/>
          <w:lang w:val="vi-VN"/>
        </w:rPr>
      </w:pPr>
      <w:r w:rsidRPr="00781F7C">
        <w:rPr>
          <w:rFonts w:eastAsia="Calibri"/>
          <w:sz w:val="26"/>
          <w:szCs w:val="26"/>
          <w:lang w:val="vi-VN"/>
        </w:rPr>
        <w:t xml:space="preserve">- Tài liệu chứng minh tiêu chuẩn kỹ thuật của hàng hóa. </w:t>
      </w:r>
    </w:p>
    <w:p w14:paraId="3805BD93" w14:textId="77777777" w:rsidR="005B14A4" w:rsidRPr="00781F7C" w:rsidRDefault="005B14A4" w:rsidP="005B14A4">
      <w:pPr>
        <w:spacing w:before="120" w:after="120" w:line="256" w:lineRule="auto"/>
        <w:ind w:firstLine="720"/>
        <w:rPr>
          <w:rFonts w:eastAsia="Calibri"/>
          <w:sz w:val="26"/>
          <w:szCs w:val="26"/>
          <w:lang w:val="vi-VN"/>
        </w:rPr>
      </w:pPr>
      <w:r w:rsidRPr="00781F7C">
        <w:rPr>
          <w:rFonts w:eastAsia="Calibri"/>
          <w:sz w:val="26"/>
          <w:szCs w:val="26"/>
          <w:lang w:val="vi-VN"/>
        </w:rPr>
        <w:t>- Các giấy tờ khác (nếu có).</w:t>
      </w:r>
    </w:p>
    <w:p w14:paraId="4F468F09" w14:textId="77777777" w:rsidR="005B14A4" w:rsidRPr="00781F7C" w:rsidRDefault="005B14A4" w:rsidP="005B14A4">
      <w:pPr>
        <w:spacing w:before="120" w:after="120" w:line="256" w:lineRule="auto"/>
        <w:ind w:firstLine="720"/>
        <w:rPr>
          <w:rFonts w:eastAsia="Calibri"/>
          <w:sz w:val="26"/>
          <w:szCs w:val="26"/>
          <w:lang w:val="vi-VN"/>
        </w:rPr>
      </w:pPr>
      <w:r w:rsidRPr="00781F7C">
        <w:rPr>
          <w:rFonts w:eastAsia="Calibri"/>
          <w:b/>
          <w:bCs/>
          <w:sz w:val="26"/>
          <w:szCs w:val="26"/>
          <w:lang w:val="vi-VN"/>
        </w:rPr>
        <w:t>1.3.4.</w:t>
      </w:r>
      <w:r w:rsidRPr="00781F7C">
        <w:rPr>
          <w:rFonts w:eastAsia="Calibri"/>
          <w:sz w:val="26"/>
          <w:szCs w:val="26"/>
          <w:lang w:val="vi-VN"/>
        </w:rPr>
        <w:t xml:space="preserve"> Cam kết:</w:t>
      </w:r>
    </w:p>
    <w:p w14:paraId="60EA35EB" w14:textId="77777777" w:rsidR="005B14A4" w:rsidRPr="00B156CA" w:rsidRDefault="005B14A4" w:rsidP="005B14A4">
      <w:pPr>
        <w:spacing w:before="120" w:after="120" w:line="256" w:lineRule="auto"/>
        <w:ind w:firstLine="720"/>
        <w:rPr>
          <w:rFonts w:eastAsia="Calibri"/>
          <w:sz w:val="26"/>
          <w:szCs w:val="26"/>
          <w:lang w:val="vi-VN"/>
        </w:rPr>
      </w:pPr>
      <w:r w:rsidRPr="00781F7C">
        <w:rPr>
          <w:rFonts w:eastAsia="Calibri"/>
          <w:sz w:val="26"/>
          <w:szCs w:val="26"/>
          <w:lang w:val="vi-VN"/>
        </w:rPr>
        <w:t>+ T</w:t>
      </w:r>
      <w:r w:rsidRPr="00B156CA">
        <w:rPr>
          <w:rFonts w:eastAsia="Calibri"/>
          <w:sz w:val="26"/>
          <w:szCs w:val="26"/>
          <w:lang w:val="vi-VN"/>
        </w:rPr>
        <w:t>iến độ cung cấp</w:t>
      </w:r>
      <w:r w:rsidRPr="00781F7C">
        <w:rPr>
          <w:rFonts w:eastAsia="Calibri"/>
          <w:sz w:val="26"/>
          <w:szCs w:val="26"/>
          <w:lang w:val="vi-VN"/>
        </w:rPr>
        <w:t>: Cung cấp thành nhiều</w:t>
      </w:r>
      <w:r w:rsidRPr="00B156CA">
        <w:rPr>
          <w:rFonts w:eastAsia="Calibri"/>
          <w:sz w:val="26"/>
          <w:szCs w:val="26"/>
          <w:lang w:val="vi-VN"/>
        </w:rPr>
        <w:t xml:space="preserve"> </w:t>
      </w:r>
      <w:r w:rsidRPr="00781F7C">
        <w:rPr>
          <w:rFonts w:eastAsia="Calibri"/>
          <w:sz w:val="26"/>
          <w:szCs w:val="26"/>
          <w:lang w:val="vi-VN"/>
        </w:rPr>
        <w:t>đợt trong thời gian thực</w:t>
      </w:r>
      <w:r w:rsidRPr="00B156CA">
        <w:rPr>
          <w:rFonts w:eastAsia="Calibri"/>
          <w:sz w:val="26"/>
          <w:szCs w:val="26"/>
          <w:lang w:val="vi-VN"/>
        </w:rPr>
        <w:t xml:space="preserve"> </w:t>
      </w:r>
      <w:r w:rsidRPr="00781F7C">
        <w:rPr>
          <w:rFonts w:eastAsia="Calibri"/>
          <w:sz w:val="26"/>
          <w:szCs w:val="26"/>
          <w:lang w:val="vi-VN"/>
        </w:rPr>
        <w:t>hiện hợp đồng; Thời</w:t>
      </w:r>
      <w:r w:rsidRPr="00B156CA">
        <w:rPr>
          <w:rFonts w:eastAsia="Calibri"/>
          <w:sz w:val="26"/>
          <w:szCs w:val="26"/>
          <w:lang w:val="vi-VN"/>
        </w:rPr>
        <w:t xml:space="preserve"> </w:t>
      </w:r>
      <w:r w:rsidRPr="00781F7C">
        <w:rPr>
          <w:rFonts w:eastAsia="Calibri"/>
          <w:sz w:val="26"/>
          <w:szCs w:val="26"/>
          <w:lang w:val="vi-VN"/>
        </w:rPr>
        <w:t>gian cung cấp tối đa 05</w:t>
      </w:r>
      <w:r w:rsidRPr="00B156CA">
        <w:rPr>
          <w:rFonts w:eastAsia="Calibri"/>
          <w:sz w:val="26"/>
          <w:szCs w:val="26"/>
          <w:lang w:val="vi-VN"/>
        </w:rPr>
        <w:t xml:space="preserve"> </w:t>
      </w:r>
      <w:r w:rsidRPr="00781F7C">
        <w:rPr>
          <w:rFonts w:eastAsia="Calibri"/>
          <w:sz w:val="26"/>
          <w:szCs w:val="26"/>
          <w:lang w:val="vi-VN"/>
        </w:rPr>
        <w:t>ngày, đột xuất trong</w:t>
      </w:r>
      <w:r w:rsidRPr="00B156CA">
        <w:rPr>
          <w:rFonts w:eastAsia="Calibri"/>
          <w:sz w:val="26"/>
          <w:szCs w:val="26"/>
          <w:lang w:val="vi-VN"/>
        </w:rPr>
        <w:t xml:space="preserve"> </w:t>
      </w:r>
      <w:r w:rsidRPr="00781F7C">
        <w:rPr>
          <w:rFonts w:eastAsia="Calibri"/>
          <w:sz w:val="26"/>
          <w:szCs w:val="26"/>
          <w:lang w:val="vi-VN"/>
        </w:rPr>
        <w:t>vòng 24 giờ kể từ khi</w:t>
      </w:r>
      <w:r w:rsidRPr="00B156CA">
        <w:rPr>
          <w:rFonts w:eastAsia="Calibri"/>
          <w:sz w:val="26"/>
          <w:szCs w:val="26"/>
          <w:lang w:val="vi-VN"/>
        </w:rPr>
        <w:t xml:space="preserve"> </w:t>
      </w:r>
      <w:r w:rsidRPr="00781F7C">
        <w:rPr>
          <w:rFonts w:eastAsia="Calibri"/>
          <w:sz w:val="26"/>
          <w:szCs w:val="26"/>
          <w:lang w:val="vi-VN"/>
        </w:rPr>
        <w:t>nhận được dự trù của</w:t>
      </w:r>
      <w:r w:rsidRPr="00B156CA">
        <w:rPr>
          <w:rFonts w:eastAsia="Calibri"/>
          <w:sz w:val="26"/>
          <w:szCs w:val="26"/>
          <w:lang w:val="vi-VN"/>
        </w:rPr>
        <w:t xml:space="preserve"> </w:t>
      </w:r>
      <w:r w:rsidRPr="00781F7C">
        <w:rPr>
          <w:rFonts w:eastAsia="Calibri"/>
          <w:sz w:val="26"/>
          <w:szCs w:val="26"/>
          <w:lang w:val="vi-VN"/>
        </w:rPr>
        <w:t>Bệnh viện</w:t>
      </w:r>
      <w:r w:rsidRPr="00B156CA">
        <w:rPr>
          <w:rFonts w:eastAsia="Calibri"/>
          <w:sz w:val="26"/>
          <w:szCs w:val="26"/>
          <w:lang w:val="vi-VN"/>
        </w:rPr>
        <w:t>.</w:t>
      </w:r>
    </w:p>
    <w:p w14:paraId="1423568F" w14:textId="77777777" w:rsidR="005B14A4" w:rsidRPr="006A618B" w:rsidRDefault="005B14A4" w:rsidP="005B14A4">
      <w:pPr>
        <w:spacing w:before="120" w:after="120" w:line="256" w:lineRule="auto"/>
        <w:ind w:firstLine="720"/>
        <w:rPr>
          <w:rFonts w:eastAsia="Calibri"/>
          <w:sz w:val="26"/>
          <w:szCs w:val="26"/>
          <w:lang w:val="vi-VN"/>
        </w:rPr>
      </w:pPr>
      <w:r w:rsidRPr="00B156CA">
        <w:rPr>
          <w:rFonts w:eastAsia="Calibri"/>
          <w:sz w:val="26"/>
          <w:szCs w:val="26"/>
          <w:lang w:val="vi-VN"/>
        </w:rPr>
        <w:t>+ Địa điểm cung cấp: Tại kho</w:t>
      </w:r>
      <w:r w:rsidRPr="006A618B">
        <w:rPr>
          <w:rFonts w:eastAsia="Calibri"/>
          <w:sz w:val="26"/>
          <w:szCs w:val="26"/>
          <w:lang w:val="vi-VN"/>
        </w:rPr>
        <w:t xml:space="preserve"> hóa chất </w:t>
      </w:r>
      <w:r w:rsidRPr="003E1AE8">
        <w:rPr>
          <w:rFonts w:eastAsia="Calibri"/>
          <w:sz w:val="26"/>
          <w:szCs w:val="26"/>
          <w:lang w:val="vi-VN"/>
        </w:rPr>
        <w:t>-</w:t>
      </w:r>
      <w:r w:rsidRPr="006A618B">
        <w:rPr>
          <w:rFonts w:eastAsia="Calibri"/>
          <w:sz w:val="26"/>
          <w:szCs w:val="26"/>
          <w:lang w:val="vi-VN"/>
        </w:rPr>
        <w:t>Bệnh viện Đa khoa Cẩm Phả, Địa chỉ: số 371 đường Trần Phú, Phường Cẩm Phả, Tỉnh Quảng Ninh.</w:t>
      </w:r>
    </w:p>
    <w:p w14:paraId="2ABC6BCA" w14:textId="77777777" w:rsidR="005B14A4" w:rsidRPr="00B156CA" w:rsidRDefault="005B14A4" w:rsidP="005B14A4">
      <w:pPr>
        <w:spacing w:before="120" w:after="120" w:line="256" w:lineRule="auto"/>
        <w:ind w:firstLine="720"/>
        <w:rPr>
          <w:rFonts w:eastAsia="Calibri"/>
          <w:sz w:val="26"/>
          <w:szCs w:val="26"/>
          <w:lang w:val="vi-VN"/>
        </w:rPr>
      </w:pPr>
      <w:r w:rsidRPr="00B156CA">
        <w:rPr>
          <w:rFonts w:eastAsia="Calibri"/>
          <w:sz w:val="26"/>
          <w:szCs w:val="26"/>
          <w:lang w:val="vi-VN"/>
        </w:rPr>
        <w:t>+ Trong vòng 48 tiếng kể từ khi nhà thầu nhận được thông báo của Chủ đầu tư về lô hàng không đảm bảo chất lượng, hoặc có thông báo thu hồi của cơ quan có thẩm quyền mà nguyên nhân không do lỗi của Chủ đầu tư nhà thầu phải thu hồi và thay thế bằng hàng hóa khác đáp ứng đúng hoặc cao hơn chất lượng của hàng hóa theo thông báo của Chủ đầu tư</w:t>
      </w:r>
    </w:p>
    <w:p w14:paraId="197FF4EF" w14:textId="77777777" w:rsidR="005B14A4" w:rsidRPr="00B156CA" w:rsidRDefault="005B14A4" w:rsidP="005B14A4">
      <w:pPr>
        <w:spacing w:before="120" w:after="120" w:line="256" w:lineRule="auto"/>
        <w:ind w:firstLine="720"/>
        <w:rPr>
          <w:rFonts w:eastAsia="Calibri"/>
          <w:sz w:val="26"/>
          <w:szCs w:val="26"/>
          <w:lang w:val="vi-VN"/>
        </w:rPr>
      </w:pPr>
      <w:r w:rsidRPr="00B156CA">
        <w:rPr>
          <w:rFonts w:eastAsia="Calibri"/>
          <w:sz w:val="26"/>
          <w:szCs w:val="26"/>
          <w:lang w:val="vi-VN"/>
        </w:rPr>
        <w:t xml:space="preserve">+ Trong quá trình cung ứng hàng hóa (nếu trúng thầu), Nhà thầu </w:t>
      </w:r>
      <w:r w:rsidRPr="00781F7C">
        <w:rPr>
          <w:rFonts w:eastAsia="Calibri"/>
          <w:sz w:val="26"/>
          <w:szCs w:val="26"/>
          <w:lang w:val="vi-VN"/>
        </w:rPr>
        <w:t xml:space="preserve">phải </w:t>
      </w:r>
      <w:r w:rsidRPr="00B156CA">
        <w:rPr>
          <w:rFonts w:eastAsia="Calibri"/>
          <w:sz w:val="26"/>
          <w:szCs w:val="26"/>
          <w:lang w:val="vi-VN"/>
        </w:rPr>
        <w:t>cung cấp các giấy tờ xác nhận về xuất xứ, chất lượng, Tờ khai hải quan và các giấy tờ khác</w:t>
      </w:r>
      <w:r w:rsidRPr="00781F7C">
        <w:rPr>
          <w:rFonts w:eastAsia="Calibri"/>
          <w:sz w:val="26"/>
          <w:szCs w:val="26"/>
          <w:lang w:val="vi-VN"/>
        </w:rPr>
        <w:t xml:space="preserve"> liên quan đến hàng hóa…</w:t>
      </w:r>
      <w:r w:rsidRPr="00B156CA">
        <w:rPr>
          <w:rFonts w:eastAsia="Calibri"/>
          <w:sz w:val="26"/>
          <w:szCs w:val="26"/>
          <w:lang w:val="vi-VN"/>
        </w:rPr>
        <w:t xml:space="preserve"> </w:t>
      </w:r>
      <w:r w:rsidRPr="00B156CA">
        <w:rPr>
          <w:rFonts w:eastAsia="Calibri"/>
          <w:i/>
          <w:iCs/>
          <w:sz w:val="26"/>
          <w:szCs w:val="26"/>
          <w:lang w:val="vi-VN"/>
        </w:rPr>
        <w:t>(Các giấy tờ trên phải là bản gốc hoặc bản sao được chứng thực của đơn vị có chức năng, đối với tờ khai hải quan và các tài liệu khác trường hợp nhà thầu không nộp bản gốc hoặc bản sao công chứng thì nhà thầu phải nộp tài liệu có đóng dấu của nhà nhập khẩu, nhà thầu và kèm tài liệu giải thích cụ thể lý do không cung cấp được khi Bên mua hàng hoặc Chủ đầu tư yêu cầu).</w:t>
      </w:r>
    </w:p>
    <w:p w14:paraId="5CE4326A" w14:textId="77777777" w:rsidR="005B14A4" w:rsidRPr="00781F7C" w:rsidRDefault="005B14A4" w:rsidP="005B14A4">
      <w:pPr>
        <w:spacing w:before="120" w:after="120" w:line="256" w:lineRule="auto"/>
        <w:ind w:firstLine="720"/>
        <w:rPr>
          <w:rFonts w:eastAsia="Calibri"/>
          <w:sz w:val="26"/>
          <w:szCs w:val="26"/>
          <w:lang w:val="vi-VN"/>
        </w:rPr>
      </w:pPr>
      <w:r w:rsidRPr="003F1B45">
        <w:rPr>
          <w:rFonts w:eastAsia="Calibri"/>
          <w:sz w:val="26"/>
          <w:szCs w:val="26"/>
          <w:lang w:val="vi-VN"/>
        </w:rPr>
        <w:t>+ Hàng hóa mới 100%. Hạn sử dụng của hàng hóa tối thiểu là 1/4 tuổi thọ của hàng hóa hoặc trên 12 tháng kể từ ngày giao nhận. Nếu hàng hóa có thời hạn sử dụng ngắn hơn thời hạn nêu trên Nhà thầu thông báo bằng văn bản cho Bệnh viện và phải được Bệnh viện chấp thuận mới giao hàng.</w:t>
      </w:r>
    </w:p>
    <w:p w14:paraId="396EF230" w14:textId="77777777" w:rsidR="005B14A4" w:rsidRPr="00781F7C" w:rsidRDefault="005B14A4" w:rsidP="005B14A4">
      <w:pPr>
        <w:spacing w:before="120" w:after="120" w:line="256" w:lineRule="auto"/>
        <w:ind w:firstLine="720"/>
        <w:rPr>
          <w:rFonts w:eastAsia="Calibri"/>
          <w:sz w:val="26"/>
          <w:szCs w:val="26"/>
          <w:lang w:val="vi-VN"/>
        </w:rPr>
      </w:pPr>
      <w:r w:rsidRPr="00B156CA">
        <w:rPr>
          <w:rFonts w:eastAsia="Calibri"/>
          <w:sz w:val="26"/>
          <w:szCs w:val="26"/>
          <w:lang w:val="vi-VN"/>
        </w:rPr>
        <w:t>+ Đối với hàng hóa bắt buộc phải kiểm định theo yêu cầu của Nhà nước Việt Nam, nhà thầu phải cho tiến hành kiểm định và cung cấp đầy đủ chứng chỉ kiểm định trước khi giao hàng. Chi phí kiểm định do nhà thầu chịu.</w:t>
      </w:r>
    </w:p>
    <w:p w14:paraId="704DE191" w14:textId="77777777" w:rsidR="005B14A4" w:rsidRPr="00B156CA" w:rsidRDefault="005B14A4" w:rsidP="005B14A4">
      <w:pPr>
        <w:spacing w:before="120" w:after="120" w:line="256" w:lineRule="auto"/>
        <w:ind w:firstLine="720"/>
        <w:rPr>
          <w:rFonts w:eastAsia="Calibri"/>
          <w:sz w:val="26"/>
          <w:szCs w:val="26"/>
          <w:lang w:val="vi-VN"/>
        </w:rPr>
      </w:pPr>
      <w:r w:rsidRPr="00B156CA">
        <w:rPr>
          <w:rFonts w:eastAsia="Calibri"/>
          <w:sz w:val="26"/>
          <w:szCs w:val="26"/>
          <w:lang w:val="vi-VN"/>
        </w:rPr>
        <w:t>+ Thông tin, số điện thoại của đại lý đại diện cung cấp dịch vụ sau bán hàng:</w:t>
      </w:r>
    </w:p>
    <w:p w14:paraId="76D37879" w14:textId="77777777" w:rsidR="005B14A4" w:rsidRPr="00B1754F" w:rsidRDefault="005B14A4" w:rsidP="005B14A4">
      <w:pPr>
        <w:pStyle w:val="HeaderSectionVI"/>
        <w:spacing w:line="264" w:lineRule="auto"/>
        <w:ind w:firstLine="709"/>
        <w:jc w:val="left"/>
        <w:rPr>
          <w:b w:val="0"/>
          <w:bCs/>
          <w:iCs/>
          <w:sz w:val="26"/>
          <w:szCs w:val="26"/>
          <w:lang w:val="vi-VN"/>
        </w:rPr>
      </w:pPr>
      <w:r w:rsidRPr="00B1754F">
        <w:rPr>
          <w:b w:val="0"/>
          <w:bCs/>
          <w:iCs/>
          <w:sz w:val="26"/>
          <w:szCs w:val="26"/>
          <w:lang w:val="vi-VN"/>
        </w:rPr>
        <w:t>Tên đơn vị: …………………………………………………</w:t>
      </w:r>
    </w:p>
    <w:p w14:paraId="29C1C374" w14:textId="77777777" w:rsidR="005B14A4" w:rsidRPr="00B1754F" w:rsidRDefault="005B14A4" w:rsidP="005B14A4">
      <w:pPr>
        <w:pStyle w:val="HeaderSectionVI"/>
        <w:spacing w:line="264" w:lineRule="auto"/>
        <w:ind w:firstLine="709"/>
        <w:jc w:val="left"/>
        <w:rPr>
          <w:b w:val="0"/>
          <w:bCs/>
          <w:iCs/>
          <w:sz w:val="26"/>
          <w:szCs w:val="26"/>
          <w:lang w:val="vi-VN"/>
        </w:rPr>
      </w:pPr>
      <w:r w:rsidRPr="00B1754F">
        <w:rPr>
          <w:b w:val="0"/>
          <w:bCs/>
          <w:iCs/>
          <w:sz w:val="26"/>
          <w:szCs w:val="26"/>
          <w:lang w:val="vi-VN"/>
        </w:rPr>
        <w:t>Địa chỉ: ………………………………………………………</w:t>
      </w:r>
    </w:p>
    <w:p w14:paraId="0973F89C" w14:textId="77777777" w:rsidR="005B14A4" w:rsidRPr="00B1754F" w:rsidRDefault="005B14A4" w:rsidP="005B14A4">
      <w:pPr>
        <w:pStyle w:val="HeaderSectionVI"/>
        <w:spacing w:line="264" w:lineRule="auto"/>
        <w:ind w:firstLine="709"/>
        <w:jc w:val="left"/>
        <w:rPr>
          <w:b w:val="0"/>
          <w:bCs/>
          <w:iCs/>
          <w:sz w:val="26"/>
          <w:szCs w:val="26"/>
          <w:lang w:val="vi-VN"/>
        </w:rPr>
      </w:pPr>
      <w:r w:rsidRPr="00B1754F">
        <w:rPr>
          <w:b w:val="0"/>
          <w:bCs/>
          <w:iCs/>
          <w:sz w:val="26"/>
          <w:szCs w:val="26"/>
          <w:lang w:val="vi-VN"/>
        </w:rPr>
        <w:t>Số điện thoại liên hệ: …………………………………………</w:t>
      </w:r>
    </w:p>
    <w:p w14:paraId="41152661" w14:textId="77777777" w:rsidR="005B14A4" w:rsidRDefault="005B14A4" w:rsidP="005B14A4">
      <w:pPr>
        <w:pStyle w:val="HeaderSectionVI"/>
        <w:spacing w:line="264" w:lineRule="auto"/>
        <w:ind w:firstLine="709"/>
        <w:jc w:val="left"/>
        <w:rPr>
          <w:b w:val="0"/>
          <w:bCs/>
          <w:iCs/>
          <w:sz w:val="26"/>
          <w:szCs w:val="26"/>
          <w:lang w:val="es-ES"/>
        </w:rPr>
      </w:pPr>
    </w:p>
    <w:p w14:paraId="636E296F" w14:textId="77777777" w:rsidR="005B14A4" w:rsidRDefault="005B14A4" w:rsidP="005B14A4">
      <w:pPr>
        <w:pStyle w:val="HeaderSectionVI"/>
        <w:spacing w:line="264" w:lineRule="auto"/>
        <w:ind w:firstLine="709"/>
        <w:jc w:val="left"/>
        <w:rPr>
          <w:b w:val="0"/>
          <w:bCs/>
          <w:iCs/>
          <w:sz w:val="26"/>
          <w:szCs w:val="26"/>
          <w:lang w:val="es-ES"/>
        </w:rPr>
      </w:pPr>
    </w:p>
    <w:p w14:paraId="14386B22" w14:textId="77777777" w:rsidR="005B14A4" w:rsidRDefault="005B14A4" w:rsidP="005B14A4">
      <w:pPr>
        <w:pStyle w:val="HeaderSectionVI"/>
        <w:spacing w:line="264" w:lineRule="auto"/>
        <w:ind w:firstLine="709"/>
        <w:jc w:val="left"/>
        <w:rPr>
          <w:b w:val="0"/>
          <w:bCs/>
          <w:iCs/>
          <w:sz w:val="26"/>
          <w:szCs w:val="26"/>
          <w:lang w:val="es-ES"/>
        </w:rPr>
      </w:pPr>
    </w:p>
    <w:p w14:paraId="570EAA8A" w14:textId="77777777" w:rsidR="005B14A4" w:rsidRDefault="005B14A4" w:rsidP="005B14A4">
      <w:pPr>
        <w:rPr>
          <w:bCs/>
          <w:sz w:val="20"/>
          <w:lang w:val="pt-BR"/>
        </w:rPr>
        <w:sectPr w:rsidR="005B14A4" w:rsidSect="002B3C2E">
          <w:pgSz w:w="11906" w:h="16838" w:code="9"/>
          <w:pgMar w:top="1134" w:right="1134" w:bottom="1134" w:left="1701" w:header="720" w:footer="720" w:gutter="0"/>
          <w:cols w:space="720"/>
          <w:docGrid w:linePitch="326"/>
        </w:sectPr>
      </w:pPr>
    </w:p>
    <w:p w14:paraId="7DD10736" w14:textId="77777777" w:rsidR="005B14A4" w:rsidRDefault="005B14A4" w:rsidP="005B14A4">
      <w:pPr>
        <w:rPr>
          <w:bCs/>
          <w:sz w:val="20"/>
          <w:lang w:val="pt-BR"/>
        </w:rPr>
      </w:pPr>
    </w:p>
    <w:p w14:paraId="5DD80B61" w14:textId="0106D2C9" w:rsidR="005B14A4" w:rsidRPr="00B156CA" w:rsidRDefault="005B14A4" w:rsidP="005B14A4">
      <w:pPr>
        <w:rPr>
          <w:bCs/>
          <w:sz w:val="20"/>
          <w:lang w:val="pt-BR"/>
        </w:rPr>
      </w:pPr>
      <w:r w:rsidRPr="00B156CA">
        <w:rPr>
          <w:bCs/>
          <w:sz w:val="20"/>
          <w:lang w:val="pt-BR"/>
        </w:rPr>
        <w:t>Tên nhà thầu: ...........................</w:t>
      </w:r>
    </w:p>
    <w:p w14:paraId="44396A78" w14:textId="77777777" w:rsidR="005B14A4" w:rsidRPr="00B156CA" w:rsidRDefault="005B14A4" w:rsidP="005B14A4">
      <w:pPr>
        <w:rPr>
          <w:bCs/>
          <w:sz w:val="20"/>
          <w:lang w:val="pt-BR"/>
        </w:rPr>
      </w:pPr>
      <w:r w:rsidRPr="00B156CA">
        <w:rPr>
          <w:bCs/>
          <w:sz w:val="20"/>
          <w:lang w:val="vi-VN"/>
        </w:rPr>
        <w:t>Địa chỉ</w:t>
      </w:r>
      <w:r w:rsidRPr="00B156CA">
        <w:rPr>
          <w:bCs/>
          <w:sz w:val="20"/>
          <w:lang w:val="pt-BR"/>
        </w:rPr>
        <w:t>: ..............................................</w:t>
      </w:r>
    </w:p>
    <w:p w14:paraId="69B65C73" w14:textId="77777777" w:rsidR="005B14A4" w:rsidRPr="00B156CA" w:rsidRDefault="005B14A4" w:rsidP="005B14A4">
      <w:pPr>
        <w:rPr>
          <w:bCs/>
          <w:sz w:val="20"/>
          <w:lang w:val="pt-BR"/>
        </w:rPr>
      </w:pPr>
      <w:r w:rsidRPr="00B156CA">
        <w:rPr>
          <w:bCs/>
          <w:sz w:val="20"/>
          <w:lang w:val="vi-VN"/>
        </w:rPr>
        <w:t>Số điện thoại</w:t>
      </w:r>
      <w:r w:rsidRPr="00B156CA">
        <w:rPr>
          <w:bCs/>
          <w:sz w:val="20"/>
          <w:lang w:val="pt-BR"/>
        </w:rPr>
        <w:t>: .....................................</w:t>
      </w:r>
    </w:p>
    <w:p w14:paraId="1405A656" w14:textId="77777777" w:rsidR="005B14A4" w:rsidRPr="00B156CA" w:rsidRDefault="005B14A4" w:rsidP="005B14A4">
      <w:pPr>
        <w:spacing w:before="120"/>
        <w:ind w:firstLine="720"/>
        <w:jc w:val="center"/>
        <w:rPr>
          <w:b/>
          <w:bCs/>
          <w:sz w:val="20"/>
          <w:lang w:val="pt-BR"/>
        </w:rPr>
      </w:pPr>
      <w:r w:rsidRPr="00B156CA">
        <w:rPr>
          <w:b/>
          <w:bCs/>
          <w:sz w:val="20"/>
          <w:lang w:val="pt-BR"/>
        </w:rPr>
        <w:t>BIỂU KÊ KHAI DỮ LIỆU HÀNG HÓA DỰ THẦU</w:t>
      </w:r>
    </w:p>
    <w:p w14:paraId="37CADCB4" w14:textId="77777777" w:rsidR="005B14A4" w:rsidRPr="00B156CA" w:rsidRDefault="005B14A4" w:rsidP="005B14A4">
      <w:pPr>
        <w:spacing w:before="120"/>
        <w:ind w:firstLine="720"/>
        <w:jc w:val="center"/>
        <w:rPr>
          <w:bCs/>
          <w:sz w:val="20"/>
        </w:rPr>
      </w:pPr>
      <w:r w:rsidRPr="00B156CA">
        <w:rPr>
          <w:bCs/>
          <w:sz w:val="20"/>
        </w:rPr>
        <w:t>Gói thầu: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766"/>
        <w:gridCol w:w="883"/>
        <w:gridCol w:w="698"/>
        <w:gridCol w:w="578"/>
        <w:gridCol w:w="839"/>
        <w:gridCol w:w="1069"/>
        <w:gridCol w:w="933"/>
        <w:gridCol w:w="930"/>
        <w:gridCol w:w="1104"/>
        <w:gridCol w:w="827"/>
        <w:gridCol w:w="1167"/>
        <w:gridCol w:w="576"/>
        <w:gridCol w:w="748"/>
        <w:gridCol w:w="642"/>
        <w:gridCol w:w="664"/>
        <w:gridCol w:w="635"/>
        <w:gridCol w:w="890"/>
      </w:tblGrid>
      <w:tr w:rsidR="005B14A4" w:rsidRPr="00B156CA" w14:paraId="366FCB3B" w14:textId="77777777" w:rsidTr="00E337C0">
        <w:trPr>
          <w:trHeight w:val="1306"/>
          <w:jc w:val="center"/>
        </w:trPr>
        <w:tc>
          <w:tcPr>
            <w:tcW w:w="150" w:type="pct"/>
            <w:tcBorders>
              <w:top w:val="single" w:sz="4" w:space="0" w:color="auto"/>
              <w:left w:val="single" w:sz="4" w:space="0" w:color="auto"/>
              <w:bottom w:val="single" w:sz="4" w:space="0" w:color="auto"/>
              <w:right w:val="single" w:sz="4" w:space="0" w:color="auto"/>
            </w:tcBorders>
            <w:vAlign w:val="center"/>
            <w:hideMark/>
          </w:tcPr>
          <w:p w14:paraId="7C81A65A" w14:textId="77777777" w:rsidR="005B14A4" w:rsidRPr="00B156CA" w:rsidRDefault="005B14A4" w:rsidP="00E337C0">
            <w:pPr>
              <w:spacing w:before="120" w:line="256" w:lineRule="auto"/>
              <w:jc w:val="center"/>
              <w:rPr>
                <w:b/>
                <w:bCs/>
                <w:sz w:val="18"/>
                <w:szCs w:val="18"/>
              </w:rPr>
            </w:pPr>
            <w:r w:rsidRPr="00B156CA">
              <w:rPr>
                <w:b/>
                <w:bCs/>
                <w:sz w:val="18"/>
                <w:szCs w:val="18"/>
              </w:rPr>
              <w:t>STT</w:t>
            </w:r>
          </w:p>
          <w:p w14:paraId="14D7B70B" w14:textId="77777777" w:rsidR="005B14A4" w:rsidRPr="00B156CA" w:rsidRDefault="005B14A4" w:rsidP="00E337C0">
            <w:pPr>
              <w:spacing w:before="120" w:line="256" w:lineRule="auto"/>
              <w:jc w:val="center"/>
              <w:rPr>
                <w:b/>
                <w:bCs/>
                <w:sz w:val="18"/>
                <w:szCs w:val="18"/>
              </w:rPr>
            </w:pPr>
            <w:r w:rsidRPr="00B156CA">
              <w:rPr>
                <w:b/>
                <w:bCs/>
                <w:sz w:val="18"/>
                <w:szCs w:val="18"/>
              </w:rPr>
              <w:t>E- HSMT</w:t>
            </w:r>
          </w:p>
        </w:tc>
        <w:tc>
          <w:tcPr>
            <w:tcW w:w="282" w:type="pct"/>
            <w:tcBorders>
              <w:top w:val="single" w:sz="4" w:space="0" w:color="auto"/>
              <w:left w:val="single" w:sz="4" w:space="0" w:color="auto"/>
              <w:bottom w:val="single" w:sz="4" w:space="0" w:color="auto"/>
              <w:right w:val="single" w:sz="4" w:space="0" w:color="auto"/>
            </w:tcBorders>
            <w:vAlign w:val="center"/>
            <w:hideMark/>
          </w:tcPr>
          <w:p w14:paraId="3295EDA6" w14:textId="77777777" w:rsidR="005B14A4" w:rsidRPr="00B156CA" w:rsidRDefault="005B14A4" w:rsidP="00E337C0">
            <w:pPr>
              <w:spacing w:before="120" w:line="256" w:lineRule="auto"/>
              <w:jc w:val="center"/>
              <w:rPr>
                <w:b/>
                <w:bCs/>
                <w:sz w:val="18"/>
                <w:szCs w:val="18"/>
              </w:rPr>
            </w:pPr>
            <w:r w:rsidRPr="00B156CA">
              <w:rPr>
                <w:b/>
                <w:bCs/>
                <w:sz w:val="18"/>
                <w:szCs w:val="18"/>
              </w:rPr>
              <w:t>Tên hàng hóa</w:t>
            </w:r>
          </w:p>
        </w:tc>
        <w:tc>
          <w:tcPr>
            <w:tcW w:w="322" w:type="pct"/>
            <w:tcBorders>
              <w:top w:val="single" w:sz="4" w:space="0" w:color="auto"/>
              <w:left w:val="single" w:sz="4" w:space="0" w:color="auto"/>
              <w:bottom w:val="single" w:sz="4" w:space="0" w:color="auto"/>
              <w:right w:val="single" w:sz="4" w:space="0" w:color="auto"/>
            </w:tcBorders>
            <w:vAlign w:val="center"/>
            <w:hideMark/>
          </w:tcPr>
          <w:p w14:paraId="3CCACC2D" w14:textId="77777777" w:rsidR="005B14A4" w:rsidRPr="00B156CA" w:rsidRDefault="005B14A4" w:rsidP="00E337C0">
            <w:pPr>
              <w:spacing w:before="120" w:line="256" w:lineRule="auto"/>
              <w:jc w:val="center"/>
              <w:rPr>
                <w:b/>
                <w:bCs/>
                <w:sz w:val="18"/>
                <w:szCs w:val="18"/>
              </w:rPr>
            </w:pPr>
            <w:r w:rsidRPr="00B156CA">
              <w:rPr>
                <w:b/>
                <w:bCs/>
                <w:sz w:val="18"/>
                <w:szCs w:val="18"/>
              </w:rPr>
              <w:t>Chủng loại, ký mã hiệu</w:t>
            </w:r>
          </w:p>
        </w:tc>
        <w:tc>
          <w:tcPr>
            <w:tcW w:w="259" w:type="pct"/>
            <w:tcBorders>
              <w:top w:val="single" w:sz="4" w:space="0" w:color="auto"/>
              <w:left w:val="single" w:sz="4" w:space="0" w:color="auto"/>
              <w:bottom w:val="single" w:sz="4" w:space="0" w:color="auto"/>
              <w:right w:val="single" w:sz="4" w:space="0" w:color="auto"/>
            </w:tcBorders>
            <w:vAlign w:val="center"/>
            <w:hideMark/>
          </w:tcPr>
          <w:p w14:paraId="4B07B024" w14:textId="77777777" w:rsidR="005B14A4" w:rsidRPr="00B156CA" w:rsidRDefault="005B14A4" w:rsidP="00E337C0">
            <w:pPr>
              <w:spacing w:before="120" w:line="256" w:lineRule="auto"/>
              <w:jc w:val="center"/>
              <w:rPr>
                <w:b/>
                <w:bCs/>
                <w:sz w:val="16"/>
                <w:szCs w:val="16"/>
              </w:rPr>
            </w:pPr>
            <w:r w:rsidRPr="00B156CA">
              <w:rPr>
                <w:b/>
                <w:bCs/>
                <w:sz w:val="18"/>
                <w:szCs w:val="18"/>
              </w:rPr>
              <w:t>Nhãn hiệu</w:t>
            </w:r>
          </w:p>
        </w:tc>
        <w:tc>
          <w:tcPr>
            <w:tcW w:w="218" w:type="pct"/>
            <w:tcBorders>
              <w:top w:val="single" w:sz="4" w:space="0" w:color="auto"/>
              <w:left w:val="single" w:sz="4" w:space="0" w:color="auto"/>
              <w:bottom w:val="single" w:sz="4" w:space="0" w:color="auto"/>
              <w:right w:val="single" w:sz="4" w:space="0" w:color="auto"/>
            </w:tcBorders>
            <w:vAlign w:val="center"/>
            <w:hideMark/>
          </w:tcPr>
          <w:p w14:paraId="00FD2E19" w14:textId="77777777" w:rsidR="005B14A4" w:rsidRPr="00B156CA" w:rsidRDefault="005B14A4" w:rsidP="00E337C0">
            <w:pPr>
              <w:spacing w:before="120" w:line="256" w:lineRule="auto"/>
              <w:jc w:val="center"/>
              <w:rPr>
                <w:b/>
                <w:bCs/>
                <w:sz w:val="18"/>
                <w:szCs w:val="18"/>
              </w:rPr>
            </w:pPr>
            <w:r w:rsidRPr="00B156CA">
              <w:rPr>
                <w:b/>
                <w:bCs/>
                <w:sz w:val="16"/>
                <w:szCs w:val="16"/>
              </w:rPr>
              <w:t>Năm sản xuất</w:t>
            </w:r>
          </w:p>
        </w:tc>
        <w:tc>
          <w:tcPr>
            <w:tcW w:w="307" w:type="pct"/>
            <w:tcBorders>
              <w:top w:val="single" w:sz="4" w:space="0" w:color="auto"/>
              <w:left w:val="single" w:sz="4" w:space="0" w:color="auto"/>
              <w:bottom w:val="single" w:sz="4" w:space="0" w:color="auto"/>
              <w:right w:val="single" w:sz="4" w:space="0" w:color="auto"/>
            </w:tcBorders>
            <w:vAlign w:val="center"/>
            <w:hideMark/>
          </w:tcPr>
          <w:p w14:paraId="0BDE2078" w14:textId="77777777" w:rsidR="005B14A4" w:rsidRPr="00B156CA" w:rsidRDefault="005B14A4" w:rsidP="00E337C0">
            <w:pPr>
              <w:spacing w:before="120" w:line="256" w:lineRule="auto"/>
              <w:jc w:val="center"/>
              <w:rPr>
                <w:b/>
                <w:bCs/>
                <w:sz w:val="18"/>
                <w:szCs w:val="18"/>
              </w:rPr>
            </w:pPr>
            <w:r w:rsidRPr="00B156CA">
              <w:rPr>
                <w:b/>
                <w:bCs/>
                <w:sz w:val="16"/>
                <w:szCs w:val="16"/>
              </w:rPr>
              <w:t>Cấu hình tính năng kỹ thuật cơ bản</w:t>
            </w:r>
          </w:p>
        </w:tc>
        <w:tc>
          <w:tcPr>
            <w:tcW w:w="385" w:type="pct"/>
            <w:tcBorders>
              <w:top w:val="single" w:sz="4" w:space="0" w:color="auto"/>
              <w:left w:val="single" w:sz="4" w:space="0" w:color="auto"/>
              <w:bottom w:val="single" w:sz="4" w:space="0" w:color="auto"/>
              <w:right w:val="single" w:sz="4" w:space="0" w:color="auto"/>
            </w:tcBorders>
            <w:vAlign w:val="center"/>
            <w:hideMark/>
          </w:tcPr>
          <w:p w14:paraId="63905596" w14:textId="77777777" w:rsidR="005B14A4" w:rsidRPr="00B156CA" w:rsidRDefault="005B14A4" w:rsidP="00E337C0">
            <w:pPr>
              <w:spacing w:before="120" w:line="256" w:lineRule="auto"/>
              <w:jc w:val="center"/>
              <w:rPr>
                <w:b/>
                <w:bCs/>
                <w:sz w:val="18"/>
                <w:szCs w:val="18"/>
                <w:lang w:val="vi-VN"/>
              </w:rPr>
            </w:pPr>
            <w:r w:rsidRPr="00B156CA">
              <w:rPr>
                <w:b/>
                <w:bCs/>
                <w:sz w:val="18"/>
                <w:szCs w:val="18"/>
              </w:rPr>
              <w:t>Số, ngày  đăng ký lưu hành / giấy phép nhập khẩu</w:t>
            </w:r>
          </w:p>
        </w:tc>
        <w:tc>
          <w:tcPr>
            <w:tcW w:w="339" w:type="pct"/>
            <w:tcBorders>
              <w:top w:val="single" w:sz="4" w:space="0" w:color="auto"/>
              <w:left w:val="single" w:sz="4" w:space="0" w:color="auto"/>
              <w:bottom w:val="single" w:sz="4" w:space="0" w:color="auto"/>
              <w:right w:val="single" w:sz="4" w:space="0" w:color="auto"/>
            </w:tcBorders>
            <w:vAlign w:val="center"/>
            <w:hideMark/>
          </w:tcPr>
          <w:p w14:paraId="33305776" w14:textId="77777777" w:rsidR="005B14A4" w:rsidRPr="00B156CA" w:rsidRDefault="005B14A4" w:rsidP="00E337C0">
            <w:pPr>
              <w:spacing w:before="120" w:line="256" w:lineRule="auto"/>
              <w:jc w:val="center"/>
              <w:rPr>
                <w:b/>
                <w:bCs/>
                <w:sz w:val="18"/>
                <w:szCs w:val="18"/>
              </w:rPr>
            </w:pPr>
            <w:r w:rsidRPr="00B156CA">
              <w:rPr>
                <w:b/>
                <w:bCs/>
                <w:sz w:val="18"/>
                <w:szCs w:val="18"/>
              </w:rPr>
              <w:t>Hãng sản xuất</w:t>
            </w:r>
          </w:p>
        </w:tc>
        <w:tc>
          <w:tcPr>
            <w:tcW w:w="338" w:type="pct"/>
            <w:tcBorders>
              <w:top w:val="single" w:sz="4" w:space="0" w:color="auto"/>
              <w:left w:val="single" w:sz="4" w:space="0" w:color="auto"/>
              <w:bottom w:val="single" w:sz="4" w:space="0" w:color="auto"/>
              <w:right w:val="single" w:sz="4" w:space="0" w:color="auto"/>
            </w:tcBorders>
            <w:vAlign w:val="center"/>
            <w:hideMark/>
          </w:tcPr>
          <w:p w14:paraId="609824AE" w14:textId="77777777" w:rsidR="005B14A4" w:rsidRPr="00B156CA" w:rsidRDefault="005B14A4" w:rsidP="00E337C0">
            <w:pPr>
              <w:spacing w:before="120" w:line="256" w:lineRule="auto"/>
              <w:jc w:val="center"/>
              <w:rPr>
                <w:b/>
                <w:bCs/>
                <w:sz w:val="18"/>
                <w:szCs w:val="18"/>
              </w:rPr>
            </w:pPr>
            <w:r w:rsidRPr="00B156CA">
              <w:rPr>
                <w:b/>
                <w:bCs/>
                <w:sz w:val="16"/>
                <w:szCs w:val="16"/>
              </w:rPr>
              <w:t>Xuất xứ</w:t>
            </w:r>
          </w:p>
        </w:tc>
        <w:tc>
          <w:tcPr>
            <w:tcW w:w="241" w:type="pct"/>
            <w:tcBorders>
              <w:top w:val="single" w:sz="4" w:space="0" w:color="auto"/>
              <w:left w:val="single" w:sz="4" w:space="0" w:color="auto"/>
              <w:bottom w:val="single" w:sz="4" w:space="0" w:color="auto"/>
              <w:right w:val="single" w:sz="4" w:space="0" w:color="auto"/>
            </w:tcBorders>
            <w:vAlign w:val="center"/>
            <w:hideMark/>
          </w:tcPr>
          <w:p w14:paraId="47C406BF" w14:textId="77777777" w:rsidR="005B14A4" w:rsidRPr="00B156CA" w:rsidRDefault="005B14A4" w:rsidP="00E337C0">
            <w:pPr>
              <w:spacing w:line="256" w:lineRule="auto"/>
              <w:jc w:val="center"/>
              <w:rPr>
                <w:b/>
                <w:bCs/>
                <w:sz w:val="18"/>
                <w:szCs w:val="18"/>
                <w:lang w:val="vi-VN"/>
              </w:rPr>
            </w:pPr>
            <w:r w:rsidRPr="00B156CA">
              <w:rPr>
                <w:b/>
                <w:bCs/>
                <w:sz w:val="18"/>
                <w:szCs w:val="18"/>
                <w:lang w:val="vi-VN"/>
              </w:rPr>
              <w:t>Hãng</w:t>
            </w:r>
            <w:r w:rsidRPr="00B156CA">
              <w:rPr>
                <w:b/>
                <w:bCs/>
                <w:sz w:val="18"/>
                <w:szCs w:val="18"/>
              </w:rPr>
              <w:t>/Nước</w:t>
            </w:r>
            <w:r w:rsidRPr="00B156CA">
              <w:rPr>
                <w:b/>
                <w:bCs/>
                <w:sz w:val="18"/>
                <w:szCs w:val="18"/>
                <w:lang w:val="vi-VN"/>
              </w:rPr>
              <w:t xml:space="preserve"> </w:t>
            </w:r>
            <w:r w:rsidRPr="00B156CA">
              <w:rPr>
                <w:b/>
                <w:bCs/>
                <w:sz w:val="18"/>
                <w:szCs w:val="18"/>
              </w:rPr>
              <w:t>Chủ sở hữu</w:t>
            </w:r>
          </w:p>
        </w:tc>
        <w:tc>
          <w:tcPr>
            <w:tcW w:w="289" w:type="pct"/>
            <w:tcBorders>
              <w:top w:val="single" w:sz="4" w:space="0" w:color="auto"/>
              <w:left w:val="single" w:sz="4" w:space="0" w:color="auto"/>
              <w:bottom w:val="single" w:sz="4" w:space="0" w:color="auto"/>
              <w:right w:val="single" w:sz="4" w:space="0" w:color="auto"/>
            </w:tcBorders>
            <w:vAlign w:val="center"/>
            <w:hideMark/>
          </w:tcPr>
          <w:p w14:paraId="46439791" w14:textId="77777777" w:rsidR="005B14A4" w:rsidRPr="00B156CA" w:rsidRDefault="005B14A4" w:rsidP="00E337C0">
            <w:pPr>
              <w:spacing w:line="256" w:lineRule="auto"/>
              <w:jc w:val="center"/>
              <w:rPr>
                <w:b/>
                <w:bCs/>
                <w:sz w:val="18"/>
                <w:szCs w:val="18"/>
                <w:lang w:val="vi-VN"/>
              </w:rPr>
            </w:pPr>
            <w:r w:rsidRPr="00B156CA">
              <w:rPr>
                <w:b/>
                <w:bCs/>
                <w:sz w:val="18"/>
                <w:szCs w:val="18"/>
                <w:lang w:val="vi-VN"/>
              </w:rPr>
              <w:t>Số</w:t>
            </w:r>
            <w:r w:rsidRPr="00781F7C">
              <w:rPr>
                <w:b/>
                <w:bCs/>
                <w:sz w:val="18"/>
                <w:szCs w:val="18"/>
                <w:lang w:val="vi-VN"/>
              </w:rPr>
              <w:t xml:space="preserve">/ngày </w:t>
            </w:r>
            <w:r w:rsidRPr="00B156CA">
              <w:rPr>
                <w:b/>
                <w:bCs/>
                <w:sz w:val="18"/>
                <w:szCs w:val="18"/>
                <w:lang w:val="vi-VN"/>
              </w:rPr>
              <w:t>văn bản phân loại</w:t>
            </w:r>
          </w:p>
        </w:tc>
        <w:tc>
          <w:tcPr>
            <w:tcW w:w="337" w:type="pct"/>
            <w:tcBorders>
              <w:top w:val="single" w:sz="4" w:space="0" w:color="auto"/>
              <w:left w:val="single" w:sz="4" w:space="0" w:color="auto"/>
              <w:bottom w:val="single" w:sz="4" w:space="0" w:color="auto"/>
              <w:right w:val="single" w:sz="4" w:space="0" w:color="auto"/>
            </w:tcBorders>
            <w:vAlign w:val="center"/>
            <w:hideMark/>
          </w:tcPr>
          <w:p w14:paraId="2A1A68C6" w14:textId="77777777" w:rsidR="005B14A4" w:rsidRPr="00B156CA" w:rsidRDefault="005B14A4" w:rsidP="00E337C0">
            <w:pPr>
              <w:spacing w:line="256" w:lineRule="auto"/>
              <w:jc w:val="center"/>
              <w:rPr>
                <w:b/>
                <w:bCs/>
                <w:sz w:val="18"/>
                <w:szCs w:val="18"/>
                <w:lang w:val="vi-VN"/>
              </w:rPr>
            </w:pPr>
            <w:r w:rsidRPr="00781F7C">
              <w:rPr>
                <w:b/>
                <w:bCs/>
                <w:sz w:val="18"/>
                <w:szCs w:val="18"/>
                <w:lang w:val="fr-FR"/>
              </w:rPr>
              <w:t>Loại trang thiết bị y tế</w:t>
            </w:r>
          </w:p>
        </w:tc>
        <w:tc>
          <w:tcPr>
            <w:tcW w:w="194" w:type="pct"/>
            <w:tcBorders>
              <w:top w:val="single" w:sz="4" w:space="0" w:color="auto"/>
              <w:left w:val="single" w:sz="4" w:space="0" w:color="auto"/>
              <w:bottom w:val="single" w:sz="4" w:space="0" w:color="auto"/>
              <w:right w:val="single" w:sz="4" w:space="0" w:color="auto"/>
            </w:tcBorders>
            <w:vAlign w:val="center"/>
            <w:hideMark/>
          </w:tcPr>
          <w:p w14:paraId="52323843" w14:textId="77777777" w:rsidR="005B14A4" w:rsidRPr="00B156CA" w:rsidRDefault="005B14A4" w:rsidP="00E337C0">
            <w:pPr>
              <w:spacing w:line="256" w:lineRule="auto"/>
              <w:jc w:val="center"/>
              <w:rPr>
                <w:b/>
                <w:bCs/>
                <w:sz w:val="18"/>
                <w:szCs w:val="18"/>
              </w:rPr>
            </w:pPr>
            <w:r w:rsidRPr="00B156CA">
              <w:rPr>
                <w:b/>
                <w:bCs/>
                <w:sz w:val="18"/>
                <w:szCs w:val="18"/>
              </w:rPr>
              <w:t>Mã HS</w:t>
            </w:r>
          </w:p>
        </w:tc>
        <w:tc>
          <w:tcPr>
            <w:tcW w:w="290" w:type="pct"/>
            <w:tcBorders>
              <w:top w:val="single" w:sz="4" w:space="0" w:color="auto"/>
              <w:left w:val="single" w:sz="4" w:space="0" w:color="auto"/>
              <w:bottom w:val="single" w:sz="4" w:space="0" w:color="auto"/>
              <w:right w:val="single" w:sz="4" w:space="0" w:color="auto"/>
            </w:tcBorders>
            <w:vAlign w:val="center"/>
            <w:hideMark/>
          </w:tcPr>
          <w:p w14:paraId="6BA5555A" w14:textId="77777777" w:rsidR="005B14A4" w:rsidRPr="00B156CA" w:rsidRDefault="005B14A4" w:rsidP="00E337C0">
            <w:pPr>
              <w:spacing w:line="256" w:lineRule="auto"/>
              <w:jc w:val="center"/>
              <w:rPr>
                <w:b/>
                <w:bCs/>
                <w:sz w:val="18"/>
                <w:szCs w:val="18"/>
                <w:lang w:val="vi-VN"/>
              </w:rPr>
            </w:pPr>
            <w:r w:rsidRPr="00B156CA">
              <w:rPr>
                <w:b/>
                <w:bCs/>
                <w:sz w:val="18"/>
                <w:szCs w:val="18"/>
                <w:lang w:val="vi-VN"/>
              </w:rPr>
              <w:t>Quy cách đóng gói</w:t>
            </w:r>
          </w:p>
        </w:tc>
        <w:tc>
          <w:tcPr>
            <w:tcW w:w="240" w:type="pct"/>
            <w:tcBorders>
              <w:top w:val="single" w:sz="4" w:space="0" w:color="auto"/>
              <w:left w:val="single" w:sz="4" w:space="0" w:color="auto"/>
              <w:bottom w:val="single" w:sz="4" w:space="0" w:color="auto"/>
              <w:right w:val="single" w:sz="4" w:space="0" w:color="auto"/>
            </w:tcBorders>
            <w:vAlign w:val="center"/>
            <w:hideMark/>
          </w:tcPr>
          <w:p w14:paraId="40C856EE" w14:textId="77777777" w:rsidR="005B14A4" w:rsidRPr="00B156CA" w:rsidRDefault="005B14A4" w:rsidP="00E337C0">
            <w:pPr>
              <w:spacing w:line="256" w:lineRule="auto"/>
              <w:jc w:val="center"/>
              <w:rPr>
                <w:b/>
                <w:bCs/>
                <w:sz w:val="18"/>
                <w:szCs w:val="18"/>
              </w:rPr>
            </w:pPr>
            <w:r w:rsidRPr="00B156CA">
              <w:rPr>
                <w:b/>
                <w:bCs/>
                <w:sz w:val="18"/>
                <w:szCs w:val="18"/>
              </w:rPr>
              <w:t>Đơn vị tính</w:t>
            </w:r>
          </w:p>
        </w:tc>
        <w:tc>
          <w:tcPr>
            <w:tcW w:w="244" w:type="pct"/>
            <w:tcBorders>
              <w:top w:val="single" w:sz="4" w:space="0" w:color="auto"/>
              <w:left w:val="single" w:sz="4" w:space="0" w:color="auto"/>
              <w:bottom w:val="single" w:sz="4" w:space="0" w:color="auto"/>
              <w:right w:val="single" w:sz="4" w:space="0" w:color="auto"/>
            </w:tcBorders>
            <w:vAlign w:val="center"/>
            <w:hideMark/>
          </w:tcPr>
          <w:p w14:paraId="60BBBE67" w14:textId="77777777" w:rsidR="005B14A4" w:rsidRPr="00B156CA" w:rsidRDefault="005B14A4" w:rsidP="00E337C0">
            <w:pPr>
              <w:spacing w:line="256" w:lineRule="auto"/>
              <w:jc w:val="center"/>
              <w:rPr>
                <w:b/>
                <w:bCs/>
                <w:sz w:val="18"/>
                <w:szCs w:val="18"/>
              </w:rPr>
            </w:pPr>
            <w:r w:rsidRPr="00B156CA">
              <w:rPr>
                <w:b/>
                <w:bCs/>
                <w:sz w:val="18"/>
                <w:szCs w:val="18"/>
              </w:rPr>
              <w:t>Số</w:t>
            </w:r>
          </w:p>
          <w:p w14:paraId="1D845C5F" w14:textId="77777777" w:rsidR="005B14A4" w:rsidRPr="00B156CA" w:rsidRDefault="005B14A4" w:rsidP="00E337C0">
            <w:pPr>
              <w:spacing w:line="256" w:lineRule="auto"/>
              <w:jc w:val="center"/>
              <w:rPr>
                <w:b/>
                <w:bCs/>
                <w:sz w:val="18"/>
                <w:szCs w:val="18"/>
              </w:rPr>
            </w:pPr>
            <w:r w:rsidRPr="00B156CA">
              <w:rPr>
                <w:b/>
                <w:bCs/>
                <w:sz w:val="18"/>
                <w:szCs w:val="18"/>
              </w:rPr>
              <w:t>lượng</w:t>
            </w:r>
          </w:p>
        </w:tc>
        <w:tc>
          <w:tcPr>
            <w:tcW w:w="241" w:type="pct"/>
            <w:tcBorders>
              <w:top w:val="single" w:sz="4" w:space="0" w:color="auto"/>
              <w:left w:val="single" w:sz="4" w:space="0" w:color="auto"/>
              <w:bottom w:val="single" w:sz="4" w:space="0" w:color="auto"/>
              <w:right w:val="single" w:sz="4" w:space="0" w:color="auto"/>
            </w:tcBorders>
            <w:vAlign w:val="center"/>
            <w:hideMark/>
          </w:tcPr>
          <w:p w14:paraId="79D87203" w14:textId="77777777" w:rsidR="005B14A4" w:rsidRPr="00B156CA" w:rsidRDefault="005B14A4" w:rsidP="00E337C0">
            <w:pPr>
              <w:spacing w:before="120" w:line="256" w:lineRule="auto"/>
              <w:jc w:val="center"/>
              <w:rPr>
                <w:b/>
                <w:bCs/>
                <w:sz w:val="18"/>
                <w:szCs w:val="18"/>
              </w:rPr>
            </w:pPr>
            <w:r w:rsidRPr="00B156CA">
              <w:rPr>
                <w:b/>
                <w:bCs/>
                <w:sz w:val="18"/>
                <w:szCs w:val="18"/>
                <w:lang w:val="vi-VN"/>
              </w:rPr>
              <w:t>Đơn giá</w:t>
            </w:r>
            <w:r w:rsidRPr="00B156CA">
              <w:rPr>
                <w:b/>
                <w:bCs/>
                <w:sz w:val="18"/>
                <w:szCs w:val="18"/>
              </w:rPr>
              <w:t xml:space="preserve"> (vnđ)</w:t>
            </w:r>
          </w:p>
        </w:tc>
        <w:tc>
          <w:tcPr>
            <w:tcW w:w="322" w:type="pct"/>
            <w:tcBorders>
              <w:top w:val="single" w:sz="4" w:space="0" w:color="auto"/>
              <w:left w:val="single" w:sz="4" w:space="0" w:color="auto"/>
              <w:bottom w:val="single" w:sz="4" w:space="0" w:color="auto"/>
              <w:right w:val="single" w:sz="4" w:space="0" w:color="auto"/>
            </w:tcBorders>
            <w:vAlign w:val="center"/>
            <w:hideMark/>
          </w:tcPr>
          <w:p w14:paraId="7F9AE48E" w14:textId="77777777" w:rsidR="005B14A4" w:rsidRPr="00B156CA" w:rsidRDefault="005B14A4" w:rsidP="00E337C0">
            <w:pPr>
              <w:spacing w:line="256" w:lineRule="auto"/>
              <w:jc w:val="center"/>
              <w:rPr>
                <w:b/>
                <w:bCs/>
                <w:sz w:val="18"/>
                <w:szCs w:val="18"/>
                <w:lang w:val="vi-VN"/>
              </w:rPr>
            </w:pPr>
            <w:r w:rsidRPr="00B156CA">
              <w:rPr>
                <w:b/>
                <w:bCs/>
                <w:sz w:val="18"/>
                <w:szCs w:val="18"/>
                <w:lang w:val="vi-VN"/>
              </w:rPr>
              <w:t>Thành tiền</w:t>
            </w:r>
          </w:p>
          <w:p w14:paraId="743F2B5F" w14:textId="77777777" w:rsidR="005B14A4" w:rsidRPr="00B156CA" w:rsidRDefault="005B14A4" w:rsidP="00E337C0">
            <w:pPr>
              <w:spacing w:line="256" w:lineRule="auto"/>
              <w:jc w:val="center"/>
              <w:rPr>
                <w:b/>
                <w:bCs/>
                <w:sz w:val="18"/>
                <w:szCs w:val="18"/>
              </w:rPr>
            </w:pPr>
            <w:r w:rsidRPr="00B156CA">
              <w:rPr>
                <w:b/>
                <w:bCs/>
                <w:sz w:val="18"/>
                <w:szCs w:val="18"/>
              </w:rPr>
              <w:t>(vnđ)</w:t>
            </w:r>
          </w:p>
        </w:tc>
      </w:tr>
      <w:tr w:rsidR="005B14A4" w:rsidRPr="00B156CA" w14:paraId="15F8A171" w14:textId="77777777" w:rsidTr="00E337C0">
        <w:trPr>
          <w:trHeight w:val="4260"/>
          <w:jc w:val="center"/>
        </w:trPr>
        <w:tc>
          <w:tcPr>
            <w:tcW w:w="150" w:type="pct"/>
            <w:tcBorders>
              <w:top w:val="single" w:sz="4" w:space="0" w:color="auto"/>
              <w:left w:val="single" w:sz="4" w:space="0" w:color="auto"/>
              <w:bottom w:val="single" w:sz="4" w:space="0" w:color="auto"/>
              <w:right w:val="single" w:sz="4" w:space="0" w:color="auto"/>
            </w:tcBorders>
            <w:hideMark/>
          </w:tcPr>
          <w:p w14:paraId="79D469AD" w14:textId="77777777" w:rsidR="005B14A4" w:rsidRPr="00B156CA" w:rsidRDefault="005B14A4" w:rsidP="00E337C0">
            <w:pPr>
              <w:spacing w:before="120" w:line="256" w:lineRule="auto"/>
              <w:jc w:val="center"/>
              <w:rPr>
                <w:i/>
                <w:iCs/>
                <w:sz w:val="18"/>
                <w:szCs w:val="18"/>
              </w:rPr>
            </w:pPr>
            <w:r w:rsidRPr="00B156CA">
              <w:rPr>
                <w:i/>
                <w:iCs/>
                <w:sz w:val="18"/>
                <w:szCs w:val="18"/>
              </w:rPr>
              <w:t>........</w:t>
            </w:r>
          </w:p>
        </w:tc>
        <w:tc>
          <w:tcPr>
            <w:tcW w:w="282" w:type="pct"/>
            <w:tcBorders>
              <w:top w:val="single" w:sz="4" w:space="0" w:color="auto"/>
              <w:left w:val="single" w:sz="4" w:space="0" w:color="auto"/>
              <w:bottom w:val="single" w:sz="4" w:space="0" w:color="auto"/>
              <w:right w:val="single" w:sz="4" w:space="0" w:color="auto"/>
            </w:tcBorders>
            <w:hideMark/>
          </w:tcPr>
          <w:p w14:paraId="64E70A7B" w14:textId="77777777" w:rsidR="005B14A4" w:rsidRPr="00B156CA" w:rsidRDefault="005B14A4" w:rsidP="00E337C0">
            <w:pPr>
              <w:spacing w:before="120" w:line="256" w:lineRule="auto"/>
              <w:jc w:val="center"/>
              <w:rPr>
                <w:i/>
                <w:iCs/>
                <w:sz w:val="18"/>
                <w:szCs w:val="18"/>
              </w:rPr>
            </w:pPr>
            <w:r w:rsidRPr="00B156CA">
              <w:rPr>
                <w:i/>
                <w:iCs/>
                <w:sz w:val="18"/>
                <w:szCs w:val="18"/>
              </w:rPr>
              <w:t>........</w:t>
            </w:r>
          </w:p>
          <w:p w14:paraId="0E89FB9C" w14:textId="77777777" w:rsidR="005B14A4" w:rsidRPr="00B156CA" w:rsidRDefault="005B14A4" w:rsidP="00E337C0">
            <w:pPr>
              <w:spacing w:before="120" w:line="256" w:lineRule="auto"/>
              <w:jc w:val="center"/>
              <w:rPr>
                <w:i/>
                <w:iCs/>
                <w:sz w:val="18"/>
                <w:szCs w:val="18"/>
                <w:lang w:val="vi-VN"/>
              </w:rPr>
            </w:pPr>
            <w:r w:rsidRPr="00B156CA">
              <w:rPr>
                <w:i/>
                <w:iCs/>
                <w:sz w:val="18"/>
                <w:szCs w:val="18"/>
                <w:lang w:val="vi-VN"/>
              </w:rPr>
              <w:t>Tên theo danh mục mời thầu</w:t>
            </w:r>
          </w:p>
        </w:tc>
        <w:tc>
          <w:tcPr>
            <w:tcW w:w="322" w:type="pct"/>
            <w:tcBorders>
              <w:top w:val="single" w:sz="4" w:space="0" w:color="auto"/>
              <w:left w:val="single" w:sz="4" w:space="0" w:color="auto"/>
              <w:bottom w:val="single" w:sz="4" w:space="0" w:color="auto"/>
              <w:right w:val="single" w:sz="4" w:space="0" w:color="auto"/>
            </w:tcBorders>
            <w:hideMark/>
          </w:tcPr>
          <w:p w14:paraId="5E864ADD" w14:textId="77777777" w:rsidR="005B14A4" w:rsidRPr="00781F7C" w:rsidRDefault="005B14A4" w:rsidP="00E337C0">
            <w:pPr>
              <w:spacing w:before="120" w:line="256" w:lineRule="auto"/>
              <w:jc w:val="center"/>
              <w:rPr>
                <w:i/>
                <w:iCs/>
                <w:sz w:val="18"/>
                <w:szCs w:val="18"/>
                <w:lang w:val="vi-VN"/>
              </w:rPr>
            </w:pPr>
            <w:r w:rsidRPr="00781F7C">
              <w:rPr>
                <w:i/>
                <w:iCs/>
                <w:sz w:val="18"/>
                <w:szCs w:val="18"/>
                <w:lang w:val="vi-VN"/>
              </w:rPr>
              <w:t>........</w:t>
            </w:r>
          </w:p>
          <w:p w14:paraId="60F2ED27" w14:textId="77777777" w:rsidR="005B14A4" w:rsidRPr="00B156CA" w:rsidRDefault="005B14A4" w:rsidP="00E337C0">
            <w:pPr>
              <w:spacing w:before="120" w:line="256" w:lineRule="auto"/>
              <w:jc w:val="center"/>
              <w:rPr>
                <w:i/>
                <w:iCs/>
                <w:sz w:val="18"/>
                <w:szCs w:val="18"/>
                <w:lang w:val="vi-VN"/>
              </w:rPr>
            </w:pPr>
            <w:r w:rsidRPr="00781F7C">
              <w:rPr>
                <w:i/>
                <w:iCs/>
                <w:sz w:val="18"/>
                <w:szCs w:val="18"/>
                <w:lang w:val="vi-VN"/>
              </w:rPr>
              <w:t>Nhà thầu phải kê khai đầy đủ, cụ thể các mã hàng hóa dự thầu</w:t>
            </w:r>
          </w:p>
          <w:p w14:paraId="6280EE72" w14:textId="77777777" w:rsidR="005B14A4" w:rsidRPr="00B156CA" w:rsidRDefault="005B14A4" w:rsidP="00E337C0">
            <w:pPr>
              <w:spacing w:before="120" w:line="256" w:lineRule="auto"/>
              <w:jc w:val="center"/>
              <w:rPr>
                <w:i/>
                <w:iCs/>
                <w:sz w:val="18"/>
                <w:szCs w:val="18"/>
                <w:lang w:val="vi-VN"/>
              </w:rPr>
            </w:pPr>
            <w:r w:rsidRPr="00B156CA">
              <w:rPr>
                <w:i/>
                <w:iCs/>
                <w:sz w:val="18"/>
                <w:szCs w:val="18"/>
                <w:lang w:val="vi-VN"/>
              </w:rPr>
              <w:t>- Chủng loại sản phẩm</w:t>
            </w:r>
          </w:p>
          <w:p w14:paraId="0748803B" w14:textId="77777777" w:rsidR="005B14A4" w:rsidRPr="00781F7C" w:rsidRDefault="005B14A4" w:rsidP="00E337C0">
            <w:pPr>
              <w:spacing w:before="120" w:line="256" w:lineRule="auto"/>
              <w:jc w:val="center"/>
              <w:rPr>
                <w:i/>
                <w:iCs/>
                <w:sz w:val="18"/>
                <w:szCs w:val="18"/>
                <w:lang w:val="vi-VN"/>
              </w:rPr>
            </w:pPr>
            <w:r w:rsidRPr="00B156CA">
              <w:rPr>
                <w:i/>
                <w:iCs/>
                <w:sz w:val="18"/>
                <w:szCs w:val="18"/>
                <w:lang w:val="vi-VN"/>
              </w:rPr>
              <w:t>- Mã sản phẩm</w:t>
            </w:r>
          </w:p>
          <w:p w14:paraId="036C11BB" w14:textId="77777777" w:rsidR="005B14A4" w:rsidRPr="00B156CA" w:rsidRDefault="005B14A4" w:rsidP="00E337C0">
            <w:pPr>
              <w:spacing w:before="120" w:line="256" w:lineRule="auto"/>
              <w:jc w:val="center"/>
              <w:rPr>
                <w:i/>
                <w:iCs/>
                <w:sz w:val="18"/>
                <w:szCs w:val="18"/>
                <w:lang w:val="vi-VN"/>
              </w:rPr>
            </w:pPr>
            <w:r w:rsidRPr="00B156CA">
              <w:rPr>
                <w:i/>
                <w:iCs/>
                <w:sz w:val="18"/>
                <w:szCs w:val="18"/>
              </w:rPr>
              <w:t>…..</w:t>
            </w:r>
          </w:p>
        </w:tc>
        <w:tc>
          <w:tcPr>
            <w:tcW w:w="259" w:type="pct"/>
            <w:tcBorders>
              <w:top w:val="single" w:sz="4" w:space="0" w:color="auto"/>
              <w:left w:val="single" w:sz="4" w:space="0" w:color="auto"/>
              <w:bottom w:val="single" w:sz="4" w:space="0" w:color="auto"/>
              <w:right w:val="single" w:sz="4" w:space="0" w:color="auto"/>
            </w:tcBorders>
            <w:hideMark/>
          </w:tcPr>
          <w:p w14:paraId="63F0F28C" w14:textId="77777777" w:rsidR="005B14A4" w:rsidRPr="00B156CA" w:rsidRDefault="005B14A4" w:rsidP="00E337C0">
            <w:pPr>
              <w:spacing w:before="120" w:line="256" w:lineRule="auto"/>
              <w:jc w:val="center"/>
              <w:rPr>
                <w:i/>
                <w:iCs/>
                <w:sz w:val="16"/>
                <w:szCs w:val="16"/>
                <w:lang w:val="vi-VN"/>
              </w:rPr>
            </w:pPr>
            <w:r w:rsidRPr="00B156CA">
              <w:rPr>
                <w:i/>
                <w:iCs/>
                <w:sz w:val="16"/>
                <w:szCs w:val="16"/>
                <w:lang w:val="vi-VN"/>
              </w:rPr>
              <w:t>........</w:t>
            </w:r>
          </w:p>
          <w:p w14:paraId="2D95C6DE" w14:textId="77777777" w:rsidR="005B14A4" w:rsidRPr="00B156CA" w:rsidRDefault="005B14A4" w:rsidP="00E337C0">
            <w:pPr>
              <w:spacing w:before="120" w:line="256" w:lineRule="auto"/>
              <w:jc w:val="center"/>
              <w:rPr>
                <w:i/>
                <w:iCs/>
                <w:sz w:val="18"/>
                <w:szCs w:val="18"/>
                <w:lang w:val="vi-VN"/>
              </w:rPr>
            </w:pPr>
            <w:r w:rsidRPr="00B156CA">
              <w:rPr>
                <w:i/>
                <w:iCs/>
                <w:sz w:val="18"/>
                <w:szCs w:val="18"/>
                <w:lang w:val="vi-VN"/>
              </w:rPr>
              <w:t>Nhà thầu phải kê khai cụ thể nhãn hiệu của hàng hóa</w:t>
            </w:r>
          </w:p>
        </w:tc>
        <w:tc>
          <w:tcPr>
            <w:tcW w:w="218" w:type="pct"/>
            <w:tcBorders>
              <w:top w:val="single" w:sz="4" w:space="0" w:color="auto"/>
              <w:left w:val="single" w:sz="4" w:space="0" w:color="auto"/>
              <w:bottom w:val="single" w:sz="4" w:space="0" w:color="auto"/>
              <w:right w:val="single" w:sz="4" w:space="0" w:color="auto"/>
            </w:tcBorders>
          </w:tcPr>
          <w:p w14:paraId="65FAFC9A" w14:textId="77777777" w:rsidR="005B14A4" w:rsidRPr="00B156CA" w:rsidRDefault="005B14A4" w:rsidP="00E337C0">
            <w:pPr>
              <w:spacing w:before="120" w:line="256" w:lineRule="auto"/>
              <w:jc w:val="center"/>
              <w:rPr>
                <w:i/>
                <w:iCs/>
                <w:sz w:val="18"/>
                <w:szCs w:val="18"/>
                <w:lang w:val="vi-VN"/>
              </w:rPr>
            </w:pPr>
            <w:r w:rsidRPr="00B156CA">
              <w:rPr>
                <w:i/>
                <w:iCs/>
                <w:sz w:val="18"/>
                <w:szCs w:val="18"/>
                <w:lang w:val="vi-VN"/>
              </w:rPr>
              <w:t>…...</w:t>
            </w:r>
          </w:p>
          <w:p w14:paraId="68B9847F" w14:textId="77777777" w:rsidR="005B14A4" w:rsidRPr="00B156CA" w:rsidRDefault="005B14A4" w:rsidP="00E337C0">
            <w:pPr>
              <w:spacing w:before="120" w:line="256" w:lineRule="auto"/>
              <w:jc w:val="center"/>
              <w:rPr>
                <w:i/>
                <w:iCs/>
                <w:sz w:val="18"/>
                <w:szCs w:val="18"/>
              </w:rPr>
            </w:pPr>
          </w:p>
        </w:tc>
        <w:tc>
          <w:tcPr>
            <w:tcW w:w="307" w:type="pct"/>
            <w:tcBorders>
              <w:top w:val="single" w:sz="4" w:space="0" w:color="auto"/>
              <w:left w:val="single" w:sz="4" w:space="0" w:color="auto"/>
              <w:bottom w:val="single" w:sz="4" w:space="0" w:color="auto"/>
              <w:right w:val="single" w:sz="4" w:space="0" w:color="auto"/>
            </w:tcBorders>
            <w:hideMark/>
          </w:tcPr>
          <w:p w14:paraId="301CF333" w14:textId="77777777" w:rsidR="005B14A4" w:rsidRPr="00B156CA" w:rsidRDefault="005B14A4" w:rsidP="00E337C0">
            <w:pPr>
              <w:spacing w:before="120" w:line="256" w:lineRule="auto"/>
              <w:jc w:val="center"/>
              <w:rPr>
                <w:i/>
                <w:iCs/>
                <w:sz w:val="18"/>
                <w:szCs w:val="18"/>
                <w:lang w:val="vi-VN"/>
              </w:rPr>
            </w:pPr>
            <w:r w:rsidRPr="00B156CA">
              <w:rPr>
                <w:i/>
                <w:iCs/>
                <w:sz w:val="18"/>
                <w:szCs w:val="18"/>
                <w:lang w:val="vi-VN"/>
              </w:rPr>
              <w:t>…...</w:t>
            </w:r>
          </w:p>
          <w:p w14:paraId="61AAB70E" w14:textId="77777777" w:rsidR="005B14A4" w:rsidRPr="00B156CA" w:rsidRDefault="005B14A4" w:rsidP="00E337C0">
            <w:pPr>
              <w:spacing w:before="120" w:line="256" w:lineRule="auto"/>
              <w:jc w:val="center"/>
              <w:rPr>
                <w:i/>
                <w:iCs/>
                <w:sz w:val="18"/>
                <w:szCs w:val="18"/>
                <w:lang w:val="vi-VN"/>
              </w:rPr>
            </w:pPr>
            <w:r w:rsidRPr="00B156CA">
              <w:rPr>
                <w:i/>
                <w:iCs/>
                <w:sz w:val="18"/>
                <w:szCs w:val="18"/>
              </w:rPr>
              <w:t>Kê khai thông số kỹ thuật của nhà sản xuất phát hành</w:t>
            </w:r>
          </w:p>
        </w:tc>
        <w:tc>
          <w:tcPr>
            <w:tcW w:w="385" w:type="pct"/>
            <w:tcBorders>
              <w:top w:val="single" w:sz="4" w:space="0" w:color="auto"/>
              <w:left w:val="single" w:sz="4" w:space="0" w:color="auto"/>
              <w:bottom w:val="single" w:sz="4" w:space="0" w:color="auto"/>
              <w:right w:val="single" w:sz="4" w:space="0" w:color="auto"/>
            </w:tcBorders>
            <w:hideMark/>
          </w:tcPr>
          <w:p w14:paraId="6D3D7185" w14:textId="77777777" w:rsidR="005B14A4" w:rsidRPr="00781F7C" w:rsidRDefault="005B14A4" w:rsidP="00E337C0">
            <w:pPr>
              <w:spacing w:before="120" w:line="256" w:lineRule="auto"/>
              <w:jc w:val="center"/>
              <w:rPr>
                <w:i/>
                <w:iCs/>
                <w:sz w:val="18"/>
                <w:szCs w:val="18"/>
                <w:lang w:val="vi-VN"/>
              </w:rPr>
            </w:pPr>
            <w:r w:rsidRPr="00781F7C">
              <w:rPr>
                <w:i/>
                <w:iCs/>
                <w:sz w:val="18"/>
                <w:szCs w:val="18"/>
                <w:lang w:val="vi-VN"/>
              </w:rPr>
              <w:t>........</w:t>
            </w:r>
          </w:p>
          <w:p w14:paraId="6938E88F" w14:textId="77777777" w:rsidR="005B14A4" w:rsidRPr="00B156CA" w:rsidRDefault="005B14A4" w:rsidP="00E337C0">
            <w:pPr>
              <w:spacing w:before="120" w:line="256" w:lineRule="auto"/>
              <w:jc w:val="center"/>
              <w:rPr>
                <w:i/>
                <w:iCs/>
                <w:sz w:val="18"/>
                <w:szCs w:val="18"/>
                <w:lang w:val="vi-VN"/>
              </w:rPr>
            </w:pPr>
            <w:r w:rsidRPr="00B156CA">
              <w:rPr>
                <w:i/>
                <w:iCs/>
                <w:sz w:val="18"/>
                <w:szCs w:val="18"/>
                <w:lang w:val="vi-VN"/>
              </w:rPr>
              <w:t>Ghi số công bố tiêu chuẩn áp dụng (đối với TTBYT loại A, B); số đăng ký lưu hành đối với trang thiết bị y tế loại (C,D) và ngày của văn bản</w:t>
            </w:r>
            <w:r w:rsidRPr="00781F7C">
              <w:rPr>
                <w:i/>
                <w:iCs/>
                <w:sz w:val="18"/>
                <w:szCs w:val="18"/>
                <w:lang w:val="vi-VN"/>
              </w:rPr>
              <w:t xml:space="preserve">; </w:t>
            </w:r>
            <w:r w:rsidRPr="00781F7C">
              <w:rPr>
                <w:i/>
                <w:iCs/>
                <w:sz w:val="16"/>
                <w:szCs w:val="16"/>
                <w:lang w:val="vi-VN"/>
              </w:rPr>
              <w:t>S</w:t>
            </w:r>
            <w:r w:rsidRPr="00B156CA">
              <w:rPr>
                <w:i/>
                <w:iCs/>
                <w:sz w:val="16"/>
                <w:szCs w:val="16"/>
                <w:lang w:val="vi-VN"/>
              </w:rPr>
              <w:t>ố giấy phép và ngày của giấy phép</w:t>
            </w:r>
            <w:r w:rsidRPr="00781F7C">
              <w:rPr>
                <w:i/>
                <w:iCs/>
                <w:sz w:val="16"/>
                <w:szCs w:val="16"/>
                <w:lang w:val="vi-VN"/>
              </w:rPr>
              <w:t xml:space="preserve"> (nếu có)</w:t>
            </w:r>
          </w:p>
        </w:tc>
        <w:tc>
          <w:tcPr>
            <w:tcW w:w="339" w:type="pct"/>
            <w:tcBorders>
              <w:top w:val="single" w:sz="4" w:space="0" w:color="auto"/>
              <w:left w:val="single" w:sz="4" w:space="0" w:color="auto"/>
              <w:bottom w:val="single" w:sz="4" w:space="0" w:color="auto"/>
              <w:right w:val="single" w:sz="4" w:space="0" w:color="auto"/>
            </w:tcBorders>
            <w:hideMark/>
          </w:tcPr>
          <w:p w14:paraId="473EAFDC" w14:textId="77777777" w:rsidR="005B14A4" w:rsidRPr="00781F7C" w:rsidRDefault="005B14A4" w:rsidP="00E337C0">
            <w:pPr>
              <w:spacing w:before="120" w:line="256" w:lineRule="auto"/>
              <w:jc w:val="center"/>
              <w:rPr>
                <w:i/>
                <w:iCs/>
                <w:sz w:val="18"/>
                <w:szCs w:val="18"/>
                <w:lang w:val="vi-VN"/>
              </w:rPr>
            </w:pPr>
            <w:r w:rsidRPr="00781F7C">
              <w:rPr>
                <w:i/>
                <w:iCs/>
                <w:sz w:val="18"/>
                <w:szCs w:val="18"/>
                <w:lang w:val="vi-VN"/>
              </w:rPr>
              <w:t>........</w:t>
            </w:r>
          </w:p>
          <w:p w14:paraId="4AED52B4" w14:textId="77777777" w:rsidR="005B14A4" w:rsidRPr="00B156CA" w:rsidRDefault="005B14A4" w:rsidP="00E337C0">
            <w:pPr>
              <w:spacing w:before="120" w:line="256" w:lineRule="auto"/>
              <w:jc w:val="center"/>
              <w:rPr>
                <w:i/>
                <w:iCs/>
                <w:sz w:val="16"/>
                <w:szCs w:val="16"/>
                <w:lang w:val="vi-VN"/>
              </w:rPr>
            </w:pPr>
            <w:r w:rsidRPr="00B156CA">
              <w:rPr>
                <w:i/>
                <w:iCs/>
                <w:sz w:val="16"/>
                <w:szCs w:val="16"/>
                <w:lang w:val="vi-VN"/>
              </w:rPr>
              <w:t>Ghi đầy đủ tên theo  GPNK hoặc Số lưu hành (bao gồm cả giấy chứng nhận đăng ký lưu hành) hoặc CFS và giấy chứng nhận ISO 13485.</w:t>
            </w:r>
          </w:p>
          <w:p w14:paraId="0D8A9DAF" w14:textId="77777777" w:rsidR="005B14A4" w:rsidRPr="00781F7C" w:rsidRDefault="005B14A4" w:rsidP="00E337C0">
            <w:pPr>
              <w:spacing w:before="120" w:line="256" w:lineRule="auto"/>
              <w:jc w:val="center"/>
              <w:rPr>
                <w:i/>
                <w:iCs/>
                <w:sz w:val="18"/>
                <w:szCs w:val="18"/>
                <w:lang w:val="vi-VN"/>
              </w:rPr>
            </w:pPr>
            <w:r w:rsidRPr="00B156CA">
              <w:rPr>
                <w:i/>
                <w:iCs/>
                <w:sz w:val="16"/>
                <w:szCs w:val="16"/>
                <w:lang w:val="vi-VN"/>
              </w:rPr>
              <w:t>(Không viết tắt, rút gọn</w:t>
            </w:r>
            <w:r w:rsidRPr="00781F7C">
              <w:rPr>
                <w:i/>
                <w:iCs/>
                <w:sz w:val="16"/>
                <w:szCs w:val="16"/>
                <w:lang w:val="vi-VN"/>
              </w:rPr>
              <w:t>)</w:t>
            </w:r>
          </w:p>
        </w:tc>
        <w:tc>
          <w:tcPr>
            <w:tcW w:w="338" w:type="pct"/>
            <w:tcBorders>
              <w:top w:val="single" w:sz="4" w:space="0" w:color="auto"/>
              <w:left w:val="single" w:sz="4" w:space="0" w:color="auto"/>
              <w:bottom w:val="single" w:sz="4" w:space="0" w:color="auto"/>
              <w:right w:val="single" w:sz="4" w:space="0" w:color="auto"/>
            </w:tcBorders>
            <w:hideMark/>
          </w:tcPr>
          <w:p w14:paraId="19CFF155" w14:textId="77777777" w:rsidR="005B14A4" w:rsidRPr="00781F7C" w:rsidRDefault="005B14A4" w:rsidP="00E337C0">
            <w:pPr>
              <w:spacing w:before="120" w:line="256" w:lineRule="auto"/>
              <w:jc w:val="center"/>
              <w:rPr>
                <w:i/>
                <w:iCs/>
                <w:sz w:val="18"/>
                <w:szCs w:val="18"/>
                <w:lang w:val="vi-VN"/>
              </w:rPr>
            </w:pPr>
            <w:r w:rsidRPr="00781F7C">
              <w:rPr>
                <w:i/>
                <w:iCs/>
                <w:sz w:val="18"/>
                <w:szCs w:val="18"/>
                <w:lang w:val="vi-VN"/>
              </w:rPr>
              <w:t>........</w:t>
            </w:r>
          </w:p>
          <w:p w14:paraId="596A0A8A" w14:textId="77777777" w:rsidR="005B14A4" w:rsidRPr="00B156CA" w:rsidRDefault="005B14A4" w:rsidP="00E337C0">
            <w:pPr>
              <w:spacing w:before="120" w:line="256" w:lineRule="auto"/>
              <w:jc w:val="center"/>
              <w:rPr>
                <w:i/>
                <w:iCs/>
                <w:sz w:val="16"/>
                <w:szCs w:val="16"/>
                <w:lang w:val="vi-VN"/>
              </w:rPr>
            </w:pPr>
            <w:r w:rsidRPr="00B156CA">
              <w:rPr>
                <w:i/>
                <w:iCs/>
                <w:sz w:val="16"/>
                <w:szCs w:val="16"/>
                <w:lang w:val="vi-VN"/>
              </w:rPr>
              <w:t>Ghi đầy đủ tên theo  GPNK hoặc Số lưu hành (bao gồm cả giấy chứng nhận đăng ký lưu hành) hoặc CFS và giấy chứng nhận ISO 13485.</w:t>
            </w:r>
          </w:p>
          <w:p w14:paraId="542346F8" w14:textId="77777777" w:rsidR="005B14A4" w:rsidRPr="00781F7C" w:rsidRDefault="005B14A4" w:rsidP="00E337C0">
            <w:pPr>
              <w:spacing w:before="120" w:line="256" w:lineRule="auto"/>
              <w:jc w:val="center"/>
              <w:rPr>
                <w:i/>
                <w:iCs/>
                <w:sz w:val="18"/>
                <w:szCs w:val="18"/>
                <w:lang w:val="vi-VN"/>
              </w:rPr>
            </w:pPr>
            <w:r w:rsidRPr="00B156CA">
              <w:rPr>
                <w:i/>
                <w:iCs/>
                <w:sz w:val="16"/>
                <w:szCs w:val="16"/>
                <w:lang w:val="vi-VN"/>
              </w:rPr>
              <w:t>(Không viết tắt, rút gọn</w:t>
            </w:r>
            <w:r w:rsidRPr="00781F7C">
              <w:rPr>
                <w:i/>
                <w:iCs/>
                <w:sz w:val="16"/>
                <w:szCs w:val="16"/>
                <w:lang w:val="vi-VN"/>
              </w:rPr>
              <w:t>)</w:t>
            </w:r>
          </w:p>
        </w:tc>
        <w:tc>
          <w:tcPr>
            <w:tcW w:w="241" w:type="pct"/>
            <w:tcBorders>
              <w:top w:val="single" w:sz="4" w:space="0" w:color="auto"/>
              <w:left w:val="single" w:sz="4" w:space="0" w:color="auto"/>
              <w:bottom w:val="single" w:sz="4" w:space="0" w:color="auto"/>
              <w:right w:val="single" w:sz="4" w:space="0" w:color="auto"/>
            </w:tcBorders>
          </w:tcPr>
          <w:p w14:paraId="68667514" w14:textId="77777777" w:rsidR="005B14A4" w:rsidRPr="00B156CA" w:rsidRDefault="005B14A4" w:rsidP="00E337C0">
            <w:pPr>
              <w:spacing w:before="120" w:line="256" w:lineRule="auto"/>
              <w:jc w:val="center"/>
              <w:rPr>
                <w:i/>
                <w:iCs/>
                <w:sz w:val="18"/>
                <w:szCs w:val="18"/>
              </w:rPr>
            </w:pPr>
            <w:r w:rsidRPr="00B156CA">
              <w:rPr>
                <w:i/>
                <w:iCs/>
                <w:sz w:val="18"/>
                <w:szCs w:val="18"/>
              </w:rPr>
              <w:t>........</w:t>
            </w:r>
          </w:p>
          <w:p w14:paraId="3DA66A11" w14:textId="77777777" w:rsidR="005B14A4" w:rsidRPr="00B156CA" w:rsidRDefault="005B14A4" w:rsidP="00E337C0">
            <w:pPr>
              <w:spacing w:before="120" w:line="256" w:lineRule="auto"/>
              <w:jc w:val="center"/>
              <w:rPr>
                <w:i/>
                <w:iCs/>
                <w:sz w:val="18"/>
                <w:szCs w:val="18"/>
              </w:rPr>
            </w:pPr>
          </w:p>
        </w:tc>
        <w:tc>
          <w:tcPr>
            <w:tcW w:w="289" w:type="pct"/>
            <w:tcBorders>
              <w:top w:val="single" w:sz="4" w:space="0" w:color="auto"/>
              <w:left w:val="single" w:sz="4" w:space="0" w:color="auto"/>
              <w:bottom w:val="single" w:sz="4" w:space="0" w:color="auto"/>
              <w:right w:val="single" w:sz="4" w:space="0" w:color="auto"/>
            </w:tcBorders>
            <w:hideMark/>
          </w:tcPr>
          <w:p w14:paraId="343FD3EF" w14:textId="77777777" w:rsidR="005B14A4" w:rsidRPr="00B156CA" w:rsidRDefault="005B14A4" w:rsidP="00E337C0">
            <w:pPr>
              <w:spacing w:before="120" w:line="256" w:lineRule="auto"/>
              <w:jc w:val="center"/>
              <w:rPr>
                <w:i/>
                <w:iCs/>
                <w:sz w:val="18"/>
                <w:szCs w:val="18"/>
              </w:rPr>
            </w:pPr>
            <w:r w:rsidRPr="00B156CA">
              <w:rPr>
                <w:i/>
                <w:iCs/>
                <w:sz w:val="18"/>
                <w:szCs w:val="18"/>
              </w:rPr>
              <w:t>........</w:t>
            </w:r>
          </w:p>
          <w:p w14:paraId="0FB255CA" w14:textId="77777777" w:rsidR="005B14A4" w:rsidRPr="00B156CA" w:rsidRDefault="005B14A4" w:rsidP="00E337C0">
            <w:pPr>
              <w:spacing w:before="120" w:line="256" w:lineRule="auto"/>
              <w:jc w:val="center"/>
              <w:rPr>
                <w:i/>
                <w:iCs/>
                <w:sz w:val="18"/>
                <w:szCs w:val="18"/>
              </w:rPr>
            </w:pPr>
            <w:r w:rsidRPr="00B156CA">
              <w:rPr>
                <w:i/>
                <w:iCs/>
                <w:sz w:val="18"/>
                <w:szCs w:val="18"/>
                <w:lang w:val="vi-VN"/>
              </w:rPr>
              <w:t>Ghi số và ngày của văn bản phân loại trang thiết bị y tế</w:t>
            </w:r>
          </w:p>
        </w:tc>
        <w:tc>
          <w:tcPr>
            <w:tcW w:w="337" w:type="pct"/>
            <w:tcBorders>
              <w:top w:val="single" w:sz="4" w:space="0" w:color="auto"/>
              <w:left w:val="single" w:sz="4" w:space="0" w:color="auto"/>
              <w:bottom w:val="single" w:sz="4" w:space="0" w:color="auto"/>
              <w:right w:val="single" w:sz="4" w:space="0" w:color="auto"/>
            </w:tcBorders>
            <w:hideMark/>
          </w:tcPr>
          <w:p w14:paraId="4791D151" w14:textId="77777777" w:rsidR="005B14A4" w:rsidRPr="00B156CA" w:rsidRDefault="005B14A4" w:rsidP="00E337C0">
            <w:pPr>
              <w:spacing w:before="120" w:line="256" w:lineRule="auto"/>
              <w:jc w:val="center"/>
              <w:rPr>
                <w:i/>
                <w:iCs/>
                <w:sz w:val="18"/>
                <w:szCs w:val="18"/>
                <w:lang w:val="vi-VN"/>
              </w:rPr>
            </w:pPr>
            <w:r w:rsidRPr="00B156CA">
              <w:rPr>
                <w:i/>
                <w:iCs/>
                <w:sz w:val="18"/>
                <w:szCs w:val="18"/>
              </w:rPr>
              <w:t>........</w:t>
            </w:r>
            <w:r w:rsidRPr="00B156CA">
              <w:rPr>
                <w:i/>
                <w:iCs/>
                <w:sz w:val="18"/>
                <w:szCs w:val="18"/>
                <w:lang w:val="vi-VN"/>
              </w:rPr>
              <w:t xml:space="preserve"> </w:t>
            </w:r>
          </w:p>
          <w:p w14:paraId="4017ED56" w14:textId="77777777" w:rsidR="005B14A4" w:rsidRPr="00B156CA" w:rsidRDefault="005B14A4" w:rsidP="00E337C0">
            <w:pPr>
              <w:spacing w:before="120" w:line="256" w:lineRule="auto"/>
              <w:jc w:val="center"/>
              <w:rPr>
                <w:i/>
                <w:iCs/>
                <w:sz w:val="18"/>
                <w:szCs w:val="18"/>
                <w:lang w:val="vi-VN"/>
              </w:rPr>
            </w:pPr>
            <w:r w:rsidRPr="00B156CA">
              <w:rPr>
                <w:i/>
                <w:iCs/>
                <w:sz w:val="18"/>
                <w:szCs w:val="18"/>
                <w:lang w:val="vi-VN"/>
              </w:rPr>
              <w:t>(Kê khai và nộp cùng bảng phân loại TTBYT; chứng nhận đủ điều kiện phân loại của đơn vị phân loại theo quy định của Nghị định 98/2021/NĐ-CP)</w:t>
            </w:r>
          </w:p>
        </w:tc>
        <w:tc>
          <w:tcPr>
            <w:tcW w:w="194" w:type="pct"/>
            <w:tcBorders>
              <w:top w:val="single" w:sz="4" w:space="0" w:color="auto"/>
              <w:left w:val="single" w:sz="4" w:space="0" w:color="auto"/>
              <w:bottom w:val="single" w:sz="4" w:space="0" w:color="auto"/>
              <w:right w:val="single" w:sz="4" w:space="0" w:color="auto"/>
            </w:tcBorders>
            <w:hideMark/>
          </w:tcPr>
          <w:p w14:paraId="70F8DF12" w14:textId="77777777" w:rsidR="005B14A4" w:rsidRPr="00B156CA" w:rsidRDefault="005B14A4" w:rsidP="00E337C0">
            <w:pPr>
              <w:spacing w:before="120" w:line="256" w:lineRule="auto"/>
              <w:jc w:val="center"/>
              <w:rPr>
                <w:i/>
                <w:iCs/>
                <w:sz w:val="18"/>
                <w:szCs w:val="18"/>
              </w:rPr>
            </w:pPr>
            <w:r w:rsidRPr="00B156CA">
              <w:rPr>
                <w:i/>
                <w:iCs/>
                <w:sz w:val="18"/>
                <w:szCs w:val="18"/>
              </w:rPr>
              <w:t>........</w:t>
            </w:r>
          </w:p>
        </w:tc>
        <w:tc>
          <w:tcPr>
            <w:tcW w:w="290" w:type="pct"/>
            <w:tcBorders>
              <w:top w:val="single" w:sz="4" w:space="0" w:color="auto"/>
              <w:left w:val="single" w:sz="4" w:space="0" w:color="auto"/>
              <w:bottom w:val="single" w:sz="4" w:space="0" w:color="auto"/>
              <w:right w:val="single" w:sz="4" w:space="0" w:color="auto"/>
            </w:tcBorders>
            <w:hideMark/>
          </w:tcPr>
          <w:p w14:paraId="1692A5C9" w14:textId="77777777" w:rsidR="005B14A4" w:rsidRPr="00B156CA" w:rsidRDefault="005B14A4" w:rsidP="00E337C0">
            <w:pPr>
              <w:spacing w:before="120" w:line="256" w:lineRule="auto"/>
              <w:jc w:val="center"/>
              <w:rPr>
                <w:i/>
                <w:iCs/>
                <w:sz w:val="18"/>
                <w:szCs w:val="18"/>
              </w:rPr>
            </w:pPr>
            <w:r w:rsidRPr="00B156CA">
              <w:rPr>
                <w:i/>
                <w:iCs/>
                <w:sz w:val="18"/>
                <w:szCs w:val="18"/>
              </w:rPr>
              <w:t>........</w:t>
            </w:r>
          </w:p>
        </w:tc>
        <w:tc>
          <w:tcPr>
            <w:tcW w:w="240" w:type="pct"/>
            <w:tcBorders>
              <w:top w:val="single" w:sz="4" w:space="0" w:color="auto"/>
              <w:left w:val="single" w:sz="4" w:space="0" w:color="auto"/>
              <w:bottom w:val="single" w:sz="4" w:space="0" w:color="auto"/>
              <w:right w:val="single" w:sz="4" w:space="0" w:color="auto"/>
            </w:tcBorders>
            <w:hideMark/>
          </w:tcPr>
          <w:p w14:paraId="12EEC765" w14:textId="77777777" w:rsidR="005B14A4" w:rsidRPr="00B156CA" w:rsidRDefault="005B14A4" w:rsidP="00E337C0">
            <w:pPr>
              <w:spacing w:before="120" w:line="256" w:lineRule="auto"/>
              <w:jc w:val="center"/>
              <w:rPr>
                <w:i/>
                <w:iCs/>
                <w:sz w:val="18"/>
                <w:szCs w:val="18"/>
              </w:rPr>
            </w:pPr>
            <w:r w:rsidRPr="00B156CA">
              <w:rPr>
                <w:i/>
                <w:iCs/>
                <w:sz w:val="18"/>
                <w:szCs w:val="18"/>
              </w:rPr>
              <w:t>........</w:t>
            </w:r>
          </w:p>
        </w:tc>
        <w:tc>
          <w:tcPr>
            <w:tcW w:w="244" w:type="pct"/>
            <w:tcBorders>
              <w:top w:val="single" w:sz="4" w:space="0" w:color="auto"/>
              <w:left w:val="single" w:sz="4" w:space="0" w:color="auto"/>
              <w:bottom w:val="single" w:sz="4" w:space="0" w:color="auto"/>
              <w:right w:val="single" w:sz="4" w:space="0" w:color="auto"/>
            </w:tcBorders>
            <w:hideMark/>
          </w:tcPr>
          <w:p w14:paraId="6D642A15" w14:textId="77777777" w:rsidR="005B14A4" w:rsidRPr="00B156CA" w:rsidRDefault="005B14A4" w:rsidP="00E337C0">
            <w:pPr>
              <w:spacing w:before="120" w:line="256" w:lineRule="auto"/>
              <w:jc w:val="center"/>
              <w:rPr>
                <w:i/>
                <w:iCs/>
                <w:sz w:val="18"/>
                <w:szCs w:val="18"/>
              </w:rPr>
            </w:pPr>
            <w:r w:rsidRPr="00B156CA">
              <w:rPr>
                <w:i/>
                <w:iCs/>
                <w:sz w:val="18"/>
                <w:szCs w:val="18"/>
              </w:rPr>
              <w:t>........</w:t>
            </w:r>
          </w:p>
        </w:tc>
        <w:tc>
          <w:tcPr>
            <w:tcW w:w="241" w:type="pct"/>
            <w:tcBorders>
              <w:top w:val="single" w:sz="4" w:space="0" w:color="auto"/>
              <w:left w:val="single" w:sz="4" w:space="0" w:color="auto"/>
              <w:bottom w:val="single" w:sz="4" w:space="0" w:color="auto"/>
              <w:right w:val="single" w:sz="4" w:space="0" w:color="auto"/>
            </w:tcBorders>
            <w:hideMark/>
          </w:tcPr>
          <w:p w14:paraId="36AF50E7" w14:textId="77777777" w:rsidR="005B14A4" w:rsidRPr="00B156CA" w:rsidRDefault="005B14A4" w:rsidP="00E337C0">
            <w:pPr>
              <w:spacing w:before="120" w:line="256" w:lineRule="auto"/>
              <w:jc w:val="center"/>
              <w:rPr>
                <w:i/>
                <w:iCs/>
                <w:sz w:val="18"/>
                <w:szCs w:val="18"/>
              </w:rPr>
            </w:pPr>
            <w:r w:rsidRPr="00B156CA">
              <w:rPr>
                <w:i/>
                <w:iCs/>
                <w:sz w:val="18"/>
                <w:szCs w:val="18"/>
              </w:rPr>
              <w:t>........</w:t>
            </w:r>
          </w:p>
        </w:tc>
        <w:tc>
          <w:tcPr>
            <w:tcW w:w="322" w:type="pct"/>
            <w:tcBorders>
              <w:top w:val="single" w:sz="4" w:space="0" w:color="auto"/>
              <w:left w:val="single" w:sz="4" w:space="0" w:color="auto"/>
              <w:bottom w:val="single" w:sz="4" w:space="0" w:color="auto"/>
              <w:right w:val="single" w:sz="4" w:space="0" w:color="auto"/>
            </w:tcBorders>
            <w:hideMark/>
          </w:tcPr>
          <w:p w14:paraId="7EBF8FB2" w14:textId="77777777" w:rsidR="005B14A4" w:rsidRPr="00B156CA" w:rsidRDefault="005B14A4" w:rsidP="00E337C0">
            <w:pPr>
              <w:spacing w:before="120" w:line="256" w:lineRule="auto"/>
              <w:jc w:val="center"/>
              <w:rPr>
                <w:i/>
                <w:iCs/>
                <w:sz w:val="18"/>
                <w:szCs w:val="18"/>
              </w:rPr>
            </w:pPr>
            <w:r w:rsidRPr="00B156CA">
              <w:rPr>
                <w:i/>
                <w:iCs/>
                <w:sz w:val="18"/>
                <w:szCs w:val="18"/>
              </w:rPr>
              <w:t>........</w:t>
            </w:r>
          </w:p>
        </w:tc>
      </w:tr>
      <w:tr w:rsidR="005B14A4" w:rsidRPr="00B156CA" w14:paraId="722A5F57" w14:textId="77777777" w:rsidTr="00E337C0">
        <w:trPr>
          <w:trHeight w:val="288"/>
          <w:jc w:val="center"/>
        </w:trPr>
        <w:tc>
          <w:tcPr>
            <w:tcW w:w="4676" w:type="pct"/>
            <w:gridSpan w:val="17"/>
            <w:tcBorders>
              <w:top w:val="single" w:sz="4" w:space="0" w:color="auto"/>
              <w:left w:val="single" w:sz="4" w:space="0" w:color="auto"/>
              <w:bottom w:val="single" w:sz="4" w:space="0" w:color="auto"/>
              <w:right w:val="single" w:sz="4" w:space="0" w:color="auto"/>
            </w:tcBorders>
            <w:vAlign w:val="center"/>
            <w:hideMark/>
          </w:tcPr>
          <w:p w14:paraId="7E56369A" w14:textId="77777777" w:rsidR="005B14A4" w:rsidRPr="00B156CA" w:rsidRDefault="005B14A4" w:rsidP="00E337C0">
            <w:pPr>
              <w:spacing w:line="256" w:lineRule="auto"/>
              <w:jc w:val="center"/>
              <w:rPr>
                <w:i/>
                <w:iCs/>
                <w:sz w:val="18"/>
                <w:szCs w:val="18"/>
              </w:rPr>
            </w:pPr>
            <w:r w:rsidRPr="00B156CA">
              <w:rPr>
                <w:i/>
                <w:iCs/>
                <w:sz w:val="18"/>
                <w:szCs w:val="18"/>
              </w:rPr>
              <w:t>Tổng tiền</w:t>
            </w:r>
          </w:p>
        </w:tc>
        <w:tc>
          <w:tcPr>
            <w:tcW w:w="324" w:type="pct"/>
            <w:tcBorders>
              <w:top w:val="single" w:sz="4" w:space="0" w:color="auto"/>
              <w:left w:val="single" w:sz="4" w:space="0" w:color="auto"/>
              <w:bottom w:val="single" w:sz="4" w:space="0" w:color="auto"/>
              <w:right w:val="single" w:sz="4" w:space="0" w:color="auto"/>
            </w:tcBorders>
            <w:hideMark/>
          </w:tcPr>
          <w:p w14:paraId="4C79A7E2" w14:textId="77777777" w:rsidR="005B14A4" w:rsidRPr="00B156CA" w:rsidRDefault="005B14A4" w:rsidP="00E337C0">
            <w:pPr>
              <w:spacing w:before="120" w:line="256" w:lineRule="auto"/>
              <w:jc w:val="center"/>
              <w:rPr>
                <w:i/>
                <w:iCs/>
                <w:sz w:val="18"/>
                <w:szCs w:val="18"/>
              </w:rPr>
            </w:pPr>
            <w:r w:rsidRPr="00B156CA">
              <w:rPr>
                <w:i/>
                <w:iCs/>
                <w:sz w:val="18"/>
                <w:szCs w:val="18"/>
              </w:rPr>
              <w:t>…</w:t>
            </w:r>
          </w:p>
        </w:tc>
      </w:tr>
      <w:tr w:rsidR="005B14A4" w:rsidRPr="00B156CA" w14:paraId="1DC34E7F" w14:textId="77777777" w:rsidTr="00E337C0">
        <w:trPr>
          <w:trHeight w:val="416"/>
          <w:jc w:val="center"/>
        </w:trPr>
        <w:tc>
          <w:tcPr>
            <w:tcW w:w="4998" w:type="pct"/>
            <w:gridSpan w:val="18"/>
            <w:tcBorders>
              <w:top w:val="single" w:sz="4" w:space="0" w:color="auto"/>
              <w:left w:val="single" w:sz="4" w:space="0" w:color="auto"/>
              <w:bottom w:val="single" w:sz="4" w:space="0" w:color="auto"/>
              <w:right w:val="single" w:sz="4" w:space="0" w:color="auto"/>
            </w:tcBorders>
            <w:vAlign w:val="center"/>
            <w:hideMark/>
          </w:tcPr>
          <w:p w14:paraId="5E988F6E" w14:textId="77777777" w:rsidR="005B14A4" w:rsidRPr="00B156CA" w:rsidRDefault="005B14A4" w:rsidP="00E337C0">
            <w:pPr>
              <w:spacing w:line="256" w:lineRule="auto"/>
              <w:jc w:val="center"/>
              <w:rPr>
                <w:i/>
                <w:iCs/>
                <w:sz w:val="18"/>
                <w:szCs w:val="18"/>
              </w:rPr>
            </w:pPr>
            <w:r w:rsidRPr="00B156CA">
              <w:rPr>
                <w:i/>
                <w:iCs/>
                <w:sz w:val="18"/>
                <w:szCs w:val="18"/>
              </w:rPr>
              <w:t>Bằng chữ: …..</w:t>
            </w:r>
          </w:p>
        </w:tc>
      </w:tr>
    </w:tbl>
    <w:p w14:paraId="68A72850" w14:textId="77777777" w:rsidR="005B14A4" w:rsidRPr="00B156CA" w:rsidRDefault="005B14A4" w:rsidP="005B14A4">
      <w:pPr>
        <w:spacing w:before="120"/>
        <w:ind w:firstLine="720"/>
        <w:rPr>
          <w:bCs/>
          <w:sz w:val="20"/>
        </w:rPr>
      </w:pPr>
      <w:r w:rsidRPr="00B156CA">
        <w:rPr>
          <w:bCs/>
          <w:sz w:val="20"/>
        </w:rPr>
        <w:t>Chúng tôi cam đoan những nội dung kê khai trên là đúng sự thật. chúng tôi xin hoàn toàn chịu trách nhiệm về các nội dung đã kê khai, chấp nhận chịu xử lý theo quy định của E-HSMT và pháp luật về đấu thầu khi có sự sai khác so với tài liệu của cơ quan có chức năng và nhà sản xuất phát hành.</w:t>
      </w:r>
    </w:p>
    <w:tbl>
      <w:tblPr>
        <w:tblW w:w="0" w:type="auto"/>
        <w:tblLook w:val="04A0" w:firstRow="1" w:lastRow="0" w:firstColumn="1" w:lastColumn="0" w:noHBand="0" w:noVBand="1"/>
      </w:tblPr>
      <w:tblGrid>
        <w:gridCol w:w="7256"/>
        <w:gridCol w:w="7450"/>
      </w:tblGrid>
      <w:tr w:rsidR="005B14A4" w:rsidRPr="003E1AE8" w14:paraId="77B5C000" w14:textId="77777777" w:rsidTr="00E337C0">
        <w:tc>
          <w:tcPr>
            <w:tcW w:w="7961" w:type="dxa"/>
          </w:tcPr>
          <w:p w14:paraId="6FC27E85" w14:textId="77777777" w:rsidR="005B14A4" w:rsidRPr="00B156CA" w:rsidRDefault="005B14A4" w:rsidP="00E337C0">
            <w:pPr>
              <w:spacing w:before="120" w:line="256" w:lineRule="auto"/>
              <w:rPr>
                <w:b/>
                <w:bCs/>
                <w:sz w:val="20"/>
                <w:lang w:val="vi-VN"/>
              </w:rPr>
            </w:pPr>
          </w:p>
        </w:tc>
        <w:tc>
          <w:tcPr>
            <w:tcW w:w="7961" w:type="dxa"/>
            <w:hideMark/>
          </w:tcPr>
          <w:p w14:paraId="137C9F04" w14:textId="77777777" w:rsidR="005B14A4" w:rsidRPr="00B156CA" w:rsidRDefault="005B14A4" w:rsidP="00E337C0">
            <w:pPr>
              <w:spacing w:before="120" w:line="256" w:lineRule="auto"/>
              <w:ind w:firstLine="720"/>
              <w:jc w:val="right"/>
              <w:rPr>
                <w:bCs/>
                <w:i/>
                <w:sz w:val="20"/>
                <w:lang w:val="vi-VN"/>
              </w:rPr>
            </w:pPr>
            <w:r w:rsidRPr="00781F7C">
              <w:rPr>
                <w:bCs/>
                <w:i/>
                <w:sz w:val="20"/>
                <w:lang w:val="vi-VN"/>
              </w:rPr>
              <w:t>....................., ngày.........tháng..........năm 2025</w:t>
            </w:r>
          </w:p>
          <w:p w14:paraId="2EED291B" w14:textId="77777777" w:rsidR="005B14A4" w:rsidRPr="00781F7C" w:rsidRDefault="005B14A4" w:rsidP="00E337C0">
            <w:pPr>
              <w:spacing w:before="120" w:line="256" w:lineRule="auto"/>
              <w:ind w:firstLine="720"/>
              <w:jc w:val="right"/>
              <w:rPr>
                <w:i/>
                <w:iCs/>
                <w:sz w:val="20"/>
                <w:lang w:val="vi-VN"/>
              </w:rPr>
            </w:pPr>
            <w:r w:rsidRPr="00781F7C">
              <w:rPr>
                <w:b/>
                <w:bCs/>
                <w:sz w:val="20"/>
                <w:lang w:val="vi-VN"/>
              </w:rPr>
              <w:t xml:space="preserve">                                      Đại diện hợp pháp của nhà thầu</w:t>
            </w:r>
          </w:p>
          <w:p w14:paraId="5B4EC3AE" w14:textId="77777777" w:rsidR="005B14A4" w:rsidRPr="00781F7C" w:rsidRDefault="005B14A4" w:rsidP="00E337C0">
            <w:pPr>
              <w:spacing w:before="120" w:line="256" w:lineRule="auto"/>
              <w:ind w:firstLine="720"/>
              <w:jc w:val="right"/>
              <w:rPr>
                <w:i/>
                <w:iCs/>
                <w:sz w:val="20"/>
                <w:lang w:val="vi-VN"/>
              </w:rPr>
            </w:pPr>
            <w:r w:rsidRPr="00781F7C">
              <w:rPr>
                <w:i/>
                <w:iCs/>
                <w:sz w:val="20"/>
                <w:lang w:val="vi-VN"/>
              </w:rPr>
              <w:t xml:space="preserve">                                     [Ghi tên, chức danh, ký tên và đóng dấu]</w:t>
            </w:r>
          </w:p>
        </w:tc>
      </w:tr>
    </w:tbl>
    <w:p w14:paraId="1293BF62" w14:textId="77777777" w:rsidR="005B14A4" w:rsidRPr="00781F7C" w:rsidRDefault="005B14A4" w:rsidP="005B14A4">
      <w:pPr>
        <w:jc w:val="left"/>
        <w:rPr>
          <w:sz w:val="20"/>
          <w:lang w:val="vi-VN"/>
        </w:rPr>
        <w:sectPr w:rsidR="005B14A4" w:rsidRPr="00781F7C" w:rsidSect="005B14A4">
          <w:pgSz w:w="15840" w:h="12240" w:orient="landscape"/>
          <w:pgMar w:top="1134" w:right="567" w:bottom="567" w:left="567" w:header="720" w:footer="720" w:gutter="0"/>
          <w:cols w:space="720"/>
        </w:sectPr>
      </w:pPr>
    </w:p>
    <w:p w14:paraId="4921BDFC" w14:textId="77777777" w:rsidR="005B14A4" w:rsidRPr="00781F7C" w:rsidRDefault="005B14A4" w:rsidP="005B14A4">
      <w:pPr>
        <w:jc w:val="left"/>
        <w:rPr>
          <w:sz w:val="20"/>
          <w:lang w:val="vi-VN"/>
        </w:rPr>
      </w:pPr>
    </w:p>
    <w:p w14:paraId="2E824CE8" w14:textId="77777777" w:rsidR="005B14A4" w:rsidRPr="00B156CA" w:rsidRDefault="005B14A4" w:rsidP="005B14A4">
      <w:pPr>
        <w:autoSpaceDE w:val="0"/>
        <w:autoSpaceDN w:val="0"/>
        <w:adjustRightInd w:val="0"/>
        <w:spacing w:before="120" w:after="120" w:line="276" w:lineRule="auto"/>
        <w:ind w:left="1080" w:hanging="371"/>
        <w:contextualSpacing/>
        <w:rPr>
          <w:rFonts w:eastAsia="Calibri"/>
          <w:b/>
          <w:sz w:val="28"/>
          <w:lang w:val="vi-VN"/>
        </w:rPr>
      </w:pPr>
      <w:r w:rsidRPr="00B156CA">
        <w:rPr>
          <w:rFonts w:eastAsia="Calibri"/>
          <w:b/>
          <w:sz w:val="28"/>
          <w:lang w:val="vi-VN"/>
        </w:rPr>
        <w:t xml:space="preserve">Mục 2. Bản vẽ </w:t>
      </w:r>
    </w:p>
    <w:p w14:paraId="57CD2A62" w14:textId="77777777" w:rsidR="005B14A4" w:rsidRPr="00B156CA" w:rsidRDefault="005B14A4" w:rsidP="005B14A4">
      <w:pPr>
        <w:autoSpaceDE w:val="0"/>
        <w:autoSpaceDN w:val="0"/>
        <w:adjustRightInd w:val="0"/>
        <w:spacing w:before="120" w:after="120" w:line="276" w:lineRule="auto"/>
        <w:ind w:left="1080" w:hanging="371"/>
        <w:contextualSpacing/>
        <w:rPr>
          <w:sz w:val="4"/>
          <w:szCs w:val="28"/>
          <w:lang w:val="nl-NL"/>
        </w:rPr>
      </w:pPr>
    </w:p>
    <w:p w14:paraId="74DFE417" w14:textId="77777777" w:rsidR="005B14A4" w:rsidRPr="00B156CA" w:rsidRDefault="005B14A4" w:rsidP="005B14A4">
      <w:pPr>
        <w:autoSpaceDE w:val="0"/>
        <w:autoSpaceDN w:val="0"/>
        <w:adjustRightInd w:val="0"/>
        <w:spacing w:before="120" w:after="120" w:line="276" w:lineRule="auto"/>
        <w:ind w:left="1080" w:hanging="371"/>
        <w:contextualSpacing/>
        <w:rPr>
          <w:sz w:val="28"/>
          <w:szCs w:val="28"/>
          <w:lang w:val="nl-NL"/>
        </w:rPr>
      </w:pPr>
      <w:r w:rsidRPr="00B156CA">
        <w:rPr>
          <w:sz w:val="28"/>
          <w:szCs w:val="28"/>
          <w:lang w:val="nl-NL"/>
        </w:rPr>
        <w:t>Không có bản vẽ</w:t>
      </w:r>
    </w:p>
    <w:p w14:paraId="4C3E352D" w14:textId="77777777" w:rsidR="005B14A4" w:rsidRPr="00B156CA" w:rsidRDefault="005B14A4" w:rsidP="005B14A4">
      <w:pPr>
        <w:autoSpaceDE w:val="0"/>
        <w:autoSpaceDN w:val="0"/>
        <w:adjustRightInd w:val="0"/>
        <w:spacing w:before="120" w:after="120" w:line="276" w:lineRule="auto"/>
        <w:ind w:left="1080" w:hanging="371"/>
        <w:contextualSpacing/>
        <w:rPr>
          <w:b/>
          <w:bCs/>
          <w:sz w:val="28"/>
          <w:szCs w:val="28"/>
          <w:lang w:val="nl-NL"/>
        </w:rPr>
      </w:pPr>
      <w:r w:rsidRPr="00B156CA">
        <w:rPr>
          <w:b/>
          <w:bCs/>
          <w:sz w:val="28"/>
          <w:szCs w:val="28"/>
          <w:lang w:val="nl-NL"/>
        </w:rPr>
        <w:t>Mục 3. Kiểm tra và thử nghiệm</w:t>
      </w:r>
    </w:p>
    <w:p w14:paraId="098ACBB4" w14:textId="77777777" w:rsidR="005B14A4" w:rsidRPr="00B156CA" w:rsidRDefault="005B14A4" w:rsidP="005B14A4">
      <w:pPr>
        <w:widowControl w:val="0"/>
        <w:spacing w:before="120"/>
        <w:ind w:firstLine="720"/>
        <w:jc w:val="left"/>
        <w:rPr>
          <w:sz w:val="26"/>
          <w:szCs w:val="26"/>
          <w:lang w:val="nl-NL"/>
        </w:rPr>
      </w:pPr>
      <w:r w:rsidRPr="00B156CA">
        <w:rPr>
          <w:sz w:val="26"/>
          <w:szCs w:val="26"/>
          <w:lang w:val="nl-NL"/>
        </w:rPr>
        <w:t xml:space="preserve">- </w:t>
      </w:r>
      <w:r w:rsidRPr="00B156CA">
        <w:rPr>
          <w:sz w:val="26"/>
          <w:szCs w:val="26"/>
          <w:lang w:val="vi-VN"/>
        </w:rPr>
        <w:t xml:space="preserve">Chủ đầu tư </w:t>
      </w:r>
      <w:r w:rsidRPr="00B156CA">
        <w:rPr>
          <w:sz w:val="26"/>
          <w:szCs w:val="26"/>
          <w:lang w:val="nl-NL"/>
        </w:rPr>
        <w:t>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2CB56F64" w14:textId="77777777" w:rsidR="005B14A4" w:rsidRPr="00B156CA" w:rsidRDefault="005B14A4" w:rsidP="005B14A4">
      <w:pPr>
        <w:widowControl w:val="0"/>
        <w:spacing w:before="120"/>
        <w:ind w:right="138"/>
        <w:jc w:val="left"/>
        <w:rPr>
          <w:sz w:val="26"/>
          <w:szCs w:val="26"/>
          <w:lang w:val="vi-VN"/>
        </w:rPr>
      </w:pPr>
      <w:r w:rsidRPr="00B156CA">
        <w:rPr>
          <w:sz w:val="26"/>
          <w:szCs w:val="26"/>
          <w:lang w:val="nl-NL"/>
        </w:rPr>
        <w:tab/>
        <w:t xml:space="preserve">+ Địa điểm: Bệnh viện Đa khoa </w:t>
      </w:r>
      <w:r>
        <w:rPr>
          <w:sz w:val="26"/>
          <w:szCs w:val="26"/>
          <w:lang w:val="nl-NL"/>
        </w:rPr>
        <w:t>Cẩm Phả</w:t>
      </w:r>
      <w:r w:rsidRPr="00B156CA">
        <w:rPr>
          <w:sz w:val="26"/>
          <w:szCs w:val="26"/>
          <w:lang w:val="nl-NL"/>
        </w:rPr>
        <w:t xml:space="preserve">; Địa chỉ: </w:t>
      </w:r>
      <w:r>
        <w:rPr>
          <w:sz w:val="26"/>
          <w:szCs w:val="26"/>
          <w:lang w:val="nl-NL"/>
        </w:rPr>
        <w:t>Số 371 đường Trần Phú, Phường Cẩm Phả, Tỉnh Quảng Ninh</w:t>
      </w:r>
      <w:r w:rsidRPr="00B156CA">
        <w:rPr>
          <w:sz w:val="26"/>
          <w:szCs w:val="26"/>
          <w:lang w:val="nl-NL"/>
        </w:rPr>
        <w:t xml:space="preserve"> .</w:t>
      </w:r>
    </w:p>
    <w:p w14:paraId="477F0F3E" w14:textId="77777777" w:rsidR="005B14A4" w:rsidRPr="00B156CA" w:rsidRDefault="005B14A4" w:rsidP="005B14A4">
      <w:pPr>
        <w:widowControl w:val="0"/>
        <w:spacing w:before="120"/>
        <w:jc w:val="left"/>
        <w:rPr>
          <w:sz w:val="26"/>
          <w:szCs w:val="26"/>
          <w:lang w:val="nl-NL"/>
        </w:rPr>
      </w:pPr>
      <w:r w:rsidRPr="00B156CA">
        <w:rPr>
          <w:sz w:val="26"/>
          <w:szCs w:val="26"/>
          <w:lang w:val="nl-NL"/>
        </w:rPr>
        <w:tab/>
        <w:t>+ Thời gian: Do các bên thỏa thuận;</w:t>
      </w:r>
    </w:p>
    <w:p w14:paraId="70789509" w14:textId="77777777" w:rsidR="005B14A4" w:rsidRPr="00B156CA" w:rsidRDefault="005B14A4" w:rsidP="005B14A4">
      <w:pPr>
        <w:widowControl w:val="0"/>
        <w:spacing w:before="120"/>
        <w:jc w:val="left"/>
        <w:rPr>
          <w:sz w:val="26"/>
          <w:szCs w:val="26"/>
          <w:lang w:val="nl-NL"/>
        </w:rPr>
      </w:pPr>
      <w:r w:rsidRPr="00B156CA">
        <w:rPr>
          <w:sz w:val="26"/>
          <w:szCs w:val="26"/>
          <w:lang w:val="nl-NL"/>
        </w:rPr>
        <w:tab/>
        <w:t>+ Nội dung kiểm tra: Kiểm tra toàn bộ hàng hóa theo yêu cầu của hợp đồng;</w:t>
      </w:r>
    </w:p>
    <w:p w14:paraId="61AD90E3" w14:textId="5CFA8077" w:rsidR="00130EE8" w:rsidRPr="005B14A4" w:rsidRDefault="005B14A4" w:rsidP="005B14A4">
      <w:pPr>
        <w:rPr>
          <w:lang w:val="nl-NL"/>
        </w:rPr>
      </w:pPr>
      <w:r w:rsidRPr="00B156CA">
        <w:rPr>
          <w:sz w:val="26"/>
          <w:szCs w:val="26"/>
          <w:lang w:val="nl-NL"/>
        </w:rPr>
        <w:t>+ Chi phí tổ chức thực hiện: Do nhà thầu chi trả</w:t>
      </w:r>
      <w:r>
        <w:rPr>
          <w:sz w:val="26"/>
          <w:szCs w:val="26"/>
          <w:lang w:val="nl-NL"/>
        </w:rPr>
        <w:t>.</w:t>
      </w:r>
    </w:p>
    <w:sectPr w:rsidR="00130EE8" w:rsidRPr="005B14A4" w:rsidSect="00655B0F">
      <w:pgSz w:w="11907" w:h="16840" w:code="9"/>
      <w:pgMar w:top="1134" w:right="1134" w:bottom="1134" w:left="1701" w:header="567"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4A4"/>
    <w:rsid w:val="00130EE8"/>
    <w:rsid w:val="002B3514"/>
    <w:rsid w:val="002B3C2E"/>
    <w:rsid w:val="00580ED5"/>
    <w:rsid w:val="005B14A4"/>
    <w:rsid w:val="005C1D78"/>
    <w:rsid w:val="00655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B76CB"/>
  <w15:chartTrackingRefBased/>
  <w15:docId w15:val="{B0273D53-9055-4C7B-9795-695F0B3E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4A4"/>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5B14A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B14A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B14A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B14A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B14A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B14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4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4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4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4A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B14A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B14A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B14A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B14A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B14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4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4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4A4"/>
    <w:rPr>
      <w:rFonts w:eastAsiaTheme="majorEastAsia" w:cstheme="majorBidi"/>
      <w:color w:val="272727" w:themeColor="text1" w:themeTint="D8"/>
    </w:rPr>
  </w:style>
  <w:style w:type="paragraph" w:styleId="Title">
    <w:name w:val="Title"/>
    <w:basedOn w:val="Normal"/>
    <w:next w:val="Normal"/>
    <w:link w:val="TitleChar"/>
    <w:uiPriority w:val="10"/>
    <w:qFormat/>
    <w:rsid w:val="005B14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4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4A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4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4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14A4"/>
    <w:rPr>
      <w:i/>
      <w:iCs/>
      <w:color w:val="404040" w:themeColor="text1" w:themeTint="BF"/>
    </w:rPr>
  </w:style>
  <w:style w:type="paragraph" w:styleId="ListParagraph">
    <w:name w:val="List Paragraph"/>
    <w:basedOn w:val="Normal"/>
    <w:uiPriority w:val="34"/>
    <w:qFormat/>
    <w:rsid w:val="005B14A4"/>
    <w:pPr>
      <w:ind w:left="720"/>
      <w:contextualSpacing/>
    </w:pPr>
  </w:style>
  <w:style w:type="character" w:styleId="IntenseEmphasis">
    <w:name w:val="Intense Emphasis"/>
    <w:basedOn w:val="DefaultParagraphFont"/>
    <w:uiPriority w:val="21"/>
    <w:qFormat/>
    <w:rsid w:val="005B14A4"/>
    <w:rPr>
      <w:i/>
      <w:iCs/>
      <w:color w:val="365F91" w:themeColor="accent1" w:themeShade="BF"/>
    </w:rPr>
  </w:style>
  <w:style w:type="paragraph" w:styleId="IntenseQuote">
    <w:name w:val="Intense Quote"/>
    <w:basedOn w:val="Normal"/>
    <w:next w:val="Normal"/>
    <w:link w:val="IntenseQuoteChar"/>
    <w:uiPriority w:val="30"/>
    <w:qFormat/>
    <w:rsid w:val="005B14A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B14A4"/>
    <w:rPr>
      <w:i/>
      <w:iCs/>
      <w:color w:val="365F91" w:themeColor="accent1" w:themeShade="BF"/>
    </w:rPr>
  </w:style>
  <w:style w:type="character" w:styleId="IntenseReference">
    <w:name w:val="Intense Reference"/>
    <w:basedOn w:val="DefaultParagraphFont"/>
    <w:uiPriority w:val="32"/>
    <w:qFormat/>
    <w:rsid w:val="005B14A4"/>
    <w:rPr>
      <w:b/>
      <w:bCs/>
      <w:smallCaps/>
      <w:color w:val="365F91" w:themeColor="accent1" w:themeShade="BF"/>
      <w:spacing w:val="5"/>
    </w:rPr>
  </w:style>
  <w:style w:type="paragraph" w:customStyle="1" w:styleId="HeaderSectionVI">
    <w:name w:val="Header.Section VI"/>
    <w:basedOn w:val="Normal"/>
    <w:rsid w:val="005B14A4"/>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2652</Words>
  <Characters>15122</Characters>
  <Application>Microsoft Office Word</Application>
  <DocSecurity>0</DocSecurity>
  <Lines>126</Lines>
  <Paragraphs>35</Paragraphs>
  <ScaleCrop>false</ScaleCrop>
  <Company/>
  <LinksUpToDate>false</LinksUpToDate>
  <CharactersWithSpaces>17739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dc:creator>
  <cp:keywords/>
  <dc:description/>
  <cp:lastModifiedBy>OSC</cp:lastModifiedBy>
  <cp:revision>4</cp:revision>
  <dcterms:created xsi:type="dcterms:W3CDTF">2025-11-11T06:56:00Z</dcterms:created>
  <dcterms:modified xsi:type="dcterms:W3CDTF">2025-11-11T07:04:00Z</dcterms:modified>
</cp:coreProperties>
</file>