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EE2BB" w14:textId="1A6E22BE" w:rsidR="00AC5A19" w:rsidRPr="005D2E2D" w:rsidRDefault="00AC5A19" w:rsidP="00AC5A19">
      <w:pPr>
        <w:tabs>
          <w:tab w:val="right" w:leader="dot" w:pos="9062"/>
        </w:tabs>
        <w:spacing w:before="80" w:after="80" w:line="264" w:lineRule="auto"/>
        <w:ind w:firstLine="709"/>
        <w:jc w:val="center"/>
        <w:outlineLvl w:val="2"/>
        <w:rPr>
          <w:rFonts w:eastAsia="Batang"/>
          <w:b/>
          <w:bCs/>
          <w:iCs/>
          <w:noProof/>
          <w:color w:val="000000"/>
          <w:kern w:val="36"/>
          <w:sz w:val="28"/>
          <w:szCs w:val="28"/>
          <w:lang w:val="nl-NL"/>
        </w:rPr>
      </w:pPr>
      <w:r w:rsidRPr="005D2E2D">
        <w:rPr>
          <w:rFonts w:eastAsia="Batang"/>
          <w:b/>
          <w:bCs/>
          <w:iCs/>
          <w:noProof/>
          <w:color w:val="000000"/>
          <w:kern w:val="36"/>
          <w:sz w:val="28"/>
          <w:szCs w:val="28"/>
          <w:lang w:val="nl-NL"/>
        </w:rPr>
        <w:t>CHƯƠNG III: TIÊU CHUẨN ĐÁNH GIÁ E-HS</w:t>
      </w:r>
      <w:r w:rsidR="00DF6BC4">
        <w:rPr>
          <w:rFonts w:eastAsia="Batang"/>
          <w:b/>
          <w:bCs/>
          <w:iCs/>
          <w:noProof/>
          <w:color w:val="000000"/>
          <w:kern w:val="36"/>
          <w:sz w:val="28"/>
          <w:szCs w:val="28"/>
          <w:lang w:val="nl-NL"/>
        </w:rPr>
        <w:t>DT</w:t>
      </w:r>
    </w:p>
    <w:p w14:paraId="780A4640" w14:textId="77777777" w:rsidR="000F61F8" w:rsidRPr="005D2E2D" w:rsidRDefault="000F61F8" w:rsidP="00AC5A19">
      <w:pPr>
        <w:tabs>
          <w:tab w:val="right" w:leader="dot" w:pos="9062"/>
        </w:tabs>
        <w:spacing w:before="80" w:after="80" w:line="264" w:lineRule="auto"/>
        <w:ind w:firstLine="709"/>
        <w:outlineLvl w:val="2"/>
        <w:rPr>
          <w:rFonts w:eastAsia="Batang"/>
          <w:b/>
          <w:bCs/>
          <w:iCs/>
          <w:noProof/>
          <w:color w:val="000000"/>
          <w:kern w:val="36"/>
          <w:sz w:val="28"/>
          <w:szCs w:val="28"/>
          <w:lang w:val="nl-NL"/>
        </w:rPr>
      </w:pPr>
    </w:p>
    <w:p w14:paraId="4A4CE04C" w14:textId="77777777" w:rsidR="00AC5A19" w:rsidRPr="005D2E2D" w:rsidRDefault="00AC5A19" w:rsidP="00AC5A19">
      <w:pPr>
        <w:tabs>
          <w:tab w:val="right" w:leader="dot" w:pos="9062"/>
        </w:tabs>
        <w:spacing w:before="80" w:after="80" w:line="264" w:lineRule="auto"/>
        <w:ind w:firstLine="709"/>
        <w:outlineLvl w:val="2"/>
        <w:rPr>
          <w:rFonts w:eastAsia="Batang"/>
          <w:b/>
          <w:bCs/>
          <w:iCs/>
          <w:noProof/>
          <w:color w:val="000000"/>
          <w:kern w:val="36"/>
          <w:sz w:val="28"/>
          <w:szCs w:val="28"/>
          <w:lang w:val="nl-NL"/>
        </w:rPr>
      </w:pPr>
      <w:r w:rsidRPr="005D2E2D">
        <w:rPr>
          <w:rFonts w:eastAsia="Batang"/>
          <w:b/>
          <w:bCs/>
          <w:iCs/>
          <w:noProof/>
          <w:color w:val="000000"/>
          <w:kern w:val="36"/>
          <w:sz w:val="28"/>
          <w:szCs w:val="28"/>
          <w:lang w:val="nl-NL"/>
        </w:rPr>
        <w:t>Mục 3. Tiêu chuẩn đánh giá về kỹ thuật:</w:t>
      </w:r>
      <w:r w:rsidRPr="005D2E2D">
        <w:rPr>
          <w:rFonts w:eastAsia="Batang"/>
          <w:b/>
          <w:bCs/>
          <w:iCs/>
          <w:noProof/>
          <w:color w:val="000000"/>
          <w:kern w:val="36"/>
          <w:sz w:val="28"/>
          <w:szCs w:val="28"/>
          <w:lang w:val="es-ES"/>
        </w:rPr>
        <w:t xml:space="preserve"> Đánh giá theo phương pháp</w:t>
      </w:r>
      <w:r w:rsidRPr="005D2E2D" w:rsidDel="00BE4476">
        <w:rPr>
          <w:rFonts w:eastAsia="Batang"/>
          <w:b/>
          <w:bCs/>
          <w:iCs/>
          <w:noProof/>
          <w:color w:val="000000"/>
          <w:kern w:val="36"/>
          <w:sz w:val="28"/>
          <w:szCs w:val="28"/>
          <w:lang w:val="es-ES"/>
        </w:rPr>
        <w:t xml:space="preserve"> </w:t>
      </w:r>
      <w:r w:rsidRPr="005D2E2D">
        <w:rPr>
          <w:rFonts w:eastAsia="Batang"/>
          <w:b/>
          <w:bCs/>
          <w:iCs/>
          <w:noProof/>
          <w:color w:val="000000"/>
          <w:kern w:val="36"/>
          <w:sz w:val="28"/>
          <w:szCs w:val="28"/>
          <w:lang w:val="es-ES"/>
        </w:rPr>
        <w:t>đạt/không đạt</w:t>
      </w:r>
    </w:p>
    <w:p w14:paraId="35870EC2" w14:textId="1FCCF0E5" w:rsidR="00066915" w:rsidRPr="005D2E2D" w:rsidRDefault="00AC5A19" w:rsidP="00AC5A19">
      <w:pPr>
        <w:spacing w:before="80" w:after="80" w:line="264" w:lineRule="auto"/>
        <w:ind w:firstLine="709"/>
        <w:rPr>
          <w:color w:val="000000"/>
          <w:sz w:val="28"/>
          <w:szCs w:val="28"/>
          <w:lang w:val="es-ES"/>
        </w:rPr>
      </w:pPr>
      <w:r w:rsidRPr="005D2E2D">
        <w:rPr>
          <w:color w:val="000000"/>
          <w:sz w:val="28"/>
          <w:szCs w:val="28"/>
          <w:lang w:val="es-ES"/>
        </w:rPr>
        <w:t>E-HSDT được đánh giá là đáp ứng yêu cầu về kỹ thuật khi có tất cả các tiêu chí tổng quát đều được đánh giá là đạt. Khi có bất kỳ một chỉ tiêu nào trong các chỉ tiêu nêu trên được đánh giá là không đạt thì E-HSDT được đánh giá là không đáp ứng về kỹ thuật.</w:t>
      </w:r>
    </w:p>
    <w:tbl>
      <w:tblPr>
        <w:tblW w:w="10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2552"/>
        <w:gridCol w:w="4315"/>
        <w:gridCol w:w="1379"/>
        <w:gridCol w:w="1612"/>
      </w:tblGrid>
      <w:tr w:rsidR="0033059F" w:rsidRPr="005D2E2D" w14:paraId="37ED1064" w14:textId="77777777" w:rsidTr="009A2452">
        <w:trPr>
          <w:tblHeader/>
          <w:jc w:val="center"/>
        </w:trPr>
        <w:tc>
          <w:tcPr>
            <w:tcW w:w="788" w:type="dxa"/>
            <w:vMerge w:val="restart"/>
            <w:tcBorders>
              <w:top w:val="single" w:sz="4" w:space="0" w:color="auto"/>
              <w:left w:val="single" w:sz="4" w:space="0" w:color="auto"/>
              <w:right w:val="single" w:sz="4" w:space="0" w:color="auto"/>
            </w:tcBorders>
            <w:shd w:val="clear" w:color="auto" w:fill="auto"/>
            <w:vAlign w:val="center"/>
            <w:hideMark/>
          </w:tcPr>
          <w:p w14:paraId="12310D26" w14:textId="77777777" w:rsidR="0033059F" w:rsidRPr="005D2E2D" w:rsidRDefault="0033059F" w:rsidP="009A2452">
            <w:pPr>
              <w:jc w:val="center"/>
              <w:rPr>
                <w:rFonts w:eastAsia="Calibri"/>
                <w:b/>
                <w:bCs/>
                <w:color w:val="212121"/>
                <w:sz w:val="26"/>
                <w:szCs w:val="26"/>
                <w:lang w:val="en-SG"/>
              </w:rPr>
            </w:pPr>
            <w:r w:rsidRPr="005D2E2D">
              <w:rPr>
                <w:rFonts w:eastAsia="Calibri"/>
                <w:b/>
                <w:bCs/>
                <w:color w:val="212121"/>
                <w:sz w:val="26"/>
                <w:szCs w:val="26"/>
              </w:rPr>
              <w:t>TT</w:t>
            </w:r>
          </w:p>
        </w:tc>
        <w:tc>
          <w:tcPr>
            <w:tcW w:w="2552" w:type="dxa"/>
            <w:vMerge w:val="restart"/>
            <w:tcBorders>
              <w:top w:val="single" w:sz="4" w:space="0" w:color="auto"/>
              <w:left w:val="single" w:sz="4" w:space="0" w:color="auto"/>
              <w:right w:val="single" w:sz="4" w:space="0" w:color="auto"/>
            </w:tcBorders>
            <w:shd w:val="clear" w:color="auto" w:fill="auto"/>
            <w:vAlign w:val="center"/>
            <w:hideMark/>
          </w:tcPr>
          <w:p w14:paraId="7ED2350E" w14:textId="77777777" w:rsidR="0033059F" w:rsidRPr="005D2E2D" w:rsidRDefault="0033059F" w:rsidP="009A2452">
            <w:pPr>
              <w:jc w:val="center"/>
              <w:rPr>
                <w:rFonts w:eastAsia="Calibri"/>
                <w:b/>
                <w:bCs/>
                <w:color w:val="212121"/>
                <w:sz w:val="26"/>
                <w:szCs w:val="26"/>
                <w:lang w:val="en-SG"/>
              </w:rPr>
            </w:pPr>
            <w:r w:rsidRPr="005D2E2D">
              <w:rPr>
                <w:rFonts w:eastAsia="Calibri"/>
                <w:b/>
                <w:bCs/>
                <w:color w:val="212121"/>
                <w:sz w:val="26"/>
                <w:szCs w:val="26"/>
              </w:rPr>
              <w:t>Nội dung yêu cầu</w:t>
            </w:r>
          </w:p>
        </w:tc>
        <w:tc>
          <w:tcPr>
            <w:tcW w:w="4315" w:type="dxa"/>
            <w:vMerge w:val="restart"/>
            <w:tcBorders>
              <w:top w:val="single" w:sz="4" w:space="0" w:color="auto"/>
              <w:left w:val="single" w:sz="4" w:space="0" w:color="auto"/>
              <w:right w:val="single" w:sz="4" w:space="0" w:color="auto"/>
            </w:tcBorders>
            <w:shd w:val="clear" w:color="auto" w:fill="auto"/>
            <w:vAlign w:val="center"/>
            <w:hideMark/>
          </w:tcPr>
          <w:p w14:paraId="614A5A83" w14:textId="77777777" w:rsidR="0033059F" w:rsidRPr="005D2E2D" w:rsidRDefault="0033059F" w:rsidP="009A2452">
            <w:pPr>
              <w:jc w:val="center"/>
              <w:rPr>
                <w:rFonts w:eastAsia="Calibri"/>
                <w:b/>
                <w:bCs/>
                <w:color w:val="212121"/>
                <w:sz w:val="26"/>
                <w:szCs w:val="26"/>
                <w:lang w:val="en-SG"/>
              </w:rPr>
            </w:pPr>
            <w:r w:rsidRPr="005D2E2D">
              <w:rPr>
                <w:rFonts w:eastAsia="Calibri"/>
                <w:b/>
                <w:bCs/>
                <w:color w:val="212121"/>
                <w:sz w:val="26"/>
                <w:szCs w:val="26"/>
              </w:rPr>
              <w:t>Nội dung đánh giá</w:t>
            </w:r>
          </w:p>
        </w:tc>
        <w:tc>
          <w:tcPr>
            <w:tcW w:w="2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7F3A50" w14:textId="77777777" w:rsidR="0033059F" w:rsidRPr="005D2E2D" w:rsidRDefault="0033059F" w:rsidP="009A2452">
            <w:pPr>
              <w:jc w:val="center"/>
              <w:rPr>
                <w:rFonts w:eastAsia="Calibri"/>
                <w:b/>
                <w:bCs/>
                <w:color w:val="212121"/>
                <w:sz w:val="26"/>
                <w:szCs w:val="26"/>
              </w:rPr>
            </w:pPr>
            <w:r w:rsidRPr="005D2E2D">
              <w:rPr>
                <w:rFonts w:eastAsia="Calibri"/>
                <w:b/>
                <w:bCs/>
                <w:color w:val="212121"/>
                <w:sz w:val="26"/>
                <w:szCs w:val="26"/>
              </w:rPr>
              <w:t>Đánh giá</w:t>
            </w:r>
          </w:p>
        </w:tc>
      </w:tr>
      <w:tr w:rsidR="0033059F" w:rsidRPr="005D2E2D" w14:paraId="1201D7DB" w14:textId="77777777" w:rsidTr="009A2452">
        <w:trPr>
          <w:tblHeader/>
          <w:jc w:val="center"/>
        </w:trPr>
        <w:tc>
          <w:tcPr>
            <w:tcW w:w="788" w:type="dxa"/>
            <w:vMerge/>
            <w:tcBorders>
              <w:left w:val="single" w:sz="4" w:space="0" w:color="auto"/>
              <w:bottom w:val="single" w:sz="4" w:space="0" w:color="auto"/>
              <w:right w:val="single" w:sz="4" w:space="0" w:color="auto"/>
            </w:tcBorders>
            <w:shd w:val="clear" w:color="auto" w:fill="auto"/>
            <w:vAlign w:val="center"/>
          </w:tcPr>
          <w:p w14:paraId="1C9A9396" w14:textId="77777777" w:rsidR="0033059F" w:rsidRPr="005D2E2D" w:rsidRDefault="0033059F" w:rsidP="009A2452">
            <w:pPr>
              <w:jc w:val="center"/>
              <w:rPr>
                <w:rFonts w:eastAsia="Calibri"/>
                <w:b/>
                <w:bCs/>
                <w:color w:val="212121"/>
                <w:sz w:val="26"/>
                <w:szCs w:val="26"/>
              </w:rPr>
            </w:pPr>
          </w:p>
        </w:tc>
        <w:tc>
          <w:tcPr>
            <w:tcW w:w="2552" w:type="dxa"/>
            <w:vMerge/>
            <w:tcBorders>
              <w:left w:val="single" w:sz="4" w:space="0" w:color="auto"/>
              <w:bottom w:val="single" w:sz="4" w:space="0" w:color="auto"/>
              <w:right w:val="single" w:sz="4" w:space="0" w:color="auto"/>
            </w:tcBorders>
            <w:shd w:val="clear" w:color="auto" w:fill="auto"/>
            <w:vAlign w:val="center"/>
          </w:tcPr>
          <w:p w14:paraId="711CB15D" w14:textId="77777777" w:rsidR="0033059F" w:rsidRPr="005D2E2D" w:rsidRDefault="0033059F" w:rsidP="009A2452">
            <w:pPr>
              <w:rPr>
                <w:rFonts w:eastAsia="Calibri"/>
                <w:b/>
                <w:bCs/>
                <w:color w:val="212121"/>
                <w:sz w:val="26"/>
                <w:szCs w:val="26"/>
              </w:rPr>
            </w:pPr>
          </w:p>
        </w:tc>
        <w:tc>
          <w:tcPr>
            <w:tcW w:w="4315" w:type="dxa"/>
            <w:vMerge/>
            <w:tcBorders>
              <w:left w:val="single" w:sz="4" w:space="0" w:color="auto"/>
              <w:bottom w:val="single" w:sz="4" w:space="0" w:color="auto"/>
              <w:right w:val="single" w:sz="4" w:space="0" w:color="auto"/>
            </w:tcBorders>
            <w:shd w:val="clear" w:color="auto" w:fill="auto"/>
            <w:vAlign w:val="center"/>
          </w:tcPr>
          <w:p w14:paraId="74CD2EC0" w14:textId="77777777" w:rsidR="0033059F" w:rsidRPr="005D2E2D" w:rsidRDefault="0033059F" w:rsidP="009A2452">
            <w:pPr>
              <w:rPr>
                <w:rFonts w:eastAsia="Calibri"/>
                <w:b/>
                <w:bCs/>
                <w:color w:val="212121"/>
                <w:sz w:val="26"/>
                <w:szCs w:val="26"/>
              </w:rPr>
            </w:pP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7E87603A" w14:textId="77777777" w:rsidR="0033059F" w:rsidRPr="005D2E2D" w:rsidRDefault="0033059F" w:rsidP="009A2452">
            <w:pPr>
              <w:jc w:val="center"/>
              <w:rPr>
                <w:rFonts w:eastAsia="Calibri"/>
                <w:b/>
                <w:bCs/>
                <w:color w:val="212121"/>
                <w:sz w:val="26"/>
                <w:szCs w:val="26"/>
              </w:rPr>
            </w:pPr>
            <w:r w:rsidRPr="005D2E2D">
              <w:rPr>
                <w:rFonts w:eastAsia="Calibri"/>
                <w:b/>
                <w:bCs/>
                <w:color w:val="212121"/>
                <w:sz w:val="26"/>
                <w:szCs w:val="26"/>
              </w:rPr>
              <w:t>Đạt</w:t>
            </w:r>
          </w:p>
        </w:tc>
        <w:tc>
          <w:tcPr>
            <w:tcW w:w="1612" w:type="dxa"/>
            <w:tcBorders>
              <w:top w:val="single" w:sz="4" w:space="0" w:color="auto"/>
              <w:left w:val="single" w:sz="4" w:space="0" w:color="auto"/>
              <w:bottom w:val="single" w:sz="4" w:space="0" w:color="auto"/>
              <w:right w:val="single" w:sz="4" w:space="0" w:color="auto"/>
            </w:tcBorders>
            <w:vAlign w:val="center"/>
          </w:tcPr>
          <w:p w14:paraId="2A83813D" w14:textId="77777777" w:rsidR="0033059F" w:rsidRPr="005D2E2D" w:rsidRDefault="0033059F" w:rsidP="009A2452">
            <w:pPr>
              <w:jc w:val="center"/>
              <w:rPr>
                <w:rFonts w:eastAsia="Calibri"/>
                <w:b/>
                <w:bCs/>
                <w:color w:val="212121"/>
                <w:sz w:val="26"/>
                <w:szCs w:val="26"/>
              </w:rPr>
            </w:pPr>
            <w:r w:rsidRPr="005D2E2D">
              <w:rPr>
                <w:rFonts w:eastAsia="Calibri"/>
                <w:b/>
                <w:bCs/>
                <w:color w:val="212121"/>
                <w:sz w:val="26"/>
                <w:szCs w:val="26"/>
              </w:rPr>
              <w:t>Không đạt</w:t>
            </w:r>
          </w:p>
        </w:tc>
      </w:tr>
      <w:tr w:rsidR="0033059F" w:rsidRPr="005D2E2D" w14:paraId="58869DAD" w14:textId="77777777" w:rsidTr="009A2452">
        <w:trPr>
          <w:trHeight w:val="982"/>
          <w:jc w:val="center"/>
        </w:trPr>
        <w:tc>
          <w:tcPr>
            <w:tcW w:w="788" w:type="dxa"/>
            <w:vMerge w:val="restart"/>
            <w:tcBorders>
              <w:top w:val="single" w:sz="4" w:space="0" w:color="auto"/>
              <w:left w:val="single" w:sz="4" w:space="0" w:color="auto"/>
              <w:right w:val="single" w:sz="4" w:space="0" w:color="auto"/>
            </w:tcBorders>
            <w:shd w:val="clear" w:color="auto" w:fill="auto"/>
            <w:vAlign w:val="center"/>
            <w:hideMark/>
          </w:tcPr>
          <w:p w14:paraId="00A24422" w14:textId="09F84F0D" w:rsidR="0033059F" w:rsidRPr="005D2E2D" w:rsidRDefault="00BC59ED" w:rsidP="009A2452">
            <w:pPr>
              <w:jc w:val="center"/>
              <w:rPr>
                <w:rFonts w:eastAsia="Calibri"/>
                <w:b/>
                <w:bCs/>
                <w:color w:val="212121"/>
                <w:sz w:val="26"/>
                <w:szCs w:val="26"/>
                <w:lang w:val="en-SG"/>
              </w:rPr>
            </w:pPr>
            <w:r w:rsidRPr="005D2E2D">
              <w:rPr>
                <w:rFonts w:eastAsia="Calibri"/>
                <w:b/>
                <w:bCs/>
                <w:color w:val="212121"/>
                <w:sz w:val="26"/>
                <w:szCs w:val="26"/>
                <w:lang w:val="en-SG"/>
              </w:rPr>
              <w:t>1</w:t>
            </w:r>
          </w:p>
        </w:tc>
        <w:tc>
          <w:tcPr>
            <w:tcW w:w="2552" w:type="dxa"/>
            <w:vMerge w:val="restart"/>
            <w:tcBorders>
              <w:top w:val="single" w:sz="4" w:space="0" w:color="auto"/>
              <w:left w:val="single" w:sz="4" w:space="0" w:color="auto"/>
              <w:right w:val="single" w:sz="4" w:space="0" w:color="auto"/>
            </w:tcBorders>
            <w:shd w:val="clear" w:color="auto" w:fill="auto"/>
            <w:vAlign w:val="center"/>
            <w:hideMark/>
          </w:tcPr>
          <w:p w14:paraId="6C1C79E8" w14:textId="7DB04DC3" w:rsidR="0033059F" w:rsidRPr="005D2E2D" w:rsidRDefault="00BC59ED" w:rsidP="009A2452">
            <w:pPr>
              <w:rPr>
                <w:rFonts w:eastAsia="Calibri"/>
                <w:b/>
                <w:bCs/>
                <w:color w:val="212121"/>
                <w:sz w:val="26"/>
                <w:szCs w:val="26"/>
                <w:lang w:val="en-SG"/>
              </w:rPr>
            </w:pPr>
            <w:r w:rsidRPr="005D2E2D">
              <w:rPr>
                <w:b/>
                <w:bCs/>
                <w:iCs/>
                <w:color w:val="212121"/>
                <w:sz w:val="26"/>
                <w:szCs w:val="26"/>
                <w:lang w:val="nl-NL"/>
              </w:rPr>
              <w:t>Chủng loại, s</w:t>
            </w:r>
            <w:r w:rsidR="0033059F" w:rsidRPr="005D2E2D">
              <w:rPr>
                <w:b/>
                <w:bCs/>
                <w:iCs/>
                <w:color w:val="212121"/>
                <w:sz w:val="26"/>
                <w:szCs w:val="26"/>
                <w:lang w:val="nl-NL"/>
              </w:rPr>
              <w:t>ố lượng</w:t>
            </w:r>
            <w:r w:rsidRPr="005D2E2D">
              <w:rPr>
                <w:b/>
                <w:bCs/>
                <w:iCs/>
                <w:color w:val="212121"/>
                <w:sz w:val="26"/>
                <w:szCs w:val="26"/>
                <w:lang w:val="nl-NL"/>
              </w:rPr>
              <w:t xml:space="preserve"> hàng hóa</w:t>
            </w:r>
            <w:r w:rsidR="0033059F" w:rsidRPr="005D2E2D">
              <w:rPr>
                <w:b/>
                <w:bCs/>
                <w:iCs/>
                <w:color w:val="212121"/>
                <w:sz w:val="26"/>
                <w:szCs w:val="26"/>
                <w:lang w:val="nl-NL"/>
              </w:rPr>
              <w:t xml:space="preserve"> cung cấp, địa điểm giao nhận</w:t>
            </w:r>
          </w:p>
        </w:tc>
        <w:tc>
          <w:tcPr>
            <w:tcW w:w="4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DA3E8" w14:textId="77777777" w:rsidR="0033059F" w:rsidRPr="005D2E2D" w:rsidRDefault="0033059F" w:rsidP="009A2452">
            <w:pPr>
              <w:spacing w:before="120" w:after="120"/>
              <w:rPr>
                <w:rFonts w:eastAsia="Calibri"/>
                <w:color w:val="212121"/>
                <w:sz w:val="26"/>
                <w:szCs w:val="26"/>
                <w:lang w:val="en-SG"/>
              </w:rPr>
            </w:pPr>
            <w:r w:rsidRPr="005D2E2D">
              <w:rPr>
                <w:iCs/>
                <w:color w:val="212121"/>
                <w:sz w:val="26"/>
                <w:szCs w:val="26"/>
                <w:lang w:val="nl-NL"/>
              </w:rPr>
              <w:t>Cam kết cung cấp đúng số lượng, địa điểm giao nhận theo yêu cầu của Mục 1.1 Chương V của E-HSMT</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5CC94" w14:textId="77777777" w:rsidR="0033059F" w:rsidRPr="005D2E2D" w:rsidRDefault="0033059F" w:rsidP="009A2452">
            <w:pPr>
              <w:jc w:val="center"/>
              <w:rPr>
                <w:rFonts w:eastAsia="Calibri"/>
                <w:color w:val="212121"/>
                <w:sz w:val="26"/>
                <w:szCs w:val="26"/>
                <w:lang w:val="en-SG"/>
              </w:rPr>
            </w:pPr>
            <w:r w:rsidRPr="005D2E2D">
              <w:rPr>
                <w:rFonts w:eastAsia="Calibri"/>
                <w:color w:val="212121"/>
                <w:sz w:val="26"/>
                <w:szCs w:val="26"/>
                <w:lang w:val="en-SG"/>
              </w:rPr>
              <w:t>X</w:t>
            </w:r>
          </w:p>
        </w:tc>
        <w:tc>
          <w:tcPr>
            <w:tcW w:w="1612" w:type="dxa"/>
            <w:tcBorders>
              <w:top w:val="single" w:sz="4" w:space="0" w:color="auto"/>
              <w:left w:val="single" w:sz="4" w:space="0" w:color="auto"/>
              <w:bottom w:val="single" w:sz="4" w:space="0" w:color="auto"/>
              <w:right w:val="single" w:sz="4" w:space="0" w:color="auto"/>
            </w:tcBorders>
            <w:vAlign w:val="center"/>
          </w:tcPr>
          <w:p w14:paraId="7F8626AC" w14:textId="77777777" w:rsidR="0033059F" w:rsidRPr="005D2E2D" w:rsidRDefault="0033059F" w:rsidP="009A2452">
            <w:pPr>
              <w:jc w:val="center"/>
              <w:rPr>
                <w:rFonts w:eastAsia="Calibri"/>
                <w:color w:val="212121"/>
                <w:sz w:val="26"/>
                <w:szCs w:val="26"/>
              </w:rPr>
            </w:pPr>
          </w:p>
        </w:tc>
      </w:tr>
      <w:tr w:rsidR="0033059F" w:rsidRPr="005D2E2D" w14:paraId="2356E2E0" w14:textId="77777777" w:rsidTr="009A2452">
        <w:trPr>
          <w:trHeight w:val="699"/>
          <w:jc w:val="center"/>
        </w:trPr>
        <w:tc>
          <w:tcPr>
            <w:tcW w:w="788" w:type="dxa"/>
            <w:vMerge/>
            <w:tcBorders>
              <w:left w:val="single" w:sz="4" w:space="0" w:color="auto"/>
              <w:bottom w:val="single" w:sz="4" w:space="0" w:color="auto"/>
              <w:right w:val="single" w:sz="4" w:space="0" w:color="auto"/>
            </w:tcBorders>
            <w:shd w:val="clear" w:color="auto" w:fill="auto"/>
            <w:vAlign w:val="center"/>
          </w:tcPr>
          <w:p w14:paraId="3F5BE62A" w14:textId="77777777" w:rsidR="0033059F" w:rsidRPr="005D2E2D" w:rsidRDefault="0033059F" w:rsidP="009A2452">
            <w:pPr>
              <w:jc w:val="center"/>
              <w:rPr>
                <w:rFonts w:eastAsia="Calibri"/>
                <w:b/>
                <w:bCs/>
                <w:color w:val="212121"/>
                <w:sz w:val="26"/>
                <w:szCs w:val="26"/>
              </w:rPr>
            </w:pPr>
          </w:p>
        </w:tc>
        <w:tc>
          <w:tcPr>
            <w:tcW w:w="2552" w:type="dxa"/>
            <w:vMerge/>
            <w:tcBorders>
              <w:left w:val="single" w:sz="4" w:space="0" w:color="auto"/>
              <w:bottom w:val="single" w:sz="4" w:space="0" w:color="auto"/>
              <w:right w:val="single" w:sz="4" w:space="0" w:color="auto"/>
            </w:tcBorders>
            <w:shd w:val="clear" w:color="auto" w:fill="auto"/>
            <w:vAlign w:val="center"/>
          </w:tcPr>
          <w:p w14:paraId="4399BDD0" w14:textId="77777777" w:rsidR="0033059F" w:rsidRPr="005D2E2D" w:rsidRDefault="0033059F" w:rsidP="009A2452">
            <w:pPr>
              <w:rPr>
                <w:b/>
                <w:bCs/>
                <w:iCs/>
                <w:color w:val="212121"/>
                <w:sz w:val="26"/>
                <w:szCs w:val="26"/>
                <w:lang w:val="nl-NL"/>
              </w:rPr>
            </w:pPr>
          </w:p>
        </w:tc>
        <w:tc>
          <w:tcPr>
            <w:tcW w:w="4315" w:type="dxa"/>
            <w:tcBorders>
              <w:top w:val="single" w:sz="4" w:space="0" w:color="auto"/>
              <w:left w:val="single" w:sz="4" w:space="0" w:color="auto"/>
              <w:bottom w:val="single" w:sz="4" w:space="0" w:color="auto"/>
              <w:right w:val="single" w:sz="4" w:space="0" w:color="auto"/>
            </w:tcBorders>
            <w:shd w:val="clear" w:color="auto" w:fill="auto"/>
            <w:vAlign w:val="center"/>
          </w:tcPr>
          <w:p w14:paraId="7C13A542" w14:textId="1A138295" w:rsidR="0033059F" w:rsidRPr="005D2E2D" w:rsidRDefault="0033059F" w:rsidP="00A3318F">
            <w:pPr>
              <w:rPr>
                <w:iCs/>
                <w:color w:val="212121"/>
                <w:sz w:val="26"/>
                <w:szCs w:val="26"/>
                <w:lang w:val="nl-NL"/>
              </w:rPr>
            </w:pPr>
            <w:r w:rsidRPr="005D2E2D">
              <w:rPr>
                <w:rFonts w:eastAsia="Calibri"/>
                <w:color w:val="212121"/>
                <w:sz w:val="26"/>
                <w:szCs w:val="26"/>
                <w:lang w:val="nl-NL"/>
              </w:rPr>
              <w:t xml:space="preserve">Không </w:t>
            </w:r>
            <w:r w:rsidR="00A3318F" w:rsidRPr="005D2E2D">
              <w:rPr>
                <w:rFonts w:eastAsia="Calibri"/>
                <w:color w:val="212121"/>
                <w:sz w:val="26"/>
                <w:szCs w:val="26"/>
                <w:lang w:val="nl-NL"/>
              </w:rPr>
              <w:t>đáp ứng tiêu chí trên</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18B7C6DF" w14:textId="77777777" w:rsidR="0033059F" w:rsidRPr="005D2E2D" w:rsidRDefault="0033059F" w:rsidP="009A2452">
            <w:pPr>
              <w:jc w:val="center"/>
              <w:rPr>
                <w:rFonts w:eastAsia="Calibri"/>
                <w:color w:val="212121"/>
                <w:sz w:val="26"/>
                <w:szCs w:val="26"/>
                <w:lang w:val="nl-NL"/>
              </w:rPr>
            </w:pPr>
          </w:p>
        </w:tc>
        <w:tc>
          <w:tcPr>
            <w:tcW w:w="1612" w:type="dxa"/>
            <w:tcBorders>
              <w:top w:val="single" w:sz="4" w:space="0" w:color="auto"/>
              <w:left w:val="single" w:sz="4" w:space="0" w:color="auto"/>
              <w:bottom w:val="single" w:sz="4" w:space="0" w:color="auto"/>
              <w:right w:val="single" w:sz="4" w:space="0" w:color="auto"/>
            </w:tcBorders>
            <w:vAlign w:val="center"/>
          </w:tcPr>
          <w:p w14:paraId="5D551015" w14:textId="77777777" w:rsidR="0033059F" w:rsidRPr="005D2E2D" w:rsidRDefault="0033059F" w:rsidP="009A2452">
            <w:pPr>
              <w:jc w:val="center"/>
              <w:rPr>
                <w:rFonts w:eastAsia="Calibri"/>
                <w:color w:val="212121"/>
                <w:sz w:val="26"/>
                <w:szCs w:val="26"/>
              </w:rPr>
            </w:pPr>
            <w:r w:rsidRPr="005D2E2D">
              <w:rPr>
                <w:rFonts w:eastAsia="Calibri"/>
                <w:color w:val="212121"/>
                <w:sz w:val="26"/>
                <w:szCs w:val="26"/>
              </w:rPr>
              <w:t>X</w:t>
            </w:r>
          </w:p>
        </w:tc>
      </w:tr>
      <w:tr w:rsidR="0033059F" w:rsidRPr="005D2E2D" w14:paraId="173532F9" w14:textId="77777777" w:rsidTr="009A2452">
        <w:trPr>
          <w:jc w:val="center"/>
        </w:trPr>
        <w:tc>
          <w:tcPr>
            <w:tcW w:w="788" w:type="dxa"/>
            <w:vMerge w:val="restart"/>
            <w:tcBorders>
              <w:top w:val="single" w:sz="4" w:space="0" w:color="auto"/>
              <w:left w:val="single" w:sz="4" w:space="0" w:color="auto"/>
              <w:right w:val="single" w:sz="4" w:space="0" w:color="auto"/>
            </w:tcBorders>
            <w:shd w:val="clear" w:color="auto" w:fill="auto"/>
            <w:vAlign w:val="center"/>
          </w:tcPr>
          <w:p w14:paraId="574A7EC5" w14:textId="32A19338" w:rsidR="0033059F" w:rsidRPr="005D2E2D" w:rsidRDefault="00BC59ED" w:rsidP="009A2452">
            <w:pPr>
              <w:jc w:val="center"/>
              <w:rPr>
                <w:rFonts w:eastAsia="Calibri"/>
                <w:b/>
                <w:bCs/>
                <w:color w:val="212121"/>
                <w:sz w:val="26"/>
                <w:szCs w:val="26"/>
              </w:rPr>
            </w:pPr>
            <w:r w:rsidRPr="005D2E2D">
              <w:rPr>
                <w:rFonts w:eastAsia="Calibri"/>
                <w:b/>
                <w:bCs/>
                <w:color w:val="212121"/>
                <w:sz w:val="26"/>
                <w:szCs w:val="26"/>
              </w:rPr>
              <w:t>2</w:t>
            </w:r>
          </w:p>
        </w:tc>
        <w:tc>
          <w:tcPr>
            <w:tcW w:w="2552" w:type="dxa"/>
            <w:vMerge w:val="restart"/>
            <w:tcBorders>
              <w:top w:val="single" w:sz="4" w:space="0" w:color="auto"/>
              <w:left w:val="single" w:sz="4" w:space="0" w:color="auto"/>
              <w:right w:val="single" w:sz="4" w:space="0" w:color="auto"/>
            </w:tcBorders>
            <w:shd w:val="clear" w:color="auto" w:fill="auto"/>
            <w:vAlign w:val="center"/>
          </w:tcPr>
          <w:p w14:paraId="5FEE2BC6" w14:textId="49F754EB" w:rsidR="0033059F" w:rsidRPr="005D2E2D" w:rsidRDefault="0033059F" w:rsidP="009A2452">
            <w:pPr>
              <w:rPr>
                <w:b/>
                <w:bCs/>
                <w:iCs/>
                <w:color w:val="212121"/>
                <w:sz w:val="26"/>
                <w:szCs w:val="26"/>
                <w:lang w:val="nl-NL"/>
              </w:rPr>
            </w:pPr>
            <w:r w:rsidRPr="005D2E2D">
              <w:rPr>
                <w:b/>
                <w:bCs/>
                <w:iCs/>
                <w:color w:val="212121"/>
                <w:sz w:val="26"/>
                <w:szCs w:val="26"/>
                <w:lang w:val="nl-NL"/>
              </w:rPr>
              <w:t>Yêu cầu kỹ thuật</w:t>
            </w:r>
          </w:p>
        </w:tc>
        <w:tc>
          <w:tcPr>
            <w:tcW w:w="4315" w:type="dxa"/>
            <w:tcBorders>
              <w:left w:val="single" w:sz="4" w:space="0" w:color="auto"/>
              <w:bottom w:val="single" w:sz="4" w:space="0" w:color="auto"/>
              <w:right w:val="single" w:sz="4" w:space="0" w:color="000000"/>
            </w:tcBorders>
            <w:vAlign w:val="center"/>
          </w:tcPr>
          <w:p w14:paraId="4F122D76" w14:textId="64197DB9" w:rsidR="0033059F" w:rsidRPr="005D2E2D" w:rsidRDefault="0033059F" w:rsidP="0033059F">
            <w:pPr>
              <w:spacing w:before="120" w:after="120"/>
              <w:rPr>
                <w:iCs/>
                <w:color w:val="212121"/>
                <w:sz w:val="26"/>
                <w:szCs w:val="26"/>
                <w:lang w:val="nl-NL"/>
              </w:rPr>
            </w:pPr>
            <w:r w:rsidRPr="005D2E2D">
              <w:rPr>
                <w:bCs/>
                <w:color w:val="212121"/>
                <w:sz w:val="26"/>
                <w:szCs w:val="26"/>
                <w:lang w:val="nl-NL"/>
              </w:rPr>
              <w:t>Cam kết cung cấp giá kê đa năng đáp ứng tất cả yêu cầu kỹ thuật của Mục 1.2</w:t>
            </w:r>
            <w:r w:rsidR="00BC59ED" w:rsidRPr="005D2E2D">
              <w:rPr>
                <w:bCs/>
                <w:color w:val="212121"/>
                <w:sz w:val="26"/>
                <w:szCs w:val="26"/>
                <w:lang w:val="nl-NL"/>
              </w:rPr>
              <w:t xml:space="preserve"> và bản vẽ Mục 2</w:t>
            </w:r>
            <w:r w:rsidRPr="005D2E2D">
              <w:rPr>
                <w:bCs/>
                <w:color w:val="212121"/>
                <w:sz w:val="26"/>
                <w:szCs w:val="26"/>
                <w:lang w:val="nl-NL"/>
              </w:rPr>
              <w:t xml:space="preserve"> Chương V của E-HSMT</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0766DC3D" w14:textId="77777777" w:rsidR="0033059F" w:rsidRPr="005D2E2D" w:rsidRDefault="0033059F" w:rsidP="009A2452">
            <w:pPr>
              <w:jc w:val="center"/>
              <w:rPr>
                <w:rFonts w:eastAsia="Calibri"/>
                <w:color w:val="212121"/>
                <w:sz w:val="26"/>
                <w:szCs w:val="26"/>
              </w:rPr>
            </w:pPr>
            <w:r w:rsidRPr="005D2E2D">
              <w:rPr>
                <w:rFonts w:eastAsia="Calibri"/>
                <w:color w:val="212121"/>
                <w:sz w:val="26"/>
                <w:szCs w:val="26"/>
              </w:rPr>
              <w:t>X</w:t>
            </w:r>
          </w:p>
        </w:tc>
        <w:tc>
          <w:tcPr>
            <w:tcW w:w="1612" w:type="dxa"/>
            <w:tcBorders>
              <w:top w:val="single" w:sz="4" w:space="0" w:color="auto"/>
              <w:left w:val="single" w:sz="4" w:space="0" w:color="auto"/>
              <w:bottom w:val="single" w:sz="4" w:space="0" w:color="auto"/>
              <w:right w:val="single" w:sz="4" w:space="0" w:color="auto"/>
            </w:tcBorders>
            <w:vAlign w:val="center"/>
          </w:tcPr>
          <w:p w14:paraId="101BD7DF" w14:textId="77777777" w:rsidR="0033059F" w:rsidRPr="005D2E2D" w:rsidRDefault="0033059F" w:rsidP="009A2452">
            <w:pPr>
              <w:jc w:val="center"/>
              <w:rPr>
                <w:bCs/>
                <w:color w:val="212121"/>
                <w:sz w:val="26"/>
                <w:szCs w:val="26"/>
                <w:lang w:val="nl-NL"/>
              </w:rPr>
            </w:pPr>
          </w:p>
        </w:tc>
      </w:tr>
      <w:tr w:rsidR="00A3318F" w:rsidRPr="005D2E2D" w14:paraId="5B3D4829" w14:textId="77777777" w:rsidTr="009A2452">
        <w:trPr>
          <w:jc w:val="center"/>
        </w:trPr>
        <w:tc>
          <w:tcPr>
            <w:tcW w:w="788" w:type="dxa"/>
            <w:vMerge/>
            <w:tcBorders>
              <w:left w:val="single" w:sz="4" w:space="0" w:color="auto"/>
              <w:bottom w:val="single" w:sz="4" w:space="0" w:color="auto"/>
              <w:right w:val="single" w:sz="4" w:space="0" w:color="auto"/>
            </w:tcBorders>
            <w:shd w:val="clear" w:color="auto" w:fill="auto"/>
            <w:vAlign w:val="center"/>
          </w:tcPr>
          <w:p w14:paraId="6EF12D55" w14:textId="77777777" w:rsidR="00A3318F" w:rsidRPr="005D2E2D" w:rsidRDefault="00A3318F" w:rsidP="009A2452">
            <w:pPr>
              <w:jc w:val="center"/>
              <w:rPr>
                <w:rFonts w:eastAsia="Calibri"/>
                <w:b/>
                <w:bCs/>
                <w:color w:val="212121"/>
                <w:sz w:val="26"/>
                <w:szCs w:val="26"/>
              </w:rPr>
            </w:pPr>
          </w:p>
        </w:tc>
        <w:tc>
          <w:tcPr>
            <w:tcW w:w="2552" w:type="dxa"/>
            <w:vMerge/>
            <w:tcBorders>
              <w:left w:val="single" w:sz="4" w:space="0" w:color="auto"/>
              <w:bottom w:val="single" w:sz="4" w:space="0" w:color="auto"/>
              <w:right w:val="single" w:sz="4" w:space="0" w:color="auto"/>
            </w:tcBorders>
            <w:shd w:val="clear" w:color="auto" w:fill="auto"/>
            <w:vAlign w:val="center"/>
          </w:tcPr>
          <w:p w14:paraId="3564FC88" w14:textId="77777777" w:rsidR="00A3318F" w:rsidRPr="005D2E2D" w:rsidRDefault="00A3318F" w:rsidP="009A2452">
            <w:pPr>
              <w:rPr>
                <w:b/>
                <w:bCs/>
                <w:iCs/>
                <w:color w:val="212121"/>
                <w:sz w:val="26"/>
                <w:szCs w:val="26"/>
                <w:lang w:val="nl-NL"/>
              </w:rPr>
            </w:pPr>
          </w:p>
        </w:tc>
        <w:tc>
          <w:tcPr>
            <w:tcW w:w="4315" w:type="dxa"/>
            <w:tcBorders>
              <w:left w:val="single" w:sz="4" w:space="0" w:color="auto"/>
              <w:bottom w:val="single" w:sz="4" w:space="0" w:color="auto"/>
              <w:right w:val="single" w:sz="4" w:space="0" w:color="000000"/>
            </w:tcBorders>
            <w:vAlign w:val="center"/>
          </w:tcPr>
          <w:p w14:paraId="7E38C18C" w14:textId="32D466DE" w:rsidR="00A3318F" w:rsidRPr="005D2E2D" w:rsidRDefault="00A3318F" w:rsidP="009A2452">
            <w:pPr>
              <w:spacing w:before="120" w:after="120"/>
              <w:rPr>
                <w:bCs/>
                <w:color w:val="212121"/>
                <w:sz w:val="26"/>
                <w:szCs w:val="26"/>
                <w:lang w:val="nl-NL"/>
              </w:rPr>
            </w:pPr>
            <w:r w:rsidRPr="005D2E2D">
              <w:rPr>
                <w:rFonts w:eastAsia="Calibri"/>
                <w:color w:val="212121"/>
                <w:sz w:val="26"/>
                <w:szCs w:val="26"/>
                <w:lang w:val="nl-NL"/>
              </w:rPr>
              <w:t>Không đáp ứng tiêu chí trên</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62661763" w14:textId="77777777" w:rsidR="00A3318F" w:rsidRPr="005D2E2D" w:rsidRDefault="00A3318F" w:rsidP="009A2452">
            <w:pPr>
              <w:jc w:val="center"/>
              <w:rPr>
                <w:bCs/>
                <w:color w:val="212121"/>
                <w:sz w:val="26"/>
                <w:szCs w:val="26"/>
                <w:lang w:val="nl-NL"/>
              </w:rPr>
            </w:pPr>
          </w:p>
        </w:tc>
        <w:tc>
          <w:tcPr>
            <w:tcW w:w="1612" w:type="dxa"/>
            <w:tcBorders>
              <w:top w:val="single" w:sz="4" w:space="0" w:color="auto"/>
              <w:left w:val="single" w:sz="4" w:space="0" w:color="auto"/>
              <w:bottom w:val="single" w:sz="4" w:space="0" w:color="auto"/>
              <w:right w:val="single" w:sz="4" w:space="0" w:color="auto"/>
            </w:tcBorders>
            <w:vAlign w:val="center"/>
          </w:tcPr>
          <w:p w14:paraId="019C10CD" w14:textId="77777777" w:rsidR="00A3318F" w:rsidRPr="005D2E2D" w:rsidRDefault="00A3318F" w:rsidP="009A2452">
            <w:pPr>
              <w:jc w:val="center"/>
              <w:rPr>
                <w:bCs/>
                <w:color w:val="212121"/>
                <w:sz w:val="26"/>
                <w:szCs w:val="26"/>
                <w:lang w:val="nl-NL"/>
              </w:rPr>
            </w:pPr>
            <w:r w:rsidRPr="005D2E2D">
              <w:rPr>
                <w:bCs/>
                <w:color w:val="212121"/>
                <w:sz w:val="26"/>
                <w:szCs w:val="26"/>
                <w:lang w:val="nl-NL"/>
              </w:rPr>
              <w:t>X</w:t>
            </w:r>
          </w:p>
        </w:tc>
      </w:tr>
      <w:tr w:rsidR="00A3318F" w:rsidRPr="005D2E2D" w14:paraId="0BA0F5DB" w14:textId="77777777" w:rsidTr="009A2452">
        <w:trPr>
          <w:jc w:val="center"/>
        </w:trPr>
        <w:tc>
          <w:tcPr>
            <w:tcW w:w="788" w:type="dxa"/>
            <w:vMerge w:val="restart"/>
            <w:tcBorders>
              <w:top w:val="single" w:sz="4" w:space="0" w:color="auto"/>
              <w:left w:val="single" w:sz="4" w:space="0" w:color="auto"/>
              <w:right w:val="single" w:sz="4" w:space="0" w:color="auto"/>
            </w:tcBorders>
            <w:shd w:val="clear" w:color="auto" w:fill="auto"/>
            <w:vAlign w:val="center"/>
          </w:tcPr>
          <w:p w14:paraId="0480FC73" w14:textId="4E5D6506" w:rsidR="00A3318F" w:rsidRPr="005D2E2D" w:rsidRDefault="00A3318F" w:rsidP="009A2452">
            <w:pPr>
              <w:jc w:val="center"/>
              <w:rPr>
                <w:rFonts w:eastAsia="Calibri"/>
                <w:b/>
                <w:bCs/>
                <w:color w:val="212121"/>
                <w:sz w:val="26"/>
                <w:szCs w:val="26"/>
              </w:rPr>
            </w:pPr>
            <w:r w:rsidRPr="005D2E2D">
              <w:rPr>
                <w:rFonts w:eastAsia="Calibri"/>
                <w:b/>
                <w:bCs/>
                <w:color w:val="212121"/>
                <w:sz w:val="26"/>
                <w:szCs w:val="26"/>
              </w:rPr>
              <w:t>3</w:t>
            </w:r>
          </w:p>
        </w:tc>
        <w:tc>
          <w:tcPr>
            <w:tcW w:w="2552" w:type="dxa"/>
            <w:vMerge w:val="restart"/>
            <w:tcBorders>
              <w:top w:val="single" w:sz="4" w:space="0" w:color="auto"/>
              <w:left w:val="single" w:sz="4" w:space="0" w:color="auto"/>
              <w:right w:val="single" w:sz="4" w:space="0" w:color="auto"/>
            </w:tcBorders>
            <w:shd w:val="clear" w:color="auto" w:fill="auto"/>
            <w:vAlign w:val="center"/>
          </w:tcPr>
          <w:p w14:paraId="636186A4" w14:textId="77777777" w:rsidR="00A3318F" w:rsidRPr="005D2E2D" w:rsidRDefault="00A3318F" w:rsidP="009A2452">
            <w:pPr>
              <w:rPr>
                <w:rFonts w:eastAsia="Calibri"/>
                <w:b/>
                <w:bCs/>
                <w:color w:val="212121"/>
                <w:sz w:val="26"/>
                <w:szCs w:val="26"/>
              </w:rPr>
            </w:pPr>
            <w:r w:rsidRPr="005D2E2D">
              <w:rPr>
                <w:rFonts w:eastAsia="Calibri"/>
                <w:b/>
                <w:bCs/>
                <w:color w:val="212121"/>
                <w:sz w:val="26"/>
                <w:szCs w:val="26"/>
              </w:rPr>
              <w:t>Kiểm tra thử nghiệm</w:t>
            </w:r>
          </w:p>
        </w:tc>
        <w:tc>
          <w:tcPr>
            <w:tcW w:w="4315" w:type="dxa"/>
            <w:tcBorders>
              <w:top w:val="single" w:sz="4" w:space="0" w:color="auto"/>
              <w:left w:val="single" w:sz="4" w:space="0" w:color="auto"/>
              <w:bottom w:val="single" w:sz="4" w:space="0" w:color="auto"/>
              <w:right w:val="single" w:sz="4" w:space="0" w:color="auto"/>
            </w:tcBorders>
            <w:shd w:val="clear" w:color="auto" w:fill="auto"/>
            <w:vAlign w:val="center"/>
          </w:tcPr>
          <w:p w14:paraId="2F772AA1" w14:textId="77777777" w:rsidR="00A3318F" w:rsidRPr="005D2E2D" w:rsidRDefault="00A3318F" w:rsidP="009A2452">
            <w:pPr>
              <w:rPr>
                <w:rFonts w:eastAsia="Calibri"/>
                <w:color w:val="212121"/>
                <w:sz w:val="26"/>
                <w:szCs w:val="26"/>
              </w:rPr>
            </w:pPr>
            <w:r w:rsidRPr="005D2E2D">
              <w:rPr>
                <w:rFonts w:eastAsia="Calibri"/>
                <w:color w:val="212121"/>
                <w:sz w:val="26"/>
                <w:szCs w:val="26"/>
              </w:rPr>
              <w:t>Cam kết thực hiện theo đúng yêu cầu tại Mục 3 Chương V của E-HSMT</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09AB2F4B" w14:textId="77777777" w:rsidR="00A3318F" w:rsidRPr="005D2E2D" w:rsidRDefault="00A3318F" w:rsidP="009A2452">
            <w:pPr>
              <w:jc w:val="center"/>
              <w:rPr>
                <w:rFonts w:eastAsia="Calibri"/>
                <w:color w:val="212121"/>
                <w:sz w:val="26"/>
                <w:szCs w:val="26"/>
              </w:rPr>
            </w:pPr>
            <w:r w:rsidRPr="005D2E2D">
              <w:rPr>
                <w:rFonts w:eastAsia="Calibri"/>
                <w:color w:val="212121"/>
                <w:sz w:val="26"/>
                <w:szCs w:val="26"/>
              </w:rPr>
              <w:t>X</w:t>
            </w:r>
          </w:p>
        </w:tc>
        <w:tc>
          <w:tcPr>
            <w:tcW w:w="1612" w:type="dxa"/>
            <w:tcBorders>
              <w:top w:val="single" w:sz="4" w:space="0" w:color="auto"/>
              <w:left w:val="single" w:sz="4" w:space="0" w:color="auto"/>
              <w:bottom w:val="single" w:sz="4" w:space="0" w:color="auto"/>
              <w:right w:val="single" w:sz="4" w:space="0" w:color="auto"/>
            </w:tcBorders>
            <w:vAlign w:val="center"/>
          </w:tcPr>
          <w:p w14:paraId="07420AB2" w14:textId="77777777" w:rsidR="00A3318F" w:rsidRPr="005D2E2D" w:rsidRDefault="00A3318F" w:rsidP="009A2452">
            <w:pPr>
              <w:jc w:val="center"/>
              <w:rPr>
                <w:rFonts w:eastAsia="Calibri"/>
                <w:color w:val="212121"/>
                <w:sz w:val="26"/>
                <w:szCs w:val="26"/>
              </w:rPr>
            </w:pPr>
          </w:p>
        </w:tc>
      </w:tr>
      <w:tr w:rsidR="00A3318F" w:rsidRPr="005D2E2D" w14:paraId="13B2646F" w14:textId="77777777" w:rsidTr="009A2452">
        <w:trPr>
          <w:jc w:val="center"/>
        </w:trPr>
        <w:tc>
          <w:tcPr>
            <w:tcW w:w="788" w:type="dxa"/>
            <w:vMerge/>
            <w:tcBorders>
              <w:left w:val="single" w:sz="4" w:space="0" w:color="auto"/>
              <w:bottom w:val="single" w:sz="4" w:space="0" w:color="auto"/>
              <w:right w:val="single" w:sz="4" w:space="0" w:color="auto"/>
            </w:tcBorders>
            <w:shd w:val="clear" w:color="auto" w:fill="auto"/>
            <w:vAlign w:val="center"/>
          </w:tcPr>
          <w:p w14:paraId="390485F6" w14:textId="77777777" w:rsidR="00A3318F" w:rsidRPr="005D2E2D" w:rsidRDefault="00A3318F" w:rsidP="009A2452">
            <w:pPr>
              <w:jc w:val="center"/>
              <w:rPr>
                <w:rFonts w:eastAsia="Calibri"/>
                <w:b/>
                <w:bCs/>
                <w:color w:val="212121"/>
                <w:sz w:val="26"/>
                <w:szCs w:val="26"/>
              </w:rPr>
            </w:pPr>
          </w:p>
        </w:tc>
        <w:tc>
          <w:tcPr>
            <w:tcW w:w="2552" w:type="dxa"/>
            <w:vMerge/>
            <w:tcBorders>
              <w:left w:val="single" w:sz="4" w:space="0" w:color="auto"/>
              <w:bottom w:val="single" w:sz="4" w:space="0" w:color="auto"/>
              <w:right w:val="single" w:sz="4" w:space="0" w:color="auto"/>
            </w:tcBorders>
            <w:shd w:val="clear" w:color="auto" w:fill="auto"/>
            <w:vAlign w:val="center"/>
          </w:tcPr>
          <w:p w14:paraId="7D93F911" w14:textId="77777777" w:rsidR="00A3318F" w:rsidRPr="005D2E2D" w:rsidRDefault="00A3318F" w:rsidP="009A2452">
            <w:pPr>
              <w:rPr>
                <w:rFonts w:eastAsia="Calibri"/>
                <w:b/>
                <w:bCs/>
                <w:color w:val="212121"/>
                <w:sz w:val="26"/>
                <w:szCs w:val="26"/>
              </w:rPr>
            </w:pPr>
          </w:p>
        </w:tc>
        <w:tc>
          <w:tcPr>
            <w:tcW w:w="4315" w:type="dxa"/>
            <w:tcBorders>
              <w:top w:val="single" w:sz="4" w:space="0" w:color="auto"/>
              <w:left w:val="single" w:sz="4" w:space="0" w:color="auto"/>
              <w:bottom w:val="single" w:sz="4" w:space="0" w:color="auto"/>
              <w:right w:val="single" w:sz="4" w:space="0" w:color="auto"/>
            </w:tcBorders>
            <w:shd w:val="clear" w:color="auto" w:fill="auto"/>
            <w:vAlign w:val="center"/>
          </w:tcPr>
          <w:p w14:paraId="30C7050D" w14:textId="169B8504" w:rsidR="00A3318F" w:rsidRPr="005D2E2D" w:rsidRDefault="00A3318F" w:rsidP="009A2452">
            <w:pPr>
              <w:rPr>
                <w:rFonts w:eastAsia="Calibri"/>
                <w:color w:val="212121"/>
                <w:sz w:val="26"/>
                <w:szCs w:val="26"/>
              </w:rPr>
            </w:pPr>
            <w:r w:rsidRPr="005D2E2D">
              <w:rPr>
                <w:rFonts w:eastAsia="Calibri"/>
                <w:color w:val="212121"/>
                <w:sz w:val="26"/>
                <w:szCs w:val="26"/>
                <w:lang w:val="nl-NL"/>
              </w:rPr>
              <w:t>Không đáp ứng tiêu chí trên</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5E199192" w14:textId="77777777" w:rsidR="00A3318F" w:rsidRPr="005D2E2D" w:rsidRDefault="00A3318F" w:rsidP="009A2452">
            <w:pPr>
              <w:jc w:val="center"/>
              <w:rPr>
                <w:rFonts w:eastAsia="Calibri"/>
                <w:color w:val="212121"/>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15F283AE" w14:textId="77777777" w:rsidR="00A3318F" w:rsidRPr="005D2E2D" w:rsidRDefault="00A3318F" w:rsidP="009A2452">
            <w:pPr>
              <w:jc w:val="center"/>
              <w:rPr>
                <w:rFonts w:eastAsia="Calibri"/>
                <w:color w:val="212121"/>
                <w:sz w:val="26"/>
                <w:szCs w:val="26"/>
              </w:rPr>
            </w:pPr>
            <w:r w:rsidRPr="005D2E2D">
              <w:rPr>
                <w:rFonts w:eastAsia="Calibri"/>
                <w:color w:val="212121"/>
                <w:sz w:val="26"/>
                <w:szCs w:val="26"/>
              </w:rPr>
              <w:t>X</w:t>
            </w:r>
          </w:p>
        </w:tc>
      </w:tr>
      <w:tr w:rsidR="00A3318F" w:rsidRPr="005D2E2D" w14:paraId="3618BC56" w14:textId="77777777" w:rsidTr="009A2452">
        <w:trPr>
          <w:jc w:val="center"/>
        </w:trPr>
        <w:tc>
          <w:tcPr>
            <w:tcW w:w="788" w:type="dxa"/>
            <w:vMerge w:val="restart"/>
            <w:tcBorders>
              <w:top w:val="single" w:sz="4" w:space="0" w:color="auto"/>
              <w:left w:val="single" w:sz="4" w:space="0" w:color="auto"/>
              <w:right w:val="single" w:sz="4" w:space="0" w:color="auto"/>
            </w:tcBorders>
            <w:shd w:val="clear" w:color="auto" w:fill="auto"/>
            <w:vAlign w:val="center"/>
            <w:hideMark/>
          </w:tcPr>
          <w:p w14:paraId="3DC3AEF8" w14:textId="515488C3" w:rsidR="00A3318F" w:rsidRPr="005D2E2D" w:rsidRDefault="00A3318F" w:rsidP="009A2452">
            <w:pPr>
              <w:jc w:val="center"/>
              <w:rPr>
                <w:rFonts w:eastAsia="Calibri"/>
                <w:b/>
                <w:bCs/>
                <w:color w:val="212121"/>
                <w:sz w:val="26"/>
                <w:szCs w:val="26"/>
                <w:lang w:val="en-SG"/>
              </w:rPr>
            </w:pPr>
            <w:r w:rsidRPr="005D2E2D">
              <w:rPr>
                <w:rFonts w:eastAsia="Calibri"/>
                <w:b/>
                <w:bCs/>
                <w:color w:val="212121"/>
                <w:sz w:val="26"/>
                <w:szCs w:val="26"/>
                <w:lang w:val="en-SG"/>
              </w:rPr>
              <w:t>4</w:t>
            </w:r>
          </w:p>
        </w:tc>
        <w:tc>
          <w:tcPr>
            <w:tcW w:w="2552" w:type="dxa"/>
            <w:vMerge w:val="restart"/>
            <w:tcBorders>
              <w:top w:val="single" w:sz="4" w:space="0" w:color="auto"/>
              <w:left w:val="single" w:sz="4" w:space="0" w:color="auto"/>
              <w:right w:val="single" w:sz="4" w:space="0" w:color="auto"/>
            </w:tcBorders>
            <w:shd w:val="clear" w:color="auto" w:fill="auto"/>
            <w:vAlign w:val="center"/>
            <w:hideMark/>
          </w:tcPr>
          <w:p w14:paraId="171C4639" w14:textId="77777777" w:rsidR="00A3318F" w:rsidRPr="005D2E2D" w:rsidRDefault="00A3318F" w:rsidP="009A2452">
            <w:pPr>
              <w:rPr>
                <w:rFonts w:eastAsia="Calibri"/>
                <w:b/>
                <w:bCs/>
                <w:color w:val="212121"/>
                <w:sz w:val="26"/>
                <w:szCs w:val="26"/>
                <w:lang w:val="en-SG"/>
              </w:rPr>
            </w:pPr>
            <w:r w:rsidRPr="005D2E2D">
              <w:rPr>
                <w:rFonts w:eastAsia="Calibri"/>
                <w:b/>
                <w:bCs/>
                <w:color w:val="212121"/>
                <w:sz w:val="26"/>
                <w:szCs w:val="26"/>
              </w:rPr>
              <w:t>Thời gian giao hàng</w:t>
            </w:r>
          </w:p>
        </w:tc>
        <w:tc>
          <w:tcPr>
            <w:tcW w:w="4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EC24A" w14:textId="1E764B57" w:rsidR="00A3318F" w:rsidRPr="005D2E2D" w:rsidRDefault="00A3318F" w:rsidP="009A2452">
            <w:pPr>
              <w:rPr>
                <w:rFonts w:eastAsia="Calibri"/>
                <w:color w:val="212121"/>
                <w:sz w:val="26"/>
                <w:szCs w:val="26"/>
                <w:lang w:val="en-SG"/>
              </w:rPr>
            </w:pPr>
            <w:r w:rsidRPr="005D2E2D">
              <w:rPr>
                <w:rFonts w:eastAsia="Calibri"/>
                <w:color w:val="212121"/>
                <w:sz w:val="26"/>
                <w:szCs w:val="26"/>
              </w:rPr>
              <w:t xml:space="preserve">≤ </w:t>
            </w:r>
            <w:r w:rsidRPr="005D2E2D">
              <w:rPr>
                <w:rFonts w:eastAsia="Calibri"/>
                <w:color w:val="212121"/>
                <w:sz w:val="26"/>
                <w:szCs w:val="26"/>
                <w:lang w:val="vi-VN"/>
              </w:rPr>
              <w:t>2</w:t>
            </w:r>
            <w:r w:rsidRPr="005D2E2D">
              <w:rPr>
                <w:rFonts w:eastAsia="Calibri"/>
                <w:color w:val="212121"/>
                <w:sz w:val="26"/>
                <w:szCs w:val="26"/>
              </w:rPr>
              <w:t>0 ngày kể từ ngày hợp đồng có hiệu lực.</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5B305298" w14:textId="77777777" w:rsidR="00A3318F" w:rsidRPr="005D2E2D" w:rsidRDefault="00A3318F" w:rsidP="009A2452">
            <w:pPr>
              <w:jc w:val="center"/>
              <w:rPr>
                <w:rFonts w:eastAsia="Calibri"/>
                <w:color w:val="212121"/>
                <w:sz w:val="26"/>
                <w:szCs w:val="26"/>
                <w:lang w:val="en-SG"/>
              </w:rPr>
            </w:pPr>
            <w:r w:rsidRPr="005D2E2D">
              <w:rPr>
                <w:rFonts w:eastAsia="Calibri"/>
                <w:color w:val="212121"/>
                <w:sz w:val="26"/>
                <w:szCs w:val="26"/>
                <w:lang w:val="en-SG"/>
              </w:rPr>
              <w:t>X</w:t>
            </w:r>
          </w:p>
        </w:tc>
        <w:tc>
          <w:tcPr>
            <w:tcW w:w="1612" w:type="dxa"/>
            <w:tcBorders>
              <w:top w:val="single" w:sz="4" w:space="0" w:color="auto"/>
              <w:left w:val="single" w:sz="4" w:space="0" w:color="auto"/>
              <w:bottom w:val="single" w:sz="4" w:space="0" w:color="auto"/>
              <w:right w:val="single" w:sz="4" w:space="0" w:color="auto"/>
            </w:tcBorders>
            <w:vAlign w:val="center"/>
          </w:tcPr>
          <w:p w14:paraId="67DD7685" w14:textId="77777777" w:rsidR="00A3318F" w:rsidRPr="005D2E2D" w:rsidRDefault="00A3318F" w:rsidP="009A2452">
            <w:pPr>
              <w:jc w:val="center"/>
              <w:rPr>
                <w:rFonts w:eastAsia="Calibri"/>
                <w:color w:val="212121"/>
                <w:sz w:val="26"/>
                <w:szCs w:val="26"/>
              </w:rPr>
            </w:pPr>
          </w:p>
        </w:tc>
      </w:tr>
      <w:tr w:rsidR="00A3318F" w:rsidRPr="005D2E2D" w14:paraId="014E4027" w14:textId="77777777" w:rsidTr="009A2452">
        <w:trPr>
          <w:jc w:val="center"/>
        </w:trPr>
        <w:tc>
          <w:tcPr>
            <w:tcW w:w="788" w:type="dxa"/>
            <w:vMerge/>
            <w:tcBorders>
              <w:left w:val="single" w:sz="4" w:space="0" w:color="auto"/>
              <w:bottom w:val="single" w:sz="4" w:space="0" w:color="auto"/>
              <w:right w:val="single" w:sz="4" w:space="0" w:color="auto"/>
            </w:tcBorders>
            <w:shd w:val="clear" w:color="auto" w:fill="auto"/>
            <w:vAlign w:val="center"/>
          </w:tcPr>
          <w:p w14:paraId="6DFDF7EC" w14:textId="77777777" w:rsidR="00A3318F" w:rsidRPr="005D2E2D" w:rsidRDefault="00A3318F" w:rsidP="009A2452">
            <w:pPr>
              <w:jc w:val="center"/>
              <w:rPr>
                <w:rFonts w:eastAsia="Calibri"/>
                <w:b/>
                <w:bCs/>
                <w:color w:val="212121"/>
                <w:sz w:val="26"/>
                <w:szCs w:val="26"/>
                <w:lang w:val="en-SG"/>
              </w:rPr>
            </w:pPr>
          </w:p>
        </w:tc>
        <w:tc>
          <w:tcPr>
            <w:tcW w:w="2552" w:type="dxa"/>
            <w:vMerge/>
            <w:tcBorders>
              <w:left w:val="single" w:sz="4" w:space="0" w:color="auto"/>
              <w:bottom w:val="single" w:sz="4" w:space="0" w:color="auto"/>
              <w:right w:val="single" w:sz="4" w:space="0" w:color="auto"/>
            </w:tcBorders>
            <w:shd w:val="clear" w:color="auto" w:fill="auto"/>
            <w:vAlign w:val="center"/>
          </w:tcPr>
          <w:p w14:paraId="431CF9EB" w14:textId="77777777" w:rsidR="00A3318F" w:rsidRPr="005D2E2D" w:rsidRDefault="00A3318F" w:rsidP="009A2452">
            <w:pPr>
              <w:rPr>
                <w:rFonts w:eastAsia="Calibri"/>
                <w:b/>
                <w:bCs/>
                <w:color w:val="212121"/>
                <w:sz w:val="26"/>
                <w:szCs w:val="26"/>
              </w:rPr>
            </w:pPr>
          </w:p>
        </w:tc>
        <w:tc>
          <w:tcPr>
            <w:tcW w:w="4315" w:type="dxa"/>
            <w:tcBorders>
              <w:top w:val="single" w:sz="4" w:space="0" w:color="auto"/>
              <w:left w:val="single" w:sz="4" w:space="0" w:color="auto"/>
              <w:bottom w:val="single" w:sz="4" w:space="0" w:color="auto"/>
              <w:right w:val="single" w:sz="4" w:space="0" w:color="auto"/>
            </w:tcBorders>
            <w:shd w:val="clear" w:color="auto" w:fill="auto"/>
            <w:vAlign w:val="center"/>
          </w:tcPr>
          <w:p w14:paraId="49AC767A" w14:textId="711D3663" w:rsidR="00A3318F" w:rsidRPr="005D2E2D" w:rsidRDefault="00A3318F" w:rsidP="009A2452">
            <w:pPr>
              <w:rPr>
                <w:rFonts w:eastAsia="Calibri"/>
                <w:color w:val="212121"/>
                <w:sz w:val="26"/>
                <w:szCs w:val="26"/>
              </w:rPr>
            </w:pPr>
            <w:r w:rsidRPr="005D2E2D">
              <w:rPr>
                <w:rFonts w:eastAsia="Calibri"/>
                <w:color w:val="212121"/>
                <w:sz w:val="26"/>
                <w:szCs w:val="26"/>
                <w:lang w:val="nl-NL"/>
              </w:rPr>
              <w:t>Không đáp ứng tiêu chí trên</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7849F272" w14:textId="77777777" w:rsidR="00A3318F" w:rsidRPr="005D2E2D" w:rsidRDefault="00A3318F" w:rsidP="009A2452">
            <w:pPr>
              <w:jc w:val="center"/>
              <w:rPr>
                <w:rFonts w:eastAsia="Calibri"/>
                <w:color w:val="212121"/>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47E6EE3C" w14:textId="77777777" w:rsidR="00A3318F" w:rsidRPr="005D2E2D" w:rsidRDefault="00A3318F" w:rsidP="009A2452">
            <w:pPr>
              <w:jc w:val="center"/>
              <w:rPr>
                <w:rFonts w:eastAsia="Calibri"/>
                <w:color w:val="212121"/>
                <w:sz w:val="26"/>
                <w:szCs w:val="26"/>
              </w:rPr>
            </w:pPr>
            <w:r w:rsidRPr="005D2E2D">
              <w:rPr>
                <w:rFonts w:eastAsia="Calibri"/>
                <w:color w:val="212121"/>
                <w:sz w:val="26"/>
                <w:szCs w:val="26"/>
              </w:rPr>
              <w:t>X</w:t>
            </w:r>
          </w:p>
        </w:tc>
      </w:tr>
      <w:tr w:rsidR="00A3318F" w:rsidRPr="005D2E2D" w14:paraId="1DC3D38B" w14:textId="77777777" w:rsidTr="009A2452">
        <w:trPr>
          <w:jc w:val="center"/>
        </w:trPr>
        <w:tc>
          <w:tcPr>
            <w:tcW w:w="788" w:type="dxa"/>
            <w:vMerge w:val="restart"/>
            <w:tcBorders>
              <w:top w:val="single" w:sz="4" w:space="0" w:color="auto"/>
              <w:left w:val="single" w:sz="4" w:space="0" w:color="auto"/>
              <w:right w:val="single" w:sz="4" w:space="0" w:color="auto"/>
            </w:tcBorders>
            <w:shd w:val="clear" w:color="auto" w:fill="auto"/>
            <w:vAlign w:val="center"/>
            <w:hideMark/>
          </w:tcPr>
          <w:p w14:paraId="31FFCF2B" w14:textId="7391BA80" w:rsidR="00A3318F" w:rsidRPr="005D2E2D" w:rsidRDefault="00A3318F" w:rsidP="009A2452">
            <w:pPr>
              <w:jc w:val="center"/>
              <w:rPr>
                <w:rFonts w:eastAsia="Calibri"/>
                <w:b/>
                <w:bCs/>
                <w:color w:val="212121"/>
                <w:sz w:val="26"/>
                <w:szCs w:val="26"/>
                <w:lang w:val="en-SG"/>
              </w:rPr>
            </w:pPr>
            <w:r w:rsidRPr="005D2E2D">
              <w:rPr>
                <w:rFonts w:eastAsia="Calibri"/>
                <w:b/>
                <w:bCs/>
                <w:color w:val="212121"/>
                <w:sz w:val="26"/>
                <w:szCs w:val="26"/>
                <w:lang w:val="en-SG"/>
              </w:rPr>
              <w:t>5</w:t>
            </w:r>
          </w:p>
        </w:tc>
        <w:tc>
          <w:tcPr>
            <w:tcW w:w="2552" w:type="dxa"/>
            <w:vMerge w:val="restart"/>
            <w:tcBorders>
              <w:top w:val="single" w:sz="4" w:space="0" w:color="auto"/>
              <w:left w:val="single" w:sz="4" w:space="0" w:color="auto"/>
              <w:right w:val="single" w:sz="4" w:space="0" w:color="auto"/>
            </w:tcBorders>
            <w:shd w:val="clear" w:color="auto" w:fill="auto"/>
            <w:vAlign w:val="center"/>
            <w:hideMark/>
          </w:tcPr>
          <w:p w14:paraId="3DBB6489" w14:textId="77777777" w:rsidR="00A3318F" w:rsidRPr="005D2E2D" w:rsidRDefault="00A3318F" w:rsidP="009A2452">
            <w:pPr>
              <w:rPr>
                <w:rFonts w:eastAsia="Calibri"/>
                <w:b/>
                <w:bCs/>
                <w:color w:val="212121"/>
                <w:sz w:val="26"/>
                <w:szCs w:val="26"/>
                <w:lang w:val="en-SG"/>
              </w:rPr>
            </w:pPr>
            <w:r w:rsidRPr="005D2E2D">
              <w:rPr>
                <w:rFonts w:eastAsia="Calibri"/>
                <w:b/>
                <w:bCs/>
                <w:color w:val="212121"/>
                <w:sz w:val="26"/>
                <w:szCs w:val="26"/>
              </w:rPr>
              <w:t>Bảo hành</w:t>
            </w:r>
          </w:p>
        </w:tc>
        <w:tc>
          <w:tcPr>
            <w:tcW w:w="4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CBEC9" w14:textId="77777777" w:rsidR="00A3318F" w:rsidRPr="005D2E2D" w:rsidRDefault="00A3318F" w:rsidP="009A2452">
            <w:pPr>
              <w:rPr>
                <w:rFonts w:eastAsia="Calibri"/>
                <w:color w:val="212121"/>
                <w:sz w:val="26"/>
                <w:szCs w:val="26"/>
                <w:lang w:val="en-SG"/>
              </w:rPr>
            </w:pPr>
            <w:r w:rsidRPr="005D2E2D">
              <w:rPr>
                <w:bCs/>
                <w:color w:val="212121"/>
                <w:sz w:val="26"/>
                <w:szCs w:val="26"/>
              </w:rPr>
              <w:t>Cam kết thực hiện theo đúng yêu cầu tại Mục 1.3 Chương V của E-HSMT</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59001376" w14:textId="77777777" w:rsidR="00A3318F" w:rsidRPr="005D2E2D" w:rsidRDefault="00A3318F" w:rsidP="009A2452">
            <w:pPr>
              <w:jc w:val="center"/>
              <w:rPr>
                <w:rFonts w:eastAsia="Calibri"/>
                <w:color w:val="212121"/>
                <w:sz w:val="26"/>
                <w:szCs w:val="26"/>
                <w:lang w:val="en-SG"/>
              </w:rPr>
            </w:pPr>
            <w:r w:rsidRPr="005D2E2D">
              <w:rPr>
                <w:rFonts w:eastAsia="Calibri"/>
                <w:color w:val="212121"/>
                <w:sz w:val="26"/>
                <w:szCs w:val="26"/>
                <w:lang w:val="en-SG"/>
              </w:rPr>
              <w:t>X</w:t>
            </w:r>
          </w:p>
        </w:tc>
        <w:tc>
          <w:tcPr>
            <w:tcW w:w="1612" w:type="dxa"/>
            <w:tcBorders>
              <w:top w:val="single" w:sz="4" w:space="0" w:color="auto"/>
              <w:left w:val="single" w:sz="4" w:space="0" w:color="auto"/>
              <w:bottom w:val="single" w:sz="4" w:space="0" w:color="auto"/>
              <w:right w:val="single" w:sz="4" w:space="0" w:color="auto"/>
            </w:tcBorders>
            <w:vAlign w:val="center"/>
          </w:tcPr>
          <w:p w14:paraId="72F78C07" w14:textId="77777777" w:rsidR="00A3318F" w:rsidRPr="005D2E2D" w:rsidRDefault="00A3318F" w:rsidP="009A2452">
            <w:pPr>
              <w:jc w:val="center"/>
              <w:rPr>
                <w:bCs/>
                <w:color w:val="212121"/>
                <w:sz w:val="26"/>
                <w:szCs w:val="26"/>
              </w:rPr>
            </w:pPr>
          </w:p>
        </w:tc>
      </w:tr>
      <w:tr w:rsidR="00A3318F" w:rsidRPr="005D2E2D" w14:paraId="56F32797" w14:textId="77777777" w:rsidTr="009A2452">
        <w:trPr>
          <w:jc w:val="center"/>
        </w:trPr>
        <w:tc>
          <w:tcPr>
            <w:tcW w:w="788" w:type="dxa"/>
            <w:vMerge/>
            <w:tcBorders>
              <w:left w:val="single" w:sz="4" w:space="0" w:color="auto"/>
              <w:bottom w:val="single" w:sz="4" w:space="0" w:color="auto"/>
              <w:right w:val="single" w:sz="4" w:space="0" w:color="auto"/>
            </w:tcBorders>
            <w:shd w:val="clear" w:color="auto" w:fill="auto"/>
            <w:vAlign w:val="center"/>
          </w:tcPr>
          <w:p w14:paraId="7C973DA8" w14:textId="77777777" w:rsidR="00A3318F" w:rsidRPr="005D2E2D" w:rsidRDefault="00A3318F" w:rsidP="009A2452">
            <w:pPr>
              <w:jc w:val="center"/>
              <w:rPr>
                <w:rFonts w:eastAsia="Calibri"/>
                <w:color w:val="212121"/>
                <w:sz w:val="26"/>
                <w:szCs w:val="26"/>
                <w:lang w:val="en-SG"/>
              </w:rPr>
            </w:pPr>
          </w:p>
        </w:tc>
        <w:tc>
          <w:tcPr>
            <w:tcW w:w="2552" w:type="dxa"/>
            <w:vMerge/>
            <w:tcBorders>
              <w:left w:val="single" w:sz="4" w:space="0" w:color="auto"/>
              <w:bottom w:val="single" w:sz="4" w:space="0" w:color="auto"/>
              <w:right w:val="single" w:sz="4" w:space="0" w:color="auto"/>
            </w:tcBorders>
            <w:shd w:val="clear" w:color="auto" w:fill="auto"/>
            <w:vAlign w:val="center"/>
          </w:tcPr>
          <w:p w14:paraId="51253EC8" w14:textId="77777777" w:rsidR="00A3318F" w:rsidRPr="005D2E2D" w:rsidRDefault="00A3318F" w:rsidP="009A2452">
            <w:pPr>
              <w:rPr>
                <w:rFonts w:eastAsia="Calibri"/>
                <w:color w:val="212121"/>
                <w:sz w:val="26"/>
                <w:szCs w:val="26"/>
              </w:rPr>
            </w:pPr>
          </w:p>
        </w:tc>
        <w:tc>
          <w:tcPr>
            <w:tcW w:w="4315" w:type="dxa"/>
            <w:tcBorders>
              <w:top w:val="single" w:sz="4" w:space="0" w:color="auto"/>
              <w:left w:val="single" w:sz="4" w:space="0" w:color="auto"/>
              <w:bottom w:val="single" w:sz="4" w:space="0" w:color="auto"/>
              <w:right w:val="single" w:sz="4" w:space="0" w:color="auto"/>
            </w:tcBorders>
            <w:shd w:val="clear" w:color="auto" w:fill="auto"/>
            <w:vAlign w:val="center"/>
          </w:tcPr>
          <w:p w14:paraId="1CE6561A" w14:textId="61D12E9E" w:rsidR="00A3318F" w:rsidRPr="005D2E2D" w:rsidRDefault="00A3318F" w:rsidP="009A2452">
            <w:pPr>
              <w:rPr>
                <w:bCs/>
                <w:color w:val="212121"/>
                <w:sz w:val="26"/>
                <w:szCs w:val="26"/>
              </w:rPr>
            </w:pPr>
            <w:r w:rsidRPr="005D2E2D">
              <w:rPr>
                <w:rFonts w:eastAsia="Calibri"/>
                <w:color w:val="212121"/>
                <w:sz w:val="26"/>
                <w:szCs w:val="26"/>
                <w:lang w:val="nl-NL"/>
              </w:rPr>
              <w:t>Không đáp ứng tiêu chí trên</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4B81D5F2" w14:textId="77777777" w:rsidR="00A3318F" w:rsidRPr="005D2E2D" w:rsidRDefault="00A3318F" w:rsidP="009A2452">
            <w:pPr>
              <w:jc w:val="center"/>
              <w:rPr>
                <w:bCs/>
                <w:color w:val="212121"/>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4EF98F16" w14:textId="77777777" w:rsidR="00A3318F" w:rsidRPr="005D2E2D" w:rsidRDefault="00A3318F" w:rsidP="009A2452">
            <w:pPr>
              <w:jc w:val="center"/>
              <w:rPr>
                <w:bCs/>
                <w:color w:val="212121"/>
                <w:sz w:val="26"/>
                <w:szCs w:val="26"/>
              </w:rPr>
            </w:pPr>
            <w:r w:rsidRPr="005D2E2D">
              <w:rPr>
                <w:bCs/>
                <w:color w:val="212121"/>
                <w:sz w:val="26"/>
                <w:szCs w:val="26"/>
              </w:rPr>
              <w:t>X</w:t>
            </w:r>
          </w:p>
        </w:tc>
      </w:tr>
      <w:tr w:rsidR="00A3318F" w:rsidRPr="005D2E2D" w14:paraId="0F1DDAC5" w14:textId="77777777" w:rsidTr="009A2452">
        <w:trPr>
          <w:trHeight w:val="855"/>
          <w:jc w:val="center"/>
        </w:trPr>
        <w:tc>
          <w:tcPr>
            <w:tcW w:w="3340" w:type="dxa"/>
            <w:gridSpan w:val="2"/>
            <w:vMerge w:val="restart"/>
            <w:tcBorders>
              <w:top w:val="single" w:sz="4" w:space="0" w:color="auto"/>
              <w:left w:val="single" w:sz="4" w:space="0" w:color="auto"/>
              <w:right w:val="single" w:sz="4" w:space="0" w:color="auto"/>
            </w:tcBorders>
            <w:shd w:val="clear" w:color="auto" w:fill="auto"/>
            <w:vAlign w:val="center"/>
          </w:tcPr>
          <w:p w14:paraId="4942BB93" w14:textId="77777777" w:rsidR="00A3318F" w:rsidRPr="005D2E2D" w:rsidRDefault="00A3318F" w:rsidP="009A2452">
            <w:pPr>
              <w:jc w:val="center"/>
              <w:rPr>
                <w:rFonts w:eastAsia="Calibri"/>
                <w:b/>
                <w:bCs/>
                <w:color w:val="212121"/>
                <w:sz w:val="26"/>
                <w:szCs w:val="26"/>
              </w:rPr>
            </w:pPr>
            <w:r w:rsidRPr="005D2E2D">
              <w:rPr>
                <w:rFonts w:eastAsia="Calibri"/>
                <w:b/>
                <w:bCs/>
                <w:color w:val="212121"/>
                <w:sz w:val="26"/>
                <w:szCs w:val="26"/>
              </w:rPr>
              <w:t>KẾT LUẬN:</w:t>
            </w:r>
          </w:p>
        </w:tc>
        <w:tc>
          <w:tcPr>
            <w:tcW w:w="4315" w:type="dxa"/>
            <w:tcBorders>
              <w:top w:val="single" w:sz="4" w:space="0" w:color="auto"/>
              <w:left w:val="single" w:sz="4" w:space="0" w:color="auto"/>
              <w:bottom w:val="single" w:sz="4" w:space="0" w:color="auto"/>
              <w:right w:val="single" w:sz="4" w:space="0" w:color="auto"/>
            </w:tcBorders>
            <w:shd w:val="clear" w:color="auto" w:fill="auto"/>
            <w:vAlign w:val="center"/>
          </w:tcPr>
          <w:p w14:paraId="2022C993" w14:textId="6DD984B8" w:rsidR="00A3318F" w:rsidRPr="005D2E2D" w:rsidRDefault="00A3318F" w:rsidP="009A2452">
            <w:pPr>
              <w:rPr>
                <w:b/>
                <w:bCs/>
                <w:color w:val="212121"/>
                <w:sz w:val="26"/>
                <w:szCs w:val="26"/>
              </w:rPr>
            </w:pPr>
            <w:r w:rsidRPr="005D2E2D">
              <w:rPr>
                <w:b/>
                <w:bCs/>
                <w:color w:val="212121"/>
                <w:sz w:val="26"/>
                <w:szCs w:val="26"/>
              </w:rPr>
              <w:t>Tất cả các tiêu chí từ Mục 1 đến Mục 5 được đánh giá là Đạt</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719BD7B4" w14:textId="77777777" w:rsidR="00A3318F" w:rsidRPr="005D2E2D" w:rsidRDefault="00A3318F" w:rsidP="009A2452">
            <w:pPr>
              <w:jc w:val="center"/>
              <w:rPr>
                <w:b/>
                <w:bCs/>
                <w:color w:val="212121"/>
                <w:sz w:val="26"/>
                <w:szCs w:val="26"/>
              </w:rPr>
            </w:pPr>
            <w:r w:rsidRPr="005D2E2D">
              <w:rPr>
                <w:b/>
                <w:bCs/>
                <w:color w:val="212121"/>
                <w:sz w:val="26"/>
                <w:szCs w:val="26"/>
              </w:rPr>
              <w:t>X</w:t>
            </w:r>
          </w:p>
        </w:tc>
        <w:tc>
          <w:tcPr>
            <w:tcW w:w="1612" w:type="dxa"/>
            <w:tcBorders>
              <w:top w:val="single" w:sz="4" w:space="0" w:color="auto"/>
              <w:left w:val="single" w:sz="4" w:space="0" w:color="auto"/>
              <w:bottom w:val="single" w:sz="4" w:space="0" w:color="auto"/>
              <w:right w:val="single" w:sz="4" w:space="0" w:color="auto"/>
            </w:tcBorders>
            <w:vAlign w:val="center"/>
          </w:tcPr>
          <w:p w14:paraId="02AF034A" w14:textId="77777777" w:rsidR="00A3318F" w:rsidRPr="005D2E2D" w:rsidRDefault="00A3318F" w:rsidP="009A2452">
            <w:pPr>
              <w:jc w:val="center"/>
              <w:rPr>
                <w:b/>
                <w:bCs/>
                <w:color w:val="212121"/>
                <w:sz w:val="26"/>
                <w:szCs w:val="26"/>
              </w:rPr>
            </w:pPr>
          </w:p>
        </w:tc>
      </w:tr>
      <w:tr w:rsidR="00A3318F" w:rsidRPr="005D2E2D" w14:paraId="676A55A8" w14:textId="77777777" w:rsidTr="009A2452">
        <w:trPr>
          <w:trHeight w:val="855"/>
          <w:jc w:val="center"/>
        </w:trPr>
        <w:tc>
          <w:tcPr>
            <w:tcW w:w="3340" w:type="dxa"/>
            <w:gridSpan w:val="2"/>
            <w:vMerge/>
            <w:tcBorders>
              <w:left w:val="single" w:sz="4" w:space="0" w:color="auto"/>
              <w:bottom w:val="single" w:sz="4" w:space="0" w:color="auto"/>
              <w:right w:val="single" w:sz="4" w:space="0" w:color="auto"/>
            </w:tcBorders>
            <w:shd w:val="clear" w:color="auto" w:fill="auto"/>
            <w:vAlign w:val="center"/>
          </w:tcPr>
          <w:p w14:paraId="075E637B" w14:textId="77777777" w:rsidR="00A3318F" w:rsidRPr="005D2E2D" w:rsidRDefault="00A3318F" w:rsidP="009A2452">
            <w:pPr>
              <w:rPr>
                <w:rFonts w:eastAsia="Calibri"/>
                <w:b/>
                <w:bCs/>
                <w:color w:val="212121"/>
                <w:sz w:val="26"/>
                <w:szCs w:val="26"/>
              </w:rPr>
            </w:pPr>
          </w:p>
        </w:tc>
        <w:tc>
          <w:tcPr>
            <w:tcW w:w="4315" w:type="dxa"/>
            <w:tcBorders>
              <w:top w:val="single" w:sz="4" w:space="0" w:color="auto"/>
              <w:left w:val="single" w:sz="4" w:space="0" w:color="auto"/>
              <w:bottom w:val="single" w:sz="4" w:space="0" w:color="auto"/>
              <w:right w:val="single" w:sz="4" w:space="0" w:color="auto"/>
            </w:tcBorders>
            <w:shd w:val="clear" w:color="auto" w:fill="auto"/>
            <w:vAlign w:val="center"/>
          </w:tcPr>
          <w:p w14:paraId="4B1B1ABC" w14:textId="515C0336" w:rsidR="00A3318F" w:rsidRPr="005D2E2D" w:rsidRDefault="00A3318F" w:rsidP="009A2452">
            <w:pPr>
              <w:rPr>
                <w:b/>
                <w:bCs/>
                <w:color w:val="212121"/>
                <w:sz w:val="26"/>
                <w:szCs w:val="26"/>
              </w:rPr>
            </w:pPr>
            <w:r w:rsidRPr="005D2E2D">
              <w:rPr>
                <w:b/>
                <w:bCs/>
                <w:color w:val="212121"/>
                <w:sz w:val="26"/>
                <w:szCs w:val="26"/>
              </w:rPr>
              <w:t>Có ít nhất một trong các tiêu chí từ Mục 1 đến Mục 5 được đánh giá là Không đạt</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69DD68D9" w14:textId="77777777" w:rsidR="00A3318F" w:rsidRPr="005D2E2D" w:rsidRDefault="00A3318F" w:rsidP="009A2452">
            <w:pPr>
              <w:jc w:val="center"/>
              <w:rPr>
                <w:b/>
                <w:bCs/>
                <w:color w:val="212121"/>
                <w:sz w:val="26"/>
                <w:szCs w:val="26"/>
              </w:rPr>
            </w:pPr>
          </w:p>
        </w:tc>
        <w:tc>
          <w:tcPr>
            <w:tcW w:w="1612" w:type="dxa"/>
            <w:tcBorders>
              <w:top w:val="single" w:sz="4" w:space="0" w:color="auto"/>
              <w:left w:val="single" w:sz="4" w:space="0" w:color="auto"/>
              <w:bottom w:val="single" w:sz="4" w:space="0" w:color="auto"/>
              <w:right w:val="single" w:sz="4" w:space="0" w:color="auto"/>
            </w:tcBorders>
            <w:vAlign w:val="center"/>
          </w:tcPr>
          <w:p w14:paraId="6E0C42C4" w14:textId="77777777" w:rsidR="00A3318F" w:rsidRPr="005D2E2D" w:rsidRDefault="00A3318F" w:rsidP="009A2452">
            <w:pPr>
              <w:jc w:val="center"/>
              <w:rPr>
                <w:b/>
                <w:bCs/>
                <w:color w:val="212121"/>
                <w:sz w:val="26"/>
                <w:szCs w:val="26"/>
              </w:rPr>
            </w:pPr>
            <w:r w:rsidRPr="005D2E2D">
              <w:rPr>
                <w:b/>
                <w:bCs/>
                <w:color w:val="212121"/>
                <w:sz w:val="26"/>
                <w:szCs w:val="26"/>
              </w:rPr>
              <w:t>X</w:t>
            </w:r>
          </w:p>
        </w:tc>
      </w:tr>
    </w:tbl>
    <w:p w14:paraId="0B5B6210" w14:textId="2775D2BB" w:rsidR="002C1309" w:rsidRDefault="0033059F" w:rsidP="00BC0288">
      <w:pPr>
        <w:tabs>
          <w:tab w:val="left" w:pos="0"/>
        </w:tabs>
        <w:spacing w:before="120" w:after="120" w:line="264" w:lineRule="auto"/>
        <w:outlineLvl w:val="0"/>
        <w:rPr>
          <w:color w:val="000000" w:themeColor="text1"/>
        </w:rPr>
      </w:pPr>
      <w:r w:rsidRPr="005D2E2D">
        <w:rPr>
          <w:rFonts w:eastAsia="Batang"/>
          <w:b/>
          <w:bCs/>
          <w:iCs/>
          <w:noProof/>
          <w:color w:val="000000"/>
          <w:kern w:val="36"/>
          <w:sz w:val="28"/>
          <w:szCs w:val="28"/>
        </w:rPr>
        <w:t xml:space="preserve">* </w:t>
      </w:r>
      <w:r w:rsidR="002C1309" w:rsidRPr="005D2E2D">
        <w:rPr>
          <w:rFonts w:eastAsia="Batang"/>
          <w:b/>
          <w:bCs/>
          <w:iCs/>
          <w:noProof/>
          <w:color w:val="000000"/>
          <w:kern w:val="36"/>
          <w:sz w:val="28"/>
          <w:szCs w:val="28"/>
        </w:rPr>
        <w:t>Lưu ý:</w:t>
      </w:r>
      <w:r w:rsidR="002C1309" w:rsidRPr="005D2E2D">
        <w:rPr>
          <w:rFonts w:eastAsia="Batang"/>
          <w:iCs/>
          <w:noProof/>
          <w:color w:val="000000"/>
          <w:kern w:val="36"/>
          <w:sz w:val="28"/>
          <w:szCs w:val="28"/>
        </w:rPr>
        <w:t xml:space="preserve"> Để Chủ đầu tư có căn cứ đánh giá về kỹ thuật đối với E-HSDT, Nhà thầu phải nộp cùng với E-HSDT Đề xuất về kỹ thuật đối </w:t>
      </w:r>
      <w:r w:rsidRPr="005D2E2D">
        <w:rPr>
          <w:rFonts w:eastAsia="Batang"/>
          <w:iCs/>
          <w:noProof/>
          <w:color w:val="000000"/>
          <w:kern w:val="36"/>
          <w:sz w:val="28"/>
          <w:szCs w:val="28"/>
        </w:rPr>
        <w:t>với giá kê đa năng</w:t>
      </w:r>
      <w:r w:rsidR="002C1309" w:rsidRPr="005D2E2D">
        <w:rPr>
          <w:rFonts w:eastAsia="Batang"/>
          <w:iCs/>
          <w:noProof/>
          <w:color w:val="000000"/>
          <w:kern w:val="36"/>
          <w:sz w:val="28"/>
          <w:szCs w:val="28"/>
        </w:rPr>
        <w:t xml:space="preserve"> theo mẫu tại Mục 4 Chương V của E-HSMT</w:t>
      </w:r>
      <w:r w:rsidR="00BC0288" w:rsidRPr="005D2E2D">
        <w:rPr>
          <w:rFonts w:eastAsia="Batang"/>
          <w:iCs/>
          <w:noProof/>
          <w:color w:val="000000"/>
          <w:kern w:val="36"/>
          <w:sz w:val="28"/>
          <w:szCs w:val="28"/>
        </w:rPr>
        <w:t xml:space="preserve">, tuân thủ yêu cầu tại </w:t>
      </w:r>
      <w:r w:rsidR="00BC0288" w:rsidRPr="005D2E2D">
        <w:rPr>
          <w:color w:val="000000"/>
          <w:sz w:val="28"/>
          <w:szCs w:val="28"/>
          <w:lang w:val="nl-NL"/>
        </w:rPr>
        <w:t>Mục E-CDNT 10.8 Chương II E-HSMT.</w:t>
      </w:r>
      <w:r w:rsidR="002C1309" w:rsidRPr="005D2E2D">
        <w:rPr>
          <w:rFonts w:eastAsia="Batang"/>
          <w:iCs/>
          <w:noProof/>
          <w:color w:val="000000"/>
          <w:kern w:val="36"/>
          <w:sz w:val="28"/>
          <w:szCs w:val="28"/>
        </w:rPr>
        <w:t xml:space="preserve"> </w:t>
      </w:r>
      <w:r w:rsidR="002C1309" w:rsidRPr="005D2E2D">
        <w:rPr>
          <w:rFonts w:eastAsia="Batang"/>
          <w:iCs/>
          <w:noProof/>
          <w:color w:val="000000"/>
          <w:kern w:val="36"/>
          <w:sz w:val="28"/>
          <w:szCs w:val="28"/>
        </w:rPr>
        <w:lastRenderedPageBreak/>
        <w:t xml:space="preserve">Trường hợp nhà thầu không nộp Đề xuất về kỹ thuật đối với </w:t>
      </w:r>
      <w:r w:rsidRPr="005D2E2D">
        <w:rPr>
          <w:rFonts w:eastAsia="Batang"/>
          <w:iCs/>
          <w:noProof/>
          <w:color w:val="000000"/>
          <w:kern w:val="36"/>
          <w:sz w:val="28"/>
          <w:szCs w:val="28"/>
        </w:rPr>
        <w:t>giá kê đa năng</w:t>
      </w:r>
      <w:r w:rsidR="002C1309" w:rsidRPr="005D2E2D">
        <w:rPr>
          <w:rFonts w:eastAsia="Batang"/>
          <w:iCs/>
          <w:noProof/>
          <w:color w:val="000000"/>
          <w:kern w:val="36"/>
          <w:sz w:val="28"/>
          <w:szCs w:val="28"/>
        </w:rPr>
        <w:t xml:space="preserve"> theo mẫu tại Mục 4 Chương V của E-HSMT thì nhà thầu sẽ bị loại./.</w:t>
      </w:r>
    </w:p>
    <w:sectPr w:rsidR="002C1309" w:rsidSect="008361C2">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A65EA" w14:textId="77777777" w:rsidR="00F72ECB" w:rsidRDefault="00F72ECB" w:rsidP="00066915">
      <w:r>
        <w:separator/>
      </w:r>
    </w:p>
  </w:endnote>
  <w:endnote w:type="continuationSeparator" w:id="0">
    <w:p w14:paraId="075E4510" w14:textId="77777777" w:rsidR="00F72ECB" w:rsidRDefault="00F72ECB" w:rsidP="0006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F6AB" w14:textId="77777777" w:rsidR="00F72ECB" w:rsidRDefault="00F72ECB" w:rsidP="00066915">
      <w:r>
        <w:separator/>
      </w:r>
    </w:p>
  </w:footnote>
  <w:footnote w:type="continuationSeparator" w:id="0">
    <w:p w14:paraId="43009F9F" w14:textId="77777777" w:rsidR="00F72ECB" w:rsidRDefault="00F72ECB" w:rsidP="0006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48B7"/>
    <w:multiLevelType w:val="hybridMultilevel"/>
    <w:tmpl w:val="B4CA4B3E"/>
    <w:lvl w:ilvl="0" w:tplc="49F49182">
      <w:start w:val="1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5181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15"/>
    <w:rsid w:val="00066915"/>
    <w:rsid w:val="000E1AE6"/>
    <w:rsid w:val="000F61F8"/>
    <w:rsid w:val="001105D3"/>
    <w:rsid w:val="0012191E"/>
    <w:rsid w:val="00143C62"/>
    <w:rsid w:val="001A51CE"/>
    <w:rsid w:val="00205B2C"/>
    <w:rsid w:val="00271829"/>
    <w:rsid w:val="002C1309"/>
    <w:rsid w:val="003137F5"/>
    <w:rsid w:val="0033059F"/>
    <w:rsid w:val="00331742"/>
    <w:rsid w:val="003E3CF0"/>
    <w:rsid w:val="003F0D4E"/>
    <w:rsid w:val="004220A9"/>
    <w:rsid w:val="004E5862"/>
    <w:rsid w:val="005518A5"/>
    <w:rsid w:val="005D2E2D"/>
    <w:rsid w:val="006B5ED2"/>
    <w:rsid w:val="008361C2"/>
    <w:rsid w:val="008D5DE8"/>
    <w:rsid w:val="009A71A5"/>
    <w:rsid w:val="00A3318F"/>
    <w:rsid w:val="00A64DD3"/>
    <w:rsid w:val="00AC5A19"/>
    <w:rsid w:val="00B13321"/>
    <w:rsid w:val="00B90907"/>
    <w:rsid w:val="00B909C1"/>
    <w:rsid w:val="00BC0288"/>
    <w:rsid w:val="00BC59ED"/>
    <w:rsid w:val="00CB6D00"/>
    <w:rsid w:val="00D114A6"/>
    <w:rsid w:val="00D73EE7"/>
    <w:rsid w:val="00D91D97"/>
    <w:rsid w:val="00DF6BC4"/>
    <w:rsid w:val="00F72ECB"/>
    <w:rsid w:val="00FC0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25994"/>
  <w15:docId w15:val="{674CDB32-E732-4C2B-AE75-C1125F5E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91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6691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066915"/>
    <w:pPr>
      <w:tabs>
        <w:tab w:val="left" w:pos="360"/>
      </w:tabs>
      <w:ind w:left="360" w:hanging="360"/>
    </w:pPr>
    <w:rPr>
      <w:sz w:val="20"/>
    </w:rPr>
  </w:style>
  <w:style w:type="character" w:customStyle="1" w:styleId="FootnoteTextChar">
    <w:name w:val="Footnote Text Char"/>
    <w:basedOn w:val="DefaultParagraphFont"/>
    <w:link w:val="FootnoteText"/>
    <w:rsid w:val="00066915"/>
    <w:rPr>
      <w:rFonts w:ascii="Times New Roman" w:eastAsia="Times New Roman" w:hAnsi="Times New Roman" w:cs="Times New Roman"/>
      <w:sz w:val="20"/>
      <w:szCs w:val="20"/>
    </w:rPr>
  </w:style>
  <w:style w:type="character" w:styleId="FootnoteReference">
    <w:name w:val="footnote reference"/>
    <w:uiPriority w:val="99"/>
    <w:rsid w:val="00066915"/>
    <w:rPr>
      <w:vertAlign w:val="superscript"/>
    </w:rPr>
  </w:style>
  <w:style w:type="paragraph" w:customStyle="1" w:styleId="Sub-ClauseText">
    <w:name w:val="Sub-Clause Text"/>
    <w:basedOn w:val="Normal"/>
    <w:rsid w:val="00066915"/>
    <w:pPr>
      <w:spacing w:before="120" w:after="120"/>
    </w:pPr>
    <w:rPr>
      <w:spacing w:val="-4"/>
    </w:rPr>
  </w:style>
  <w:style w:type="table" w:styleId="TableGrid">
    <w:name w:val="Table Grid"/>
    <w:basedOn w:val="TableNormal"/>
    <w:uiPriority w:val="39"/>
    <w:rsid w:val="0006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05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DTNN CNTT</dc:creator>
  <cp:lastModifiedBy>Nguyen Thi Thanh Ha</cp:lastModifiedBy>
  <cp:revision>5</cp:revision>
  <cp:lastPrinted>2025-11-14T02:47:00Z</cp:lastPrinted>
  <dcterms:created xsi:type="dcterms:W3CDTF">2025-11-17T03:44:00Z</dcterms:created>
  <dcterms:modified xsi:type="dcterms:W3CDTF">2025-11-17T06:28:00Z</dcterms:modified>
</cp:coreProperties>
</file>