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D260" w14:textId="77777777" w:rsidR="005F0FE2" w:rsidRPr="005F0FE2" w:rsidRDefault="005F0FE2" w:rsidP="005F0FE2">
      <w:pPr>
        <w:jc w:val="center"/>
        <w:outlineLvl w:val="0"/>
        <w:rPr>
          <w:b/>
          <w:sz w:val="26"/>
          <w:szCs w:val="26"/>
          <w:lang w:val="nl-NL"/>
        </w:rPr>
      </w:pPr>
      <w:r w:rsidRPr="005F0FE2">
        <w:rPr>
          <w:b/>
          <w:sz w:val="26"/>
          <w:szCs w:val="26"/>
          <w:lang w:val="nl-NL"/>
        </w:rPr>
        <w:t>Phần 2. YÊU CẦU VỀ KỸ THUẬT</w:t>
      </w:r>
    </w:p>
    <w:p w14:paraId="23AC80B9" w14:textId="77777777" w:rsidR="005F0FE2" w:rsidRPr="005F0FE2" w:rsidRDefault="005F0FE2" w:rsidP="005F0FE2">
      <w:pPr>
        <w:widowControl w:val="0"/>
        <w:spacing w:before="120" w:after="120" w:line="264" w:lineRule="auto"/>
        <w:jc w:val="center"/>
        <w:outlineLvl w:val="1"/>
        <w:rPr>
          <w:sz w:val="26"/>
          <w:szCs w:val="26"/>
          <w:lang w:val="nl-NL"/>
        </w:rPr>
      </w:pPr>
      <w:r w:rsidRPr="005F0FE2">
        <w:rPr>
          <w:b/>
          <w:sz w:val="26"/>
          <w:szCs w:val="26"/>
          <w:lang w:val="nl-NL"/>
        </w:rPr>
        <w:t>Chương V. YÊU CẦU VỀ KỸ THUẬT</w:t>
      </w:r>
    </w:p>
    <w:p w14:paraId="2BD2F680" w14:textId="77777777" w:rsidR="005F0FE2" w:rsidRPr="005F0FE2" w:rsidRDefault="005F0FE2" w:rsidP="005F0FE2">
      <w:pPr>
        <w:pStyle w:val="Subtitle"/>
        <w:rPr>
          <w:rFonts w:ascii="Times New Roman" w:hAnsi="Times New Roman" w:cs="Times New Roman"/>
          <w:color w:val="auto"/>
          <w:sz w:val="26"/>
          <w:szCs w:val="26"/>
          <w:lang w:val="nl-NL"/>
        </w:rPr>
      </w:pPr>
    </w:p>
    <w:p w14:paraId="5747564E" w14:textId="77777777" w:rsidR="005F0FE2" w:rsidRPr="005F0FE2" w:rsidRDefault="005F0FE2" w:rsidP="005F0FE2">
      <w:pPr>
        <w:pStyle w:val="SectionVIHeader"/>
        <w:widowControl w:val="0"/>
        <w:spacing w:after="120" w:line="264" w:lineRule="auto"/>
        <w:ind w:firstLine="709"/>
        <w:jc w:val="both"/>
        <w:rPr>
          <w:sz w:val="26"/>
          <w:szCs w:val="26"/>
          <w:lang w:val="nl-NL"/>
        </w:rPr>
      </w:pPr>
      <w:r w:rsidRPr="005F0FE2">
        <w:rPr>
          <w:sz w:val="26"/>
          <w:szCs w:val="26"/>
          <w:lang w:val="nl-NL"/>
        </w:rPr>
        <w:t>Mục 1. Yêu cầu về kỹ thuật</w:t>
      </w:r>
    </w:p>
    <w:p w14:paraId="66C6C4F3" w14:textId="77777777" w:rsidR="005F0FE2" w:rsidRPr="005F0FE2" w:rsidRDefault="005F0FE2" w:rsidP="005F0FE2">
      <w:pPr>
        <w:widowControl w:val="0"/>
        <w:spacing w:before="120" w:after="120" w:line="264" w:lineRule="auto"/>
        <w:ind w:firstLine="709"/>
        <w:rPr>
          <w:b/>
          <w:i/>
          <w:sz w:val="26"/>
          <w:szCs w:val="26"/>
        </w:rPr>
      </w:pPr>
      <w:r w:rsidRPr="005F0FE2">
        <w:rPr>
          <w:b/>
          <w:i/>
          <w:sz w:val="26"/>
          <w:szCs w:val="26"/>
        </w:rPr>
        <w:t>1.1. Giới thiệu chung về dự án/dự toán mua sắm, gói thầu</w:t>
      </w:r>
    </w:p>
    <w:p w14:paraId="727E9D94" w14:textId="77777777" w:rsidR="005F0FE2" w:rsidRPr="005F0FE2" w:rsidRDefault="005F0FE2" w:rsidP="005F0FE2">
      <w:pPr>
        <w:widowControl w:val="0"/>
        <w:spacing w:before="120" w:after="120" w:line="264" w:lineRule="auto"/>
        <w:ind w:firstLine="709"/>
        <w:rPr>
          <w:i/>
          <w:sz w:val="26"/>
          <w:szCs w:val="26"/>
        </w:rPr>
      </w:pPr>
      <w:bookmarkStart w:id="0" w:name="_Hlk154743134"/>
      <w:r w:rsidRPr="005F0FE2">
        <w:rPr>
          <w:i/>
          <w:sz w:val="26"/>
          <w:szCs w:val="26"/>
        </w:rPr>
        <w:t>- Tên gói thầu: Dung dịch sát khuẩn, khử khuẩn sử dụng năm 2025-2026</w:t>
      </w:r>
    </w:p>
    <w:p w14:paraId="7E7027E7" w14:textId="77777777" w:rsidR="005F0FE2" w:rsidRPr="005F0FE2" w:rsidRDefault="005F0FE2" w:rsidP="005F0FE2">
      <w:pPr>
        <w:widowControl w:val="0"/>
        <w:spacing w:before="120" w:after="120" w:line="264" w:lineRule="auto"/>
        <w:ind w:firstLine="709"/>
        <w:rPr>
          <w:i/>
          <w:sz w:val="26"/>
          <w:szCs w:val="26"/>
        </w:rPr>
      </w:pPr>
      <w:r w:rsidRPr="005F0FE2">
        <w:rPr>
          <w:i/>
          <w:sz w:val="26"/>
          <w:szCs w:val="26"/>
        </w:rPr>
        <w:t>- Chủ đầu tư: Bệnh Viện Đa Khoa Khu Vực Củ Chi</w:t>
      </w:r>
    </w:p>
    <w:p w14:paraId="2FB7D3E9" w14:textId="77777777" w:rsidR="005F0FE2" w:rsidRPr="005F0FE2" w:rsidRDefault="005F0FE2" w:rsidP="005F0FE2">
      <w:pPr>
        <w:widowControl w:val="0"/>
        <w:spacing w:before="120" w:after="120" w:line="264" w:lineRule="auto"/>
        <w:ind w:firstLine="709"/>
        <w:rPr>
          <w:i/>
          <w:sz w:val="26"/>
          <w:szCs w:val="26"/>
        </w:rPr>
      </w:pPr>
      <w:r w:rsidRPr="005F0FE2">
        <w:rPr>
          <w:i/>
          <w:sz w:val="26"/>
          <w:szCs w:val="26"/>
        </w:rPr>
        <w:t>- Nguồn vốn: Kinh phí hoạt động của đơn vị .</w:t>
      </w:r>
    </w:p>
    <w:p w14:paraId="3A496963" w14:textId="77777777" w:rsidR="005F0FE2" w:rsidRPr="005F0FE2" w:rsidRDefault="005F0FE2" w:rsidP="005F0FE2">
      <w:pPr>
        <w:widowControl w:val="0"/>
        <w:spacing w:before="120" w:after="120" w:line="264" w:lineRule="auto"/>
        <w:ind w:firstLine="709"/>
        <w:rPr>
          <w:i/>
          <w:sz w:val="26"/>
          <w:szCs w:val="26"/>
        </w:rPr>
      </w:pPr>
      <w:r w:rsidRPr="005F0FE2">
        <w:rPr>
          <w:i/>
          <w:sz w:val="26"/>
          <w:szCs w:val="26"/>
        </w:rPr>
        <w:t xml:space="preserve">- Thời gian thực hiện gói thầu: 365 ngày </w:t>
      </w:r>
    </w:p>
    <w:p w14:paraId="2D5CC957" w14:textId="77777777" w:rsidR="005F0FE2" w:rsidRPr="005F0FE2" w:rsidRDefault="005F0FE2" w:rsidP="005F0FE2">
      <w:pPr>
        <w:widowControl w:val="0"/>
        <w:spacing w:before="120" w:after="120" w:line="264" w:lineRule="auto"/>
        <w:ind w:firstLine="709"/>
        <w:rPr>
          <w:i/>
          <w:sz w:val="26"/>
          <w:szCs w:val="26"/>
        </w:rPr>
      </w:pPr>
      <w:r w:rsidRPr="005F0FE2">
        <w:rPr>
          <w:i/>
          <w:sz w:val="26"/>
          <w:szCs w:val="26"/>
        </w:rPr>
        <w:t>- Hình thức lựa chọn nhà thầu: Chào hàng cạnh tranh qua mạng</w:t>
      </w:r>
    </w:p>
    <w:p w14:paraId="5BA4E84B" w14:textId="77777777" w:rsidR="005F0FE2" w:rsidRPr="005F0FE2" w:rsidRDefault="005F0FE2" w:rsidP="005F0FE2">
      <w:pPr>
        <w:widowControl w:val="0"/>
        <w:spacing w:before="120" w:after="120" w:line="264" w:lineRule="auto"/>
        <w:ind w:firstLine="709"/>
        <w:rPr>
          <w:i/>
          <w:sz w:val="26"/>
          <w:szCs w:val="26"/>
        </w:rPr>
      </w:pPr>
      <w:r w:rsidRPr="005F0FE2">
        <w:rPr>
          <w:i/>
          <w:sz w:val="26"/>
          <w:szCs w:val="26"/>
        </w:rPr>
        <w:t xml:space="preserve">- Phương thức lựa chọn nhà thầu: 01 giai đoạn – 01 túi hồ sơ. </w:t>
      </w:r>
    </w:p>
    <w:p w14:paraId="60706F58" w14:textId="77777777" w:rsidR="005F0FE2" w:rsidRPr="005F0FE2" w:rsidRDefault="005F0FE2" w:rsidP="005F0FE2">
      <w:pPr>
        <w:widowControl w:val="0"/>
        <w:spacing w:before="120" w:after="120" w:line="264" w:lineRule="auto"/>
        <w:ind w:firstLine="709"/>
        <w:rPr>
          <w:i/>
          <w:spacing w:val="2"/>
          <w:sz w:val="26"/>
          <w:szCs w:val="26"/>
        </w:rPr>
      </w:pPr>
      <w:r w:rsidRPr="005F0FE2">
        <w:rPr>
          <w:i/>
          <w:sz w:val="26"/>
          <w:szCs w:val="26"/>
        </w:rPr>
        <w:t>- Loại hợp đồng: Đơn giá cố định</w:t>
      </w:r>
    </w:p>
    <w:bookmarkEnd w:id="0"/>
    <w:p w14:paraId="546C6499" w14:textId="77777777" w:rsidR="005F0FE2" w:rsidRPr="005F0FE2" w:rsidRDefault="005F0FE2" w:rsidP="005F0FE2">
      <w:pPr>
        <w:widowControl w:val="0"/>
        <w:spacing w:before="120" w:after="120" w:line="264" w:lineRule="auto"/>
        <w:ind w:firstLine="709"/>
        <w:rPr>
          <w:b/>
          <w:i/>
          <w:sz w:val="26"/>
          <w:szCs w:val="26"/>
        </w:rPr>
      </w:pPr>
      <w:r w:rsidRPr="005F0FE2">
        <w:rPr>
          <w:b/>
          <w:i/>
          <w:sz w:val="26"/>
          <w:szCs w:val="26"/>
        </w:rPr>
        <w:t>1.2. Yêu cầu về kỹ thuật</w:t>
      </w:r>
    </w:p>
    <w:p w14:paraId="5D5C356B" w14:textId="77777777" w:rsidR="005F0FE2" w:rsidRPr="005F0FE2" w:rsidRDefault="005F0FE2" w:rsidP="005F0FE2">
      <w:pPr>
        <w:widowControl w:val="0"/>
        <w:spacing w:before="120" w:after="120" w:line="264" w:lineRule="auto"/>
        <w:ind w:firstLine="709"/>
        <w:rPr>
          <w:sz w:val="26"/>
          <w:szCs w:val="26"/>
        </w:rPr>
      </w:pPr>
      <w:r w:rsidRPr="005F0FE2">
        <w:rPr>
          <w:sz w:val="26"/>
          <w:szCs w:val="26"/>
        </w:rPr>
        <w:t>- Nhà thầu phải đảm bảo tính chính xác của các thông tin về hàng hoá do mình cung cấp. Chủ đầu tư có quyền từ chối không chấp nhận hàng hóa không có nguồn gốc rõ ràng hoặc có nguồn gốc không đúng với cam kết trong E-HSDT, không đảm bảo chất lượng hoặc vi phạm các chính sách có liên quan do Nhà nước ban hành như hải quan, thuế, môi trường...</w:t>
      </w:r>
    </w:p>
    <w:tbl>
      <w:tblPr>
        <w:tblW w:w="978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8"/>
        <w:gridCol w:w="1135"/>
        <w:gridCol w:w="1083"/>
        <w:gridCol w:w="991"/>
        <w:gridCol w:w="5864"/>
      </w:tblGrid>
      <w:tr w:rsidR="005F0FE2" w:rsidRPr="005F0FE2" w14:paraId="4455EB64" w14:textId="77777777" w:rsidTr="00FA7776">
        <w:trPr>
          <w:trHeight w:val="273"/>
        </w:trPr>
        <w:tc>
          <w:tcPr>
            <w:tcW w:w="708" w:type="dxa"/>
            <w:tcBorders>
              <w:top w:val="single" w:sz="4" w:space="0" w:color="auto"/>
              <w:left w:val="single" w:sz="4" w:space="0" w:color="auto"/>
              <w:bottom w:val="single" w:sz="4" w:space="0" w:color="auto"/>
              <w:right w:val="single" w:sz="4" w:space="0" w:color="auto"/>
            </w:tcBorders>
            <w:vAlign w:val="center"/>
            <w:hideMark/>
          </w:tcPr>
          <w:p w14:paraId="357A4308" w14:textId="77777777" w:rsidR="005F0FE2" w:rsidRPr="005F0FE2" w:rsidRDefault="005F0FE2" w:rsidP="00FA7776">
            <w:pPr>
              <w:jc w:val="center"/>
              <w:rPr>
                <w:b/>
                <w:sz w:val="26"/>
                <w:szCs w:val="26"/>
              </w:rPr>
            </w:pPr>
            <w:r w:rsidRPr="005F0FE2">
              <w:rPr>
                <w:b/>
                <w:bCs/>
                <w:sz w:val="26"/>
                <w:szCs w:val="26"/>
              </w:rPr>
              <w:t>STT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6A58BB" w14:textId="77777777" w:rsidR="005F0FE2" w:rsidRPr="005F0FE2" w:rsidRDefault="005F0FE2" w:rsidP="00FA7776">
            <w:pPr>
              <w:jc w:val="center"/>
              <w:rPr>
                <w:b/>
                <w:sz w:val="26"/>
                <w:szCs w:val="26"/>
              </w:rPr>
            </w:pPr>
            <w:r w:rsidRPr="005F0FE2">
              <w:rPr>
                <w:b/>
                <w:bCs/>
                <w:sz w:val="26"/>
                <w:szCs w:val="26"/>
              </w:rPr>
              <w:t>Danh mục hàng hóa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0DADB12" w14:textId="77777777" w:rsidR="005F0FE2" w:rsidRPr="005F0FE2" w:rsidRDefault="005F0FE2" w:rsidP="00FA7776">
            <w:pPr>
              <w:jc w:val="center"/>
              <w:rPr>
                <w:b/>
                <w:sz w:val="26"/>
                <w:szCs w:val="26"/>
              </w:rPr>
            </w:pPr>
            <w:r w:rsidRPr="005F0FE2">
              <w:rPr>
                <w:b/>
                <w:bCs/>
                <w:sz w:val="26"/>
                <w:szCs w:val="26"/>
              </w:rPr>
              <w:t>ĐVT</w:t>
            </w:r>
          </w:p>
        </w:tc>
        <w:tc>
          <w:tcPr>
            <w:tcW w:w="991" w:type="dxa"/>
            <w:tcBorders>
              <w:top w:val="single" w:sz="4" w:space="0" w:color="auto"/>
              <w:left w:val="single" w:sz="4" w:space="0" w:color="auto"/>
              <w:bottom w:val="single" w:sz="4" w:space="0" w:color="auto"/>
              <w:right w:val="single" w:sz="4" w:space="0" w:color="auto"/>
            </w:tcBorders>
            <w:vAlign w:val="center"/>
          </w:tcPr>
          <w:p w14:paraId="271312EA" w14:textId="77777777" w:rsidR="005F0FE2" w:rsidRPr="005F0FE2" w:rsidRDefault="005F0FE2" w:rsidP="00FA7776">
            <w:pPr>
              <w:jc w:val="center"/>
              <w:rPr>
                <w:b/>
                <w:bCs/>
                <w:sz w:val="26"/>
                <w:szCs w:val="26"/>
              </w:rPr>
            </w:pPr>
            <w:r w:rsidRPr="005F0FE2">
              <w:rPr>
                <w:b/>
                <w:bCs/>
                <w:sz w:val="26"/>
                <w:szCs w:val="26"/>
              </w:rPr>
              <w:t>Khối lượng</w:t>
            </w:r>
          </w:p>
        </w:tc>
        <w:tc>
          <w:tcPr>
            <w:tcW w:w="5864" w:type="dxa"/>
            <w:tcBorders>
              <w:top w:val="single" w:sz="4" w:space="0" w:color="auto"/>
              <w:left w:val="single" w:sz="4" w:space="0" w:color="auto"/>
              <w:bottom w:val="single" w:sz="4" w:space="0" w:color="auto"/>
              <w:right w:val="single" w:sz="4" w:space="0" w:color="auto"/>
            </w:tcBorders>
            <w:vAlign w:val="center"/>
          </w:tcPr>
          <w:p w14:paraId="21C95887" w14:textId="77777777" w:rsidR="005F0FE2" w:rsidRPr="005F0FE2" w:rsidRDefault="005F0FE2" w:rsidP="00FA7776">
            <w:pPr>
              <w:jc w:val="center"/>
              <w:rPr>
                <w:b/>
                <w:bCs/>
                <w:sz w:val="26"/>
                <w:szCs w:val="26"/>
              </w:rPr>
            </w:pPr>
            <w:r w:rsidRPr="005F0FE2">
              <w:rPr>
                <w:b/>
                <w:bCs/>
                <w:sz w:val="26"/>
                <w:szCs w:val="26"/>
              </w:rPr>
              <w:t>Tiêu chuẩn kỹ thuật</w:t>
            </w:r>
          </w:p>
        </w:tc>
      </w:tr>
      <w:tr w:rsidR="005F0FE2" w:rsidRPr="005F0FE2" w14:paraId="1126CF2B" w14:textId="77777777" w:rsidTr="00FA7776">
        <w:trPr>
          <w:trHeight w:val="273"/>
        </w:trPr>
        <w:tc>
          <w:tcPr>
            <w:tcW w:w="708" w:type="dxa"/>
            <w:tcBorders>
              <w:top w:val="single" w:sz="4" w:space="0" w:color="auto"/>
              <w:left w:val="single" w:sz="4" w:space="0" w:color="auto"/>
              <w:bottom w:val="single" w:sz="4" w:space="0" w:color="auto"/>
              <w:right w:val="single" w:sz="4" w:space="0" w:color="auto"/>
            </w:tcBorders>
            <w:vAlign w:val="center"/>
            <w:hideMark/>
          </w:tcPr>
          <w:p w14:paraId="2F342595" w14:textId="77777777" w:rsidR="005F0FE2" w:rsidRPr="005F0FE2" w:rsidRDefault="005F0FE2" w:rsidP="00FA7776">
            <w:pPr>
              <w:jc w:val="center"/>
              <w:rPr>
                <w:sz w:val="26"/>
                <w:szCs w:val="26"/>
              </w:rPr>
            </w:pPr>
            <w:r w:rsidRPr="005F0FE2">
              <w:rPr>
                <w:sz w:val="26"/>
                <w:szCs w:val="26"/>
              </w:rPr>
              <w:t>1</w:t>
            </w:r>
          </w:p>
        </w:tc>
        <w:tc>
          <w:tcPr>
            <w:tcW w:w="1135" w:type="dxa"/>
            <w:vAlign w:val="center"/>
          </w:tcPr>
          <w:p w14:paraId="7E929F30" w14:textId="77777777" w:rsidR="005F0FE2" w:rsidRPr="005F0FE2" w:rsidRDefault="005F0FE2" w:rsidP="00FA7776">
            <w:pPr>
              <w:jc w:val="center"/>
              <w:rPr>
                <w:bCs/>
                <w:sz w:val="26"/>
                <w:szCs w:val="26"/>
              </w:rPr>
            </w:pPr>
            <w:r w:rsidRPr="005F0FE2">
              <w:rPr>
                <w:sz w:val="26"/>
                <w:szCs w:val="26"/>
              </w:rPr>
              <w:t>Acid Citric</w:t>
            </w:r>
          </w:p>
        </w:tc>
        <w:tc>
          <w:tcPr>
            <w:tcW w:w="1083" w:type="dxa"/>
            <w:vAlign w:val="center"/>
          </w:tcPr>
          <w:p w14:paraId="59F20160" w14:textId="77777777" w:rsidR="005F0FE2" w:rsidRPr="005F0FE2" w:rsidRDefault="005F0FE2" w:rsidP="00FA7776">
            <w:pPr>
              <w:jc w:val="center"/>
              <w:rPr>
                <w:sz w:val="26"/>
                <w:szCs w:val="26"/>
              </w:rPr>
            </w:pPr>
            <w:r w:rsidRPr="005F0FE2">
              <w:rPr>
                <w:sz w:val="26"/>
                <w:szCs w:val="26"/>
              </w:rPr>
              <w:t>Kg</w:t>
            </w:r>
          </w:p>
        </w:tc>
        <w:tc>
          <w:tcPr>
            <w:tcW w:w="991" w:type="dxa"/>
            <w:vAlign w:val="center"/>
          </w:tcPr>
          <w:p w14:paraId="342BB357" w14:textId="77777777" w:rsidR="005F0FE2" w:rsidRPr="005F0FE2" w:rsidRDefault="005F0FE2" w:rsidP="00FA7776">
            <w:pPr>
              <w:jc w:val="center"/>
              <w:rPr>
                <w:sz w:val="26"/>
                <w:szCs w:val="26"/>
              </w:rPr>
            </w:pPr>
            <w:r w:rsidRPr="005F0FE2">
              <w:rPr>
                <w:sz w:val="26"/>
                <w:szCs w:val="26"/>
              </w:rPr>
              <w:t>780</w:t>
            </w:r>
          </w:p>
        </w:tc>
        <w:tc>
          <w:tcPr>
            <w:tcW w:w="5864" w:type="dxa"/>
            <w:vAlign w:val="center"/>
          </w:tcPr>
          <w:p w14:paraId="0B8BE6ED" w14:textId="77777777" w:rsidR="005F0FE2" w:rsidRPr="005F0FE2" w:rsidRDefault="005F0FE2" w:rsidP="00FA7776">
            <w:pPr>
              <w:rPr>
                <w:sz w:val="26"/>
                <w:szCs w:val="26"/>
              </w:rPr>
            </w:pPr>
            <w:r w:rsidRPr="005F0FE2">
              <w:rPr>
                <w:sz w:val="26"/>
                <w:szCs w:val="26"/>
              </w:rPr>
              <w:t>Acid Citric ≥ 99,9% dạng bột dùng rửa máy lọc thận. Quy cách: Bao/25kg</w:t>
            </w:r>
          </w:p>
        </w:tc>
      </w:tr>
      <w:tr w:rsidR="005F0FE2" w:rsidRPr="005F0FE2" w14:paraId="2CE2D75F" w14:textId="77777777" w:rsidTr="00FA7776">
        <w:trPr>
          <w:trHeight w:val="259"/>
        </w:trPr>
        <w:tc>
          <w:tcPr>
            <w:tcW w:w="708" w:type="dxa"/>
            <w:tcBorders>
              <w:top w:val="single" w:sz="4" w:space="0" w:color="auto"/>
              <w:left w:val="single" w:sz="4" w:space="0" w:color="auto"/>
              <w:bottom w:val="single" w:sz="4" w:space="0" w:color="auto"/>
              <w:right w:val="single" w:sz="4" w:space="0" w:color="auto"/>
            </w:tcBorders>
            <w:vAlign w:val="center"/>
          </w:tcPr>
          <w:p w14:paraId="18E65986" w14:textId="77777777" w:rsidR="005F0FE2" w:rsidRPr="005F0FE2" w:rsidRDefault="005F0FE2" w:rsidP="00FA7776">
            <w:pPr>
              <w:jc w:val="center"/>
              <w:rPr>
                <w:sz w:val="26"/>
                <w:szCs w:val="26"/>
              </w:rPr>
            </w:pPr>
            <w:r w:rsidRPr="005F0FE2">
              <w:rPr>
                <w:sz w:val="26"/>
                <w:szCs w:val="26"/>
              </w:rPr>
              <w:t>2</w:t>
            </w:r>
          </w:p>
        </w:tc>
        <w:tc>
          <w:tcPr>
            <w:tcW w:w="1135" w:type="dxa"/>
            <w:vAlign w:val="center"/>
          </w:tcPr>
          <w:p w14:paraId="5805264C" w14:textId="77777777" w:rsidR="005F0FE2" w:rsidRPr="005F0FE2" w:rsidRDefault="005F0FE2" w:rsidP="00FA7776">
            <w:pPr>
              <w:jc w:val="center"/>
              <w:rPr>
                <w:bCs/>
                <w:sz w:val="26"/>
                <w:szCs w:val="26"/>
              </w:rPr>
            </w:pPr>
            <w:r w:rsidRPr="005F0FE2">
              <w:rPr>
                <w:sz w:val="26"/>
                <w:szCs w:val="26"/>
              </w:rPr>
              <w:t>Cồn 70 độ</w:t>
            </w:r>
          </w:p>
        </w:tc>
        <w:tc>
          <w:tcPr>
            <w:tcW w:w="1083" w:type="dxa"/>
            <w:vAlign w:val="center"/>
          </w:tcPr>
          <w:p w14:paraId="589B096D" w14:textId="77777777" w:rsidR="005F0FE2" w:rsidRPr="005F0FE2" w:rsidRDefault="005F0FE2" w:rsidP="00FA7776">
            <w:pPr>
              <w:jc w:val="center"/>
              <w:rPr>
                <w:sz w:val="26"/>
                <w:szCs w:val="26"/>
              </w:rPr>
            </w:pPr>
            <w:r w:rsidRPr="005F0FE2">
              <w:rPr>
                <w:sz w:val="26"/>
                <w:szCs w:val="26"/>
              </w:rPr>
              <w:t>Lít</w:t>
            </w:r>
          </w:p>
        </w:tc>
        <w:tc>
          <w:tcPr>
            <w:tcW w:w="991" w:type="dxa"/>
            <w:vAlign w:val="center"/>
          </w:tcPr>
          <w:p w14:paraId="4EC56FF1" w14:textId="77777777" w:rsidR="005F0FE2" w:rsidRPr="005F0FE2" w:rsidRDefault="005F0FE2" w:rsidP="00FA7776">
            <w:pPr>
              <w:jc w:val="center"/>
              <w:rPr>
                <w:sz w:val="26"/>
                <w:szCs w:val="26"/>
              </w:rPr>
            </w:pPr>
            <w:r w:rsidRPr="005F0FE2">
              <w:rPr>
                <w:sz w:val="26"/>
                <w:szCs w:val="26"/>
              </w:rPr>
              <w:t>4.900</w:t>
            </w:r>
          </w:p>
        </w:tc>
        <w:tc>
          <w:tcPr>
            <w:tcW w:w="5864" w:type="dxa"/>
            <w:vAlign w:val="center"/>
          </w:tcPr>
          <w:p w14:paraId="0764461F" w14:textId="77777777" w:rsidR="005F0FE2" w:rsidRPr="005F0FE2" w:rsidRDefault="005F0FE2" w:rsidP="00FA7776">
            <w:pPr>
              <w:spacing w:before="120" w:after="120" w:line="276" w:lineRule="auto"/>
              <w:rPr>
                <w:sz w:val="26"/>
                <w:szCs w:val="26"/>
              </w:rPr>
            </w:pPr>
            <w:r w:rsidRPr="005F0FE2">
              <w:rPr>
                <w:bCs/>
                <w:sz w:val="26"/>
                <w:szCs w:val="26"/>
              </w:rPr>
              <w:t>Ethanol có hàm lượng 70% thể tích ở (20°C). Quy cách: Can/30 lít</w:t>
            </w:r>
          </w:p>
        </w:tc>
      </w:tr>
      <w:tr w:rsidR="005F0FE2" w:rsidRPr="005F0FE2" w14:paraId="67A1A2FD" w14:textId="77777777" w:rsidTr="00FA7776">
        <w:trPr>
          <w:trHeight w:val="273"/>
        </w:trPr>
        <w:tc>
          <w:tcPr>
            <w:tcW w:w="708" w:type="dxa"/>
            <w:tcBorders>
              <w:top w:val="single" w:sz="4" w:space="0" w:color="auto"/>
              <w:left w:val="single" w:sz="4" w:space="0" w:color="auto"/>
              <w:bottom w:val="single" w:sz="4" w:space="0" w:color="auto"/>
              <w:right w:val="single" w:sz="4" w:space="0" w:color="auto"/>
            </w:tcBorders>
            <w:vAlign w:val="center"/>
          </w:tcPr>
          <w:p w14:paraId="156D35A0" w14:textId="77777777" w:rsidR="005F0FE2" w:rsidRPr="005F0FE2" w:rsidRDefault="005F0FE2" w:rsidP="00FA7776">
            <w:pPr>
              <w:jc w:val="center"/>
              <w:rPr>
                <w:sz w:val="26"/>
                <w:szCs w:val="26"/>
              </w:rPr>
            </w:pPr>
            <w:r w:rsidRPr="005F0FE2">
              <w:rPr>
                <w:sz w:val="26"/>
                <w:szCs w:val="26"/>
              </w:rPr>
              <w:t>3</w:t>
            </w:r>
          </w:p>
        </w:tc>
        <w:tc>
          <w:tcPr>
            <w:tcW w:w="1135" w:type="dxa"/>
            <w:vAlign w:val="center"/>
          </w:tcPr>
          <w:p w14:paraId="19AEF400" w14:textId="77777777" w:rsidR="005F0FE2" w:rsidRPr="005F0FE2" w:rsidRDefault="005F0FE2" w:rsidP="00FA7776">
            <w:pPr>
              <w:jc w:val="center"/>
              <w:rPr>
                <w:rStyle w:val="fontstyle01"/>
                <w:rFonts w:ascii="Times New Roman" w:hAnsi="Times New Roman"/>
                <w:bCs/>
                <w:color w:val="auto"/>
              </w:rPr>
            </w:pPr>
            <w:r w:rsidRPr="005F0FE2">
              <w:rPr>
                <w:sz w:val="26"/>
                <w:szCs w:val="26"/>
              </w:rPr>
              <w:t>Hóa chất khử khuẩn Javel</w:t>
            </w:r>
          </w:p>
        </w:tc>
        <w:tc>
          <w:tcPr>
            <w:tcW w:w="1083" w:type="dxa"/>
            <w:vAlign w:val="center"/>
          </w:tcPr>
          <w:p w14:paraId="67D3524E" w14:textId="77777777" w:rsidR="005F0FE2" w:rsidRPr="005F0FE2" w:rsidRDefault="005F0FE2" w:rsidP="00FA7776">
            <w:pPr>
              <w:jc w:val="center"/>
              <w:rPr>
                <w:sz w:val="26"/>
                <w:szCs w:val="26"/>
              </w:rPr>
            </w:pPr>
            <w:r w:rsidRPr="005F0FE2">
              <w:rPr>
                <w:sz w:val="26"/>
                <w:szCs w:val="26"/>
              </w:rPr>
              <w:t>Lít</w:t>
            </w:r>
          </w:p>
        </w:tc>
        <w:tc>
          <w:tcPr>
            <w:tcW w:w="991" w:type="dxa"/>
            <w:vAlign w:val="center"/>
          </w:tcPr>
          <w:p w14:paraId="31095DEB" w14:textId="77777777" w:rsidR="005F0FE2" w:rsidRPr="005F0FE2" w:rsidRDefault="005F0FE2" w:rsidP="00FA7776">
            <w:pPr>
              <w:jc w:val="center"/>
              <w:rPr>
                <w:sz w:val="26"/>
                <w:szCs w:val="26"/>
              </w:rPr>
            </w:pPr>
            <w:r w:rsidRPr="005F0FE2">
              <w:rPr>
                <w:sz w:val="26"/>
                <w:szCs w:val="26"/>
              </w:rPr>
              <w:t>22.000</w:t>
            </w:r>
          </w:p>
        </w:tc>
        <w:tc>
          <w:tcPr>
            <w:tcW w:w="5864" w:type="dxa"/>
            <w:vAlign w:val="center"/>
          </w:tcPr>
          <w:p w14:paraId="4F64C335" w14:textId="77777777" w:rsidR="005F0FE2" w:rsidRPr="005F0FE2" w:rsidRDefault="005F0FE2" w:rsidP="00FA7776">
            <w:pPr>
              <w:spacing w:before="120" w:after="120" w:line="276" w:lineRule="auto"/>
              <w:rPr>
                <w:sz w:val="26"/>
                <w:szCs w:val="26"/>
              </w:rPr>
            </w:pPr>
            <w:r w:rsidRPr="005F0FE2">
              <w:rPr>
                <w:sz w:val="26"/>
                <w:szCs w:val="26"/>
              </w:rPr>
              <w:t>Sodium hypochloride (NaClO) nông độ 10%±2%. Quy cách: Can/30 lít</w:t>
            </w:r>
          </w:p>
        </w:tc>
      </w:tr>
    </w:tbl>
    <w:p w14:paraId="3EF6C2D7" w14:textId="77777777" w:rsidR="005F0FE2" w:rsidRPr="005F0FE2" w:rsidRDefault="005F0FE2" w:rsidP="005F0FE2">
      <w:pPr>
        <w:widowControl w:val="0"/>
        <w:spacing w:before="120" w:after="120" w:line="264" w:lineRule="auto"/>
        <w:ind w:firstLine="567"/>
        <w:rPr>
          <w:b/>
          <w:i/>
          <w:sz w:val="26"/>
          <w:szCs w:val="26"/>
          <w:lang w:val="nl-NL"/>
        </w:rPr>
      </w:pPr>
      <w:r w:rsidRPr="005F0FE2">
        <w:rPr>
          <w:b/>
          <w:i/>
          <w:sz w:val="26"/>
          <w:szCs w:val="26"/>
          <w:lang w:val="nl-NL"/>
        </w:rPr>
        <w:t>Ghi chú:</w:t>
      </w:r>
    </w:p>
    <w:p w14:paraId="1B9D8068" w14:textId="77777777" w:rsidR="005F0FE2" w:rsidRPr="005F0FE2" w:rsidRDefault="005F0FE2" w:rsidP="005F0FE2">
      <w:pPr>
        <w:spacing w:before="120" w:after="120" w:line="264" w:lineRule="auto"/>
        <w:ind w:left="284"/>
        <w:rPr>
          <w:rStyle w:val="fontstyle01"/>
          <w:rFonts w:ascii="Times New Roman" w:hAnsi="Times New Roman"/>
          <w:color w:val="auto"/>
          <w:lang w:val="nl-NL"/>
        </w:rPr>
      </w:pPr>
      <w:r w:rsidRPr="005F0FE2">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0453E882" w14:textId="77777777" w:rsidR="005F0FE2" w:rsidRPr="005F0FE2" w:rsidRDefault="005F0FE2" w:rsidP="005F0FE2">
      <w:pPr>
        <w:widowControl w:val="0"/>
        <w:spacing w:before="120" w:after="120" w:line="264" w:lineRule="auto"/>
        <w:ind w:firstLine="567"/>
        <w:rPr>
          <w:rStyle w:val="fontstyle01"/>
          <w:rFonts w:ascii="Times New Roman" w:hAnsi="Times New Roman"/>
          <w:color w:val="auto"/>
          <w:lang w:val="nl-NL"/>
        </w:rPr>
      </w:pPr>
      <w:r w:rsidRPr="005F0FE2">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220B64B9" w14:textId="77777777" w:rsidR="005F0FE2" w:rsidRPr="005F0FE2" w:rsidRDefault="005F0FE2" w:rsidP="005F0FE2">
      <w:pPr>
        <w:widowControl w:val="0"/>
        <w:spacing w:before="120" w:after="120" w:line="264" w:lineRule="auto"/>
        <w:ind w:firstLine="567"/>
        <w:rPr>
          <w:rStyle w:val="fontstyle01"/>
          <w:rFonts w:ascii="Times New Roman" w:hAnsi="Times New Roman"/>
          <w:color w:val="auto"/>
          <w:lang w:val="nl-NL"/>
        </w:rPr>
      </w:pPr>
      <w:r w:rsidRPr="005F0FE2">
        <w:rPr>
          <w:rStyle w:val="fontstyle01"/>
          <w:rFonts w:ascii="Times New Roman" w:hAnsi="Times New Roman"/>
          <w:color w:val="auto"/>
          <w:lang w:val="nl-NL"/>
        </w:rPr>
        <w:t xml:space="preserve">- Nhãn hiệu, tên nhà sản xuất hàng hóa nêu trong E-HSMT (nếu có) chỉ mang tính tham khảo, minh họa cho yêu cầu về kỹ thuật của hàng hóa, không phải tiêu chuẩn đánh </w:t>
      </w:r>
      <w:r w:rsidRPr="005F0FE2">
        <w:rPr>
          <w:rStyle w:val="fontstyle01"/>
          <w:rFonts w:ascii="Times New Roman" w:hAnsi="Times New Roman"/>
          <w:color w:val="auto"/>
          <w:lang w:val="nl-NL"/>
        </w:rPr>
        <w:lastRenderedPageBreak/>
        <w:t>giá, nhà thầu có thể chào hàng hóa của hãng khác có thông số kỹ thuật tương đương hoặc tốt hơn các hàng hóa nêu trên về đặc tính kỹ thuật.</w:t>
      </w:r>
    </w:p>
    <w:p w14:paraId="2A23C81A" w14:textId="77777777" w:rsidR="005F0FE2" w:rsidRPr="005F0FE2" w:rsidRDefault="005F0FE2" w:rsidP="005F0FE2">
      <w:pPr>
        <w:widowControl w:val="0"/>
        <w:spacing w:before="120" w:after="120" w:line="264" w:lineRule="auto"/>
        <w:ind w:firstLine="567"/>
        <w:rPr>
          <w:rStyle w:val="fontstyle01"/>
          <w:rFonts w:ascii="Times New Roman" w:hAnsi="Times New Roman"/>
          <w:color w:val="auto"/>
          <w:lang w:val="nl-NL"/>
        </w:rPr>
      </w:pPr>
      <w:r w:rsidRPr="005F0FE2">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tổ chuyên gia sẽ đánh giá theo đúng tài liệu kỹ thuật trong E-HSDT của nhà thầu đã chào.</w:t>
      </w:r>
    </w:p>
    <w:p w14:paraId="39C05E72" w14:textId="77777777" w:rsidR="005F0FE2" w:rsidRPr="005F0FE2" w:rsidRDefault="005F0FE2" w:rsidP="005F0FE2">
      <w:pPr>
        <w:widowControl w:val="0"/>
        <w:spacing w:before="120" w:after="120" w:line="264" w:lineRule="auto"/>
        <w:ind w:firstLine="567"/>
        <w:rPr>
          <w:rStyle w:val="fontstyle01"/>
          <w:rFonts w:ascii="Times New Roman" w:hAnsi="Times New Roman"/>
          <w:color w:val="auto"/>
          <w:lang w:val="nl-NL"/>
        </w:rPr>
      </w:pPr>
      <w:r w:rsidRPr="005F0FE2">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5F0FE2">
        <w:rPr>
          <w:rStyle w:val="Heading1Char"/>
          <w:rFonts w:ascii="Times New Roman" w:hAnsi="Times New Roman" w:cs="Times New Roman"/>
          <w:color w:val="auto"/>
          <w:sz w:val="26"/>
          <w:szCs w:val="26"/>
          <w:lang w:val="nl-NL"/>
        </w:rPr>
        <w:t xml:space="preserve"> </w:t>
      </w:r>
      <w:r w:rsidRPr="005F0FE2">
        <w:rPr>
          <w:rStyle w:val="fontstyle01"/>
          <w:rFonts w:ascii="Times New Roman" w:hAnsi="Times New Roman"/>
          <w:color w:val="auto"/>
          <w:lang w:val="nl-NL"/>
        </w:rPr>
        <w:t>chủ đầu tư, tổ chuyên gia sẽ yêu cầu nhà thầu cung cấp bản dịch sang tiếng Việt (trong trường hợp cần thiết).</w:t>
      </w:r>
    </w:p>
    <w:p w14:paraId="23F3FC74" w14:textId="77777777" w:rsidR="005F0FE2" w:rsidRPr="005F0FE2" w:rsidRDefault="005F0FE2" w:rsidP="005F0FE2">
      <w:pPr>
        <w:spacing w:before="120" w:after="120" w:line="264" w:lineRule="auto"/>
        <w:ind w:firstLine="709"/>
        <w:rPr>
          <w:b/>
          <w:i/>
          <w:sz w:val="26"/>
          <w:szCs w:val="26"/>
          <w:lang w:val="nl-NL"/>
        </w:rPr>
      </w:pPr>
      <w:r w:rsidRPr="005F0FE2">
        <w:rPr>
          <w:b/>
          <w:i/>
          <w:sz w:val="26"/>
          <w:szCs w:val="26"/>
          <w:lang w:val="nl-NL"/>
        </w:rPr>
        <w:t>1.3. Các yêu cầu khác</w:t>
      </w:r>
    </w:p>
    <w:p w14:paraId="6228BB17" w14:textId="77777777" w:rsidR="005F0FE2" w:rsidRPr="005F0FE2" w:rsidRDefault="005F0FE2" w:rsidP="005F0FE2">
      <w:pPr>
        <w:widowControl w:val="0"/>
        <w:spacing w:before="120" w:after="120" w:line="264" w:lineRule="auto"/>
        <w:ind w:firstLine="567"/>
        <w:rPr>
          <w:rStyle w:val="fontstyle01"/>
          <w:rFonts w:ascii="Times New Roman" w:hAnsi="Times New Roman"/>
          <w:color w:val="auto"/>
          <w:lang w:val="nl-NL"/>
        </w:rPr>
      </w:pPr>
      <w:r w:rsidRPr="005F0FE2">
        <w:rPr>
          <w:rStyle w:val="fontstyle01"/>
          <w:rFonts w:ascii="Times New Roman" w:hAnsi="Times New Roman"/>
          <w:color w:val="auto"/>
          <w:lang w:val="nl-NL"/>
        </w:rPr>
        <w:t>-</w:t>
      </w:r>
      <w:r w:rsidRPr="005F0FE2">
        <w:rPr>
          <w:rStyle w:val="fontstyle01"/>
          <w:rFonts w:ascii="Times New Roman" w:hAnsi="Times New Roman"/>
          <w:color w:val="auto"/>
          <w:lang w:val="nl-NL"/>
        </w:rPr>
        <w:tab/>
        <w:t>Dịch vụ sau bán hàng: Cho đổi trả và cung cấp hàng thay thế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14:paraId="4F9E5019" w14:textId="77777777" w:rsidR="005F0FE2" w:rsidRPr="005F0FE2" w:rsidRDefault="005F0FE2" w:rsidP="005F0FE2">
      <w:pPr>
        <w:widowControl w:val="0"/>
        <w:spacing w:before="120" w:after="120" w:line="264" w:lineRule="auto"/>
        <w:ind w:firstLine="567"/>
        <w:rPr>
          <w:rStyle w:val="fontstyle01"/>
          <w:rFonts w:ascii="Times New Roman" w:hAnsi="Times New Roman"/>
          <w:color w:val="auto"/>
          <w:lang w:val="nl-NL"/>
        </w:rPr>
      </w:pPr>
      <w:r w:rsidRPr="005F0FE2">
        <w:rPr>
          <w:rStyle w:val="fontstyle01"/>
          <w:rFonts w:ascii="Times New Roman" w:hAnsi="Times New Roman"/>
          <w:color w:val="auto"/>
          <w:lang w:val="nl-NL"/>
        </w:rPr>
        <w:t>-</w:t>
      </w:r>
      <w:r w:rsidRPr="005F0FE2">
        <w:rPr>
          <w:rStyle w:val="fontstyle01"/>
          <w:rFonts w:ascii="Times New Roman" w:hAnsi="Times New Roman"/>
          <w:color w:val="auto"/>
          <w:lang w:val="nl-NL"/>
        </w:rPr>
        <w:tab/>
        <w:t>Nhà thầu phải thu hồi hàng hóa không đủ tiêu chuẩn chất lượng.</w:t>
      </w:r>
    </w:p>
    <w:p w14:paraId="0773BAC2" w14:textId="77777777" w:rsidR="005F0FE2" w:rsidRPr="005F0FE2" w:rsidRDefault="005F0FE2" w:rsidP="005F0FE2">
      <w:pPr>
        <w:widowControl w:val="0"/>
        <w:spacing w:before="120" w:after="120" w:line="264" w:lineRule="auto"/>
        <w:ind w:firstLine="567"/>
        <w:rPr>
          <w:rStyle w:val="fontstyle01"/>
          <w:rFonts w:ascii="Times New Roman" w:hAnsi="Times New Roman"/>
          <w:color w:val="auto"/>
          <w:lang w:val="nl-NL"/>
        </w:rPr>
      </w:pPr>
      <w:r w:rsidRPr="005F0FE2">
        <w:rPr>
          <w:rStyle w:val="fontstyle01"/>
          <w:rFonts w:ascii="Times New Roman" w:hAnsi="Times New Roman"/>
          <w:color w:val="auto"/>
          <w:lang w:val="nl-NL"/>
        </w:rPr>
        <w:t>-</w:t>
      </w:r>
      <w:r w:rsidRPr="005F0FE2">
        <w:rPr>
          <w:rStyle w:val="fontstyle01"/>
          <w:rFonts w:ascii="Times New Roman" w:hAnsi="Times New Roman"/>
          <w:color w:val="auto"/>
          <w:lang w:val="nl-NL"/>
        </w:rPr>
        <w:tab/>
        <w:t>Yêu cầu về kiểm tra, thử nghiệm, đóng gói: phải theo đúng quy định của nhà sản xuất;</w:t>
      </w:r>
    </w:p>
    <w:p w14:paraId="7DD058A0" w14:textId="77777777" w:rsidR="005F0FE2" w:rsidRPr="005F0FE2" w:rsidRDefault="005F0FE2" w:rsidP="005F0FE2">
      <w:pPr>
        <w:widowControl w:val="0"/>
        <w:spacing w:before="120" w:after="120" w:line="264" w:lineRule="auto"/>
        <w:ind w:firstLine="567"/>
        <w:rPr>
          <w:b/>
          <w:sz w:val="26"/>
          <w:szCs w:val="26"/>
        </w:rPr>
      </w:pPr>
      <w:r w:rsidRPr="005F0FE2">
        <w:rPr>
          <w:rStyle w:val="fontstyle01"/>
          <w:rFonts w:ascii="Times New Roman" w:hAnsi="Times New Roman"/>
          <w:color w:val="auto"/>
          <w:lang w:val="nl-NL"/>
        </w:rPr>
        <w:t>-</w:t>
      </w:r>
      <w:r w:rsidRPr="005F0FE2">
        <w:rPr>
          <w:rStyle w:val="fontstyle01"/>
          <w:rFonts w:ascii="Times New Roman" w:hAnsi="Times New Roman"/>
          <w:color w:val="auto"/>
          <w:lang w:val="nl-NL"/>
        </w:rPr>
        <w:tab/>
        <w:t>Yêu cầu nhà thầu phải dịch toàn bộ tài liệu gốc sử dụng tiếng nước ngoài sang tiếng Việt Nam (nhà thầu chịu trách nhiệm về tính chính xác của bản dịch). Trường hợp,</w:t>
      </w:r>
      <w:r w:rsidRPr="005F0FE2">
        <w:rPr>
          <w:rStyle w:val="Heading1Char"/>
          <w:rFonts w:ascii="Times New Roman" w:hAnsi="Times New Roman" w:cs="Times New Roman"/>
          <w:color w:val="auto"/>
          <w:sz w:val="26"/>
          <w:szCs w:val="26"/>
          <w:lang w:val="nl-NL"/>
        </w:rPr>
        <w:t xml:space="preserve"> </w:t>
      </w:r>
      <w:r w:rsidRPr="005F0FE2">
        <w:rPr>
          <w:rStyle w:val="fontstyle01"/>
          <w:rFonts w:ascii="Times New Roman" w:hAnsi="Times New Roman"/>
          <w:color w:val="auto"/>
          <w:lang w:val="nl-NL"/>
        </w:rPr>
        <w:t>chủ đầu tư, tổ chuyên gia phát hiện nhà thầu dịch sai, tùy mức độ, ,</w:t>
      </w:r>
      <w:r w:rsidRPr="005F0FE2">
        <w:rPr>
          <w:rStyle w:val="Heading1Char"/>
          <w:rFonts w:ascii="Times New Roman" w:hAnsi="Times New Roman" w:cs="Times New Roman"/>
          <w:color w:val="auto"/>
          <w:sz w:val="26"/>
          <w:szCs w:val="26"/>
          <w:lang w:val="nl-NL"/>
        </w:rPr>
        <w:t xml:space="preserve"> </w:t>
      </w:r>
      <w:r w:rsidRPr="005F0FE2">
        <w:rPr>
          <w:rStyle w:val="fontstyle01"/>
          <w:rFonts w:ascii="Times New Roman" w:hAnsi="Times New Roman"/>
          <w:color w:val="auto"/>
          <w:lang w:val="nl-NL"/>
        </w:rPr>
        <w:t>chủ đầu tư, tổ chuyên gia có thể loại HSDT của nhà thầu</w:t>
      </w:r>
      <w:r w:rsidRPr="005F0FE2">
        <w:rPr>
          <w:i/>
          <w:sz w:val="26"/>
          <w:szCs w:val="26"/>
          <w:lang w:val="nl-NL"/>
        </w:rPr>
        <w:t xml:space="preserve">. </w:t>
      </w:r>
    </w:p>
    <w:p w14:paraId="3CE4DC26" w14:textId="77777777" w:rsidR="005F0FE2" w:rsidRPr="005F0FE2" w:rsidRDefault="005F0FE2" w:rsidP="005F0FE2">
      <w:pPr>
        <w:widowControl w:val="0"/>
        <w:spacing w:before="120" w:after="120" w:line="264" w:lineRule="auto"/>
        <w:ind w:firstLine="567"/>
        <w:rPr>
          <w:b/>
          <w:bCs/>
          <w:i/>
          <w:sz w:val="26"/>
          <w:szCs w:val="26"/>
          <w:lang w:val="nl-NL"/>
        </w:rPr>
      </w:pPr>
      <w:r w:rsidRPr="005F0FE2">
        <w:rPr>
          <w:b/>
          <w:bCs/>
          <w:i/>
          <w:sz w:val="26"/>
          <w:szCs w:val="26"/>
          <w:lang w:val="nl-NL"/>
        </w:rPr>
        <w:t>1.4. Hướng dẫn trình bày các file trong E-HSDT đăng tải trên Hệ thống:</w:t>
      </w:r>
    </w:p>
    <w:p w14:paraId="32DE788B" w14:textId="77777777" w:rsidR="005F0FE2" w:rsidRPr="005F0FE2" w:rsidRDefault="005F0FE2" w:rsidP="005F0FE2">
      <w:pPr>
        <w:widowControl w:val="0"/>
        <w:spacing w:before="120" w:after="120" w:line="264" w:lineRule="auto"/>
        <w:ind w:firstLine="567"/>
        <w:rPr>
          <w:iCs/>
          <w:sz w:val="26"/>
          <w:szCs w:val="26"/>
          <w:lang w:val="vi-VN"/>
        </w:rPr>
      </w:pPr>
      <w:r w:rsidRPr="005F0FE2">
        <w:rPr>
          <w:iCs/>
          <w:sz w:val="26"/>
          <w:szCs w:val="26"/>
          <w:lang w:val="vi-VN"/>
        </w:rPr>
        <w:t>Các file dữ liệu của hàng hóa đính kèm E-HSDT phải được phân chia riêng biệt theo hướng dẫn như sau:</w:t>
      </w:r>
    </w:p>
    <w:p w14:paraId="1BC34510"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1. (Folder 1) Tính hợp lệ:</w:t>
      </w:r>
    </w:p>
    <w:p w14:paraId="2D3D451D" w14:textId="77777777" w:rsidR="005F0FE2" w:rsidRPr="005F0FE2" w:rsidRDefault="005F0FE2" w:rsidP="005F0FE2">
      <w:pPr>
        <w:widowControl w:val="0"/>
        <w:numPr>
          <w:ilvl w:val="0"/>
          <w:numId w:val="2"/>
        </w:numPr>
        <w:spacing w:before="120" w:after="120" w:line="264" w:lineRule="auto"/>
        <w:ind w:left="426" w:firstLine="141"/>
        <w:rPr>
          <w:iCs/>
          <w:sz w:val="26"/>
          <w:szCs w:val="26"/>
        </w:rPr>
      </w:pPr>
      <w:bookmarkStart w:id="1" w:name="_Hlk187068960"/>
      <w:r w:rsidRPr="005F0FE2">
        <w:rPr>
          <w:iCs/>
          <w:sz w:val="26"/>
          <w:szCs w:val="26"/>
        </w:rPr>
        <w:t xml:space="preserve">(File 1) </w:t>
      </w:r>
      <w:bookmarkEnd w:id="1"/>
      <w:r w:rsidRPr="005F0FE2">
        <w:rPr>
          <w:iCs/>
          <w:sz w:val="26"/>
          <w:szCs w:val="26"/>
        </w:rPr>
        <w:t>Bảo đảm dự thầu + tài liệu chứng minh tư cách hợp lệ của người ký thư bảo lãnh.</w:t>
      </w:r>
    </w:p>
    <w:p w14:paraId="22913C42" w14:textId="77777777" w:rsidR="005F0FE2" w:rsidRPr="005F0FE2" w:rsidRDefault="005F0FE2" w:rsidP="005F0FE2">
      <w:pPr>
        <w:widowControl w:val="0"/>
        <w:numPr>
          <w:ilvl w:val="0"/>
          <w:numId w:val="2"/>
        </w:numPr>
        <w:spacing w:before="120" w:after="120" w:line="264" w:lineRule="auto"/>
        <w:ind w:left="426" w:firstLine="141"/>
        <w:rPr>
          <w:iCs/>
          <w:sz w:val="26"/>
          <w:szCs w:val="26"/>
        </w:rPr>
      </w:pPr>
      <w:bookmarkStart w:id="2" w:name="_Hlk187068971"/>
      <w:r w:rsidRPr="005F0FE2">
        <w:rPr>
          <w:iCs/>
          <w:sz w:val="26"/>
          <w:szCs w:val="26"/>
        </w:rPr>
        <w:t xml:space="preserve">(File 2) </w:t>
      </w:r>
      <w:bookmarkEnd w:id="2"/>
      <w:r w:rsidRPr="005F0FE2">
        <w:rPr>
          <w:iCs/>
          <w:sz w:val="26"/>
          <w:szCs w:val="26"/>
        </w:rPr>
        <w:t>Giấy chứng nhận đăng ký doanh nghiệp.</w:t>
      </w:r>
    </w:p>
    <w:p w14:paraId="38C177D5" w14:textId="77777777" w:rsidR="005F0FE2" w:rsidRPr="005F0FE2" w:rsidRDefault="005F0FE2" w:rsidP="005F0FE2">
      <w:pPr>
        <w:widowControl w:val="0"/>
        <w:spacing w:before="120" w:after="120" w:line="264" w:lineRule="auto"/>
        <w:ind w:firstLine="567"/>
        <w:rPr>
          <w:iCs/>
          <w:sz w:val="26"/>
          <w:szCs w:val="26"/>
          <w:lang w:val="nl-NL"/>
        </w:rPr>
      </w:pPr>
      <w:r w:rsidRPr="005F0FE2">
        <w:rPr>
          <w:iCs/>
          <w:sz w:val="26"/>
          <w:szCs w:val="26"/>
          <w:lang w:val="nl-NL"/>
        </w:rPr>
        <w:t>2. (Folder 2) Năng lực kinh nghiệm:</w:t>
      </w:r>
    </w:p>
    <w:p w14:paraId="711F07A2"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(Folder 2.1): Năng lực tài chính (tách từng file)</w:t>
      </w:r>
    </w:p>
    <w:p w14:paraId="4E74C936"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(File 1) Xác nhận thực hiện nghĩa vụ thuế</w:t>
      </w:r>
    </w:p>
    <w:p w14:paraId="71580417"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(File 2) Báo cáo tài chính năm ___ (ví dụ: 2022)</w:t>
      </w:r>
    </w:p>
    <w:p w14:paraId="58A1E0A3"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lastRenderedPageBreak/>
        <w:t>- (File 3) Báo cáo tài chính năm ___ (ví dụ: 2023)</w:t>
      </w:r>
    </w:p>
    <w:p w14:paraId="5533B7D6"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(File 4) Báo cáo tài chính năm ___ (ví dụ: 2024)</w:t>
      </w:r>
    </w:p>
    <w:p w14:paraId="3C2078CA"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(Folder 2.2): Hợp đồng tương tự (tách từng file)</w:t>
      </w:r>
    </w:p>
    <w:p w14:paraId="44C6B460"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ab/>
        <w:t>- Hợp đồng tương tự 1, bao gồm các file riêng:</w:t>
      </w:r>
    </w:p>
    <w:p w14:paraId="16029C4C"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ab/>
        <w:t>+ Hợp đồng;</w:t>
      </w:r>
    </w:p>
    <w:p w14:paraId="7D32C5C7"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ab/>
        <w:t>+ Biên bản nghiệm thu;</w:t>
      </w:r>
    </w:p>
    <w:p w14:paraId="1FDA7003"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ab/>
        <w:t>+ Biên bản thanh lý;</w:t>
      </w:r>
    </w:p>
    <w:p w14:paraId="1A07DB5D"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ab/>
        <w:t>+ Hóa đơn GTGT</w:t>
      </w:r>
    </w:p>
    <w:p w14:paraId="3A774212"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ab/>
        <w:t>+ Tờ khai hải quan (trong trường hợp chứng minh mã HS)</w:t>
      </w:r>
    </w:p>
    <w:p w14:paraId="0C2E8ABA"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Hợp đồng tương tự 2…</w:t>
      </w:r>
    </w:p>
    <w:p w14:paraId="708CC168"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xml:space="preserve">3. (Folder 3) Kỹ thuật: </w:t>
      </w:r>
    </w:p>
    <w:p w14:paraId="62E4A9B1"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(Folder 1): Tài liệu chung (theo yêu cầu Mục 3 Chương III):</w:t>
      </w:r>
    </w:p>
    <w:p w14:paraId="794ECF54"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Các cam kết</w:t>
      </w:r>
    </w:p>
    <w:p w14:paraId="5F74B629"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Bảng mô tả, so sánh đặc tính, thông số kỹ thuật.</w:t>
      </w:r>
    </w:p>
    <w:p w14:paraId="1B7D2B6C"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và các tài liệu liên quan khác (nếu có)</w:t>
      </w:r>
    </w:p>
    <w:p w14:paraId="2BF7909F"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5373FB0D"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Lưu ý: đề nghị nhà thầu tách riêng từng file tài liệu kỹ thuật (catalogue, dtài liệu kỹ thuật…), không gộp chung tất cả tài liệu kỹ thuật vào 1 file. Yêu cầu đặt tên file đúng theo tên tài liệu dùng để tham chiếu trong Bảng 1 và dùng công cụ đánh dấu (highlight) lên các nội dung kỹ thuật cụ thể chứng minh đặc tính, thông số kỹ thuật của hàng hóa theo yêu cầu.</w:t>
      </w:r>
    </w:p>
    <w:p w14:paraId="23731304" w14:textId="77777777" w:rsidR="005F0FE2" w:rsidRPr="005F0FE2" w:rsidRDefault="005F0FE2" w:rsidP="005F0FE2">
      <w:pPr>
        <w:pStyle w:val="SectionVIHeader"/>
        <w:spacing w:after="120" w:line="264" w:lineRule="auto"/>
        <w:ind w:firstLine="709"/>
        <w:jc w:val="left"/>
        <w:rPr>
          <w:b w:val="0"/>
          <w:sz w:val="26"/>
          <w:szCs w:val="26"/>
        </w:rPr>
      </w:pPr>
      <w:r w:rsidRPr="005F0FE2">
        <w:rPr>
          <w:sz w:val="26"/>
          <w:szCs w:val="26"/>
        </w:rPr>
        <w:t>Mục 2. Bản vẽ: Không áp dụng</w:t>
      </w:r>
    </w:p>
    <w:p w14:paraId="10AD4C82" w14:textId="77777777" w:rsidR="005F0FE2" w:rsidRPr="005F0FE2" w:rsidRDefault="005F0FE2" w:rsidP="005F0FE2">
      <w:pPr>
        <w:pStyle w:val="SectionVIHeader"/>
        <w:widowControl w:val="0"/>
        <w:spacing w:after="120" w:line="264" w:lineRule="auto"/>
        <w:ind w:firstLine="709"/>
        <w:jc w:val="left"/>
        <w:rPr>
          <w:sz w:val="26"/>
          <w:szCs w:val="26"/>
        </w:rPr>
      </w:pPr>
      <w:r w:rsidRPr="005F0FE2">
        <w:rPr>
          <w:sz w:val="26"/>
          <w:szCs w:val="26"/>
        </w:rPr>
        <w:t>Mục 3. Kiểm tra và thử nghiệm</w:t>
      </w:r>
    </w:p>
    <w:p w14:paraId="635CD8B6"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Kiểm tra và thử nghiệm cần tiến hành gồm có:</w:t>
      </w:r>
    </w:p>
    <w:p w14:paraId="7BF2B4E0"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2911F1C2"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Tổ chức nghiệm thu hàng hóa:</w:t>
      </w:r>
    </w:p>
    <w:p w14:paraId="30746709"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Tổ chức nghiệm thu hàng hóa tại địa điểm giao hàng: Bệnh Viện Đa Khoa Khu Vực Củ Chi.</w:t>
      </w:r>
    </w:p>
    <w:p w14:paraId="7CA189A6"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Hàng hoá sẽ được kiểm tra tại địa điểm nhận hàng đến và được Bên mua kiểm tra về số lượng, thông số, tính năng kỹ thuật và tình trạng của hàng hoá.</w:t>
      </w:r>
    </w:p>
    <w:p w14:paraId="5C2AAD26"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lastRenderedPageBreak/>
        <w:t>- Hàng hóa phải được đóng gói, nguyên đai, nguyên kiện kiện theo đúng tiêu chuẩn của nhà sản xuất;</w:t>
      </w:r>
    </w:p>
    <w:p w14:paraId="6C4170C8"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25908AAA"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352465B7"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505EDBAC" w14:textId="77777777" w:rsidR="005F0FE2" w:rsidRPr="005F0FE2" w:rsidRDefault="005F0FE2" w:rsidP="005F0FE2">
      <w:pPr>
        <w:widowControl w:val="0"/>
        <w:spacing w:before="120" w:after="120" w:line="264" w:lineRule="auto"/>
        <w:ind w:firstLine="567"/>
        <w:rPr>
          <w:iCs/>
          <w:sz w:val="26"/>
          <w:szCs w:val="26"/>
        </w:rPr>
      </w:pPr>
      <w:r w:rsidRPr="005F0FE2">
        <w:rPr>
          <w:iCs/>
          <w:sz w:val="26"/>
          <w:szCs w:val="26"/>
        </w:rPr>
        <w:t>- Chi phí cho việc kiểm tra, thử nghiệm: Mọi chi phí cho việc kiểm tra, thử nghiệm hàng hóa đều do nhà thầu chịu trách nhiệm.</w:t>
      </w:r>
    </w:p>
    <w:p w14:paraId="621E262E" w14:textId="77777777" w:rsidR="005F0FE2" w:rsidRPr="005F0FE2" w:rsidRDefault="005F0FE2" w:rsidP="005F0FE2">
      <w:pPr>
        <w:widowControl w:val="0"/>
        <w:spacing w:before="120" w:after="120" w:line="264" w:lineRule="auto"/>
        <w:ind w:firstLine="567"/>
        <w:rPr>
          <w:sz w:val="26"/>
          <w:szCs w:val="26"/>
        </w:rPr>
        <w:sectPr w:rsidR="005F0FE2" w:rsidRPr="005F0FE2" w:rsidSect="005F0FE2">
          <w:footnotePr>
            <w:numRestart w:val="eachSect"/>
          </w:footnotePr>
          <w:pgSz w:w="11906" w:h="16838" w:code="9"/>
          <w:pgMar w:top="1134" w:right="1134" w:bottom="1134" w:left="1418" w:header="720" w:footer="720" w:gutter="0"/>
          <w:cols w:space="720"/>
          <w:docGrid w:linePitch="381"/>
        </w:sectPr>
      </w:pPr>
    </w:p>
    <w:p w14:paraId="39ABA49A" w14:textId="77777777" w:rsidR="005F0FE2" w:rsidRPr="005F0FE2" w:rsidRDefault="005F0FE2" w:rsidP="005F0FE2">
      <w:pPr>
        <w:pStyle w:val="ListParagraph"/>
        <w:numPr>
          <w:ilvl w:val="0"/>
          <w:numId w:val="1"/>
        </w:numPr>
        <w:spacing w:after="200" w:line="276" w:lineRule="auto"/>
        <w:ind w:left="142"/>
        <w:rPr>
          <w:b/>
          <w:sz w:val="26"/>
          <w:szCs w:val="26"/>
          <w:lang w:val="pl-PL"/>
        </w:rPr>
      </w:pPr>
      <w:r w:rsidRPr="005F0FE2">
        <w:rPr>
          <w:sz w:val="26"/>
          <w:szCs w:val="26"/>
        </w:rPr>
        <w:lastRenderedPageBreak/>
        <w:t xml:space="preserve">Nhà thầu kê khai đầy đủ thông tin theo bảng sau và đính kèm file word và file quét (scan) bản gốc có đại diện hợp pháp của nhà thầu ký tên, đóng dấu trong Hồ sơ dự thầu. </w:t>
      </w:r>
    </w:p>
    <w:p w14:paraId="08D68562" w14:textId="77777777" w:rsidR="005F0FE2" w:rsidRPr="005F0FE2" w:rsidRDefault="005F0FE2" w:rsidP="005F0FE2">
      <w:pPr>
        <w:spacing w:after="200" w:line="276" w:lineRule="auto"/>
        <w:jc w:val="center"/>
        <w:rPr>
          <w:b/>
          <w:bCs/>
          <w:sz w:val="26"/>
          <w:szCs w:val="26"/>
          <w:lang w:val="vi-VN"/>
        </w:rPr>
      </w:pPr>
      <w:r w:rsidRPr="005F0FE2">
        <w:rPr>
          <w:b/>
          <w:bCs/>
          <w:sz w:val="26"/>
          <w:szCs w:val="26"/>
          <w:lang w:val="pl-PL"/>
        </w:rPr>
        <w:t xml:space="preserve">BẢNG SỐ 1. </w:t>
      </w:r>
      <w:r w:rsidRPr="005F0FE2">
        <w:rPr>
          <w:b/>
          <w:bCs/>
          <w:sz w:val="26"/>
          <w:szCs w:val="26"/>
          <w:lang w:val="vi-VN"/>
        </w:rPr>
        <w:t>BẢNG MÔ TẢ, SO SÁNH ĐẶC TÍNH, THÔNG SỐ KỸ THUẬT</w:t>
      </w:r>
    </w:p>
    <w:tbl>
      <w:tblPr>
        <w:tblStyle w:val="TableGrid"/>
        <w:tblW w:w="9221" w:type="dxa"/>
        <w:tblInd w:w="-5" w:type="dxa"/>
        <w:tblLook w:val="04A0" w:firstRow="1" w:lastRow="0" w:firstColumn="1" w:lastColumn="0" w:noHBand="0" w:noVBand="1"/>
      </w:tblPr>
      <w:tblGrid>
        <w:gridCol w:w="1185"/>
        <w:gridCol w:w="1792"/>
        <w:gridCol w:w="2409"/>
        <w:gridCol w:w="2268"/>
        <w:gridCol w:w="1567"/>
      </w:tblGrid>
      <w:tr w:rsidR="005F0FE2" w:rsidRPr="005F0FE2" w14:paraId="7F8A0C49" w14:textId="77777777" w:rsidTr="00FA7776">
        <w:trPr>
          <w:trHeight w:val="264"/>
        </w:trPr>
        <w:tc>
          <w:tcPr>
            <w:tcW w:w="1185" w:type="dxa"/>
          </w:tcPr>
          <w:p w14:paraId="28C7C77C" w14:textId="77777777" w:rsidR="005F0FE2" w:rsidRPr="005F0FE2" w:rsidRDefault="005F0FE2" w:rsidP="00FA7776">
            <w:pPr>
              <w:pStyle w:val="ListParagraph"/>
              <w:spacing w:line="276" w:lineRule="auto"/>
              <w:ind w:left="0"/>
              <w:jc w:val="center"/>
              <w:rPr>
                <w:b/>
                <w:bCs/>
                <w:sz w:val="26"/>
                <w:szCs w:val="26"/>
              </w:rPr>
            </w:pPr>
            <w:r w:rsidRPr="005F0FE2">
              <w:rPr>
                <w:b/>
                <w:bCs/>
                <w:sz w:val="26"/>
                <w:szCs w:val="26"/>
              </w:rPr>
              <w:t>STT</w:t>
            </w:r>
          </w:p>
        </w:tc>
        <w:tc>
          <w:tcPr>
            <w:tcW w:w="1792" w:type="dxa"/>
          </w:tcPr>
          <w:p w14:paraId="133CB372" w14:textId="77777777" w:rsidR="005F0FE2" w:rsidRPr="005F0FE2" w:rsidRDefault="005F0FE2" w:rsidP="00FA7776">
            <w:pPr>
              <w:pStyle w:val="ListParagraph"/>
              <w:spacing w:line="276" w:lineRule="auto"/>
              <w:ind w:left="0"/>
              <w:jc w:val="center"/>
              <w:rPr>
                <w:b/>
                <w:bCs/>
                <w:sz w:val="26"/>
                <w:szCs w:val="26"/>
              </w:rPr>
            </w:pPr>
            <w:r w:rsidRPr="005F0FE2">
              <w:rPr>
                <w:b/>
                <w:bCs/>
                <w:sz w:val="26"/>
                <w:szCs w:val="26"/>
              </w:rPr>
              <w:t>Danh mục hàng hóa</w:t>
            </w:r>
          </w:p>
        </w:tc>
        <w:tc>
          <w:tcPr>
            <w:tcW w:w="2409" w:type="dxa"/>
          </w:tcPr>
          <w:p w14:paraId="1ABCD643" w14:textId="77777777" w:rsidR="005F0FE2" w:rsidRPr="005F0FE2" w:rsidRDefault="005F0FE2" w:rsidP="00FA7776">
            <w:pPr>
              <w:pStyle w:val="ListParagraph"/>
              <w:spacing w:line="276" w:lineRule="auto"/>
              <w:ind w:left="0"/>
              <w:jc w:val="center"/>
              <w:rPr>
                <w:b/>
                <w:bCs/>
                <w:sz w:val="26"/>
                <w:szCs w:val="26"/>
              </w:rPr>
            </w:pPr>
            <w:r w:rsidRPr="005F0FE2">
              <w:rPr>
                <w:b/>
                <w:bCs/>
                <w:sz w:val="26"/>
                <w:szCs w:val="26"/>
              </w:rPr>
              <w:t>Nội dung yêu cầu của E-HSMT</w:t>
            </w:r>
          </w:p>
        </w:tc>
        <w:tc>
          <w:tcPr>
            <w:tcW w:w="2268" w:type="dxa"/>
          </w:tcPr>
          <w:p w14:paraId="59748482" w14:textId="77777777" w:rsidR="005F0FE2" w:rsidRPr="005F0FE2" w:rsidRDefault="005F0FE2" w:rsidP="00FA7776">
            <w:pPr>
              <w:pStyle w:val="ListParagraph"/>
              <w:spacing w:line="276" w:lineRule="auto"/>
              <w:ind w:left="0"/>
              <w:jc w:val="center"/>
              <w:rPr>
                <w:b/>
                <w:bCs/>
                <w:sz w:val="26"/>
                <w:szCs w:val="26"/>
              </w:rPr>
            </w:pPr>
            <w:r w:rsidRPr="005F0FE2">
              <w:rPr>
                <w:b/>
                <w:bCs/>
                <w:sz w:val="26"/>
                <w:szCs w:val="26"/>
              </w:rPr>
              <w:t>Nội dung E-HSDT</w:t>
            </w:r>
          </w:p>
        </w:tc>
        <w:tc>
          <w:tcPr>
            <w:tcW w:w="1567" w:type="dxa"/>
          </w:tcPr>
          <w:p w14:paraId="660C4398" w14:textId="77777777" w:rsidR="005F0FE2" w:rsidRPr="005F0FE2" w:rsidRDefault="005F0FE2" w:rsidP="00FA7776">
            <w:pPr>
              <w:pStyle w:val="ListParagraph"/>
              <w:spacing w:line="276" w:lineRule="auto"/>
              <w:ind w:left="0"/>
              <w:jc w:val="center"/>
              <w:rPr>
                <w:b/>
                <w:bCs/>
                <w:sz w:val="26"/>
                <w:szCs w:val="26"/>
              </w:rPr>
            </w:pPr>
            <w:r w:rsidRPr="005F0FE2">
              <w:rPr>
                <w:b/>
                <w:bCs/>
                <w:sz w:val="26"/>
                <w:szCs w:val="26"/>
              </w:rPr>
              <w:t>Tài liệu tham chiếu</w:t>
            </w:r>
          </w:p>
        </w:tc>
      </w:tr>
      <w:tr w:rsidR="005F0FE2" w:rsidRPr="005F0FE2" w14:paraId="6444E3E9" w14:textId="77777777" w:rsidTr="00FA7776">
        <w:trPr>
          <w:trHeight w:val="252"/>
        </w:trPr>
        <w:tc>
          <w:tcPr>
            <w:tcW w:w="1185" w:type="dxa"/>
            <w:vAlign w:val="center"/>
          </w:tcPr>
          <w:p w14:paraId="6E064633" w14:textId="77777777" w:rsidR="005F0FE2" w:rsidRPr="005F0FE2" w:rsidRDefault="005F0FE2" w:rsidP="00FA7776">
            <w:pPr>
              <w:pStyle w:val="ListParagraph"/>
              <w:spacing w:line="276" w:lineRule="auto"/>
              <w:ind w:left="0"/>
              <w:jc w:val="center"/>
              <w:rPr>
                <w:sz w:val="26"/>
                <w:szCs w:val="26"/>
              </w:rPr>
            </w:pPr>
            <w:r w:rsidRPr="005F0FE2">
              <w:rPr>
                <w:sz w:val="26"/>
                <w:szCs w:val="26"/>
              </w:rPr>
              <w:t>1</w:t>
            </w:r>
          </w:p>
        </w:tc>
        <w:tc>
          <w:tcPr>
            <w:tcW w:w="1792" w:type="dxa"/>
          </w:tcPr>
          <w:p w14:paraId="01C01222" w14:textId="77777777" w:rsidR="005F0FE2" w:rsidRPr="005F0FE2" w:rsidRDefault="005F0FE2" w:rsidP="00FA7776">
            <w:pPr>
              <w:pStyle w:val="ListParagraph"/>
              <w:spacing w:line="276" w:lineRule="auto"/>
              <w:ind w:left="0"/>
              <w:jc w:val="center"/>
              <w:rPr>
                <w:b/>
                <w:bCs/>
                <w:sz w:val="26"/>
                <w:szCs w:val="26"/>
                <w:lang w:val="vi-VN"/>
              </w:rPr>
            </w:pPr>
          </w:p>
        </w:tc>
        <w:tc>
          <w:tcPr>
            <w:tcW w:w="2409" w:type="dxa"/>
          </w:tcPr>
          <w:p w14:paraId="408462B7" w14:textId="77777777" w:rsidR="005F0FE2" w:rsidRPr="005F0FE2" w:rsidRDefault="005F0FE2" w:rsidP="00FA7776">
            <w:pPr>
              <w:pStyle w:val="ListParagraph"/>
              <w:spacing w:line="276" w:lineRule="auto"/>
              <w:ind w:left="0"/>
              <w:jc w:val="center"/>
              <w:rPr>
                <w:b/>
                <w:bCs/>
                <w:sz w:val="26"/>
                <w:szCs w:val="26"/>
                <w:lang w:val="vi-VN"/>
              </w:rPr>
            </w:pPr>
          </w:p>
        </w:tc>
        <w:tc>
          <w:tcPr>
            <w:tcW w:w="2268" w:type="dxa"/>
          </w:tcPr>
          <w:p w14:paraId="31CBE172" w14:textId="77777777" w:rsidR="005F0FE2" w:rsidRPr="005F0FE2" w:rsidRDefault="005F0FE2" w:rsidP="00FA7776">
            <w:pPr>
              <w:pStyle w:val="ListParagraph"/>
              <w:spacing w:line="276" w:lineRule="auto"/>
              <w:ind w:left="0"/>
              <w:jc w:val="center"/>
              <w:rPr>
                <w:b/>
                <w:bCs/>
                <w:sz w:val="26"/>
                <w:szCs w:val="26"/>
                <w:lang w:val="vi-VN"/>
              </w:rPr>
            </w:pPr>
          </w:p>
        </w:tc>
        <w:tc>
          <w:tcPr>
            <w:tcW w:w="1567" w:type="dxa"/>
          </w:tcPr>
          <w:p w14:paraId="7594B085" w14:textId="77777777" w:rsidR="005F0FE2" w:rsidRPr="005F0FE2" w:rsidRDefault="005F0FE2" w:rsidP="00FA7776">
            <w:pPr>
              <w:pStyle w:val="ListParagraph"/>
              <w:spacing w:line="276" w:lineRule="auto"/>
              <w:ind w:left="0"/>
              <w:jc w:val="center"/>
              <w:rPr>
                <w:b/>
                <w:bCs/>
                <w:sz w:val="26"/>
                <w:szCs w:val="26"/>
                <w:lang w:val="vi-VN"/>
              </w:rPr>
            </w:pPr>
          </w:p>
        </w:tc>
      </w:tr>
      <w:tr w:rsidR="005F0FE2" w:rsidRPr="005F0FE2" w14:paraId="68AE2142" w14:textId="77777777" w:rsidTr="00FA7776">
        <w:trPr>
          <w:trHeight w:val="252"/>
        </w:trPr>
        <w:tc>
          <w:tcPr>
            <w:tcW w:w="1185" w:type="dxa"/>
            <w:vAlign w:val="center"/>
          </w:tcPr>
          <w:p w14:paraId="41E85CC0" w14:textId="77777777" w:rsidR="005F0FE2" w:rsidRPr="005F0FE2" w:rsidRDefault="005F0FE2" w:rsidP="00FA7776">
            <w:pPr>
              <w:pStyle w:val="ListParagraph"/>
              <w:spacing w:line="276" w:lineRule="auto"/>
              <w:ind w:left="0"/>
              <w:jc w:val="center"/>
              <w:rPr>
                <w:sz w:val="26"/>
                <w:szCs w:val="26"/>
              </w:rPr>
            </w:pPr>
            <w:r w:rsidRPr="005F0FE2">
              <w:rPr>
                <w:sz w:val="26"/>
                <w:szCs w:val="26"/>
              </w:rPr>
              <w:t>2</w:t>
            </w:r>
          </w:p>
        </w:tc>
        <w:tc>
          <w:tcPr>
            <w:tcW w:w="1792" w:type="dxa"/>
          </w:tcPr>
          <w:p w14:paraId="0A3B1C4D" w14:textId="77777777" w:rsidR="005F0FE2" w:rsidRPr="005F0FE2" w:rsidRDefault="005F0FE2" w:rsidP="00FA7776">
            <w:pPr>
              <w:pStyle w:val="ListParagraph"/>
              <w:spacing w:line="276" w:lineRule="auto"/>
              <w:ind w:left="0"/>
              <w:jc w:val="center"/>
              <w:rPr>
                <w:b/>
                <w:bCs/>
                <w:sz w:val="26"/>
                <w:szCs w:val="26"/>
                <w:lang w:val="vi-VN"/>
              </w:rPr>
            </w:pPr>
          </w:p>
        </w:tc>
        <w:tc>
          <w:tcPr>
            <w:tcW w:w="2409" w:type="dxa"/>
          </w:tcPr>
          <w:p w14:paraId="18B974B1" w14:textId="77777777" w:rsidR="005F0FE2" w:rsidRPr="005F0FE2" w:rsidRDefault="005F0FE2" w:rsidP="00FA7776">
            <w:pPr>
              <w:pStyle w:val="ListParagraph"/>
              <w:spacing w:line="276" w:lineRule="auto"/>
              <w:ind w:left="0"/>
              <w:jc w:val="center"/>
              <w:rPr>
                <w:b/>
                <w:bCs/>
                <w:sz w:val="26"/>
                <w:szCs w:val="26"/>
                <w:lang w:val="vi-VN"/>
              </w:rPr>
            </w:pPr>
          </w:p>
        </w:tc>
        <w:tc>
          <w:tcPr>
            <w:tcW w:w="2268" w:type="dxa"/>
          </w:tcPr>
          <w:p w14:paraId="1DBE5F0D" w14:textId="77777777" w:rsidR="005F0FE2" w:rsidRPr="005F0FE2" w:rsidRDefault="005F0FE2" w:rsidP="00FA7776">
            <w:pPr>
              <w:pStyle w:val="ListParagraph"/>
              <w:spacing w:line="276" w:lineRule="auto"/>
              <w:ind w:left="0"/>
              <w:jc w:val="center"/>
              <w:rPr>
                <w:b/>
                <w:bCs/>
                <w:sz w:val="26"/>
                <w:szCs w:val="26"/>
                <w:lang w:val="vi-VN"/>
              </w:rPr>
            </w:pPr>
          </w:p>
        </w:tc>
        <w:tc>
          <w:tcPr>
            <w:tcW w:w="1567" w:type="dxa"/>
          </w:tcPr>
          <w:p w14:paraId="2B514AC5" w14:textId="77777777" w:rsidR="005F0FE2" w:rsidRPr="005F0FE2" w:rsidRDefault="005F0FE2" w:rsidP="00FA7776">
            <w:pPr>
              <w:pStyle w:val="ListParagraph"/>
              <w:spacing w:line="276" w:lineRule="auto"/>
              <w:ind w:left="0"/>
              <w:jc w:val="center"/>
              <w:rPr>
                <w:b/>
                <w:bCs/>
                <w:sz w:val="26"/>
                <w:szCs w:val="26"/>
                <w:lang w:val="vi-VN"/>
              </w:rPr>
            </w:pPr>
          </w:p>
        </w:tc>
      </w:tr>
    </w:tbl>
    <w:p w14:paraId="7B3EDBEE" w14:textId="77777777" w:rsidR="005F0FE2" w:rsidRPr="005F0FE2" w:rsidRDefault="005F0FE2" w:rsidP="005F0FE2">
      <w:pPr>
        <w:spacing w:line="276" w:lineRule="auto"/>
        <w:jc w:val="right"/>
        <w:rPr>
          <w:sz w:val="26"/>
          <w:szCs w:val="26"/>
        </w:rPr>
      </w:pPr>
      <w:r w:rsidRPr="005F0FE2">
        <w:rPr>
          <w:sz w:val="26"/>
          <w:szCs w:val="26"/>
        </w:rPr>
        <w:t>...................., ngày.........tháng..........năm 2025</w:t>
      </w:r>
    </w:p>
    <w:p w14:paraId="35883C70" w14:textId="77777777" w:rsidR="005F0FE2" w:rsidRPr="005F0FE2" w:rsidRDefault="005F0FE2" w:rsidP="005F0FE2">
      <w:pPr>
        <w:spacing w:line="276" w:lineRule="auto"/>
        <w:jc w:val="right"/>
        <w:rPr>
          <w:b/>
          <w:bCs/>
          <w:sz w:val="26"/>
          <w:szCs w:val="26"/>
        </w:rPr>
      </w:pPr>
      <w:r w:rsidRPr="005F0FE2">
        <w:rPr>
          <w:b/>
          <w:bCs/>
          <w:sz w:val="26"/>
          <w:szCs w:val="26"/>
        </w:rPr>
        <w:t>Đại diện hợp pháp của nhà thầu</w:t>
      </w:r>
    </w:p>
    <w:p w14:paraId="46835BA5" w14:textId="77777777" w:rsidR="005F0FE2" w:rsidRPr="005F0FE2" w:rsidRDefault="005F0FE2" w:rsidP="005F0FE2">
      <w:pPr>
        <w:spacing w:line="276" w:lineRule="auto"/>
        <w:jc w:val="right"/>
        <w:rPr>
          <w:i/>
          <w:iCs/>
          <w:sz w:val="26"/>
          <w:szCs w:val="26"/>
        </w:rPr>
      </w:pPr>
      <w:r w:rsidRPr="005F0FE2">
        <w:rPr>
          <w:i/>
          <w:iCs/>
          <w:sz w:val="26"/>
          <w:szCs w:val="26"/>
        </w:rPr>
        <w:t>[Ghi tên, chức danh, ký tên và đóng dấu]</w:t>
      </w:r>
    </w:p>
    <w:p w14:paraId="385FA34E" w14:textId="77777777" w:rsidR="005F0FE2" w:rsidRPr="005F0FE2" w:rsidRDefault="005F0FE2" w:rsidP="005F0FE2">
      <w:pPr>
        <w:pStyle w:val="ListParagraph"/>
        <w:spacing w:after="200" w:line="276" w:lineRule="auto"/>
        <w:ind w:left="1429"/>
        <w:rPr>
          <w:i/>
          <w:iCs/>
          <w:sz w:val="26"/>
          <w:szCs w:val="26"/>
          <w:lang w:val="vi-VN"/>
        </w:rPr>
      </w:pPr>
    </w:p>
    <w:p w14:paraId="7227FA4D" w14:textId="77777777" w:rsidR="007B6DAD" w:rsidRPr="005F0FE2" w:rsidRDefault="007B6DAD">
      <w:pPr>
        <w:rPr>
          <w:sz w:val="26"/>
          <w:szCs w:val="26"/>
        </w:rPr>
      </w:pPr>
    </w:p>
    <w:sectPr w:rsidR="007B6DAD" w:rsidRPr="005F0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Klee On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16cid:durableId="85926107">
    <w:abstractNumId w:val="0"/>
  </w:num>
  <w:num w:numId="2" w16cid:durableId="1532232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E2"/>
    <w:rsid w:val="00496D10"/>
    <w:rsid w:val="005F0FE2"/>
    <w:rsid w:val="007B6DAD"/>
    <w:rsid w:val="009C34FE"/>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22AD"/>
  <w15:chartTrackingRefBased/>
  <w15:docId w15:val="{D307DD85-6360-46DC-A296-B010916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E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5F0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F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F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0F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0F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F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F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F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5F0F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F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F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F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0F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0F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F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F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F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F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0F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F0F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FE2"/>
    <w:pPr>
      <w:spacing w:before="160"/>
      <w:jc w:val="center"/>
    </w:pPr>
    <w:rPr>
      <w:i/>
      <w:iCs/>
      <w:color w:val="404040" w:themeColor="text1" w:themeTint="BF"/>
    </w:rPr>
  </w:style>
  <w:style w:type="character" w:customStyle="1" w:styleId="QuoteChar">
    <w:name w:val="Quote Char"/>
    <w:basedOn w:val="DefaultParagraphFont"/>
    <w:link w:val="Quote"/>
    <w:uiPriority w:val="29"/>
    <w:rsid w:val="005F0FE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5F0FE2"/>
    <w:pPr>
      <w:ind w:left="720"/>
      <w:contextualSpacing/>
    </w:pPr>
  </w:style>
  <w:style w:type="character" w:styleId="IntenseEmphasis">
    <w:name w:val="Intense Emphasis"/>
    <w:basedOn w:val="DefaultParagraphFont"/>
    <w:uiPriority w:val="21"/>
    <w:qFormat/>
    <w:rsid w:val="005F0FE2"/>
    <w:rPr>
      <w:i/>
      <w:iCs/>
      <w:color w:val="2F5496" w:themeColor="accent1" w:themeShade="BF"/>
    </w:rPr>
  </w:style>
  <w:style w:type="paragraph" w:styleId="IntenseQuote">
    <w:name w:val="Intense Quote"/>
    <w:basedOn w:val="Normal"/>
    <w:next w:val="Normal"/>
    <w:link w:val="IntenseQuoteChar"/>
    <w:uiPriority w:val="30"/>
    <w:qFormat/>
    <w:rsid w:val="005F0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FE2"/>
    <w:rPr>
      <w:i/>
      <w:iCs/>
      <w:color w:val="2F5496" w:themeColor="accent1" w:themeShade="BF"/>
    </w:rPr>
  </w:style>
  <w:style w:type="character" w:styleId="IntenseReference">
    <w:name w:val="Intense Reference"/>
    <w:basedOn w:val="DefaultParagraphFont"/>
    <w:uiPriority w:val="32"/>
    <w:qFormat/>
    <w:rsid w:val="005F0FE2"/>
    <w:rPr>
      <w:b/>
      <w:bCs/>
      <w:smallCaps/>
      <w:color w:val="2F5496" w:themeColor="accent1" w:themeShade="BF"/>
      <w:spacing w:val="5"/>
    </w:rPr>
  </w:style>
  <w:style w:type="paragraph" w:customStyle="1" w:styleId="SectionVIHeader">
    <w:name w:val="Section VI. Header"/>
    <w:basedOn w:val="Normal"/>
    <w:rsid w:val="005F0FE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5F0FE2"/>
  </w:style>
  <w:style w:type="character" w:customStyle="1" w:styleId="fontstyle01">
    <w:name w:val="fontstyle01"/>
    <w:basedOn w:val="DefaultParagraphFont"/>
    <w:rsid w:val="005F0FE2"/>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5F0FE2"/>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2025-11-14T09:26:00Z</dcterms:created>
  <dcterms:modified xsi:type="dcterms:W3CDTF">2025-11-14T09:27:00Z</dcterms:modified>
</cp:coreProperties>
</file>