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ACA" w:rsidRPr="00775ACA" w:rsidRDefault="00775ACA" w:rsidP="00775ACA">
      <w:pPr>
        <w:widowControl w:val="0"/>
        <w:autoSpaceDE w:val="0"/>
        <w:autoSpaceDN w:val="0"/>
        <w:spacing w:before="120"/>
        <w:jc w:val="center"/>
        <w:outlineLvl w:val="1"/>
        <w:rPr>
          <w:rFonts w:eastAsia="Times New Roman"/>
          <w:b/>
          <w:color w:val="000000" w:themeColor="text1"/>
          <w:spacing w:val="-5"/>
          <w:sz w:val="32"/>
          <w:szCs w:val="22"/>
        </w:rPr>
      </w:pPr>
      <w:bookmarkStart w:id="0" w:name="_GoBack"/>
      <w:r w:rsidRPr="00775ACA">
        <w:rPr>
          <w:rFonts w:eastAsia="Times New Roman"/>
          <w:b/>
          <w:color w:val="000000" w:themeColor="text1"/>
          <w:sz w:val="32"/>
          <w:szCs w:val="22"/>
          <w:lang w:val="vi"/>
        </w:rPr>
        <w:t>Chương</w:t>
      </w:r>
      <w:r w:rsidRPr="00775ACA">
        <w:rPr>
          <w:rFonts w:eastAsia="Times New Roman"/>
          <w:b/>
          <w:color w:val="000000" w:themeColor="text1"/>
          <w:spacing w:val="-7"/>
          <w:sz w:val="32"/>
          <w:szCs w:val="22"/>
          <w:lang w:val="vi"/>
        </w:rPr>
        <w:t xml:space="preserve"> </w:t>
      </w:r>
      <w:r w:rsidRPr="00775ACA">
        <w:rPr>
          <w:rFonts w:eastAsia="Times New Roman"/>
          <w:b/>
          <w:color w:val="000000" w:themeColor="text1"/>
          <w:sz w:val="32"/>
          <w:szCs w:val="22"/>
          <w:lang w:val="vi"/>
        </w:rPr>
        <w:t>V:</w:t>
      </w:r>
      <w:r w:rsidRPr="00775ACA">
        <w:rPr>
          <w:rFonts w:eastAsia="Times New Roman"/>
          <w:b/>
          <w:color w:val="000000" w:themeColor="text1"/>
          <w:spacing w:val="-7"/>
          <w:sz w:val="32"/>
          <w:szCs w:val="22"/>
          <w:lang w:val="vi"/>
        </w:rPr>
        <w:t xml:space="preserve"> </w:t>
      </w:r>
      <w:r w:rsidRPr="00775ACA">
        <w:rPr>
          <w:rFonts w:eastAsia="Times New Roman"/>
          <w:b/>
          <w:color w:val="000000" w:themeColor="text1"/>
          <w:sz w:val="32"/>
          <w:szCs w:val="22"/>
        </w:rPr>
        <w:t>PHẠM VI CUNG CẤP</w:t>
      </w:r>
    </w:p>
    <w:bookmarkEnd w:id="0"/>
    <w:p w:rsidR="00775ACA" w:rsidRPr="00775ACA" w:rsidRDefault="00775ACA" w:rsidP="00775ACA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b/>
          <w:bCs/>
          <w:color w:val="000000" w:themeColor="text1"/>
          <w:sz w:val="28"/>
          <w:szCs w:val="28"/>
          <w:lang w:val="vi"/>
        </w:rPr>
      </w:pPr>
      <w:r w:rsidRPr="00775ACA">
        <w:rPr>
          <w:rFonts w:eastAsia="Times New Roman"/>
          <w:b/>
          <w:bCs/>
          <w:color w:val="000000" w:themeColor="text1"/>
          <w:sz w:val="28"/>
          <w:szCs w:val="28"/>
          <w:lang w:val="vi"/>
        </w:rPr>
        <w:t>Mục 1. Phạm vi và tiến</w:t>
      </w:r>
      <w:r w:rsidRPr="00775ACA">
        <w:rPr>
          <w:rFonts w:eastAsia="Times New Roman"/>
          <w:b/>
          <w:bCs/>
          <w:color w:val="000000" w:themeColor="text1"/>
          <w:spacing w:val="-1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b/>
          <w:bCs/>
          <w:color w:val="000000" w:themeColor="text1"/>
          <w:sz w:val="28"/>
          <w:szCs w:val="28"/>
          <w:lang w:val="vi"/>
        </w:rPr>
        <w:t xml:space="preserve">độ cung cấp </w:t>
      </w:r>
      <w:r w:rsidRPr="00775ACA">
        <w:rPr>
          <w:rFonts w:eastAsia="Times New Roman"/>
          <w:b/>
          <w:bCs/>
          <w:color w:val="000000" w:themeColor="text1"/>
          <w:spacing w:val="-4"/>
          <w:sz w:val="28"/>
          <w:szCs w:val="28"/>
          <w:lang w:val="vi"/>
        </w:rPr>
        <w:t xml:space="preserve">thuốc </w:t>
      </w:r>
    </w:p>
    <w:p w:rsidR="00775ACA" w:rsidRPr="00775ACA" w:rsidRDefault="00775ACA" w:rsidP="00775ACA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Phạm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vi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và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tiến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độ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cung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cấp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thuốc quy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định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tại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Mẫu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số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00,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Chương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IV</w:t>
      </w:r>
      <w:r w:rsidRPr="00775ACA">
        <w:rPr>
          <w:rFonts w:eastAsia="Times New Roman"/>
          <w:color w:val="000000" w:themeColor="text1"/>
          <w:spacing w:val="-8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-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biểu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mẫu</w:t>
      </w:r>
      <w:r w:rsidRPr="00775ACA">
        <w:rPr>
          <w:rFonts w:eastAsia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dự</w:t>
      </w:r>
      <w:r w:rsidRPr="00775ACA">
        <w:rPr>
          <w:rFonts w:eastAsia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thầu</w:t>
      </w:r>
      <w:r w:rsidRPr="00775ACA">
        <w:rPr>
          <w:rFonts w:eastAsia="Times New Roman"/>
          <w:color w:val="000000" w:themeColor="text1"/>
          <w:sz w:val="28"/>
          <w:szCs w:val="28"/>
        </w:rPr>
        <w:t>.</w:t>
      </w:r>
    </w:p>
    <w:p w:rsidR="00775ACA" w:rsidRPr="00775ACA" w:rsidRDefault="00775ACA" w:rsidP="00775ACA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b/>
          <w:bCs/>
          <w:color w:val="000000" w:themeColor="text1"/>
          <w:sz w:val="28"/>
          <w:szCs w:val="28"/>
          <w:lang w:val="vi"/>
        </w:rPr>
      </w:pPr>
      <w:r w:rsidRPr="00775ACA">
        <w:rPr>
          <w:rFonts w:eastAsia="Times New Roman"/>
          <w:b/>
          <w:bCs/>
          <w:color w:val="000000" w:themeColor="text1"/>
          <w:sz w:val="28"/>
          <w:szCs w:val="28"/>
          <w:lang w:val="vi"/>
        </w:rPr>
        <w:t xml:space="preserve">Mục 2. Yêu cầu về kỹ </w:t>
      </w:r>
      <w:r w:rsidRPr="00775ACA">
        <w:rPr>
          <w:rFonts w:eastAsia="Times New Roman"/>
          <w:b/>
          <w:bCs/>
          <w:color w:val="000000" w:themeColor="text1"/>
          <w:spacing w:val="-2"/>
          <w:sz w:val="28"/>
          <w:szCs w:val="28"/>
          <w:lang w:val="vi"/>
        </w:rPr>
        <w:t>thuật</w:t>
      </w:r>
    </w:p>
    <w:p w:rsidR="00775ACA" w:rsidRPr="00775ACA" w:rsidRDefault="00775ACA" w:rsidP="00775ACA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color w:val="000000" w:themeColor="text1"/>
          <w:sz w:val="28"/>
          <w:szCs w:val="28"/>
          <w:lang w:val="vi"/>
        </w:rPr>
      </w:pPr>
      <w:r w:rsidRPr="00775ACA">
        <w:rPr>
          <w:rFonts w:eastAsia="Times New Roman"/>
          <w:color w:val="000000" w:themeColor="text1"/>
          <w:sz w:val="28"/>
          <w:szCs w:val="28"/>
          <w:lang w:val="vi"/>
        </w:rPr>
        <w:t>Yêu cầu về kỹ thuật bao gồm các nội dung cơ bản như sau:</w:t>
      </w:r>
    </w:p>
    <w:p w:rsidR="00775ACA" w:rsidRPr="00775ACA" w:rsidRDefault="00775ACA" w:rsidP="00775ACA">
      <w:pPr>
        <w:widowControl w:val="0"/>
        <w:tabs>
          <w:tab w:val="left" w:pos="590"/>
        </w:tabs>
        <w:autoSpaceDE w:val="0"/>
        <w:autoSpaceDN w:val="0"/>
        <w:spacing w:before="120" w:after="120"/>
        <w:jc w:val="both"/>
        <w:rPr>
          <w:rFonts w:eastAsia="Times New Roman"/>
          <w:color w:val="000000" w:themeColor="text1"/>
          <w:sz w:val="28"/>
          <w:szCs w:val="22"/>
          <w:lang w:val="vi"/>
        </w:rPr>
      </w:pPr>
      <w:r>
        <w:rPr>
          <w:rFonts w:eastAsia="Times New Roman"/>
          <w:color w:val="000000" w:themeColor="text1"/>
          <w:sz w:val="28"/>
          <w:szCs w:val="22"/>
          <w:lang w:val="vi"/>
        </w:rPr>
        <w:tab/>
      </w:r>
      <w:r w:rsidRPr="00775ACA">
        <w:rPr>
          <w:rFonts w:eastAsia="Times New Roman"/>
          <w:color w:val="000000" w:themeColor="text1"/>
          <w:sz w:val="28"/>
          <w:szCs w:val="22"/>
          <w:lang w:val="vi"/>
        </w:rPr>
        <w:t xml:space="preserve">2.1. Giới thiệu chung về gói </w:t>
      </w:r>
      <w:r w:rsidRPr="00775ACA">
        <w:rPr>
          <w:rFonts w:eastAsia="Times New Roman"/>
          <w:color w:val="000000" w:themeColor="text1"/>
          <w:spacing w:val="-4"/>
          <w:sz w:val="28"/>
          <w:szCs w:val="22"/>
          <w:lang w:val="vi"/>
        </w:rPr>
        <w:t>thầu</w:t>
      </w:r>
    </w:p>
    <w:p w:rsidR="00775ACA" w:rsidRPr="00775ACA" w:rsidRDefault="00775ACA" w:rsidP="00775ACA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iCs/>
          <w:color w:val="000000" w:themeColor="text1"/>
          <w:sz w:val="28"/>
          <w:szCs w:val="28"/>
        </w:rPr>
      </w:pPr>
      <w:r w:rsidRPr="00775ACA">
        <w:rPr>
          <w:iCs/>
          <w:color w:val="000000" w:themeColor="text1"/>
          <w:sz w:val="28"/>
          <w:szCs w:val="28"/>
        </w:rPr>
        <w:t>- Chủ đầu tư: Bệnh viện Đa khoa tỉnh Lạng Sơn.</w:t>
      </w:r>
    </w:p>
    <w:p w:rsidR="00775ACA" w:rsidRPr="00775ACA" w:rsidRDefault="00775ACA" w:rsidP="00775ACA">
      <w:pPr>
        <w:shd w:val="clear" w:color="auto" w:fill="FFFFFF"/>
        <w:spacing w:before="120" w:after="120"/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 w:rsidRPr="00775ACA">
        <w:rPr>
          <w:iCs/>
          <w:color w:val="000000" w:themeColor="text1"/>
          <w:sz w:val="28"/>
          <w:szCs w:val="28"/>
        </w:rPr>
        <w:t xml:space="preserve">- Tên kế hoạch lựa chọn nhà thầu: </w:t>
      </w:r>
      <w:r w:rsidRPr="00775ACA">
        <w:rPr>
          <w:iCs/>
          <w:color w:val="000000" w:themeColor="text1"/>
          <w:sz w:val="28"/>
          <w:szCs w:val="28"/>
          <w:lang w:val="pl-PL"/>
        </w:rPr>
        <w:t>Mua 55 thuốc Generic phục vụ hoạt động chuyên môn của Bệnh viện năm 2025- 2026</w:t>
      </w:r>
      <w:r w:rsidRPr="00775ACA">
        <w:rPr>
          <w:iCs/>
          <w:color w:val="000000" w:themeColor="text1"/>
          <w:sz w:val="28"/>
          <w:szCs w:val="28"/>
        </w:rPr>
        <w:t>.</w:t>
      </w:r>
    </w:p>
    <w:p w:rsidR="00775ACA" w:rsidRPr="00775ACA" w:rsidRDefault="00775ACA" w:rsidP="00775ACA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iCs/>
          <w:color w:val="000000" w:themeColor="text1"/>
          <w:sz w:val="28"/>
          <w:szCs w:val="28"/>
        </w:rPr>
      </w:pPr>
      <w:r w:rsidRPr="00775ACA">
        <w:rPr>
          <w:iCs/>
          <w:color w:val="000000" w:themeColor="text1"/>
          <w:sz w:val="28"/>
          <w:szCs w:val="28"/>
        </w:rPr>
        <w:t xml:space="preserve">- Quy mô của gói thầu: </w:t>
      </w:r>
      <w:r w:rsidRPr="00775ACA">
        <w:rPr>
          <w:iCs/>
          <w:color w:val="000000" w:themeColor="text1"/>
          <w:sz w:val="28"/>
          <w:szCs w:val="28"/>
          <w:lang w:val="pl-PL"/>
        </w:rPr>
        <w:t>Mua 55 thuốc Generic phục vụ hoạt động chuyên môn của Bệnh viện năm 2025- 2026</w:t>
      </w:r>
      <w:r w:rsidRPr="00775ACA">
        <w:rPr>
          <w:iCs/>
          <w:color w:val="000000" w:themeColor="text1"/>
          <w:sz w:val="28"/>
          <w:szCs w:val="28"/>
        </w:rPr>
        <w:t>.</w:t>
      </w:r>
    </w:p>
    <w:p w:rsidR="00775ACA" w:rsidRPr="00775ACA" w:rsidRDefault="00775ACA" w:rsidP="00775ACA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iCs/>
          <w:color w:val="000000" w:themeColor="text1"/>
          <w:sz w:val="28"/>
          <w:szCs w:val="28"/>
        </w:rPr>
      </w:pPr>
      <w:r w:rsidRPr="00775ACA">
        <w:rPr>
          <w:iCs/>
          <w:color w:val="000000" w:themeColor="text1"/>
          <w:sz w:val="28"/>
          <w:szCs w:val="28"/>
        </w:rPr>
        <w:t xml:space="preserve">- Tên gói thầu: </w:t>
      </w:r>
      <w:r w:rsidRPr="00775ACA">
        <w:rPr>
          <w:iCs/>
          <w:color w:val="000000" w:themeColor="text1"/>
          <w:sz w:val="28"/>
          <w:szCs w:val="28"/>
          <w:lang w:val="pl-PL"/>
        </w:rPr>
        <w:t>Mua 55 thuốc Generic phục vụ hoạt động chuyên môn của Bệnh viện năm 2025- 2026</w:t>
      </w:r>
      <w:r w:rsidRPr="00775ACA">
        <w:rPr>
          <w:iCs/>
          <w:color w:val="000000" w:themeColor="text1"/>
          <w:sz w:val="28"/>
          <w:szCs w:val="28"/>
        </w:rPr>
        <w:t>.</w:t>
      </w:r>
    </w:p>
    <w:p w:rsidR="00775ACA" w:rsidRPr="00775ACA" w:rsidRDefault="00775ACA" w:rsidP="00775ACA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iCs/>
          <w:color w:val="000000" w:themeColor="text1"/>
          <w:sz w:val="32"/>
          <w:szCs w:val="32"/>
        </w:rPr>
      </w:pPr>
      <w:r w:rsidRPr="00775ACA">
        <w:rPr>
          <w:iCs/>
          <w:color w:val="000000" w:themeColor="text1"/>
          <w:sz w:val="28"/>
          <w:szCs w:val="28"/>
        </w:rPr>
        <w:t>- Nguồn vốn: Nguồn kinh phí từ thu hoạt động sự nghiệp, quỹ bảo hiểm y tế, quỹ phát triển hoạt động sự nghiệp và nguồn tài chính hợp pháp được sử dụng theo quy định của pháp luật</w:t>
      </w:r>
      <w:r w:rsidRPr="00775ACA">
        <w:rPr>
          <w:color w:val="000000" w:themeColor="text1"/>
          <w:sz w:val="32"/>
          <w:szCs w:val="32"/>
        </w:rPr>
        <w:t>.</w:t>
      </w:r>
    </w:p>
    <w:p w:rsidR="00775ACA" w:rsidRPr="00775ACA" w:rsidRDefault="00775ACA" w:rsidP="00775ACA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iCs/>
          <w:color w:val="000000" w:themeColor="text1"/>
          <w:sz w:val="28"/>
          <w:szCs w:val="28"/>
        </w:rPr>
      </w:pPr>
      <w:r w:rsidRPr="00775ACA">
        <w:rPr>
          <w:iCs/>
          <w:color w:val="000000" w:themeColor="text1"/>
          <w:sz w:val="28"/>
          <w:szCs w:val="28"/>
        </w:rPr>
        <w:t xml:space="preserve">-    Hình thức, phương thức lựa chọn nhà thầu: </w:t>
      </w:r>
    </w:p>
    <w:p w:rsidR="00775ACA" w:rsidRPr="00775ACA" w:rsidRDefault="00775ACA" w:rsidP="00775ACA">
      <w:pPr>
        <w:pStyle w:val="ListParagraph"/>
        <w:adjustRightInd w:val="0"/>
        <w:spacing w:before="120" w:after="120"/>
        <w:ind w:firstLine="467"/>
        <w:jc w:val="both"/>
        <w:rPr>
          <w:iCs/>
          <w:color w:val="000000" w:themeColor="text1"/>
          <w:sz w:val="28"/>
          <w:szCs w:val="28"/>
        </w:rPr>
      </w:pPr>
      <w:r w:rsidRPr="00775ACA">
        <w:rPr>
          <w:iCs/>
          <w:color w:val="000000" w:themeColor="text1"/>
          <w:sz w:val="28"/>
          <w:szCs w:val="28"/>
        </w:rPr>
        <w:t xml:space="preserve">+ Hình thức lựa chọn nhà thầu: </w:t>
      </w:r>
      <w:r w:rsidRPr="00775ACA">
        <w:rPr>
          <w:color w:val="000000" w:themeColor="text1"/>
          <w:sz w:val="28"/>
          <w:szCs w:val="28"/>
        </w:rPr>
        <w:t>Chào hàng cạnh tranh, qua mạng</w:t>
      </w:r>
      <w:r w:rsidRPr="00775ACA">
        <w:rPr>
          <w:iCs/>
          <w:color w:val="000000" w:themeColor="text1"/>
          <w:sz w:val="28"/>
          <w:szCs w:val="28"/>
        </w:rPr>
        <w:t xml:space="preserve"> </w:t>
      </w:r>
    </w:p>
    <w:p w:rsidR="00775ACA" w:rsidRPr="00775ACA" w:rsidRDefault="00775ACA" w:rsidP="00775ACA">
      <w:pPr>
        <w:pStyle w:val="ListParagraph"/>
        <w:adjustRightInd w:val="0"/>
        <w:spacing w:before="120" w:after="120"/>
        <w:ind w:firstLine="467"/>
        <w:jc w:val="both"/>
        <w:rPr>
          <w:iCs/>
          <w:color w:val="000000" w:themeColor="text1"/>
          <w:sz w:val="28"/>
          <w:szCs w:val="28"/>
        </w:rPr>
      </w:pPr>
      <w:r w:rsidRPr="00775ACA">
        <w:rPr>
          <w:iCs/>
          <w:color w:val="000000" w:themeColor="text1"/>
          <w:sz w:val="28"/>
          <w:szCs w:val="28"/>
        </w:rPr>
        <w:t>+ Phương thức: Một giai đoạn, một túi hồ sơ.</w:t>
      </w:r>
    </w:p>
    <w:p w:rsidR="00775ACA" w:rsidRPr="00775ACA" w:rsidRDefault="00775ACA" w:rsidP="00775ACA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iCs/>
          <w:color w:val="000000" w:themeColor="text1"/>
          <w:sz w:val="28"/>
          <w:szCs w:val="28"/>
        </w:rPr>
      </w:pPr>
      <w:r w:rsidRPr="00775ACA">
        <w:rPr>
          <w:iCs/>
          <w:color w:val="000000" w:themeColor="text1"/>
          <w:sz w:val="28"/>
          <w:szCs w:val="28"/>
        </w:rPr>
        <w:t xml:space="preserve">-   Thời gian bắt đầu tổ chức lựa chọn nhà thầu: </w:t>
      </w:r>
      <w:r w:rsidRPr="00775ACA">
        <w:rPr>
          <w:iCs/>
          <w:color w:val="000000" w:themeColor="text1"/>
          <w:sz w:val="28"/>
          <w:szCs w:val="28"/>
          <w:lang w:val="pt-BR"/>
        </w:rPr>
        <w:t>Từ tháng 11/2025</w:t>
      </w:r>
      <w:r w:rsidRPr="00775ACA">
        <w:rPr>
          <w:iCs/>
          <w:color w:val="000000" w:themeColor="text1"/>
          <w:sz w:val="28"/>
          <w:szCs w:val="28"/>
        </w:rPr>
        <w:t>.</w:t>
      </w:r>
    </w:p>
    <w:p w:rsidR="00775ACA" w:rsidRPr="00775ACA" w:rsidRDefault="00775ACA" w:rsidP="00775ACA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iCs/>
          <w:color w:val="000000" w:themeColor="text1"/>
          <w:sz w:val="28"/>
          <w:szCs w:val="28"/>
        </w:rPr>
      </w:pPr>
      <w:r w:rsidRPr="00775ACA">
        <w:rPr>
          <w:iCs/>
          <w:color w:val="000000" w:themeColor="text1"/>
          <w:sz w:val="28"/>
          <w:szCs w:val="28"/>
        </w:rPr>
        <w:t xml:space="preserve">-   Loại hợp đồng: </w:t>
      </w:r>
      <w:r w:rsidRPr="00775ACA">
        <w:rPr>
          <w:color w:val="000000" w:themeColor="text1"/>
          <w:sz w:val="28"/>
          <w:szCs w:val="28"/>
          <w:shd w:val="clear" w:color="auto" w:fill="FFFFFF"/>
        </w:rPr>
        <w:t>Hợp đồng theo đơn giá cố định</w:t>
      </w:r>
    </w:p>
    <w:p w:rsidR="00775ACA" w:rsidRPr="00775ACA" w:rsidRDefault="00775ACA" w:rsidP="00775ACA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iCs/>
          <w:color w:val="000000" w:themeColor="text1"/>
          <w:sz w:val="28"/>
          <w:szCs w:val="28"/>
        </w:rPr>
      </w:pPr>
      <w:r w:rsidRPr="00775ACA">
        <w:rPr>
          <w:iCs/>
          <w:color w:val="000000" w:themeColor="text1"/>
          <w:sz w:val="28"/>
          <w:szCs w:val="28"/>
        </w:rPr>
        <w:t>-   Thời gian thực hiện gói thầu: 12 tháng tính từ ngày hợp đồng có hiệu lực.</w:t>
      </w:r>
    </w:p>
    <w:p w:rsidR="00775ACA" w:rsidRPr="00775ACA" w:rsidRDefault="00775ACA" w:rsidP="00775ACA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color w:val="000000" w:themeColor="text1"/>
          <w:sz w:val="28"/>
          <w:szCs w:val="22"/>
          <w:lang w:val="vi"/>
        </w:rPr>
      </w:pPr>
      <w:r w:rsidRPr="00775ACA">
        <w:rPr>
          <w:rFonts w:eastAsia="Times New Roman"/>
          <w:color w:val="000000" w:themeColor="text1"/>
          <w:sz w:val="28"/>
          <w:szCs w:val="22"/>
          <w:lang w:val="vi"/>
        </w:rPr>
        <w:t xml:space="preserve">2.2. Yêu cầu về kỹ </w:t>
      </w:r>
      <w:r w:rsidRPr="00775ACA">
        <w:rPr>
          <w:rFonts w:eastAsia="Times New Roman"/>
          <w:color w:val="000000" w:themeColor="text1"/>
          <w:spacing w:val="-2"/>
          <w:sz w:val="28"/>
          <w:szCs w:val="22"/>
          <w:lang w:val="vi"/>
        </w:rPr>
        <w:t>thuật</w:t>
      </w:r>
    </w:p>
    <w:p w:rsidR="00775ACA" w:rsidRPr="00775ACA" w:rsidRDefault="00775ACA" w:rsidP="00775ACA">
      <w:pPr>
        <w:widowControl w:val="0"/>
        <w:spacing w:before="120" w:after="120"/>
        <w:ind w:firstLine="567"/>
        <w:jc w:val="both"/>
        <w:rPr>
          <w:color w:val="000000" w:themeColor="text1"/>
          <w:sz w:val="28"/>
          <w:szCs w:val="32"/>
          <w:lang w:val="nl-NL"/>
        </w:rPr>
      </w:pPr>
      <w:r w:rsidRPr="00775ACA">
        <w:rPr>
          <w:color w:val="000000" w:themeColor="text1"/>
          <w:sz w:val="28"/>
          <w:szCs w:val="32"/>
          <w:lang w:val="nl-NL"/>
        </w:rPr>
        <w:t xml:space="preserve">- Yêu cầu về kỹ thuật của thuốc được nêu tại “Bảng phạm vi cung cấp, tiến độ cung cấp và yêu cầu kỹ thuật của thuốc” - </w:t>
      </w:r>
      <w:r w:rsidRPr="00775ACA">
        <w:rPr>
          <w:rFonts w:eastAsia="Times New Roman"/>
          <w:color w:val="000000" w:themeColor="text1"/>
          <w:sz w:val="28"/>
          <w:szCs w:val="32"/>
          <w:lang w:val="vi-VN"/>
        </w:rPr>
        <w:t>Mẫu số 00, Chương IV - biểu mẫu dự thầu</w:t>
      </w:r>
      <w:r w:rsidRPr="00775ACA">
        <w:rPr>
          <w:rFonts w:eastAsia="Times New Roman"/>
          <w:color w:val="000000" w:themeColor="text1"/>
          <w:sz w:val="28"/>
          <w:szCs w:val="32"/>
        </w:rPr>
        <w:t>.</w:t>
      </w:r>
    </w:p>
    <w:p w:rsidR="00775ACA" w:rsidRPr="00775ACA" w:rsidRDefault="00775ACA" w:rsidP="00775ACA">
      <w:pPr>
        <w:widowControl w:val="0"/>
        <w:spacing w:before="120" w:after="120"/>
        <w:ind w:firstLine="567"/>
        <w:jc w:val="both"/>
        <w:rPr>
          <w:color w:val="000000" w:themeColor="text1"/>
          <w:sz w:val="28"/>
          <w:szCs w:val="32"/>
          <w:lang w:val="nl-NL"/>
        </w:rPr>
      </w:pPr>
      <w:r w:rsidRPr="00775ACA">
        <w:rPr>
          <w:color w:val="000000" w:themeColor="text1"/>
          <w:sz w:val="28"/>
          <w:szCs w:val="32"/>
          <w:lang w:val="nl-NL"/>
        </w:rPr>
        <w:t xml:space="preserve">- Yêu cầu về kỹ thuật là các yêu cầu về thuốc bao gồm: Tên hoạt chất, nhóm TCKT, nồng độ/hàm lượng, đường dùng, dạng bào chế, đơn vị tính. </w:t>
      </w:r>
    </w:p>
    <w:p w:rsidR="00775ACA" w:rsidRPr="00775ACA" w:rsidRDefault="00775ACA" w:rsidP="00775ACA">
      <w:pPr>
        <w:widowControl w:val="0"/>
        <w:tabs>
          <w:tab w:val="left" w:pos="590"/>
        </w:tabs>
        <w:autoSpaceDE w:val="0"/>
        <w:autoSpaceDN w:val="0"/>
        <w:spacing w:before="120" w:after="120"/>
        <w:jc w:val="both"/>
        <w:rPr>
          <w:rFonts w:eastAsia="Times New Roman"/>
          <w:color w:val="000000" w:themeColor="text1"/>
          <w:sz w:val="28"/>
          <w:szCs w:val="22"/>
          <w:lang w:val="vi"/>
        </w:rPr>
      </w:pPr>
      <w:r>
        <w:rPr>
          <w:rFonts w:eastAsia="Times New Roman"/>
          <w:color w:val="000000" w:themeColor="text1"/>
          <w:sz w:val="28"/>
          <w:szCs w:val="22"/>
          <w:lang w:val="vi"/>
        </w:rPr>
        <w:tab/>
      </w:r>
      <w:r w:rsidRPr="00775ACA">
        <w:rPr>
          <w:rFonts w:eastAsia="Times New Roman"/>
          <w:color w:val="000000" w:themeColor="text1"/>
          <w:sz w:val="28"/>
          <w:szCs w:val="22"/>
          <w:lang w:val="vi"/>
        </w:rPr>
        <w:t xml:space="preserve">2.3. Các yêu cầu </w:t>
      </w:r>
      <w:r w:rsidRPr="00775ACA">
        <w:rPr>
          <w:rFonts w:eastAsia="Times New Roman"/>
          <w:color w:val="000000" w:themeColor="text1"/>
          <w:spacing w:val="-4"/>
          <w:sz w:val="28"/>
          <w:szCs w:val="22"/>
          <w:lang w:val="vi"/>
        </w:rPr>
        <w:t>khác</w:t>
      </w:r>
    </w:p>
    <w:p w:rsidR="00775ACA" w:rsidRPr="00775ACA" w:rsidRDefault="00775ACA" w:rsidP="00775ACA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b/>
          <w:bCs/>
          <w:color w:val="000000" w:themeColor="text1"/>
          <w:sz w:val="28"/>
          <w:szCs w:val="28"/>
          <w:lang w:val="vi"/>
        </w:rPr>
      </w:pPr>
      <w:r w:rsidRPr="00775ACA">
        <w:rPr>
          <w:rFonts w:eastAsia="Times New Roman"/>
          <w:color w:val="000000" w:themeColor="text1"/>
          <w:sz w:val="28"/>
          <w:szCs w:val="28"/>
        </w:rPr>
        <w:t>Không có</w:t>
      </w:r>
    </w:p>
    <w:p w:rsidR="00775ACA" w:rsidRPr="00775ACA" w:rsidRDefault="00775ACA" w:rsidP="00775ACA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b/>
          <w:bCs/>
          <w:color w:val="000000" w:themeColor="text1"/>
          <w:sz w:val="28"/>
          <w:szCs w:val="28"/>
          <w:lang w:val="vi"/>
        </w:rPr>
      </w:pPr>
      <w:r w:rsidRPr="00775ACA">
        <w:rPr>
          <w:rFonts w:eastAsia="Times New Roman"/>
          <w:b/>
          <w:bCs/>
          <w:color w:val="000000" w:themeColor="text1"/>
          <w:sz w:val="28"/>
          <w:szCs w:val="28"/>
          <w:lang w:val="vi"/>
        </w:rPr>
        <w:lastRenderedPageBreak/>
        <w:t xml:space="preserve">Mục 3. Kiểm tra và thử nghiệm (nếu </w:t>
      </w:r>
      <w:r w:rsidRPr="00775ACA">
        <w:rPr>
          <w:rFonts w:eastAsia="Times New Roman"/>
          <w:b/>
          <w:bCs/>
          <w:color w:val="000000" w:themeColor="text1"/>
          <w:spacing w:val="-5"/>
          <w:sz w:val="28"/>
          <w:szCs w:val="28"/>
          <w:lang w:val="vi"/>
        </w:rPr>
        <w:t>có)</w:t>
      </w:r>
    </w:p>
    <w:p w:rsidR="00775ACA" w:rsidRPr="00775ACA" w:rsidRDefault="00775ACA" w:rsidP="00775ACA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775ACA">
        <w:rPr>
          <w:rFonts w:eastAsia="Times New Roman"/>
          <w:color w:val="000000" w:themeColor="text1"/>
          <w:sz w:val="28"/>
          <w:szCs w:val="28"/>
        </w:rPr>
        <w:t>Không có</w:t>
      </w:r>
    </w:p>
    <w:p w:rsidR="00775ACA" w:rsidRPr="00775ACA" w:rsidRDefault="00775ACA" w:rsidP="00775ACA">
      <w:pPr>
        <w:ind w:firstLine="567"/>
        <w:rPr>
          <w:color w:val="000000" w:themeColor="text1"/>
        </w:rPr>
      </w:pPr>
      <w:r w:rsidRPr="00775ACA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br w:type="page"/>
      </w:r>
    </w:p>
    <w:sectPr w:rsidR="00775ACA" w:rsidRPr="00775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CA"/>
    <w:rsid w:val="0077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2C81"/>
  <w15:chartTrackingRefBased/>
  <w15:docId w15:val="{156C6CD3-0FF1-409E-9203-894534BC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AC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75ACA"/>
    <w:pPr>
      <w:widowControl w:val="0"/>
      <w:autoSpaceDE w:val="0"/>
      <w:autoSpaceDN w:val="0"/>
      <w:spacing w:before="50"/>
      <w:ind w:left="100" w:hanging="163"/>
    </w:pPr>
    <w:rPr>
      <w:rFonts w:eastAsia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2025-11-17T09:23:00Z</dcterms:created>
  <dcterms:modified xsi:type="dcterms:W3CDTF">2025-11-17T09:24:00Z</dcterms:modified>
</cp:coreProperties>
</file>