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101A9" w14:textId="77777777" w:rsidR="000F4BBD" w:rsidRPr="00DC22BF" w:rsidRDefault="000F4BBD" w:rsidP="003C144B">
      <w:pPr>
        <w:spacing w:before="120" w:after="120"/>
        <w:jc w:val="center"/>
        <w:outlineLvl w:val="0"/>
        <w:rPr>
          <w:b/>
          <w:bCs/>
          <w:sz w:val="28"/>
          <w:szCs w:val="28"/>
        </w:rPr>
      </w:pPr>
      <w:bookmarkStart w:id="0" w:name="_Toc104800534"/>
      <w:bookmarkStart w:id="1" w:name="_GoBack"/>
      <w:bookmarkEnd w:id="1"/>
      <w:r w:rsidRPr="00DC22BF">
        <w:rPr>
          <w:b/>
          <w:bCs/>
          <w:sz w:val="28"/>
          <w:szCs w:val="28"/>
        </w:rPr>
        <w:t>Phần 2. YÊU CẦU VỀ KỸ THUẬT</w:t>
      </w:r>
      <w:bookmarkEnd w:id="0"/>
    </w:p>
    <w:p w14:paraId="1B697C73" w14:textId="77777777" w:rsidR="000F4BBD" w:rsidRPr="00DC22BF" w:rsidRDefault="000F4BBD" w:rsidP="003C144B">
      <w:pPr>
        <w:spacing w:before="120" w:after="120"/>
        <w:jc w:val="center"/>
        <w:outlineLvl w:val="0"/>
        <w:rPr>
          <w:b/>
          <w:bCs/>
          <w:sz w:val="28"/>
          <w:szCs w:val="28"/>
        </w:rPr>
      </w:pPr>
      <w:bookmarkStart w:id="2" w:name="_Toc104800535"/>
      <w:r w:rsidRPr="00DC22BF">
        <w:rPr>
          <w:b/>
          <w:bCs/>
          <w:sz w:val="28"/>
          <w:szCs w:val="28"/>
        </w:rPr>
        <w:t>Chương V. YÊU CẦU VỀ KỸ THUẬT</w:t>
      </w:r>
      <w:bookmarkEnd w:id="2"/>
    </w:p>
    <w:p w14:paraId="38D80944" w14:textId="6EB6C3DA" w:rsidR="000F4BBD" w:rsidRPr="00DC22BF" w:rsidRDefault="00C24C88" w:rsidP="00B0742F">
      <w:pPr>
        <w:pStyle w:val="Heading2"/>
        <w:rPr>
          <w:lang w:val="nl-NL"/>
        </w:rPr>
      </w:pPr>
      <w:r w:rsidRPr="00DC22BF">
        <w:rPr>
          <w:lang w:val="nl-NL"/>
        </w:rPr>
        <w:t xml:space="preserve">1. </w:t>
      </w:r>
      <w:r w:rsidR="000F4BBD" w:rsidRPr="00DC22BF">
        <w:rPr>
          <w:lang w:val="nl-NL"/>
        </w:rPr>
        <w:t>Giới thiệu chung về dự án/dự toán mua sắm, gói thầu:</w:t>
      </w:r>
    </w:p>
    <w:p w14:paraId="52E8461A" w14:textId="77777777" w:rsidR="000F4BBD" w:rsidRPr="00DC22BF" w:rsidRDefault="000F4BBD" w:rsidP="003C144B">
      <w:pPr>
        <w:tabs>
          <w:tab w:val="left" w:pos="1260"/>
        </w:tabs>
        <w:spacing w:line="264" w:lineRule="auto"/>
        <w:ind w:firstLine="709"/>
        <w:rPr>
          <w:b/>
          <w:sz w:val="28"/>
          <w:szCs w:val="28"/>
          <w:lang w:val="nl-NL"/>
        </w:rPr>
      </w:pPr>
      <w:r w:rsidRPr="00DC22BF">
        <w:rPr>
          <w:sz w:val="28"/>
          <w:szCs w:val="28"/>
        </w:rPr>
        <w:t xml:space="preserve">Quản trị, vận hành và hỗ trợ kỹ thuật chương trình phần mềm </w:t>
      </w:r>
      <w:r w:rsidRPr="00DC22BF">
        <w:rPr>
          <w:i/>
          <w:sz w:val="28"/>
          <w:szCs w:val="28"/>
        </w:rPr>
        <w:t>Quản lý, kiểm soát chi đầu tư đáp ứng yêu cầu về quản lý, kiểm soát chứng từ chi đầu tư qua KBNN (ĐTKB-GD)</w:t>
      </w:r>
      <w:r w:rsidRPr="00DC22BF">
        <w:rPr>
          <w:sz w:val="28"/>
          <w:szCs w:val="28"/>
        </w:rPr>
        <w:t xml:space="preserve"> và các thành phần giao diện với các hệ thống liên quan.</w:t>
      </w:r>
    </w:p>
    <w:p w14:paraId="33D62977" w14:textId="2F31DFAC" w:rsidR="000F4BBD" w:rsidRPr="00DC22BF" w:rsidRDefault="00C24C88" w:rsidP="00B0742F">
      <w:pPr>
        <w:pStyle w:val="Heading3"/>
      </w:pPr>
      <w:r w:rsidRPr="00DC22BF">
        <w:t xml:space="preserve">1.1 </w:t>
      </w:r>
      <w:r w:rsidR="000F4BBD" w:rsidRPr="00DC22BF">
        <w:t>Địa điểm thực hiện</w:t>
      </w:r>
    </w:p>
    <w:p w14:paraId="3A0181CA" w14:textId="13BEAE08" w:rsidR="000F4BBD" w:rsidRPr="00DC22BF" w:rsidRDefault="000F4BBD" w:rsidP="003C144B">
      <w:pPr>
        <w:tabs>
          <w:tab w:val="left" w:pos="1260"/>
        </w:tabs>
        <w:spacing w:before="120" w:after="120"/>
        <w:ind w:firstLine="709"/>
        <w:rPr>
          <w:sz w:val="28"/>
          <w:szCs w:val="28"/>
        </w:rPr>
      </w:pPr>
      <w:r w:rsidRPr="00DC22BF">
        <w:rPr>
          <w:sz w:val="28"/>
          <w:szCs w:val="28"/>
        </w:rPr>
        <w:t>Kho bạc Nhà nước</w:t>
      </w:r>
      <w:r w:rsidR="00AC15CB" w:rsidRPr="00DC22BF">
        <w:rPr>
          <w:sz w:val="28"/>
          <w:szCs w:val="28"/>
        </w:rPr>
        <w:t xml:space="preserve"> tại 32 Cát Linh, Phường Ô Chợ Dừa, Thành phố Hà Nội.</w:t>
      </w:r>
    </w:p>
    <w:p w14:paraId="66DCE7C4" w14:textId="0C5800D6" w:rsidR="000F4BBD" w:rsidRPr="00DC22BF" w:rsidRDefault="00C24C88" w:rsidP="00B0742F">
      <w:pPr>
        <w:pStyle w:val="Heading3"/>
      </w:pPr>
      <w:r w:rsidRPr="00DC22BF">
        <w:t xml:space="preserve">1.2 </w:t>
      </w:r>
      <w:r w:rsidR="000F4BBD" w:rsidRPr="00DC22BF">
        <w:t>Nội dung, quy mô đầ</w:t>
      </w:r>
      <w:r w:rsidR="00A527DC" w:rsidRPr="00DC22BF">
        <w:t>u</w:t>
      </w:r>
      <w:r w:rsidR="000F4BBD" w:rsidRPr="00DC22BF">
        <w:t xml:space="preserve"> tư</w:t>
      </w:r>
    </w:p>
    <w:p w14:paraId="43B42BAF" w14:textId="77777777" w:rsidR="000F4BBD" w:rsidRPr="00DC22BF" w:rsidRDefault="000F4BBD" w:rsidP="003C144B">
      <w:pPr>
        <w:tabs>
          <w:tab w:val="left" w:pos="1260"/>
        </w:tabs>
        <w:spacing w:line="264" w:lineRule="auto"/>
        <w:ind w:firstLine="709"/>
        <w:rPr>
          <w:sz w:val="28"/>
          <w:szCs w:val="28"/>
        </w:rPr>
      </w:pPr>
      <w:r w:rsidRPr="00DC22BF">
        <w:rPr>
          <w:sz w:val="28"/>
          <w:szCs w:val="28"/>
        </w:rPr>
        <w:t>- Quản trị, vận hành và hỗ trợ kỹ thuật thành phần ứng dụng chương trình ĐTKB-GD, cụ thể gồm:</w:t>
      </w:r>
    </w:p>
    <w:p w14:paraId="71FCBE79" w14:textId="77777777" w:rsidR="000F4BBD" w:rsidRPr="00DC22BF" w:rsidRDefault="000F4BBD" w:rsidP="003C144B">
      <w:pPr>
        <w:tabs>
          <w:tab w:val="left" w:pos="1260"/>
        </w:tabs>
        <w:spacing w:line="264" w:lineRule="auto"/>
        <w:ind w:firstLine="709"/>
        <w:rPr>
          <w:sz w:val="28"/>
          <w:szCs w:val="28"/>
        </w:rPr>
      </w:pPr>
      <w:r w:rsidRPr="00DC22BF">
        <w:rPr>
          <w:sz w:val="28"/>
          <w:szCs w:val="28"/>
        </w:rPr>
        <w:t>+ Chương trình ĐTKB-GD phía client được cài đặt tại máy trạm của người sử dụng phục vụ công tác kiểm soát chi đầu tư của các đơn vị trong toàn hệ thống KBNN.</w:t>
      </w:r>
    </w:p>
    <w:p w14:paraId="0824295D" w14:textId="77777777" w:rsidR="000F4BBD" w:rsidRPr="00DC22BF" w:rsidRDefault="000F4BBD" w:rsidP="003C144B">
      <w:pPr>
        <w:tabs>
          <w:tab w:val="left" w:pos="1260"/>
        </w:tabs>
        <w:spacing w:line="264" w:lineRule="auto"/>
        <w:ind w:firstLine="709"/>
        <w:rPr>
          <w:sz w:val="28"/>
          <w:szCs w:val="28"/>
        </w:rPr>
      </w:pPr>
      <w:r w:rsidRPr="00DC22BF">
        <w:rPr>
          <w:sz w:val="28"/>
          <w:szCs w:val="28"/>
        </w:rPr>
        <w:t xml:space="preserve">+ Các thành phần ứng dụng phía server được cài đặt trên máy chủ của Ban Giao dịch KBNN và </w:t>
      </w:r>
      <w:r w:rsidR="003C144B" w:rsidRPr="00DC22BF">
        <w:rPr>
          <w:sz w:val="28"/>
          <w:szCs w:val="28"/>
        </w:rPr>
        <w:t>KBNN khu vực (các máy chủ CSDL tương ứng với 34 tỉnh, thành phố)</w:t>
      </w:r>
      <w:r w:rsidRPr="00DC22BF">
        <w:rPr>
          <w:sz w:val="28"/>
          <w:szCs w:val="28"/>
        </w:rPr>
        <w:t>.</w:t>
      </w:r>
    </w:p>
    <w:p w14:paraId="6E537C92" w14:textId="77777777" w:rsidR="000F4BBD" w:rsidRPr="00DC22BF" w:rsidRDefault="000F4BBD" w:rsidP="003C144B">
      <w:pPr>
        <w:tabs>
          <w:tab w:val="left" w:pos="1260"/>
        </w:tabs>
        <w:spacing w:line="264" w:lineRule="auto"/>
        <w:ind w:firstLine="709"/>
        <w:rPr>
          <w:sz w:val="28"/>
          <w:szCs w:val="28"/>
        </w:rPr>
      </w:pPr>
      <w:r w:rsidRPr="00DC22BF">
        <w:rPr>
          <w:sz w:val="28"/>
          <w:szCs w:val="28"/>
        </w:rPr>
        <w:t>- Quản trị, vận hành và hỗ trợ kỹ thuật các thành phần giao diện giữa chương trình ứng dụng ĐTKB-GD và các hệ thống liên quan, cụ thể gồm:</w:t>
      </w:r>
    </w:p>
    <w:p w14:paraId="13DED831" w14:textId="77777777" w:rsidR="000F4BBD" w:rsidRPr="00DC22BF" w:rsidRDefault="000F4BBD" w:rsidP="003C144B">
      <w:pPr>
        <w:tabs>
          <w:tab w:val="left" w:pos="1260"/>
        </w:tabs>
        <w:spacing w:line="264" w:lineRule="auto"/>
        <w:ind w:firstLine="709"/>
        <w:rPr>
          <w:sz w:val="28"/>
          <w:szCs w:val="28"/>
        </w:rPr>
      </w:pPr>
      <w:r w:rsidRPr="00DC22BF">
        <w:rPr>
          <w:sz w:val="28"/>
          <w:szCs w:val="28"/>
        </w:rPr>
        <w:t>+ Giao diện giữa chương trình ĐTKB-GD với hệ thống Dịch vụ công trực tuyến KBNN (DVCTT).</w:t>
      </w:r>
    </w:p>
    <w:p w14:paraId="671879AF" w14:textId="77777777" w:rsidR="000F4BBD" w:rsidRPr="00DC22BF" w:rsidRDefault="000F4BBD" w:rsidP="003C144B">
      <w:pPr>
        <w:tabs>
          <w:tab w:val="left" w:pos="1260"/>
        </w:tabs>
        <w:spacing w:line="264" w:lineRule="auto"/>
        <w:ind w:firstLine="709"/>
        <w:rPr>
          <w:sz w:val="28"/>
          <w:szCs w:val="28"/>
        </w:rPr>
      </w:pPr>
      <w:r w:rsidRPr="00DC22BF">
        <w:rPr>
          <w:sz w:val="28"/>
          <w:szCs w:val="28"/>
        </w:rPr>
        <w:t>+ Giao diện giữa chương trình ĐTKB-GD với hệ thống TABMIS.</w:t>
      </w:r>
    </w:p>
    <w:p w14:paraId="31011D05" w14:textId="77777777" w:rsidR="000F4BBD" w:rsidRPr="00DC22BF" w:rsidRDefault="000F4BBD" w:rsidP="003C144B">
      <w:pPr>
        <w:tabs>
          <w:tab w:val="left" w:pos="1260"/>
        </w:tabs>
        <w:spacing w:line="264" w:lineRule="auto"/>
        <w:ind w:firstLine="709"/>
        <w:rPr>
          <w:sz w:val="28"/>
          <w:szCs w:val="28"/>
        </w:rPr>
      </w:pPr>
      <w:r w:rsidRPr="00DC22BF">
        <w:rPr>
          <w:sz w:val="28"/>
          <w:szCs w:val="28"/>
        </w:rPr>
        <w:t>+ Giao diện giữa chương trình ĐTKB-GD với chương trình Tổng hợp báo cáo đầu tư (THBC-LAN).</w:t>
      </w:r>
    </w:p>
    <w:p w14:paraId="12C3189E" w14:textId="77777777" w:rsidR="000F4BBD" w:rsidRPr="00DC22BF" w:rsidRDefault="000F4BBD" w:rsidP="003C144B">
      <w:pPr>
        <w:tabs>
          <w:tab w:val="left" w:pos="1260"/>
        </w:tabs>
        <w:spacing w:line="264" w:lineRule="auto"/>
        <w:ind w:firstLine="709"/>
        <w:rPr>
          <w:sz w:val="28"/>
          <w:szCs w:val="28"/>
        </w:rPr>
      </w:pPr>
      <w:r w:rsidRPr="00DC22BF">
        <w:rPr>
          <w:sz w:val="28"/>
          <w:szCs w:val="28"/>
        </w:rPr>
        <w:t>+ Giao diện giữa chương trình ĐTKB-GD với chương trình Danh mục dùng chung KBNN (DMDC).</w:t>
      </w:r>
    </w:p>
    <w:p w14:paraId="61942A08" w14:textId="21B3C41C" w:rsidR="000F4BBD" w:rsidRPr="00DC22BF" w:rsidRDefault="00C24C88" w:rsidP="00B0742F">
      <w:pPr>
        <w:pStyle w:val="Heading3"/>
      </w:pPr>
      <w:r w:rsidRPr="00DC22BF">
        <w:t xml:space="preserve">1.3 </w:t>
      </w:r>
      <w:r w:rsidR="000F4BBD" w:rsidRPr="00DC22BF">
        <w:t>Thời gian thực hiện</w:t>
      </w:r>
    </w:p>
    <w:p w14:paraId="0C1D5D6F" w14:textId="77777777" w:rsidR="000F4BBD" w:rsidRPr="00DC22BF" w:rsidRDefault="000F4BBD" w:rsidP="003C144B">
      <w:pPr>
        <w:tabs>
          <w:tab w:val="left" w:pos="1260"/>
        </w:tabs>
        <w:spacing w:line="264" w:lineRule="auto"/>
        <w:ind w:firstLine="709"/>
        <w:rPr>
          <w:sz w:val="28"/>
          <w:szCs w:val="28"/>
        </w:rPr>
      </w:pPr>
      <w:r w:rsidRPr="00DC22BF">
        <w:rPr>
          <w:sz w:val="28"/>
          <w:szCs w:val="28"/>
        </w:rPr>
        <w:t>39 tháng kể từ ngày hợp đồng có hiệu lực, bao gồm:</w:t>
      </w:r>
    </w:p>
    <w:p w14:paraId="5D962DB6" w14:textId="77777777" w:rsidR="000F4BBD" w:rsidRPr="00DC22BF" w:rsidRDefault="000F4BBD" w:rsidP="003C144B">
      <w:pPr>
        <w:tabs>
          <w:tab w:val="left" w:pos="1260"/>
        </w:tabs>
        <w:spacing w:line="264" w:lineRule="auto"/>
        <w:ind w:firstLine="709"/>
        <w:rPr>
          <w:sz w:val="28"/>
          <w:szCs w:val="28"/>
        </w:rPr>
      </w:pPr>
      <w:r w:rsidRPr="00DC22BF">
        <w:rPr>
          <w:sz w:val="28"/>
          <w:szCs w:val="28"/>
        </w:rPr>
        <w:t>- 02 tháng đầu: khảo sát, tiếp nhận hệ thống.</w:t>
      </w:r>
    </w:p>
    <w:p w14:paraId="65647668" w14:textId="1ED7F878" w:rsidR="000F4BBD" w:rsidRPr="00843417" w:rsidRDefault="000F4BBD" w:rsidP="003C144B">
      <w:pPr>
        <w:tabs>
          <w:tab w:val="left" w:pos="1260"/>
        </w:tabs>
        <w:spacing w:line="264" w:lineRule="auto"/>
        <w:ind w:firstLine="709"/>
        <w:rPr>
          <w:sz w:val="28"/>
          <w:szCs w:val="28"/>
        </w:rPr>
      </w:pPr>
      <w:r w:rsidRPr="00DC22BF">
        <w:rPr>
          <w:sz w:val="28"/>
          <w:szCs w:val="28"/>
        </w:rPr>
        <w:t xml:space="preserve">- 36 tháng tiếp theo: thực hiện quản trị, vận hành </w:t>
      </w:r>
      <w:r w:rsidR="00912CDF" w:rsidRPr="00843417">
        <w:rPr>
          <w:sz w:val="28"/>
          <w:szCs w:val="28"/>
        </w:rPr>
        <w:t xml:space="preserve">và </w:t>
      </w:r>
      <w:r w:rsidR="00912CDF" w:rsidRPr="00DC22BF">
        <w:rPr>
          <w:sz w:val="28"/>
          <w:szCs w:val="28"/>
        </w:rPr>
        <w:t>hỗ tr</w:t>
      </w:r>
      <w:r w:rsidR="00912CDF" w:rsidRPr="00843417">
        <w:rPr>
          <w:sz w:val="28"/>
          <w:szCs w:val="28"/>
        </w:rPr>
        <w:t>ợ kỹ thuật.</w:t>
      </w:r>
    </w:p>
    <w:p w14:paraId="171F8A4A" w14:textId="2724D448" w:rsidR="00C24C88" w:rsidRPr="00843417" w:rsidRDefault="000F4BBD" w:rsidP="003C144B">
      <w:pPr>
        <w:tabs>
          <w:tab w:val="left" w:pos="1260"/>
        </w:tabs>
        <w:spacing w:line="264" w:lineRule="auto"/>
        <w:ind w:firstLine="709"/>
        <w:rPr>
          <w:sz w:val="28"/>
          <w:szCs w:val="28"/>
        </w:rPr>
      </w:pPr>
      <w:r w:rsidRPr="00843417">
        <w:rPr>
          <w:sz w:val="28"/>
          <w:szCs w:val="28"/>
        </w:rPr>
        <w:t>- 01 tháng cuối: hoàn thiện thủ tục nghiệm thu, bàn giao hồ sơ</w:t>
      </w:r>
      <w:r w:rsidR="00C12C19" w:rsidRPr="00843417">
        <w:rPr>
          <w:sz w:val="28"/>
          <w:szCs w:val="28"/>
        </w:rPr>
        <w:t xml:space="preserve"> kết thúc Hợp đồng</w:t>
      </w:r>
      <w:r w:rsidRPr="00843417">
        <w:rPr>
          <w:sz w:val="28"/>
          <w:szCs w:val="28"/>
        </w:rPr>
        <w:t>.</w:t>
      </w:r>
    </w:p>
    <w:p w14:paraId="017555F5" w14:textId="19812161" w:rsidR="000F4BBD" w:rsidRPr="00843417" w:rsidRDefault="00C24C88" w:rsidP="00B0742F">
      <w:pPr>
        <w:pStyle w:val="Heading3"/>
      </w:pPr>
      <w:r w:rsidRPr="00843417">
        <w:t xml:space="preserve">1.4 </w:t>
      </w:r>
      <w:r w:rsidR="000F4BBD" w:rsidRPr="00843417">
        <w:t>Mô hình kỹ thuật và công nghệ của hệ thống</w:t>
      </w:r>
    </w:p>
    <w:p w14:paraId="0D6F597F" w14:textId="77777777" w:rsidR="000F4BBD" w:rsidRPr="00843417" w:rsidRDefault="000F4BBD" w:rsidP="003C144B">
      <w:pPr>
        <w:tabs>
          <w:tab w:val="left" w:pos="1260"/>
        </w:tabs>
        <w:spacing w:line="264" w:lineRule="auto"/>
        <w:ind w:firstLine="709"/>
        <w:rPr>
          <w:sz w:val="28"/>
          <w:szCs w:val="28"/>
        </w:rPr>
      </w:pPr>
      <w:r w:rsidRPr="00843417">
        <w:rPr>
          <w:sz w:val="28"/>
          <w:szCs w:val="28"/>
        </w:rPr>
        <w:t xml:space="preserve">Hệ thống quản lý, kiểm soát chi đầu tư đáp ứng yêu cầu về quản lý, kiểm soát chứng từ chi đầu tư qua KBNN (ĐTKB-GD) đã chính thức đi vào vận hành từ tháng 11/2021, quản lý toàn bộ thông tin phục vụ công tác kiểm soát chi qua KBNN của dự án đầu tư từ tổng mức đầu tư, kế hoạch vốn trung hạn, kế hoạch </w:t>
      </w:r>
      <w:r w:rsidRPr="00843417">
        <w:rPr>
          <w:sz w:val="28"/>
          <w:szCs w:val="28"/>
        </w:rPr>
        <w:lastRenderedPageBreak/>
        <w:t>vốn hàng năm, hợp đồng, cam kết chi và thanh toán; giao diện tích hợp với các chương trình DVCTT, TABMIS, THBC, DMDC,...</w:t>
      </w:r>
    </w:p>
    <w:p w14:paraId="03C9072D" w14:textId="0DD2E1FF" w:rsidR="000F4BBD" w:rsidRPr="00843417" w:rsidRDefault="00C24C88" w:rsidP="00B0742F">
      <w:pPr>
        <w:pStyle w:val="Heading4"/>
        <w:ind w:left="709"/>
      </w:pPr>
      <w:r w:rsidRPr="00843417">
        <w:t xml:space="preserve">1.4.1 </w:t>
      </w:r>
      <w:r w:rsidR="000F4BBD" w:rsidRPr="00843417">
        <w:t>Mô hình tổng quan</w:t>
      </w:r>
    </w:p>
    <w:p w14:paraId="52250481" w14:textId="6CFFA506" w:rsidR="000F4BBD" w:rsidRPr="00843417" w:rsidRDefault="000F4BBD" w:rsidP="003C144B">
      <w:pPr>
        <w:tabs>
          <w:tab w:val="left" w:pos="1260"/>
        </w:tabs>
        <w:spacing w:line="264" w:lineRule="auto"/>
        <w:ind w:firstLine="709"/>
        <w:rPr>
          <w:sz w:val="28"/>
          <w:szCs w:val="28"/>
        </w:rPr>
      </w:pPr>
      <w:r w:rsidRPr="00843417">
        <w:rPr>
          <w:sz w:val="28"/>
          <w:szCs w:val="28"/>
        </w:rPr>
        <w:t xml:space="preserve">Chương trình </w:t>
      </w:r>
      <w:r w:rsidR="006C0B79">
        <w:rPr>
          <w:sz w:val="28"/>
          <w:szCs w:val="28"/>
        </w:rPr>
        <w:t>Đ</w:t>
      </w:r>
      <w:r w:rsidRPr="00843417">
        <w:rPr>
          <w:sz w:val="28"/>
          <w:szCs w:val="28"/>
        </w:rPr>
        <w:t xml:space="preserve">TKB-GD xây dựng theo mô hình client-server được triển khai phân tán tại KBNN </w:t>
      </w:r>
      <w:r w:rsidR="00944527" w:rsidRPr="00843417">
        <w:rPr>
          <w:sz w:val="28"/>
          <w:szCs w:val="28"/>
        </w:rPr>
        <w:t>khu vực</w:t>
      </w:r>
      <w:r w:rsidRPr="00843417">
        <w:rPr>
          <w:sz w:val="28"/>
          <w:szCs w:val="28"/>
        </w:rPr>
        <w:t xml:space="preserve"> và Ban giao dịch KBNN. Trong đó CSDL của hệ thống ĐTKB-GD tập trung tại KBNN </w:t>
      </w:r>
      <w:r w:rsidR="00944527" w:rsidRPr="00843417">
        <w:rPr>
          <w:sz w:val="28"/>
          <w:szCs w:val="28"/>
        </w:rPr>
        <w:t>khu vực và Ban Giao dịch</w:t>
      </w:r>
      <w:r w:rsidRPr="00843417">
        <w:rPr>
          <w:sz w:val="28"/>
          <w:szCs w:val="28"/>
        </w:rPr>
        <w:t>, phần mềm được cài đặt phân tán tại máy trạm của người sử dụng tại các đơn vị.</w:t>
      </w:r>
    </w:p>
    <w:p w14:paraId="1FD7443C" w14:textId="3AFCB99E" w:rsidR="00BF61B7" w:rsidRPr="00DC22BF" w:rsidRDefault="00BF61B7" w:rsidP="00B0742F">
      <w:pPr>
        <w:tabs>
          <w:tab w:val="left" w:pos="1260"/>
        </w:tabs>
        <w:spacing w:line="264" w:lineRule="auto"/>
      </w:pPr>
      <w:r w:rsidRPr="00DC22BF">
        <w:object w:dxaOrig="11511" w:dyaOrig="9241" w14:anchorId="247E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75pt" o:ole="">
            <v:imagedata r:id="rId8" o:title=""/>
          </v:shape>
          <o:OLEObject Type="Embed" ProgID="Visio.Drawing.15" ShapeID="_x0000_i1025" DrawAspect="Content" ObjectID="_1824900235" r:id="rId9"/>
        </w:object>
      </w:r>
    </w:p>
    <w:p w14:paraId="0C69C874" w14:textId="152D4C35" w:rsidR="00AC15CB" w:rsidRPr="00843417" w:rsidRDefault="00AC15CB" w:rsidP="007174A6">
      <w:pPr>
        <w:tabs>
          <w:tab w:val="left" w:pos="1260"/>
        </w:tabs>
        <w:spacing w:line="264" w:lineRule="auto"/>
        <w:jc w:val="center"/>
        <w:rPr>
          <w:i/>
          <w:sz w:val="28"/>
          <w:szCs w:val="28"/>
        </w:rPr>
      </w:pPr>
      <w:r w:rsidRPr="00843417">
        <w:rPr>
          <w:i/>
          <w:sz w:val="28"/>
          <w:szCs w:val="28"/>
        </w:rPr>
        <w:t>Mô hình tổng quan</w:t>
      </w:r>
    </w:p>
    <w:p w14:paraId="05D15A6F" w14:textId="77777777" w:rsidR="00AC15CB" w:rsidRPr="00843417" w:rsidRDefault="00AC15CB" w:rsidP="007174A6">
      <w:pPr>
        <w:tabs>
          <w:tab w:val="left" w:pos="1260"/>
        </w:tabs>
        <w:spacing w:line="264" w:lineRule="auto"/>
        <w:jc w:val="center"/>
        <w:rPr>
          <w:sz w:val="28"/>
          <w:szCs w:val="28"/>
        </w:rPr>
      </w:pPr>
    </w:p>
    <w:p w14:paraId="712A9F11" w14:textId="77777777" w:rsidR="000F4BBD" w:rsidRPr="00843417" w:rsidRDefault="000F4BBD" w:rsidP="003C144B">
      <w:pPr>
        <w:pStyle w:val="ListParagraph"/>
        <w:numPr>
          <w:ilvl w:val="0"/>
          <w:numId w:val="4"/>
        </w:numPr>
        <w:spacing w:line="264" w:lineRule="auto"/>
        <w:rPr>
          <w:color w:val="000000"/>
          <w:sz w:val="28"/>
          <w:szCs w:val="28"/>
        </w:rPr>
      </w:pPr>
      <w:r w:rsidRPr="00843417">
        <w:rPr>
          <w:b/>
          <w:color w:val="000000"/>
          <w:sz w:val="28"/>
          <w:szCs w:val="28"/>
        </w:rPr>
        <w:t xml:space="preserve">Tại trung tâm dữ liệu KBNN:  </w:t>
      </w:r>
    </w:p>
    <w:p w14:paraId="0B253B60" w14:textId="77777777" w:rsidR="000F4BBD" w:rsidRPr="00843417" w:rsidRDefault="000F4BBD" w:rsidP="003C144B">
      <w:pPr>
        <w:spacing w:line="264" w:lineRule="auto"/>
        <w:ind w:firstLine="567"/>
        <w:rPr>
          <w:color w:val="000000"/>
          <w:sz w:val="28"/>
          <w:szCs w:val="28"/>
        </w:rPr>
      </w:pPr>
      <w:r w:rsidRPr="00843417">
        <w:rPr>
          <w:color w:val="000000"/>
          <w:sz w:val="28"/>
          <w:szCs w:val="28"/>
        </w:rPr>
        <w:t>Chương trình ĐTKB-GD gồm các thành phần giao diện và kết nối với các hệ thống sau đây:</w:t>
      </w:r>
    </w:p>
    <w:p w14:paraId="2E639071" w14:textId="77777777" w:rsidR="000F4BBD" w:rsidRPr="00843417" w:rsidRDefault="000F4BBD" w:rsidP="003C144B">
      <w:pPr>
        <w:spacing w:line="264" w:lineRule="auto"/>
        <w:ind w:firstLine="567"/>
        <w:rPr>
          <w:color w:val="000000"/>
          <w:sz w:val="28"/>
          <w:szCs w:val="28"/>
        </w:rPr>
      </w:pPr>
      <w:r w:rsidRPr="00843417">
        <w:rPr>
          <w:sz w:val="28"/>
          <w:szCs w:val="28"/>
        </w:rPr>
        <w:t>+</w:t>
      </w:r>
      <w:r w:rsidR="00A819B8" w:rsidRPr="00843417">
        <w:rPr>
          <w:sz w:val="28"/>
          <w:szCs w:val="28"/>
        </w:rPr>
        <w:t xml:space="preserve"> Kết nối thông qua trục tích hợp/services để thực hiện giao diện giữa ĐTKB-GD triển khai tại máy chủ </w:t>
      </w:r>
      <w:r w:rsidR="00987CD4" w:rsidRPr="00843417">
        <w:rPr>
          <w:sz w:val="28"/>
          <w:szCs w:val="28"/>
        </w:rPr>
        <w:t>KBNN khu vực (các máy chủ CSDL tương ứng với 34 tỉnh, thành phố)</w:t>
      </w:r>
      <w:r w:rsidR="00A819B8" w:rsidRPr="00843417">
        <w:rPr>
          <w:sz w:val="28"/>
          <w:szCs w:val="28"/>
        </w:rPr>
        <w:t xml:space="preserve"> và Ban giao dịch KBNN tới các hệ thống để truy vấn/ đồng bộ thông tin phục vụ hạch toán các chứng từ nộp thuế (</w:t>
      </w:r>
      <w:r w:rsidR="00A819B8" w:rsidRPr="00843417">
        <w:rPr>
          <w:color w:val="000000"/>
          <w:sz w:val="28"/>
          <w:szCs w:val="28"/>
        </w:rPr>
        <w:t>Cổng thông tin thuế/ Ứng dụng TCS)</w:t>
      </w:r>
      <w:r w:rsidR="00987CD4" w:rsidRPr="00843417">
        <w:rPr>
          <w:color w:val="000000"/>
          <w:sz w:val="28"/>
          <w:szCs w:val="28"/>
        </w:rPr>
        <w:t>.</w:t>
      </w:r>
    </w:p>
    <w:p w14:paraId="3CA90C3A" w14:textId="77777777" w:rsidR="000F4BBD" w:rsidRPr="00843417" w:rsidRDefault="000F4BBD" w:rsidP="003C144B">
      <w:pPr>
        <w:spacing w:line="264" w:lineRule="auto"/>
        <w:ind w:firstLine="567"/>
        <w:rPr>
          <w:sz w:val="28"/>
          <w:szCs w:val="28"/>
        </w:rPr>
      </w:pPr>
      <w:r w:rsidRPr="00843417">
        <w:rPr>
          <w:sz w:val="28"/>
          <w:szCs w:val="28"/>
        </w:rPr>
        <w:lastRenderedPageBreak/>
        <w:t>+ Kết nối thông qua hệ thống API Manager</w:t>
      </w:r>
      <w:r w:rsidR="00E603BA" w:rsidRPr="00843417">
        <w:rPr>
          <w:sz w:val="28"/>
          <w:szCs w:val="28"/>
        </w:rPr>
        <w:t>/ Services</w:t>
      </w:r>
      <w:r w:rsidRPr="00843417">
        <w:rPr>
          <w:sz w:val="28"/>
          <w:szCs w:val="28"/>
        </w:rPr>
        <w:t xml:space="preserve"> đặt tại trung tâm dữ liệu để thực hiện giao diện giữa ĐTKB-GD triển khai tại máy chủ CSDL 34 tỉnh, thành phố và Ban giao dịch KBNN tới các hệ thống, bao gồm:</w:t>
      </w:r>
    </w:p>
    <w:p w14:paraId="3C46EA5B" w14:textId="77777777" w:rsidR="000F4BBD" w:rsidRPr="00843417" w:rsidRDefault="000F4BBD" w:rsidP="003C144B">
      <w:pPr>
        <w:numPr>
          <w:ilvl w:val="1"/>
          <w:numId w:val="3"/>
        </w:numPr>
        <w:pBdr>
          <w:top w:val="nil"/>
          <w:left w:val="nil"/>
          <w:bottom w:val="nil"/>
          <w:right w:val="nil"/>
          <w:between w:val="nil"/>
        </w:pBdr>
        <w:tabs>
          <w:tab w:val="left" w:pos="540"/>
          <w:tab w:val="left" w:pos="993"/>
        </w:tabs>
        <w:spacing w:line="288" w:lineRule="auto"/>
        <w:ind w:left="567" w:firstLine="547"/>
        <w:rPr>
          <w:color w:val="000000"/>
          <w:sz w:val="28"/>
          <w:szCs w:val="28"/>
        </w:rPr>
      </w:pPr>
      <w:r w:rsidRPr="00843417">
        <w:rPr>
          <w:color w:val="000000"/>
          <w:sz w:val="28"/>
          <w:szCs w:val="28"/>
        </w:rPr>
        <w:t>TABMIS giao diện nhận/truyền dữ liệu</w:t>
      </w:r>
    </w:p>
    <w:p w14:paraId="0799845F" w14:textId="77777777" w:rsidR="000F4BBD" w:rsidRPr="00843417" w:rsidRDefault="000F4BBD" w:rsidP="003C144B">
      <w:pPr>
        <w:numPr>
          <w:ilvl w:val="1"/>
          <w:numId w:val="3"/>
        </w:numPr>
        <w:pBdr>
          <w:top w:val="nil"/>
          <w:left w:val="nil"/>
          <w:bottom w:val="nil"/>
          <w:right w:val="nil"/>
          <w:between w:val="nil"/>
        </w:pBdr>
        <w:tabs>
          <w:tab w:val="left" w:pos="540"/>
          <w:tab w:val="left" w:pos="993"/>
        </w:tabs>
        <w:spacing w:line="288" w:lineRule="auto"/>
        <w:ind w:left="567" w:firstLine="547"/>
        <w:rPr>
          <w:color w:val="000000"/>
          <w:sz w:val="28"/>
          <w:szCs w:val="28"/>
        </w:rPr>
      </w:pPr>
      <w:r w:rsidRPr="00843417">
        <w:rPr>
          <w:color w:val="000000"/>
          <w:sz w:val="28"/>
          <w:szCs w:val="28"/>
        </w:rPr>
        <w:t>Dịch vụ công giao diện nhận/truyền dữ liệu</w:t>
      </w:r>
    </w:p>
    <w:p w14:paraId="2777E5CA" w14:textId="77777777" w:rsidR="000F4BBD" w:rsidRPr="00843417" w:rsidRDefault="000F4BBD" w:rsidP="003C144B">
      <w:pPr>
        <w:spacing w:line="264" w:lineRule="auto"/>
        <w:ind w:firstLine="567"/>
        <w:rPr>
          <w:sz w:val="28"/>
          <w:szCs w:val="28"/>
        </w:rPr>
      </w:pPr>
      <w:r w:rsidRPr="00843417">
        <w:rPr>
          <w:sz w:val="28"/>
          <w:szCs w:val="28"/>
        </w:rPr>
        <w:t>+ Ứng dụng ĐTKB-GD tích hợp với hệ thống AD của KBNN để NSD thực hiện đăng nhập vào sử dụng ứng dụng.</w:t>
      </w:r>
    </w:p>
    <w:p w14:paraId="3DB72F7B" w14:textId="77777777" w:rsidR="000F4BBD" w:rsidRPr="00843417" w:rsidRDefault="000F4BBD" w:rsidP="003C144B">
      <w:pPr>
        <w:spacing w:line="264" w:lineRule="auto"/>
        <w:ind w:firstLine="567"/>
        <w:rPr>
          <w:sz w:val="28"/>
          <w:szCs w:val="28"/>
        </w:rPr>
      </w:pPr>
      <w:r w:rsidRPr="00843417">
        <w:rPr>
          <w:sz w:val="28"/>
          <w:szCs w:val="28"/>
        </w:rPr>
        <w:t>+ Ứng dụng ĐTKB-GD tích hợp với hệ thống DMDC TW của KBNN để đồng bộ dữ liệu NCC và ngân hàng áp thanh toán từ TABMIS sang ĐTKB-GD.</w:t>
      </w:r>
    </w:p>
    <w:p w14:paraId="37A544E5" w14:textId="77777777" w:rsidR="000F4BBD" w:rsidRPr="00843417" w:rsidRDefault="000F4BBD" w:rsidP="003C144B">
      <w:pPr>
        <w:spacing w:line="264" w:lineRule="auto"/>
        <w:ind w:firstLine="567"/>
        <w:rPr>
          <w:color w:val="000000"/>
          <w:sz w:val="28"/>
          <w:szCs w:val="28"/>
        </w:rPr>
      </w:pPr>
      <w:r w:rsidRPr="00843417">
        <w:rPr>
          <w:b/>
          <w:color w:val="000000"/>
          <w:sz w:val="28"/>
          <w:szCs w:val="28"/>
        </w:rPr>
        <w:t xml:space="preserve">- Tại KBNN </w:t>
      </w:r>
      <w:r w:rsidR="00944527" w:rsidRPr="00843417">
        <w:rPr>
          <w:b/>
          <w:color w:val="000000"/>
          <w:sz w:val="28"/>
          <w:szCs w:val="28"/>
        </w:rPr>
        <w:t>khu vực</w:t>
      </w:r>
      <w:r w:rsidRPr="00843417">
        <w:rPr>
          <w:b/>
          <w:color w:val="000000"/>
          <w:sz w:val="28"/>
          <w:szCs w:val="28"/>
        </w:rPr>
        <w:t xml:space="preserve"> và Ban giao dịch KBNN: </w:t>
      </w:r>
      <w:r w:rsidRPr="00843417">
        <w:rPr>
          <w:color w:val="000000"/>
          <w:sz w:val="28"/>
          <w:szCs w:val="28"/>
        </w:rPr>
        <w:t>Chương trình ĐTKB-GD được triển khai theo mô hình 02 lớp client - server, trong đó:</w:t>
      </w:r>
    </w:p>
    <w:p w14:paraId="5A50DC68" w14:textId="6B0F4558" w:rsidR="000F4BBD" w:rsidRPr="00843417" w:rsidRDefault="000F4BBD" w:rsidP="003C144B">
      <w:pPr>
        <w:spacing w:line="264" w:lineRule="auto"/>
        <w:ind w:firstLine="567"/>
        <w:rPr>
          <w:sz w:val="28"/>
          <w:szCs w:val="28"/>
        </w:rPr>
      </w:pPr>
      <w:r w:rsidRPr="00843417">
        <w:rPr>
          <w:sz w:val="28"/>
          <w:szCs w:val="28"/>
        </w:rPr>
        <w:t>+ Ứng dụng máy trạm: được triển khai cài đặt trực tiếp trên máy trạm thông qua gói cài đặt được đóng gói. Ứng dụng máy trạm kết nối trực tiếp tới máy chủ CSDL qua giao thức TCP:1521. Cài đặt hệ điều hành Windows 7, Windows 8, Windows 10; về cài đặt .Net Framework 3.0, .Net Framework 3.5; cấu hình phổ biến CPU Core-i5, Core-i3, AMD.</w:t>
      </w:r>
    </w:p>
    <w:p w14:paraId="6B246C1A" w14:textId="77777777" w:rsidR="000F4BBD" w:rsidRPr="00843417" w:rsidRDefault="000F4BBD" w:rsidP="003C144B">
      <w:pPr>
        <w:spacing w:line="264" w:lineRule="auto"/>
        <w:ind w:firstLine="567"/>
        <w:rPr>
          <w:sz w:val="28"/>
          <w:szCs w:val="28"/>
        </w:rPr>
      </w:pPr>
      <w:r w:rsidRPr="00843417">
        <w:rPr>
          <w:sz w:val="28"/>
          <w:szCs w:val="28"/>
        </w:rPr>
        <w:t xml:space="preserve">+ Ứng dụng ĐTKB-GD tích hợp với hệ thống DMDC của </w:t>
      </w:r>
      <w:r w:rsidR="00987CD4" w:rsidRPr="00843417">
        <w:rPr>
          <w:sz w:val="28"/>
          <w:szCs w:val="28"/>
        </w:rPr>
        <w:t>KBNN khu vực (các máy chủ CSDL tương ứng với 34 tỉnh, thành phố)</w:t>
      </w:r>
      <w:r w:rsidRPr="00843417">
        <w:rPr>
          <w:sz w:val="28"/>
          <w:szCs w:val="28"/>
        </w:rPr>
        <w:t xml:space="preserve"> để đồng bộ dữ liệu danh mục từ DMDC sang ĐTKB-GD.</w:t>
      </w:r>
    </w:p>
    <w:p w14:paraId="6F5417FB" w14:textId="77777777" w:rsidR="000F4BBD" w:rsidRPr="00843417" w:rsidRDefault="000F4BBD" w:rsidP="003C144B">
      <w:pPr>
        <w:spacing w:line="264" w:lineRule="auto"/>
        <w:ind w:firstLine="567"/>
        <w:rPr>
          <w:sz w:val="28"/>
          <w:szCs w:val="28"/>
        </w:rPr>
      </w:pPr>
      <w:r w:rsidRPr="00843417">
        <w:rPr>
          <w:sz w:val="28"/>
          <w:szCs w:val="28"/>
        </w:rPr>
        <w:t xml:space="preserve">+ Các thành phần của ứng dụng ĐTKB-GD được cài đặt trên máy chủ tại </w:t>
      </w:r>
      <w:r w:rsidR="00987CD4" w:rsidRPr="00843417">
        <w:rPr>
          <w:sz w:val="28"/>
          <w:szCs w:val="28"/>
        </w:rPr>
        <w:t>KBNN khu vực (các máy chủ CSDL tương ứng với 34 tỉnh, thành phố)</w:t>
      </w:r>
      <w:r w:rsidRPr="00843417">
        <w:rPr>
          <w:sz w:val="28"/>
          <w:szCs w:val="28"/>
        </w:rPr>
        <w:t>.</w:t>
      </w:r>
    </w:p>
    <w:p w14:paraId="0828DFD0" w14:textId="77777777" w:rsidR="000F4BBD" w:rsidRPr="00843417" w:rsidRDefault="000F4BBD" w:rsidP="003C144B">
      <w:pPr>
        <w:spacing w:line="264" w:lineRule="auto"/>
        <w:ind w:firstLine="567"/>
        <w:rPr>
          <w:sz w:val="28"/>
          <w:szCs w:val="28"/>
        </w:rPr>
      </w:pPr>
      <w:r w:rsidRPr="00843417">
        <w:rPr>
          <w:sz w:val="28"/>
          <w:szCs w:val="28"/>
        </w:rPr>
        <w:t>+ Máy chủ CSDL: Được triển khai trên cùng hạ tầng phần cứng của hệ thống THBC- LAN (triển khai trên CSDL THBCMLNS).</w:t>
      </w:r>
    </w:p>
    <w:p w14:paraId="231EEA22" w14:textId="77777777" w:rsidR="000F4BBD" w:rsidRPr="00843417" w:rsidRDefault="000F4BBD" w:rsidP="003C144B">
      <w:pPr>
        <w:spacing w:line="264" w:lineRule="auto"/>
        <w:ind w:firstLine="567"/>
        <w:rPr>
          <w:sz w:val="28"/>
          <w:szCs w:val="28"/>
        </w:rPr>
      </w:pPr>
      <w:r w:rsidRPr="00843417">
        <w:rPr>
          <w:color w:val="000000"/>
          <w:sz w:val="28"/>
          <w:szCs w:val="28"/>
        </w:rPr>
        <w:t xml:space="preserve">- </w:t>
      </w:r>
      <w:r w:rsidRPr="00843417">
        <w:rPr>
          <w:sz w:val="28"/>
          <w:szCs w:val="28"/>
        </w:rPr>
        <w:t>Về đường truyền:</w:t>
      </w:r>
    </w:p>
    <w:p w14:paraId="7408DD56" w14:textId="77777777" w:rsidR="000F4BBD" w:rsidRPr="00843417" w:rsidRDefault="000F4BBD" w:rsidP="003C144B">
      <w:pPr>
        <w:spacing w:line="264" w:lineRule="auto"/>
        <w:ind w:firstLine="567"/>
        <w:rPr>
          <w:sz w:val="28"/>
          <w:szCs w:val="28"/>
        </w:rPr>
      </w:pPr>
      <w:r w:rsidRPr="00843417">
        <w:rPr>
          <w:sz w:val="28"/>
          <w:szCs w:val="28"/>
        </w:rPr>
        <w:t>+ Đường truyền: giữa Trung tâm tỉnh và TW (liên thông giữa các tỉnh và TW) sử dụng 2 đường chạy song song dùng chung toàn ngành Tài chính có băng thông tối thiểu là 20 MBps</w:t>
      </w:r>
    </w:p>
    <w:p w14:paraId="132014EC" w14:textId="77777777" w:rsidR="000F4BBD" w:rsidRPr="00843417" w:rsidRDefault="000F4BBD" w:rsidP="003C144B">
      <w:pPr>
        <w:spacing w:line="264" w:lineRule="auto"/>
        <w:ind w:firstLine="567"/>
        <w:rPr>
          <w:sz w:val="28"/>
          <w:szCs w:val="28"/>
        </w:rPr>
      </w:pPr>
      <w:r w:rsidRPr="00843417">
        <w:rPr>
          <w:sz w:val="28"/>
          <w:szCs w:val="28"/>
        </w:rPr>
        <w:t xml:space="preserve">+ Đường truyền: Giữa </w:t>
      </w:r>
      <w:r w:rsidR="00944527" w:rsidRPr="00843417">
        <w:rPr>
          <w:sz w:val="28"/>
          <w:szCs w:val="28"/>
        </w:rPr>
        <w:t xml:space="preserve">Phòng Giao dịch thuộc các </w:t>
      </w:r>
      <w:r w:rsidRPr="00843417">
        <w:rPr>
          <w:sz w:val="28"/>
          <w:szCs w:val="28"/>
        </w:rPr>
        <w:t xml:space="preserve">KBNN </w:t>
      </w:r>
      <w:r w:rsidR="00944527" w:rsidRPr="00843417">
        <w:rPr>
          <w:sz w:val="28"/>
          <w:szCs w:val="28"/>
        </w:rPr>
        <w:t xml:space="preserve">khu vực </w:t>
      </w:r>
      <w:r w:rsidRPr="00843417">
        <w:rPr>
          <w:sz w:val="28"/>
          <w:szCs w:val="28"/>
        </w:rPr>
        <w:t xml:space="preserve">với Trung tâm tỉnh sử dụng 2 đường chạy song song có băng thông tối thiểu là 4 MBps; Giữa KBNN </w:t>
      </w:r>
      <w:r w:rsidR="00944527" w:rsidRPr="00843417">
        <w:rPr>
          <w:sz w:val="28"/>
          <w:szCs w:val="28"/>
        </w:rPr>
        <w:t>khu vực</w:t>
      </w:r>
      <w:r w:rsidRPr="00843417">
        <w:rPr>
          <w:sz w:val="28"/>
          <w:szCs w:val="28"/>
        </w:rPr>
        <w:t xml:space="preserve"> sang Trung tâm tỉnh sử dụng 2 đường chạy song song có băng thông 20 MBps.</w:t>
      </w:r>
    </w:p>
    <w:p w14:paraId="50CF4BC5" w14:textId="77AA02CF" w:rsidR="000F4BBD" w:rsidRPr="00843417" w:rsidRDefault="00C24C88" w:rsidP="00B0742F">
      <w:pPr>
        <w:pStyle w:val="Heading4"/>
      </w:pPr>
      <w:r w:rsidRPr="00843417">
        <w:t xml:space="preserve">1.4.2 </w:t>
      </w:r>
      <w:r w:rsidR="000F4BBD" w:rsidRPr="00843417">
        <w:t>Thông tin về thành phần cài đặt hệ thống</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890"/>
        <w:gridCol w:w="1633"/>
        <w:gridCol w:w="2507"/>
        <w:gridCol w:w="2520"/>
      </w:tblGrid>
      <w:tr w:rsidR="000F4BBD" w:rsidRPr="00843417" w14:paraId="3E25A70F" w14:textId="77777777" w:rsidTr="00C00035">
        <w:trPr>
          <w:trHeight w:val="20"/>
        </w:trPr>
        <w:tc>
          <w:tcPr>
            <w:tcW w:w="720" w:type="dxa"/>
            <w:shd w:val="clear" w:color="auto" w:fill="auto"/>
            <w:vAlign w:val="center"/>
          </w:tcPr>
          <w:p w14:paraId="3B9A9A96" w14:textId="77777777" w:rsidR="000F4BBD" w:rsidRPr="00843417" w:rsidRDefault="000F4BBD" w:rsidP="001502DB">
            <w:pPr>
              <w:widowControl w:val="0"/>
              <w:rPr>
                <w:b/>
                <w:sz w:val="28"/>
                <w:szCs w:val="28"/>
              </w:rPr>
            </w:pPr>
            <w:r w:rsidRPr="00843417">
              <w:rPr>
                <w:b/>
                <w:sz w:val="28"/>
                <w:szCs w:val="28"/>
              </w:rPr>
              <w:t>TT</w:t>
            </w:r>
          </w:p>
        </w:tc>
        <w:tc>
          <w:tcPr>
            <w:tcW w:w="1890" w:type="dxa"/>
            <w:shd w:val="clear" w:color="auto" w:fill="auto"/>
            <w:vAlign w:val="center"/>
          </w:tcPr>
          <w:p w14:paraId="3529340D" w14:textId="77777777" w:rsidR="000F4BBD" w:rsidRPr="00843417" w:rsidRDefault="000F4BBD" w:rsidP="001502DB">
            <w:pPr>
              <w:widowControl w:val="0"/>
              <w:rPr>
                <w:b/>
                <w:sz w:val="28"/>
                <w:szCs w:val="28"/>
              </w:rPr>
            </w:pPr>
            <w:r w:rsidRPr="00843417">
              <w:rPr>
                <w:b/>
                <w:sz w:val="28"/>
                <w:szCs w:val="28"/>
              </w:rPr>
              <w:t>Nội dung</w:t>
            </w:r>
          </w:p>
        </w:tc>
        <w:tc>
          <w:tcPr>
            <w:tcW w:w="1633" w:type="dxa"/>
            <w:shd w:val="clear" w:color="auto" w:fill="auto"/>
            <w:vAlign w:val="center"/>
          </w:tcPr>
          <w:p w14:paraId="08BE9C1C" w14:textId="77777777" w:rsidR="000F4BBD" w:rsidRPr="00843417" w:rsidRDefault="000F4BBD" w:rsidP="001502DB">
            <w:pPr>
              <w:widowControl w:val="0"/>
              <w:rPr>
                <w:b/>
                <w:sz w:val="28"/>
                <w:szCs w:val="28"/>
              </w:rPr>
            </w:pPr>
            <w:r w:rsidRPr="00843417">
              <w:rPr>
                <w:b/>
                <w:sz w:val="28"/>
                <w:szCs w:val="28"/>
              </w:rPr>
              <w:t>Môi trường</w:t>
            </w:r>
          </w:p>
        </w:tc>
        <w:tc>
          <w:tcPr>
            <w:tcW w:w="2507" w:type="dxa"/>
            <w:shd w:val="clear" w:color="auto" w:fill="auto"/>
            <w:vAlign w:val="center"/>
          </w:tcPr>
          <w:p w14:paraId="1377994B" w14:textId="77777777" w:rsidR="000F4BBD" w:rsidRPr="00843417" w:rsidRDefault="000F4BBD" w:rsidP="001502DB">
            <w:pPr>
              <w:widowControl w:val="0"/>
              <w:rPr>
                <w:b/>
                <w:sz w:val="28"/>
                <w:szCs w:val="28"/>
              </w:rPr>
            </w:pPr>
            <w:r w:rsidRPr="00843417">
              <w:rPr>
                <w:b/>
                <w:sz w:val="28"/>
                <w:szCs w:val="28"/>
              </w:rPr>
              <w:t>Phần mềm</w:t>
            </w:r>
          </w:p>
        </w:tc>
        <w:tc>
          <w:tcPr>
            <w:tcW w:w="2520" w:type="dxa"/>
            <w:shd w:val="clear" w:color="auto" w:fill="auto"/>
            <w:vAlign w:val="center"/>
          </w:tcPr>
          <w:p w14:paraId="6E4091C8" w14:textId="77777777" w:rsidR="000F4BBD" w:rsidRPr="00843417" w:rsidRDefault="000F4BBD" w:rsidP="001502DB">
            <w:pPr>
              <w:widowControl w:val="0"/>
              <w:rPr>
                <w:b/>
                <w:sz w:val="28"/>
                <w:szCs w:val="28"/>
              </w:rPr>
            </w:pPr>
            <w:r w:rsidRPr="00843417">
              <w:rPr>
                <w:b/>
                <w:sz w:val="28"/>
                <w:szCs w:val="28"/>
              </w:rPr>
              <w:t xml:space="preserve">Số lượng và Hệ điều hành (HĐH) </w:t>
            </w:r>
            <w:r w:rsidRPr="00843417">
              <w:rPr>
                <w:b/>
                <w:sz w:val="28"/>
                <w:szCs w:val="28"/>
              </w:rPr>
              <w:br/>
              <w:t>máy chủ</w:t>
            </w:r>
          </w:p>
        </w:tc>
      </w:tr>
      <w:tr w:rsidR="000F4BBD" w:rsidRPr="00843417" w14:paraId="6603BD78" w14:textId="77777777" w:rsidTr="00C00035">
        <w:trPr>
          <w:trHeight w:val="1584"/>
        </w:trPr>
        <w:tc>
          <w:tcPr>
            <w:tcW w:w="720" w:type="dxa"/>
            <w:shd w:val="clear" w:color="auto" w:fill="auto"/>
            <w:vAlign w:val="center"/>
          </w:tcPr>
          <w:p w14:paraId="4586B899" w14:textId="77777777" w:rsidR="000F4BBD" w:rsidRPr="00843417" w:rsidRDefault="000F4BBD" w:rsidP="001502DB">
            <w:pPr>
              <w:widowControl w:val="0"/>
              <w:rPr>
                <w:sz w:val="28"/>
                <w:szCs w:val="28"/>
              </w:rPr>
            </w:pPr>
            <w:r w:rsidRPr="00843417">
              <w:rPr>
                <w:sz w:val="28"/>
                <w:szCs w:val="28"/>
              </w:rPr>
              <w:t>1</w:t>
            </w:r>
          </w:p>
        </w:tc>
        <w:tc>
          <w:tcPr>
            <w:tcW w:w="1890" w:type="dxa"/>
            <w:shd w:val="clear" w:color="auto" w:fill="auto"/>
            <w:vAlign w:val="center"/>
          </w:tcPr>
          <w:p w14:paraId="5C64B0BA" w14:textId="77777777" w:rsidR="000F4BBD" w:rsidRPr="00843417" w:rsidRDefault="000F4BBD" w:rsidP="001502DB">
            <w:pPr>
              <w:widowControl w:val="0"/>
              <w:rPr>
                <w:sz w:val="28"/>
                <w:szCs w:val="28"/>
              </w:rPr>
            </w:pPr>
            <w:r w:rsidRPr="00843417">
              <w:rPr>
                <w:sz w:val="28"/>
                <w:szCs w:val="28"/>
              </w:rPr>
              <w:t>Ứng dụng ĐTKB-GD client</w:t>
            </w:r>
          </w:p>
        </w:tc>
        <w:tc>
          <w:tcPr>
            <w:tcW w:w="1633" w:type="dxa"/>
            <w:shd w:val="clear" w:color="auto" w:fill="auto"/>
            <w:vAlign w:val="center"/>
          </w:tcPr>
          <w:p w14:paraId="1DDCC609" w14:textId="77777777" w:rsidR="000F4BBD" w:rsidRPr="00843417" w:rsidRDefault="000F4BBD" w:rsidP="001502DB">
            <w:pPr>
              <w:widowControl w:val="0"/>
              <w:rPr>
                <w:sz w:val="28"/>
                <w:szCs w:val="28"/>
              </w:rPr>
            </w:pPr>
            <w:r w:rsidRPr="00843417">
              <w:rPr>
                <w:sz w:val="28"/>
                <w:szCs w:val="28"/>
              </w:rPr>
              <w:t>Máy trạm của người sử dụng</w:t>
            </w:r>
          </w:p>
        </w:tc>
        <w:tc>
          <w:tcPr>
            <w:tcW w:w="2507" w:type="dxa"/>
            <w:shd w:val="clear" w:color="auto" w:fill="auto"/>
            <w:vAlign w:val="center"/>
          </w:tcPr>
          <w:p w14:paraId="39A6016A" w14:textId="43E4381B" w:rsidR="000F4BBD" w:rsidRPr="00843417" w:rsidRDefault="000F4BBD" w:rsidP="001502DB">
            <w:pPr>
              <w:widowControl w:val="0"/>
              <w:pBdr>
                <w:top w:val="nil"/>
                <w:left w:val="nil"/>
                <w:bottom w:val="nil"/>
                <w:right w:val="nil"/>
                <w:between w:val="nil"/>
              </w:pBdr>
              <w:tabs>
                <w:tab w:val="left" w:pos="993"/>
              </w:tabs>
              <w:spacing w:line="312" w:lineRule="auto"/>
              <w:rPr>
                <w:color w:val="000000"/>
                <w:sz w:val="28"/>
                <w:szCs w:val="28"/>
              </w:rPr>
            </w:pPr>
            <w:r w:rsidRPr="00843417">
              <w:rPr>
                <w:color w:val="000000"/>
                <w:sz w:val="28"/>
                <w:szCs w:val="28"/>
              </w:rPr>
              <w:t>- Framework 4.5</w:t>
            </w:r>
          </w:p>
          <w:p w14:paraId="3091178D" w14:textId="77777777" w:rsidR="000F4BBD" w:rsidRPr="00843417" w:rsidRDefault="000F4BBD" w:rsidP="001502DB">
            <w:pPr>
              <w:widowControl w:val="0"/>
              <w:pBdr>
                <w:top w:val="nil"/>
                <w:left w:val="nil"/>
                <w:bottom w:val="nil"/>
                <w:right w:val="nil"/>
                <w:between w:val="nil"/>
              </w:pBdr>
              <w:tabs>
                <w:tab w:val="left" w:pos="993"/>
              </w:tabs>
              <w:spacing w:line="312" w:lineRule="auto"/>
              <w:rPr>
                <w:color w:val="000000"/>
                <w:sz w:val="28"/>
                <w:szCs w:val="28"/>
              </w:rPr>
            </w:pPr>
            <w:r w:rsidRPr="00843417">
              <w:rPr>
                <w:color w:val="000000"/>
                <w:sz w:val="28"/>
                <w:szCs w:val="28"/>
              </w:rPr>
              <w:t>- Oracle Client 11g</w:t>
            </w:r>
          </w:p>
          <w:p w14:paraId="4941401C" w14:textId="77777777" w:rsidR="000F4BBD" w:rsidRPr="00843417" w:rsidRDefault="000F4BBD" w:rsidP="001502DB">
            <w:pPr>
              <w:widowControl w:val="0"/>
              <w:rPr>
                <w:sz w:val="28"/>
                <w:szCs w:val="28"/>
              </w:rPr>
            </w:pPr>
            <w:r w:rsidRPr="00843417">
              <w:rPr>
                <w:sz w:val="28"/>
                <w:szCs w:val="28"/>
              </w:rPr>
              <w:t>- Gói chạy ứng dụng ĐTKB-GD</w:t>
            </w:r>
          </w:p>
        </w:tc>
        <w:tc>
          <w:tcPr>
            <w:tcW w:w="2520" w:type="dxa"/>
            <w:shd w:val="clear" w:color="auto" w:fill="auto"/>
            <w:vAlign w:val="center"/>
          </w:tcPr>
          <w:p w14:paraId="67453B60" w14:textId="77777777" w:rsidR="000F4BBD" w:rsidRPr="00843417" w:rsidRDefault="000F4BBD" w:rsidP="001502DB">
            <w:pPr>
              <w:widowControl w:val="0"/>
              <w:rPr>
                <w:sz w:val="28"/>
                <w:szCs w:val="28"/>
              </w:rPr>
            </w:pPr>
            <w:r w:rsidRPr="00843417">
              <w:rPr>
                <w:sz w:val="28"/>
                <w:szCs w:val="28"/>
              </w:rPr>
              <w:t>Không</w:t>
            </w:r>
          </w:p>
        </w:tc>
      </w:tr>
      <w:tr w:rsidR="000F4BBD" w:rsidRPr="00843417" w14:paraId="058A2EE7" w14:textId="77777777" w:rsidTr="00C00035">
        <w:trPr>
          <w:trHeight w:val="2016"/>
        </w:trPr>
        <w:tc>
          <w:tcPr>
            <w:tcW w:w="720" w:type="dxa"/>
            <w:shd w:val="clear" w:color="auto" w:fill="auto"/>
            <w:vAlign w:val="center"/>
          </w:tcPr>
          <w:p w14:paraId="38889E81" w14:textId="77777777" w:rsidR="000F4BBD" w:rsidRPr="00843417" w:rsidRDefault="000F4BBD" w:rsidP="001502DB">
            <w:pPr>
              <w:widowControl w:val="0"/>
              <w:rPr>
                <w:sz w:val="28"/>
                <w:szCs w:val="28"/>
              </w:rPr>
            </w:pPr>
            <w:r w:rsidRPr="00843417">
              <w:rPr>
                <w:sz w:val="28"/>
                <w:szCs w:val="28"/>
              </w:rPr>
              <w:lastRenderedPageBreak/>
              <w:t>2</w:t>
            </w:r>
          </w:p>
        </w:tc>
        <w:tc>
          <w:tcPr>
            <w:tcW w:w="1890" w:type="dxa"/>
            <w:shd w:val="clear" w:color="auto" w:fill="auto"/>
            <w:vAlign w:val="center"/>
          </w:tcPr>
          <w:p w14:paraId="6C3582A4" w14:textId="77777777" w:rsidR="000F4BBD" w:rsidRPr="00843417" w:rsidRDefault="000F4BBD" w:rsidP="001502DB">
            <w:pPr>
              <w:widowControl w:val="0"/>
              <w:rPr>
                <w:sz w:val="28"/>
                <w:szCs w:val="28"/>
              </w:rPr>
            </w:pPr>
            <w:r w:rsidRPr="00843417">
              <w:rPr>
                <w:sz w:val="28"/>
                <w:szCs w:val="28"/>
              </w:rPr>
              <w:t>CSDL ĐTKB-GD và các dịch vụ cài đặt phía server</w:t>
            </w:r>
          </w:p>
        </w:tc>
        <w:tc>
          <w:tcPr>
            <w:tcW w:w="1633" w:type="dxa"/>
            <w:shd w:val="clear" w:color="auto" w:fill="auto"/>
            <w:vAlign w:val="center"/>
          </w:tcPr>
          <w:p w14:paraId="5BE1CE3B" w14:textId="77777777" w:rsidR="000F4BBD" w:rsidRPr="00843417" w:rsidRDefault="000F4BBD">
            <w:pPr>
              <w:widowControl w:val="0"/>
              <w:rPr>
                <w:sz w:val="28"/>
                <w:szCs w:val="28"/>
              </w:rPr>
            </w:pPr>
            <w:r w:rsidRPr="00843417">
              <w:rPr>
                <w:sz w:val="28"/>
                <w:szCs w:val="28"/>
              </w:rPr>
              <w:t>Máy chủ CSDL</w:t>
            </w:r>
            <w:r w:rsidR="00944527" w:rsidRPr="00843417">
              <w:rPr>
                <w:sz w:val="28"/>
                <w:szCs w:val="28"/>
              </w:rPr>
              <w:t xml:space="preserve"> </w:t>
            </w:r>
            <w:r w:rsidR="00987CD4" w:rsidRPr="00843417">
              <w:rPr>
                <w:sz w:val="28"/>
                <w:szCs w:val="28"/>
              </w:rPr>
              <w:t>KBNN khu vực (các máy chủ CSDL tương ứng với 34 tỉnh, thành phố)</w:t>
            </w:r>
            <w:r w:rsidRPr="00843417">
              <w:rPr>
                <w:sz w:val="28"/>
                <w:szCs w:val="28"/>
              </w:rPr>
              <w:t xml:space="preserve"> và Ban giao dịch KBNN</w:t>
            </w:r>
          </w:p>
        </w:tc>
        <w:tc>
          <w:tcPr>
            <w:tcW w:w="2507" w:type="dxa"/>
            <w:shd w:val="clear" w:color="auto" w:fill="auto"/>
            <w:vAlign w:val="center"/>
          </w:tcPr>
          <w:p w14:paraId="00B182A2" w14:textId="77777777" w:rsidR="000F4BBD" w:rsidRPr="00843417" w:rsidRDefault="000F4BBD" w:rsidP="001502DB">
            <w:pPr>
              <w:widowControl w:val="0"/>
              <w:rPr>
                <w:sz w:val="28"/>
                <w:szCs w:val="28"/>
              </w:rPr>
            </w:pPr>
            <w:r w:rsidRPr="00843417">
              <w:rPr>
                <w:sz w:val="28"/>
                <w:szCs w:val="28"/>
              </w:rPr>
              <w:t>Oracle Database 11g Enterprise Edition Release 11.2.0.1.0 - 64bit</w:t>
            </w:r>
          </w:p>
        </w:tc>
        <w:tc>
          <w:tcPr>
            <w:tcW w:w="2520" w:type="dxa"/>
            <w:shd w:val="clear" w:color="auto" w:fill="auto"/>
            <w:vAlign w:val="center"/>
          </w:tcPr>
          <w:p w14:paraId="34ED221F" w14:textId="77777777" w:rsidR="000F4BBD" w:rsidRPr="00843417" w:rsidRDefault="000F4BBD" w:rsidP="001502DB">
            <w:pPr>
              <w:widowControl w:val="0"/>
              <w:rPr>
                <w:sz w:val="28"/>
                <w:szCs w:val="28"/>
              </w:rPr>
            </w:pPr>
            <w:r w:rsidRPr="00843417">
              <w:rPr>
                <w:sz w:val="28"/>
                <w:szCs w:val="28"/>
              </w:rPr>
              <w:t>- 35 máy chủ.</w:t>
            </w:r>
          </w:p>
          <w:p w14:paraId="0842CB9E" w14:textId="77777777" w:rsidR="000F4BBD" w:rsidRPr="00843417" w:rsidRDefault="000F4BBD" w:rsidP="001502DB">
            <w:pPr>
              <w:widowControl w:val="0"/>
              <w:rPr>
                <w:sz w:val="28"/>
                <w:szCs w:val="28"/>
              </w:rPr>
            </w:pPr>
            <w:r w:rsidRPr="00843417">
              <w:rPr>
                <w:sz w:val="28"/>
                <w:szCs w:val="28"/>
              </w:rPr>
              <w:t>-HĐH: Windows Server 2012</w:t>
            </w:r>
          </w:p>
        </w:tc>
      </w:tr>
      <w:tr w:rsidR="000F4BBD" w:rsidRPr="00843417" w14:paraId="65581406" w14:textId="77777777" w:rsidTr="00C00035">
        <w:trPr>
          <w:trHeight w:val="890"/>
        </w:trPr>
        <w:tc>
          <w:tcPr>
            <w:tcW w:w="720" w:type="dxa"/>
            <w:shd w:val="clear" w:color="auto" w:fill="auto"/>
            <w:vAlign w:val="center"/>
          </w:tcPr>
          <w:p w14:paraId="2135FC1F" w14:textId="77777777" w:rsidR="000F4BBD" w:rsidRPr="00843417" w:rsidRDefault="000F4BBD" w:rsidP="001502DB">
            <w:pPr>
              <w:widowControl w:val="0"/>
              <w:rPr>
                <w:sz w:val="28"/>
                <w:szCs w:val="28"/>
              </w:rPr>
            </w:pPr>
            <w:r w:rsidRPr="00843417">
              <w:rPr>
                <w:sz w:val="28"/>
                <w:szCs w:val="28"/>
              </w:rPr>
              <w:t>3</w:t>
            </w:r>
          </w:p>
        </w:tc>
        <w:tc>
          <w:tcPr>
            <w:tcW w:w="1890" w:type="dxa"/>
            <w:shd w:val="clear" w:color="auto" w:fill="auto"/>
            <w:vAlign w:val="center"/>
          </w:tcPr>
          <w:p w14:paraId="2F15E2D4" w14:textId="77777777" w:rsidR="000F4BBD" w:rsidRPr="00843417" w:rsidRDefault="000F4BBD" w:rsidP="001502DB">
            <w:pPr>
              <w:widowControl w:val="0"/>
              <w:rPr>
                <w:sz w:val="28"/>
                <w:szCs w:val="28"/>
              </w:rPr>
            </w:pPr>
            <w:r w:rsidRPr="00843417">
              <w:rPr>
                <w:sz w:val="28"/>
                <w:szCs w:val="28"/>
              </w:rPr>
              <w:t>API Manager</w:t>
            </w:r>
            <w:r w:rsidR="00456E56" w:rsidRPr="00843417">
              <w:rPr>
                <w:sz w:val="28"/>
                <w:szCs w:val="28"/>
              </w:rPr>
              <w:t>/ Services giao diện</w:t>
            </w:r>
          </w:p>
        </w:tc>
        <w:tc>
          <w:tcPr>
            <w:tcW w:w="1633" w:type="dxa"/>
            <w:shd w:val="clear" w:color="auto" w:fill="auto"/>
            <w:vAlign w:val="center"/>
          </w:tcPr>
          <w:p w14:paraId="75ABABA0" w14:textId="77777777" w:rsidR="000F4BBD" w:rsidRPr="00843417" w:rsidRDefault="000F4BBD" w:rsidP="001502DB">
            <w:pPr>
              <w:widowControl w:val="0"/>
              <w:rPr>
                <w:sz w:val="28"/>
                <w:szCs w:val="28"/>
              </w:rPr>
            </w:pPr>
            <w:r w:rsidRPr="00843417">
              <w:rPr>
                <w:sz w:val="28"/>
                <w:szCs w:val="28"/>
              </w:rPr>
              <w:t>Máy cài đặt tại KBNN TW</w:t>
            </w:r>
          </w:p>
        </w:tc>
        <w:tc>
          <w:tcPr>
            <w:tcW w:w="2507" w:type="dxa"/>
            <w:shd w:val="clear" w:color="auto" w:fill="auto"/>
            <w:vAlign w:val="center"/>
          </w:tcPr>
          <w:p w14:paraId="55E4220E" w14:textId="77777777" w:rsidR="000F4BBD" w:rsidRPr="00843417" w:rsidRDefault="000F4BBD" w:rsidP="001502DB">
            <w:pPr>
              <w:widowControl w:val="0"/>
              <w:rPr>
                <w:sz w:val="28"/>
                <w:szCs w:val="28"/>
              </w:rPr>
            </w:pPr>
            <w:r w:rsidRPr="00843417">
              <w:rPr>
                <w:sz w:val="28"/>
                <w:szCs w:val="28"/>
              </w:rPr>
              <w:t>IBM API Connect</w:t>
            </w:r>
            <w:r w:rsidR="00456E56" w:rsidRPr="00843417">
              <w:rPr>
                <w:sz w:val="28"/>
                <w:szCs w:val="28"/>
              </w:rPr>
              <w:t>/ Các thành phần giao diện</w:t>
            </w:r>
          </w:p>
        </w:tc>
        <w:tc>
          <w:tcPr>
            <w:tcW w:w="2520" w:type="dxa"/>
            <w:shd w:val="clear" w:color="auto" w:fill="auto"/>
            <w:vAlign w:val="center"/>
          </w:tcPr>
          <w:p w14:paraId="2BFB5E29" w14:textId="77777777" w:rsidR="000F4BBD" w:rsidRPr="00843417" w:rsidRDefault="000F4BBD" w:rsidP="001502DB">
            <w:pPr>
              <w:widowControl w:val="0"/>
              <w:rPr>
                <w:sz w:val="28"/>
                <w:szCs w:val="28"/>
              </w:rPr>
            </w:pPr>
            <w:r w:rsidRPr="00843417">
              <w:rPr>
                <w:sz w:val="28"/>
                <w:szCs w:val="28"/>
              </w:rPr>
              <w:t>HĐH Linux</w:t>
            </w:r>
          </w:p>
        </w:tc>
      </w:tr>
    </w:tbl>
    <w:p w14:paraId="6E3D7EAA" w14:textId="77777777" w:rsidR="00C24C88" w:rsidRPr="00843417" w:rsidRDefault="00C24C88" w:rsidP="00B0742F">
      <w:pPr>
        <w:rPr>
          <w:lang w:val="nl-NL"/>
        </w:rPr>
      </w:pPr>
    </w:p>
    <w:p w14:paraId="7F050ECE" w14:textId="3989E347" w:rsidR="000F4BBD" w:rsidRPr="00843417" w:rsidRDefault="00C24C88" w:rsidP="00B0742F">
      <w:pPr>
        <w:pStyle w:val="Heading2"/>
        <w:ind w:left="709"/>
        <w:rPr>
          <w:lang w:val="nl-NL"/>
        </w:rPr>
      </w:pPr>
      <w:r w:rsidRPr="00843417">
        <w:rPr>
          <w:lang w:val="nl-NL"/>
        </w:rPr>
        <w:t xml:space="preserve">2. </w:t>
      </w:r>
      <w:r w:rsidR="000F4BBD" w:rsidRPr="00843417">
        <w:rPr>
          <w:lang w:val="nl-NL"/>
        </w:rPr>
        <w:t>Mục tiêu công việc:</w:t>
      </w:r>
    </w:p>
    <w:p w14:paraId="1B9E9047" w14:textId="5C422284" w:rsidR="00623380" w:rsidRPr="00843417" w:rsidRDefault="00623380" w:rsidP="00353DBD">
      <w:pPr>
        <w:ind w:firstLine="709"/>
        <w:rPr>
          <w:szCs w:val="28"/>
        </w:rPr>
      </w:pPr>
      <w:r w:rsidRPr="00843417">
        <w:rPr>
          <w:sz w:val="28"/>
          <w:szCs w:val="28"/>
        </w:rPr>
        <w:t xml:space="preserve">Thực hiện gói thầu “Quản trị, vận hành và hỗ trợ kỹ thuật chương trình phần mềm </w:t>
      </w:r>
      <w:r w:rsidRPr="00843417">
        <w:rPr>
          <w:i/>
          <w:sz w:val="28"/>
          <w:szCs w:val="28"/>
        </w:rPr>
        <w:t>Quản lý, kiểm soát chi đầu tư đáp ứng yêu cầu về quản lý, kiểm soát chứng từ chi đầu tư qua KBNN (ĐTKB-GD)</w:t>
      </w:r>
      <w:r w:rsidRPr="00843417">
        <w:rPr>
          <w:sz w:val="28"/>
          <w:szCs w:val="28"/>
        </w:rPr>
        <w:t xml:space="preserve"> và các thành phần giao diện với các hệ thống liên quan” để đảm bảo hệ thống hoạt động thông suốt, giao diện giữa </w:t>
      </w:r>
      <w:r w:rsidR="00C560E6" w:rsidRPr="00843417">
        <w:rPr>
          <w:sz w:val="28"/>
          <w:szCs w:val="28"/>
        </w:rPr>
        <w:t xml:space="preserve">chương trình ĐTKB-GD </w:t>
      </w:r>
      <w:r w:rsidRPr="00843417">
        <w:rPr>
          <w:sz w:val="28"/>
          <w:szCs w:val="28"/>
        </w:rPr>
        <w:t xml:space="preserve">các ứng dụng có liên quan được chính xác, kịp thời. </w:t>
      </w:r>
    </w:p>
    <w:p w14:paraId="269CFED7" w14:textId="46266661" w:rsidR="00623380" w:rsidRPr="00843417" w:rsidRDefault="00623380" w:rsidP="00353DBD">
      <w:pPr>
        <w:ind w:firstLine="709"/>
        <w:rPr>
          <w:szCs w:val="28"/>
        </w:rPr>
      </w:pPr>
      <w:r w:rsidRPr="00843417">
        <w:rPr>
          <w:sz w:val="28"/>
          <w:szCs w:val="28"/>
        </w:rPr>
        <w:t xml:space="preserve">Các công việc </w:t>
      </w:r>
      <w:r w:rsidR="00912CDF" w:rsidRPr="00843417">
        <w:rPr>
          <w:sz w:val="28"/>
          <w:szCs w:val="28"/>
        </w:rPr>
        <w:t xml:space="preserve">quản trị, </w:t>
      </w:r>
      <w:r w:rsidRPr="00DC22BF">
        <w:rPr>
          <w:sz w:val="28"/>
          <w:szCs w:val="28"/>
        </w:rPr>
        <w:t xml:space="preserve">vận hành </w:t>
      </w:r>
      <w:r w:rsidR="00912CDF" w:rsidRPr="00843417">
        <w:rPr>
          <w:sz w:val="28"/>
          <w:szCs w:val="28"/>
        </w:rPr>
        <w:t>và</w:t>
      </w:r>
      <w:r w:rsidR="001D290F">
        <w:rPr>
          <w:sz w:val="28"/>
          <w:szCs w:val="28"/>
        </w:rPr>
        <w:t xml:space="preserve"> </w:t>
      </w:r>
      <w:r w:rsidRPr="00DC22BF">
        <w:rPr>
          <w:sz w:val="28"/>
          <w:szCs w:val="28"/>
        </w:rPr>
        <w:t xml:space="preserve">hỗ trợ kỹ thuật </w:t>
      </w:r>
      <w:r w:rsidRPr="00843417">
        <w:rPr>
          <w:sz w:val="28"/>
          <w:szCs w:val="28"/>
        </w:rPr>
        <w:t xml:space="preserve">gồm: </w:t>
      </w:r>
    </w:p>
    <w:p w14:paraId="028C87F8" w14:textId="3BFEBEAA" w:rsidR="00623380" w:rsidRPr="00843417" w:rsidRDefault="00623380" w:rsidP="00353DBD">
      <w:pPr>
        <w:ind w:firstLine="709"/>
        <w:rPr>
          <w:szCs w:val="28"/>
        </w:rPr>
      </w:pPr>
      <w:r w:rsidRPr="00843417">
        <w:rPr>
          <w:sz w:val="28"/>
          <w:szCs w:val="28"/>
        </w:rPr>
        <w:t xml:space="preserve">- </w:t>
      </w:r>
      <w:r w:rsidR="00C560E6" w:rsidRPr="00843417">
        <w:rPr>
          <w:sz w:val="28"/>
          <w:szCs w:val="28"/>
        </w:rPr>
        <w:t>Quản trị, vận hành và hỗ trợ kỹ thuật thành phần ứng dụng chương trình ĐTKB-GD</w:t>
      </w:r>
      <w:r w:rsidRPr="00843417">
        <w:rPr>
          <w:sz w:val="28"/>
          <w:szCs w:val="28"/>
        </w:rPr>
        <w:t xml:space="preserve">. </w:t>
      </w:r>
    </w:p>
    <w:p w14:paraId="79E0E3B2" w14:textId="39033F3B" w:rsidR="00623380" w:rsidRPr="00843417" w:rsidRDefault="00623380" w:rsidP="00353DBD">
      <w:pPr>
        <w:ind w:firstLine="709"/>
        <w:rPr>
          <w:szCs w:val="28"/>
        </w:rPr>
      </w:pPr>
      <w:r w:rsidRPr="00843417">
        <w:rPr>
          <w:sz w:val="28"/>
          <w:szCs w:val="28"/>
        </w:rPr>
        <w:t xml:space="preserve">- </w:t>
      </w:r>
      <w:r w:rsidR="00912CDF" w:rsidRPr="00843417">
        <w:rPr>
          <w:sz w:val="28"/>
          <w:szCs w:val="28"/>
        </w:rPr>
        <w:t>Q</w:t>
      </w:r>
      <w:r w:rsidR="00C560E6" w:rsidRPr="00843417">
        <w:rPr>
          <w:sz w:val="28"/>
          <w:szCs w:val="28"/>
        </w:rPr>
        <w:t>uản trị, vận hành và hỗ trợ kỹ thuật các thành phần giao diện giữa chương trình ứng dụng ĐTKB-GD và các hệ thống liên quan.</w:t>
      </w:r>
    </w:p>
    <w:p w14:paraId="5AC49446" w14:textId="77777777" w:rsidR="000F4BBD" w:rsidRPr="00843417" w:rsidRDefault="000F4BBD" w:rsidP="00C752EE">
      <w:pPr>
        <w:pStyle w:val="Heading2"/>
        <w:ind w:left="567"/>
        <w:rPr>
          <w:rStyle w:val="Heading3Char"/>
          <w:b/>
          <w:szCs w:val="26"/>
          <w:lang w:val="en-US"/>
        </w:rPr>
      </w:pPr>
      <w:r w:rsidRPr="00843417">
        <w:t xml:space="preserve">3. </w:t>
      </w:r>
      <w:r w:rsidRPr="00843417">
        <w:rPr>
          <w:rStyle w:val="Heading3Char"/>
          <w:b/>
          <w:szCs w:val="26"/>
          <w:lang w:val="en-US"/>
        </w:rPr>
        <w:t>Yêu cầu kỹ thuật của gói thầu:</w:t>
      </w:r>
    </w:p>
    <w:p w14:paraId="796437D4" w14:textId="3216827F" w:rsidR="004C5A96" w:rsidRPr="00843417" w:rsidRDefault="004C5A96" w:rsidP="00DC22BF">
      <w:pPr>
        <w:pStyle w:val="Heading3"/>
      </w:pPr>
      <w:r w:rsidRPr="00843417">
        <w:t>3.1 Yêu cầu chung của dịch vụ cung cấp</w:t>
      </w:r>
    </w:p>
    <w:p w14:paraId="24990A5F" w14:textId="2DC5A9D5" w:rsidR="004C5A96" w:rsidRPr="00843417" w:rsidRDefault="004C5A96" w:rsidP="00843417"/>
    <w:p w14:paraId="56C7A676" w14:textId="77777777" w:rsidR="006740BE" w:rsidRPr="00843417" w:rsidRDefault="006740BE" w:rsidP="00843417">
      <w:pPr>
        <w:spacing w:after="109" w:line="271" w:lineRule="auto"/>
        <w:ind w:firstLine="567"/>
        <w:rPr>
          <w:color w:val="000000"/>
          <w:sz w:val="28"/>
          <w:szCs w:val="22"/>
        </w:rPr>
      </w:pPr>
      <w:r w:rsidRPr="00843417">
        <w:rPr>
          <w:color w:val="000000"/>
          <w:sz w:val="28"/>
          <w:szCs w:val="22"/>
        </w:rPr>
        <w:t xml:space="preserve">Các công việc mà nhà cung cấp dịch vụ phải đáp ứng gồm: </w:t>
      </w:r>
    </w:p>
    <w:p w14:paraId="338DB4F1" w14:textId="77777777" w:rsidR="004C5A96" w:rsidRPr="00843417" w:rsidRDefault="004C5A96" w:rsidP="00843417">
      <w:pPr>
        <w:spacing w:line="281" w:lineRule="auto"/>
        <w:ind w:right="284" w:firstLine="567"/>
        <w:rPr>
          <w:sz w:val="28"/>
          <w:szCs w:val="28"/>
        </w:rPr>
      </w:pPr>
      <w:r w:rsidRPr="00843417">
        <w:rPr>
          <w:sz w:val="28"/>
          <w:szCs w:val="28"/>
        </w:rPr>
        <w:t>- Phân công cán bộ kỹ thuật của đơn vị thường trực trong giờ hành chính và giám sát từ xa qua hệ thống email, VPN để đảm bảo hoạt động cho hệ thống được ổn định.</w:t>
      </w:r>
    </w:p>
    <w:p w14:paraId="1DCD4CE5" w14:textId="256D6DDE" w:rsidR="004C5A96" w:rsidRPr="00843417" w:rsidRDefault="004C5A96" w:rsidP="00843417">
      <w:pPr>
        <w:spacing w:after="109" w:line="271" w:lineRule="auto"/>
        <w:ind w:firstLine="567"/>
        <w:rPr>
          <w:color w:val="000000"/>
          <w:sz w:val="28"/>
          <w:szCs w:val="22"/>
        </w:rPr>
      </w:pPr>
      <w:r w:rsidRPr="00843417">
        <w:rPr>
          <w:sz w:val="28"/>
          <w:szCs w:val="28"/>
        </w:rPr>
        <w:t>- Phối hợp với đơn vị cung cấp dịch vụ cho thuê chương trình ĐTKB-GD để triển khai đầy đủ các nội dung yêu cầu, đảm bảo không làm ảnh hưởng đến chức năng và sự vận hành ổn định của phần mềm ĐTKB-GD.</w:t>
      </w:r>
    </w:p>
    <w:p w14:paraId="42C8F3E4" w14:textId="3C50CCAC" w:rsidR="004C5A96" w:rsidRPr="00843417" w:rsidRDefault="001F46D1" w:rsidP="00843417">
      <w:pPr>
        <w:pStyle w:val="Heading4"/>
        <w:ind w:left="567"/>
      </w:pPr>
      <w:r w:rsidRPr="00843417">
        <w:t xml:space="preserve">3.1.1 </w:t>
      </w:r>
      <w:r w:rsidR="004C5A96" w:rsidRPr="00843417">
        <w:t>Yêu cầu về thời gian xử lý sự cố và chất lượng đối với công việc hỗ trợ kỹ thuật</w:t>
      </w:r>
      <w:r w:rsidRPr="00843417">
        <w:t>:</w:t>
      </w:r>
    </w:p>
    <w:p w14:paraId="32414EE4" w14:textId="77777777" w:rsidR="004C5A96" w:rsidRPr="00843417" w:rsidRDefault="004C5A96" w:rsidP="00843417">
      <w:pPr>
        <w:spacing w:before="120" w:line="281" w:lineRule="auto"/>
        <w:ind w:right="284" w:firstLine="567"/>
        <w:rPr>
          <w:sz w:val="28"/>
          <w:szCs w:val="28"/>
        </w:rPr>
      </w:pPr>
      <w:r w:rsidRPr="00843417">
        <w:rPr>
          <w:sz w:val="28"/>
          <w:szCs w:val="28"/>
        </w:rPr>
        <w:t xml:space="preserve">- Thời gian xử lý thông tin hỗ trợ: Chia theo từng mức độ để xử lý. Từ khi nhận được yêu cầu, trong vòng 60 phút phải kiểm tra hệ thống, có báo cáo </w:t>
      </w:r>
      <w:r w:rsidRPr="00843417">
        <w:rPr>
          <w:sz w:val="28"/>
          <w:szCs w:val="28"/>
        </w:rPr>
        <w:lastRenderedPageBreak/>
        <w:t>nhanh về nguyên nhân và hướng xử lý. Thời gian xử lý theo từng mức độ cụ thể:</w:t>
      </w:r>
    </w:p>
    <w:tbl>
      <w:tblPr>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040"/>
        <w:gridCol w:w="2430"/>
      </w:tblGrid>
      <w:tr w:rsidR="004C5A96" w:rsidRPr="00843417" w14:paraId="5CF90F2B" w14:textId="77777777" w:rsidTr="004C5A96">
        <w:tc>
          <w:tcPr>
            <w:tcW w:w="1530" w:type="dxa"/>
            <w:shd w:val="clear" w:color="auto" w:fill="DDD9C4"/>
          </w:tcPr>
          <w:p w14:paraId="0E7C4B3C" w14:textId="77777777" w:rsidR="004C5A96" w:rsidRPr="00843417" w:rsidRDefault="004C5A96" w:rsidP="004C5A96">
            <w:pPr>
              <w:spacing w:line="288" w:lineRule="auto"/>
              <w:rPr>
                <w:b/>
                <w:sz w:val="28"/>
                <w:szCs w:val="28"/>
              </w:rPr>
            </w:pPr>
            <w:r w:rsidRPr="00843417">
              <w:rPr>
                <w:b/>
                <w:sz w:val="28"/>
                <w:szCs w:val="28"/>
              </w:rPr>
              <w:t>Mức độ</w:t>
            </w:r>
          </w:p>
        </w:tc>
        <w:tc>
          <w:tcPr>
            <w:tcW w:w="5040" w:type="dxa"/>
            <w:shd w:val="clear" w:color="auto" w:fill="DDD9C4"/>
          </w:tcPr>
          <w:p w14:paraId="515EFE6F" w14:textId="77777777" w:rsidR="004C5A96" w:rsidRPr="00843417" w:rsidRDefault="004C5A96" w:rsidP="004C5A96">
            <w:pPr>
              <w:spacing w:line="288" w:lineRule="auto"/>
              <w:rPr>
                <w:b/>
                <w:sz w:val="28"/>
                <w:szCs w:val="28"/>
              </w:rPr>
            </w:pPr>
            <w:r w:rsidRPr="00843417">
              <w:rPr>
                <w:b/>
                <w:sz w:val="28"/>
                <w:szCs w:val="28"/>
              </w:rPr>
              <w:t>Nội dung</w:t>
            </w:r>
          </w:p>
        </w:tc>
        <w:tc>
          <w:tcPr>
            <w:tcW w:w="2430" w:type="dxa"/>
            <w:shd w:val="clear" w:color="auto" w:fill="DDD9C4"/>
          </w:tcPr>
          <w:p w14:paraId="4453C6A9" w14:textId="77777777" w:rsidR="004C5A96" w:rsidRPr="00843417" w:rsidRDefault="004C5A96" w:rsidP="004C5A96">
            <w:pPr>
              <w:spacing w:line="288" w:lineRule="auto"/>
              <w:rPr>
                <w:b/>
                <w:sz w:val="28"/>
                <w:szCs w:val="28"/>
              </w:rPr>
            </w:pPr>
            <w:r w:rsidRPr="00843417">
              <w:rPr>
                <w:b/>
                <w:sz w:val="28"/>
                <w:szCs w:val="28"/>
              </w:rPr>
              <w:t>Thời gian xử lý</w:t>
            </w:r>
          </w:p>
        </w:tc>
      </w:tr>
      <w:tr w:rsidR="004C5A96" w:rsidRPr="00843417" w14:paraId="346C57FB" w14:textId="77777777" w:rsidTr="004C5A96">
        <w:tc>
          <w:tcPr>
            <w:tcW w:w="1530" w:type="dxa"/>
            <w:vAlign w:val="center"/>
          </w:tcPr>
          <w:p w14:paraId="59C7D34A" w14:textId="77777777" w:rsidR="004C5A96" w:rsidRPr="00843417" w:rsidRDefault="004C5A96" w:rsidP="004C5A96">
            <w:pPr>
              <w:spacing w:line="288" w:lineRule="auto"/>
              <w:rPr>
                <w:sz w:val="28"/>
                <w:szCs w:val="28"/>
              </w:rPr>
            </w:pPr>
            <w:r w:rsidRPr="00843417">
              <w:rPr>
                <w:sz w:val="28"/>
                <w:szCs w:val="28"/>
              </w:rPr>
              <w:t>Mức 1</w:t>
            </w:r>
          </w:p>
        </w:tc>
        <w:tc>
          <w:tcPr>
            <w:tcW w:w="5040" w:type="dxa"/>
            <w:vAlign w:val="center"/>
          </w:tcPr>
          <w:p w14:paraId="6201A296" w14:textId="77777777" w:rsidR="004C5A96" w:rsidRPr="00843417" w:rsidRDefault="004C5A96" w:rsidP="004C5A96">
            <w:pPr>
              <w:spacing w:line="288" w:lineRule="auto"/>
              <w:rPr>
                <w:sz w:val="28"/>
                <w:szCs w:val="28"/>
              </w:rPr>
            </w:pPr>
            <w:r w:rsidRPr="00843417">
              <w:rPr>
                <w:sz w:val="28"/>
                <w:szCs w:val="28"/>
              </w:rPr>
              <w:t>Sự cố đơn giản:</w:t>
            </w:r>
          </w:p>
          <w:p w14:paraId="73C73320" w14:textId="77777777" w:rsidR="004C5A96" w:rsidRPr="00843417" w:rsidRDefault="004C5A96" w:rsidP="004C5A96">
            <w:pPr>
              <w:widowControl w:val="0"/>
              <w:spacing w:line="288" w:lineRule="auto"/>
              <w:rPr>
                <w:i/>
                <w:sz w:val="28"/>
                <w:szCs w:val="28"/>
              </w:rPr>
            </w:pPr>
            <w:r w:rsidRPr="00843417">
              <w:rPr>
                <w:i/>
                <w:sz w:val="28"/>
                <w:szCs w:val="28"/>
              </w:rPr>
              <w:t>- Theo dõi, giám sát hệ thống, phát hiện kịp thời các sự cố và thực hiện xử lý các sự cố đơn giản theo quy trình xử lý đã có, đảm bảo hoạt động của các hệ thống có liên quan.</w:t>
            </w:r>
          </w:p>
          <w:p w14:paraId="3C013C46" w14:textId="77777777" w:rsidR="004C5A96" w:rsidRPr="00843417" w:rsidRDefault="004C5A96" w:rsidP="004C5A96">
            <w:pPr>
              <w:spacing w:line="288" w:lineRule="auto"/>
              <w:rPr>
                <w:sz w:val="28"/>
                <w:szCs w:val="28"/>
              </w:rPr>
            </w:pPr>
            <w:r w:rsidRPr="00843417">
              <w:rPr>
                <w:i/>
                <w:sz w:val="28"/>
                <w:szCs w:val="28"/>
              </w:rPr>
              <w:t>- Các sự cố, lỗi ảnh hưởng diện rộng (toàn bộ người dùng tại một đơn vị KBNN) gây gián đoạn giao dịch như: lỗi đăng nhập ứng dụng, lỗi không nhận được dữ liệu/phản hồi từ các hệ thống có liên quan (DVCTT, TABMIS,...), lỗi không giao diện toàn bộ các chứng từ với hệ thống TABMIS.</w:t>
            </w:r>
          </w:p>
        </w:tc>
        <w:tc>
          <w:tcPr>
            <w:tcW w:w="2430" w:type="dxa"/>
            <w:vAlign w:val="center"/>
          </w:tcPr>
          <w:p w14:paraId="167227C4" w14:textId="77777777" w:rsidR="004C5A96" w:rsidRPr="00843417" w:rsidRDefault="004C5A96" w:rsidP="004C5A96">
            <w:pPr>
              <w:spacing w:line="288" w:lineRule="auto"/>
              <w:rPr>
                <w:sz w:val="28"/>
                <w:szCs w:val="28"/>
              </w:rPr>
            </w:pPr>
            <w:r w:rsidRPr="00843417">
              <w:rPr>
                <w:sz w:val="28"/>
                <w:szCs w:val="28"/>
              </w:rPr>
              <w:t>Tối đa 1 giờ làm việc</w:t>
            </w:r>
          </w:p>
        </w:tc>
      </w:tr>
      <w:tr w:rsidR="004C5A96" w:rsidRPr="00843417" w14:paraId="41569367" w14:textId="77777777" w:rsidTr="004C5A96">
        <w:tc>
          <w:tcPr>
            <w:tcW w:w="1530" w:type="dxa"/>
            <w:vAlign w:val="center"/>
          </w:tcPr>
          <w:p w14:paraId="3B78007D" w14:textId="77777777" w:rsidR="004C5A96" w:rsidRPr="00843417" w:rsidRDefault="004C5A96" w:rsidP="004C5A96">
            <w:pPr>
              <w:spacing w:line="288" w:lineRule="auto"/>
              <w:rPr>
                <w:sz w:val="28"/>
                <w:szCs w:val="28"/>
              </w:rPr>
            </w:pPr>
            <w:r w:rsidRPr="00843417">
              <w:rPr>
                <w:sz w:val="28"/>
                <w:szCs w:val="28"/>
              </w:rPr>
              <w:t>Mức 2</w:t>
            </w:r>
          </w:p>
        </w:tc>
        <w:tc>
          <w:tcPr>
            <w:tcW w:w="5040" w:type="dxa"/>
            <w:vAlign w:val="center"/>
          </w:tcPr>
          <w:p w14:paraId="05B7A01E" w14:textId="77777777" w:rsidR="004C5A96" w:rsidRPr="00843417" w:rsidRDefault="004C5A96" w:rsidP="004C5A96">
            <w:pPr>
              <w:spacing w:line="288" w:lineRule="auto"/>
              <w:rPr>
                <w:sz w:val="28"/>
                <w:szCs w:val="28"/>
              </w:rPr>
            </w:pPr>
            <w:r w:rsidRPr="00843417">
              <w:rPr>
                <w:sz w:val="28"/>
                <w:szCs w:val="28"/>
              </w:rPr>
              <w:t>Sự cố phức tạp mà mức 1 không khắc phục được:</w:t>
            </w:r>
          </w:p>
          <w:p w14:paraId="7086572B" w14:textId="77777777" w:rsidR="004C5A96" w:rsidRPr="00843417" w:rsidRDefault="004C5A96" w:rsidP="004C5A96">
            <w:pPr>
              <w:widowControl w:val="0"/>
              <w:spacing w:line="288" w:lineRule="auto"/>
              <w:rPr>
                <w:i/>
                <w:sz w:val="28"/>
                <w:szCs w:val="28"/>
              </w:rPr>
            </w:pPr>
            <w:r w:rsidRPr="00843417">
              <w:rPr>
                <w:i/>
                <w:sz w:val="28"/>
                <w:szCs w:val="28"/>
              </w:rPr>
              <w:t>Thực hiện xử lý các sự cố phức tạp, nằm ngoài phạm vi và quy trình xử lý của Mức 1.</w:t>
            </w:r>
          </w:p>
        </w:tc>
        <w:tc>
          <w:tcPr>
            <w:tcW w:w="2430" w:type="dxa"/>
            <w:vAlign w:val="center"/>
          </w:tcPr>
          <w:p w14:paraId="6CCAF645" w14:textId="77777777" w:rsidR="004C5A96" w:rsidRPr="00843417" w:rsidRDefault="004C5A96" w:rsidP="004C5A96">
            <w:pPr>
              <w:spacing w:line="288" w:lineRule="auto"/>
              <w:rPr>
                <w:sz w:val="28"/>
                <w:szCs w:val="28"/>
              </w:rPr>
            </w:pPr>
            <w:r w:rsidRPr="00843417">
              <w:rPr>
                <w:sz w:val="28"/>
                <w:szCs w:val="28"/>
              </w:rPr>
              <w:t>Tối đa 2 ngày làm việc</w:t>
            </w:r>
          </w:p>
        </w:tc>
      </w:tr>
      <w:tr w:rsidR="004C5A96" w:rsidRPr="00843417" w14:paraId="73B9278A" w14:textId="77777777" w:rsidTr="004C5A96">
        <w:tc>
          <w:tcPr>
            <w:tcW w:w="1530" w:type="dxa"/>
            <w:vAlign w:val="center"/>
          </w:tcPr>
          <w:p w14:paraId="3161A445" w14:textId="77777777" w:rsidR="004C5A96" w:rsidRPr="00843417" w:rsidRDefault="004C5A96" w:rsidP="004C5A96">
            <w:pPr>
              <w:spacing w:line="288" w:lineRule="auto"/>
              <w:rPr>
                <w:sz w:val="28"/>
                <w:szCs w:val="28"/>
              </w:rPr>
            </w:pPr>
            <w:r w:rsidRPr="00843417">
              <w:rPr>
                <w:sz w:val="28"/>
                <w:szCs w:val="28"/>
              </w:rPr>
              <w:t>Mức 3</w:t>
            </w:r>
          </w:p>
        </w:tc>
        <w:tc>
          <w:tcPr>
            <w:tcW w:w="5040" w:type="dxa"/>
            <w:vAlign w:val="center"/>
          </w:tcPr>
          <w:p w14:paraId="09E7BA58" w14:textId="77777777" w:rsidR="004C5A96" w:rsidRPr="00843417" w:rsidRDefault="004C5A96" w:rsidP="004C5A96">
            <w:pPr>
              <w:spacing w:line="288" w:lineRule="auto"/>
              <w:rPr>
                <w:sz w:val="28"/>
                <w:szCs w:val="28"/>
              </w:rPr>
            </w:pPr>
            <w:r w:rsidRPr="00843417">
              <w:rPr>
                <w:sz w:val="28"/>
                <w:szCs w:val="28"/>
              </w:rPr>
              <w:t>Sự cố đặc biệt nghiêm trọng mà chuyên gia mức 2 không xử lý được; cần chuyên gia cấp cao hoặc cần phối hợp với công ty sản xuất phần mềm để xử lý các sự cố thuộc về phần mềm thương mại do công ty cung cấp.</w:t>
            </w:r>
          </w:p>
        </w:tc>
        <w:tc>
          <w:tcPr>
            <w:tcW w:w="2430" w:type="dxa"/>
            <w:vAlign w:val="center"/>
          </w:tcPr>
          <w:p w14:paraId="19E47C31" w14:textId="77777777" w:rsidR="004C5A96" w:rsidRPr="00843417" w:rsidRDefault="004C5A96" w:rsidP="004C5A96">
            <w:pPr>
              <w:spacing w:line="288" w:lineRule="auto"/>
              <w:rPr>
                <w:sz w:val="28"/>
                <w:szCs w:val="28"/>
              </w:rPr>
            </w:pPr>
            <w:r w:rsidRPr="00843417">
              <w:rPr>
                <w:sz w:val="28"/>
                <w:szCs w:val="28"/>
              </w:rPr>
              <w:t>Tối đa 5 ngày làm việc</w:t>
            </w:r>
          </w:p>
          <w:p w14:paraId="6D7D1C72" w14:textId="77777777" w:rsidR="004C5A96" w:rsidRPr="00843417" w:rsidRDefault="004C5A96" w:rsidP="004C5A96">
            <w:pPr>
              <w:spacing w:line="288" w:lineRule="auto"/>
              <w:rPr>
                <w:sz w:val="28"/>
                <w:szCs w:val="28"/>
              </w:rPr>
            </w:pPr>
          </w:p>
        </w:tc>
      </w:tr>
      <w:tr w:rsidR="004C5A96" w:rsidRPr="00843417" w14:paraId="65A7685F" w14:textId="77777777" w:rsidTr="004C5A96">
        <w:tc>
          <w:tcPr>
            <w:tcW w:w="1530" w:type="dxa"/>
            <w:vAlign w:val="center"/>
          </w:tcPr>
          <w:p w14:paraId="212EC927" w14:textId="77777777" w:rsidR="004C5A96" w:rsidRPr="00843417" w:rsidRDefault="004C5A96" w:rsidP="004C5A96">
            <w:pPr>
              <w:spacing w:line="288" w:lineRule="auto"/>
              <w:rPr>
                <w:sz w:val="28"/>
                <w:szCs w:val="28"/>
              </w:rPr>
            </w:pPr>
            <w:r w:rsidRPr="00843417">
              <w:rPr>
                <w:sz w:val="28"/>
                <w:szCs w:val="28"/>
              </w:rPr>
              <w:t>Khác</w:t>
            </w:r>
          </w:p>
        </w:tc>
        <w:tc>
          <w:tcPr>
            <w:tcW w:w="5040" w:type="dxa"/>
            <w:vAlign w:val="center"/>
          </w:tcPr>
          <w:p w14:paraId="1AE7A5ED" w14:textId="77777777" w:rsidR="004C5A96" w:rsidRPr="00843417" w:rsidRDefault="004C5A96" w:rsidP="004C5A96">
            <w:pPr>
              <w:spacing w:line="288" w:lineRule="auto"/>
              <w:rPr>
                <w:sz w:val="28"/>
                <w:szCs w:val="28"/>
              </w:rPr>
            </w:pPr>
            <w:r w:rsidRPr="00843417">
              <w:rPr>
                <w:sz w:val="28"/>
                <w:szCs w:val="28"/>
              </w:rPr>
              <w:t>Các yêu cầu hỗ trợ thêm mà không phải là lỗi hệ thống</w:t>
            </w:r>
          </w:p>
        </w:tc>
        <w:tc>
          <w:tcPr>
            <w:tcW w:w="2430" w:type="dxa"/>
            <w:vAlign w:val="center"/>
          </w:tcPr>
          <w:p w14:paraId="43D536E3" w14:textId="77777777" w:rsidR="004C5A96" w:rsidRPr="00843417" w:rsidRDefault="004C5A96" w:rsidP="004C5A96">
            <w:pPr>
              <w:spacing w:line="288" w:lineRule="auto"/>
              <w:rPr>
                <w:sz w:val="28"/>
                <w:szCs w:val="28"/>
              </w:rPr>
            </w:pPr>
            <w:r w:rsidRPr="00843417">
              <w:rPr>
                <w:sz w:val="28"/>
                <w:szCs w:val="28"/>
              </w:rPr>
              <w:t>Theo đề xuất của từng yêu cầu hỗ trợ</w:t>
            </w:r>
          </w:p>
        </w:tc>
      </w:tr>
    </w:tbl>
    <w:p w14:paraId="616F442A" w14:textId="5CE94750" w:rsidR="004C5A96" w:rsidRPr="00843417" w:rsidRDefault="004C5A96" w:rsidP="007174A6">
      <w:pPr>
        <w:ind w:firstLine="708"/>
      </w:pPr>
      <w:r w:rsidRPr="00843417">
        <w:rPr>
          <w:sz w:val="28"/>
          <w:szCs w:val="28"/>
        </w:rPr>
        <w:t>- Trong thời gian khắc phục sự cố, bên cung cấp dịch vụ phải có giải pháp đảm bảo tính liên tục của toàn bộ hệ thống.</w:t>
      </w:r>
    </w:p>
    <w:p w14:paraId="705E02C8" w14:textId="6D4AB9D6" w:rsidR="001F46D1" w:rsidRPr="00843417" w:rsidRDefault="001F46D1" w:rsidP="007174A6">
      <w:pPr>
        <w:pStyle w:val="Heading4"/>
        <w:ind w:left="708"/>
      </w:pPr>
      <w:r w:rsidRPr="00843417">
        <w:t>3.1.2 Yêu cầu về báo cáo, nhật ký quản trị, vận hành</w:t>
      </w:r>
      <w:r w:rsidR="004A12B8" w:rsidRPr="00843417">
        <w:t>, hỗ trợ kỹ thuật</w:t>
      </w:r>
      <w:r w:rsidRPr="00843417">
        <w:t>:</w:t>
      </w:r>
    </w:p>
    <w:p w14:paraId="619DA3B9" w14:textId="77777777" w:rsidR="001F46D1" w:rsidRPr="00843417" w:rsidRDefault="001F46D1" w:rsidP="001F46D1">
      <w:pPr>
        <w:spacing w:before="120" w:after="120"/>
        <w:ind w:firstLine="709"/>
        <w:rPr>
          <w:sz w:val="28"/>
          <w:szCs w:val="28"/>
        </w:rPr>
      </w:pPr>
      <w:r w:rsidRPr="00843417">
        <w:rPr>
          <w:sz w:val="28"/>
          <w:szCs w:val="28"/>
        </w:rPr>
        <w:t xml:space="preserve">- Báo cáo (định kỳ theo tuần) đánh giá chung hoặc báo cáo chi tiết hiện trạng của các ứng dụng, phần mềm. </w:t>
      </w:r>
    </w:p>
    <w:p w14:paraId="779ECDCA" w14:textId="77777777" w:rsidR="001F46D1" w:rsidRPr="00843417" w:rsidRDefault="001F46D1" w:rsidP="001F46D1">
      <w:pPr>
        <w:spacing w:before="120" w:after="120"/>
        <w:ind w:firstLine="709"/>
        <w:rPr>
          <w:sz w:val="28"/>
          <w:szCs w:val="28"/>
        </w:rPr>
      </w:pPr>
      <w:r w:rsidRPr="00843417">
        <w:rPr>
          <w:sz w:val="28"/>
          <w:szCs w:val="28"/>
        </w:rPr>
        <w:t xml:space="preserve">- Nhật ký tổng hợp các công việc đã thực hiện để quản trị vận hành (định kỳ hàng tuần), nêu rõ thời gian thực hiện, công việc cụ thể, người thực hiện. </w:t>
      </w:r>
    </w:p>
    <w:p w14:paraId="2249B991" w14:textId="032840FE" w:rsidR="001F46D1" w:rsidRPr="00843417" w:rsidRDefault="001F46D1" w:rsidP="001F46D1">
      <w:pPr>
        <w:spacing w:before="120" w:after="120"/>
        <w:ind w:firstLine="709"/>
        <w:rPr>
          <w:sz w:val="28"/>
          <w:szCs w:val="28"/>
        </w:rPr>
      </w:pPr>
      <w:r w:rsidRPr="00843417">
        <w:rPr>
          <w:sz w:val="28"/>
          <w:szCs w:val="28"/>
        </w:rPr>
        <w:t xml:space="preserve">- Báo cáo tổng hợp các đề xuất thay đổi quy trình, chức năng (nếu có). </w:t>
      </w:r>
    </w:p>
    <w:p w14:paraId="3A520433" w14:textId="4570DCCE" w:rsidR="005E495F" w:rsidRPr="00843417" w:rsidRDefault="005E495F" w:rsidP="005E495F">
      <w:pPr>
        <w:spacing w:before="120" w:after="120"/>
        <w:ind w:firstLine="709"/>
        <w:rPr>
          <w:sz w:val="28"/>
          <w:szCs w:val="28"/>
        </w:rPr>
      </w:pPr>
      <w:r w:rsidRPr="00843417">
        <w:rPr>
          <w:sz w:val="28"/>
          <w:szCs w:val="28"/>
        </w:rPr>
        <w:lastRenderedPageBreak/>
        <w:t>- Báo cáo tổng hợp các công việc đã thực hiện hỗ trợ kỹ thuật (định kỳ 3 tháng/lần)</w:t>
      </w:r>
      <w:r w:rsidR="004A12B8" w:rsidRPr="00843417">
        <w:rPr>
          <w:sz w:val="28"/>
          <w:szCs w:val="28"/>
        </w:rPr>
        <w:t xml:space="preserve"> bao gồm</w:t>
      </w:r>
      <w:r w:rsidRPr="00843417">
        <w:rPr>
          <w:sz w:val="28"/>
          <w:szCs w:val="28"/>
        </w:rPr>
        <w:t xml:space="preserve"> nguyên nhân, giải pháp thực hiện, thời gian thực hiện, chức năng cụ thể, người thực hiện.</w:t>
      </w:r>
    </w:p>
    <w:p w14:paraId="32BA6D36" w14:textId="444830F3" w:rsidR="004C5A96" w:rsidRPr="00843417" w:rsidRDefault="004C5A96" w:rsidP="004C5A96">
      <w:pPr>
        <w:pStyle w:val="Heading3"/>
      </w:pPr>
      <w:r w:rsidRPr="00843417">
        <w:t>3.2 Yêu cầu cụ thể của dịch vụ cung cấp</w:t>
      </w:r>
    </w:p>
    <w:p w14:paraId="5C473FB7" w14:textId="02C8A447" w:rsidR="00326E5E" w:rsidRPr="00843417" w:rsidRDefault="00326E5E" w:rsidP="007174A6">
      <w:pPr>
        <w:pStyle w:val="Heading4"/>
        <w:ind w:firstLine="720"/>
      </w:pPr>
      <w:r w:rsidRPr="00843417">
        <w:t>3.2.1 Các yêu cầu về nội dung công việc quản trị, vận hành, hỗ trợ kỹ thuật</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8460"/>
      </w:tblGrid>
      <w:tr w:rsidR="00326E5E" w:rsidRPr="00843417" w14:paraId="4974F351" w14:textId="77777777" w:rsidTr="005243DD">
        <w:trPr>
          <w:trHeight w:val="20"/>
          <w:tblHeader/>
        </w:trPr>
        <w:tc>
          <w:tcPr>
            <w:tcW w:w="810" w:type="dxa"/>
            <w:shd w:val="clear" w:color="auto" w:fill="auto"/>
            <w:vAlign w:val="center"/>
          </w:tcPr>
          <w:p w14:paraId="34642739" w14:textId="77777777" w:rsidR="00326E5E" w:rsidRPr="00843417" w:rsidRDefault="00326E5E" w:rsidP="005243DD">
            <w:pPr>
              <w:rPr>
                <w:b/>
                <w:color w:val="000000"/>
                <w:sz w:val="28"/>
                <w:szCs w:val="28"/>
              </w:rPr>
            </w:pPr>
            <w:r w:rsidRPr="00843417">
              <w:rPr>
                <w:b/>
                <w:color w:val="000000"/>
                <w:sz w:val="28"/>
                <w:szCs w:val="28"/>
              </w:rPr>
              <w:t>STT</w:t>
            </w:r>
          </w:p>
        </w:tc>
        <w:tc>
          <w:tcPr>
            <w:tcW w:w="8460" w:type="dxa"/>
            <w:shd w:val="clear" w:color="auto" w:fill="auto"/>
            <w:vAlign w:val="center"/>
          </w:tcPr>
          <w:p w14:paraId="01418416" w14:textId="77777777" w:rsidR="00326E5E" w:rsidRPr="00843417" w:rsidRDefault="00326E5E" w:rsidP="005243DD">
            <w:pPr>
              <w:rPr>
                <w:b/>
                <w:color w:val="000000"/>
                <w:sz w:val="28"/>
                <w:szCs w:val="28"/>
              </w:rPr>
            </w:pPr>
            <w:r w:rsidRPr="00843417">
              <w:rPr>
                <w:b/>
                <w:color w:val="000000"/>
                <w:sz w:val="28"/>
                <w:szCs w:val="28"/>
              </w:rPr>
              <w:t>Nội dung công việc</w:t>
            </w:r>
          </w:p>
        </w:tc>
      </w:tr>
      <w:tr w:rsidR="00326E5E" w:rsidRPr="00843417" w14:paraId="1CCFC42F" w14:textId="77777777" w:rsidTr="005243DD">
        <w:trPr>
          <w:trHeight w:val="20"/>
        </w:trPr>
        <w:tc>
          <w:tcPr>
            <w:tcW w:w="810" w:type="dxa"/>
            <w:shd w:val="clear" w:color="auto" w:fill="auto"/>
            <w:vAlign w:val="center"/>
          </w:tcPr>
          <w:p w14:paraId="26A75487" w14:textId="77777777" w:rsidR="00326E5E" w:rsidRPr="00843417" w:rsidRDefault="00326E5E" w:rsidP="005243DD">
            <w:pPr>
              <w:rPr>
                <w:b/>
                <w:color w:val="000000"/>
                <w:sz w:val="28"/>
                <w:szCs w:val="28"/>
              </w:rPr>
            </w:pPr>
            <w:r w:rsidRPr="00843417">
              <w:rPr>
                <w:b/>
                <w:color w:val="000000"/>
                <w:sz w:val="28"/>
                <w:szCs w:val="28"/>
              </w:rPr>
              <w:t>(1)</w:t>
            </w:r>
          </w:p>
        </w:tc>
        <w:tc>
          <w:tcPr>
            <w:tcW w:w="8460" w:type="dxa"/>
            <w:shd w:val="clear" w:color="auto" w:fill="auto"/>
            <w:vAlign w:val="center"/>
          </w:tcPr>
          <w:p w14:paraId="7C6285C6" w14:textId="77777777" w:rsidR="00326E5E" w:rsidRPr="00843417" w:rsidRDefault="00326E5E" w:rsidP="005243DD">
            <w:pPr>
              <w:rPr>
                <w:b/>
                <w:sz w:val="28"/>
                <w:szCs w:val="28"/>
              </w:rPr>
            </w:pPr>
            <w:r w:rsidRPr="00843417">
              <w:rPr>
                <w:b/>
                <w:sz w:val="28"/>
                <w:szCs w:val="28"/>
              </w:rPr>
              <w:t>Quản trị, vận hành và hỗ trợ kỹ thuật chương trình ứng dụng ĐTKB-GD.</w:t>
            </w:r>
          </w:p>
          <w:p w14:paraId="6AB2E8C0" w14:textId="77777777" w:rsidR="00326E5E" w:rsidRPr="00843417" w:rsidRDefault="00326E5E" w:rsidP="005243DD">
            <w:pPr>
              <w:rPr>
                <w:sz w:val="28"/>
                <w:szCs w:val="28"/>
              </w:rPr>
            </w:pPr>
            <w:r w:rsidRPr="00843417">
              <w:rPr>
                <w:sz w:val="28"/>
                <w:szCs w:val="28"/>
              </w:rPr>
              <w:t>Cụ thể các thành phần của chương trình ứng dụng gồm:</w:t>
            </w:r>
          </w:p>
          <w:p w14:paraId="6C97F646" w14:textId="25493675" w:rsidR="00326E5E" w:rsidRPr="00843417" w:rsidRDefault="00326E5E" w:rsidP="005243DD">
            <w:pPr>
              <w:widowControl w:val="0"/>
              <w:rPr>
                <w:i/>
                <w:sz w:val="28"/>
                <w:szCs w:val="28"/>
              </w:rPr>
            </w:pPr>
            <w:r w:rsidRPr="00843417">
              <w:rPr>
                <w:i/>
                <w:sz w:val="28"/>
                <w:szCs w:val="28"/>
              </w:rPr>
              <w:t xml:space="preserve">Chương trình ĐTKB-GD phía client được cài đặt tại máy trạm của người sử dụng phục vụ công tác kiểm soát chi đầu tư của các đơn vị trong toàn hệ thống KBNN; Các thành phần ứng dụng phía server được cài đặt trên máy chủ của Ban Giao dịch KBNN và 34 CSDL tương </w:t>
            </w:r>
            <w:r w:rsidR="001D290F">
              <w:rPr>
                <w:i/>
                <w:sz w:val="28"/>
                <w:szCs w:val="28"/>
              </w:rPr>
              <w:t>ứ</w:t>
            </w:r>
            <w:r w:rsidRPr="00843417">
              <w:rPr>
                <w:i/>
                <w:sz w:val="28"/>
                <w:szCs w:val="28"/>
              </w:rPr>
              <w:t>ng với các tỉnh, thành phố trực thuộc TW.</w:t>
            </w:r>
          </w:p>
        </w:tc>
      </w:tr>
      <w:tr w:rsidR="00326E5E" w:rsidRPr="00843417" w14:paraId="3C97DA15" w14:textId="77777777" w:rsidTr="005243DD">
        <w:trPr>
          <w:trHeight w:val="20"/>
        </w:trPr>
        <w:tc>
          <w:tcPr>
            <w:tcW w:w="810" w:type="dxa"/>
            <w:shd w:val="clear" w:color="auto" w:fill="auto"/>
            <w:vAlign w:val="center"/>
          </w:tcPr>
          <w:p w14:paraId="69A5F026" w14:textId="77777777" w:rsidR="00326E5E" w:rsidRPr="00843417" w:rsidRDefault="00326E5E" w:rsidP="005243DD">
            <w:pPr>
              <w:rPr>
                <w:b/>
                <w:color w:val="000000"/>
                <w:sz w:val="28"/>
                <w:szCs w:val="28"/>
              </w:rPr>
            </w:pPr>
            <w:r w:rsidRPr="00843417">
              <w:rPr>
                <w:color w:val="000000"/>
                <w:sz w:val="28"/>
                <w:szCs w:val="28"/>
              </w:rPr>
              <w:t>(a)</w:t>
            </w:r>
          </w:p>
        </w:tc>
        <w:tc>
          <w:tcPr>
            <w:tcW w:w="8460" w:type="dxa"/>
            <w:shd w:val="clear" w:color="auto" w:fill="auto"/>
            <w:vAlign w:val="center"/>
          </w:tcPr>
          <w:p w14:paraId="1DFAE109" w14:textId="77777777" w:rsidR="00326E5E" w:rsidRPr="00843417" w:rsidRDefault="00326E5E" w:rsidP="005243DD">
            <w:pPr>
              <w:rPr>
                <w:color w:val="000000"/>
                <w:sz w:val="28"/>
                <w:szCs w:val="28"/>
              </w:rPr>
            </w:pPr>
            <w:r w:rsidRPr="00843417">
              <w:rPr>
                <w:color w:val="000000"/>
                <w:sz w:val="28"/>
                <w:szCs w:val="28"/>
              </w:rPr>
              <w:t>Quản trị, vận hành ứng dụng đang hoạt động</w:t>
            </w:r>
          </w:p>
        </w:tc>
      </w:tr>
      <w:tr w:rsidR="00326E5E" w:rsidRPr="00843417" w14:paraId="33F0F86F" w14:textId="77777777" w:rsidTr="005243DD">
        <w:trPr>
          <w:trHeight w:val="20"/>
        </w:trPr>
        <w:tc>
          <w:tcPr>
            <w:tcW w:w="810" w:type="dxa"/>
            <w:shd w:val="clear" w:color="auto" w:fill="auto"/>
            <w:vAlign w:val="center"/>
          </w:tcPr>
          <w:p w14:paraId="289619DE" w14:textId="77777777" w:rsidR="00326E5E" w:rsidRPr="00843417" w:rsidRDefault="00326E5E" w:rsidP="005243DD">
            <w:pPr>
              <w:rPr>
                <w:b/>
                <w:color w:val="000000"/>
                <w:sz w:val="28"/>
                <w:szCs w:val="28"/>
              </w:rPr>
            </w:pPr>
            <w:r w:rsidRPr="00843417">
              <w:rPr>
                <w:b/>
                <w:color w:val="000000"/>
                <w:sz w:val="28"/>
                <w:szCs w:val="28"/>
              </w:rPr>
              <w:t> </w:t>
            </w:r>
          </w:p>
        </w:tc>
        <w:tc>
          <w:tcPr>
            <w:tcW w:w="8460" w:type="dxa"/>
            <w:shd w:val="clear" w:color="auto" w:fill="auto"/>
            <w:vAlign w:val="center"/>
          </w:tcPr>
          <w:p w14:paraId="216B2301" w14:textId="781D9F06" w:rsidR="00326E5E" w:rsidRPr="00843417" w:rsidRDefault="00326E5E" w:rsidP="005243DD">
            <w:pPr>
              <w:rPr>
                <w:color w:val="000000"/>
                <w:sz w:val="28"/>
                <w:szCs w:val="28"/>
              </w:rPr>
            </w:pPr>
            <w:r w:rsidRPr="00843417">
              <w:rPr>
                <w:color w:val="000000"/>
                <w:sz w:val="28"/>
                <w:szCs w:val="28"/>
              </w:rPr>
              <w:t xml:space="preserve">- Theo dõi Quản trị các thành phần, dịch vụ của ứng dụng ĐTKB-GD theo danh mục kèm theo tại mục </w:t>
            </w:r>
            <w:r w:rsidR="001645D5" w:rsidRPr="00843417">
              <w:rPr>
                <w:color w:val="000000"/>
                <w:sz w:val="28"/>
                <w:szCs w:val="28"/>
              </w:rPr>
              <w:t>3.</w:t>
            </w:r>
            <w:r w:rsidRPr="00843417">
              <w:rPr>
                <w:color w:val="000000"/>
                <w:sz w:val="28"/>
                <w:szCs w:val="28"/>
              </w:rPr>
              <w:t>2.2.</w:t>
            </w:r>
          </w:p>
          <w:p w14:paraId="262AB089" w14:textId="5293B1C9" w:rsidR="00326E5E" w:rsidRPr="00843417" w:rsidRDefault="00326E5E" w:rsidP="005243DD">
            <w:pPr>
              <w:rPr>
                <w:color w:val="000000"/>
                <w:sz w:val="28"/>
                <w:szCs w:val="28"/>
              </w:rPr>
            </w:pPr>
            <w:r w:rsidRPr="00843417">
              <w:rPr>
                <w:color w:val="000000"/>
                <w:sz w:val="28"/>
                <w:szCs w:val="28"/>
              </w:rPr>
              <w:t>- Theo dõi, ghi nhật ký và thống kê quá trình giám sát, xử lý lỗi được chuyển sang mức yêu cầu Hỗ trợ kỹ thuật</w:t>
            </w:r>
            <w:r w:rsidR="00101490">
              <w:rPr>
                <w:color w:val="000000"/>
                <w:sz w:val="28"/>
                <w:szCs w:val="28"/>
              </w:rPr>
              <w:t xml:space="preserve"> (hàng ngày)</w:t>
            </w:r>
          </w:p>
          <w:p w14:paraId="619BF5AA" w14:textId="77777777" w:rsidR="00326E5E" w:rsidRPr="00843417" w:rsidRDefault="00326E5E" w:rsidP="005243DD">
            <w:pPr>
              <w:rPr>
                <w:color w:val="000000"/>
                <w:sz w:val="28"/>
                <w:szCs w:val="28"/>
              </w:rPr>
            </w:pPr>
            <w:r w:rsidRPr="00843417">
              <w:rPr>
                <w:color w:val="000000"/>
                <w:sz w:val="28"/>
                <w:szCs w:val="28"/>
              </w:rPr>
              <w:t>- Cài đặt nâng cấp chương trình ứng dụng ĐTKB-GD.</w:t>
            </w:r>
          </w:p>
          <w:p w14:paraId="6224BC2F" w14:textId="04BAE765" w:rsidR="00754602" w:rsidRPr="00843417" w:rsidRDefault="00754602" w:rsidP="007174A6">
            <w:pPr>
              <w:spacing w:before="120" w:after="120"/>
              <w:rPr>
                <w:sz w:val="28"/>
                <w:szCs w:val="28"/>
              </w:rPr>
            </w:pPr>
            <w:r w:rsidRPr="00843417">
              <w:rPr>
                <w:sz w:val="28"/>
                <w:szCs w:val="28"/>
              </w:rPr>
              <w:t>- Giám sát, kiểm tra trạng thái ứng dụng:</w:t>
            </w:r>
            <w:r w:rsidR="00101490">
              <w:rPr>
                <w:sz w:val="28"/>
                <w:szCs w:val="28"/>
              </w:rPr>
              <w:t xml:space="preserve"> </w:t>
            </w:r>
          </w:p>
          <w:p w14:paraId="36543A35" w14:textId="77777777" w:rsidR="00754602" w:rsidRPr="00843417" w:rsidRDefault="00754602" w:rsidP="007174A6">
            <w:pPr>
              <w:spacing w:line="264" w:lineRule="auto"/>
              <w:ind w:right="284"/>
              <w:rPr>
                <w:sz w:val="28"/>
                <w:szCs w:val="28"/>
              </w:rPr>
            </w:pPr>
            <w:r w:rsidRPr="00843417">
              <w:rPr>
                <w:sz w:val="28"/>
                <w:szCs w:val="28"/>
              </w:rPr>
              <w:t>+ Kiểm tra, xác định yêu cầu hỗ trợ để xác định lỗi ứng dụng hoặc yêu cầu phát sinh hoặc hướng dẫn sử dụng.</w:t>
            </w:r>
          </w:p>
          <w:p w14:paraId="5849C2A4" w14:textId="114BCCB6" w:rsidR="00754602" w:rsidRPr="00843417" w:rsidRDefault="00754602" w:rsidP="007174A6">
            <w:pPr>
              <w:spacing w:line="264" w:lineRule="auto"/>
              <w:ind w:right="284"/>
              <w:rPr>
                <w:sz w:val="28"/>
                <w:szCs w:val="28"/>
              </w:rPr>
            </w:pPr>
            <w:r w:rsidRPr="00843417">
              <w:rPr>
                <w:sz w:val="28"/>
                <w:szCs w:val="28"/>
              </w:rPr>
              <w:t>+ Thu thập logs ứng dụng, phân tích trạng thái và các logs ứng dụng phát hiện sớm các lỗi có thể xảy ra; đề xuất giải pháp khắc phục.</w:t>
            </w:r>
          </w:p>
          <w:p w14:paraId="20BD010B" w14:textId="77777777" w:rsidR="00754602" w:rsidRPr="00843417" w:rsidRDefault="00754602" w:rsidP="007174A6">
            <w:pPr>
              <w:spacing w:before="120" w:after="120"/>
              <w:rPr>
                <w:sz w:val="28"/>
                <w:szCs w:val="28"/>
              </w:rPr>
            </w:pPr>
            <w:r w:rsidRPr="00843417">
              <w:rPr>
                <w:sz w:val="28"/>
                <w:szCs w:val="28"/>
              </w:rPr>
              <w:t>- Tắt/bật hệ thống khi có yêu cầu.</w:t>
            </w:r>
          </w:p>
          <w:p w14:paraId="0DDDD951" w14:textId="245CA9CD" w:rsidR="00754602" w:rsidRPr="00843417" w:rsidRDefault="00754602" w:rsidP="007174A6">
            <w:pPr>
              <w:spacing w:before="120" w:after="120"/>
              <w:rPr>
                <w:sz w:val="28"/>
                <w:szCs w:val="28"/>
              </w:rPr>
            </w:pPr>
            <w:r w:rsidRPr="00843417">
              <w:rPr>
                <w:sz w:val="28"/>
                <w:szCs w:val="28"/>
              </w:rPr>
              <w:t>- Kiểm tra trạng thái các services</w:t>
            </w:r>
            <w:r w:rsidR="00101490">
              <w:rPr>
                <w:sz w:val="28"/>
                <w:szCs w:val="28"/>
              </w:rPr>
              <w:t xml:space="preserve"> </w:t>
            </w:r>
          </w:p>
          <w:p w14:paraId="4EC34312" w14:textId="12E6B57F" w:rsidR="00754602" w:rsidRPr="00843417" w:rsidRDefault="00754602" w:rsidP="00754602">
            <w:pPr>
              <w:rPr>
                <w:color w:val="000000"/>
                <w:sz w:val="28"/>
                <w:szCs w:val="28"/>
              </w:rPr>
            </w:pPr>
            <w:r w:rsidRPr="00843417">
              <w:rPr>
                <w:sz w:val="28"/>
                <w:szCs w:val="28"/>
              </w:rPr>
              <w:t>- Kiểm tra trạng thái ứng dụng sau khi thực hiện các bản vá lỗi, nâng cấp</w:t>
            </w:r>
          </w:p>
        </w:tc>
      </w:tr>
      <w:tr w:rsidR="00326E5E" w:rsidRPr="00843417" w14:paraId="1F3C7D79" w14:textId="77777777" w:rsidTr="005243DD">
        <w:trPr>
          <w:trHeight w:val="20"/>
        </w:trPr>
        <w:tc>
          <w:tcPr>
            <w:tcW w:w="810" w:type="dxa"/>
            <w:shd w:val="clear" w:color="auto" w:fill="auto"/>
            <w:vAlign w:val="center"/>
          </w:tcPr>
          <w:p w14:paraId="3E778D92" w14:textId="77777777" w:rsidR="00326E5E" w:rsidRPr="00843417" w:rsidRDefault="00326E5E" w:rsidP="005243DD">
            <w:pPr>
              <w:rPr>
                <w:b/>
                <w:color w:val="000000"/>
                <w:sz w:val="28"/>
                <w:szCs w:val="28"/>
              </w:rPr>
            </w:pPr>
            <w:r w:rsidRPr="00843417">
              <w:rPr>
                <w:color w:val="000000"/>
                <w:sz w:val="28"/>
                <w:szCs w:val="28"/>
              </w:rPr>
              <w:t>(b)</w:t>
            </w:r>
          </w:p>
        </w:tc>
        <w:tc>
          <w:tcPr>
            <w:tcW w:w="8460" w:type="dxa"/>
            <w:shd w:val="clear" w:color="auto" w:fill="auto"/>
            <w:vAlign w:val="center"/>
          </w:tcPr>
          <w:p w14:paraId="0B7EEC50" w14:textId="77777777" w:rsidR="00326E5E" w:rsidRPr="00843417" w:rsidRDefault="00326E5E" w:rsidP="005243DD">
            <w:pPr>
              <w:rPr>
                <w:color w:val="000000"/>
                <w:sz w:val="28"/>
                <w:szCs w:val="28"/>
              </w:rPr>
            </w:pPr>
            <w:r w:rsidRPr="00843417">
              <w:rPr>
                <w:color w:val="000000"/>
                <w:sz w:val="28"/>
                <w:szCs w:val="28"/>
              </w:rPr>
              <w:t>Hỗ trợ kỹ thuật:</w:t>
            </w:r>
          </w:p>
        </w:tc>
      </w:tr>
      <w:tr w:rsidR="00326E5E" w:rsidRPr="00843417" w14:paraId="068BBDE1" w14:textId="77777777" w:rsidTr="005243DD">
        <w:trPr>
          <w:trHeight w:val="20"/>
        </w:trPr>
        <w:tc>
          <w:tcPr>
            <w:tcW w:w="810" w:type="dxa"/>
            <w:shd w:val="clear" w:color="auto" w:fill="auto"/>
            <w:vAlign w:val="center"/>
          </w:tcPr>
          <w:p w14:paraId="6EA65E93" w14:textId="77777777" w:rsidR="00326E5E" w:rsidRPr="00843417" w:rsidRDefault="00326E5E" w:rsidP="005243DD">
            <w:pPr>
              <w:rPr>
                <w:color w:val="000000"/>
                <w:sz w:val="28"/>
                <w:szCs w:val="28"/>
              </w:rPr>
            </w:pPr>
            <w:r w:rsidRPr="00843417">
              <w:rPr>
                <w:color w:val="000000"/>
                <w:sz w:val="28"/>
                <w:szCs w:val="28"/>
              </w:rPr>
              <w:t> </w:t>
            </w:r>
          </w:p>
        </w:tc>
        <w:tc>
          <w:tcPr>
            <w:tcW w:w="8460" w:type="dxa"/>
            <w:shd w:val="clear" w:color="auto" w:fill="auto"/>
            <w:vAlign w:val="center"/>
          </w:tcPr>
          <w:p w14:paraId="7F872283" w14:textId="77777777" w:rsidR="00326E5E" w:rsidRPr="00843417" w:rsidRDefault="00326E5E" w:rsidP="005243DD">
            <w:pPr>
              <w:rPr>
                <w:color w:val="000000"/>
                <w:sz w:val="28"/>
                <w:szCs w:val="28"/>
              </w:rPr>
            </w:pPr>
            <w:r w:rsidRPr="00843417">
              <w:rPr>
                <w:color w:val="000000"/>
                <w:sz w:val="28"/>
                <w:szCs w:val="28"/>
              </w:rPr>
              <w:t>- Xử lý các lỗi hệ thống ứng dụng không phải do nguyên nhân lỗi chức năng của chương trình ứng dụng hiện có (các lỗi do nguyên nhân từ phía người sử dụng hoặc lỗi ứng dụng và dữ liệu do nguyên nhân lỗi hệ thống hạ tầng thiết bị hoặc từ các hệ thống liên quan khác), cụ thể gồm:</w:t>
            </w:r>
          </w:p>
          <w:p w14:paraId="7E43F831" w14:textId="77777777" w:rsidR="00326E5E" w:rsidRPr="00843417" w:rsidRDefault="00326E5E" w:rsidP="005243DD">
            <w:pPr>
              <w:rPr>
                <w:color w:val="000000"/>
                <w:sz w:val="28"/>
                <w:szCs w:val="28"/>
              </w:rPr>
            </w:pPr>
            <w:r w:rsidRPr="00843417">
              <w:rPr>
                <w:color w:val="000000"/>
                <w:sz w:val="28"/>
                <w:szCs w:val="28"/>
              </w:rPr>
              <w:t xml:space="preserve">+ Xác định nguyên nhân lỗi hoặc có khả năng gây ra lỗi ứng dụng; </w:t>
            </w:r>
            <w:r w:rsidRPr="00843417">
              <w:rPr>
                <w:color w:val="000000"/>
                <w:sz w:val="28"/>
                <w:szCs w:val="28"/>
              </w:rPr>
              <w:br/>
              <w:t>+ Đề xuất xử lý hoặc giám sát kết quả xử lý các sự cố phát sinh trong quá trình vận hành ứng dụng.</w:t>
            </w:r>
          </w:p>
          <w:p w14:paraId="109572B4" w14:textId="77777777" w:rsidR="00326E5E" w:rsidRPr="00843417" w:rsidRDefault="00326E5E" w:rsidP="005243DD">
            <w:pPr>
              <w:rPr>
                <w:color w:val="000000"/>
                <w:sz w:val="28"/>
                <w:szCs w:val="28"/>
              </w:rPr>
            </w:pPr>
            <w:r w:rsidRPr="00843417">
              <w:rPr>
                <w:color w:val="000000"/>
                <w:sz w:val="28"/>
                <w:szCs w:val="28"/>
              </w:rPr>
              <w:t>+ Kiểm tra, xác định yêu cầu hỗ trợ để xác định lỗi ứng dụng hoặc yêu cầu phát sinh hoặc hướng dẫn sử dụng.</w:t>
            </w:r>
          </w:p>
          <w:p w14:paraId="505E2374" w14:textId="77777777" w:rsidR="00326E5E" w:rsidRPr="00843417" w:rsidRDefault="00326E5E" w:rsidP="005243DD">
            <w:pPr>
              <w:rPr>
                <w:color w:val="000000"/>
                <w:sz w:val="28"/>
                <w:szCs w:val="28"/>
              </w:rPr>
            </w:pPr>
            <w:r w:rsidRPr="00843417">
              <w:rPr>
                <w:color w:val="000000"/>
                <w:sz w:val="28"/>
                <w:szCs w:val="28"/>
              </w:rPr>
              <w:t>+ Tiếp nhận, phân tích, kiểm tra và hỗ trợ yêu cầu lỗi không vào được ứng dụng do lỗi hệ thống/cơ sở dữ liệu/đường truyền.</w:t>
            </w:r>
          </w:p>
          <w:p w14:paraId="4682FE98" w14:textId="77777777" w:rsidR="00326E5E" w:rsidRPr="00843417" w:rsidRDefault="00326E5E" w:rsidP="005243DD">
            <w:pPr>
              <w:rPr>
                <w:color w:val="000000"/>
                <w:sz w:val="28"/>
                <w:szCs w:val="28"/>
              </w:rPr>
            </w:pPr>
            <w:r w:rsidRPr="00843417">
              <w:rPr>
                <w:color w:val="000000"/>
                <w:sz w:val="28"/>
                <w:szCs w:val="28"/>
              </w:rPr>
              <w:lastRenderedPageBreak/>
              <w:t>+ Kiểm tra lại ứng dụng sau khi khắc phục được hệ thống/cơ sở dữ liệu/đường truyền;</w:t>
            </w:r>
          </w:p>
          <w:p w14:paraId="2A6DE4D0" w14:textId="77777777" w:rsidR="00326E5E" w:rsidRPr="00843417" w:rsidRDefault="00326E5E" w:rsidP="005243DD">
            <w:pPr>
              <w:rPr>
                <w:color w:val="000000"/>
                <w:sz w:val="28"/>
                <w:szCs w:val="28"/>
              </w:rPr>
            </w:pPr>
            <w:r w:rsidRPr="00843417">
              <w:rPr>
                <w:color w:val="000000"/>
                <w:sz w:val="28"/>
                <w:szCs w:val="28"/>
              </w:rPr>
              <w:t>+ Kiểm tra kết quả xử lý lỗi.</w:t>
            </w:r>
          </w:p>
          <w:p w14:paraId="54EFC000" w14:textId="77777777" w:rsidR="00326E5E" w:rsidRPr="00843417" w:rsidRDefault="00326E5E" w:rsidP="005243DD">
            <w:pPr>
              <w:rPr>
                <w:color w:val="000000"/>
                <w:sz w:val="28"/>
                <w:szCs w:val="28"/>
              </w:rPr>
            </w:pPr>
            <w:r w:rsidRPr="00843417">
              <w:rPr>
                <w:color w:val="000000"/>
                <w:sz w:val="28"/>
                <w:szCs w:val="28"/>
              </w:rPr>
              <w:t>- Đề xuất và triển khai giải pháp kỹ thuật đáp ứng yêu cầu thực tiễn phát sinh trong quá trình vận hành chương trình, làm ảnh hưởng đến việc khai thác vận hành các chức năng trên ứng dụng hiện có.</w:t>
            </w:r>
          </w:p>
          <w:p w14:paraId="36EE336D" w14:textId="77777777" w:rsidR="001F46D1" w:rsidRPr="00843417" w:rsidRDefault="00326E5E" w:rsidP="005243DD">
            <w:pPr>
              <w:rPr>
                <w:color w:val="000000"/>
                <w:sz w:val="28"/>
                <w:szCs w:val="28"/>
              </w:rPr>
            </w:pPr>
            <w:r w:rsidRPr="00843417">
              <w:rPr>
                <w:color w:val="000000"/>
                <w:sz w:val="28"/>
                <w:szCs w:val="28"/>
              </w:rPr>
              <w:t>- Thiết lập tối ưu hóa hiệu năng hệ thống đối với các phần việc quản trị vận hành ứng dụng hiện nay đang thuộc trách nhiệm của KBNN thực hiện</w:t>
            </w:r>
          </w:p>
          <w:p w14:paraId="0CA5A1EF" w14:textId="626AD159" w:rsidR="00326E5E" w:rsidRPr="00843417" w:rsidRDefault="00326E5E" w:rsidP="005243DD">
            <w:pPr>
              <w:rPr>
                <w:color w:val="000000"/>
                <w:sz w:val="28"/>
                <w:szCs w:val="28"/>
              </w:rPr>
            </w:pPr>
            <w:r w:rsidRPr="00843417">
              <w:rPr>
                <w:color w:val="000000"/>
                <w:sz w:val="28"/>
                <w:szCs w:val="28"/>
              </w:rPr>
              <w:t xml:space="preserve"> (triển khai và giám sát các giải pháp tối ưu dung lượng lưu trữ dữ liệu, rebuild lại các index để tăng hiệu năng xử lý,…).</w:t>
            </w:r>
          </w:p>
          <w:p w14:paraId="073D6C8B" w14:textId="77777777" w:rsidR="001F46D1" w:rsidRPr="00843417" w:rsidRDefault="00326E5E" w:rsidP="007174A6">
            <w:pPr>
              <w:rPr>
                <w:color w:val="000000"/>
                <w:sz w:val="28"/>
                <w:szCs w:val="28"/>
              </w:rPr>
            </w:pPr>
            <w:r w:rsidRPr="00843417">
              <w:rPr>
                <w:color w:val="000000"/>
                <w:sz w:val="28"/>
                <w:szCs w:val="28"/>
              </w:rPr>
              <w:t>- Cập nhật các bản vá bảo mật ứng dụng không phải do nguyên nhân lỗ hổng trên chức năng của chương trình ứng dụng hiện có (lỗ hổng mức cơ sở dữ liệu, mức phần mềm hệ thống hoặc các lỗ hổng liên quan khác) theo khuyến cáo của hãng và các văn bản hướng dẫn của cơ quan chức năng.</w:t>
            </w:r>
          </w:p>
          <w:p w14:paraId="1950F0F1" w14:textId="6C98A5A7" w:rsidR="00C752EE" w:rsidRPr="00843417" w:rsidRDefault="00C752EE" w:rsidP="00843417">
            <w:pPr>
              <w:spacing w:before="120" w:after="120"/>
              <w:rPr>
                <w:sz w:val="28"/>
                <w:szCs w:val="28"/>
              </w:rPr>
            </w:pPr>
            <w:r w:rsidRPr="00843417">
              <w:rPr>
                <w:sz w:val="28"/>
                <w:szCs w:val="28"/>
              </w:rPr>
              <w:t>-Thực hiện hỗ trợ kỹ thuật về ứng dụng để xử lý các sự cố phát sinh trong quá trình quản trị vận hành ứng dụng không xử lý được (hỗ trợ mức 2, mức 3), cụ thể:</w:t>
            </w:r>
          </w:p>
          <w:p w14:paraId="397FF0B9" w14:textId="51DB11A7" w:rsidR="00001B30" w:rsidRPr="00DC22BF" w:rsidRDefault="00C752EE" w:rsidP="00843417">
            <w:pPr>
              <w:spacing w:before="120" w:after="120"/>
              <w:rPr>
                <w:sz w:val="28"/>
                <w:szCs w:val="28"/>
              </w:rPr>
            </w:pPr>
            <w:r w:rsidRPr="00843417">
              <w:rPr>
                <w:sz w:val="28"/>
                <w:szCs w:val="28"/>
              </w:rPr>
              <w:t>+</w:t>
            </w:r>
            <w:r w:rsidR="00001B30" w:rsidRPr="00DC22BF">
              <w:rPr>
                <w:sz w:val="28"/>
                <w:szCs w:val="28"/>
              </w:rPr>
              <w:t>Phân tích lỗi, sự cố, cập nhật các chức năng, giao diện mà không làm ảnh hưởng đến kiến trúc hệ thống.</w:t>
            </w:r>
          </w:p>
          <w:p w14:paraId="53C3129D" w14:textId="4C44B851" w:rsidR="00001B30" w:rsidRPr="00DC22BF" w:rsidRDefault="00C752EE" w:rsidP="00001B30">
            <w:pPr>
              <w:rPr>
                <w:color w:val="000000"/>
                <w:sz w:val="28"/>
                <w:szCs w:val="28"/>
              </w:rPr>
            </w:pPr>
            <w:r w:rsidRPr="00843417">
              <w:rPr>
                <w:sz w:val="28"/>
                <w:szCs w:val="28"/>
              </w:rPr>
              <w:t>+</w:t>
            </w:r>
            <w:r w:rsidR="00001B30" w:rsidRPr="00DC22BF">
              <w:rPr>
                <w:sz w:val="28"/>
                <w:szCs w:val="28"/>
              </w:rPr>
              <w:t>Xử lý lỗi, sự cố phát sinh trong quá trình vận hành hệ thống, hỗ trợ</w:t>
            </w:r>
          </w:p>
          <w:p w14:paraId="25841467" w14:textId="4C9D9971" w:rsidR="001F46D1" w:rsidRPr="00843417" w:rsidRDefault="00C752EE" w:rsidP="007174A6">
            <w:pPr>
              <w:rPr>
                <w:color w:val="000000"/>
                <w:sz w:val="28"/>
                <w:szCs w:val="28"/>
              </w:rPr>
            </w:pPr>
            <w:r w:rsidRPr="00843417">
              <w:rPr>
                <w:color w:val="000000"/>
                <w:sz w:val="28"/>
                <w:szCs w:val="28"/>
              </w:rPr>
              <w:t>+</w:t>
            </w:r>
            <w:r w:rsidR="001F46D1" w:rsidRPr="00DC22BF">
              <w:rPr>
                <w:color w:val="000000"/>
                <w:sz w:val="28"/>
                <w:szCs w:val="28"/>
              </w:rPr>
              <w:t xml:space="preserve"> </w:t>
            </w:r>
            <w:r w:rsidR="001F46D1" w:rsidRPr="00843417">
              <w:rPr>
                <w:sz w:val="28"/>
                <w:szCs w:val="28"/>
              </w:rPr>
              <w:t>Đánh giá mức độ ảnh hưởng của việc thay đổi, mức độ ưu tiên xử lý của các lỗi và các yêu cầu và đề xuất phương án khắc phục, xử lý;</w:t>
            </w:r>
          </w:p>
          <w:p w14:paraId="570F7A99" w14:textId="55146A2D" w:rsidR="001F46D1" w:rsidRPr="00843417" w:rsidRDefault="00C752EE" w:rsidP="007174A6">
            <w:pPr>
              <w:spacing w:before="120" w:after="120"/>
              <w:rPr>
                <w:sz w:val="28"/>
                <w:szCs w:val="28"/>
              </w:rPr>
            </w:pPr>
            <w:r w:rsidRPr="00843417">
              <w:rPr>
                <w:sz w:val="28"/>
                <w:szCs w:val="28"/>
              </w:rPr>
              <w:t>+</w:t>
            </w:r>
            <w:r w:rsidR="001F46D1" w:rsidRPr="00DC22BF">
              <w:rPr>
                <w:sz w:val="28"/>
                <w:szCs w:val="28"/>
              </w:rPr>
              <w:t xml:space="preserve">Lên kế hoạch thực hiện xử lý sau khi đã thống nhất về giải pháp. Sau khi thực hiện xong sẽ bàn giao lại cho hỗ trợ mức 1 kiểm tra và xác </w:t>
            </w:r>
            <w:r w:rsidR="001F46D1" w:rsidRPr="00843417">
              <w:rPr>
                <w:sz w:val="28"/>
                <w:szCs w:val="28"/>
              </w:rPr>
              <w:t>nhận;</w:t>
            </w:r>
          </w:p>
          <w:p w14:paraId="07DF2EDB" w14:textId="0B3A304B" w:rsidR="001F46D1" w:rsidRPr="00843417" w:rsidRDefault="00C752EE" w:rsidP="007174A6">
            <w:pPr>
              <w:spacing w:before="120" w:after="120"/>
              <w:rPr>
                <w:sz w:val="28"/>
                <w:szCs w:val="28"/>
              </w:rPr>
            </w:pPr>
            <w:r w:rsidRPr="00843417">
              <w:rPr>
                <w:sz w:val="28"/>
                <w:szCs w:val="28"/>
              </w:rPr>
              <w:t>+</w:t>
            </w:r>
            <w:r w:rsidR="001F46D1" w:rsidRPr="00DC22BF">
              <w:rPr>
                <w:sz w:val="28"/>
                <w:szCs w:val="28"/>
              </w:rPr>
              <w:t xml:space="preserve"> Tạo lập môi trường và dữ liệu phục vụ kiểm thử khi thực hiện chỉnh sửa, cập nhật các bản vá lỗi (dựng môi trường trên hạ tầng có sẵn của KBNN);</w:t>
            </w:r>
          </w:p>
          <w:p w14:paraId="181530EC" w14:textId="525B6EF5" w:rsidR="001F46D1" w:rsidRPr="00843417" w:rsidRDefault="00C752EE" w:rsidP="007174A6">
            <w:pPr>
              <w:spacing w:before="120" w:after="120"/>
              <w:rPr>
                <w:sz w:val="28"/>
                <w:szCs w:val="28"/>
              </w:rPr>
            </w:pPr>
            <w:r w:rsidRPr="00843417">
              <w:rPr>
                <w:sz w:val="28"/>
                <w:szCs w:val="28"/>
              </w:rPr>
              <w:t>+</w:t>
            </w:r>
            <w:r w:rsidR="001F46D1" w:rsidRPr="00DC22BF">
              <w:rPr>
                <w:sz w:val="28"/>
                <w:szCs w:val="28"/>
              </w:rPr>
              <w:t xml:space="preserve">Cập nhật bản vá (bản đã được sửa lỗi, hoặc đã được đáp ứng yêu cầu nghiệp vụ) lên môi trường sản xuất </w:t>
            </w:r>
            <w:r w:rsidR="001F46D1" w:rsidRPr="00843417">
              <w:rPr>
                <w:sz w:val="28"/>
                <w:szCs w:val="28"/>
              </w:rPr>
              <w:t>cho NSD khai thác. Thực hiện kiểm tra hoạt động của các chức năng sau khi cập nhật các bản vá lỗi.</w:t>
            </w:r>
          </w:p>
          <w:p w14:paraId="00028B68" w14:textId="18BC924F" w:rsidR="001F46D1" w:rsidRPr="00843417" w:rsidRDefault="00C752EE" w:rsidP="007174A6">
            <w:pPr>
              <w:spacing w:before="120" w:after="120"/>
              <w:rPr>
                <w:sz w:val="28"/>
                <w:szCs w:val="28"/>
              </w:rPr>
            </w:pPr>
            <w:r w:rsidRPr="00843417">
              <w:rPr>
                <w:sz w:val="28"/>
                <w:szCs w:val="28"/>
              </w:rPr>
              <w:t>+</w:t>
            </w:r>
            <w:r w:rsidR="001F46D1" w:rsidRPr="00DC22BF">
              <w:rPr>
                <w:sz w:val="28"/>
                <w:szCs w:val="28"/>
              </w:rPr>
              <w:t xml:space="preserve"> Phối hợp xử lý sự cố hệ thống (thay đổi máy chủ, máy chủ hỏng phải cài lại dịch vụ, phần mềm, dựng lại môi trường….).</w:t>
            </w:r>
          </w:p>
          <w:p w14:paraId="7CAAB4B3" w14:textId="1545AA5B" w:rsidR="001F46D1" w:rsidRPr="00843417" w:rsidRDefault="00C752EE" w:rsidP="007174A6">
            <w:pPr>
              <w:spacing w:before="120" w:after="120"/>
              <w:rPr>
                <w:sz w:val="28"/>
                <w:szCs w:val="28"/>
              </w:rPr>
            </w:pPr>
            <w:r w:rsidRPr="00843417">
              <w:rPr>
                <w:sz w:val="28"/>
                <w:szCs w:val="28"/>
              </w:rPr>
              <w:t>+</w:t>
            </w:r>
            <w:r w:rsidR="001F46D1" w:rsidRPr="00DC22BF">
              <w:rPr>
                <w:sz w:val="28"/>
                <w:szCs w:val="28"/>
              </w:rPr>
              <w:t xml:space="preserve"> Lập kế hoạch và quy trình thực hiện</w:t>
            </w:r>
            <w:r w:rsidR="001F46D1" w:rsidRPr="00843417">
              <w:rPr>
                <w:sz w:val="28"/>
                <w:szCs w:val="28"/>
              </w:rPr>
              <w:t xml:space="preserve"> đối với những việc có thể tác động đến phiên bản của ứng dụng (ví dụ: nâng cấp phiên bản theo yêu cầu hoặc cập nhật các phiên bản vá lỗi). Các kế hoạch, quy trình này phải được quản lý và nêu rõ các bước thực hiện trong các trường hợp cụ thể.</w:t>
            </w:r>
          </w:p>
          <w:p w14:paraId="494210CF" w14:textId="12D3EAEE" w:rsidR="001F46D1" w:rsidRPr="00843417" w:rsidRDefault="001F46D1" w:rsidP="005243DD">
            <w:pPr>
              <w:rPr>
                <w:color w:val="000000"/>
                <w:sz w:val="28"/>
                <w:szCs w:val="28"/>
              </w:rPr>
            </w:pPr>
          </w:p>
        </w:tc>
      </w:tr>
      <w:tr w:rsidR="00326E5E" w:rsidRPr="00843417" w14:paraId="031C18BE" w14:textId="77777777" w:rsidTr="005243DD">
        <w:trPr>
          <w:trHeight w:val="20"/>
        </w:trPr>
        <w:tc>
          <w:tcPr>
            <w:tcW w:w="810" w:type="dxa"/>
            <w:shd w:val="clear" w:color="auto" w:fill="auto"/>
            <w:vAlign w:val="center"/>
          </w:tcPr>
          <w:p w14:paraId="3A000AB3" w14:textId="77777777" w:rsidR="00326E5E" w:rsidRPr="00843417" w:rsidRDefault="00326E5E" w:rsidP="005243DD">
            <w:pPr>
              <w:rPr>
                <w:b/>
                <w:color w:val="000000"/>
                <w:sz w:val="28"/>
                <w:szCs w:val="28"/>
              </w:rPr>
            </w:pPr>
            <w:r w:rsidRPr="00843417">
              <w:rPr>
                <w:b/>
                <w:color w:val="000000"/>
                <w:sz w:val="28"/>
                <w:szCs w:val="28"/>
              </w:rPr>
              <w:lastRenderedPageBreak/>
              <w:t>(2)</w:t>
            </w:r>
          </w:p>
        </w:tc>
        <w:tc>
          <w:tcPr>
            <w:tcW w:w="8460" w:type="dxa"/>
            <w:shd w:val="clear" w:color="auto" w:fill="auto"/>
            <w:vAlign w:val="center"/>
          </w:tcPr>
          <w:p w14:paraId="2EA74414" w14:textId="77777777" w:rsidR="00326E5E" w:rsidRPr="00843417" w:rsidRDefault="00326E5E" w:rsidP="005243DD">
            <w:pPr>
              <w:rPr>
                <w:b/>
                <w:sz w:val="28"/>
                <w:szCs w:val="28"/>
              </w:rPr>
            </w:pPr>
            <w:r w:rsidRPr="00843417">
              <w:rPr>
                <w:b/>
                <w:sz w:val="28"/>
                <w:szCs w:val="28"/>
              </w:rPr>
              <w:t>Quản trị, vận hành và hỗ trợ kỹ thuật các thành phần giao diện giữa chương trình ứng dụng ĐTKB-GD và các hệ thống liên quan.</w:t>
            </w:r>
          </w:p>
          <w:p w14:paraId="61EB7EF1" w14:textId="77777777" w:rsidR="00326E5E" w:rsidRPr="00843417" w:rsidRDefault="00326E5E" w:rsidP="005243DD">
            <w:pPr>
              <w:rPr>
                <w:sz w:val="28"/>
                <w:szCs w:val="28"/>
              </w:rPr>
            </w:pPr>
            <w:r w:rsidRPr="00843417">
              <w:rPr>
                <w:sz w:val="28"/>
                <w:szCs w:val="28"/>
              </w:rPr>
              <w:t>Cụ thể các thành phần giao diện gồm:</w:t>
            </w:r>
          </w:p>
          <w:p w14:paraId="2271CEED" w14:textId="77777777" w:rsidR="00326E5E" w:rsidRPr="00843417" w:rsidRDefault="00326E5E" w:rsidP="005243DD">
            <w:pPr>
              <w:rPr>
                <w:b/>
                <w:color w:val="000000"/>
                <w:sz w:val="28"/>
                <w:szCs w:val="28"/>
              </w:rPr>
            </w:pPr>
            <w:r w:rsidRPr="00843417">
              <w:rPr>
                <w:i/>
                <w:sz w:val="28"/>
                <w:szCs w:val="28"/>
              </w:rPr>
              <w:lastRenderedPageBreak/>
              <w:t>Giao diện giữa chương trình ĐTKB-GD với hệ thống Dịch vụ công trực tuyến KBNN (DVCTT); Giao diện giữa chương trình ĐTKB-GD với hệ thống TABMIS; Giao diện giữa chương trình ĐTKB-GD với chương trình Tổng hợp báo cáo đầu tư (THBC-LAN); Giao diện giữa chương trình ĐTKB-GD với chương trình Danh mục dùng chung KBNN (DMDC).</w:t>
            </w:r>
          </w:p>
        </w:tc>
      </w:tr>
      <w:tr w:rsidR="00326E5E" w:rsidRPr="00843417" w14:paraId="4FE81CB0" w14:textId="77777777" w:rsidTr="005243DD">
        <w:trPr>
          <w:trHeight w:val="20"/>
        </w:trPr>
        <w:tc>
          <w:tcPr>
            <w:tcW w:w="810" w:type="dxa"/>
            <w:shd w:val="clear" w:color="auto" w:fill="auto"/>
            <w:vAlign w:val="center"/>
          </w:tcPr>
          <w:p w14:paraId="67EDDECD" w14:textId="77777777" w:rsidR="00326E5E" w:rsidRPr="00843417" w:rsidRDefault="00326E5E" w:rsidP="005243DD">
            <w:pPr>
              <w:spacing w:line="288" w:lineRule="auto"/>
              <w:rPr>
                <w:b/>
                <w:color w:val="000000"/>
                <w:sz w:val="28"/>
                <w:szCs w:val="28"/>
              </w:rPr>
            </w:pPr>
            <w:r w:rsidRPr="00843417">
              <w:rPr>
                <w:color w:val="000000"/>
                <w:sz w:val="28"/>
                <w:szCs w:val="28"/>
              </w:rPr>
              <w:lastRenderedPageBreak/>
              <w:t>(a)</w:t>
            </w:r>
          </w:p>
        </w:tc>
        <w:tc>
          <w:tcPr>
            <w:tcW w:w="8460" w:type="dxa"/>
            <w:shd w:val="clear" w:color="auto" w:fill="auto"/>
            <w:vAlign w:val="center"/>
          </w:tcPr>
          <w:p w14:paraId="2B895E01" w14:textId="77777777" w:rsidR="00326E5E" w:rsidRPr="00843417" w:rsidRDefault="00326E5E" w:rsidP="005243DD">
            <w:pPr>
              <w:spacing w:line="288" w:lineRule="auto"/>
              <w:rPr>
                <w:b/>
                <w:color w:val="000000"/>
                <w:sz w:val="28"/>
                <w:szCs w:val="28"/>
              </w:rPr>
            </w:pPr>
            <w:r w:rsidRPr="00843417">
              <w:rPr>
                <w:color w:val="000000"/>
                <w:sz w:val="28"/>
                <w:szCs w:val="28"/>
              </w:rPr>
              <w:t>Quản trị vận hành ứng dụng đang hoạt động</w:t>
            </w:r>
          </w:p>
        </w:tc>
      </w:tr>
      <w:tr w:rsidR="00326E5E" w:rsidRPr="00843417" w14:paraId="5241AFB5" w14:textId="77777777" w:rsidTr="005243DD">
        <w:trPr>
          <w:trHeight w:val="20"/>
        </w:trPr>
        <w:tc>
          <w:tcPr>
            <w:tcW w:w="810" w:type="dxa"/>
            <w:shd w:val="clear" w:color="auto" w:fill="auto"/>
            <w:vAlign w:val="center"/>
          </w:tcPr>
          <w:p w14:paraId="16A15AFD" w14:textId="77777777" w:rsidR="00326E5E" w:rsidRPr="00F2599E" w:rsidRDefault="00326E5E" w:rsidP="005243DD">
            <w:pPr>
              <w:spacing w:line="288" w:lineRule="auto"/>
              <w:rPr>
                <w:b/>
                <w:color w:val="000000"/>
                <w:sz w:val="28"/>
                <w:szCs w:val="28"/>
              </w:rPr>
            </w:pPr>
            <w:r w:rsidRPr="00F2599E">
              <w:rPr>
                <w:color w:val="000000"/>
                <w:sz w:val="28"/>
                <w:szCs w:val="28"/>
              </w:rPr>
              <w:t> </w:t>
            </w:r>
          </w:p>
        </w:tc>
        <w:tc>
          <w:tcPr>
            <w:tcW w:w="8460" w:type="dxa"/>
            <w:shd w:val="clear" w:color="auto" w:fill="auto"/>
            <w:vAlign w:val="center"/>
          </w:tcPr>
          <w:p w14:paraId="67D91644" w14:textId="6C92DB2B" w:rsidR="00853030" w:rsidRPr="00F2599E" w:rsidRDefault="00326E5E" w:rsidP="005243DD">
            <w:pPr>
              <w:spacing w:line="288" w:lineRule="auto"/>
              <w:rPr>
                <w:color w:val="000000"/>
                <w:sz w:val="28"/>
                <w:szCs w:val="28"/>
              </w:rPr>
            </w:pPr>
            <w:r w:rsidRPr="00F2599E">
              <w:rPr>
                <w:color w:val="000000"/>
                <w:sz w:val="28"/>
                <w:szCs w:val="28"/>
              </w:rPr>
              <w:t xml:space="preserve">- Quản trị giao diện giữa chương trình ứng dụng ĐTKB-GD và các hệ thống ứng dụng liên quan đang hoạt động (theo dõi, giám sát hệ thống, phát hiện kịp thời các sự cố và thực hiện xử lý các sự cố đơn giản theo quy trình) theo danh mục các thành phần, nội dung giao diện quy định tại mục </w:t>
            </w:r>
            <w:r w:rsidR="001645D5" w:rsidRPr="00F2599E">
              <w:rPr>
                <w:i/>
                <w:color w:val="000000"/>
                <w:sz w:val="28"/>
                <w:szCs w:val="28"/>
              </w:rPr>
              <w:t>3.</w:t>
            </w:r>
            <w:r w:rsidRPr="00F2599E">
              <w:rPr>
                <w:i/>
                <w:color w:val="000000"/>
                <w:sz w:val="28"/>
                <w:szCs w:val="28"/>
              </w:rPr>
              <w:t>2.2 Danh mục các thành phần, dịch vụ của chương trình ĐTKB-GD</w:t>
            </w:r>
            <w:r w:rsidR="00853030" w:rsidRPr="00F2599E">
              <w:rPr>
                <w:color w:val="000000"/>
                <w:sz w:val="28"/>
                <w:szCs w:val="28"/>
              </w:rPr>
              <w:t>:</w:t>
            </w:r>
          </w:p>
          <w:p w14:paraId="58EEE7B9" w14:textId="42BA424E" w:rsidR="00853030" w:rsidRPr="00F2599E" w:rsidRDefault="00A926B2" w:rsidP="005243DD">
            <w:pPr>
              <w:spacing w:line="288" w:lineRule="auto"/>
              <w:rPr>
                <w:color w:val="000000"/>
                <w:sz w:val="28"/>
                <w:szCs w:val="28"/>
              </w:rPr>
            </w:pPr>
            <w:r w:rsidRPr="00205DF7">
              <w:rPr>
                <w:b/>
                <w:i/>
                <w:sz w:val="28"/>
                <w:szCs w:val="28"/>
              </w:rPr>
              <w:t>+</w:t>
            </w:r>
            <w:r w:rsidR="00853030" w:rsidRPr="00205DF7">
              <w:rPr>
                <w:b/>
                <w:i/>
                <w:sz w:val="28"/>
                <w:szCs w:val="28"/>
              </w:rPr>
              <w:t>Định kỳ 30 phút/lần thực hiện các công việc</w:t>
            </w:r>
            <w:r w:rsidR="00853030" w:rsidRPr="00F2599E">
              <w:rPr>
                <w:b/>
                <w:i/>
                <w:sz w:val="28"/>
                <w:szCs w:val="28"/>
              </w:rPr>
              <w:t>:</w:t>
            </w:r>
          </w:p>
          <w:p w14:paraId="758F9809" w14:textId="46545F8E" w:rsidR="00853030" w:rsidRPr="00205DF7" w:rsidRDefault="00853030" w:rsidP="00F2599E">
            <w:pPr>
              <w:pStyle w:val="ListParagraph"/>
              <w:numPr>
                <w:ilvl w:val="0"/>
                <w:numId w:val="14"/>
              </w:numPr>
              <w:spacing w:before="120" w:after="120"/>
              <w:rPr>
                <w:sz w:val="28"/>
                <w:szCs w:val="28"/>
              </w:rPr>
            </w:pPr>
            <w:r w:rsidRPr="00205DF7">
              <w:rPr>
                <w:sz w:val="28"/>
                <w:szCs w:val="28"/>
              </w:rPr>
              <w:t>Theo dõi giao diện giữa chương trình ĐTKB-GD với hệ thống DVCTT gồm: Theo dõi trạng thái hoạt động của các services ĐTKB-GD.</w:t>
            </w:r>
          </w:p>
          <w:p w14:paraId="1ED66A84" w14:textId="6BC11544" w:rsidR="00853030" w:rsidRPr="00F2599E" w:rsidRDefault="00853030" w:rsidP="00F2599E">
            <w:pPr>
              <w:pStyle w:val="ListParagraph"/>
              <w:numPr>
                <w:ilvl w:val="0"/>
                <w:numId w:val="14"/>
              </w:numPr>
              <w:spacing w:line="288" w:lineRule="auto"/>
              <w:rPr>
                <w:sz w:val="28"/>
                <w:szCs w:val="28"/>
              </w:rPr>
            </w:pPr>
            <w:r w:rsidRPr="00205DF7">
              <w:rPr>
                <w:sz w:val="28"/>
                <w:szCs w:val="28"/>
              </w:rPr>
              <w:t>Theo dõi giao diện giữa chương trình ĐTKB-GD với hệ thống TABMIS gồm: Theo dõi trạng thái hoạt động của các services ĐTKB-GD.</w:t>
            </w:r>
          </w:p>
          <w:p w14:paraId="67353BA3" w14:textId="5EB5F48D" w:rsidR="00853030" w:rsidRPr="00205DF7" w:rsidRDefault="00A926B2" w:rsidP="00F2599E">
            <w:pPr>
              <w:spacing w:before="120" w:after="120"/>
              <w:rPr>
                <w:b/>
                <w:i/>
                <w:sz w:val="28"/>
                <w:szCs w:val="28"/>
              </w:rPr>
            </w:pPr>
            <w:r w:rsidRPr="00205DF7">
              <w:rPr>
                <w:b/>
                <w:i/>
                <w:sz w:val="28"/>
                <w:szCs w:val="28"/>
              </w:rPr>
              <w:t xml:space="preserve">+ </w:t>
            </w:r>
            <w:r w:rsidR="00853030" w:rsidRPr="00205DF7">
              <w:rPr>
                <w:b/>
                <w:i/>
                <w:sz w:val="28"/>
                <w:szCs w:val="28"/>
              </w:rPr>
              <w:t>Chủ động theo dõi thường xuyên và phát hiện sớm các lỗi, sự cố, đảm bảo hoạt động của phần mềm.</w:t>
            </w:r>
          </w:p>
          <w:p w14:paraId="003DD35B" w14:textId="40DFA0B4" w:rsidR="00853030" w:rsidRPr="00205DF7" w:rsidRDefault="00853030" w:rsidP="00F2599E">
            <w:pPr>
              <w:pStyle w:val="ListParagraph"/>
              <w:numPr>
                <w:ilvl w:val="0"/>
                <w:numId w:val="15"/>
              </w:numPr>
              <w:spacing w:before="120" w:after="120"/>
              <w:rPr>
                <w:sz w:val="28"/>
                <w:szCs w:val="28"/>
              </w:rPr>
            </w:pPr>
            <w:r w:rsidRPr="00205DF7">
              <w:rPr>
                <w:sz w:val="28"/>
                <w:szCs w:val="28"/>
              </w:rPr>
              <w:t>Các lỗi, sự cố giao diện giữa chương trình ĐTKB-GD với hệ thống THBC- LAN.</w:t>
            </w:r>
          </w:p>
          <w:p w14:paraId="486A4472" w14:textId="0B6F52D6" w:rsidR="005B0826" w:rsidRPr="00205DF7" w:rsidRDefault="005B0826" w:rsidP="00F2599E">
            <w:pPr>
              <w:pStyle w:val="ListParagraph"/>
              <w:numPr>
                <w:ilvl w:val="0"/>
                <w:numId w:val="15"/>
              </w:numPr>
              <w:spacing w:before="120" w:after="120"/>
              <w:rPr>
                <w:sz w:val="28"/>
                <w:szCs w:val="28"/>
              </w:rPr>
            </w:pPr>
            <w:r w:rsidRPr="00205DF7">
              <w:rPr>
                <w:sz w:val="28"/>
                <w:szCs w:val="28"/>
              </w:rPr>
              <w:t>Theo dõi trao đổi dữ liệu với hệ thống DMDC KBNN</w:t>
            </w:r>
            <w:r w:rsidR="00A926B2" w:rsidRPr="00205DF7">
              <w:rPr>
                <w:sz w:val="28"/>
                <w:szCs w:val="28"/>
              </w:rPr>
              <w:t>.</w:t>
            </w:r>
          </w:p>
          <w:p w14:paraId="472C6796" w14:textId="7986DEA0" w:rsidR="00326E5E" w:rsidRPr="00F2599E" w:rsidRDefault="00326E5E" w:rsidP="00853030">
            <w:pPr>
              <w:spacing w:line="288" w:lineRule="auto"/>
              <w:rPr>
                <w:color w:val="000000"/>
                <w:sz w:val="28"/>
                <w:szCs w:val="28"/>
              </w:rPr>
            </w:pPr>
            <w:r w:rsidRPr="00F2599E">
              <w:rPr>
                <w:color w:val="000000"/>
                <w:sz w:val="28"/>
                <w:szCs w:val="28"/>
              </w:rPr>
              <w:t>- Kiểm tra kết quả vận hành hoặc theo dõi nhật ký (log) hoạt động của các thành phần phần giao diện.</w:t>
            </w:r>
          </w:p>
          <w:p w14:paraId="0D8ED0DE" w14:textId="77777777" w:rsidR="00326E5E" w:rsidRPr="00205DF7" w:rsidRDefault="00326E5E" w:rsidP="005243DD">
            <w:pPr>
              <w:spacing w:line="288" w:lineRule="auto"/>
              <w:rPr>
                <w:color w:val="000000"/>
                <w:sz w:val="28"/>
                <w:szCs w:val="28"/>
              </w:rPr>
            </w:pPr>
            <w:r w:rsidRPr="00205DF7">
              <w:rPr>
                <w:color w:val="000000"/>
                <w:sz w:val="28"/>
                <w:szCs w:val="28"/>
              </w:rPr>
              <w:t>- Kiểm soát, đối soát dữ liệu trong quá trình truyền tin và tích hợp dữ liệu với các hệ thống ứng dụng liên quan.</w:t>
            </w:r>
          </w:p>
          <w:p w14:paraId="3AEF934A" w14:textId="77777777" w:rsidR="00326E5E" w:rsidRPr="00205DF7" w:rsidRDefault="00326E5E" w:rsidP="005243DD">
            <w:pPr>
              <w:spacing w:line="288" w:lineRule="auto"/>
              <w:rPr>
                <w:color w:val="000000"/>
                <w:sz w:val="28"/>
                <w:szCs w:val="28"/>
              </w:rPr>
            </w:pPr>
            <w:r w:rsidRPr="00205DF7">
              <w:rPr>
                <w:color w:val="000000"/>
                <w:sz w:val="28"/>
                <w:szCs w:val="28"/>
              </w:rPr>
              <w:t>- Theo dõi, ghi nhật ký và thống kê quá trình giám sát, xử lý lỗi được chuyển sang mức yêu cầu Hỗ trợ kỹ thuật.</w:t>
            </w:r>
          </w:p>
          <w:p w14:paraId="13F25208" w14:textId="1A53C065" w:rsidR="00853030" w:rsidRPr="00205DF7" w:rsidRDefault="00326E5E">
            <w:pPr>
              <w:spacing w:line="288" w:lineRule="auto"/>
              <w:rPr>
                <w:b/>
                <w:color w:val="000000"/>
                <w:sz w:val="28"/>
                <w:szCs w:val="28"/>
              </w:rPr>
            </w:pPr>
            <w:r w:rsidRPr="00205DF7">
              <w:rPr>
                <w:color w:val="000000"/>
                <w:sz w:val="28"/>
                <w:szCs w:val="28"/>
              </w:rPr>
              <w:t>- Cài đặt nâng cấp các thành phần giao diện giữa ứng dụng ĐTKB-GD với các hệ thống liên quan.</w:t>
            </w:r>
          </w:p>
        </w:tc>
      </w:tr>
      <w:tr w:rsidR="00326E5E" w:rsidRPr="00843417" w14:paraId="1E596BB1" w14:textId="77777777" w:rsidTr="005243DD">
        <w:trPr>
          <w:trHeight w:val="20"/>
        </w:trPr>
        <w:tc>
          <w:tcPr>
            <w:tcW w:w="810" w:type="dxa"/>
            <w:shd w:val="clear" w:color="auto" w:fill="auto"/>
            <w:vAlign w:val="center"/>
          </w:tcPr>
          <w:p w14:paraId="3CFE9270" w14:textId="77777777" w:rsidR="00326E5E" w:rsidRPr="00843417" w:rsidRDefault="00326E5E" w:rsidP="005243DD">
            <w:pPr>
              <w:spacing w:line="288" w:lineRule="auto"/>
              <w:rPr>
                <w:color w:val="000000"/>
                <w:sz w:val="28"/>
                <w:szCs w:val="28"/>
              </w:rPr>
            </w:pPr>
            <w:r w:rsidRPr="00843417">
              <w:rPr>
                <w:color w:val="000000"/>
                <w:sz w:val="28"/>
                <w:szCs w:val="28"/>
              </w:rPr>
              <w:t>(b)</w:t>
            </w:r>
          </w:p>
        </w:tc>
        <w:tc>
          <w:tcPr>
            <w:tcW w:w="8460" w:type="dxa"/>
            <w:shd w:val="clear" w:color="auto" w:fill="auto"/>
            <w:vAlign w:val="center"/>
          </w:tcPr>
          <w:p w14:paraId="0D44AACE" w14:textId="77777777" w:rsidR="00326E5E" w:rsidRPr="00843417" w:rsidRDefault="00326E5E" w:rsidP="005243DD">
            <w:pPr>
              <w:spacing w:line="288" w:lineRule="auto"/>
              <w:rPr>
                <w:color w:val="000000"/>
                <w:sz w:val="28"/>
                <w:szCs w:val="28"/>
              </w:rPr>
            </w:pPr>
            <w:r w:rsidRPr="00843417">
              <w:rPr>
                <w:color w:val="000000"/>
                <w:sz w:val="28"/>
                <w:szCs w:val="28"/>
              </w:rPr>
              <w:t>Hỗ trợ kỹ thuật:</w:t>
            </w:r>
          </w:p>
        </w:tc>
      </w:tr>
      <w:tr w:rsidR="00326E5E" w:rsidRPr="00843417" w14:paraId="4C4ADF37" w14:textId="77777777" w:rsidTr="005243DD">
        <w:trPr>
          <w:trHeight w:val="20"/>
        </w:trPr>
        <w:tc>
          <w:tcPr>
            <w:tcW w:w="810" w:type="dxa"/>
            <w:shd w:val="clear" w:color="auto" w:fill="auto"/>
            <w:vAlign w:val="center"/>
          </w:tcPr>
          <w:p w14:paraId="67852A62" w14:textId="77777777" w:rsidR="00326E5E" w:rsidRPr="00843417" w:rsidRDefault="00326E5E" w:rsidP="005243DD">
            <w:pPr>
              <w:spacing w:line="288" w:lineRule="auto"/>
              <w:rPr>
                <w:color w:val="000000"/>
                <w:sz w:val="28"/>
                <w:szCs w:val="28"/>
              </w:rPr>
            </w:pPr>
            <w:r w:rsidRPr="00843417">
              <w:rPr>
                <w:color w:val="000000"/>
                <w:sz w:val="28"/>
                <w:szCs w:val="28"/>
              </w:rPr>
              <w:t> </w:t>
            </w:r>
          </w:p>
        </w:tc>
        <w:tc>
          <w:tcPr>
            <w:tcW w:w="8460" w:type="dxa"/>
            <w:shd w:val="clear" w:color="auto" w:fill="auto"/>
            <w:vAlign w:val="center"/>
          </w:tcPr>
          <w:p w14:paraId="7AB7DD92" w14:textId="77777777" w:rsidR="00326E5E" w:rsidRPr="00843417" w:rsidRDefault="00326E5E" w:rsidP="005243DD">
            <w:pPr>
              <w:spacing w:line="288" w:lineRule="auto"/>
              <w:rPr>
                <w:color w:val="000000"/>
                <w:sz w:val="28"/>
                <w:szCs w:val="28"/>
              </w:rPr>
            </w:pPr>
            <w:r w:rsidRPr="00843417">
              <w:rPr>
                <w:color w:val="000000"/>
                <w:sz w:val="28"/>
                <w:szCs w:val="28"/>
              </w:rPr>
              <w:t>- Xử lý các lỗi hệ thống ứng dụng không phải do nguyên nhân lỗi chức năng của thành phần giao diện phía chương trình ĐTKB-GD đang vận hành (các lỗi do nguyên nhân từ phía người sử dụng hoặc lỗi ứng dụng và dữ liệu do nguyên nhân lỗi hệ thống hạ tầng thiết bị hoặc lỗi từ phía thành phần giao diện của các hệ thống liên quan khác), cụ thể gồm:</w:t>
            </w:r>
          </w:p>
          <w:p w14:paraId="7ABC206C" w14:textId="77777777" w:rsidR="00326E5E" w:rsidRPr="00843417" w:rsidRDefault="00326E5E" w:rsidP="005243DD">
            <w:pPr>
              <w:spacing w:line="288" w:lineRule="auto"/>
              <w:rPr>
                <w:color w:val="000000"/>
                <w:sz w:val="28"/>
                <w:szCs w:val="28"/>
              </w:rPr>
            </w:pPr>
            <w:r w:rsidRPr="00843417">
              <w:rPr>
                <w:color w:val="000000"/>
                <w:sz w:val="28"/>
                <w:szCs w:val="28"/>
              </w:rPr>
              <w:lastRenderedPageBreak/>
              <w:t xml:space="preserve">+ Xác định nguyên nhân lỗi hoặc có khả năng gây ra lỗi ứng dụng; </w:t>
            </w:r>
            <w:r w:rsidRPr="00843417">
              <w:rPr>
                <w:color w:val="000000"/>
                <w:sz w:val="28"/>
                <w:szCs w:val="28"/>
              </w:rPr>
              <w:br/>
              <w:t>+ Đề xuất xử lý hoặc giám sát kết quả xử lý các sự cố phát sinh trong quá trình vận hành ứng dụng.</w:t>
            </w:r>
          </w:p>
          <w:p w14:paraId="1E34CF24" w14:textId="77777777" w:rsidR="00326E5E" w:rsidRPr="00843417" w:rsidRDefault="00326E5E" w:rsidP="005243DD">
            <w:pPr>
              <w:spacing w:line="288" w:lineRule="auto"/>
              <w:rPr>
                <w:color w:val="000000"/>
                <w:sz w:val="28"/>
                <w:szCs w:val="28"/>
              </w:rPr>
            </w:pPr>
            <w:r w:rsidRPr="00843417">
              <w:rPr>
                <w:color w:val="000000"/>
                <w:sz w:val="28"/>
                <w:szCs w:val="28"/>
              </w:rPr>
              <w:t>+ Kiểm tra, xác định yêu cầu hỗ trợ để xác định lỗi ứng dụng hoặc yêu cầu phát sinh hoặc hướng dẫn sử dụng.</w:t>
            </w:r>
          </w:p>
          <w:p w14:paraId="49A9F204" w14:textId="77777777" w:rsidR="00326E5E" w:rsidRPr="00843417" w:rsidRDefault="00326E5E" w:rsidP="005243DD">
            <w:pPr>
              <w:spacing w:line="288" w:lineRule="auto"/>
              <w:rPr>
                <w:color w:val="000000"/>
                <w:sz w:val="28"/>
                <w:szCs w:val="28"/>
              </w:rPr>
            </w:pPr>
            <w:r w:rsidRPr="00843417">
              <w:rPr>
                <w:color w:val="000000"/>
                <w:sz w:val="28"/>
                <w:szCs w:val="28"/>
              </w:rPr>
              <w:t>+ Kiểm tra kết quả xử lý lỗi.</w:t>
            </w:r>
          </w:p>
          <w:p w14:paraId="17B66B9B" w14:textId="77777777" w:rsidR="00326E5E" w:rsidRPr="00843417" w:rsidRDefault="00326E5E" w:rsidP="005243DD">
            <w:pPr>
              <w:spacing w:line="288" w:lineRule="auto"/>
              <w:rPr>
                <w:color w:val="000000"/>
                <w:sz w:val="28"/>
                <w:szCs w:val="28"/>
              </w:rPr>
            </w:pPr>
            <w:r w:rsidRPr="00843417">
              <w:rPr>
                <w:color w:val="000000"/>
                <w:sz w:val="28"/>
                <w:szCs w:val="28"/>
              </w:rPr>
              <w:t>- Đề xuất và triển khai giải pháp kỹ thuật để tối ưu hoạt động cho các thành phần giao diện nhằm đáp ứng yêu cầu thực tiễn trong quá trình vận hành chương trình.</w:t>
            </w:r>
          </w:p>
        </w:tc>
      </w:tr>
    </w:tbl>
    <w:p w14:paraId="6F622CE0" w14:textId="2C6D4EDF" w:rsidR="00326E5E" w:rsidRPr="00843417" w:rsidRDefault="00326E5E" w:rsidP="007174A6">
      <w:pPr>
        <w:pStyle w:val="Heading4"/>
        <w:ind w:firstLine="709"/>
      </w:pPr>
      <w:r w:rsidRPr="00843417">
        <w:lastRenderedPageBreak/>
        <w:t>3.2.2 Danh mục các thành phần, dịch vụ của chương trình ĐTKB-GD</w:t>
      </w:r>
    </w:p>
    <w:p w14:paraId="24607CCC" w14:textId="682B86AF" w:rsidR="00326E5E" w:rsidRPr="00843417" w:rsidRDefault="00326E5E" w:rsidP="007174A6">
      <w:pPr>
        <w:pStyle w:val="Heading5"/>
        <w:ind w:left="708"/>
      </w:pPr>
      <w:r w:rsidRPr="00843417">
        <w:t>3.2.2.1 Danh mục các thành phần giao diện giữa chương trình ĐTKB-GD với các hệ thống liên quan: </w:t>
      </w:r>
    </w:p>
    <w:p w14:paraId="24A0557C" w14:textId="2CFEB9DE" w:rsidR="00326E5E" w:rsidRPr="00843417" w:rsidRDefault="00326E5E" w:rsidP="007174A6">
      <w:pPr>
        <w:pStyle w:val="ListParagraph"/>
        <w:numPr>
          <w:ilvl w:val="0"/>
          <w:numId w:val="12"/>
        </w:numPr>
        <w:tabs>
          <w:tab w:val="left" w:pos="1620"/>
        </w:tabs>
        <w:spacing w:line="281" w:lineRule="auto"/>
        <w:ind w:right="284"/>
        <w:rPr>
          <w:sz w:val="28"/>
          <w:szCs w:val="28"/>
        </w:rPr>
      </w:pPr>
      <w:r w:rsidRPr="00843417">
        <w:rPr>
          <w:b/>
          <w:color w:val="000000"/>
          <w:sz w:val="28"/>
          <w:szCs w:val="28"/>
        </w:rPr>
        <w:t>Giao diện với DMDC</w:t>
      </w:r>
      <w:r w:rsidRPr="00843417">
        <w:rPr>
          <w:color w:val="000000"/>
          <w:sz w:val="28"/>
          <w:szCs w:val="28"/>
        </w:rPr>
        <w:t>:</w:t>
      </w:r>
      <w:r w:rsidRPr="00843417">
        <w:rPr>
          <w:sz w:val="28"/>
          <w:szCs w:val="28"/>
        </w:rPr>
        <w:t xml:space="preserve"> </w:t>
      </w:r>
    </w:p>
    <w:p w14:paraId="35FC3271" w14:textId="77777777" w:rsidR="00326E5E" w:rsidRPr="00843417" w:rsidRDefault="00326E5E" w:rsidP="00326E5E">
      <w:pPr>
        <w:spacing w:line="281" w:lineRule="auto"/>
        <w:ind w:right="284" w:firstLine="709"/>
        <w:rPr>
          <w:sz w:val="28"/>
          <w:szCs w:val="28"/>
        </w:rPr>
      </w:pPr>
      <w:r w:rsidRPr="00843417">
        <w:rPr>
          <w:sz w:val="28"/>
          <w:szCs w:val="28"/>
        </w:rPr>
        <w:t>- DMDC TW (đồng bộ dữ liệu từ DMDC TW về ĐTKB-GD)</w:t>
      </w:r>
    </w:p>
    <w:p w14:paraId="2727DBF7" w14:textId="77777777" w:rsidR="00326E5E" w:rsidRPr="00843417" w:rsidRDefault="00326E5E" w:rsidP="00326E5E">
      <w:pPr>
        <w:spacing w:line="281" w:lineRule="auto"/>
        <w:ind w:right="284" w:firstLine="709"/>
        <w:rPr>
          <w:sz w:val="28"/>
          <w:szCs w:val="28"/>
        </w:rPr>
      </w:pPr>
      <w:r w:rsidRPr="00843417">
        <w:rPr>
          <w:sz w:val="28"/>
          <w:szCs w:val="28"/>
        </w:rPr>
        <w:t>+ Danh mục mã nhà cung cấp</w:t>
      </w:r>
    </w:p>
    <w:p w14:paraId="3F2E4E13" w14:textId="77777777" w:rsidR="00326E5E" w:rsidRPr="00843417" w:rsidRDefault="00326E5E" w:rsidP="00326E5E">
      <w:pPr>
        <w:spacing w:line="281" w:lineRule="auto"/>
        <w:ind w:right="284" w:firstLine="709"/>
        <w:rPr>
          <w:sz w:val="28"/>
          <w:szCs w:val="28"/>
        </w:rPr>
      </w:pPr>
      <w:r w:rsidRPr="00843417">
        <w:rPr>
          <w:sz w:val="28"/>
          <w:szCs w:val="28"/>
        </w:rPr>
        <w:t>+ Danh mục ngân hàng áp thanh toán</w:t>
      </w:r>
    </w:p>
    <w:p w14:paraId="6E760358" w14:textId="77777777" w:rsidR="00326E5E" w:rsidRPr="00843417" w:rsidRDefault="00326E5E" w:rsidP="00326E5E">
      <w:pPr>
        <w:spacing w:line="281" w:lineRule="auto"/>
        <w:ind w:right="284" w:firstLine="709"/>
        <w:rPr>
          <w:sz w:val="28"/>
          <w:szCs w:val="28"/>
        </w:rPr>
      </w:pPr>
      <w:r w:rsidRPr="00843417">
        <w:rPr>
          <w:sz w:val="28"/>
          <w:szCs w:val="28"/>
        </w:rPr>
        <w:t>- DMDC tỉnh (đồng bộ dữ liệu từ DMDC tỉnh về ĐTKB-GD)</w:t>
      </w:r>
    </w:p>
    <w:p w14:paraId="406B3C02" w14:textId="77777777" w:rsidR="00326E5E" w:rsidRPr="00843417" w:rsidRDefault="00326E5E" w:rsidP="00326E5E">
      <w:pPr>
        <w:spacing w:line="281" w:lineRule="auto"/>
        <w:ind w:right="284" w:firstLine="709"/>
        <w:rPr>
          <w:sz w:val="28"/>
          <w:szCs w:val="28"/>
        </w:rPr>
      </w:pPr>
      <w:r w:rsidRPr="00843417">
        <w:rPr>
          <w:sz w:val="28"/>
          <w:szCs w:val="28"/>
        </w:rPr>
        <w:t>+ Danh mục cấp ngân sách</w:t>
      </w:r>
    </w:p>
    <w:p w14:paraId="6CE9E813" w14:textId="77777777" w:rsidR="00326E5E" w:rsidRPr="00843417" w:rsidRDefault="00326E5E" w:rsidP="00326E5E">
      <w:pPr>
        <w:spacing w:line="281" w:lineRule="auto"/>
        <w:ind w:right="284" w:firstLine="709"/>
        <w:rPr>
          <w:sz w:val="28"/>
          <w:szCs w:val="28"/>
        </w:rPr>
      </w:pPr>
      <w:r w:rsidRPr="00843417">
        <w:rPr>
          <w:sz w:val="28"/>
          <w:szCs w:val="28"/>
        </w:rPr>
        <w:t>+ Danh mục chương</w:t>
      </w:r>
    </w:p>
    <w:p w14:paraId="64790874" w14:textId="77777777" w:rsidR="00326E5E" w:rsidRPr="00843417" w:rsidRDefault="00326E5E" w:rsidP="00326E5E">
      <w:pPr>
        <w:spacing w:line="281" w:lineRule="auto"/>
        <w:ind w:right="284" w:firstLine="709"/>
        <w:rPr>
          <w:sz w:val="28"/>
          <w:szCs w:val="28"/>
        </w:rPr>
      </w:pPr>
      <w:r w:rsidRPr="00843417">
        <w:rPr>
          <w:sz w:val="28"/>
          <w:szCs w:val="28"/>
        </w:rPr>
        <w:t>+ Danh mục chương trình mục tiêu</w:t>
      </w:r>
    </w:p>
    <w:p w14:paraId="1246252E" w14:textId="77777777" w:rsidR="00326E5E" w:rsidRPr="00843417" w:rsidRDefault="00326E5E" w:rsidP="00326E5E">
      <w:pPr>
        <w:spacing w:line="281" w:lineRule="auto"/>
        <w:ind w:right="284" w:firstLine="709"/>
        <w:rPr>
          <w:sz w:val="28"/>
          <w:szCs w:val="28"/>
        </w:rPr>
      </w:pPr>
      <w:r w:rsidRPr="00843417">
        <w:rPr>
          <w:sz w:val="28"/>
          <w:szCs w:val="28"/>
        </w:rPr>
        <w:t>+ Danh mục địa bàn hành chính</w:t>
      </w:r>
    </w:p>
    <w:p w14:paraId="280D23CA" w14:textId="77777777" w:rsidR="00326E5E" w:rsidRPr="00843417" w:rsidRDefault="00326E5E" w:rsidP="00326E5E">
      <w:pPr>
        <w:spacing w:line="281" w:lineRule="auto"/>
        <w:ind w:right="284" w:firstLine="709"/>
        <w:rPr>
          <w:sz w:val="28"/>
          <w:szCs w:val="28"/>
        </w:rPr>
      </w:pPr>
      <w:r w:rsidRPr="00843417">
        <w:rPr>
          <w:sz w:val="28"/>
          <w:szCs w:val="28"/>
        </w:rPr>
        <w:t>+ Danh mục mã dự án</w:t>
      </w:r>
    </w:p>
    <w:p w14:paraId="1B22BA34" w14:textId="77777777" w:rsidR="00326E5E" w:rsidRPr="00843417" w:rsidRDefault="00326E5E" w:rsidP="00326E5E">
      <w:pPr>
        <w:spacing w:line="281" w:lineRule="auto"/>
        <w:ind w:right="284" w:firstLine="709"/>
        <w:rPr>
          <w:sz w:val="28"/>
          <w:szCs w:val="28"/>
        </w:rPr>
      </w:pPr>
      <w:r w:rsidRPr="00843417">
        <w:rPr>
          <w:sz w:val="28"/>
          <w:szCs w:val="28"/>
        </w:rPr>
        <w:t>+ Danh mục mã kho bạc</w:t>
      </w:r>
    </w:p>
    <w:p w14:paraId="1E4E0AC0" w14:textId="77777777" w:rsidR="00326E5E" w:rsidRPr="00843417" w:rsidRDefault="00326E5E" w:rsidP="00326E5E">
      <w:pPr>
        <w:spacing w:line="281" w:lineRule="auto"/>
        <w:ind w:right="284" w:firstLine="709"/>
        <w:rPr>
          <w:sz w:val="28"/>
          <w:szCs w:val="28"/>
        </w:rPr>
      </w:pPr>
      <w:r w:rsidRPr="00843417">
        <w:rPr>
          <w:sz w:val="28"/>
          <w:szCs w:val="28"/>
        </w:rPr>
        <w:t>+ Danh mục mã quỹ</w:t>
      </w:r>
    </w:p>
    <w:p w14:paraId="32FF2185" w14:textId="77777777" w:rsidR="00326E5E" w:rsidRPr="00843417" w:rsidRDefault="00326E5E" w:rsidP="00326E5E">
      <w:pPr>
        <w:spacing w:line="281" w:lineRule="auto"/>
        <w:ind w:right="284" w:firstLine="709"/>
        <w:rPr>
          <w:sz w:val="28"/>
          <w:szCs w:val="28"/>
        </w:rPr>
      </w:pPr>
      <w:r w:rsidRPr="00843417">
        <w:rPr>
          <w:sz w:val="28"/>
          <w:szCs w:val="28"/>
        </w:rPr>
        <w:t>+ Danh mục nội dung kinh tế</w:t>
      </w:r>
    </w:p>
    <w:p w14:paraId="00B5C6E2" w14:textId="77777777" w:rsidR="00326E5E" w:rsidRPr="00843417" w:rsidRDefault="00326E5E" w:rsidP="00326E5E">
      <w:pPr>
        <w:spacing w:line="281" w:lineRule="auto"/>
        <w:ind w:right="284" w:firstLine="709"/>
        <w:rPr>
          <w:sz w:val="28"/>
          <w:szCs w:val="28"/>
        </w:rPr>
      </w:pPr>
      <w:r w:rsidRPr="00843417">
        <w:rPr>
          <w:sz w:val="28"/>
          <w:szCs w:val="28"/>
        </w:rPr>
        <w:t>+ Danh mục ngân hàng</w:t>
      </w:r>
    </w:p>
    <w:p w14:paraId="589B7E3A" w14:textId="77777777" w:rsidR="00326E5E" w:rsidRPr="00843417" w:rsidRDefault="00326E5E" w:rsidP="00326E5E">
      <w:pPr>
        <w:spacing w:line="281" w:lineRule="auto"/>
        <w:ind w:right="284" w:firstLine="709"/>
        <w:rPr>
          <w:sz w:val="28"/>
          <w:szCs w:val="28"/>
        </w:rPr>
      </w:pPr>
      <w:r w:rsidRPr="00843417">
        <w:rPr>
          <w:sz w:val="28"/>
          <w:szCs w:val="28"/>
        </w:rPr>
        <w:t>+ Danh mục mã nguồn dự phòng</w:t>
      </w:r>
    </w:p>
    <w:p w14:paraId="604664C4" w14:textId="77777777" w:rsidR="00326E5E" w:rsidRPr="00843417" w:rsidRDefault="00326E5E" w:rsidP="00326E5E">
      <w:pPr>
        <w:spacing w:line="281" w:lineRule="auto"/>
        <w:ind w:right="284" w:firstLine="709"/>
        <w:rPr>
          <w:sz w:val="28"/>
          <w:szCs w:val="28"/>
        </w:rPr>
      </w:pPr>
      <w:r w:rsidRPr="00843417">
        <w:rPr>
          <w:sz w:val="28"/>
          <w:szCs w:val="28"/>
        </w:rPr>
        <w:t>+ Danh mục nguồn ngân sách nhà nước</w:t>
      </w:r>
    </w:p>
    <w:p w14:paraId="07949583" w14:textId="77777777" w:rsidR="00326E5E" w:rsidRPr="00843417" w:rsidRDefault="00326E5E" w:rsidP="00326E5E">
      <w:pPr>
        <w:spacing w:line="281" w:lineRule="auto"/>
        <w:ind w:right="284" w:firstLine="709"/>
        <w:rPr>
          <w:sz w:val="28"/>
          <w:szCs w:val="28"/>
        </w:rPr>
      </w:pPr>
      <w:r w:rsidRPr="00843417">
        <w:rPr>
          <w:sz w:val="28"/>
          <w:szCs w:val="28"/>
        </w:rPr>
        <w:t>+ Danh mục nhà tài trợ</w:t>
      </w:r>
    </w:p>
    <w:p w14:paraId="6A38820D" w14:textId="77777777" w:rsidR="00326E5E" w:rsidRPr="00843417" w:rsidRDefault="00326E5E" w:rsidP="00326E5E">
      <w:pPr>
        <w:spacing w:line="281" w:lineRule="auto"/>
        <w:ind w:right="284" w:firstLine="709"/>
        <w:rPr>
          <w:sz w:val="28"/>
          <w:szCs w:val="28"/>
        </w:rPr>
      </w:pPr>
      <w:r w:rsidRPr="00843417">
        <w:rPr>
          <w:sz w:val="28"/>
          <w:szCs w:val="28"/>
        </w:rPr>
        <w:t>+ Danh mục ngành kinh tế</w:t>
      </w:r>
    </w:p>
    <w:p w14:paraId="14E22729" w14:textId="77777777" w:rsidR="00326E5E" w:rsidRPr="00843417" w:rsidRDefault="00326E5E" w:rsidP="00326E5E">
      <w:pPr>
        <w:spacing w:line="281" w:lineRule="auto"/>
        <w:ind w:right="284" w:firstLine="709"/>
        <w:rPr>
          <w:sz w:val="28"/>
          <w:szCs w:val="28"/>
        </w:rPr>
      </w:pPr>
      <w:r w:rsidRPr="00843417">
        <w:rPr>
          <w:sz w:val="28"/>
          <w:szCs w:val="28"/>
        </w:rPr>
        <w:t>+ Danh mục quốc gia</w:t>
      </w:r>
    </w:p>
    <w:p w14:paraId="4304FBBA" w14:textId="77777777" w:rsidR="00326E5E" w:rsidRPr="00843417" w:rsidRDefault="00326E5E" w:rsidP="00326E5E">
      <w:pPr>
        <w:spacing w:line="281" w:lineRule="auto"/>
        <w:ind w:right="284" w:firstLine="709"/>
        <w:rPr>
          <w:sz w:val="28"/>
          <w:szCs w:val="28"/>
        </w:rPr>
      </w:pPr>
      <w:r w:rsidRPr="00843417">
        <w:rPr>
          <w:sz w:val="28"/>
          <w:szCs w:val="28"/>
        </w:rPr>
        <w:t>+ Danh mục tiền tệ</w:t>
      </w:r>
    </w:p>
    <w:p w14:paraId="3139F260" w14:textId="77777777" w:rsidR="00326E5E" w:rsidRPr="00843417" w:rsidRDefault="00326E5E" w:rsidP="00326E5E">
      <w:pPr>
        <w:spacing w:line="281" w:lineRule="auto"/>
        <w:ind w:right="284" w:firstLine="709"/>
        <w:rPr>
          <w:sz w:val="28"/>
          <w:szCs w:val="28"/>
        </w:rPr>
      </w:pPr>
      <w:r w:rsidRPr="00843417">
        <w:rPr>
          <w:sz w:val="28"/>
          <w:szCs w:val="28"/>
        </w:rPr>
        <w:t>+ Danh mục tài khoản kế toán</w:t>
      </w:r>
    </w:p>
    <w:p w14:paraId="638A2674" w14:textId="6652D756" w:rsidR="00326E5E" w:rsidRPr="00843417" w:rsidRDefault="00326E5E" w:rsidP="00326E5E">
      <w:pPr>
        <w:spacing w:line="281" w:lineRule="auto"/>
        <w:ind w:right="284" w:firstLine="709"/>
        <w:rPr>
          <w:sz w:val="28"/>
          <w:szCs w:val="28"/>
        </w:rPr>
      </w:pPr>
      <w:r w:rsidRPr="00843417">
        <w:rPr>
          <w:sz w:val="28"/>
          <w:szCs w:val="28"/>
        </w:rPr>
        <w:t>+ Danh mục tỷ giá</w:t>
      </w:r>
    </w:p>
    <w:p w14:paraId="7ACD8FC5" w14:textId="0A31C562" w:rsidR="00326E5E" w:rsidRPr="00843417" w:rsidRDefault="00326E5E" w:rsidP="007174A6">
      <w:pPr>
        <w:pStyle w:val="ListParagraph"/>
        <w:numPr>
          <w:ilvl w:val="0"/>
          <w:numId w:val="12"/>
        </w:numPr>
        <w:spacing w:line="281" w:lineRule="auto"/>
        <w:ind w:right="284"/>
        <w:rPr>
          <w:b/>
          <w:color w:val="000000"/>
          <w:sz w:val="28"/>
          <w:szCs w:val="28"/>
        </w:rPr>
      </w:pPr>
      <w:r w:rsidRPr="00843417">
        <w:rPr>
          <w:b/>
          <w:color w:val="000000"/>
          <w:sz w:val="28"/>
          <w:szCs w:val="28"/>
        </w:rPr>
        <w:t>Giao diện với DVCTT:</w:t>
      </w:r>
    </w:p>
    <w:p w14:paraId="3B11789F" w14:textId="77777777" w:rsidR="00326E5E" w:rsidRPr="00843417" w:rsidRDefault="00326E5E" w:rsidP="00326E5E">
      <w:pPr>
        <w:spacing w:line="281" w:lineRule="auto"/>
        <w:ind w:right="284" w:firstLine="709"/>
        <w:rPr>
          <w:sz w:val="28"/>
          <w:szCs w:val="28"/>
        </w:rPr>
      </w:pPr>
      <w:r w:rsidRPr="00843417">
        <w:rPr>
          <w:sz w:val="28"/>
          <w:szCs w:val="28"/>
        </w:rPr>
        <w:t>- Nhận dữ liệu từ DVCTT</w:t>
      </w:r>
    </w:p>
    <w:p w14:paraId="284D2F93" w14:textId="77777777" w:rsidR="00326E5E" w:rsidRPr="00843417" w:rsidRDefault="00326E5E" w:rsidP="00326E5E">
      <w:pPr>
        <w:spacing w:line="281" w:lineRule="auto"/>
        <w:ind w:right="170" w:firstLine="709"/>
        <w:rPr>
          <w:sz w:val="28"/>
          <w:szCs w:val="28"/>
        </w:rPr>
      </w:pPr>
      <w:r w:rsidRPr="00843417">
        <w:rPr>
          <w:sz w:val="28"/>
          <w:szCs w:val="28"/>
        </w:rPr>
        <w:t>+ Thông tin hồ sơ chứng từ chi đầu tư</w:t>
      </w:r>
    </w:p>
    <w:p w14:paraId="3426DCA4" w14:textId="77777777" w:rsidR="00326E5E" w:rsidRPr="00843417" w:rsidRDefault="00326E5E" w:rsidP="00326E5E">
      <w:pPr>
        <w:spacing w:line="281" w:lineRule="auto"/>
        <w:ind w:right="170" w:firstLine="709"/>
        <w:rPr>
          <w:sz w:val="28"/>
          <w:szCs w:val="28"/>
        </w:rPr>
      </w:pPr>
      <w:r w:rsidRPr="00843417">
        <w:rPr>
          <w:sz w:val="28"/>
          <w:szCs w:val="28"/>
        </w:rPr>
        <w:lastRenderedPageBreak/>
        <w:t>+ File đính kèm hồ sơ chứng từ</w:t>
      </w:r>
    </w:p>
    <w:p w14:paraId="51EB48EF" w14:textId="77777777" w:rsidR="00326E5E" w:rsidRPr="00843417" w:rsidRDefault="00326E5E" w:rsidP="00326E5E">
      <w:pPr>
        <w:spacing w:line="281" w:lineRule="auto"/>
        <w:ind w:right="170" w:firstLine="709"/>
        <w:rPr>
          <w:sz w:val="28"/>
          <w:szCs w:val="28"/>
        </w:rPr>
      </w:pPr>
      <w:r w:rsidRPr="00843417">
        <w:rPr>
          <w:sz w:val="28"/>
          <w:szCs w:val="28"/>
        </w:rPr>
        <w:t>+ Đồng bộ ID các bộ danh mục (12 COA) và thông tin ID bảng ht_nsd từ DVCTT</w:t>
      </w:r>
    </w:p>
    <w:p w14:paraId="4A59CBFF" w14:textId="77777777" w:rsidR="00326E5E" w:rsidRPr="00843417" w:rsidRDefault="00326E5E" w:rsidP="00326E5E">
      <w:pPr>
        <w:spacing w:line="281" w:lineRule="auto"/>
        <w:ind w:right="284" w:firstLine="709"/>
        <w:rPr>
          <w:sz w:val="28"/>
          <w:szCs w:val="28"/>
        </w:rPr>
      </w:pPr>
      <w:r w:rsidRPr="00843417">
        <w:rPr>
          <w:sz w:val="28"/>
          <w:szCs w:val="28"/>
        </w:rPr>
        <w:t xml:space="preserve"> - Gửi dữ liệu sang DVCTT</w:t>
      </w:r>
    </w:p>
    <w:p w14:paraId="71F3C0F0" w14:textId="77777777" w:rsidR="00326E5E" w:rsidRPr="00843417" w:rsidRDefault="00326E5E" w:rsidP="00326E5E">
      <w:pPr>
        <w:spacing w:line="281" w:lineRule="auto"/>
        <w:ind w:right="170" w:firstLine="709"/>
        <w:rPr>
          <w:sz w:val="28"/>
          <w:szCs w:val="28"/>
        </w:rPr>
      </w:pPr>
      <w:r w:rsidRPr="00843417">
        <w:rPr>
          <w:sz w:val="28"/>
          <w:szCs w:val="28"/>
        </w:rPr>
        <w:t>+ Thông tin trạng thái hồ sơ chứng từ (tiếp nhận, từ chối tiếp nhận, hoàn thành thanh toán, thông báo từ chối, báo nợ chứng từ).</w:t>
      </w:r>
    </w:p>
    <w:p w14:paraId="2F3DA615" w14:textId="77777777" w:rsidR="00326E5E" w:rsidRPr="00843417" w:rsidRDefault="00326E5E" w:rsidP="00326E5E">
      <w:pPr>
        <w:spacing w:line="281" w:lineRule="auto"/>
        <w:ind w:right="170" w:firstLine="709"/>
        <w:rPr>
          <w:sz w:val="28"/>
          <w:szCs w:val="28"/>
        </w:rPr>
      </w:pPr>
      <w:r w:rsidRPr="00843417">
        <w:rPr>
          <w:sz w:val="28"/>
          <w:szCs w:val="28"/>
        </w:rPr>
        <w:t xml:space="preserve">+ File báo nợ, file thông báo từ chối </w:t>
      </w:r>
    </w:p>
    <w:p w14:paraId="6B1946DF" w14:textId="77777777" w:rsidR="00326E5E" w:rsidRPr="00843417" w:rsidRDefault="00326E5E" w:rsidP="007174A6">
      <w:pPr>
        <w:pStyle w:val="ListParagraph"/>
        <w:numPr>
          <w:ilvl w:val="0"/>
          <w:numId w:val="12"/>
        </w:numPr>
        <w:tabs>
          <w:tab w:val="left" w:pos="1620"/>
        </w:tabs>
        <w:spacing w:line="281" w:lineRule="auto"/>
        <w:ind w:right="284"/>
        <w:rPr>
          <w:b/>
          <w:color w:val="000000"/>
          <w:sz w:val="28"/>
          <w:szCs w:val="28"/>
        </w:rPr>
      </w:pPr>
      <w:r w:rsidRPr="00843417">
        <w:rPr>
          <w:b/>
          <w:color w:val="000000"/>
          <w:sz w:val="28"/>
          <w:szCs w:val="28"/>
        </w:rPr>
        <w:t>Giao diện với TABMIS:</w:t>
      </w:r>
    </w:p>
    <w:p w14:paraId="43C0D1A5"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Nhận dữ liệu từ TABMIS</w:t>
      </w:r>
    </w:p>
    <w:p w14:paraId="573791DD" w14:textId="77777777" w:rsidR="00326E5E" w:rsidRPr="00843417" w:rsidRDefault="00326E5E" w:rsidP="00326E5E">
      <w:pPr>
        <w:spacing w:line="281" w:lineRule="auto"/>
        <w:ind w:right="170" w:firstLine="709"/>
        <w:rPr>
          <w:sz w:val="28"/>
          <w:szCs w:val="28"/>
        </w:rPr>
      </w:pPr>
      <w:r w:rsidRPr="00843417">
        <w:rPr>
          <w:sz w:val="28"/>
          <w:szCs w:val="28"/>
        </w:rPr>
        <w:t>+ Dữ liệu Kế hoạch vốn (KHV)</w:t>
      </w:r>
    </w:p>
    <w:p w14:paraId="09E3ACD8" w14:textId="77777777" w:rsidR="00326E5E" w:rsidRPr="00843417" w:rsidRDefault="00326E5E" w:rsidP="00326E5E">
      <w:pPr>
        <w:spacing w:line="281" w:lineRule="auto"/>
        <w:ind w:right="170" w:firstLine="709"/>
        <w:rPr>
          <w:sz w:val="28"/>
          <w:szCs w:val="28"/>
        </w:rPr>
      </w:pPr>
      <w:r w:rsidRPr="00843417">
        <w:rPr>
          <w:sz w:val="28"/>
          <w:szCs w:val="28"/>
        </w:rPr>
        <w:t>+ Thông tin phản hồi giao diện Hợp đồng khung (HĐK), Cam kết chi (CKC) và thanh toán chứng từ (AP, GL).</w:t>
      </w:r>
    </w:p>
    <w:p w14:paraId="7E6AA0F9"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Gửi dữ liệu sang TABMIS</w:t>
      </w:r>
    </w:p>
    <w:p w14:paraId="021705D4" w14:textId="131BEA25" w:rsidR="00326E5E" w:rsidRPr="00843417" w:rsidRDefault="00326E5E" w:rsidP="00326E5E">
      <w:pPr>
        <w:spacing w:line="281" w:lineRule="auto"/>
        <w:ind w:right="170" w:firstLine="709"/>
        <w:rPr>
          <w:sz w:val="28"/>
          <w:szCs w:val="28"/>
        </w:rPr>
      </w:pPr>
      <w:r w:rsidRPr="00843417">
        <w:rPr>
          <w:sz w:val="28"/>
          <w:szCs w:val="28"/>
        </w:rPr>
        <w:t>+ Thông tin HĐK, CKC, AP, GL</w:t>
      </w:r>
      <w:r w:rsidRPr="00843417">
        <w:rPr>
          <w:b/>
          <w:color w:val="000000"/>
          <w:sz w:val="28"/>
          <w:szCs w:val="28"/>
        </w:rPr>
        <w:tab/>
      </w:r>
    </w:p>
    <w:p w14:paraId="4DB4BA1C" w14:textId="74F0A0FC" w:rsidR="00326E5E" w:rsidRPr="00843417" w:rsidRDefault="00326E5E" w:rsidP="007174A6">
      <w:pPr>
        <w:pStyle w:val="ListParagraph"/>
        <w:numPr>
          <w:ilvl w:val="0"/>
          <w:numId w:val="12"/>
        </w:numPr>
        <w:spacing w:line="281" w:lineRule="auto"/>
        <w:ind w:right="170"/>
        <w:rPr>
          <w:b/>
          <w:color w:val="000000"/>
          <w:sz w:val="28"/>
          <w:szCs w:val="28"/>
        </w:rPr>
      </w:pPr>
      <w:r w:rsidRPr="00843417">
        <w:rPr>
          <w:b/>
          <w:color w:val="000000"/>
          <w:sz w:val="28"/>
          <w:szCs w:val="28"/>
        </w:rPr>
        <w:t>Giao diện với chương trình THBC-LAN: đồng bộ dữ liệu từ ĐTKB-GD sang THBC-LAN:</w:t>
      </w:r>
    </w:p>
    <w:p w14:paraId="2954A4D5"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Thông tin dự án</w:t>
      </w:r>
    </w:p>
    <w:p w14:paraId="2F443EFF"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Thông tin KHV</w:t>
      </w:r>
    </w:p>
    <w:p w14:paraId="68317847"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Thông tin chứng từ phục vụ tổng hợp báo cáo M11, C205a, C303, C218, C219, Thông tin chứng từ điều chỉnh (YCTT, GTGC),…</w:t>
      </w:r>
    </w:p>
    <w:p w14:paraId="6A598BD1" w14:textId="66CA1B1A" w:rsidR="00326E5E" w:rsidRPr="00843417" w:rsidRDefault="00754602" w:rsidP="007174A6">
      <w:pPr>
        <w:pStyle w:val="Heading5"/>
        <w:ind w:left="709"/>
      </w:pPr>
      <w:r w:rsidRPr="00843417">
        <w:t>3.2.2.2 D</w:t>
      </w:r>
      <w:r w:rsidR="00326E5E" w:rsidRPr="00843417">
        <w:t>anh mục giao diện qua API Manager/ Services giao diện</w:t>
      </w:r>
    </w:p>
    <w:p w14:paraId="0855CB4A"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Nhận dữ liệu KHV từ TABMIS</w:t>
      </w:r>
    </w:p>
    <w:p w14:paraId="5E647ABF"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Nhận thông tin phản hồi giao diện HĐK, CKC và thanh toán chứng từ (AP, GL) từ TABMIS</w:t>
      </w:r>
    </w:p>
    <w:p w14:paraId="4FC5D950"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Nhận thông tin hồ sơ từ DVCTT</w:t>
      </w:r>
    </w:p>
    <w:p w14:paraId="742EA96D"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Xem File đính kèm hồ sơ từ DVCTT</w:t>
      </w:r>
    </w:p>
    <w:p w14:paraId="3D26B2DC"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Đồng bộ ID các bộ danh mục (12 COA) và thông tin ID của bảng ht_nsd từ DVCTT về ĐTKB-GD</w:t>
      </w:r>
    </w:p>
    <w:p w14:paraId="10A869EE"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Gửi thông tin HĐK, CKC, AP, GL từ ĐTKB-GD sang TABMIS</w:t>
      </w:r>
    </w:p>
    <w:p w14:paraId="27F4984B"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Gửi thông tin trạng thái hồ sơ (tiếp nhận, từ chối tiếp nhận, hoàn thành thanh toán, thông báo từ chối, báo nợ chứng từ) từ ĐTKB-GD sang DVCTT</w:t>
      </w:r>
    </w:p>
    <w:p w14:paraId="6D833E00"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Gửi file báo nợ, file thông báo từ chối từ ĐTKB-GD sang DVCTT.</w:t>
      </w:r>
    </w:p>
    <w:p w14:paraId="5EEE6E26" w14:textId="727E9B9E" w:rsidR="00326E5E" w:rsidRPr="00843417" w:rsidRDefault="00754602" w:rsidP="007174A6">
      <w:pPr>
        <w:pStyle w:val="Heading5"/>
        <w:ind w:left="709"/>
      </w:pPr>
      <w:r w:rsidRPr="00843417">
        <w:t>3.</w:t>
      </w:r>
      <w:r w:rsidR="00326E5E" w:rsidRPr="00843417">
        <w:t>2.2.</w:t>
      </w:r>
      <w:r w:rsidRPr="00843417">
        <w:t>3</w:t>
      </w:r>
      <w:r w:rsidR="00326E5E" w:rsidRPr="00843417">
        <w:t xml:space="preserve"> Danh mục các thành phần hồ sơ chứng từ, danh mục được đồng bộ qua DBLink và M-View</w:t>
      </w:r>
    </w:p>
    <w:p w14:paraId="7C049439"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mã nhà cung cấp</w:t>
      </w:r>
    </w:p>
    <w:p w14:paraId="56B7488A"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ngân hàng áp thanh toán</w:t>
      </w:r>
    </w:p>
    <w:p w14:paraId="5066BD75"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cấp ngân sách</w:t>
      </w:r>
    </w:p>
    <w:p w14:paraId="107F1DDA"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chương</w:t>
      </w:r>
    </w:p>
    <w:p w14:paraId="77A900B2"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lastRenderedPageBreak/>
        <w:t>Danh mục chương trình mục tiêu</w:t>
      </w:r>
    </w:p>
    <w:p w14:paraId="298C97F7"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địa bàn hành chính</w:t>
      </w:r>
    </w:p>
    <w:p w14:paraId="11AE9668"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mã dự án</w:t>
      </w:r>
    </w:p>
    <w:p w14:paraId="71CCC5AE"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mã kho bạc</w:t>
      </w:r>
    </w:p>
    <w:p w14:paraId="57C8A35D"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mã quỹ</w:t>
      </w:r>
    </w:p>
    <w:p w14:paraId="47300A11"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nội dung kinh tế</w:t>
      </w:r>
    </w:p>
    <w:p w14:paraId="18FEFB81"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ngân hàng</w:t>
      </w:r>
    </w:p>
    <w:p w14:paraId="090348BA"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mã nguồn dự phòng</w:t>
      </w:r>
    </w:p>
    <w:p w14:paraId="5E09B846"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nguồn ngân sách nhà nước</w:t>
      </w:r>
    </w:p>
    <w:p w14:paraId="35EF31D1"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nhà tài trợ</w:t>
      </w:r>
    </w:p>
    <w:p w14:paraId="3456F758"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ngành kinh tế</w:t>
      </w:r>
    </w:p>
    <w:p w14:paraId="075BAB56"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quốc gia</w:t>
      </w:r>
    </w:p>
    <w:p w14:paraId="62C8B6D7"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tiền tệ</w:t>
      </w:r>
    </w:p>
    <w:p w14:paraId="491B4393" w14:textId="77777777"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tài khoản kế toán</w:t>
      </w:r>
    </w:p>
    <w:p w14:paraId="35FC46B4" w14:textId="63CF65B1" w:rsidR="00326E5E" w:rsidRPr="00843417" w:rsidRDefault="00326E5E" w:rsidP="00326E5E">
      <w:pPr>
        <w:numPr>
          <w:ilvl w:val="0"/>
          <w:numId w:val="2"/>
        </w:numPr>
        <w:tabs>
          <w:tab w:val="left" w:pos="900"/>
        </w:tabs>
        <w:spacing w:line="281" w:lineRule="auto"/>
        <w:ind w:left="0" w:right="170" w:firstLine="709"/>
        <w:rPr>
          <w:sz w:val="28"/>
          <w:szCs w:val="28"/>
        </w:rPr>
      </w:pPr>
      <w:r w:rsidRPr="00843417">
        <w:rPr>
          <w:sz w:val="28"/>
          <w:szCs w:val="28"/>
        </w:rPr>
        <w:t>Danh mục tỷ giá.</w:t>
      </w:r>
    </w:p>
    <w:p w14:paraId="208AC19B" w14:textId="77777777" w:rsidR="00326E5E" w:rsidRPr="00843417" w:rsidRDefault="00326E5E" w:rsidP="007174A6"/>
    <w:p w14:paraId="56BB2CE3" w14:textId="50A20B52" w:rsidR="004C5A96" w:rsidRPr="00843417" w:rsidRDefault="004C5A96" w:rsidP="004C5A96">
      <w:pPr>
        <w:pStyle w:val="Heading3"/>
      </w:pPr>
      <w:r w:rsidRPr="00843417">
        <w:t>3.3 Yêu cầu về bố trí nhân sự</w:t>
      </w:r>
    </w:p>
    <w:p w14:paraId="7D5BE7F7" w14:textId="77777777" w:rsidR="004C5A96" w:rsidRPr="00843417" w:rsidRDefault="004C5A96" w:rsidP="004C5A96">
      <w:pPr>
        <w:spacing w:before="120" w:after="120"/>
        <w:ind w:firstLine="709"/>
        <w:rPr>
          <w:sz w:val="28"/>
          <w:szCs w:val="28"/>
        </w:rPr>
      </w:pPr>
      <w:r w:rsidRPr="00843417">
        <w:rPr>
          <w:sz w:val="28"/>
          <w:szCs w:val="28"/>
        </w:rPr>
        <w:t>Nhà cung cấp bố trí nhân sự với khung thời gian làm việc và nhiệm vụ của từng vị trí công việc, cụ thể như sau:</w:t>
      </w:r>
    </w:p>
    <w:p w14:paraId="49DEF933" w14:textId="14AF7AD0" w:rsidR="004C5A96" w:rsidRPr="00843417" w:rsidRDefault="004C5A96" w:rsidP="004C5A96">
      <w:pPr>
        <w:spacing w:before="120" w:after="120"/>
        <w:ind w:firstLine="709"/>
        <w:rPr>
          <w:b/>
          <w:sz w:val="28"/>
          <w:szCs w:val="28"/>
        </w:rPr>
      </w:pPr>
      <w:r w:rsidRPr="00843417">
        <w:rPr>
          <w:b/>
          <w:sz w:val="28"/>
          <w:szCs w:val="28"/>
        </w:rPr>
        <w:t xml:space="preserve">Yêu cầu về số lượng, thời gian làm việc và nhiệm vụ của từng vị trí </w:t>
      </w:r>
    </w:p>
    <w:tbl>
      <w:tblPr>
        <w:tblW w:w="9000" w:type="dxa"/>
        <w:tblInd w:w="80" w:type="dxa"/>
        <w:tblLayout w:type="fixed"/>
        <w:tblLook w:val="0400" w:firstRow="0" w:lastRow="0" w:firstColumn="0" w:lastColumn="0" w:noHBand="0" w:noVBand="1"/>
      </w:tblPr>
      <w:tblGrid>
        <w:gridCol w:w="761"/>
        <w:gridCol w:w="1849"/>
        <w:gridCol w:w="1350"/>
        <w:gridCol w:w="1980"/>
        <w:gridCol w:w="3060"/>
      </w:tblGrid>
      <w:tr w:rsidR="004C5A96" w:rsidRPr="00843417" w14:paraId="790062D1" w14:textId="77777777" w:rsidTr="004C5A96">
        <w:trPr>
          <w:tblHeader/>
        </w:trPr>
        <w:tc>
          <w:tcPr>
            <w:tcW w:w="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AE6C8" w14:textId="77777777" w:rsidR="004C5A96" w:rsidRPr="00843417" w:rsidRDefault="004C5A96" w:rsidP="004C5A96">
            <w:pPr>
              <w:spacing w:line="288" w:lineRule="auto"/>
              <w:jc w:val="center"/>
              <w:rPr>
                <w:b/>
                <w:sz w:val="28"/>
                <w:szCs w:val="28"/>
              </w:rPr>
            </w:pPr>
            <w:r w:rsidRPr="00843417">
              <w:rPr>
                <w:b/>
                <w:sz w:val="28"/>
                <w:szCs w:val="28"/>
              </w:rPr>
              <w:t>STT</w:t>
            </w:r>
          </w:p>
        </w:tc>
        <w:tc>
          <w:tcPr>
            <w:tcW w:w="184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44448C" w14:textId="77777777" w:rsidR="004C5A96" w:rsidRPr="00843417" w:rsidRDefault="004C5A96" w:rsidP="004C5A96">
            <w:pPr>
              <w:spacing w:line="288" w:lineRule="auto"/>
              <w:jc w:val="center"/>
              <w:rPr>
                <w:b/>
                <w:sz w:val="28"/>
                <w:szCs w:val="28"/>
              </w:rPr>
            </w:pPr>
            <w:r w:rsidRPr="00843417">
              <w:rPr>
                <w:b/>
                <w:sz w:val="28"/>
                <w:szCs w:val="28"/>
              </w:rPr>
              <w:t>Vị trí công việc</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9068A0C" w14:textId="77777777" w:rsidR="004C5A96" w:rsidRPr="00843417" w:rsidRDefault="004C5A96" w:rsidP="004C5A96">
            <w:pPr>
              <w:spacing w:line="288" w:lineRule="auto"/>
              <w:jc w:val="center"/>
              <w:rPr>
                <w:b/>
                <w:sz w:val="28"/>
                <w:szCs w:val="28"/>
              </w:rPr>
            </w:pPr>
            <w:r w:rsidRPr="00843417">
              <w:rPr>
                <w:b/>
                <w:sz w:val="28"/>
                <w:szCs w:val="28"/>
              </w:rPr>
              <w:t>Số lượng (người)</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AEACA5E" w14:textId="77777777" w:rsidR="004C5A96" w:rsidRPr="00843417" w:rsidRDefault="004C5A96" w:rsidP="004C5A96">
            <w:pPr>
              <w:spacing w:line="288" w:lineRule="auto"/>
              <w:jc w:val="center"/>
              <w:rPr>
                <w:b/>
                <w:sz w:val="28"/>
                <w:szCs w:val="28"/>
              </w:rPr>
            </w:pPr>
            <w:r w:rsidRPr="00843417">
              <w:rPr>
                <w:b/>
                <w:sz w:val="28"/>
                <w:szCs w:val="28"/>
              </w:rPr>
              <w:t>Thời gian làm việc</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C627A73" w14:textId="77777777" w:rsidR="004C5A96" w:rsidRPr="00843417" w:rsidRDefault="004C5A96" w:rsidP="004C5A96">
            <w:pPr>
              <w:spacing w:line="288" w:lineRule="auto"/>
              <w:jc w:val="center"/>
              <w:rPr>
                <w:b/>
                <w:sz w:val="28"/>
                <w:szCs w:val="28"/>
              </w:rPr>
            </w:pPr>
            <w:r w:rsidRPr="00843417">
              <w:rPr>
                <w:b/>
                <w:sz w:val="28"/>
                <w:szCs w:val="28"/>
              </w:rPr>
              <w:t>Nhiệm vụ của từng vị trí công việc</w:t>
            </w:r>
          </w:p>
        </w:tc>
      </w:tr>
      <w:tr w:rsidR="004C5A96" w:rsidRPr="00843417" w14:paraId="32C20DB2" w14:textId="77777777" w:rsidTr="004C5A96">
        <w:tc>
          <w:tcPr>
            <w:tcW w:w="7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DBF259" w14:textId="77777777" w:rsidR="004C5A96" w:rsidRPr="00843417" w:rsidRDefault="004C5A96" w:rsidP="004C5A96">
            <w:pPr>
              <w:spacing w:line="288" w:lineRule="auto"/>
              <w:rPr>
                <w:sz w:val="28"/>
                <w:szCs w:val="28"/>
              </w:rPr>
            </w:pPr>
            <w:r w:rsidRPr="00843417">
              <w:rPr>
                <w:sz w:val="28"/>
                <w:szCs w:val="28"/>
              </w:rPr>
              <w:t>1</w:t>
            </w:r>
          </w:p>
        </w:tc>
        <w:tc>
          <w:tcPr>
            <w:tcW w:w="1849" w:type="dxa"/>
            <w:tcBorders>
              <w:top w:val="nil"/>
              <w:left w:val="nil"/>
              <w:bottom w:val="single" w:sz="8" w:space="0" w:color="000000"/>
              <w:right w:val="single" w:sz="8" w:space="0" w:color="000000"/>
            </w:tcBorders>
            <w:tcMar>
              <w:top w:w="0" w:type="dxa"/>
              <w:left w:w="108" w:type="dxa"/>
              <w:bottom w:w="0" w:type="dxa"/>
              <w:right w:w="108" w:type="dxa"/>
            </w:tcMar>
          </w:tcPr>
          <w:p w14:paraId="76ED1513" w14:textId="77777777" w:rsidR="004C5A96" w:rsidRPr="00843417" w:rsidRDefault="004C5A96" w:rsidP="004C5A96">
            <w:pPr>
              <w:spacing w:line="288" w:lineRule="auto"/>
              <w:rPr>
                <w:sz w:val="28"/>
                <w:szCs w:val="28"/>
              </w:rPr>
            </w:pPr>
            <w:r w:rsidRPr="00843417">
              <w:rPr>
                <w:sz w:val="28"/>
                <w:szCs w:val="28"/>
              </w:rPr>
              <w:t>Quản trị dự án</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004E6474" w14:textId="77777777" w:rsidR="004C5A96" w:rsidRPr="00843417" w:rsidRDefault="004C5A96" w:rsidP="004C5A96">
            <w:pPr>
              <w:spacing w:line="288" w:lineRule="auto"/>
              <w:rPr>
                <w:sz w:val="28"/>
                <w:szCs w:val="28"/>
              </w:rPr>
            </w:pPr>
            <w:r w:rsidRPr="00843417">
              <w:rPr>
                <w:sz w:val="28"/>
                <w:szCs w:val="28"/>
              </w:rPr>
              <w:t>01</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5A707501" w14:textId="77777777" w:rsidR="004C5A96" w:rsidRPr="00843417" w:rsidRDefault="004C5A96" w:rsidP="004C5A96">
            <w:pPr>
              <w:spacing w:line="288" w:lineRule="auto"/>
              <w:rPr>
                <w:sz w:val="28"/>
                <w:szCs w:val="28"/>
              </w:rPr>
            </w:pPr>
            <w:r w:rsidRPr="00843417">
              <w:rPr>
                <w:sz w:val="28"/>
                <w:szCs w:val="28"/>
              </w:rPr>
              <w:t xml:space="preserve">Làm việc từ xa theo yêu cầu công việc, đến trực tiếp KBNN khi cần thiết. </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2745906B" w14:textId="77777777" w:rsidR="004C5A96" w:rsidRPr="00843417" w:rsidRDefault="004C5A96" w:rsidP="004C5A96">
            <w:pPr>
              <w:spacing w:line="288" w:lineRule="auto"/>
              <w:rPr>
                <w:sz w:val="28"/>
                <w:szCs w:val="28"/>
              </w:rPr>
            </w:pPr>
            <w:r w:rsidRPr="00843417">
              <w:rPr>
                <w:sz w:val="28"/>
                <w:szCs w:val="28"/>
              </w:rPr>
              <w:t>Đầu mối phối hợp các bên làm việc, thống nhất kế hoạch thực hiện giữa các bên trong việc thực hiện gói thầu, báo cáo, bàn giao và nghiệm thu.</w:t>
            </w:r>
          </w:p>
        </w:tc>
      </w:tr>
      <w:tr w:rsidR="004C5A96" w:rsidRPr="00843417" w14:paraId="488126B8" w14:textId="77777777" w:rsidTr="004C5A96">
        <w:tc>
          <w:tcPr>
            <w:tcW w:w="7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9441AD" w14:textId="77777777" w:rsidR="004C5A96" w:rsidRPr="00843417" w:rsidRDefault="004C5A96" w:rsidP="004C5A96">
            <w:pPr>
              <w:spacing w:line="288" w:lineRule="auto"/>
              <w:rPr>
                <w:sz w:val="28"/>
                <w:szCs w:val="28"/>
              </w:rPr>
            </w:pPr>
            <w:r w:rsidRPr="00843417">
              <w:rPr>
                <w:sz w:val="28"/>
                <w:szCs w:val="28"/>
              </w:rPr>
              <w:t>2</w:t>
            </w:r>
          </w:p>
        </w:tc>
        <w:tc>
          <w:tcPr>
            <w:tcW w:w="1849" w:type="dxa"/>
            <w:tcBorders>
              <w:top w:val="nil"/>
              <w:left w:val="nil"/>
              <w:bottom w:val="single" w:sz="8" w:space="0" w:color="000000"/>
              <w:right w:val="single" w:sz="8" w:space="0" w:color="000000"/>
            </w:tcBorders>
            <w:tcMar>
              <w:top w:w="0" w:type="dxa"/>
              <w:left w:w="108" w:type="dxa"/>
              <w:bottom w:w="0" w:type="dxa"/>
              <w:right w:w="108" w:type="dxa"/>
            </w:tcMar>
          </w:tcPr>
          <w:p w14:paraId="27A865C9" w14:textId="77777777" w:rsidR="004C5A96" w:rsidRPr="00843417" w:rsidRDefault="004C5A96" w:rsidP="004C5A96">
            <w:pPr>
              <w:spacing w:line="288" w:lineRule="auto"/>
              <w:rPr>
                <w:sz w:val="28"/>
                <w:szCs w:val="28"/>
              </w:rPr>
            </w:pPr>
            <w:r w:rsidRPr="00843417">
              <w:rPr>
                <w:sz w:val="28"/>
                <w:szCs w:val="28"/>
              </w:rPr>
              <w:t>Chuyên gia đảm nhiệm vận hành ứng dụng phần mềm ĐTKB-GD</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0255A4FE" w14:textId="77777777" w:rsidR="004C5A96" w:rsidRPr="00843417" w:rsidRDefault="004C5A96" w:rsidP="004C5A96">
            <w:pPr>
              <w:spacing w:line="288" w:lineRule="auto"/>
              <w:rPr>
                <w:sz w:val="28"/>
                <w:szCs w:val="28"/>
              </w:rPr>
            </w:pPr>
            <w:r w:rsidRPr="00843417">
              <w:rPr>
                <w:sz w:val="28"/>
                <w:szCs w:val="28"/>
              </w:rPr>
              <w:t>03</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2AA75700" w14:textId="77777777" w:rsidR="004C5A96" w:rsidRPr="00843417" w:rsidRDefault="004C5A96" w:rsidP="004C5A96">
            <w:pPr>
              <w:spacing w:line="288" w:lineRule="auto"/>
              <w:rPr>
                <w:sz w:val="28"/>
                <w:szCs w:val="28"/>
              </w:rPr>
            </w:pPr>
            <w:r w:rsidRPr="00843417">
              <w:rPr>
                <w:sz w:val="28"/>
                <w:szCs w:val="28"/>
              </w:rPr>
              <w:t>Làm việc trực tiếp tại KBNN từ 7h00 giờ đến 18h00, hàng ngày từ thứ 2 đến thứ 6.</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70C173B7" w14:textId="4D04257D" w:rsidR="004C5A96" w:rsidRPr="00843417" w:rsidRDefault="004C5A96" w:rsidP="004C5A96">
            <w:pPr>
              <w:spacing w:line="288" w:lineRule="auto"/>
              <w:rPr>
                <w:sz w:val="28"/>
                <w:szCs w:val="28"/>
              </w:rPr>
            </w:pPr>
            <w:r w:rsidRPr="00843417">
              <w:rPr>
                <w:sz w:val="28"/>
                <w:szCs w:val="28"/>
              </w:rPr>
              <w:t xml:space="preserve">Tham chiếu tiết a, nội dung (1), mục </w:t>
            </w:r>
            <w:r w:rsidR="00DB2263" w:rsidRPr="00843417">
              <w:rPr>
                <w:sz w:val="28"/>
                <w:szCs w:val="28"/>
              </w:rPr>
              <w:t>3.</w:t>
            </w:r>
            <w:r w:rsidRPr="00843417">
              <w:rPr>
                <w:sz w:val="28"/>
                <w:szCs w:val="28"/>
              </w:rPr>
              <w:t>2.1.</w:t>
            </w:r>
          </w:p>
        </w:tc>
      </w:tr>
      <w:tr w:rsidR="004C5A96" w:rsidRPr="00843417" w14:paraId="6C20EF6D" w14:textId="77777777" w:rsidTr="00BC37D9">
        <w:tc>
          <w:tcPr>
            <w:tcW w:w="7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748C6" w14:textId="77777777" w:rsidR="004C5A96" w:rsidRPr="00843417" w:rsidRDefault="004C5A96" w:rsidP="004C5A96">
            <w:pPr>
              <w:spacing w:line="288" w:lineRule="auto"/>
              <w:rPr>
                <w:sz w:val="28"/>
                <w:szCs w:val="28"/>
              </w:rPr>
            </w:pPr>
            <w:r w:rsidRPr="00843417">
              <w:rPr>
                <w:sz w:val="28"/>
                <w:szCs w:val="28"/>
              </w:rPr>
              <w:t>3</w:t>
            </w:r>
          </w:p>
        </w:tc>
        <w:tc>
          <w:tcPr>
            <w:tcW w:w="1849" w:type="dxa"/>
            <w:tcBorders>
              <w:top w:val="nil"/>
              <w:left w:val="nil"/>
              <w:bottom w:val="single" w:sz="8" w:space="0" w:color="000000"/>
              <w:right w:val="single" w:sz="8" w:space="0" w:color="000000"/>
            </w:tcBorders>
            <w:tcMar>
              <w:top w:w="0" w:type="dxa"/>
              <w:left w:w="108" w:type="dxa"/>
              <w:bottom w:w="0" w:type="dxa"/>
              <w:right w:w="108" w:type="dxa"/>
            </w:tcMar>
          </w:tcPr>
          <w:p w14:paraId="1B6F84EF" w14:textId="77777777" w:rsidR="004C5A96" w:rsidRPr="00843417" w:rsidRDefault="004C5A96" w:rsidP="004C5A96">
            <w:pPr>
              <w:spacing w:line="288" w:lineRule="auto"/>
              <w:rPr>
                <w:sz w:val="28"/>
                <w:szCs w:val="28"/>
              </w:rPr>
            </w:pPr>
            <w:r w:rsidRPr="00843417">
              <w:rPr>
                <w:sz w:val="28"/>
                <w:szCs w:val="28"/>
              </w:rPr>
              <w:t xml:space="preserve">Chuyên gia Hỗ trợ kỹ thuật về ứng </w:t>
            </w:r>
            <w:r w:rsidRPr="00843417">
              <w:rPr>
                <w:sz w:val="28"/>
                <w:szCs w:val="28"/>
              </w:rPr>
              <w:lastRenderedPageBreak/>
              <w:t>dụng của phần mềm ĐTKB-GD</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204B96B9" w14:textId="77777777" w:rsidR="004C5A96" w:rsidRPr="00843417" w:rsidRDefault="004C5A96" w:rsidP="004C5A96">
            <w:pPr>
              <w:spacing w:line="288" w:lineRule="auto"/>
              <w:rPr>
                <w:sz w:val="28"/>
                <w:szCs w:val="28"/>
              </w:rPr>
            </w:pPr>
            <w:r w:rsidRPr="00843417">
              <w:rPr>
                <w:sz w:val="28"/>
                <w:szCs w:val="28"/>
              </w:rPr>
              <w:lastRenderedPageBreak/>
              <w:t>02</w:t>
            </w:r>
          </w:p>
        </w:tc>
        <w:tc>
          <w:tcPr>
            <w:tcW w:w="19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E1FF24" w14:textId="77777777" w:rsidR="004C5A96" w:rsidRPr="00843417" w:rsidRDefault="004C5A96" w:rsidP="004C5A96">
            <w:pPr>
              <w:spacing w:line="288" w:lineRule="auto"/>
              <w:rPr>
                <w:sz w:val="28"/>
                <w:szCs w:val="28"/>
              </w:rPr>
            </w:pPr>
            <w:r w:rsidRPr="00843417">
              <w:rPr>
                <w:sz w:val="28"/>
                <w:szCs w:val="28"/>
              </w:rPr>
              <w:t xml:space="preserve">Làm việc trực tiếp tại KBNN từ 7h00 giờ đến </w:t>
            </w:r>
            <w:r w:rsidRPr="00843417">
              <w:rPr>
                <w:sz w:val="28"/>
                <w:szCs w:val="28"/>
              </w:rPr>
              <w:lastRenderedPageBreak/>
              <w:t>18h00, hàng ngày từ thứ 2 đến thứ 6.</w:t>
            </w:r>
          </w:p>
        </w:tc>
        <w:tc>
          <w:tcPr>
            <w:tcW w:w="30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F05C9F2" w14:textId="2B074CB0" w:rsidR="004C5A96" w:rsidRPr="00843417" w:rsidRDefault="004C5A96" w:rsidP="004C5A96">
            <w:pPr>
              <w:spacing w:line="288" w:lineRule="auto"/>
              <w:rPr>
                <w:sz w:val="28"/>
                <w:szCs w:val="28"/>
              </w:rPr>
            </w:pPr>
            <w:r w:rsidRPr="00843417">
              <w:rPr>
                <w:sz w:val="28"/>
                <w:szCs w:val="28"/>
              </w:rPr>
              <w:lastRenderedPageBreak/>
              <w:t>Tham chiếu ti</w:t>
            </w:r>
            <w:r w:rsidR="001D290F">
              <w:rPr>
                <w:sz w:val="28"/>
                <w:szCs w:val="28"/>
              </w:rPr>
              <w:t>ế</w:t>
            </w:r>
            <w:r w:rsidRPr="00843417">
              <w:rPr>
                <w:sz w:val="28"/>
                <w:szCs w:val="28"/>
              </w:rPr>
              <w:t xml:space="preserve">t b, nội dung (1), mục </w:t>
            </w:r>
            <w:r w:rsidR="00DB2263" w:rsidRPr="00843417">
              <w:rPr>
                <w:sz w:val="28"/>
                <w:szCs w:val="28"/>
              </w:rPr>
              <w:t>3.</w:t>
            </w:r>
            <w:r w:rsidRPr="00843417">
              <w:rPr>
                <w:sz w:val="28"/>
                <w:szCs w:val="28"/>
              </w:rPr>
              <w:t>2.1.</w:t>
            </w:r>
          </w:p>
        </w:tc>
      </w:tr>
      <w:tr w:rsidR="004C5A96" w:rsidRPr="00843417" w14:paraId="31ABEAA9" w14:textId="77777777" w:rsidTr="00BC37D9">
        <w:tc>
          <w:tcPr>
            <w:tcW w:w="7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8E1060" w14:textId="77777777" w:rsidR="004C5A96" w:rsidRPr="00843417" w:rsidRDefault="004C5A96" w:rsidP="004C5A96">
            <w:pPr>
              <w:spacing w:line="288" w:lineRule="auto"/>
              <w:rPr>
                <w:sz w:val="28"/>
                <w:szCs w:val="28"/>
              </w:rPr>
            </w:pPr>
            <w:r w:rsidRPr="00843417">
              <w:rPr>
                <w:sz w:val="28"/>
                <w:szCs w:val="28"/>
              </w:rPr>
              <w:lastRenderedPageBreak/>
              <w:t>4</w:t>
            </w:r>
          </w:p>
        </w:tc>
        <w:tc>
          <w:tcPr>
            <w:tcW w:w="1849" w:type="dxa"/>
            <w:tcBorders>
              <w:top w:val="nil"/>
              <w:left w:val="nil"/>
              <w:bottom w:val="single" w:sz="8" w:space="0" w:color="000000"/>
              <w:right w:val="single" w:sz="8" w:space="0" w:color="000000"/>
            </w:tcBorders>
            <w:tcMar>
              <w:top w:w="0" w:type="dxa"/>
              <w:left w:w="108" w:type="dxa"/>
              <w:bottom w:w="0" w:type="dxa"/>
              <w:right w:w="108" w:type="dxa"/>
            </w:tcMar>
          </w:tcPr>
          <w:p w14:paraId="5316FC61" w14:textId="77777777" w:rsidR="004C5A96" w:rsidRPr="00843417" w:rsidRDefault="004C5A96" w:rsidP="004C5A96">
            <w:pPr>
              <w:spacing w:line="288" w:lineRule="auto"/>
              <w:rPr>
                <w:sz w:val="28"/>
                <w:szCs w:val="28"/>
              </w:rPr>
            </w:pPr>
            <w:r w:rsidRPr="00843417">
              <w:rPr>
                <w:sz w:val="28"/>
                <w:szCs w:val="28"/>
              </w:rPr>
              <w:t>Chuyên gia đảm nhiệm vận hành và hỗ trợ kỹ thuật các thành phần giao diện giữa chương trình ứng dụng ĐTKB-GD và các hệ thống liên quan</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33DCF659" w14:textId="77777777" w:rsidR="004C5A96" w:rsidRPr="00843417" w:rsidRDefault="004C5A96" w:rsidP="004C5A96">
            <w:pPr>
              <w:spacing w:line="288" w:lineRule="auto"/>
              <w:rPr>
                <w:sz w:val="28"/>
                <w:szCs w:val="28"/>
              </w:rPr>
            </w:pPr>
            <w:r w:rsidRPr="00843417">
              <w:rPr>
                <w:sz w:val="28"/>
                <w:szCs w:val="28"/>
              </w:rPr>
              <w:t>04</w:t>
            </w:r>
          </w:p>
        </w:tc>
        <w:tc>
          <w:tcPr>
            <w:tcW w:w="19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EE37765" w14:textId="77777777" w:rsidR="004C5A96" w:rsidRPr="00843417" w:rsidRDefault="004C5A96" w:rsidP="004C5A96">
            <w:pPr>
              <w:spacing w:line="288" w:lineRule="auto"/>
              <w:rPr>
                <w:sz w:val="28"/>
                <w:szCs w:val="28"/>
              </w:rPr>
            </w:pPr>
            <w:r w:rsidRPr="00843417">
              <w:rPr>
                <w:sz w:val="28"/>
                <w:szCs w:val="28"/>
              </w:rPr>
              <w:t>Làm việc trực tiếp tại KBNN từ 7h00 giờ đến 18h00, hàng ngày từ thứ 2 đến thứ 6.</w:t>
            </w:r>
          </w:p>
        </w:tc>
        <w:tc>
          <w:tcPr>
            <w:tcW w:w="30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76826F9" w14:textId="732D9EAF" w:rsidR="004C5A96" w:rsidRPr="00843417" w:rsidRDefault="004C5A96" w:rsidP="004C5A96">
            <w:pPr>
              <w:spacing w:line="288" w:lineRule="auto"/>
              <w:rPr>
                <w:sz w:val="28"/>
                <w:szCs w:val="28"/>
              </w:rPr>
            </w:pPr>
            <w:r w:rsidRPr="00843417">
              <w:rPr>
                <w:sz w:val="28"/>
                <w:szCs w:val="28"/>
              </w:rPr>
              <w:t xml:space="preserve">Tham chiếu nội dung (2), mục </w:t>
            </w:r>
            <w:r w:rsidR="00DB2263" w:rsidRPr="00843417">
              <w:rPr>
                <w:sz w:val="28"/>
                <w:szCs w:val="28"/>
              </w:rPr>
              <w:t>3.</w:t>
            </w:r>
            <w:r w:rsidRPr="00843417">
              <w:rPr>
                <w:sz w:val="28"/>
                <w:szCs w:val="28"/>
              </w:rPr>
              <w:t>2.1.</w:t>
            </w:r>
          </w:p>
        </w:tc>
      </w:tr>
    </w:tbl>
    <w:p w14:paraId="22BFE46A" w14:textId="185F8F23" w:rsidR="000F4BBD" w:rsidRPr="00843417" w:rsidRDefault="000F4BBD" w:rsidP="000F4BBD">
      <w:pPr>
        <w:spacing w:line="264" w:lineRule="auto"/>
        <w:ind w:right="284" w:firstLine="567"/>
        <w:rPr>
          <w:sz w:val="28"/>
          <w:szCs w:val="28"/>
        </w:rPr>
      </w:pPr>
    </w:p>
    <w:p w14:paraId="36AA6F61" w14:textId="485CA4AE" w:rsidR="000F4BBD" w:rsidRPr="00843417" w:rsidRDefault="000F4BBD" w:rsidP="00B0742F">
      <w:pPr>
        <w:pStyle w:val="Heading3"/>
      </w:pPr>
      <w:r w:rsidRPr="00843417">
        <w:t>3.</w:t>
      </w:r>
      <w:r w:rsidR="00BE22E9">
        <w:t>4</w:t>
      </w:r>
      <w:r w:rsidRPr="00843417">
        <w:t xml:space="preserve">. Các yêu cầu khác: </w:t>
      </w:r>
    </w:p>
    <w:p w14:paraId="437FB0E8" w14:textId="25268F23" w:rsidR="000F4BBD" w:rsidRPr="00843417" w:rsidRDefault="000F4BBD" w:rsidP="00B0742F">
      <w:pPr>
        <w:pStyle w:val="Heading4"/>
        <w:ind w:left="709"/>
      </w:pPr>
      <w:r w:rsidRPr="00843417">
        <w:t>3.</w:t>
      </w:r>
      <w:r w:rsidR="00BE22E9">
        <w:t>4</w:t>
      </w:r>
      <w:r w:rsidRPr="00843417">
        <w:t>.1. Yêu cầu về báo cáo và chuyển giao kết quả thực hiện</w:t>
      </w:r>
    </w:p>
    <w:p w14:paraId="14B297DD" w14:textId="77777777" w:rsidR="000F4BBD" w:rsidRPr="00843417" w:rsidRDefault="000F4BBD" w:rsidP="000F4BBD">
      <w:pPr>
        <w:spacing w:before="120" w:after="120"/>
        <w:ind w:firstLine="709"/>
        <w:rPr>
          <w:sz w:val="28"/>
          <w:szCs w:val="28"/>
        </w:rPr>
      </w:pPr>
      <w:r w:rsidRPr="00843417">
        <w:rPr>
          <w:sz w:val="28"/>
          <w:szCs w:val="28"/>
        </w:rPr>
        <w:t>- Kết thúc việc xử lý từng sự cố, thực hiện chuyển giao tri thức, kinh nghiệm trong quá trình thực hiện cho KBNN kèm theo tài liệu mô tả chi tiết nội dung đã thực hiện tác động trên hệ thống, các vấn đề phát sinh liên quan đến nghiệp vụ, kỹ thuật đã được xử lý và đề xuất nội dung hướng dẫn triển khai các đơn vị KBNN liên quan thực hiện, đảm bảo các quy định hiện hành về nghiệp vụ và kỹ thuật của KBNN phục vụ triển khai chương trình ĐTKB-GD.</w:t>
      </w:r>
    </w:p>
    <w:p w14:paraId="5754D9A7" w14:textId="2C700622" w:rsidR="000F4BBD" w:rsidRPr="00843417" w:rsidRDefault="000F4BBD" w:rsidP="000F4BBD">
      <w:pPr>
        <w:spacing w:before="120" w:after="120"/>
        <w:ind w:firstLine="709"/>
        <w:rPr>
          <w:sz w:val="28"/>
          <w:szCs w:val="28"/>
        </w:rPr>
      </w:pPr>
      <w:r w:rsidRPr="00843417">
        <w:rPr>
          <w:sz w:val="28"/>
          <w:szCs w:val="28"/>
        </w:rPr>
        <w:t>- Cung cấp thông tin nguyên nhân, giải pháp của mỗi vấn đề xử lý và tổng hợp báo cáo định kỳ gửi Ban CNTT và Chuyển đổi số KBNN.</w:t>
      </w:r>
      <w:r w:rsidR="003F0EC0" w:rsidRPr="00843417" w:rsidDel="003F0EC0">
        <w:t xml:space="preserve"> </w:t>
      </w:r>
    </w:p>
    <w:p w14:paraId="7BA1EFA8" w14:textId="73BF3C86" w:rsidR="000F4BBD" w:rsidRPr="00843417" w:rsidRDefault="000F4BBD" w:rsidP="00B0742F">
      <w:pPr>
        <w:pStyle w:val="Heading4"/>
        <w:ind w:left="720"/>
      </w:pPr>
      <w:r w:rsidRPr="00843417">
        <w:t>3.</w:t>
      </w:r>
      <w:r w:rsidR="00BE22E9">
        <w:t>4</w:t>
      </w:r>
      <w:r w:rsidRPr="00843417">
        <w:t>.</w:t>
      </w:r>
      <w:r w:rsidR="00BE22E9">
        <w:t>2</w:t>
      </w:r>
      <w:r w:rsidRPr="00843417">
        <w:t>. Các yêu cầu khác</w:t>
      </w:r>
    </w:p>
    <w:p w14:paraId="0E73F0CD" w14:textId="77777777" w:rsidR="000F4BBD" w:rsidRPr="00843417" w:rsidRDefault="000F4BBD" w:rsidP="000F4BBD">
      <w:pPr>
        <w:spacing w:line="400" w:lineRule="exact"/>
        <w:ind w:right="43" w:firstLine="720"/>
        <w:rPr>
          <w:sz w:val="28"/>
          <w:szCs w:val="28"/>
          <w:lang w:val="nl-NL"/>
        </w:rPr>
      </w:pPr>
      <w:r w:rsidRPr="00843417">
        <w:rPr>
          <w:sz w:val="28"/>
          <w:szCs w:val="28"/>
          <w:lang w:val="nl-NL"/>
        </w:rPr>
        <w:t>a. Nhà thầu tự đảm bảo các thiết bị, máy vi tính của nhân sự và các khoản chi phí phát sinh khác sẽ do nhà thầu tự cung cấp.</w:t>
      </w:r>
    </w:p>
    <w:p w14:paraId="10E9AA30" w14:textId="77777777" w:rsidR="000F4BBD" w:rsidRPr="00843417" w:rsidRDefault="000F4BBD" w:rsidP="000F4BBD">
      <w:pPr>
        <w:spacing w:line="400" w:lineRule="exact"/>
        <w:ind w:right="43" w:firstLine="720"/>
        <w:rPr>
          <w:sz w:val="28"/>
          <w:szCs w:val="28"/>
          <w:lang w:val="nl-NL"/>
        </w:rPr>
      </w:pPr>
      <w:r w:rsidRPr="00843417">
        <w:rPr>
          <w:sz w:val="28"/>
          <w:szCs w:val="28"/>
          <w:lang w:val="nl-NL"/>
        </w:rPr>
        <w:t xml:space="preserve">b. Yêu cầu về an toàn bảo mật thông tin, dữ liệu: </w:t>
      </w:r>
    </w:p>
    <w:p w14:paraId="6F32B260" w14:textId="77777777" w:rsidR="000F4BBD" w:rsidRPr="00843417" w:rsidRDefault="000F4BBD" w:rsidP="000F4BBD">
      <w:pPr>
        <w:spacing w:line="400" w:lineRule="exact"/>
        <w:ind w:right="43" w:firstLine="720"/>
        <w:rPr>
          <w:sz w:val="28"/>
          <w:szCs w:val="28"/>
          <w:lang w:val="nl-NL"/>
        </w:rPr>
      </w:pPr>
      <w:r w:rsidRPr="00843417">
        <w:rPr>
          <w:sz w:val="28"/>
          <w:szCs w:val="28"/>
          <w:lang w:val="nl-NL"/>
        </w:rPr>
        <w:t>- Nhà cung phải tuân thủ các quy định về an toàn thông tin của nhà nước và an toàn thông tin của KBNN đối với đối tác.</w:t>
      </w:r>
    </w:p>
    <w:p w14:paraId="06F1FCE6" w14:textId="77777777" w:rsidR="000F4BBD" w:rsidRPr="00843417" w:rsidRDefault="000F4BBD" w:rsidP="000F4BBD">
      <w:pPr>
        <w:spacing w:line="400" w:lineRule="exact"/>
        <w:ind w:right="43" w:firstLine="720"/>
        <w:rPr>
          <w:sz w:val="28"/>
          <w:szCs w:val="28"/>
          <w:lang w:val="nl-NL"/>
        </w:rPr>
      </w:pPr>
      <w:r w:rsidRPr="00843417">
        <w:rPr>
          <w:sz w:val="28"/>
          <w:szCs w:val="28"/>
          <w:lang w:val="nl-NL"/>
        </w:rPr>
        <w:t xml:space="preserve">- Bảo đảm các điều kiện về an toàn thông tin khi kết nối vào hệ thống mạng nội bộ của KBNN theo các tiêu chuẩn về an toàn, an ninh thông tin. </w:t>
      </w:r>
    </w:p>
    <w:p w14:paraId="0C7FA5F3" w14:textId="77777777" w:rsidR="000F4BBD" w:rsidRPr="00843417" w:rsidRDefault="000F4BBD" w:rsidP="000F4BBD">
      <w:pPr>
        <w:spacing w:line="400" w:lineRule="exact"/>
        <w:ind w:right="43" w:firstLine="720"/>
        <w:rPr>
          <w:sz w:val="28"/>
          <w:szCs w:val="28"/>
          <w:lang w:val="nl-NL"/>
        </w:rPr>
      </w:pPr>
      <w:r w:rsidRPr="00843417">
        <w:rPr>
          <w:sz w:val="28"/>
          <w:szCs w:val="28"/>
          <w:lang w:val="nl-NL"/>
        </w:rPr>
        <w:t>- Cam kết bồi thường các tổn thất gây ra cho KBNN nếu vi phạm các điều khoản về bảo mật, an toàn thông tin.</w:t>
      </w:r>
    </w:p>
    <w:p w14:paraId="437AD6C1" w14:textId="77777777" w:rsidR="000F4BBD" w:rsidRPr="00843417" w:rsidRDefault="000F4BBD" w:rsidP="00B0742F">
      <w:pPr>
        <w:pStyle w:val="Heading2"/>
        <w:ind w:left="709"/>
        <w:rPr>
          <w:lang w:val="nl-NL"/>
        </w:rPr>
      </w:pPr>
      <w:r w:rsidRPr="00843417">
        <w:rPr>
          <w:lang w:val="nl-NL"/>
        </w:rPr>
        <w:lastRenderedPageBreak/>
        <w:t>4. Giải pháp và phương pháp luận:</w:t>
      </w:r>
    </w:p>
    <w:p w14:paraId="5A8D756A" w14:textId="7F3D3212" w:rsidR="00D66FED" w:rsidRPr="00843417" w:rsidRDefault="00D66FED" w:rsidP="00C00035">
      <w:pPr>
        <w:spacing w:line="400" w:lineRule="exact"/>
        <w:ind w:right="43" w:firstLine="720"/>
        <w:rPr>
          <w:sz w:val="28"/>
          <w:szCs w:val="28"/>
          <w:lang w:val="nl-NL"/>
        </w:rPr>
      </w:pPr>
      <w:r w:rsidRPr="00843417">
        <w:rPr>
          <w:sz w:val="28"/>
          <w:szCs w:val="28"/>
          <w:lang w:val="nl-NL"/>
        </w:rPr>
        <w:t xml:space="preserve">Nhà thầu cung cấp tài liệu đề xuất </w:t>
      </w:r>
      <w:r w:rsidR="00547FAD">
        <w:rPr>
          <w:sz w:val="28"/>
          <w:szCs w:val="28"/>
          <w:lang w:val="nl-NL"/>
        </w:rPr>
        <w:t xml:space="preserve">kế hoạch, </w:t>
      </w:r>
      <w:r w:rsidRPr="00843417">
        <w:rPr>
          <w:sz w:val="28"/>
          <w:szCs w:val="28"/>
          <w:lang w:val="nl-NL"/>
        </w:rPr>
        <w:t>giải pháp và phương pháp luận tổng quát thực hiện dịch vụ</w:t>
      </w:r>
      <w:r w:rsidR="00547FAD">
        <w:rPr>
          <w:sz w:val="28"/>
          <w:szCs w:val="28"/>
          <w:lang w:val="nl-NL"/>
        </w:rPr>
        <w:t xml:space="preserve"> đảm bảo tính khả thi </w:t>
      </w:r>
      <w:r w:rsidR="00303DF6">
        <w:rPr>
          <w:sz w:val="28"/>
          <w:szCs w:val="28"/>
          <w:lang w:val="nl-NL"/>
        </w:rPr>
        <w:t>(</w:t>
      </w:r>
      <w:r w:rsidR="00547FAD">
        <w:rPr>
          <w:sz w:val="28"/>
          <w:szCs w:val="28"/>
          <w:lang w:val="nl-NL"/>
        </w:rPr>
        <w:t>đáp ứng đầy đủ các yêu cầu về thời gian và nhân sự thực hiện</w:t>
      </w:r>
      <w:r w:rsidR="0088369A">
        <w:rPr>
          <w:sz w:val="28"/>
          <w:szCs w:val="28"/>
          <w:lang w:val="nl-NL"/>
        </w:rPr>
        <w:t xml:space="preserve"> tại </w:t>
      </w:r>
      <w:r w:rsidR="0088369A" w:rsidRPr="00F2599E">
        <w:rPr>
          <w:i/>
          <w:sz w:val="28"/>
          <w:szCs w:val="28"/>
          <w:lang w:val="nl-NL"/>
        </w:rPr>
        <w:t>Mục 3. Yêu cầu kỹ thuật của gói thầu</w:t>
      </w:r>
      <w:r w:rsidR="00303DF6">
        <w:rPr>
          <w:sz w:val="28"/>
          <w:szCs w:val="28"/>
          <w:lang w:val="nl-NL"/>
        </w:rPr>
        <w:t>)</w:t>
      </w:r>
      <w:r w:rsidRPr="00843417">
        <w:rPr>
          <w:sz w:val="28"/>
          <w:szCs w:val="28"/>
          <w:lang w:val="nl-NL"/>
        </w:rPr>
        <w:t xml:space="preserve">, gồm các phần như sau: </w:t>
      </w:r>
    </w:p>
    <w:p w14:paraId="7FDE5266" w14:textId="6FDE9B9D" w:rsidR="00D66FED" w:rsidRDefault="00D66FED" w:rsidP="00C00035">
      <w:pPr>
        <w:spacing w:line="400" w:lineRule="exact"/>
        <w:ind w:right="43" w:firstLine="720"/>
        <w:rPr>
          <w:sz w:val="28"/>
          <w:szCs w:val="28"/>
          <w:lang w:val="nl-NL"/>
        </w:rPr>
      </w:pPr>
      <w:r w:rsidRPr="00843417">
        <w:rPr>
          <w:sz w:val="28"/>
          <w:szCs w:val="28"/>
          <w:lang w:val="nl-NL"/>
        </w:rPr>
        <w:t xml:space="preserve">- Giải pháp và phương pháp luận: Quy trình, phương án </w:t>
      </w:r>
      <w:r w:rsidR="00547FAD">
        <w:rPr>
          <w:sz w:val="28"/>
          <w:szCs w:val="28"/>
          <w:lang w:val="nl-NL"/>
        </w:rPr>
        <w:t>tổ chức thực hiện</w:t>
      </w:r>
      <w:r w:rsidRPr="00843417">
        <w:rPr>
          <w:sz w:val="28"/>
          <w:szCs w:val="28"/>
          <w:lang w:val="nl-NL"/>
        </w:rPr>
        <w:t xml:space="preserve"> việc giám sát, quản trị, vận hành, hỗ trợ kỹ thuật</w:t>
      </w:r>
      <w:r w:rsidR="00547FAD">
        <w:rPr>
          <w:sz w:val="28"/>
          <w:szCs w:val="28"/>
          <w:lang w:val="nl-NL"/>
        </w:rPr>
        <w:t xml:space="preserve">, quy trình </w:t>
      </w:r>
      <w:r w:rsidRPr="00843417">
        <w:rPr>
          <w:sz w:val="28"/>
          <w:szCs w:val="28"/>
          <w:lang w:val="nl-NL"/>
        </w:rPr>
        <w:t>tiếp nhận yêu cầu hỗ trợ kỹ thuật, xử lý sự cố hệ thống.</w:t>
      </w:r>
      <w:r w:rsidR="00547FAD">
        <w:rPr>
          <w:sz w:val="28"/>
          <w:szCs w:val="28"/>
          <w:lang w:val="nl-NL"/>
        </w:rPr>
        <w:t xml:space="preserve"> </w:t>
      </w:r>
      <w:r w:rsidR="005B0826">
        <w:rPr>
          <w:sz w:val="28"/>
          <w:szCs w:val="28"/>
          <w:lang w:val="nl-NL"/>
        </w:rPr>
        <w:t>Cụ thể</w:t>
      </w:r>
      <w:r w:rsidR="00CB4660">
        <w:rPr>
          <w:sz w:val="28"/>
          <w:szCs w:val="28"/>
          <w:lang w:val="nl-NL"/>
        </w:rPr>
        <w:t>:</w:t>
      </w:r>
    </w:p>
    <w:p w14:paraId="7D12BE2D" w14:textId="5E3EC357" w:rsidR="00CB4660" w:rsidRDefault="00CB4660" w:rsidP="00C00035">
      <w:pPr>
        <w:spacing w:line="400" w:lineRule="exact"/>
        <w:ind w:right="43" w:firstLine="720"/>
        <w:rPr>
          <w:sz w:val="28"/>
          <w:szCs w:val="28"/>
          <w:lang w:val="nl-NL"/>
        </w:rPr>
      </w:pPr>
      <w:r>
        <w:rPr>
          <w:sz w:val="28"/>
          <w:szCs w:val="28"/>
          <w:lang w:val="nl-NL"/>
        </w:rPr>
        <w:t xml:space="preserve">+ Quy trình </w:t>
      </w:r>
      <w:r w:rsidR="00322CBE">
        <w:rPr>
          <w:sz w:val="28"/>
          <w:szCs w:val="28"/>
          <w:lang w:val="nl-NL"/>
        </w:rPr>
        <w:t xml:space="preserve">giám sát, </w:t>
      </w:r>
      <w:r>
        <w:rPr>
          <w:sz w:val="28"/>
          <w:szCs w:val="28"/>
          <w:lang w:val="nl-NL"/>
        </w:rPr>
        <w:t>quản trị</w:t>
      </w:r>
      <w:r w:rsidR="00322CBE">
        <w:rPr>
          <w:sz w:val="28"/>
          <w:szCs w:val="28"/>
          <w:lang w:val="nl-NL"/>
        </w:rPr>
        <w:t>,</w:t>
      </w:r>
      <w:r>
        <w:rPr>
          <w:sz w:val="28"/>
          <w:szCs w:val="28"/>
          <w:lang w:val="nl-NL"/>
        </w:rPr>
        <w:t xml:space="preserve"> vân hành</w:t>
      </w:r>
      <w:r w:rsidR="00322CBE">
        <w:rPr>
          <w:sz w:val="28"/>
          <w:szCs w:val="28"/>
          <w:lang w:val="nl-NL"/>
        </w:rPr>
        <w:t xml:space="preserve"> và hỗ trợ kỹ thuật bao gồm thứ tự các bước thực hiện, </w:t>
      </w:r>
      <w:r w:rsidR="00547FAD">
        <w:rPr>
          <w:sz w:val="28"/>
          <w:szCs w:val="28"/>
          <w:lang w:val="nl-NL"/>
        </w:rPr>
        <w:t>phương thức trao đổi</w:t>
      </w:r>
      <w:r w:rsidR="00322CBE">
        <w:rPr>
          <w:sz w:val="28"/>
          <w:szCs w:val="28"/>
          <w:lang w:val="nl-NL"/>
        </w:rPr>
        <w:t xml:space="preserve"> </w:t>
      </w:r>
      <w:r w:rsidR="00547FAD">
        <w:rPr>
          <w:sz w:val="28"/>
          <w:szCs w:val="28"/>
          <w:lang w:val="nl-NL"/>
        </w:rPr>
        <w:t>với</w:t>
      </w:r>
      <w:r w:rsidR="00322CBE">
        <w:rPr>
          <w:sz w:val="28"/>
          <w:szCs w:val="28"/>
          <w:lang w:val="nl-NL"/>
        </w:rPr>
        <w:t xml:space="preserve"> KBNN</w:t>
      </w:r>
      <w:r w:rsidR="005150C3">
        <w:rPr>
          <w:sz w:val="28"/>
          <w:szCs w:val="28"/>
          <w:lang w:val="nl-NL"/>
        </w:rPr>
        <w:t>;</w:t>
      </w:r>
      <w:r w:rsidR="005B0826">
        <w:rPr>
          <w:sz w:val="28"/>
          <w:szCs w:val="28"/>
          <w:lang w:val="nl-NL"/>
        </w:rPr>
        <w:t xml:space="preserve"> thời gian tối đa cần xử lý của từng bước trong quy trình.</w:t>
      </w:r>
    </w:p>
    <w:p w14:paraId="5225929A" w14:textId="28D8DA5E" w:rsidR="00322CBE" w:rsidRDefault="00322CBE" w:rsidP="00C00035">
      <w:pPr>
        <w:spacing w:line="400" w:lineRule="exact"/>
        <w:ind w:right="43" w:firstLine="720"/>
        <w:rPr>
          <w:sz w:val="28"/>
          <w:szCs w:val="28"/>
          <w:lang w:val="nl-NL"/>
        </w:rPr>
      </w:pPr>
      <w:r>
        <w:rPr>
          <w:sz w:val="28"/>
          <w:szCs w:val="28"/>
          <w:lang w:val="nl-NL"/>
        </w:rPr>
        <w:t>+</w:t>
      </w:r>
      <w:r w:rsidR="005B0826">
        <w:rPr>
          <w:sz w:val="28"/>
          <w:szCs w:val="28"/>
          <w:lang w:val="nl-NL"/>
        </w:rPr>
        <w:t xml:space="preserve"> </w:t>
      </w:r>
      <w:r w:rsidR="00547FAD">
        <w:rPr>
          <w:sz w:val="28"/>
          <w:szCs w:val="28"/>
          <w:lang w:val="nl-NL"/>
        </w:rPr>
        <w:t>Đ</w:t>
      </w:r>
      <w:r>
        <w:rPr>
          <w:sz w:val="28"/>
          <w:szCs w:val="28"/>
          <w:lang w:val="nl-NL"/>
        </w:rPr>
        <w:t xml:space="preserve">ề xuất </w:t>
      </w:r>
      <w:r w:rsidR="005150C3">
        <w:rPr>
          <w:sz w:val="28"/>
          <w:szCs w:val="28"/>
          <w:lang w:val="nl-NL"/>
        </w:rPr>
        <w:t>phương án/giải pháp/công cụ giám sát, quản trị vận hành ứng dụng và các thành phần giao diện;</w:t>
      </w:r>
    </w:p>
    <w:p w14:paraId="65C91B37" w14:textId="223E01FF" w:rsidR="005150C3" w:rsidRPr="00322CBE" w:rsidRDefault="005150C3" w:rsidP="00C00035">
      <w:pPr>
        <w:spacing w:line="400" w:lineRule="exact"/>
        <w:ind w:right="43" w:firstLine="720"/>
        <w:rPr>
          <w:sz w:val="28"/>
          <w:szCs w:val="28"/>
          <w:lang w:val="nl-NL"/>
        </w:rPr>
      </w:pPr>
      <w:r>
        <w:rPr>
          <w:sz w:val="28"/>
          <w:szCs w:val="28"/>
          <w:lang w:val="nl-NL"/>
        </w:rPr>
        <w:t xml:space="preserve">+ Có phương án </w:t>
      </w:r>
      <w:r w:rsidR="00765787">
        <w:rPr>
          <w:sz w:val="28"/>
          <w:szCs w:val="28"/>
          <w:lang w:val="nl-NL"/>
        </w:rPr>
        <w:t>hỗ trợ</w:t>
      </w:r>
      <w:r>
        <w:rPr>
          <w:sz w:val="28"/>
          <w:szCs w:val="28"/>
          <w:lang w:val="nl-NL"/>
        </w:rPr>
        <w:t xml:space="preserve"> </w:t>
      </w:r>
      <w:r w:rsidR="00765787">
        <w:rPr>
          <w:sz w:val="28"/>
          <w:szCs w:val="28"/>
          <w:lang w:val="nl-NL"/>
        </w:rPr>
        <w:t xml:space="preserve">người sử dụng </w:t>
      </w:r>
      <w:r>
        <w:rPr>
          <w:sz w:val="28"/>
          <w:szCs w:val="28"/>
          <w:lang w:val="nl-NL"/>
        </w:rPr>
        <w:t xml:space="preserve">đối với những tình huống </w:t>
      </w:r>
      <w:r w:rsidR="005B0826">
        <w:rPr>
          <w:sz w:val="28"/>
          <w:szCs w:val="28"/>
          <w:lang w:val="nl-NL"/>
        </w:rPr>
        <w:t xml:space="preserve">đột xuất, </w:t>
      </w:r>
      <w:r w:rsidR="00574A8C">
        <w:rPr>
          <w:sz w:val="28"/>
          <w:szCs w:val="28"/>
          <w:lang w:val="nl-NL"/>
        </w:rPr>
        <w:t>khẩn cấp</w:t>
      </w:r>
      <w:r w:rsidR="00547FAD">
        <w:rPr>
          <w:sz w:val="28"/>
          <w:szCs w:val="28"/>
          <w:lang w:val="nl-NL"/>
        </w:rPr>
        <w:t xml:space="preserve"> hoặc </w:t>
      </w:r>
      <w:r w:rsidR="00765787">
        <w:rPr>
          <w:sz w:val="28"/>
          <w:szCs w:val="28"/>
          <w:lang w:val="nl-NL"/>
        </w:rPr>
        <w:t xml:space="preserve">phương án </w:t>
      </w:r>
      <w:r w:rsidR="00547FAD">
        <w:rPr>
          <w:sz w:val="28"/>
          <w:szCs w:val="28"/>
          <w:lang w:val="nl-NL"/>
        </w:rPr>
        <w:t>xử lý</w:t>
      </w:r>
      <w:r w:rsidR="00765787">
        <w:rPr>
          <w:sz w:val="28"/>
          <w:szCs w:val="28"/>
          <w:lang w:val="nl-NL"/>
        </w:rPr>
        <w:t>, hướng dẫn hỗ trợ</w:t>
      </w:r>
      <w:r w:rsidR="00547FAD">
        <w:rPr>
          <w:sz w:val="28"/>
          <w:szCs w:val="28"/>
          <w:lang w:val="nl-NL"/>
        </w:rPr>
        <w:t xml:space="preserve"> các tình huống sự cố làm gián đoạn hoạt động của hệ thống</w:t>
      </w:r>
      <w:r w:rsidR="00574A8C">
        <w:rPr>
          <w:sz w:val="28"/>
          <w:szCs w:val="28"/>
          <w:lang w:val="nl-NL"/>
        </w:rPr>
        <w:t>.</w:t>
      </w:r>
    </w:p>
    <w:p w14:paraId="0F0C0CAB" w14:textId="3FDF4FCE" w:rsidR="00D66FED" w:rsidRPr="00843417" w:rsidRDefault="00D66FED" w:rsidP="00C00035">
      <w:pPr>
        <w:spacing w:line="400" w:lineRule="exact"/>
        <w:ind w:right="43" w:firstLine="720"/>
        <w:rPr>
          <w:sz w:val="28"/>
          <w:szCs w:val="28"/>
          <w:lang w:val="nl-NL"/>
        </w:rPr>
      </w:pPr>
      <w:r w:rsidRPr="00843417">
        <w:rPr>
          <w:sz w:val="28"/>
          <w:szCs w:val="28"/>
          <w:lang w:val="nl-NL"/>
        </w:rPr>
        <w:t>- Kế hoạch thực hiện công việc</w:t>
      </w:r>
      <w:r w:rsidR="005150C3">
        <w:rPr>
          <w:sz w:val="28"/>
          <w:szCs w:val="28"/>
          <w:lang w:val="nl-NL"/>
        </w:rPr>
        <w:t>:</w:t>
      </w:r>
      <w:r w:rsidR="005B0826">
        <w:rPr>
          <w:sz w:val="28"/>
          <w:szCs w:val="28"/>
          <w:lang w:val="nl-NL"/>
        </w:rPr>
        <w:t xml:space="preserve"> nhà thầu cần </w:t>
      </w:r>
      <w:r w:rsidR="00574A8C">
        <w:rPr>
          <w:sz w:val="28"/>
          <w:szCs w:val="28"/>
          <w:lang w:val="nl-NL"/>
        </w:rPr>
        <w:t>cung cấp</w:t>
      </w:r>
      <w:r w:rsidR="005B0826">
        <w:rPr>
          <w:sz w:val="28"/>
          <w:szCs w:val="28"/>
          <w:lang w:val="nl-NL"/>
        </w:rPr>
        <w:t xml:space="preserve"> kế hoạch tổng quát </w:t>
      </w:r>
      <w:r w:rsidR="00A926B2">
        <w:rPr>
          <w:sz w:val="28"/>
          <w:szCs w:val="28"/>
          <w:lang w:val="nl-NL"/>
        </w:rPr>
        <w:t>thực hiện dịch vụ.</w:t>
      </w:r>
    </w:p>
    <w:p w14:paraId="5C4EA81A" w14:textId="77777777" w:rsidR="000F4BBD" w:rsidRPr="00843417" w:rsidRDefault="000F4BBD" w:rsidP="00B0742F">
      <w:pPr>
        <w:pStyle w:val="Heading2"/>
        <w:ind w:left="720"/>
        <w:rPr>
          <w:lang w:val="nl-NL"/>
        </w:rPr>
      </w:pPr>
      <w:r w:rsidRPr="00843417">
        <w:rPr>
          <w:lang w:val="nl-NL"/>
        </w:rPr>
        <w:t>5. Quy định về kiểm tra, nghiệm thu sản phẩm:</w:t>
      </w:r>
    </w:p>
    <w:p w14:paraId="5093DF30" w14:textId="34C07E01" w:rsidR="00D66FED" w:rsidRPr="00843417" w:rsidRDefault="007174A6" w:rsidP="00D66FED">
      <w:pPr>
        <w:spacing w:line="400" w:lineRule="exact"/>
        <w:ind w:right="43" w:firstLine="720"/>
        <w:rPr>
          <w:sz w:val="28"/>
          <w:szCs w:val="28"/>
          <w:lang w:val="nl-NL"/>
        </w:rPr>
      </w:pPr>
      <w:r w:rsidRPr="00843417">
        <w:rPr>
          <w:sz w:val="28"/>
          <w:szCs w:val="28"/>
          <w:lang w:val="nl-NL"/>
        </w:rPr>
        <w:t>Nhà thầu bàn giao các báo cáo/tài liệu sau</w:t>
      </w:r>
      <w:r w:rsidR="00D66FED" w:rsidRPr="00843417">
        <w:rPr>
          <w:sz w:val="28"/>
          <w:szCs w:val="28"/>
          <w:lang w:val="nl-NL"/>
        </w:rPr>
        <w:t xml:space="preserve">: </w:t>
      </w:r>
    </w:p>
    <w:p w14:paraId="53E603EF" w14:textId="51090AD6" w:rsidR="00D66FED" w:rsidRPr="00843417" w:rsidRDefault="00D66FED" w:rsidP="00BC37D9">
      <w:pPr>
        <w:pStyle w:val="ListParagraph"/>
        <w:numPr>
          <w:ilvl w:val="0"/>
          <w:numId w:val="13"/>
        </w:numPr>
        <w:spacing w:line="400" w:lineRule="exact"/>
        <w:ind w:right="43"/>
        <w:rPr>
          <w:sz w:val="28"/>
          <w:szCs w:val="28"/>
          <w:lang w:val="nl-NL"/>
        </w:rPr>
      </w:pPr>
      <w:r w:rsidRPr="00843417">
        <w:rPr>
          <w:sz w:val="28"/>
          <w:szCs w:val="28"/>
          <w:lang w:val="nl-NL"/>
        </w:rPr>
        <w:t xml:space="preserve">Báo cáo kết quả khảo sát hiện trạng ứng dụng và CSDL (trong vòng </w:t>
      </w:r>
      <w:r w:rsidR="005F4A6E" w:rsidRPr="00843417">
        <w:rPr>
          <w:sz w:val="28"/>
          <w:szCs w:val="28"/>
          <w:lang w:val="nl-NL"/>
        </w:rPr>
        <w:t>2</w:t>
      </w:r>
      <w:r w:rsidRPr="00843417">
        <w:rPr>
          <w:sz w:val="28"/>
          <w:szCs w:val="28"/>
          <w:lang w:val="nl-NL"/>
        </w:rPr>
        <w:t xml:space="preserve"> tháng kể từ ngày hợp đồng có hiệu lực).</w:t>
      </w:r>
    </w:p>
    <w:p w14:paraId="3386AAE5" w14:textId="6F213204" w:rsidR="00FD60E8" w:rsidRPr="00843417" w:rsidRDefault="00FD60E8" w:rsidP="00FD60E8">
      <w:pPr>
        <w:pStyle w:val="ListParagraph"/>
        <w:numPr>
          <w:ilvl w:val="0"/>
          <w:numId w:val="13"/>
        </w:numPr>
        <w:spacing w:line="400" w:lineRule="exact"/>
        <w:ind w:right="43"/>
        <w:rPr>
          <w:sz w:val="28"/>
          <w:szCs w:val="28"/>
          <w:lang w:val="nl-NL"/>
        </w:rPr>
      </w:pPr>
      <w:r w:rsidRPr="00DC22BF">
        <w:rPr>
          <w:sz w:val="28"/>
          <w:szCs w:val="28"/>
          <w:lang w:val="nl-NL"/>
        </w:rPr>
        <w:t>Quy trình, phương án đảm bảo việc giám sát, quản trị, vận hành, hỗ trợ kỹ thuật và tiếp nhận yêu cầu hỗ trợ kỹ th</w:t>
      </w:r>
      <w:r w:rsidRPr="00843417">
        <w:rPr>
          <w:sz w:val="28"/>
          <w:szCs w:val="28"/>
          <w:lang w:val="nl-NL"/>
        </w:rPr>
        <w:t>uật, xử lý sự cố hệ thống (trong vòng 2 tháng kể từ ngày hợp đồng có hiệu lực)</w:t>
      </w:r>
    </w:p>
    <w:p w14:paraId="260418B6" w14:textId="37B61C74" w:rsidR="00D66FED" w:rsidRPr="00843417" w:rsidRDefault="00D66FED" w:rsidP="00D66FED">
      <w:pPr>
        <w:spacing w:line="400" w:lineRule="exact"/>
        <w:ind w:right="43" w:firstLine="720"/>
        <w:rPr>
          <w:sz w:val="28"/>
          <w:szCs w:val="28"/>
        </w:rPr>
      </w:pPr>
      <w:r w:rsidRPr="00843417">
        <w:rPr>
          <w:sz w:val="28"/>
          <w:szCs w:val="28"/>
          <w:lang w:val="nl-NL"/>
        </w:rPr>
        <w:t>(</w:t>
      </w:r>
      <w:r w:rsidR="00FD60E8" w:rsidRPr="00843417">
        <w:rPr>
          <w:sz w:val="28"/>
          <w:szCs w:val="28"/>
          <w:lang w:val="nl-NL"/>
        </w:rPr>
        <w:t>3</w:t>
      </w:r>
      <w:r w:rsidRPr="00843417">
        <w:rPr>
          <w:sz w:val="28"/>
          <w:szCs w:val="28"/>
          <w:lang w:val="nl-NL"/>
        </w:rPr>
        <w:t xml:space="preserve">) </w:t>
      </w:r>
      <w:r w:rsidR="00101490" w:rsidRPr="00843417">
        <w:rPr>
          <w:sz w:val="28"/>
          <w:szCs w:val="28"/>
        </w:rPr>
        <w:t>Báo cáo tổng hợp các công việc đã thực hiện hỗ trợ kỹ thuật (định kỳ 3 tháng/lần) bao gồm nguyên nhân, giải pháp thực hiện, thời gian thực hiện, chức năng cụ thể, người thực hiện</w:t>
      </w:r>
      <w:r w:rsidR="00AC7A71" w:rsidRPr="00843417">
        <w:rPr>
          <w:sz w:val="28"/>
          <w:szCs w:val="28"/>
        </w:rPr>
        <w:t>.</w:t>
      </w:r>
    </w:p>
    <w:p w14:paraId="0634BF02" w14:textId="57D88CD7" w:rsidR="00D66FED" w:rsidRPr="00843417" w:rsidRDefault="00D66FED" w:rsidP="00D66FED">
      <w:pPr>
        <w:widowControl w:val="0"/>
        <w:spacing w:line="400" w:lineRule="exact"/>
        <w:ind w:firstLine="709"/>
        <w:rPr>
          <w:sz w:val="28"/>
          <w:szCs w:val="28"/>
          <w:lang w:val="vi-VN"/>
        </w:rPr>
      </w:pPr>
      <w:r w:rsidRPr="00843417">
        <w:rPr>
          <w:sz w:val="28"/>
          <w:szCs w:val="28"/>
          <w:lang w:val="vi-VN"/>
        </w:rPr>
        <w:t>(</w:t>
      </w:r>
      <w:r w:rsidR="00FD60E8" w:rsidRPr="00843417">
        <w:rPr>
          <w:sz w:val="28"/>
          <w:szCs w:val="28"/>
        </w:rPr>
        <w:t>4</w:t>
      </w:r>
      <w:r w:rsidRPr="00843417">
        <w:rPr>
          <w:sz w:val="28"/>
          <w:szCs w:val="28"/>
          <w:lang w:val="vi-VN"/>
        </w:rPr>
        <w:t xml:space="preserve">) Báo cáo hiện trạng hệ thống (định kỳ </w:t>
      </w:r>
      <w:r w:rsidR="00211B25" w:rsidRPr="00843417">
        <w:rPr>
          <w:sz w:val="28"/>
          <w:szCs w:val="28"/>
        </w:rPr>
        <w:t>03</w:t>
      </w:r>
      <w:r w:rsidRPr="00843417">
        <w:rPr>
          <w:sz w:val="28"/>
          <w:szCs w:val="28"/>
          <w:lang w:val="vi-VN"/>
        </w:rPr>
        <w:t xml:space="preserve"> tháng</w:t>
      </w:r>
      <w:r w:rsidR="002E650D" w:rsidRPr="00843417">
        <w:rPr>
          <w:sz w:val="28"/>
          <w:szCs w:val="28"/>
        </w:rPr>
        <w:t>/lần</w:t>
      </w:r>
      <w:r w:rsidRPr="00843417">
        <w:rPr>
          <w:sz w:val="28"/>
          <w:szCs w:val="28"/>
          <w:lang w:val="vi-VN"/>
        </w:rPr>
        <w:t>).</w:t>
      </w:r>
    </w:p>
    <w:p w14:paraId="30906EBE" w14:textId="460C751B" w:rsidR="00D66FED" w:rsidRPr="00843417" w:rsidRDefault="00D66FED" w:rsidP="00D66FED">
      <w:pPr>
        <w:spacing w:line="400" w:lineRule="exact"/>
        <w:ind w:right="43" w:firstLine="720"/>
        <w:rPr>
          <w:sz w:val="28"/>
          <w:szCs w:val="28"/>
          <w:lang w:val="nl-NL"/>
        </w:rPr>
      </w:pPr>
      <w:r w:rsidRPr="00843417">
        <w:rPr>
          <w:sz w:val="28"/>
          <w:szCs w:val="28"/>
          <w:lang w:val="vi-VN"/>
        </w:rPr>
        <w:t>(</w:t>
      </w:r>
      <w:r w:rsidR="00FD60E8" w:rsidRPr="00843417">
        <w:rPr>
          <w:sz w:val="28"/>
          <w:szCs w:val="28"/>
        </w:rPr>
        <w:t>5</w:t>
      </w:r>
      <w:r w:rsidRPr="00843417">
        <w:rPr>
          <w:sz w:val="28"/>
          <w:szCs w:val="28"/>
          <w:lang w:val="vi-VN"/>
        </w:rPr>
        <w:t>) Nhật ký quản trị, vận hành hệ thống (định kỳ 3 tháng</w:t>
      </w:r>
      <w:r w:rsidR="002E650D" w:rsidRPr="00843417">
        <w:rPr>
          <w:sz w:val="28"/>
          <w:szCs w:val="28"/>
        </w:rPr>
        <w:t>/lần</w:t>
      </w:r>
      <w:r w:rsidRPr="00843417">
        <w:rPr>
          <w:sz w:val="28"/>
          <w:szCs w:val="28"/>
          <w:lang w:val="vi-VN"/>
        </w:rPr>
        <w:t>)</w:t>
      </w:r>
      <w:r w:rsidRPr="00843417">
        <w:rPr>
          <w:sz w:val="28"/>
          <w:szCs w:val="28"/>
          <w:lang w:val="nl-NL"/>
        </w:rPr>
        <w:t>.</w:t>
      </w:r>
    </w:p>
    <w:p w14:paraId="2FF53FA6" w14:textId="2D219BA0" w:rsidR="00D66FED" w:rsidRDefault="00D66FED" w:rsidP="00D66FED">
      <w:pPr>
        <w:spacing w:line="400" w:lineRule="exact"/>
        <w:ind w:right="43" w:firstLine="720"/>
        <w:rPr>
          <w:sz w:val="28"/>
          <w:szCs w:val="28"/>
          <w:lang w:val="nl-NL"/>
        </w:rPr>
      </w:pPr>
      <w:r w:rsidRPr="00843417">
        <w:rPr>
          <w:sz w:val="28"/>
          <w:szCs w:val="28"/>
          <w:lang w:val="nl-NL"/>
        </w:rPr>
        <w:t>(</w:t>
      </w:r>
      <w:r w:rsidR="00FD60E8" w:rsidRPr="00843417">
        <w:rPr>
          <w:sz w:val="28"/>
          <w:szCs w:val="28"/>
          <w:lang w:val="nl-NL"/>
        </w:rPr>
        <w:t>6</w:t>
      </w:r>
      <w:r w:rsidRPr="00843417">
        <w:rPr>
          <w:sz w:val="28"/>
          <w:szCs w:val="28"/>
          <w:lang w:val="nl-NL"/>
        </w:rPr>
        <w:t>) Tài liệu quản trị, vận hành hệ thống (</w:t>
      </w:r>
      <w:r w:rsidR="00AC7A71" w:rsidRPr="00843417">
        <w:rPr>
          <w:sz w:val="28"/>
          <w:szCs w:val="28"/>
          <w:lang w:val="nl-NL"/>
        </w:rPr>
        <w:t>thời điểm nghiệm thu dịch vụ</w:t>
      </w:r>
      <w:r w:rsidRPr="00843417">
        <w:rPr>
          <w:sz w:val="28"/>
          <w:szCs w:val="28"/>
          <w:lang w:val="nl-NL"/>
        </w:rPr>
        <w:t>).</w:t>
      </w:r>
    </w:p>
    <w:p w14:paraId="7D5C15B3" w14:textId="621F4E67" w:rsidR="00390BB1" w:rsidRDefault="00390BB1" w:rsidP="00D66FED">
      <w:pPr>
        <w:spacing w:line="400" w:lineRule="exact"/>
        <w:ind w:right="43" w:firstLine="720"/>
        <w:rPr>
          <w:sz w:val="28"/>
          <w:szCs w:val="28"/>
          <w:lang w:val="nl-NL"/>
        </w:rPr>
      </w:pPr>
    </w:p>
    <w:p w14:paraId="04EA1829" w14:textId="1F61F815" w:rsidR="001645D5" w:rsidRPr="00C00035" w:rsidRDefault="001645D5">
      <w:pPr>
        <w:spacing w:line="400" w:lineRule="exact"/>
        <w:ind w:right="43" w:firstLine="720"/>
        <w:rPr>
          <w:sz w:val="28"/>
          <w:szCs w:val="28"/>
          <w:lang w:val="nl-NL"/>
        </w:rPr>
      </w:pPr>
    </w:p>
    <w:sectPr w:rsidR="001645D5" w:rsidRPr="00C00035" w:rsidSect="006165EF">
      <w:headerReference w:type="default" r:id="rId10"/>
      <w:pgSz w:w="11906" w:h="16838" w:code="9"/>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A114" w14:textId="77777777" w:rsidR="00742E36" w:rsidRDefault="00742E36" w:rsidP="00F85461">
      <w:r>
        <w:separator/>
      </w:r>
    </w:p>
  </w:endnote>
  <w:endnote w:type="continuationSeparator" w:id="0">
    <w:p w14:paraId="2A8242CC" w14:textId="77777777" w:rsidR="00742E36" w:rsidRDefault="00742E36" w:rsidP="00F8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B3033" w14:textId="77777777" w:rsidR="00742E36" w:rsidRDefault="00742E36" w:rsidP="00F85461">
      <w:r>
        <w:separator/>
      </w:r>
    </w:p>
  </w:footnote>
  <w:footnote w:type="continuationSeparator" w:id="0">
    <w:p w14:paraId="37D426C3" w14:textId="77777777" w:rsidR="00742E36" w:rsidRDefault="00742E36" w:rsidP="00F85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955163"/>
      <w:docPartObj>
        <w:docPartGallery w:val="Page Numbers (Top of Page)"/>
        <w:docPartUnique/>
      </w:docPartObj>
    </w:sdtPr>
    <w:sdtEndPr>
      <w:rPr>
        <w:noProof/>
      </w:rPr>
    </w:sdtEndPr>
    <w:sdtContent>
      <w:p w14:paraId="6C8051DC" w14:textId="5DB060B2" w:rsidR="004C5A96" w:rsidRDefault="004C5A96">
        <w:pPr>
          <w:pStyle w:val="Header"/>
          <w:jc w:val="center"/>
        </w:pPr>
        <w:r>
          <w:fldChar w:fldCharType="begin"/>
        </w:r>
        <w:r>
          <w:instrText xml:space="preserve"> PAGE   \* MERGEFORMAT </w:instrText>
        </w:r>
        <w:r>
          <w:fldChar w:fldCharType="separate"/>
        </w:r>
        <w:r w:rsidR="00352AF2">
          <w:rPr>
            <w:noProof/>
          </w:rPr>
          <w:t>13</w:t>
        </w:r>
        <w:r>
          <w:rPr>
            <w:noProof/>
          </w:rPr>
          <w:fldChar w:fldCharType="end"/>
        </w:r>
      </w:p>
    </w:sdtContent>
  </w:sdt>
  <w:p w14:paraId="11D1680D" w14:textId="77777777" w:rsidR="004C5A96" w:rsidRDefault="004C5A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25C"/>
    <w:multiLevelType w:val="hybridMultilevel"/>
    <w:tmpl w:val="7DC43C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57B14"/>
    <w:multiLevelType w:val="hybridMultilevel"/>
    <w:tmpl w:val="4B543AA8"/>
    <w:lvl w:ilvl="0" w:tplc="B30AF34C">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BE80243"/>
    <w:multiLevelType w:val="hybridMultilevel"/>
    <w:tmpl w:val="A90005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04A68"/>
    <w:multiLevelType w:val="multilevel"/>
    <w:tmpl w:val="8F760E98"/>
    <w:lvl w:ilvl="0">
      <w:start w:val="2"/>
      <w:numFmt w:val="decimal"/>
      <w:lvlText w:val="%1"/>
      <w:lvlJc w:val="left"/>
      <w:pPr>
        <w:ind w:left="810" w:hanging="810"/>
      </w:pPr>
      <w:rPr>
        <w:rFonts w:hint="default"/>
        <w:color w:val="000000"/>
      </w:rPr>
    </w:lvl>
    <w:lvl w:ilvl="1">
      <w:start w:val="2"/>
      <w:numFmt w:val="decimal"/>
      <w:lvlText w:val="%1.%2"/>
      <w:lvlJc w:val="left"/>
      <w:pPr>
        <w:ind w:left="1046" w:hanging="810"/>
      </w:pPr>
      <w:rPr>
        <w:rFonts w:hint="default"/>
        <w:color w:val="000000"/>
      </w:rPr>
    </w:lvl>
    <w:lvl w:ilvl="2">
      <w:start w:val="1"/>
      <w:numFmt w:val="decimal"/>
      <w:lvlText w:val="%1.%2.%3"/>
      <w:lvlJc w:val="left"/>
      <w:pPr>
        <w:ind w:left="1282" w:hanging="810"/>
      </w:pPr>
      <w:rPr>
        <w:rFonts w:hint="default"/>
        <w:color w:val="000000"/>
      </w:rPr>
    </w:lvl>
    <w:lvl w:ilvl="3">
      <w:start w:val="1"/>
      <w:numFmt w:val="decimal"/>
      <w:lvlText w:val="%1.%2.%3.%4"/>
      <w:lvlJc w:val="left"/>
      <w:pPr>
        <w:ind w:left="1788" w:hanging="1080"/>
      </w:pPr>
      <w:rPr>
        <w:rFonts w:hint="default"/>
        <w:b/>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620" w:hanging="144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452" w:hanging="1800"/>
      </w:pPr>
      <w:rPr>
        <w:rFonts w:hint="default"/>
        <w:color w:val="000000"/>
      </w:rPr>
    </w:lvl>
    <w:lvl w:ilvl="8">
      <w:start w:val="1"/>
      <w:numFmt w:val="decimal"/>
      <w:lvlText w:val="%1.%2.%3.%4.%5.%6.%7.%8.%9"/>
      <w:lvlJc w:val="left"/>
      <w:pPr>
        <w:ind w:left="4048" w:hanging="2160"/>
      </w:pPr>
      <w:rPr>
        <w:rFonts w:hint="default"/>
        <w:color w:val="000000"/>
      </w:rPr>
    </w:lvl>
  </w:abstractNum>
  <w:abstractNum w:abstractNumId="4" w15:restartNumberingAfterBreak="0">
    <w:nsid w:val="1B11150C"/>
    <w:multiLevelType w:val="hybridMultilevel"/>
    <w:tmpl w:val="6350565E"/>
    <w:lvl w:ilvl="0" w:tplc="EAFA4166">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04A4377"/>
    <w:multiLevelType w:val="hybridMultilevel"/>
    <w:tmpl w:val="620A727C"/>
    <w:lvl w:ilvl="0" w:tplc="BDDAC6FC">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BE142A4"/>
    <w:multiLevelType w:val="hybridMultilevel"/>
    <w:tmpl w:val="82C8CE80"/>
    <w:lvl w:ilvl="0" w:tplc="ACE2F264">
      <w:start w:val="1"/>
      <w:numFmt w:val="bullet"/>
      <w:lvlText w:val="-"/>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EAB2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E423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DCE93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0292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2FF9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92A7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8CB9D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0CDF7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D973AD8"/>
    <w:multiLevelType w:val="multilevel"/>
    <w:tmpl w:val="513E3188"/>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50E1BCF"/>
    <w:multiLevelType w:val="multilevel"/>
    <w:tmpl w:val="0C94101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1341FC"/>
    <w:multiLevelType w:val="multilevel"/>
    <w:tmpl w:val="F62E07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98140D4"/>
    <w:multiLevelType w:val="hybridMultilevel"/>
    <w:tmpl w:val="06204052"/>
    <w:lvl w:ilvl="0" w:tplc="C620755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DF3EEF"/>
    <w:multiLevelType w:val="hybridMultilevel"/>
    <w:tmpl w:val="4694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B4ACD"/>
    <w:multiLevelType w:val="hybridMultilevel"/>
    <w:tmpl w:val="654206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FC5E10"/>
    <w:multiLevelType w:val="hybridMultilevel"/>
    <w:tmpl w:val="9CBC73EE"/>
    <w:lvl w:ilvl="0" w:tplc="04090001">
      <w:start w:val="1"/>
      <w:numFmt w:val="bullet"/>
      <w:lvlText w:val=""/>
      <w:lvlJc w:val="left"/>
      <w:pPr>
        <w:ind w:left="720" w:hanging="360"/>
      </w:pPr>
      <w:rPr>
        <w:rFonts w:ascii="Symbol" w:hAnsi="Symbol" w:hint="default"/>
      </w:rPr>
    </w:lvl>
    <w:lvl w:ilvl="1" w:tplc="03FC1816">
      <w:start w:val="1"/>
      <w:numFmt w:val="bullet"/>
      <w:lvlText w:val="-"/>
      <w:lvlJc w:val="left"/>
      <w:pPr>
        <w:ind w:left="1440" w:hanging="360"/>
      </w:pPr>
      <w:rPr>
        <w:rFonts w:ascii="Times New Roman" w:eastAsia="Calibri" w:hAnsi="Times New Roman" w:cs="Times New Roman" w:hint="default"/>
      </w:rPr>
    </w:lvl>
    <w:lvl w:ilvl="2" w:tplc="03FC1816">
      <w:start w:val="1"/>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C0EDF"/>
    <w:multiLevelType w:val="multilevel"/>
    <w:tmpl w:val="5B2C2EAE"/>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9"/>
  </w:num>
  <w:num w:numId="2">
    <w:abstractNumId w:val="14"/>
  </w:num>
  <w:num w:numId="3">
    <w:abstractNumId w:val="8"/>
  </w:num>
  <w:num w:numId="4">
    <w:abstractNumId w:val="4"/>
  </w:num>
  <w:num w:numId="5">
    <w:abstractNumId w:val="13"/>
  </w:num>
  <w:num w:numId="6">
    <w:abstractNumId w:val="1"/>
  </w:num>
  <w:num w:numId="7">
    <w:abstractNumId w:val="11"/>
  </w:num>
  <w:num w:numId="8">
    <w:abstractNumId w:val="7"/>
  </w:num>
  <w:num w:numId="9">
    <w:abstractNumId w:val="3"/>
  </w:num>
  <w:num w:numId="10">
    <w:abstractNumId w:val="6"/>
  </w:num>
  <w:num w:numId="11">
    <w:abstractNumId w:val="5"/>
  </w:num>
  <w:num w:numId="12">
    <w:abstractNumId w:val="12"/>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BD"/>
    <w:rsid w:val="00001B30"/>
    <w:rsid w:val="00006429"/>
    <w:rsid w:val="00007218"/>
    <w:rsid w:val="00011959"/>
    <w:rsid w:val="0001232F"/>
    <w:rsid w:val="000423C0"/>
    <w:rsid w:val="000466DB"/>
    <w:rsid w:val="00062D06"/>
    <w:rsid w:val="000877B6"/>
    <w:rsid w:val="000A7FDF"/>
    <w:rsid w:val="000C4123"/>
    <w:rsid w:val="000D0350"/>
    <w:rsid w:val="000D0856"/>
    <w:rsid w:val="000F4BBD"/>
    <w:rsid w:val="000F71FC"/>
    <w:rsid w:val="00101490"/>
    <w:rsid w:val="00110C4A"/>
    <w:rsid w:val="001502DB"/>
    <w:rsid w:val="00154D2D"/>
    <w:rsid w:val="001645D5"/>
    <w:rsid w:val="00166DBB"/>
    <w:rsid w:val="00194554"/>
    <w:rsid w:val="001B326D"/>
    <w:rsid w:val="001C3B5B"/>
    <w:rsid w:val="001C3DD9"/>
    <w:rsid w:val="001D290F"/>
    <w:rsid w:val="001F46D1"/>
    <w:rsid w:val="0020210F"/>
    <w:rsid w:val="00205DF7"/>
    <w:rsid w:val="00211B25"/>
    <w:rsid w:val="00244C36"/>
    <w:rsid w:val="00266019"/>
    <w:rsid w:val="002B698E"/>
    <w:rsid w:val="002D0CDF"/>
    <w:rsid w:val="002E650D"/>
    <w:rsid w:val="00301844"/>
    <w:rsid w:val="00303DF6"/>
    <w:rsid w:val="00322CBE"/>
    <w:rsid w:val="00326E5E"/>
    <w:rsid w:val="00351564"/>
    <w:rsid w:val="00352AF2"/>
    <w:rsid w:val="00353DBD"/>
    <w:rsid w:val="0037003F"/>
    <w:rsid w:val="003714CA"/>
    <w:rsid w:val="00390BB1"/>
    <w:rsid w:val="003914B5"/>
    <w:rsid w:val="003C144B"/>
    <w:rsid w:val="003D158B"/>
    <w:rsid w:val="003F0EC0"/>
    <w:rsid w:val="003F26DC"/>
    <w:rsid w:val="003F54E5"/>
    <w:rsid w:val="00456E56"/>
    <w:rsid w:val="00472C0B"/>
    <w:rsid w:val="004A12B8"/>
    <w:rsid w:val="004C5A96"/>
    <w:rsid w:val="005150C3"/>
    <w:rsid w:val="005320AF"/>
    <w:rsid w:val="00544458"/>
    <w:rsid w:val="00547FAD"/>
    <w:rsid w:val="00555535"/>
    <w:rsid w:val="00574A8C"/>
    <w:rsid w:val="005B0826"/>
    <w:rsid w:val="005D7B7D"/>
    <w:rsid w:val="005E495F"/>
    <w:rsid w:val="005F4A6E"/>
    <w:rsid w:val="006031CC"/>
    <w:rsid w:val="00605911"/>
    <w:rsid w:val="006140D7"/>
    <w:rsid w:val="006165EF"/>
    <w:rsid w:val="00617522"/>
    <w:rsid w:val="00623380"/>
    <w:rsid w:val="006427E4"/>
    <w:rsid w:val="00666EB3"/>
    <w:rsid w:val="006740BE"/>
    <w:rsid w:val="006832F5"/>
    <w:rsid w:val="006B4ECA"/>
    <w:rsid w:val="006B506E"/>
    <w:rsid w:val="006C0B79"/>
    <w:rsid w:val="00706A30"/>
    <w:rsid w:val="007103E6"/>
    <w:rsid w:val="00717400"/>
    <w:rsid w:val="007174A6"/>
    <w:rsid w:val="00717D57"/>
    <w:rsid w:val="00727751"/>
    <w:rsid w:val="00742278"/>
    <w:rsid w:val="00742E36"/>
    <w:rsid w:val="00754602"/>
    <w:rsid w:val="00765787"/>
    <w:rsid w:val="00775001"/>
    <w:rsid w:val="007A66D2"/>
    <w:rsid w:val="007D5E18"/>
    <w:rsid w:val="007F6BEC"/>
    <w:rsid w:val="00827911"/>
    <w:rsid w:val="00843417"/>
    <w:rsid w:val="00853030"/>
    <w:rsid w:val="008616F7"/>
    <w:rsid w:val="0088369A"/>
    <w:rsid w:val="008E562D"/>
    <w:rsid w:val="008F15AE"/>
    <w:rsid w:val="00912CDF"/>
    <w:rsid w:val="0091544D"/>
    <w:rsid w:val="00921215"/>
    <w:rsid w:val="009432D8"/>
    <w:rsid w:val="00944527"/>
    <w:rsid w:val="00954CE1"/>
    <w:rsid w:val="009607B8"/>
    <w:rsid w:val="00963C12"/>
    <w:rsid w:val="00987CD4"/>
    <w:rsid w:val="009E0865"/>
    <w:rsid w:val="009E5EDE"/>
    <w:rsid w:val="00A00E14"/>
    <w:rsid w:val="00A10647"/>
    <w:rsid w:val="00A527DC"/>
    <w:rsid w:val="00A54B91"/>
    <w:rsid w:val="00A819B8"/>
    <w:rsid w:val="00A926B2"/>
    <w:rsid w:val="00A958DA"/>
    <w:rsid w:val="00A97BF2"/>
    <w:rsid w:val="00AC15CB"/>
    <w:rsid w:val="00AC2D14"/>
    <w:rsid w:val="00AC7A71"/>
    <w:rsid w:val="00AE2EAB"/>
    <w:rsid w:val="00B0742F"/>
    <w:rsid w:val="00B41DF0"/>
    <w:rsid w:val="00B427F2"/>
    <w:rsid w:val="00B51264"/>
    <w:rsid w:val="00BC37D9"/>
    <w:rsid w:val="00BE22E9"/>
    <w:rsid w:val="00BF61B7"/>
    <w:rsid w:val="00C00035"/>
    <w:rsid w:val="00C05C21"/>
    <w:rsid w:val="00C12C19"/>
    <w:rsid w:val="00C22E6F"/>
    <w:rsid w:val="00C24C88"/>
    <w:rsid w:val="00C350BB"/>
    <w:rsid w:val="00C560E6"/>
    <w:rsid w:val="00C752EE"/>
    <w:rsid w:val="00C80DB0"/>
    <w:rsid w:val="00CB4660"/>
    <w:rsid w:val="00D05982"/>
    <w:rsid w:val="00D259EB"/>
    <w:rsid w:val="00D65126"/>
    <w:rsid w:val="00D66FED"/>
    <w:rsid w:val="00D71EC0"/>
    <w:rsid w:val="00D95017"/>
    <w:rsid w:val="00DB0B22"/>
    <w:rsid w:val="00DB2263"/>
    <w:rsid w:val="00DC22BF"/>
    <w:rsid w:val="00DF00B1"/>
    <w:rsid w:val="00E16ACD"/>
    <w:rsid w:val="00E30A43"/>
    <w:rsid w:val="00E4674A"/>
    <w:rsid w:val="00E603BA"/>
    <w:rsid w:val="00E83FED"/>
    <w:rsid w:val="00E949D0"/>
    <w:rsid w:val="00EA3891"/>
    <w:rsid w:val="00ED7BFC"/>
    <w:rsid w:val="00EE0639"/>
    <w:rsid w:val="00F2599E"/>
    <w:rsid w:val="00F74B34"/>
    <w:rsid w:val="00F85461"/>
    <w:rsid w:val="00FB6F96"/>
    <w:rsid w:val="00FD3E2B"/>
    <w:rsid w:val="00FD60E8"/>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5B435"/>
  <w15:chartTrackingRefBased/>
  <w15:docId w15:val="{0B0864CB-9326-41BE-94A1-613FE973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BB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66DB"/>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uiPriority w:val="9"/>
    <w:unhideWhenUsed/>
    <w:qFormat/>
    <w:rsid w:val="00C24C88"/>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5320AF"/>
    <w:pPr>
      <w:keepNext/>
      <w:keepLines/>
      <w:spacing w:before="40"/>
      <w:ind w:left="720"/>
      <w:outlineLvl w:val="2"/>
    </w:pPr>
    <w:rPr>
      <w:rFonts w:eastAsiaTheme="majorEastAsia" w:cstheme="majorBidi"/>
      <w:b/>
      <w:sz w:val="28"/>
      <w:szCs w:val="28"/>
      <w:lang w:val="nl-NL"/>
    </w:rPr>
  </w:style>
  <w:style w:type="paragraph" w:styleId="Heading4">
    <w:name w:val="heading 4"/>
    <w:basedOn w:val="Normal"/>
    <w:next w:val="Normal"/>
    <w:link w:val="Heading4Char"/>
    <w:uiPriority w:val="9"/>
    <w:unhideWhenUsed/>
    <w:qFormat/>
    <w:rsid w:val="00C24C88"/>
    <w:pPr>
      <w:keepNext/>
      <w:keepLines/>
      <w:spacing w:before="4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326E5E"/>
    <w:pPr>
      <w:keepNext/>
      <w:keepLines/>
      <w:spacing w:before="40"/>
      <w:outlineLvl w:val="4"/>
    </w:pPr>
    <w:rPr>
      <w:rFonts w:eastAsiaTheme="majorEastAsia" w:cstheme="majorBidi"/>
      <w:i/>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F4BBD"/>
    <w:rPr>
      <w:sz w:val="16"/>
    </w:rPr>
  </w:style>
  <w:style w:type="paragraph" w:styleId="CommentText">
    <w:name w:val="annotation text"/>
    <w:aliases w:val="Char1"/>
    <w:basedOn w:val="Normal"/>
    <w:link w:val="CommentTextChar"/>
    <w:uiPriority w:val="99"/>
    <w:rsid w:val="000F4BBD"/>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F4BBD"/>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F4BB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rsid w:val="000F4B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F4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B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22E6F"/>
    <w:pPr>
      <w:jc w:val="both"/>
    </w:pPr>
    <w:rPr>
      <w:b/>
      <w:bCs/>
      <w:lang w:val="en-US" w:eastAsia="en-US"/>
    </w:rPr>
  </w:style>
  <w:style w:type="character" w:customStyle="1" w:styleId="CommentSubjectChar">
    <w:name w:val="Comment Subject Char"/>
    <w:basedOn w:val="CommentTextChar"/>
    <w:link w:val="CommentSubject"/>
    <w:uiPriority w:val="99"/>
    <w:semiHidden/>
    <w:rsid w:val="00C22E6F"/>
    <w:rPr>
      <w:rFonts w:ascii="Times New Roman" w:eastAsia="Times New Roman" w:hAnsi="Times New Roman" w:cs="Times New Roman"/>
      <w:b/>
      <w:bCs/>
      <w:sz w:val="20"/>
      <w:szCs w:val="20"/>
      <w:lang w:val="x-none" w:eastAsia="x-none"/>
    </w:rPr>
  </w:style>
  <w:style w:type="character" w:customStyle="1" w:styleId="Heading1Char">
    <w:name w:val="Heading 1 Char"/>
    <w:aliases w:val="Document Header1 Char,ClauseGroup_Title Char,BVI Char,RepHead1 Char"/>
    <w:basedOn w:val="DefaultParagraphFont"/>
    <w:link w:val="Heading1"/>
    <w:rsid w:val="000466DB"/>
    <w:rPr>
      <w:rFonts w:ascii="Times New Roman Bold" w:eastAsia="Times New Roman" w:hAnsi="Times New Roman Bold" w:cs="Times New Roman"/>
      <w:b/>
      <w:smallCaps/>
      <w:sz w:val="36"/>
      <w:szCs w:val="20"/>
    </w:rPr>
  </w:style>
  <w:style w:type="paragraph" w:styleId="Header">
    <w:name w:val="header"/>
    <w:basedOn w:val="Normal"/>
    <w:link w:val="HeaderChar"/>
    <w:uiPriority w:val="99"/>
    <w:unhideWhenUsed/>
    <w:rsid w:val="00F85461"/>
    <w:pPr>
      <w:tabs>
        <w:tab w:val="center" w:pos="4680"/>
        <w:tab w:val="right" w:pos="9360"/>
      </w:tabs>
    </w:pPr>
  </w:style>
  <w:style w:type="character" w:customStyle="1" w:styleId="HeaderChar">
    <w:name w:val="Header Char"/>
    <w:basedOn w:val="DefaultParagraphFont"/>
    <w:link w:val="Header"/>
    <w:uiPriority w:val="99"/>
    <w:rsid w:val="00F854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85461"/>
    <w:pPr>
      <w:tabs>
        <w:tab w:val="center" w:pos="4680"/>
        <w:tab w:val="right" w:pos="9360"/>
      </w:tabs>
    </w:pPr>
  </w:style>
  <w:style w:type="character" w:customStyle="1" w:styleId="FooterChar">
    <w:name w:val="Footer Char"/>
    <w:basedOn w:val="DefaultParagraphFont"/>
    <w:link w:val="Footer"/>
    <w:uiPriority w:val="99"/>
    <w:rsid w:val="00F8546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C24C8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5320AF"/>
    <w:rPr>
      <w:rFonts w:ascii="Times New Roman" w:eastAsiaTheme="majorEastAsia" w:hAnsi="Times New Roman" w:cstheme="majorBidi"/>
      <w:b/>
      <w:sz w:val="28"/>
      <w:szCs w:val="28"/>
      <w:lang w:val="nl-NL"/>
    </w:rPr>
  </w:style>
  <w:style w:type="character" w:customStyle="1" w:styleId="Heading4Char">
    <w:name w:val="Heading 4 Char"/>
    <w:basedOn w:val="DefaultParagraphFont"/>
    <w:link w:val="Heading4"/>
    <w:uiPriority w:val="9"/>
    <w:rsid w:val="00C24C88"/>
    <w:rPr>
      <w:rFonts w:ascii="Times New Roman" w:eastAsiaTheme="majorEastAsia" w:hAnsi="Times New Roman" w:cstheme="majorBidi"/>
      <w:b/>
      <w:i/>
      <w:iCs/>
      <w:sz w:val="28"/>
      <w:szCs w:val="20"/>
    </w:rPr>
  </w:style>
  <w:style w:type="character" w:customStyle="1" w:styleId="Heading5Char">
    <w:name w:val="Heading 5 Char"/>
    <w:basedOn w:val="DefaultParagraphFont"/>
    <w:link w:val="Heading5"/>
    <w:uiPriority w:val="9"/>
    <w:rsid w:val="00326E5E"/>
    <w:rPr>
      <w:rFonts w:ascii="Times New Roman" w:eastAsiaTheme="majorEastAsia" w:hAnsi="Times New Roman" w:cstheme="majorBidi"/>
      <w:i/>
      <w:color w:val="2E74B5" w:themeColor="accent1" w:themeShade="BF"/>
      <w:sz w:val="28"/>
      <w:szCs w:val="20"/>
    </w:rPr>
  </w:style>
  <w:style w:type="character" w:customStyle="1" w:styleId="ACharacterB">
    <w:name w:val="A_Character_B"/>
    <w:basedOn w:val="DefaultParagraphFont"/>
    <w:uiPriority w:val="1"/>
    <w:qFormat/>
    <w:rsid w:val="00322CB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8826-C67D-40D2-B10E-1B7159CE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Vo Dai</dc:creator>
  <cp:keywords/>
  <dc:description/>
  <cp:lastModifiedBy>Admin</cp:lastModifiedBy>
  <cp:revision>2</cp:revision>
  <cp:lastPrinted>2025-09-05T02:30:00Z</cp:lastPrinted>
  <dcterms:created xsi:type="dcterms:W3CDTF">2025-11-17T08:58:00Z</dcterms:created>
  <dcterms:modified xsi:type="dcterms:W3CDTF">2025-11-17T08:58:00Z</dcterms:modified>
</cp:coreProperties>
</file>