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3D7FD" w14:textId="77777777" w:rsidR="00C64D41" w:rsidRDefault="00C64D41" w:rsidP="00C64D41">
      <w:pPr>
        <w:spacing w:before="120" w:after="120"/>
        <w:jc w:val="center"/>
        <w:outlineLvl w:val="0"/>
        <w:rPr>
          <w:b/>
          <w:bCs/>
          <w:sz w:val="28"/>
          <w:szCs w:val="28"/>
        </w:rPr>
      </w:pPr>
      <w:bookmarkStart w:id="0" w:name="_Toc104800535"/>
      <w:r w:rsidRPr="004A168D">
        <w:rPr>
          <w:b/>
          <w:bCs/>
          <w:sz w:val="28"/>
          <w:szCs w:val="28"/>
        </w:rPr>
        <w:t>Chương V. YÊU CẦU VỀ KỸ THUẬT</w:t>
      </w:r>
      <w:bookmarkEnd w:id="0"/>
    </w:p>
    <w:p w14:paraId="3F21AE6C" w14:textId="77777777" w:rsidR="00C64D41" w:rsidRPr="004A168D" w:rsidRDefault="00C64D41" w:rsidP="00C64D41">
      <w:pPr>
        <w:spacing w:before="120" w:after="120"/>
        <w:jc w:val="center"/>
        <w:outlineLvl w:val="0"/>
        <w:rPr>
          <w:b/>
          <w:bCs/>
          <w:sz w:val="28"/>
          <w:szCs w:val="28"/>
        </w:rPr>
      </w:pPr>
    </w:p>
    <w:p w14:paraId="0A2D30D7" w14:textId="77777777" w:rsidR="00C64D41" w:rsidRPr="004A168D" w:rsidRDefault="00C64D41" w:rsidP="00C64D41">
      <w:pPr>
        <w:spacing w:before="120" w:after="120"/>
        <w:ind w:firstLine="709"/>
        <w:rPr>
          <w:i/>
          <w:sz w:val="28"/>
          <w:szCs w:val="28"/>
          <w:lang w:val="nl-NL"/>
        </w:rPr>
      </w:pPr>
      <w:r w:rsidRPr="004A168D">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02B76626" w14:textId="77777777" w:rsidR="00C64D41" w:rsidRPr="004A168D" w:rsidRDefault="00C64D41" w:rsidP="00C64D41">
      <w:pPr>
        <w:spacing w:before="120" w:after="120"/>
        <w:ind w:firstLine="709"/>
        <w:rPr>
          <w:i/>
          <w:sz w:val="28"/>
          <w:szCs w:val="28"/>
          <w:lang w:val="nl-NL"/>
        </w:rPr>
      </w:pPr>
      <w:r w:rsidRPr="004A168D">
        <w:rPr>
          <w:i/>
          <w:sz w:val="28"/>
          <w:szCs w:val="28"/>
          <w:lang w:val="nl-NL"/>
        </w:rPr>
        <w:t>Trong yêu cầu về kỹ thuật không được đưa ra các điều kiện</w:t>
      </w:r>
      <w:r w:rsidRPr="004A168D">
        <w:rPr>
          <w:iCs/>
          <w:sz w:val="28"/>
          <w:szCs w:val="28"/>
          <w:lang w:val="nl-NL"/>
        </w:rPr>
        <w:t xml:space="preserve"> </w:t>
      </w:r>
      <w:r w:rsidRPr="004A168D">
        <w:rPr>
          <w:i/>
          <w:iCs/>
          <w:sz w:val="28"/>
          <w:szCs w:val="28"/>
          <w:lang w:val="nl-NL"/>
        </w:rPr>
        <w:t>nhằm hạn chế sự tham gia của nhà thầu hoặc nhằm tạo lợi thế cho một hoặc một số nhà thầu gây ra sự cạnh tranh không bình đẳng</w:t>
      </w:r>
      <w:r w:rsidRPr="004A168D">
        <w:rPr>
          <w:i/>
          <w:sz w:val="28"/>
          <w:szCs w:val="28"/>
          <w:lang w:val="nl-NL"/>
        </w:rPr>
        <w:t xml:space="preserve">. </w:t>
      </w:r>
    </w:p>
    <w:p w14:paraId="50D68291" w14:textId="77777777" w:rsidR="00C64D41" w:rsidRPr="004A168D" w:rsidRDefault="00C64D41" w:rsidP="00C64D41">
      <w:pPr>
        <w:spacing w:before="120" w:after="120"/>
        <w:ind w:firstLine="709"/>
        <w:rPr>
          <w:i/>
          <w:sz w:val="28"/>
          <w:szCs w:val="28"/>
          <w:lang w:val="nl-NL"/>
        </w:rPr>
      </w:pPr>
      <w:r w:rsidRPr="004A168D">
        <w:rPr>
          <w:i/>
          <w:sz w:val="28"/>
          <w:szCs w:val="28"/>
          <w:lang w:val="nl-NL"/>
        </w:rPr>
        <w:t xml:space="preserve">Yêu cầu về kỹ thuật bao gồm các nội dung cơ bản như sau: </w:t>
      </w:r>
    </w:p>
    <w:p w14:paraId="505BC873" w14:textId="77777777" w:rsidR="00C64D41" w:rsidRDefault="00C64D41" w:rsidP="00C64D41">
      <w:pPr>
        <w:numPr>
          <w:ilvl w:val="0"/>
          <w:numId w:val="1"/>
        </w:numPr>
        <w:spacing w:before="120" w:after="120"/>
        <w:rPr>
          <w:b/>
          <w:sz w:val="28"/>
          <w:szCs w:val="28"/>
          <w:lang w:val="nl-NL"/>
        </w:rPr>
      </w:pPr>
      <w:r w:rsidRPr="004A168D">
        <w:rPr>
          <w:b/>
          <w:sz w:val="28"/>
          <w:szCs w:val="28"/>
          <w:lang w:val="nl-NL"/>
        </w:rPr>
        <w:t>Giới thiệu chung về dự án/dự toán mua sắm, gói thầu:</w:t>
      </w:r>
    </w:p>
    <w:p w14:paraId="6C25B11A" w14:textId="3009F14D" w:rsidR="00C64D41" w:rsidRPr="00131D74" w:rsidRDefault="00C64D41" w:rsidP="00C64D41">
      <w:pPr>
        <w:spacing w:line="276" w:lineRule="auto"/>
        <w:ind w:firstLine="709"/>
        <w:rPr>
          <w:spacing w:val="-8"/>
          <w:sz w:val="28"/>
          <w:szCs w:val="28"/>
          <w:lang w:val="vi-VN"/>
        </w:rPr>
      </w:pPr>
      <w:r w:rsidRPr="005C6628">
        <w:rPr>
          <w:sz w:val="28"/>
          <w:szCs w:val="28"/>
          <w:lang w:val="nl-NL"/>
        </w:rPr>
        <w:t>- Tên gói thầu</w:t>
      </w:r>
      <w:r w:rsidRPr="00EE75D2">
        <w:rPr>
          <w:spacing w:val="-8"/>
          <w:sz w:val="28"/>
          <w:szCs w:val="28"/>
          <w:lang w:val="nl-NL"/>
        </w:rPr>
        <w:t>:</w:t>
      </w:r>
      <w:r w:rsidRPr="00EE75D2">
        <w:rPr>
          <w:spacing w:val="-8"/>
          <w:sz w:val="28"/>
          <w:szCs w:val="28"/>
        </w:rPr>
        <w:t xml:space="preserve"> In ấn phẩm CMNM năm </w:t>
      </w:r>
      <w:r w:rsidR="000A654D">
        <w:rPr>
          <w:spacing w:val="-8"/>
          <w:sz w:val="28"/>
          <w:szCs w:val="28"/>
          <w:lang w:val="vi-VN"/>
        </w:rPr>
        <w:t>2026</w:t>
      </w:r>
      <w:r w:rsidRPr="00EE75D2">
        <w:rPr>
          <w:spacing w:val="-8"/>
          <w:sz w:val="28"/>
          <w:szCs w:val="28"/>
        </w:rPr>
        <w:t xml:space="preserve"> tại Chi nhánh </w:t>
      </w:r>
      <w:r>
        <w:rPr>
          <w:spacing w:val="-8"/>
          <w:sz w:val="28"/>
          <w:szCs w:val="28"/>
          <w:lang w:val="vi-VN"/>
        </w:rPr>
        <w:t>Hòa Bình</w:t>
      </w:r>
    </w:p>
    <w:p w14:paraId="7D081DAA" w14:textId="77777777" w:rsidR="00C64D41" w:rsidRPr="005C6628" w:rsidRDefault="00C64D41" w:rsidP="00C64D41">
      <w:pPr>
        <w:pStyle w:val="ListParagraph"/>
        <w:spacing w:line="276" w:lineRule="auto"/>
        <w:ind w:left="0" w:firstLine="709"/>
        <w:rPr>
          <w:sz w:val="28"/>
          <w:szCs w:val="28"/>
          <w:lang w:val="pl-PL"/>
        </w:rPr>
      </w:pPr>
      <w:r w:rsidRPr="005C6628">
        <w:rPr>
          <w:sz w:val="28"/>
          <w:szCs w:val="28"/>
          <w:lang w:val="nl-NL"/>
        </w:rPr>
        <w:t xml:space="preserve">- Tên bên mời thầu: </w:t>
      </w:r>
      <w:r w:rsidRPr="005C6628">
        <w:rPr>
          <w:sz w:val="28"/>
          <w:szCs w:val="28"/>
          <w:lang w:val="pl-PL"/>
        </w:rPr>
        <w:t>Ngân hàng TMCP</w:t>
      </w:r>
      <w:r>
        <w:rPr>
          <w:sz w:val="28"/>
          <w:szCs w:val="28"/>
          <w:lang w:val="pl-PL"/>
        </w:rPr>
        <w:t xml:space="preserve"> Đầu tư và Phát triển Việt Nam -</w:t>
      </w:r>
      <w:r w:rsidRPr="005C6628">
        <w:rPr>
          <w:sz w:val="28"/>
          <w:szCs w:val="28"/>
          <w:lang w:val="pl-PL"/>
        </w:rPr>
        <w:t xml:space="preserve"> Chi nhánh </w:t>
      </w:r>
      <w:r>
        <w:rPr>
          <w:sz w:val="28"/>
          <w:szCs w:val="28"/>
          <w:lang w:val="vi-VN"/>
        </w:rPr>
        <w:t>Hòa Bình</w:t>
      </w:r>
      <w:r w:rsidRPr="005C6628">
        <w:rPr>
          <w:sz w:val="28"/>
          <w:szCs w:val="28"/>
          <w:lang w:val="pl-PL"/>
        </w:rPr>
        <w:t>.</w:t>
      </w:r>
    </w:p>
    <w:p w14:paraId="3B670043" w14:textId="550DE9E4" w:rsidR="00C64D41" w:rsidRPr="00EE75D2" w:rsidRDefault="00C64D41" w:rsidP="00C64D41">
      <w:pPr>
        <w:pStyle w:val="ListParagraph"/>
        <w:spacing w:line="276" w:lineRule="auto"/>
        <w:rPr>
          <w:b/>
          <w:color w:val="000000"/>
          <w:sz w:val="28"/>
          <w:szCs w:val="28"/>
          <w:lang w:val="vi-VN"/>
        </w:rPr>
      </w:pPr>
      <w:r w:rsidRPr="00EE75D2">
        <w:rPr>
          <w:b/>
          <w:color w:val="000000"/>
          <w:sz w:val="28"/>
          <w:szCs w:val="28"/>
          <w:lang w:val="vi-VN"/>
        </w:rPr>
        <w:t>- Thời gian thực hiện hợp đồng</w:t>
      </w:r>
      <w:r w:rsidRPr="00EE75D2">
        <w:rPr>
          <w:b/>
          <w:color w:val="000000"/>
          <w:sz w:val="28"/>
          <w:szCs w:val="28"/>
        </w:rPr>
        <w:t xml:space="preserve">: </w:t>
      </w:r>
      <w:r w:rsidR="000A654D">
        <w:rPr>
          <w:b/>
          <w:color w:val="000000"/>
          <w:sz w:val="28"/>
          <w:szCs w:val="28"/>
          <w:lang w:val="vi-VN"/>
        </w:rPr>
        <w:t>1</w:t>
      </w:r>
      <w:r w:rsidRPr="00EE75D2">
        <w:rPr>
          <w:b/>
          <w:color w:val="000000"/>
          <w:sz w:val="28"/>
          <w:szCs w:val="28"/>
        </w:rPr>
        <w:t>0 ngày</w:t>
      </w:r>
      <w:r w:rsidRPr="00EE75D2">
        <w:rPr>
          <w:b/>
          <w:color w:val="000000"/>
          <w:sz w:val="28"/>
          <w:szCs w:val="28"/>
          <w:lang w:val="vi-VN"/>
        </w:rPr>
        <w:t>.</w:t>
      </w:r>
    </w:p>
    <w:p w14:paraId="69CD9D25" w14:textId="77777777" w:rsidR="00C64D41" w:rsidRPr="004A168D" w:rsidRDefault="00C64D41" w:rsidP="00C64D41">
      <w:pPr>
        <w:spacing w:before="120" w:after="120"/>
        <w:ind w:firstLine="709"/>
        <w:rPr>
          <w:b/>
          <w:sz w:val="28"/>
          <w:szCs w:val="28"/>
          <w:lang w:val="nl-NL"/>
        </w:rPr>
      </w:pPr>
      <w:r w:rsidRPr="00EE75D2">
        <w:rPr>
          <w:color w:val="000000"/>
          <w:sz w:val="28"/>
          <w:szCs w:val="28"/>
          <w:lang w:val="vi-VN"/>
        </w:rPr>
        <w:t xml:space="preserve">- Địa điểm: </w:t>
      </w:r>
      <w:r w:rsidRPr="00EE75D2">
        <w:rPr>
          <w:color w:val="000000"/>
          <w:sz w:val="28"/>
          <w:szCs w:val="28"/>
        </w:rPr>
        <w:t xml:space="preserve">Ngân hàng TMCP Đầu tư và phát triển </w:t>
      </w:r>
      <w:r>
        <w:rPr>
          <w:color w:val="000000"/>
          <w:sz w:val="28"/>
          <w:szCs w:val="28"/>
          <w:lang w:val="vi-VN"/>
        </w:rPr>
        <w:t xml:space="preserve">Việt Nam </w:t>
      </w:r>
      <w:r w:rsidRPr="00EE75D2">
        <w:rPr>
          <w:color w:val="000000"/>
          <w:sz w:val="28"/>
          <w:szCs w:val="28"/>
        </w:rPr>
        <w:t xml:space="preserve">- Chi nhánh </w:t>
      </w:r>
      <w:r>
        <w:rPr>
          <w:color w:val="000000"/>
          <w:sz w:val="28"/>
          <w:szCs w:val="28"/>
          <w:lang w:val="vi-VN"/>
        </w:rPr>
        <w:t>Hòa Bình</w:t>
      </w:r>
      <w:r w:rsidRPr="00EE75D2">
        <w:rPr>
          <w:color w:val="000000"/>
          <w:sz w:val="28"/>
          <w:szCs w:val="28"/>
        </w:rPr>
        <w:t>.</w:t>
      </w:r>
    </w:p>
    <w:p w14:paraId="10127A33" w14:textId="77777777" w:rsidR="00C64D41" w:rsidRDefault="00C64D41" w:rsidP="00C64D41">
      <w:pPr>
        <w:numPr>
          <w:ilvl w:val="0"/>
          <w:numId w:val="1"/>
        </w:numPr>
        <w:spacing w:before="120" w:after="120"/>
        <w:rPr>
          <w:b/>
          <w:sz w:val="28"/>
          <w:szCs w:val="28"/>
          <w:lang w:val="nl-NL"/>
        </w:rPr>
      </w:pPr>
      <w:r w:rsidRPr="004A168D">
        <w:rPr>
          <w:b/>
          <w:sz w:val="28"/>
          <w:szCs w:val="28"/>
          <w:lang w:val="nl-NL"/>
        </w:rPr>
        <w:t>Mục tiêu công việc:</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968"/>
        <w:gridCol w:w="1080"/>
        <w:gridCol w:w="1267"/>
      </w:tblGrid>
      <w:tr w:rsidR="00C64D41" w:rsidRPr="007B4962" w14:paraId="7BDC7BC8" w14:textId="77777777" w:rsidTr="00A36F56">
        <w:trPr>
          <w:trHeight w:val="305"/>
          <w:jc w:val="center"/>
        </w:trPr>
        <w:tc>
          <w:tcPr>
            <w:tcW w:w="810" w:type="dxa"/>
            <w:shd w:val="clear" w:color="auto" w:fill="auto"/>
            <w:noWrap/>
            <w:vAlign w:val="center"/>
            <w:hideMark/>
          </w:tcPr>
          <w:p w14:paraId="2FE69D44" w14:textId="77777777" w:rsidR="00C64D41" w:rsidRPr="007B4962" w:rsidRDefault="00C64D41" w:rsidP="00A36F56">
            <w:pPr>
              <w:spacing w:before="60" w:after="60"/>
              <w:jc w:val="center"/>
              <w:rPr>
                <w:b/>
                <w:bCs/>
                <w:szCs w:val="28"/>
              </w:rPr>
            </w:pPr>
            <w:r w:rsidRPr="007B4962">
              <w:rPr>
                <w:b/>
                <w:bCs/>
                <w:szCs w:val="28"/>
              </w:rPr>
              <w:t>STT</w:t>
            </w:r>
          </w:p>
        </w:tc>
        <w:tc>
          <w:tcPr>
            <w:tcW w:w="5968" w:type="dxa"/>
            <w:shd w:val="clear" w:color="auto" w:fill="auto"/>
            <w:vAlign w:val="center"/>
            <w:hideMark/>
          </w:tcPr>
          <w:p w14:paraId="3D2C1005" w14:textId="77777777" w:rsidR="00C64D41" w:rsidRPr="007B4962" w:rsidRDefault="00C64D41" w:rsidP="00A36F56">
            <w:pPr>
              <w:spacing w:before="60" w:after="60"/>
              <w:jc w:val="center"/>
              <w:rPr>
                <w:b/>
                <w:bCs/>
                <w:szCs w:val="28"/>
              </w:rPr>
            </w:pPr>
            <w:r w:rsidRPr="007B4962">
              <w:rPr>
                <w:b/>
                <w:bCs/>
                <w:szCs w:val="28"/>
              </w:rPr>
              <w:t>Tên danh mục</w:t>
            </w:r>
          </w:p>
        </w:tc>
        <w:tc>
          <w:tcPr>
            <w:tcW w:w="1080" w:type="dxa"/>
            <w:shd w:val="clear" w:color="auto" w:fill="auto"/>
            <w:vAlign w:val="center"/>
            <w:hideMark/>
          </w:tcPr>
          <w:p w14:paraId="5E6F733F" w14:textId="77777777" w:rsidR="00C64D41" w:rsidRPr="007B4962" w:rsidRDefault="00C64D41" w:rsidP="00A36F56">
            <w:pPr>
              <w:spacing w:before="60" w:after="60"/>
              <w:jc w:val="center"/>
              <w:rPr>
                <w:b/>
                <w:bCs/>
                <w:szCs w:val="28"/>
              </w:rPr>
            </w:pPr>
            <w:r w:rsidRPr="007B4962">
              <w:rPr>
                <w:b/>
                <w:bCs/>
                <w:szCs w:val="28"/>
              </w:rPr>
              <w:t>ĐVT</w:t>
            </w:r>
          </w:p>
        </w:tc>
        <w:tc>
          <w:tcPr>
            <w:tcW w:w="1267" w:type="dxa"/>
            <w:shd w:val="clear" w:color="auto" w:fill="auto"/>
            <w:vAlign w:val="center"/>
            <w:hideMark/>
          </w:tcPr>
          <w:p w14:paraId="74A51326" w14:textId="77777777" w:rsidR="00C64D41" w:rsidRPr="007B4962" w:rsidRDefault="00C64D41" w:rsidP="00A36F56">
            <w:pPr>
              <w:spacing w:before="60" w:after="60"/>
              <w:jc w:val="center"/>
              <w:rPr>
                <w:b/>
                <w:bCs/>
                <w:szCs w:val="28"/>
              </w:rPr>
            </w:pPr>
            <w:r w:rsidRPr="007B4962">
              <w:rPr>
                <w:b/>
                <w:bCs/>
                <w:szCs w:val="28"/>
              </w:rPr>
              <w:t>Số lượng</w:t>
            </w:r>
          </w:p>
        </w:tc>
      </w:tr>
      <w:tr w:rsidR="00C64D41" w:rsidRPr="007B4962" w14:paraId="48724DEA" w14:textId="77777777" w:rsidTr="00A36F56">
        <w:trPr>
          <w:trHeight w:val="240"/>
          <w:jc w:val="center"/>
        </w:trPr>
        <w:tc>
          <w:tcPr>
            <w:tcW w:w="810" w:type="dxa"/>
            <w:shd w:val="clear" w:color="auto" w:fill="auto"/>
            <w:noWrap/>
            <w:vAlign w:val="center"/>
            <w:hideMark/>
          </w:tcPr>
          <w:p w14:paraId="5485A5E9" w14:textId="77777777" w:rsidR="00C64D41" w:rsidRPr="007B4962" w:rsidRDefault="00C64D41" w:rsidP="00C64D41">
            <w:pPr>
              <w:spacing w:before="60" w:after="60"/>
              <w:jc w:val="center"/>
              <w:rPr>
                <w:szCs w:val="28"/>
              </w:rPr>
            </w:pPr>
            <w:r w:rsidRPr="007B4962">
              <w:rPr>
                <w:szCs w:val="28"/>
              </w:rPr>
              <w:t>1</w:t>
            </w:r>
          </w:p>
        </w:tc>
        <w:tc>
          <w:tcPr>
            <w:tcW w:w="5968" w:type="dxa"/>
            <w:shd w:val="clear" w:color="auto" w:fill="auto"/>
            <w:vAlign w:val="center"/>
          </w:tcPr>
          <w:p w14:paraId="263AB808" w14:textId="334DFD26" w:rsidR="00C64D41" w:rsidRDefault="00C64D41" w:rsidP="00C64D41">
            <w:pPr>
              <w:spacing w:line="259" w:lineRule="auto"/>
              <w:jc w:val="left"/>
            </w:pPr>
            <w:r>
              <w:t xml:space="preserve">Lịch Block </w:t>
            </w:r>
            <w:r w:rsidR="006C45CB">
              <w:t>siêu đại</w:t>
            </w:r>
          </w:p>
        </w:tc>
        <w:tc>
          <w:tcPr>
            <w:tcW w:w="1080" w:type="dxa"/>
            <w:shd w:val="clear" w:color="auto" w:fill="auto"/>
            <w:noWrap/>
            <w:vAlign w:val="center"/>
          </w:tcPr>
          <w:p w14:paraId="35B2E353" w14:textId="77777777" w:rsidR="00C64D41" w:rsidRDefault="00C64D41" w:rsidP="00180859">
            <w:pPr>
              <w:jc w:val="center"/>
            </w:pPr>
            <w:r>
              <w:rPr>
                <w:lang w:val="vi-VN"/>
              </w:rPr>
              <w:t>Bộ</w:t>
            </w:r>
          </w:p>
        </w:tc>
        <w:tc>
          <w:tcPr>
            <w:tcW w:w="1267" w:type="dxa"/>
            <w:shd w:val="clear" w:color="auto" w:fill="auto"/>
            <w:noWrap/>
            <w:vAlign w:val="center"/>
          </w:tcPr>
          <w:p w14:paraId="2AC7A784" w14:textId="0DA07077" w:rsidR="00C64D41" w:rsidRDefault="004C0896" w:rsidP="00C64D41">
            <w:pPr>
              <w:spacing w:line="259" w:lineRule="auto"/>
              <w:ind w:left="25"/>
              <w:jc w:val="center"/>
            </w:pPr>
            <w:r>
              <w:rPr>
                <w:lang w:val="vi-VN"/>
              </w:rPr>
              <w:t>2.600</w:t>
            </w:r>
          </w:p>
        </w:tc>
      </w:tr>
      <w:tr w:rsidR="00C64D41" w:rsidRPr="007B4962" w14:paraId="5A8A0C89" w14:textId="77777777" w:rsidTr="000645D5">
        <w:trPr>
          <w:trHeight w:val="240"/>
          <w:jc w:val="center"/>
        </w:trPr>
        <w:tc>
          <w:tcPr>
            <w:tcW w:w="810" w:type="dxa"/>
            <w:shd w:val="clear" w:color="auto" w:fill="auto"/>
            <w:noWrap/>
            <w:vAlign w:val="center"/>
          </w:tcPr>
          <w:p w14:paraId="6423F77A" w14:textId="77777777" w:rsidR="00C64D41" w:rsidRPr="007B4962" w:rsidRDefault="00C64D41" w:rsidP="00C64D41">
            <w:pPr>
              <w:spacing w:before="60" w:after="60"/>
              <w:jc w:val="center"/>
              <w:rPr>
                <w:szCs w:val="28"/>
              </w:rPr>
            </w:pPr>
            <w:r>
              <w:rPr>
                <w:szCs w:val="28"/>
              </w:rPr>
              <w:t>2</w:t>
            </w:r>
          </w:p>
        </w:tc>
        <w:tc>
          <w:tcPr>
            <w:tcW w:w="5968" w:type="dxa"/>
            <w:shd w:val="clear" w:color="auto" w:fill="auto"/>
            <w:vAlign w:val="center"/>
          </w:tcPr>
          <w:p w14:paraId="52D9EB9F" w14:textId="0101CB30" w:rsidR="00C64D41" w:rsidRDefault="00C64D41" w:rsidP="00C64D41">
            <w:pPr>
              <w:spacing w:line="259" w:lineRule="auto"/>
              <w:jc w:val="left"/>
            </w:pPr>
            <w:r>
              <w:t>Lịch Block đại</w:t>
            </w:r>
          </w:p>
        </w:tc>
        <w:tc>
          <w:tcPr>
            <w:tcW w:w="1080" w:type="dxa"/>
            <w:shd w:val="clear" w:color="auto" w:fill="auto"/>
            <w:noWrap/>
          </w:tcPr>
          <w:p w14:paraId="0D31069C" w14:textId="77777777" w:rsidR="00C64D41" w:rsidRDefault="00C64D41" w:rsidP="00180859">
            <w:pPr>
              <w:jc w:val="center"/>
            </w:pPr>
            <w:r w:rsidRPr="005F3B57">
              <w:rPr>
                <w:lang w:val="vi-VN"/>
              </w:rPr>
              <w:t>Bộ</w:t>
            </w:r>
          </w:p>
        </w:tc>
        <w:tc>
          <w:tcPr>
            <w:tcW w:w="1267" w:type="dxa"/>
            <w:shd w:val="clear" w:color="auto" w:fill="auto"/>
            <w:noWrap/>
            <w:vAlign w:val="center"/>
          </w:tcPr>
          <w:p w14:paraId="2CD74BF7" w14:textId="1D5D5E9C" w:rsidR="00C64D41" w:rsidRPr="004C0896" w:rsidRDefault="004C0896" w:rsidP="00C64D41">
            <w:pPr>
              <w:spacing w:line="259" w:lineRule="auto"/>
              <w:ind w:left="25"/>
              <w:jc w:val="center"/>
              <w:rPr>
                <w:lang w:val="vi-VN"/>
              </w:rPr>
            </w:pPr>
            <w:r w:rsidRPr="004C0896">
              <w:rPr>
                <w:szCs w:val="28"/>
              </w:rPr>
              <w:t>1.932</w:t>
            </w:r>
          </w:p>
        </w:tc>
      </w:tr>
      <w:tr w:rsidR="00C64D41" w:rsidRPr="007B4962" w14:paraId="023A1C16" w14:textId="77777777" w:rsidTr="000645D5">
        <w:trPr>
          <w:trHeight w:val="240"/>
          <w:jc w:val="center"/>
        </w:trPr>
        <w:tc>
          <w:tcPr>
            <w:tcW w:w="810" w:type="dxa"/>
            <w:shd w:val="clear" w:color="auto" w:fill="auto"/>
            <w:noWrap/>
            <w:vAlign w:val="center"/>
          </w:tcPr>
          <w:p w14:paraId="7D0FBA62" w14:textId="77777777" w:rsidR="00C64D41" w:rsidRPr="007B4962" w:rsidRDefault="00C64D41" w:rsidP="00C64D41">
            <w:pPr>
              <w:spacing w:before="60" w:after="60"/>
              <w:jc w:val="center"/>
              <w:rPr>
                <w:szCs w:val="28"/>
              </w:rPr>
            </w:pPr>
            <w:r>
              <w:rPr>
                <w:szCs w:val="28"/>
              </w:rPr>
              <w:t>3</w:t>
            </w:r>
          </w:p>
        </w:tc>
        <w:tc>
          <w:tcPr>
            <w:tcW w:w="5968" w:type="dxa"/>
            <w:shd w:val="clear" w:color="auto" w:fill="auto"/>
            <w:vAlign w:val="center"/>
          </w:tcPr>
          <w:p w14:paraId="5F6E40E7" w14:textId="1070CFEF" w:rsidR="00C64D41" w:rsidRDefault="006C45CB" w:rsidP="00C64D41">
            <w:pPr>
              <w:spacing w:line="259" w:lineRule="auto"/>
              <w:jc w:val="left"/>
            </w:pPr>
            <w:r>
              <w:t>Lịch Block tuần</w:t>
            </w:r>
          </w:p>
        </w:tc>
        <w:tc>
          <w:tcPr>
            <w:tcW w:w="1080" w:type="dxa"/>
            <w:shd w:val="clear" w:color="auto" w:fill="auto"/>
            <w:noWrap/>
          </w:tcPr>
          <w:p w14:paraId="23BCCF23" w14:textId="77777777" w:rsidR="00C64D41" w:rsidRDefault="00C64D41" w:rsidP="00180859">
            <w:pPr>
              <w:jc w:val="center"/>
            </w:pPr>
            <w:r w:rsidRPr="005F3B57">
              <w:rPr>
                <w:lang w:val="vi-VN"/>
              </w:rPr>
              <w:t>Bộ</w:t>
            </w:r>
          </w:p>
        </w:tc>
        <w:tc>
          <w:tcPr>
            <w:tcW w:w="1267" w:type="dxa"/>
            <w:shd w:val="clear" w:color="auto" w:fill="auto"/>
            <w:noWrap/>
            <w:vAlign w:val="center"/>
          </w:tcPr>
          <w:p w14:paraId="1D6336CD" w14:textId="21685569" w:rsidR="00C64D41" w:rsidRDefault="004C0896" w:rsidP="00C64D41">
            <w:pPr>
              <w:spacing w:line="259" w:lineRule="auto"/>
              <w:ind w:left="25"/>
              <w:jc w:val="center"/>
            </w:pPr>
            <w:r>
              <w:rPr>
                <w:lang w:val="vi-VN"/>
              </w:rPr>
              <w:t>464</w:t>
            </w:r>
          </w:p>
        </w:tc>
      </w:tr>
      <w:tr w:rsidR="00C64D41" w:rsidRPr="007B4962" w14:paraId="25F7CDB6" w14:textId="77777777" w:rsidTr="000645D5">
        <w:trPr>
          <w:trHeight w:val="240"/>
          <w:jc w:val="center"/>
        </w:trPr>
        <w:tc>
          <w:tcPr>
            <w:tcW w:w="810" w:type="dxa"/>
            <w:shd w:val="clear" w:color="auto" w:fill="auto"/>
            <w:noWrap/>
            <w:vAlign w:val="center"/>
          </w:tcPr>
          <w:p w14:paraId="2F3052DF" w14:textId="7750E7AB" w:rsidR="00C64D41" w:rsidRDefault="00CF52ED" w:rsidP="00C64D41">
            <w:pPr>
              <w:spacing w:before="60" w:after="60"/>
              <w:jc w:val="center"/>
              <w:rPr>
                <w:szCs w:val="28"/>
              </w:rPr>
            </w:pPr>
            <w:r>
              <w:rPr>
                <w:szCs w:val="28"/>
                <w:lang w:val="vi-VN"/>
              </w:rPr>
              <w:t>4</w:t>
            </w:r>
          </w:p>
        </w:tc>
        <w:tc>
          <w:tcPr>
            <w:tcW w:w="5968" w:type="dxa"/>
            <w:shd w:val="clear" w:color="auto" w:fill="auto"/>
            <w:vAlign w:val="center"/>
          </w:tcPr>
          <w:p w14:paraId="6BE80003" w14:textId="65E53F9D" w:rsidR="00C64D41" w:rsidRPr="006C45CB" w:rsidRDefault="00C64D41" w:rsidP="00C64D41">
            <w:pPr>
              <w:spacing w:line="259" w:lineRule="auto"/>
              <w:jc w:val="left"/>
              <w:rPr>
                <w:lang w:val="vi-VN"/>
              </w:rPr>
            </w:pPr>
            <w:r>
              <w:t xml:space="preserve">Lịch bàn </w:t>
            </w:r>
            <w:r w:rsidR="006C45CB">
              <w:rPr>
                <w:lang w:val="vi-VN"/>
              </w:rPr>
              <w:t xml:space="preserve">( kiểu </w:t>
            </w:r>
            <w:r>
              <w:t xml:space="preserve">chữ A 13 </w:t>
            </w:r>
            <w:r w:rsidR="006C45CB">
              <w:rPr>
                <w:lang w:val="vi-VN"/>
              </w:rPr>
              <w:t>tờ)</w:t>
            </w:r>
          </w:p>
        </w:tc>
        <w:tc>
          <w:tcPr>
            <w:tcW w:w="1080" w:type="dxa"/>
            <w:shd w:val="clear" w:color="auto" w:fill="auto"/>
            <w:noWrap/>
          </w:tcPr>
          <w:p w14:paraId="3E556C79" w14:textId="77777777" w:rsidR="00C64D41" w:rsidRDefault="00C64D41" w:rsidP="00180859">
            <w:pPr>
              <w:jc w:val="center"/>
            </w:pPr>
            <w:r w:rsidRPr="005F3B57">
              <w:rPr>
                <w:lang w:val="vi-VN"/>
              </w:rPr>
              <w:t>Bộ</w:t>
            </w:r>
          </w:p>
        </w:tc>
        <w:tc>
          <w:tcPr>
            <w:tcW w:w="1267" w:type="dxa"/>
            <w:shd w:val="clear" w:color="auto" w:fill="auto"/>
            <w:noWrap/>
            <w:vAlign w:val="center"/>
          </w:tcPr>
          <w:p w14:paraId="6E2F41AF" w14:textId="0921FA94" w:rsidR="00C64D41" w:rsidRDefault="00180859" w:rsidP="00C64D41">
            <w:pPr>
              <w:spacing w:line="259" w:lineRule="auto"/>
              <w:ind w:left="25"/>
              <w:jc w:val="center"/>
            </w:pPr>
            <w:r>
              <w:rPr>
                <w:lang w:val="vi-VN"/>
              </w:rPr>
              <w:t>549</w:t>
            </w:r>
          </w:p>
        </w:tc>
      </w:tr>
      <w:tr w:rsidR="00C64D41" w:rsidRPr="007B4962" w14:paraId="37C3CEAB" w14:textId="77777777" w:rsidTr="000645D5">
        <w:trPr>
          <w:trHeight w:val="240"/>
          <w:jc w:val="center"/>
        </w:trPr>
        <w:tc>
          <w:tcPr>
            <w:tcW w:w="810" w:type="dxa"/>
            <w:shd w:val="clear" w:color="auto" w:fill="auto"/>
            <w:noWrap/>
            <w:vAlign w:val="center"/>
          </w:tcPr>
          <w:p w14:paraId="4CE964CD" w14:textId="1D5A48AF" w:rsidR="00C64D41" w:rsidRPr="007B4962" w:rsidRDefault="00CF52ED" w:rsidP="00C64D41">
            <w:pPr>
              <w:spacing w:before="60" w:after="60"/>
              <w:jc w:val="center"/>
              <w:rPr>
                <w:szCs w:val="28"/>
              </w:rPr>
            </w:pPr>
            <w:r>
              <w:rPr>
                <w:szCs w:val="28"/>
                <w:lang w:val="vi-VN"/>
              </w:rPr>
              <w:t>5</w:t>
            </w:r>
          </w:p>
        </w:tc>
        <w:tc>
          <w:tcPr>
            <w:tcW w:w="5968" w:type="dxa"/>
            <w:shd w:val="clear" w:color="auto" w:fill="auto"/>
            <w:vAlign w:val="center"/>
          </w:tcPr>
          <w:p w14:paraId="30CCF958" w14:textId="77777777" w:rsidR="00C64D41" w:rsidRDefault="00C64D41" w:rsidP="00C64D41">
            <w:pPr>
              <w:spacing w:line="259" w:lineRule="auto"/>
              <w:jc w:val="left"/>
            </w:pPr>
            <w:r>
              <w:t>Bộ lì xì (10 cái/bộ)</w:t>
            </w:r>
          </w:p>
        </w:tc>
        <w:tc>
          <w:tcPr>
            <w:tcW w:w="1080" w:type="dxa"/>
            <w:shd w:val="clear" w:color="auto" w:fill="auto"/>
            <w:noWrap/>
          </w:tcPr>
          <w:p w14:paraId="42867BE3" w14:textId="77777777" w:rsidR="00C64D41" w:rsidRDefault="00C64D41" w:rsidP="00180859">
            <w:pPr>
              <w:jc w:val="center"/>
            </w:pPr>
            <w:r w:rsidRPr="005F3B57">
              <w:rPr>
                <w:lang w:val="vi-VN"/>
              </w:rPr>
              <w:t>Bộ</w:t>
            </w:r>
          </w:p>
        </w:tc>
        <w:tc>
          <w:tcPr>
            <w:tcW w:w="1267" w:type="dxa"/>
            <w:shd w:val="clear" w:color="auto" w:fill="auto"/>
            <w:noWrap/>
            <w:vAlign w:val="center"/>
          </w:tcPr>
          <w:p w14:paraId="3C4B81EA" w14:textId="4F7A5A53" w:rsidR="00C64D41" w:rsidRDefault="00180859" w:rsidP="00C64D41">
            <w:pPr>
              <w:spacing w:line="259" w:lineRule="auto"/>
              <w:ind w:left="25"/>
              <w:jc w:val="center"/>
            </w:pPr>
            <w:r>
              <w:rPr>
                <w:lang w:val="vi-VN"/>
              </w:rPr>
              <w:t>3020</w:t>
            </w:r>
          </w:p>
        </w:tc>
      </w:tr>
    </w:tbl>
    <w:p w14:paraId="3074EA3C" w14:textId="77777777" w:rsidR="00C64D41" w:rsidRDefault="00C64D41" w:rsidP="00C64D41">
      <w:pPr>
        <w:numPr>
          <w:ilvl w:val="0"/>
          <w:numId w:val="1"/>
        </w:numPr>
        <w:spacing w:before="120" w:after="120"/>
        <w:rPr>
          <w:b/>
          <w:sz w:val="28"/>
          <w:szCs w:val="28"/>
          <w:lang w:val="nl-NL"/>
        </w:rPr>
      </w:pPr>
      <w:r w:rsidRPr="004A168D">
        <w:rPr>
          <w:b/>
          <w:sz w:val="28"/>
          <w:szCs w:val="28"/>
          <w:lang w:val="nl-NL"/>
        </w:rPr>
        <w:t>Yêu cầu kỹ thuật của gói thầu:</w:t>
      </w:r>
    </w:p>
    <w:p w14:paraId="104AD525" w14:textId="56AFD174" w:rsidR="00C64D41" w:rsidRPr="002B5AFB" w:rsidRDefault="00C64D41" w:rsidP="002B5AFB">
      <w:pPr>
        <w:pStyle w:val="ListParagraph"/>
        <w:numPr>
          <w:ilvl w:val="1"/>
          <w:numId w:val="21"/>
        </w:numPr>
        <w:spacing w:before="120" w:after="120" w:line="264" w:lineRule="auto"/>
        <w:rPr>
          <w:b/>
          <w:i/>
          <w:szCs w:val="28"/>
          <w:lang w:val="nl-NL"/>
        </w:rPr>
      </w:pPr>
      <w:r w:rsidRPr="002B5AFB">
        <w:rPr>
          <w:b/>
          <w:i/>
          <w:szCs w:val="28"/>
          <w:lang w:val="nl-NL"/>
        </w:rPr>
        <w:t>Yêu cầu chung</w:t>
      </w:r>
    </w:p>
    <w:p w14:paraId="21DF9BA6" w14:textId="77777777" w:rsidR="00C64D41" w:rsidRPr="00B23BC3" w:rsidRDefault="00C64D41" w:rsidP="00C64D41">
      <w:pPr>
        <w:spacing w:after="120"/>
        <w:ind w:firstLine="709"/>
        <w:rPr>
          <w:sz w:val="28"/>
          <w:szCs w:val="28"/>
          <w:lang w:val="it-IT"/>
        </w:rPr>
      </w:pPr>
      <w:r w:rsidRPr="00B23BC3">
        <w:rPr>
          <w:sz w:val="28"/>
          <w:szCs w:val="28"/>
          <w:lang w:val="it-IT"/>
        </w:rPr>
        <w:t xml:space="preserve">- </w:t>
      </w:r>
      <w:r w:rsidRPr="00B23BC3">
        <w:rPr>
          <w:sz w:val="28"/>
          <w:szCs w:val="28"/>
          <w:lang w:val="pt-BR"/>
        </w:rPr>
        <w:t>Nhà thầu tham gia dự thầu phải chào đúng và đủ chủng loại, khối lượng hàng hoá nêu tại Bảng Phạm vi cung cấp hàng hóa;</w:t>
      </w:r>
    </w:p>
    <w:p w14:paraId="1A62F36B" w14:textId="77777777" w:rsidR="00C64D41" w:rsidRPr="00131D74" w:rsidRDefault="00C64D41" w:rsidP="00C64D41">
      <w:pPr>
        <w:spacing w:line="264" w:lineRule="auto"/>
        <w:ind w:firstLine="709"/>
        <w:rPr>
          <w:sz w:val="28"/>
          <w:szCs w:val="28"/>
          <w:lang w:val="vi-VN"/>
        </w:rPr>
      </w:pPr>
      <w:r w:rsidRPr="00B23BC3">
        <w:rPr>
          <w:sz w:val="28"/>
          <w:szCs w:val="28"/>
          <w:lang w:val="nl-NL"/>
        </w:rPr>
        <w:t xml:space="preserve">- Chất lượng hàng hóa được cung cấp đảm bảo mới 100%, không có lỗi, không nhòe, in theo đúng thiết kế của BIDV và BIDV Chi nhánh </w:t>
      </w:r>
      <w:r>
        <w:rPr>
          <w:sz w:val="28"/>
          <w:szCs w:val="28"/>
          <w:lang w:val="vi-VN"/>
        </w:rPr>
        <w:t>Hòa Bình</w:t>
      </w:r>
    </w:p>
    <w:p w14:paraId="6121079E" w14:textId="77777777" w:rsidR="00C64D41" w:rsidRPr="00B23BC3" w:rsidRDefault="00C64D41" w:rsidP="00C64D41">
      <w:pPr>
        <w:spacing w:after="120"/>
        <w:ind w:firstLine="709"/>
        <w:rPr>
          <w:sz w:val="28"/>
          <w:szCs w:val="28"/>
          <w:lang w:val="pt-BR"/>
        </w:rPr>
      </w:pPr>
      <w:r w:rsidRPr="00B23BC3">
        <w:rPr>
          <w:sz w:val="28"/>
          <w:szCs w:val="28"/>
          <w:lang w:val="it-IT"/>
        </w:rPr>
        <w:t xml:space="preserve">- </w:t>
      </w:r>
      <w:r w:rsidRPr="00B23BC3">
        <w:rPr>
          <w:sz w:val="28"/>
          <w:szCs w:val="28"/>
          <w:lang w:val="pt-BR"/>
        </w:rPr>
        <w:t xml:space="preserve">Thời gian bảo hành: </w:t>
      </w:r>
      <w:r w:rsidRPr="00B23BC3">
        <w:rPr>
          <w:rFonts w:eastAsia=".VnTime"/>
          <w:sz w:val="28"/>
          <w:szCs w:val="28"/>
          <w:lang w:val="nl-NL"/>
        </w:rPr>
        <w:t>01 đổi 01 trong vòng 02 ngày do lỗi của nhà sản xuất</w:t>
      </w:r>
      <w:r w:rsidRPr="00B23BC3">
        <w:rPr>
          <w:sz w:val="28"/>
          <w:szCs w:val="28"/>
          <w:lang w:val="pt-BR"/>
        </w:rPr>
        <w:t>.</w:t>
      </w:r>
    </w:p>
    <w:p w14:paraId="4B2E17A2" w14:textId="77777777" w:rsidR="00C64D41" w:rsidRDefault="00C64D41" w:rsidP="00C64D41">
      <w:pPr>
        <w:spacing w:before="120" w:after="120"/>
        <w:ind w:firstLine="709"/>
        <w:rPr>
          <w:sz w:val="28"/>
          <w:szCs w:val="28"/>
          <w:lang w:val="pt-BR"/>
        </w:rPr>
      </w:pPr>
      <w:r w:rsidRPr="00B23BC3">
        <w:rPr>
          <w:sz w:val="28"/>
          <w:szCs w:val="28"/>
          <w:lang w:val="pt-BR"/>
        </w:rPr>
        <w:t>- Nhà thầu phải có bảng tuyên bố đáp ứng về kỹ thuật của hàng hóa chào thầu theo bảng sau:</w:t>
      </w:r>
    </w:p>
    <w:tbl>
      <w:tblPr>
        <w:tblW w:w="0" w:type="auto"/>
        <w:tblCellMar>
          <w:top w:w="15" w:type="dxa"/>
          <w:left w:w="15" w:type="dxa"/>
          <w:bottom w:w="15" w:type="dxa"/>
          <w:right w:w="15" w:type="dxa"/>
        </w:tblCellMar>
        <w:tblLook w:val="04A0" w:firstRow="1" w:lastRow="0" w:firstColumn="1" w:lastColumn="0" w:noHBand="0" w:noVBand="1"/>
      </w:tblPr>
      <w:tblGrid>
        <w:gridCol w:w="346"/>
        <w:gridCol w:w="1452"/>
        <w:gridCol w:w="7552"/>
      </w:tblGrid>
      <w:tr w:rsidR="003B7817" w:rsidRPr="00160719" w14:paraId="06C11A62" w14:textId="77777777" w:rsidTr="00F52D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D7685" w14:textId="77777777" w:rsidR="003B7817" w:rsidRPr="00160719" w:rsidRDefault="003B7817" w:rsidP="00A36F56">
            <w:pPr>
              <w:spacing w:line="0" w:lineRule="atLeast"/>
              <w:jc w:val="center"/>
              <w:rPr>
                <w:szCs w:val="24"/>
              </w:rPr>
            </w:pPr>
            <w:r w:rsidRPr="00160719">
              <w:rPr>
                <w:b/>
                <w:bCs/>
                <w:sz w:val="26"/>
                <w:szCs w:val="26"/>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0C8AFE6" w14:textId="77777777" w:rsidR="003B7817" w:rsidRPr="00160719" w:rsidRDefault="003B7817" w:rsidP="00A36F56">
            <w:pPr>
              <w:jc w:val="center"/>
              <w:rPr>
                <w:szCs w:val="24"/>
              </w:rPr>
            </w:pPr>
            <w:r w:rsidRPr="00160719">
              <w:rPr>
                <w:b/>
                <w:bCs/>
                <w:sz w:val="26"/>
                <w:szCs w:val="26"/>
              </w:rPr>
              <w:t>Lịch block siêu đại</w:t>
            </w:r>
          </w:p>
          <w:p w14:paraId="1E10CD65" w14:textId="77777777" w:rsidR="003B7817" w:rsidRPr="00160719" w:rsidRDefault="003B7817" w:rsidP="00A36F56">
            <w:pPr>
              <w:spacing w:line="0" w:lineRule="atLeast"/>
              <w:rPr>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39ACE" w14:textId="6F5609A5" w:rsidR="00F52D5D" w:rsidRPr="008E1300" w:rsidRDefault="00F52D5D" w:rsidP="00F52D5D">
            <w:pPr>
              <w:rPr>
                <w:b/>
                <w:bCs/>
              </w:rPr>
            </w:pPr>
            <w:r>
              <w:rPr>
                <w:b/>
                <w:bCs/>
                <w:lang w:val="vi-VN"/>
              </w:rPr>
              <w:t xml:space="preserve">* </w:t>
            </w:r>
            <w:r w:rsidRPr="008E1300">
              <w:rPr>
                <w:b/>
                <w:bCs/>
              </w:rPr>
              <w:t>Khánh treo block:</w:t>
            </w:r>
          </w:p>
          <w:p w14:paraId="64369A57" w14:textId="77777777" w:rsidR="00F52D5D" w:rsidRPr="008E1300" w:rsidRDefault="00F52D5D" w:rsidP="00F52D5D">
            <w:r w:rsidRPr="008E1300">
              <w:t>- Đầu treo: Kích thước 28x15cm, in màu và in metalize có vân chìm hoa mai, UV cát, chiết quang tạo hiệu ứng tương phản nổi khối, dập nổi logo BIDV trên giấy Ivory 250gsm, bồi ván MDF xuất xứ ngoại dày 3mm. Mặt sau bồi giấy nhuộm màu, cán màng chống trầy. Cắt laser theo thiết kế.</w:t>
            </w:r>
          </w:p>
          <w:p w14:paraId="1DCBDCB7" w14:textId="77777777" w:rsidR="00F52D5D" w:rsidRPr="008E1300" w:rsidRDefault="00F52D5D" w:rsidP="00F52D5D">
            <w:r w:rsidRPr="008E1300">
              <w:t>- Bìa đệm: kích thước 28x45cm, giấy C150gsm in 4 màu cán màng bóng, bồi 1 mặt MDF xuất xứ ngoại dày 3mm. Phần dưới bìa đệm ép nhũ vàng logo, tên ngân hàng, tên chi nhánh theo marquette chuẩn.</w:t>
            </w:r>
          </w:p>
          <w:p w14:paraId="30DF1B8B" w14:textId="77777777" w:rsidR="00F52D5D" w:rsidRPr="008E1300" w:rsidRDefault="00F52D5D" w:rsidP="00F52D5D">
            <w:r w:rsidRPr="008E1300">
              <w:t>- Đầu treo và bìa đệm liên kết bằng ốc chữ U. Lịch bắt cố định vào bìa bằng ốc âm dương.</w:t>
            </w:r>
          </w:p>
          <w:p w14:paraId="7A306CC6" w14:textId="35EB9354" w:rsidR="00F52D5D" w:rsidRPr="008E1300" w:rsidRDefault="00F52D5D" w:rsidP="00F52D5D">
            <w:pPr>
              <w:rPr>
                <w:b/>
                <w:bCs/>
              </w:rPr>
            </w:pPr>
            <w:r>
              <w:rPr>
                <w:b/>
                <w:bCs/>
                <w:lang w:val="vi-VN"/>
              </w:rPr>
              <w:t xml:space="preserve">* </w:t>
            </w:r>
            <w:r w:rsidRPr="008E1300">
              <w:rPr>
                <w:b/>
                <w:bCs/>
              </w:rPr>
              <w:t>Cuốn block:</w:t>
            </w:r>
          </w:p>
          <w:p w14:paraId="2EC9DA7F" w14:textId="77777777" w:rsidR="00F52D5D" w:rsidRPr="008E1300" w:rsidRDefault="00F52D5D" w:rsidP="00F52D5D">
            <w:r w:rsidRPr="008E1300">
              <w:t>- Bìa áo: in metalize 4 màu có vân, UV cát, UV định vị, tạo hiệu ứng tương phản trên giấy Ivory 230gsm hoặc in offset 4 màu trên giấy mỹ thuật có vân sần, định lượng 250gsm, ép nhũ cụm số 2026 và họa tiết.</w:t>
            </w:r>
          </w:p>
          <w:p w14:paraId="10D009A4" w14:textId="77777777" w:rsidR="00F52D5D" w:rsidRPr="008E1300" w:rsidRDefault="00F52D5D" w:rsidP="00F52D5D">
            <w:r w:rsidRPr="008E1300">
              <w:t>- Ruột block 366 tờ: Kích thước 26x38cm, 1 tờ giới thiệu bằng giấy can màu ngà in nhũ theo thiết kế, 365 tờ lịch bằng giấy Couche 64gsm, in 4 màu 1 mặt. Vào keo đầu bloc và bắt vào bìa đệm bằng ốc âm dương. Lịch ép màng co bảo vệ chống trầy xước</w:t>
            </w:r>
          </w:p>
          <w:p w14:paraId="180E8158" w14:textId="28DA2B35" w:rsidR="00F52D5D" w:rsidRPr="008E1300" w:rsidRDefault="00F52D5D" w:rsidP="00F52D5D">
            <w:pPr>
              <w:rPr>
                <w:b/>
                <w:bCs/>
              </w:rPr>
            </w:pPr>
            <w:r>
              <w:rPr>
                <w:b/>
                <w:bCs/>
                <w:lang w:val="vi-VN"/>
              </w:rPr>
              <w:t xml:space="preserve">* </w:t>
            </w:r>
            <w:r w:rsidRPr="008E1300">
              <w:rPr>
                <w:b/>
                <w:bCs/>
              </w:rPr>
              <w:t>Hộp đựng:</w:t>
            </w:r>
          </w:p>
          <w:p w14:paraId="7C7A9C0A" w14:textId="7F84B93F" w:rsidR="003B7817" w:rsidRPr="00F52D5D" w:rsidRDefault="00F52D5D" w:rsidP="00F52D5D">
            <w:pPr>
              <w:spacing w:line="0" w:lineRule="atLeast"/>
              <w:textAlignment w:val="baseline"/>
              <w:rPr>
                <w:sz w:val="26"/>
                <w:szCs w:val="26"/>
              </w:rPr>
            </w:pPr>
            <w:r w:rsidRPr="008E1300">
              <w:t>- Kích thước: 29x46x4cm (gáy 4cm). Hộp nắp gài, đục lỗ xỏ dây dù màu nhũ vàng. In 4 màu trên giấy Duplex 250gsm, cán màng mờ, bồi carton sóng E 3 lớp, dập nhũ logo BIDV, họa tiết và cụm chữ.</w:t>
            </w:r>
          </w:p>
        </w:tc>
      </w:tr>
      <w:tr w:rsidR="00F52D5D" w:rsidRPr="00160719" w14:paraId="047E327A" w14:textId="77777777" w:rsidTr="00073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DD7A0" w14:textId="77777777" w:rsidR="00F52D5D" w:rsidRPr="00160719" w:rsidRDefault="00F52D5D" w:rsidP="00F52D5D">
            <w:pPr>
              <w:spacing w:line="0" w:lineRule="atLeast"/>
              <w:jc w:val="center"/>
              <w:rPr>
                <w:szCs w:val="24"/>
              </w:rPr>
            </w:pPr>
            <w:r w:rsidRPr="00160719">
              <w:rPr>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5ED8A" w14:textId="77777777" w:rsidR="00F52D5D" w:rsidRPr="00160719" w:rsidRDefault="00F52D5D" w:rsidP="00F52D5D">
            <w:pPr>
              <w:spacing w:line="0" w:lineRule="atLeast"/>
              <w:jc w:val="center"/>
              <w:rPr>
                <w:szCs w:val="24"/>
              </w:rPr>
            </w:pPr>
            <w:r w:rsidRPr="00160719">
              <w:rPr>
                <w:b/>
                <w:bCs/>
                <w:sz w:val="26"/>
                <w:szCs w:val="26"/>
              </w:rPr>
              <w:t>Lịch block đại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F9D67" w14:textId="7CD1ADC4" w:rsidR="00F52D5D" w:rsidRPr="008E1300" w:rsidRDefault="00F52D5D" w:rsidP="00F52D5D">
            <w:pPr>
              <w:rPr>
                <w:b/>
                <w:bCs/>
              </w:rPr>
            </w:pPr>
            <w:r>
              <w:rPr>
                <w:b/>
                <w:bCs/>
                <w:lang w:val="vi-VN"/>
              </w:rPr>
              <w:t xml:space="preserve">* </w:t>
            </w:r>
            <w:r w:rsidRPr="008E1300">
              <w:rPr>
                <w:b/>
                <w:bCs/>
              </w:rPr>
              <w:t>Khánh treo block:</w:t>
            </w:r>
          </w:p>
          <w:p w14:paraId="5316570D" w14:textId="77777777" w:rsidR="00F52D5D" w:rsidRPr="008E1300" w:rsidRDefault="00F52D5D" w:rsidP="00F52D5D">
            <w:r w:rsidRPr="008E1300">
              <w:t>- Đầu treo: kích thước 27x13cm, in màu và in metalize có vân chìm hoa mai, UV cát, chiết quang tạo hiệu ứng tương phản nổi khối, dập nổi logo BIDV trên giấy Ivory 250gsm, bồi ván MDF xuất xứ ngoại dày 3mm. Mặt sau bồi giấy nhuộm màu cán màng chống trầy. Cắt laser theo thiết kế.</w:t>
            </w:r>
          </w:p>
          <w:p w14:paraId="1B167760" w14:textId="77777777" w:rsidR="00F52D5D" w:rsidRPr="008E1300" w:rsidRDefault="00F52D5D" w:rsidP="00F52D5D">
            <w:r w:rsidRPr="008E1300">
              <w:t>- Bìa đệm: kích thước 27x34cm, giấy C150gsm in 4 màu cán màng bóng, bồi 1 mặt MDF xuất xứ ngoại dày 3mm. Phần dưới bìa đệm ép nhũ vàng logo, tên ngân hàng, tên chi nhánh/đơn vị thành viên theo marquette chuẩn.</w:t>
            </w:r>
          </w:p>
          <w:p w14:paraId="47EE55B2" w14:textId="77777777" w:rsidR="00F52D5D" w:rsidRPr="008E1300" w:rsidRDefault="00F52D5D" w:rsidP="00F52D5D">
            <w:pPr>
              <w:rPr>
                <w:b/>
                <w:bCs/>
              </w:rPr>
            </w:pPr>
            <w:r w:rsidRPr="008E1300">
              <w:t>- Đầu treo và bìa đệm liên kết bằng ốc chữ U. Lịch bắt cố định vào bìa bằng ốc âm dương.</w:t>
            </w:r>
          </w:p>
          <w:p w14:paraId="1D5A73DE" w14:textId="2602C7F0" w:rsidR="00F52D5D" w:rsidRPr="008E1300" w:rsidRDefault="00F52D5D" w:rsidP="00F52D5D">
            <w:pPr>
              <w:rPr>
                <w:b/>
                <w:bCs/>
              </w:rPr>
            </w:pPr>
            <w:r>
              <w:rPr>
                <w:b/>
                <w:bCs/>
                <w:lang w:val="vi-VN"/>
              </w:rPr>
              <w:t xml:space="preserve">* </w:t>
            </w:r>
            <w:r w:rsidRPr="008E1300">
              <w:rPr>
                <w:b/>
                <w:bCs/>
              </w:rPr>
              <w:t>Cuốn block:</w:t>
            </w:r>
          </w:p>
          <w:p w14:paraId="321BDC33" w14:textId="77777777" w:rsidR="00F52D5D" w:rsidRPr="008E1300" w:rsidRDefault="00F52D5D" w:rsidP="00F52D5D">
            <w:r w:rsidRPr="008E1300">
              <w:t>- Bìa áo: in metalize có vân, UV cát, UV định vị, chiết quang tạo hiệu ứng tương phản trên giấy Ivory 230gsm.</w:t>
            </w:r>
          </w:p>
          <w:p w14:paraId="71DB4E1E" w14:textId="77777777" w:rsidR="00F52D5D" w:rsidRPr="008E1300" w:rsidRDefault="00F52D5D" w:rsidP="00F52D5D">
            <w:r w:rsidRPr="008E1300">
              <w:t>- Ruột block 366 tờ: Kích thước 16x24cm. 1 tờ giới thiệu và 365 tờ lịch bằng giấy Couche 64gsm, in 4 màu 1 mặt. Vào keo đầu bloc và bắt vào bìa đệm bằng ốc âm dương. Lịch ép màng co bảo vệ chống trầy xước.</w:t>
            </w:r>
          </w:p>
          <w:p w14:paraId="0550BA94" w14:textId="1725BE86" w:rsidR="00F52D5D" w:rsidRPr="008E1300" w:rsidRDefault="00F52D5D" w:rsidP="00F52D5D">
            <w:pPr>
              <w:rPr>
                <w:b/>
                <w:bCs/>
              </w:rPr>
            </w:pPr>
            <w:r>
              <w:rPr>
                <w:b/>
                <w:bCs/>
                <w:lang w:val="vi-VN"/>
              </w:rPr>
              <w:t xml:space="preserve">* </w:t>
            </w:r>
            <w:r w:rsidRPr="008E1300">
              <w:rPr>
                <w:b/>
                <w:bCs/>
              </w:rPr>
              <w:t>Túi đựng:</w:t>
            </w:r>
          </w:p>
          <w:p w14:paraId="7C6331E6" w14:textId="051285FA" w:rsidR="00F52D5D" w:rsidRPr="00F52D5D" w:rsidRDefault="00F52D5D" w:rsidP="00F52D5D">
            <w:pPr>
              <w:spacing w:line="0" w:lineRule="atLeast"/>
              <w:textAlignment w:val="baseline"/>
              <w:rPr>
                <w:sz w:val="26"/>
                <w:szCs w:val="26"/>
              </w:rPr>
            </w:pPr>
            <w:r w:rsidRPr="008E1300">
              <w:t>-Kích thước: 29x38x4cm. In 4 màu cán mờ trên giấy duplex 250gsm, dập nhũ logo BIDV, hình ảnh và cụm chữ. Túi đục lỗ mắt ngỗng, xỏ dây dù màu nhũ vàng.</w:t>
            </w:r>
          </w:p>
        </w:tc>
      </w:tr>
      <w:tr w:rsidR="00F52D5D" w:rsidRPr="00160719" w14:paraId="276CBAD5" w14:textId="77777777" w:rsidTr="009523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50F56" w14:textId="77777777" w:rsidR="00F52D5D" w:rsidRDefault="00F52D5D" w:rsidP="00F52D5D">
            <w:pPr>
              <w:spacing w:line="0" w:lineRule="atLeast"/>
              <w:jc w:val="center"/>
              <w:rPr>
                <w:b/>
                <w:bCs/>
                <w:sz w:val="26"/>
                <w:szCs w:val="26"/>
              </w:rPr>
            </w:pPr>
          </w:p>
          <w:p w14:paraId="61F741D4" w14:textId="77777777" w:rsidR="00F52D5D" w:rsidRDefault="00F52D5D" w:rsidP="00F52D5D">
            <w:pPr>
              <w:spacing w:line="0" w:lineRule="atLeast"/>
              <w:jc w:val="center"/>
              <w:rPr>
                <w:b/>
                <w:bCs/>
                <w:sz w:val="26"/>
                <w:szCs w:val="26"/>
              </w:rPr>
            </w:pPr>
          </w:p>
          <w:p w14:paraId="11BD8243" w14:textId="77777777" w:rsidR="00F52D5D" w:rsidRDefault="00F52D5D" w:rsidP="00F52D5D">
            <w:pPr>
              <w:spacing w:line="0" w:lineRule="atLeast"/>
              <w:jc w:val="center"/>
              <w:rPr>
                <w:b/>
                <w:bCs/>
                <w:sz w:val="26"/>
                <w:szCs w:val="26"/>
              </w:rPr>
            </w:pPr>
          </w:p>
          <w:p w14:paraId="2A163E02" w14:textId="77777777" w:rsidR="00F52D5D" w:rsidRDefault="00F52D5D" w:rsidP="00F52D5D">
            <w:pPr>
              <w:spacing w:line="0" w:lineRule="atLeast"/>
              <w:jc w:val="center"/>
              <w:rPr>
                <w:b/>
                <w:bCs/>
                <w:sz w:val="26"/>
                <w:szCs w:val="26"/>
              </w:rPr>
            </w:pPr>
          </w:p>
          <w:p w14:paraId="4D5A9FFB" w14:textId="77777777" w:rsidR="00F52D5D" w:rsidRDefault="00F52D5D" w:rsidP="00F52D5D">
            <w:pPr>
              <w:spacing w:line="0" w:lineRule="atLeast"/>
              <w:jc w:val="center"/>
              <w:rPr>
                <w:b/>
                <w:bCs/>
                <w:sz w:val="26"/>
                <w:szCs w:val="26"/>
              </w:rPr>
            </w:pPr>
          </w:p>
          <w:p w14:paraId="417C7F7D" w14:textId="77777777" w:rsidR="00F52D5D" w:rsidRDefault="00F52D5D" w:rsidP="00F52D5D">
            <w:pPr>
              <w:spacing w:line="0" w:lineRule="atLeast"/>
              <w:jc w:val="center"/>
              <w:rPr>
                <w:b/>
                <w:bCs/>
                <w:sz w:val="26"/>
                <w:szCs w:val="26"/>
              </w:rPr>
            </w:pPr>
          </w:p>
          <w:p w14:paraId="786337C7" w14:textId="28B84D5C" w:rsidR="00F52D5D" w:rsidRPr="00160719" w:rsidRDefault="00F52D5D" w:rsidP="00F52D5D">
            <w:pPr>
              <w:spacing w:line="0" w:lineRule="atLeast"/>
              <w:jc w:val="center"/>
              <w:rPr>
                <w:szCs w:val="24"/>
              </w:rPr>
            </w:pPr>
            <w:r w:rsidRPr="00160719">
              <w:rPr>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14DC8" w14:textId="77777777" w:rsidR="00F52D5D" w:rsidRDefault="00F52D5D" w:rsidP="00F52D5D">
            <w:pPr>
              <w:jc w:val="center"/>
              <w:rPr>
                <w:b/>
                <w:bCs/>
                <w:sz w:val="26"/>
                <w:szCs w:val="26"/>
              </w:rPr>
            </w:pPr>
          </w:p>
          <w:p w14:paraId="3DA8B9EB" w14:textId="77777777" w:rsidR="00F52D5D" w:rsidRDefault="00F52D5D" w:rsidP="00F52D5D">
            <w:pPr>
              <w:jc w:val="center"/>
              <w:rPr>
                <w:b/>
                <w:bCs/>
                <w:sz w:val="26"/>
                <w:szCs w:val="26"/>
              </w:rPr>
            </w:pPr>
          </w:p>
          <w:p w14:paraId="1C2E392D" w14:textId="77777777" w:rsidR="00F52D5D" w:rsidRDefault="00F52D5D" w:rsidP="00F52D5D">
            <w:pPr>
              <w:jc w:val="center"/>
              <w:rPr>
                <w:b/>
                <w:bCs/>
                <w:sz w:val="26"/>
                <w:szCs w:val="26"/>
              </w:rPr>
            </w:pPr>
          </w:p>
          <w:p w14:paraId="1C25B588" w14:textId="77777777" w:rsidR="00F52D5D" w:rsidRDefault="00F52D5D" w:rsidP="00F52D5D">
            <w:pPr>
              <w:jc w:val="center"/>
              <w:rPr>
                <w:b/>
                <w:bCs/>
                <w:sz w:val="26"/>
                <w:szCs w:val="26"/>
              </w:rPr>
            </w:pPr>
          </w:p>
          <w:p w14:paraId="5E552382" w14:textId="77777777" w:rsidR="00F52D5D" w:rsidRDefault="00F52D5D" w:rsidP="00F52D5D">
            <w:pPr>
              <w:jc w:val="center"/>
              <w:rPr>
                <w:b/>
                <w:bCs/>
                <w:sz w:val="26"/>
                <w:szCs w:val="26"/>
              </w:rPr>
            </w:pPr>
          </w:p>
          <w:p w14:paraId="115FB5BF" w14:textId="6DB1F01B" w:rsidR="00F52D5D" w:rsidRPr="00160719" w:rsidRDefault="00F52D5D" w:rsidP="00F52D5D">
            <w:pPr>
              <w:jc w:val="center"/>
              <w:rPr>
                <w:szCs w:val="24"/>
              </w:rPr>
            </w:pPr>
            <w:r w:rsidRPr="00160719">
              <w:rPr>
                <w:b/>
                <w:bCs/>
                <w:sz w:val="26"/>
                <w:szCs w:val="26"/>
              </w:rPr>
              <w:t>Lịch block tuần</w:t>
            </w:r>
          </w:p>
          <w:p w14:paraId="1FCC1BF5" w14:textId="77777777" w:rsidR="00F52D5D" w:rsidRPr="00160719" w:rsidRDefault="00F52D5D" w:rsidP="00F52D5D">
            <w:pPr>
              <w:spacing w:line="0" w:lineRule="atLeast"/>
              <w:rPr>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D91DE" w14:textId="1EBC0FE8" w:rsidR="00F52D5D" w:rsidRPr="008E1300" w:rsidRDefault="00F52D5D" w:rsidP="00F52D5D">
            <w:pPr>
              <w:rPr>
                <w:b/>
                <w:bCs/>
              </w:rPr>
            </w:pPr>
            <w:r>
              <w:rPr>
                <w:b/>
                <w:bCs/>
                <w:lang w:val="vi-VN"/>
              </w:rPr>
              <w:lastRenderedPageBreak/>
              <w:t xml:space="preserve">* </w:t>
            </w:r>
            <w:r w:rsidRPr="008E1300">
              <w:rPr>
                <w:b/>
                <w:bCs/>
              </w:rPr>
              <w:t>Khánh treo block:</w:t>
            </w:r>
          </w:p>
          <w:p w14:paraId="1111F035" w14:textId="77777777" w:rsidR="00F52D5D" w:rsidRPr="008E1300" w:rsidRDefault="00F52D5D" w:rsidP="00F52D5D">
            <w:r w:rsidRPr="008E1300">
              <w:t xml:space="preserve">- Đầu treo: kích thước 27x14cm, in màu và in metalize có vân chìm hoa mai, UV cát, chiết quang tạo hiệu ứng tương phản nổi khối, dập nổi logo BIDV </w:t>
            </w:r>
            <w:r w:rsidRPr="008E1300">
              <w:lastRenderedPageBreak/>
              <w:t>trên giấy Ivory 250gsm, bồi ván MDF xuất xứ ngoại dày 3mm. Mặt sau bồi giấy nhuộm màu cán màng chống trầy. Cắt laser theo thiết kế.</w:t>
            </w:r>
          </w:p>
          <w:p w14:paraId="7838CCC9" w14:textId="77777777" w:rsidR="00F52D5D" w:rsidRPr="008E1300" w:rsidRDefault="00F52D5D" w:rsidP="00F52D5D">
            <w:r w:rsidRPr="008E1300">
              <w:t>- Bìa đệm: kích thước 27x43cm, giấy C150gsm in 4 màu cán màng bóng, bồi 1 mặt MDF xuất xứ ngoại dày 3mm. Phần dưới bìa đệm ép nhũ vàng logo, tên ngân hàng, tên chi nhánh theo marquette chuẩn.</w:t>
            </w:r>
          </w:p>
          <w:p w14:paraId="36152951" w14:textId="77777777" w:rsidR="00F52D5D" w:rsidRPr="008E1300" w:rsidRDefault="00F52D5D" w:rsidP="00F52D5D">
            <w:r w:rsidRPr="008E1300">
              <w:t>- Đầu treo và bìa đệm liên kết với lịch bằng lò xo phi 14.</w:t>
            </w:r>
          </w:p>
          <w:p w14:paraId="64DECA49" w14:textId="310F032D" w:rsidR="00F52D5D" w:rsidRPr="008E1300" w:rsidRDefault="00F52D5D" w:rsidP="00F52D5D">
            <w:pPr>
              <w:rPr>
                <w:b/>
                <w:bCs/>
              </w:rPr>
            </w:pPr>
            <w:r>
              <w:rPr>
                <w:b/>
                <w:bCs/>
                <w:lang w:val="vi-VN"/>
              </w:rPr>
              <w:t xml:space="preserve">* </w:t>
            </w:r>
            <w:r w:rsidRPr="008E1300">
              <w:rPr>
                <w:b/>
                <w:bCs/>
              </w:rPr>
              <w:t>Cuốn block:</w:t>
            </w:r>
          </w:p>
          <w:p w14:paraId="520345C2" w14:textId="77777777" w:rsidR="00F52D5D" w:rsidRPr="008E1300" w:rsidRDefault="00F52D5D" w:rsidP="00F52D5D">
            <w:r w:rsidRPr="008E1300">
              <w:t>- Bìa áo: in metalize 4 màu có vân, UV cát, UV định vị, tạo hiệu ứng tương phản trên giấy Ivory 230gsm hoặc in offset 4 màu trên giấy mỹ thuật có vân sần, định lượng 250gsm, ép nhũ cụm số 2026 và họa tiết.</w:t>
            </w:r>
          </w:p>
          <w:p w14:paraId="62980B40" w14:textId="77777777" w:rsidR="00F52D5D" w:rsidRPr="008E1300" w:rsidRDefault="00F52D5D" w:rsidP="00F52D5D">
            <w:r w:rsidRPr="008E1300">
              <w:t>- Ruột bloc 54 tờ: Kích thước 26x38, 1 tờ giới thiệu bằng giấy can màu ngà in nhũ theo thiết kế, 53 tờ lịch bằng giấy Couche 100gsm, in 4 màu 1 mặt.</w:t>
            </w:r>
          </w:p>
          <w:p w14:paraId="7DF4860A" w14:textId="2DFC960E" w:rsidR="00F52D5D" w:rsidRPr="008E1300" w:rsidRDefault="00F52D5D" w:rsidP="00F52D5D">
            <w:pPr>
              <w:rPr>
                <w:b/>
                <w:bCs/>
              </w:rPr>
            </w:pPr>
            <w:r>
              <w:rPr>
                <w:b/>
                <w:bCs/>
                <w:lang w:val="vi-VN"/>
              </w:rPr>
              <w:t xml:space="preserve">* </w:t>
            </w:r>
            <w:r w:rsidRPr="008E1300">
              <w:rPr>
                <w:b/>
                <w:bCs/>
              </w:rPr>
              <w:t>Túi đựng:</w:t>
            </w:r>
          </w:p>
          <w:p w14:paraId="71A02307" w14:textId="28C72E23" w:rsidR="00F52D5D" w:rsidRPr="00F52D5D" w:rsidRDefault="00F52D5D" w:rsidP="00F52D5D">
            <w:pPr>
              <w:spacing w:line="0" w:lineRule="atLeast"/>
              <w:textAlignment w:val="baseline"/>
              <w:rPr>
                <w:sz w:val="26"/>
                <w:szCs w:val="26"/>
              </w:rPr>
            </w:pPr>
            <w:r w:rsidRPr="008E1300">
              <w:t>- Kích thước: 30x47x3cm. In 4 màu cán mờ trên giấy duplex 250gsm, dập nhũ logo BIDV, hình ảnh và cụm chữ. Túi đục lỗ mắt ngỗng, xỏ dây dù màu nhũ vàng</w:t>
            </w:r>
          </w:p>
        </w:tc>
      </w:tr>
      <w:tr w:rsidR="00F52D5D" w:rsidRPr="00160719" w14:paraId="6C19C293" w14:textId="77777777" w:rsidTr="009E12F4">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C445E" w14:textId="61861A22" w:rsidR="00F52D5D" w:rsidRPr="00A87E6F" w:rsidRDefault="00A87E6F" w:rsidP="00F52D5D">
            <w:pPr>
              <w:jc w:val="center"/>
              <w:rPr>
                <w:b/>
                <w:sz w:val="26"/>
                <w:szCs w:val="24"/>
              </w:rPr>
            </w:pPr>
            <w:r w:rsidRPr="00A87E6F">
              <w:rPr>
                <w:b/>
                <w:sz w:val="26"/>
                <w:szCs w:val="24"/>
                <w:lang w:val="vi-VN"/>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978172" w14:textId="77777777" w:rsidR="00F52D5D" w:rsidRPr="00160719" w:rsidRDefault="00F52D5D" w:rsidP="00F52D5D">
            <w:pPr>
              <w:rPr>
                <w:szCs w:val="24"/>
              </w:rPr>
            </w:pPr>
          </w:p>
          <w:p w14:paraId="024DCE35" w14:textId="77777777" w:rsidR="00F52D5D" w:rsidRPr="00160719" w:rsidRDefault="00F52D5D" w:rsidP="00F52D5D">
            <w:pPr>
              <w:jc w:val="center"/>
              <w:rPr>
                <w:szCs w:val="24"/>
              </w:rPr>
            </w:pPr>
            <w:r w:rsidRPr="00160719">
              <w:rPr>
                <w:b/>
                <w:bCs/>
                <w:sz w:val="26"/>
                <w:szCs w:val="26"/>
              </w:rPr>
              <w:t>Lịch bàn (kiểu chữ A 13 tờ)</w:t>
            </w:r>
          </w:p>
          <w:p w14:paraId="7DEC67EB" w14:textId="77777777" w:rsidR="00F52D5D" w:rsidRPr="00160719" w:rsidRDefault="00F52D5D" w:rsidP="00F52D5D">
            <w:pPr>
              <w:rPr>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445AB" w14:textId="24D9C575" w:rsidR="00F52D5D" w:rsidRPr="008E1300" w:rsidRDefault="00F52D5D" w:rsidP="00F52D5D">
            <w:pPr>
              <w:rPr>
                <w:b/>
                <w:bCs/>
              </w:rPr>
            </w:pPr>
            <w:r>
              <w:rPr>
                <w:b/>
                <w:bCs/>
                <w:lang w:val="vi-VN"/>
              </w:rPr>
              <w:t xml:space="preserve">* </w:t>
            </w:r>
            <w:r w:rsidRPr="008E1300">
              <w:rPr>
                <w:b/>
                <w:bCs/>
              </w:rPr>
              <w:t>Đế lịch:</w:t>
            </w:r>
          </w:p>
          <w:p w14:paraId="1D818232" w14:textId="77777777" w:rsidR="00F52D5D" w:rsidRPr="008E1300" w:rsidRDefault="00F52D5D" w:rsidP="00F52D5D">
            <w:r w:rsidRPr="008E1300">
              <w:t>- Kích thước 18x23x8cm.</w:t>
            </w:r>
          </w:p>
          <w:p w14:paraId="0C6C802C" w14:textId="77777777" w:rsidR="00F52D5D" w:rsidRPr="008E1300" w:rsidRDefault="00F52D5D" w:rsidP="00F52D5D">
            <w:r w:rsidRPr="008E1300">
              <w:t>- Đế chữ A bằng carton 1200gsm bồi giấy C150gsm nhuộm màu đỏ, cán màng mờ. Mặt trong bồi giấy ford trắng định lượng 80gsm. Liên kết bằng lò xo phi 12.</w:t>
            </w:r>
          </w:p>
          <w:p w14:paraId="397DE0D1" w14:textId="241FD68E" w:rsidR="00F52D5D" w:rsidRPr="008E1300" w:rsidRDefault="00F52D5D" w:rsidP="00F52D5D">
            <w:pPr>
              <w:rPr>
                <w:b/>
                <w:bCs/>
              </w:rPr>
            </w:pPr>
            <w:r>
              <w:rPr>
                <w:b/>
                <w:bCs/>
                <w:lang w:val="vi-VN"/>
              </w:rPr>
              <w:t xml:space="preserve">* </w:t>
            </w:r>
            <w:r w:rsidRPr="008E1300">
              <w:rPr>
                <w:b/>
                <w:bCs/>
              </w:rPr>
              <w:t>Ruột lịch:  13 tờ</w:t>
            </w:r>
          </w:p>
          <w:p w14:paraId="2D267AAF" w14:textId="77777777" w:rsidR="00F52D5D" w:rsidRPr="008E1300" w:rsidRDefault="00F52D5D" w:rsidP="00F52D5D">
            <w:r w:rsidRPr="008E1300">
              <w:t>- 12 tờ lịch và 1 tờ bìa kích thước 18x22cm. In 4 màu 2 mặt trên giấy couche 250gsm.</w:t>
            </w:r>
          </w:p>
          <w:p w14:paraId="383D4D5D" w14:textId="77777777" w:rsidR="00F52D5D" w:rsidRPr="008E1300" w:rsidRDefault="00F52D5D" w:rsidP="00F52D5D">
            <w:r w:rsidRPr="008E1300">
              <w:t>- Bìa dập nhũ logo BIDV, họa tiết và cụm chữ.</w:t>
            </w:r>
          </w:p>
          <w:p w14:paraId="22CDAEB2" w14:textId="0A5B8457" w:rsidR="00F52D5D" w:rsidRPr="008E1300" w:rsidRDefault="00F52D5D" w:rsidP="00F52D5D">
            <w:pPr>
              <w:rPr>
                <w:b/>
                <w:bCs/>
              </w:rPr>
            </w:pPr>
            <w:r>
              <w:rPr>
                <w:b/>
                <w:bCs/>
                <w:lang w:val="vi-VN"/>
              </w:rPr>
              <w:t xml:space="preserve">* </w:t>
            </w:r>
            <w:r w:rsidRPr="008E1300">
              <w:rPr>
                <w:b/>
                <w:bCs/>
              </w:rPr>
              <w:t>Túi đựng:</w:t>
            </w:r>
          </w:p>
          <w:p w14:paraId="47B3A833" w14:textId="77777777" w:rsidR="00F52D5D" w:rsidRPr="008E1300" w:rsidRDefault="00F52D5D" w:rsidP="00F52D5D">
            <w:r w:rsidRPr="008E1300">
              <w:t>- Kích thước 19x26x3cm</w:t>
            </w:r>
          </w:p>
          <w:p w14:paraId="52487595" w14:textId="77777777" w:rsidR="00F52D5D" w:rsidRPr="008E1300" w:rsidRDefault="00F52D5D" w:rsidP="00F52D5D">
            <w:r w:rsidRPr="008E1300">
              <w:t>- In offset 4 màu 1 mặt trên giấy C250gsm</w:t>
            </w:r>
          </w:p>
          <w:p w14:paraId="40D3B2CA" w14:textId="77777777" w:rsidR="00F52D5D" w:rsidRPr="008E1300" w:rsidRDefault="00F52D5D" w:rsidP="00F52D5D">
            <w:r w:rsidRPr="008E1300">
              <w:t>- Cán màng mờ, dập nhũ logo BIDV, họa tiết và cụm chữ.</w:t>
            </w:r>
          </w:p>
          <w:p w14:paraId="5BD7425D" w14:textId="147ECB2C" w:rsidR="00F52D5D" w:rsidRPr="00F52D5D" w:rsidRDefault="00F52D5D" w:rsidP="00F52D5D">
            <w:pPr>
              <w:textAlignment w:val="baseline"/>
              <w:rPr>
                <w:sz w:val="26"/>
                <w:szCs w:val="26"/>
              </w:rPr>
            </w:pPr>
            <w:r w:rsidRPr="008E1300">
              <w:t>- Túi đục lỗ xỏ dây dù màu nhũ vàng. Mép và đáy túi lót bìa chống rách</w:t>
            </w:r>
          </w:p>
        </w:tc>
      </w:tr>
      <w:tr w:rsidR="00F52D5D" w:rsidRPr="00160719" w14:paraId="1497408E" w14:textId="77777777" w:rsidTr="003C39D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A11A9A" w14:textId="6D2FFCE8" w:rsidR="00F52D5D" w:rsidRPr="00A87E6F" w:rsidRDefault="00A87E6F" w:rsidP="00F52D5D">
            <w:pPr>
              <w:spacing w:line="0" w:lineRule="atLeast"/>
              <w:jc w:val="center"/>
              <w:rPr>
                <w:b/>
                <w:sz w:val="26"/>
                <w:szCs w:val="24"/>
              </w:rPr>
            </w:pPr>
            <w:r w:rsidRPr="00A87E6F">
              <w:rPr>
                <w:b/>
                <w:sz w:val="26"/>
                <w:szCs w:val="24"/>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64869" w14:textId="77777777" w:rsidR="00F52D5D" w:rsidRPr="00160719" w:rsidRDefault="00F52D5D" w:rsidP="00F52D5D">
            <w:pPr>
              <w:jc w:val="center"/>
              <w:rPr>
                <w:b/>
                <w:bCs/>
                <w:sz w:val="26"/>
                <w:szCs w:val="26"/>
              </w:rPr>
            </w:pPr>
            <w:r w:rsidRPr="00160719">
              <w:rPr>
                <w:b/>
                <w:bCs/>
                <w:sz w:val="26"/>
                <w:szCs w:val="26"/>
              </w:rPr>
              <w:t>Bộ lì xì </w:t>
            </w:r>
          </w:p>
          <w:p w14:paraId="71949C0A" w14:textId="77777777" w:rsidR="00F52D5D" w:rsidRPr="00160719" w:rsidRDefault="00F52D5D" w:rsidP="00F52D5D">
            <w:pPr>
              <w:rPr>
                <w:b/>
                <w:szCs w:val="24"/>
              </w:rPr>
            </w:pPr>
            <w:r w:rsidRPr="00160719">
              <w:rPr>
                <w:b/>
                <w:szCs w:val="24"/>
              </w:rPr>
              <w:t>(10 cái/bộ)</w:t>
            </w:r>
          </w:p>
          <w:p w14:paraId="6D3318CD" w14:textId="77777777" w:rsidR="00F52D5D" w:rsidRPr="00160719" w:rsidRDefault="00F52D5D" w:rsidP="00F52D5D">
            <w:pPr>
              <w:pStyle w:val="ListParagraph"/>
              <w:spacing w:line="0" w:lineRule="atLeast"/>
              <w:ind w:left="997"/>
              <w:rPr>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A4ACE" w14:textId="750DF58E" w:rsidR="00F52D5D" w:rsidRPr="008E1300" w:rsidRDefault="00F52D5D" w:rsidP="00F52D5D">
            <w:pPr>
              <w:rPr>
                <w:b/>
                <w:bCs/>
              </w:rPr>
            </w:pPr>
            <w:r>
              <w:rPr>
                <w:b/>
                <w:bCs/>
                <w:lang w:val="vi-VN"/>
              </w:rPr>
              <w:t xml:space="preserve">* </w:t>
            </w:r>
            <w:r w:rsidRPr="008E1300">
              <w:rPr>
                <w:b/>
                <w:bCs/>
              </w:rPr>
              <w:t>Lì xì:</w:t>
            </w:r>
          </w:p>
          <w:p w14:paraId="20047B6F" w14:textId="77777777" w:rsidR="00F52D5D" w:rsidRPr="008E1300" w:rsidRDefault="00F52D5D" w:rsidP="00F52D5D">
            <w:r w:rsidRPr="008E1300">
              <w:t>- Kích thước: 9x17cm. In 4 màu trên giấy C200 phủ nhung, dập nhũ logo BIDV và họa tiết hoa văn, cụm chữ.</w:t>
            </w:r>
          </w:p>
          <w:p w14:paraId="67000673" w14:textId="0C83D034" w:rsidR="00F52D5D" w:rsidRPr="008E1300" w:rsidRDefault="00F52D5D" w:rsidP="00F52D5D">
            <w:pPr>
              <w:rPr>
                <w:b/>
                <w:bCs/>
              </w:rPr>
            </w:pPr>
            <w:r>
              <w:rPr>
                <w:b/>
                <w:bCs/>
                <w:lang w:val="vi-VN"/>
              </w:rPr>
              <w:t xml:space="preserve">* </w:t>
            </w:r>
            <w:r w:rsidRPr="008E1300">
              <w:rPr>
                <w:b/>
                <w:bCs/>
              </w:rPr>
              <w:t>Đai áo bọc ngoài:</w:t>
            </w:r>
          </w:p>
          <w:p w14:paraId="070446CE" w14:textId="77777777" w:rsidR="00F52D5D" w:rsidRPr="008E1300" w:rsidRDefault="00F52D5D" w:rsidP="00F52D5D">
            <w:r w:rsidRPr="008E1300">
              <w:t>- Kích thước: 6x20cm.</w:t>
            </w:r>
          </w:p>
          <w:p w14:paraId="4A1D0089" w14:textId="77777777" w:rsidR="00F52D5D" w:rsidRPr="008E1300" w:rsidRDefault="00F52D5D" w:rsidP="00F52D5D">
            <w:r w:rsidRPr="008E1300">
              <w:t>- Chất liệu: Giấy mỹ thuật định lượng 200gsm, ép nhũ, bế theo họa tiết của thiết kế</w:t>
            </w:r>
          </w:p>
          <w:p w14:paraId="680EA32F" w14:textId="55AA6E58" w:rsidR="00F52D5D" w:rsidRPr="00F52D5D" w:rsidRDefault="00F52D5D" w:rsidP="00F52D5D">
            <w:pPr>
              <w:textAlignment w:val="baseline"/>
              <w:rPr>
                <w:b/>
                <w:bCs/>
                <w:sz w:val="26"/>
                <w:szCs w:val="26"/>
              </w:rPr>
            </w:pPr>
            <w:r w:rsidRPr="008E1300">
              <w:t>- Đai vòng bao quanh tệp lì xì 10 cái, dán cố định</w:t>
            </w:r>
          </w:p>
        </w:tc>
      </w:tr>
    </w:tbl>
    <w:p w14:paraId="09945271" w14:textId="77777777" w:rsidR="0009349F" w:rsidRDefault="0009349F"/>
    <w:p w14:paraId="1A2B7E23" w14:textId="645F186E" w:rsidR="005863CB" w:rsidRPr="00636353" w:rsidRDefault="005863CB" w:rsidP="005863CB">
      <w:pPr>
        <w:pStyle w:val="ListParagraph"/>
        <w:tabs>
          <w:tab w:val="left" w:pos="540"/>
        </w:tabs>
        <w:spacing w:before="240"/>
        <w:ind w:left="0"/>
        <w:rPr>
          <w:b/>
          <w:sz w:val="28"/>
          <w:szCs w:val="28"/>
          <w:lang w:val="nl-NL"/>
        </w:rPr>
      </w:pPr>
      <w:r>
        <w:rPr>
          <w:b/>
          <w:bCs/>
          <w:i/>
          <w:sz w:val="28"/>
          <w:szCs w:val="28"/>
          <w:lang w:val="nl-NL"/>
        </w:rPr>
        <w:tab/>
      </w:r>
      <w:r w:rsidR="002B5AFB">
        <w:rPr>
          <w:b/>
          <w:bCs/>
          <w:sz w:val="28"/>
          <w:szCs w:val="28"/>
          <w:lang w:val="vi-VN"/>
        </w:rPr>
        <w:t>3.2</w:t>
      </w:r>
      <w:r w:rsidRPr="00636353">
        <w:rPr>
          <w:b/>
          <w:bCs/>
          <w:sz w:val="28"/>
          <w:szCs w:val="28"/>
          <w:lang w:val="nl-NL"/>
        </w:rPr>
        <w:t xml:space="preserve"> Maket thiết kế</w:t>
      </w:r>
      <w:r w:rsidRPr="00636353">
        <w:rPr>
          <w:b/>
          <w:sz w:val="28"/>
          <w:szCs w:val="28"/>
          <w:lang w:val="nl-NL"/>
        </w:rPr>
        <w:t xml:space="preserve">: </w:t>
      </w:r>
    </w:p>
    <w:p w14:paraId="1192CA54" w14:textId="77777777" w:rsidR="005863CB" w:rsidRPr="00636353" w:rsidRDefault="005863CB" w:rsidP="005863CB">
      <w:pPr>
        <w:tabs>
          <w:tab w:val="left" w:pos="540"/>
        </w:tabs>
        <w:spacing w:before="240"/>
        <w:rPr>
          <w:sz w:val="28"/>
          <w:szCs w:val="28"/>
          <w:lang w:val="nl-NL"/>
        </w:rPr>
      </w:pPr>
      <w:r w:rsidRPr="00636353">
        <w:rPr>
          <w:sz w:val="28"/>
          <w:szCs w:val="28"/>
          <w:lang w:val="nl-NL"/>
        </w:rPr>
        <w:t xml:space="preserve">        - Bên mời thầu sẽ cung cấp bản thiết kế hoàn thiện cho nhà thầu được lựa chọn. Nhà thầu phải cam kết đáp ứng maket thiết kế theo quy định của BIDV và BIDV Chi nhánh </w:t>
      </w:r>
      <w:r>
        <w:rPr>
          <w:sz w:val="28"/>
          <w:szCs w:val="28"/>
          <w:lang w:val="vi-VN"/>
        </w:rPr>
        <w:t>Hòa Bình</w:t>
      </w:r>
      <w:r w:rsidRPr="00636353">
        <w:rPr>
          <w:sz w:val="28"/>
          <w:szCs w:val="28"/>
          <w:lang w:val="nl-NL"/>
        </w:rPr>
        <w:t>.</w:t>
      </w:r>
    </w:p>
    <w:p w14:paraId="4768A22D" w14:textId="77777777" w:rsidR="005863CB" w:rsidRPr="00636353" w:rsidRDefault="005863CB" w:rsidP="005863CB">
      <w:pPr>
        <w:tabs>
          <w:tab w:val="left" w:pos="540"/>
        </w:tabs>
        <w:rPr>
          <w:b/>
          <w:bCs/>
          <w:sz w:val="28"/>
          <w:szCs w:val="28"/>
          <w:lang w:val="nl-NL"/>
        </w:rPr>
      </w:pPr>
      <w:r w:rsidRPr="00636353">
        <w:rPr>
          <w:b/>
          <w:bCs/>
          <w:sz w:val="28"/>
          <w:szCs w:val="28"/>
          <w:lang w:val="nl-NL"/>
        </w:rPr>
        <w:t xml:space="preserve"> </w:t>
      </w:r>
    </w:p>
    <w:p w14:paraId="142271E4" w14:textId="350F3333" w:rsidR="005863CB" w:rsidRPr="00636353" w:rsidRDefault="002B5AFB" w:rsidP="005863CB">
      <w:pPr>
        <w:pStyle w:val="ListParagraph"/>
        <w:tabs>
          <w:tab w:val="left" w:pos="540"/>
        </w:tabs>
        <w:ind w:left="0"/>
        <w:rPr>
          <w:b/>
          <w:sz w:val="28"/>
          <w:szCs w:val="28"/>
          <w:lang w:val="nl-NL"/>
        </w:rPr>
      </w:pPr>
      <w:r>
        <w:rPr>
          <w:b/>
          <w:bCs/>
          <w:sz w:val="28"/>
          <w:szCs w:val="28"/>
          <w:lang w:val="nl-NL"/>
        </w:rPr>
        <w:lastRenderedPageBreak/>
        <w:tab/>
      </w:r>
      <w:r>
        <w:rPr>
          <w:b/>
          <w:bCs/>
          <w:sz w:val="28"/>
          <w:szCs w:val="28"/>
          <w:lang w:val="vi-VN"/>
        </w:rPr>
        <w:t>3</w:t>
      </w:r>
      <w:r w:rsidR="005863CB" w:rsidRPr="00636353">
        <w:rPr>
          <w:b/>
          <w:bCs/>
          <w:sz w:val="28"/>
          <w:szCs w:val="28"/>
          <w:lang w:val="nl-NL"/>
        </w:rPr>
        <w:t>.3 Nhận diện thương hiệu:</w:t>
      </w:r>
      <w:r w:rsidR="005863CB" w:rsidRPr="00636353">
        <w:rPr>
          <w:b/>
          <w:sz w:val="28"/>
          <w:szCs w:val="28"/>
          <w:lang w:val="nl-NL"/>
        </w:rPr>
        <w:t xml:space="preserve"> </w:t>
      </w:r>
    </w:p>
    <w:p w14:paraId="0877EDA1" w14:textId="77777777" w:rsidR="005863CB" w:rsidRPr="008C5EB7" w:rsidRDefault="005863CB" w:rsidP="005863CB">
      <w:pPr>
        <w:spacing w:before="120" w:after="120"/>
        <w:rPr>
          <w:b/>
          <w:sz w:val="28"/>
          <w:szCs w:val="28"/>
          <w:lang w:val="nl-NL"/>
        </w:rPr>
      </w:pPr>
      <w:r w:rsidRPr="008C5EB7">
        <w:rPr>
          <w:sz w:val="28"/>
          <w:szCs w:val="28"/>
          <w:lang w:val="nl-NL"/>
        </w:rPr>
        <w:t xml:space="preserve">       Theo quy định của BIDV và BIDV Chi nhánh </w:t>
      </w:r>
      <w:r>
        <w:rPr>
          <w:sz w:val="28"/>
          <w:szCs w:val="28"/>
          <w:lang w:val="vi-VN"/>
        </w:rPr>
        <w:t>Hòa Bình</w:t>
      </w:r>
      <w:r w:rsidRPr="008C5EB7">
        <w:rPr>
          <w:sz w:val="28"/>
          <w:szCs w:val="28"/>
          <w:lang w:val="nl-NL"/>
        </w:rPr>
        <w:t>.</w:t>
      </w:r>
    </w:p>
    <w:p w14:paraId="7BE3FCFF" w14:textId="5F5DCE3B" w:rsidR="005863CB" w:rsidRPr="00636353" w:rsidRDefault="005863CB" w:rsidP="005863CB">
      <w:pPr>
        <w:rPr>
          <w:b/>
          <w:sz w:val="28"/>
          <w:szCs w:val="28"/>
          <w:lang w:val="nl-NL"/>
        </w:rPr>
      </w:pPr>
      <w:r>
        <w:rPr>
          <w:b/>
          <w:sz w:val="28"/>
          <w:szCs w:val="28"/>
          <w:lang w:val="nl-NL"/>
        </w:rPr>
        <w:t xml:space="preserve">       </w:t>
      </w:r>
      <w:r w:rsidR="002B5AFB">
        <w:rPr>
          <w:b/>
          <w:sz w:val="28"/>
          <w:szCs w:val="28"/>
          <w:lang w:val="vi-VN"/>
        </w:rPr>
        <w:t>4</w:t>
      </w:r>
      <w:r w:rsidRPr="00636353">
        <w:rPr>
          <w:b/>
          <w:sz w:val="28"/>
          <w:szCs w:val="28"/>
          <w:lang w:val="nl-NL"/>
        </w:rPr>
        <w:t>. Các yêu cầu khác</w:t>
      </w:r>
    </w:p>
    <w:p w14:paraId="746DB5B9" w14:textId="1C63776B" w:rsidR="005863CB" w:rsidRPr="00636353" w:rsidRDefault="002B5AFB" w:rsidP="005863CB">
      <w:pPr>
        <w:pStyle w:val="ListParagraph"/>
        <w:widowControl w:val="0"/>
        <w:tabs>
          <w:tab w:val="left" w:pos="360"/>
        </w:tabs>
        <w:spacing w:line="312" w:lineRule="auto"/>
        <w:ind w:left="0"/>
        <w:rPr>
          <w:b/>
          <w:sz w:val="28"/>
          <w:szCs w:val="28"/>
          <w:lang w:val="fr-FR"/>
        </w:rPr>
      </w:pPr>
      <w:r>
        <w:rPr>
          <w:b/>
          <w:sz w:val="28"/>
          <w:szCs w:val="28"/>
          <w:lang w:val="fr-FR"/>
        </w:rPr>
        <w:tab/>
        <w:t xml:space="preserve">  </w:t>
      </w:r>
      <w:r>
        <w:rPr>
          <w:b/>
          <w:sz w:val="28"/>
          <w:szCs w:val="28"/>
          <w:lang w:val="vi-VN"/>
        </w:rPr>
        <w:t>4</w:t>
      </w:r>
      <w:r w:rsidR="005863CB">
        <w:rPr>
          <w:b/>
          <w:sz w:val="28"/>
          <w:szCs w:val="28"/>
          <w:lang w:val="fr-FR"/>
        </w:rPr>
        <w:t xml:space="preserve">.1 </w:t>
      </w:r>
      <w:r w:rsidR="005863CB" w:rsidRPr="00636353">
        <w:rPr>
          <w:b/>
          <w:sz w:val="28"/>
          <w:szCs w:val="28"/>
          <w:lang w:val="fr-FR"/>
        </w:rPr>
        <w:t>Yêu cầu về thanh toán</w:t>
      </w:r>
    </w:p>
    <w:p w14:paraId="2FE17A69" w14:textId="77777777" w:rsidR="005863CB" w:rsidRPr="00636353" w:rsidRDefault="005863CB" w:rsidP="005863CB">
      <w:pPr>
        <w:numPr>
          <w:ilvl w:val="0"/>
          <w:numId w:val="20"/>
        </w:numPr>
        <w:tabs>
          <w:tab w:val="left" w:pos="810"/>
        </w:tabs>
        <w:spacing w:line="312" w:lineRule="auto"/>
        <w:ind w:left="0" w:firstLine="540"/>
        <w:rPr>
          <w:sz w:val="28"/>
          <w:szCs w:val="28"/>
          <w:lang w:val="fr-FR"/>
        </w:rPr>
      </w:pPr>
      <w:r w:rsidRPr="00636353">
        <w:rPr>
          <w:sz w:val="28"/>
          <w:szCs w:val="28"/>
          <w:lang w:val="fr-FR"/>
        </w:rPr>
        <w:t>Thanh toán: Thanh toán 100% giá trị hợp đồng trong vòng 30 ngày kể tử ngày nghiệm thu bàn giao đủ số lượng hàng hóa và bên mua nhận đủ chứng từ thanh toán</w:t>
      </w:r>
    </w:p>
    <w:p w14:paraId="7821DFE3" w14:textId="77777777" w:rsidR="005863CB" w:rsidRPr="00636353" w:rsidRDefault="005863CB" w:rsidP="005863CB">
      <w:pPr>
        <w:numPr>
          <w:ilvl w:val="0"/>
          <w:numId w:val="20"/>
        </w:numPr>
        <w:tabs>
          <w:tab w:val="left" w:pos="810"/>
        </w:tabs>
        <w:spacing w:line="312" w:lineRule="auto"/>
        <w:ind w:left="0" w:firstLine="540"/>
        <w:rPr>
          <w:sz w:val="28"/>
          <w:szCs w:val="28"/>
          <w:lang w:val="fr-FR"/>
        </w:rPr>
      </w:pPr>
      <w:r w:rsidRPr="00636353">
        <w:rPr>
          <w:sz w:val="28"/>
          <w:szCs w:val="28"/>
          <w:lang w:val="fr-FR"/>
        </w:rPr>
        <w:t>Hình thức thanh toán: chuyển khoản.</w:t>
      </w:r>
    </w:p>
    <w:p w14:paraId="46970E30" w14:textId="77777777" w:rsidR="005863CB" w:rsidRPr="00636353" w:rsidRDefault="005863CB" w:rsidP="005863CB">
      <w:pPr>
        <w:numPr>
          <w:ilvl w:val="0"/>
          <w:numId w:val="20"/>
        </w:numPr>
        <w:tabs>
          <w:tab w:val="left" w:pos="810"/>
        </w:tabs>
        <w:spacing w:line="312" w:lineRule="auto"/>
        <w:ind w:left="0" w:firstLine="540"/>
        <w:rPr>
          <w:sz w:val="28"/>
          <w:szCs w:val="28"/>
        </w:rPr>
      </w:pPr>
      <w:r w:rsidRPr="00636353">
        <w:rPr>
          <w:sz w:val="28"/>
          <w:szCs w:val="28"/>
        </w:rPr>
        <w:t>Đồng tiền thanh toán: VNĐ.</w:t>
      </w:r>
    </w:p>
    <w:p w14:paraId="2C0811B1" w14:textId="77F2B5C4" w:rsidR="005863CB" w:rsidRPr="002B5AFB" w:rsidRDefault="002B5AFB" w:rsidP="002B5AFB">
      <w:pPr>
        <w:widowControl w:val="0"/>
        <w:tabs>
          <w:tab w:val="left" w:pos="360"/>
        </w:tabs>
        <w:spacing w:line="312" w:lineRule="auto"/>
        <w:rPr>
          <w:b/>
          <w:sz w:val="28"/>
          <w:szCs w:val="28"/>
          <w:lang w:val="fr-FR"/>
        </w:rPr>
      </w:pPr>
      <w:r>
        <w:rPr>
          <w:b/>
          <w:sz w:val="28"/>
          <w:szCs w:val="28"/>
          <w:lang w:val="vi-VN"/>
        </w:rPr>
        <w:tab/>
        <w:t xml:space="preserve">  4.2</w:t>
      </w:r>
      <w:r w:rsidRPr="002B5AFB">
        <w:rPr>
          <w:b/>
          <w:sz w:val="28"/>
          <w:szCs w:val="28"/>
          <w:lang w:val="vi-VN"/>
        </w:rPr>
        <w:t xml:space="preserve"> </w:t>
      </w:r>
      <w:r w:rsidR="005863CB" w:rsidRPr="002B5AFB">
        <w:rPr>
          <w:b/>
          <w:sz w:val="28"/>
          <w:szCs w:val="28"/>
          <w:lang w:val="fr-FR"/>
        </w:rPr>
        <w:t>Yêu cầu về bảo hành</w:t>
      </w:r>
    </w:p>
    <w:p w14:paraId="4C9B8D5D" w14:textId="77777777" w:rsidR="005863CB" w:rsidRPr="00636353" w:rsidRDefault="005863CB" w:rsidP="005863CB">
      <w:pPr>
        <w:numPr>
          <w:ilvl w:val="0"/>
          <w:numId w:val="20"/>
        </w:numPr>
        <w:tabs>
          <w:tab w:val="left" w:pos="810"/>
        </w:tabs>
        <w:spacing w:line="312" w:lineRule="auto"/>
        <w:ind w:left="0" w:firstLine="540"/>
        <w:rPr>
          <w:sz w:val="28"/>
          <w:szCs w:val="28"/>
          <w:lang w:val="nb-NO"/>
        </w:rPr>
      </w:pPr>
      <w:r w:rsidRPr="00636353">
        <w:rPr>
          <w:sz w:val="28"/>
          <w:szCs w:val="28"/>
          <w:lang w:val="nb-NO"/>
        </w:rPr>
        <w:t>Thời hạn bảo hành: tối thiểu 03 tháng kể từ khi hàng hóa được bàn giao, nghiệm thu kèm theo cam kết bảo hành. Trong thời hạn bảo hành, nhà thầu phải khắc phục sự cố, hư hỏng, khuyết tật phát sinh trong vòng 02 ngày kể từ ngày có thông báo (bằng điện thoại hoặc văn bản).</w:t>
      </w:r>
    </w:p>
    <w:p w14:paraId="068B0F5E" w14:textId="77777777" w:rsidR="005863CB" w:rsidRPr="00636353" w:rsidRDefault="005863CB" w:rsidP="005863CB">
      <w:pPr>
        <w:numPr>
          <w:ilvl w:val="0"/>
          <w:numId w:val="20"/>
        </w:numPr>
        <w:tabs>
          <w:tab w:val="left" w:pos="810"/>
        </w:tabs>
        <w:spacing w:line="312" w:lineRule="auto"/>
        <w:ind w:left="0" w:firstLine="540"/>
        <w:rPr>
          <w:spacing w:val="-2"/>
          <w:sz w:val="28"/>
          <w:szCs w:val="28"/>
          <w:lang w:val="nb-NO"/>
        </w:rPr>
      </w:pPr>
      <w:r w:rsidRPr="00636353">
        <w:rPr>
          <w:spacing w:val="-2"/>
          <w:sz w:val="28"/>
          <w:szCs w:val="28"/>
          <w:lang w:val="nb-NO"/>
        </w:rPr>
        <w:t xml:space="preserve">Cơ chế giải quyết các hư hỏng, khuyết tật phát sinh trong quá trình sử dụng hàng hóa trong thời hạn bảo hành: Chủ đầu tư có trách nhiệm thông báo cho Nhà thầu về các hư hỏng, khuyết tật phát sinh trong vòng 24h; Nhà thầu phải tiến hành khắc phục các hư hỏng, khuyết tật trong vòng 02 ngày khi nhận được thông báo của Chủ đầu tư. Nếu sự cố do lỗi của nhà sản xuất thì Nhà thầu sẽ 1 đổi 1 lại sản phẩm mới và chịu mọi chi phí vận chuyển, thi công, lắp đặt. Chủ đầu tư không phải chịu bất kỳ chi phí nào. </w:t>
      </w:r>
    </w:p>
    <w:p w14:paraId="1FD92FD0" w14:textId="77777777" w:rsidR="005863CB" w:rsidRPr="00636353" w:rsidRDefault="005863CB" w:rsidP="005863CB">
      <w:pPr>
        <w:numPr>
          <w:ilvl w:val="0"/>
          <w:numId w:val="20"/>
        </w:numPr>
        <w:tabs>
          <w:tab w:val="left" w:pos="810"/>
        </w:tabs>
        <w:spacing w:line="312" w:lineRule="auto"/>
        <w:ind w:left="0" w:firstLine="540"/>
        <w:rPr>
          <w:sz w:val="28"/>
          <w:szCs w:val="28"/>
          <w:lang w:val="nb-NO"/>
        </w:rPr>
      </w:pPr>
      <w:r w:rsidRPr="00636353">
        <w:rPr>
          <w:sz w:val="28"/>
          <w:szCs w:val="28"/>
          <w:lang w:val="nb-NO"/>
        </w:rPr>
        <w:t>Nhà thầu không chịu trách nhiệm đối với những hư hỏng của hàng hóa mà những hư hỏng đó không do lỗi của Nhà thầu như: Hết hạn thời gian bảo hành, lỗi do bên sử dụng sản phẩm không đúng với tính năng, tiêu chuẩn kỹ thuật, nhu cầu thiết kế, lắp đặt, đấu nối sai quy định của ngành, do thiên tai, hỏa hoạn, khủng bố hoặc do hư hỏng bởi phá rối trật tự, trộm cắp, hành vi phá hoại của bên thứ ba.</w:t>
      </w:r>
    </w:p>
    <w:p w14:paraId="6A0C0DE9" w14:textId="7E8D6F7C" w:rsidR="005863CB" w:rsidRPr="00636353" w:rsidRDefault="005863CB" w:rsidP="005863CB">
      <w:pPr>
        <w:numPr>
          <w:ilvl w:val="0"/>
          <w:numId w:val="20"/>
        </w:numPr>
        <w:tabs>
          <w:tab w:val="left" w:pos="810"/>
        </w:tabs>
        <w:spacing w:line="312" w:lineRule="auto"/>
        <w:ind w:left="0" w:firstLine="540"/>
        <w:rPr>
          <w:sz w:val="28"/>
          <w:szCs w:val="28"/>
          <w:lang w:val="nb-NO"/>
        </w:rPr>
      </w:pPr>
      <w:r w:rsidRPr="00636353">
        <w:rPr>
          <w:sz w:val="28"/>
          <w:szCs w:val="28"/>
          <w:lang w:val="nb-NO"/>
        </w:rPr>
        <w:t xml:space="preserve">Địa chỉ nhận sản phẩm bảo hành: Tại Ngân hàng TMCP Đầu tư và Phát triển Việt Nam – Chi nhánh </w:t>
      </w:r>
      <w:r>
        <w:rPr>
          <w:sz w:val="28"/>
          <w:szCs w:val="28"/>
          <w:lang w:val="vi-VN"/>
        </w:rPr>
        <w:t>Hòa Bình</w:t>
      </w:r>
      <w:r w:rsidRPr="00636353">
        <w:rPr>
          <w:sz w:val="28"/>
          <w:szCs w:val="28"/>
          <w:lang w:val="nb-NO"/>
        </w:rPr>
        <w:t xml:space="preserve">, </w:t>
      </w:r>
      <w:r>
        <w:rPr>
          <w:sz w:val="28"/>
          <w:szCs w:val="28"/>
          <w:lang w:val="vi-VN"/>
        </w:rPr>
        <w:t xml:space="preserve">đường Lê Thánh Tông, phường </w:t>
      </w:r>
      <w:r w:rsidR="00A966C7">
        <w:rPr>
          <w:sz w:val="28"/>
          <w:szCs w:val="28"/>
          <w:lang w:val="vi-VN"/>
        </w:rPr>
        <w:t>Hòa Bình</w:t>
      </w:r>
      <w:r>
        <w:rPr>
          <w:sz w:val="28"/>
          <w:szCs w:val="28"/>
          <w:lang w:val="vi-VN"/>
        </w:rPr>
        <w:t xml:space="preserve">, tỉnh </w:t>
      </w:r>
      <w:r w:rsidR="00A966C7">
        <w:rPr>
          <w:sz w:val="28"/>
          <w:szCs w:val="28"/>
          <w:lang w:val="vi-VN"/>
        </w:rPr>
        <w:t>Phú Thọ.</w:t>
      </w:r>
    </w:p>
    <w:p w14:paraId="2F3F4BF4" w14:textId="77777777" w:rsidR="00B96342" w:rsidRDefault="00B96342" w:rsidP="005863CB">
      <w:pPr>
        <w:ind w:right="3"/>
        <w:rPr>
          <w:b/>
          <w:sz w:val="28"/>
          <w:szCs w:val="28"/>
          <w:lang w:val="nb-NO"/>
        </w:rPr>
      </w:pPr>
    </w:p>
    <w:p w14:paraId="167B8C6A" w14:textId="77777777" w:rsidR="00B96342" w:rsidRDefault="00B96342" w:rsidP="005863CB">
      <w:pPr>
        <w:ind w:right="3"/>
        <w:rPr>
          <w:b/>
          <w:sz w:val="28"/>
          <w:szCs w:val="28"/>
          <w:lang w:val="nb-NO"/>
        </w:rPr>
      </w:pPr>
    </w:p>
    <w:p w14:paraId="6B7E8B31" w14:textId="68E76F9E" w:rsidR="005863CB" w:rsidRPr="00636353" w:rsidRDefault="005863CB" w:rsidP="00EC39A2">
      <w:pPr>
        <w:spacing w:before="120" w:after="120"/>
        <w:ind w:right="6"/>
        <w:rPr>
          <w:b/>
          <w:sz w:val="28"/>
          <w:szCs w:val="28"/>
          <w:lang w:val="nb-NO"/>
        </w:rPr>
      </w:pPr>
      <w:r>
        <w:rPr>
          <w:b/>
          <w:sz w:val="28"/>
          <w:szCs w:val="28"/>
          <w:lang w:val="nb-NO"/>
        </w:rPr>
        <w:lastRenderedPageBreak/>
        <w:t xml:space="preserve">        </w:t>
      </w:r>
      <w:r w:rsidR="00CE4EB4">
        <w:rPr>
          <w:b/>
          <w:sz w:val="28"/>
          <w:szCs w:val="28"/>
          <w:lang w:val="vi-VN"/>
        </w:rPr>
        <w:t xml:space="preserve">4.3 </w:t>
      </w:r>
      <w:r w:rsidRPr="00636353">
        <w:rPr>
          <w:b/>
          <w:sz w:val="28"/>
          <w:szCs w:val="28"/>
          <w:lang w:val="nb-NO"/>
        </w:rPr>
        <w:t xml:space="preserve">Địa điểm giao sản phẩm lịch: </w:t>
      </w:r>
    </w:p>
    <w:p w14:paraId="70AED80D" w14:textId="1CC68278" w:rsidR="005863CB" w:rsidRPr="00636353" w:rsidRDefault="005863CB" w:rsidP="00EC39A2">
      <w:pPr>
        <w:spacing w:line="278" w:lineRule="auto"/>
        <w:ind w:right="3"/>
        <w:rPr>
          <w:sz w:val="28"/>
          <w:szCs w:val="28"/>
        </w:rPr>
      </w:pPr>
      <w:r w:rsidRPr="00636353">
        <w:rPr>
          <w:sz w:val="28"/>
          <w:szCs w:val="28"/>
        </w:rPr>
        <w:t xml:space="preserve">         Theo số lượng </w:t>
      </w:r>
      <w:r w:rsidRPr="00636353">
        <w:rPr>
          <w:sz w:val="28"/>
          <w:szCs w:val="28"/>
          <w:lang w:val="nb-NO"/>
        </w:rPr>
        <w:t xml:space="preserve">Ngân hàng TMCP Đầu tư và Phát triển Việt Nam – Chi nhánh </w:t>
      </w:r>
      <w:r>
        <w:rPr>
          <w:sz w:val="28"/>
          <w:szCs w:val="28"/>
          <w:lang w:val="vi-VN"/>
        </w:rPr>
        <w:t xml:space="preserve">Hòa Bình </w:t>
      </w:r>
      <w:r w:rsidRPr="00636353">
        <w:rPr>
          <w:sz w:val="28"/>
          <w:szCs w:val="28"/>
        </w:rPr>
        <w:t>sẽ thông báo các loại lịch giao tại điểm sau:</w:t>
      </w:r>
    </w:p>
    <w:p w14:paraId="7EA3514C" w14:textId="46B74B1D" w:rsidR="005863CB" w:rsidRPr="00636353" w:rsidRDefault="005863CB" w:rsidP="00EC39A2">
      <w:pPr>
        <w:tabs>
          <w:tab w:val="left" w:pos="540"/>
        </w:tabs>
        <w:spacing w:line="278" w:lineRule="auto"/>
        <w:rPr>
          <w:sz w:val="28"/>
          <w:szCs w:val="28"/>
          <w:lang w:val="nb-NO"/>
        </w:rPr>
      </w:pPr>
      <w:r>
        <w:rPr>
          <w:sz w:val="28"/>
          <w:szCs w:val="28"/>
          <w:lang w:val="vi-VN"/>
        </w:rPr>
        <w:tab/>
        <w:t xml:space="preserve">+ </w:t>
      </w:r>
      <w:r w:rsidRPr="00636353">
        <w:rPr>
          <w:sz w:val="28"/>
          <w:szCs w:val="28"/>
        </w:rPr>
        <w:t xml:space="preserve">Trụ sở </w:t>
      </w:r>
      <w:r>
        <w:rPr>
          <w:sz w:val="28"/>
          <w:szCs w:val="28"/>
          <w:lang w:val="vi-VN"/>
        </w:rPr>
        <w:t xml:space="preserve">đường Lê Thánh Tông, phường </w:t>
      </w:r>
      <w:r w:rsidR="00B96342">
        <w:rPr>
          <w:sz w:val="28"/>
          <w:szCs w:val="28"/>
          <w:lang w:val="vi-VN"/>
        </w:rPr>
        <w:t>Hòa Bình</w:t>
      </w:r>
      <w:r>
        <w:rPr>
          <w:sz w:val="28"/>
          <w:szCs w:val="28"/>
          <w:lang w:val="vi-VN"/>
        </w:rPr>
        <w:t xml:space="preserve">, tỉnh </w:t>
      </w:r>
      <w:r w:rsidR="00B96342">
        <w:rPr>
          <w:sz w:val="28"/>
          <w:szCs w:val="28"/>
          <w:lang w:val="vi-VN"/>
        </w:rPr>
        <w:t>Phú Thọ.</w:t>
      </w:r>
    </w:p>
    <w:p w14:paraId="3E949EA5" w14:textId="77777777" w:rsidR="005863CB" w:rsidRPr="00636353" w:rsidRDefault="005863CB" w:rsidP="005863CB">
      <w:pPr>
        <w:spacing w:before="120" w:after="120" w:line="264" w:lineRule="auto"/>
        <w:rPr>
          <w:b/>
          <w:sz w:val="28"/>
          <w:szCs w:val="28"/>
          <w:lang w:val="nl-NL"/>
        </w:rPr>
      </w:pPr>
      <w:bookmarkStart w:id="1" w:name="_Toc68320562"/>
      <w:r>
        <w:rPr>
          <w:b/>
          <w:sz w:val="28"/>
          <w:szCs w:val="28"/>
          <w:lang w:val="nl-NL"/>
        </w:rPr>
        <w:t xml:space="preserve">       </w:t>
      </w:r>
      <w:r w:rsidRPr="00636353">
        <w:rPr>
          <w:b/>
          <w:sz w:val="28"/>
          <w:szCs w:val="28"/>
          <w:lang w:val="nl-NL"/>
        </w:rPr>
        <w:t>5.</w:t>
      </w:r>
      <w:bookmarkEnd w:id="1"/>
      <w:r w:rsidRPr="00636353">
        <w:rPr>
          <w:b/>
          <w:sz w:val="28"/>
          <w:szCs w:val="28"/>
          <w:lang w:val="nl-NL"/>
        </w:rPr>
        <w:t xml:space="preserve"> Kiểm tra và thử nghiệm</w:t>
      </w:r>
    </w:p>
    <w:p w14:paraId="6696F715" w14:textId="77777777" w:rsidR="005863CB" w:rsidRPr="00CE4EB4" w:rsidRDefault="005863CB" w:rsidP="005863CB">
      <w:pPr>
        <w:tabs>
          <w:tab w:val="left" w:pos="810"/>
        </w:tabs>
        <w:spacing w:before="60" w:after="60" w:line="264" w:lineRule="auto"/>
        <w:rPr>
          <w:b/>
          <w:bCs/>
          <w:iCs/>
          <w:sz w:val="28"/>
          <w:szCs w:val="28"/>
          <w:lang w:val="nl-NL"/>
        </w:rPr>
      </w:pPr>
      <w:r w:rsidRPr="00CE4EB4">
        <w:rPr>
          <w:b/>
          <w:bCs/>
          <w:iCs/>
          <w:sz w:val="28"/>
          <w:szCs w:val="28"/>
          <w:lang w:val="nl-NL"/>
        </w:rPr>
        <w:t xml:space="preserve">       5.1. Kiểm tra, thử nghiệm hàng hóa:</w:t>
      </w:r>
    </w:p>
    <w:p w14:paraId="4891C3FC" w14:textId="77777777" w:rsidR="005863CB" w:rsidRPr="00636353" w:rsidRDefault="005863CB" w:rsidP="005863CB">
      <w:pPr>
        <w:tabs>
          <w:tab w:val="left" w:pos="810"/>
        </w:tabs>
        <w:spacing w:before="60" w:after="60" w:line="264" w:lineRule="auto"/>
        <w:rPr>
          <w:sz w:val="28"/>
          <w:szCs w:val="28"/>
          <w:lang w:val="nl-NL"/>
        </w:rPr>
      </w:pPr>
      <w:r>
        <w:rPr>
          <w:sz w:val="28"/>
          <w:szCs w:val="28"/>
          <w:lang w:val="nl-NL"/>
        </w:rPr>
        <w:t xml:space="preserve">       </w:t>
      </w:r>
      <w:r w:rsidRPr="00636353">
        <w:rPr>
          <w:sz w:val="28"/>
          <w:szCs w:val="28"/>
          <w:lang w:val="nl-NL"/>
        </w:rPr>
        <w:t>Chủ đầu tư tiến hành kiểm tra chi tiết như sau:</w:t>
      </w:r>
    </w:p>
    <w:p w14:paraId="1B186ED8" w14:textId="4AE879F7" w:rsidR="005863CB" w:rsidRPr="00636353" w:rsidRDefault="005863CB" w:rsidP="005863CB">
      <w:pPr>
        <w:tabs>
          <w:tab w:val="left" w:pos="810"/>
        </w:tabs>
        <w:spacing w:before="60" w:after="60" w:line="264" w:lineRule="auto"/>
        <w:rPr>
          <w:sz w:val="28"/>
          <w:szCs w:val="28"/>
          <w:lang w:val="nl-NL"/>
        </w:rPr>
      </w:pPr>
      <w:r>
        <w:rPr>
          <w:sz w:val="28"/>
          <w:szCs w:val="28"/>
          <w:lang w:val="nl-NL"/>
        </w:rPr>
        <w:t xml:space="preserve">      </w:t>
      </w:r>
      <w:r w:rsidRPr="00636353">
        <w:rPr>
          <w:sz w:val="28"/>
          <w:szCs w:val="28"/>
          <w:lang w:val="nl-NL"/>
        </w:rPr>
        <w:t>- Thời gian kiểm tra: Tại thời điểm nhà thầu giao hàng.</w:t>
      </w:r>
    </w:p>
    <w:p w14:paraId="13611536" w14:textId="1CCB16AB" w:rsidR="005863CB" w:rsidRPr="00636353" w:rsidRDefault="005863CB" w:rsidP="005863CB">
      <w:pPr>
        <w:tabs>
          <w:tab w:val="left" w:pos="810"/>
        </w:tabs>
        <w:spacing w:line="312" w:lineRule="auto"/>
        <w:ind w:firstLine="450"/>
        <w:rPr>
          <w:sz w:val="28"/>
          <w:szCs w:val="28"/>
          <w:lang w:val="nb-NO"/>
        </w:rPr>
      </w:pPr>
      <w:r w:rsidRPr="00636353">
        <w:rPr>
          <w:sz w:val="28"/>
          <w:szCs w:val="28"/>
          <w:lang w:val="nl-NL"/>
        </w:rPr>
        <w:t xml:space="preserve">- Địa điểm kiểm tra: Tại </w:t>
      </w:r>
      <w:r w:rsidRPr="00636353">
        <w:rPr>
          <w:sz w:val="28"/>
          <w:szCs w:val="28"/>
          <w:lang w:val="nb-NO"/>
        </w:rPr>
        <w:t xml:space="preserve">Ngân hàng TMCP Đầu tư và Phát triển Việt Nam – Chi nhánh </w:t>
      </w:r>
      <w:r>
        <w:rPr>
          <w:sz w:val="28"/>
          <w:szCs w:val="28"/>
          <w:lang w:val="vi-VN"/>
        </w:rPr>
        <w:t xml:space="preserve">Hòa Bình, đường Lê Thánh Tông, phường </w:t>
      </w:r>
      <w:r w:rsidR="00CE4EB4">
        <w:rPr>
          <w:sz w:val="28"/>
          <w:szCs w:val="28"/>
          <w:lang w:val="vi-VN"/>
        </w:rPr>
        <w:t>Hòa Bình</w:t>
      </w:r>
      <w:r>
        <w:rPr>
          <w:sz w:val="28"/>
          <w:szCs w:val="28"/>
          <w:lang w:val="vi-VN"/>
        </w:rPr>
        <w:t xml:space="preserve">, tỉnh </w:t>
      </w:r>
      <w:r w:rsidR="00CE4EB4">
        <w:rPr>
          <w:sz w:val="28"/>
          <w:szCs w:val="28"/>
          <w:lang w:val="vi-VN"/>
        </w:rPr>
        <w:t>Phú Thọ.</w:t>
      </w:r>
    </w:p>
    <w:p w14:paraId="0E7769B3" w14:textId="77777777" w:rsidR="005863CB" w:rsidRPr="00636353" w:rsidRDefault="005863CB" w:rsidP="005863CB">
      <w:pPr>
        <w:tabs>
          <w:tab w:val="left" w:pos="810"/>
        </w:tabs>
        <w:spacing w:before="60" w:after="60" w:line="264" w:lineRule="auto"/>
        <w:rPr>
          <w:sz w:val="28"/>
          <w:szCs w:val="28"/>
          <w:lang w:val="nl-NL"/>
        </w:rPr>
      </w:pPr>
      <w:r>
        <w:rPr>
          <w:sz w:val="28"/>
          <w:szCs w:val="28"/>
          <w:lang w:val="nl-NL"/>
        </w:rPr>
        <w:t xml:space="preserve">      </w:t>
      </w:r>
      <w:r w:rsidRPr="00636353">
        <w:rPr>
          <w:sz w:val="28"/>
          <w:szCs w:val="28"/>
          <w:lang w:val="nl-NL"/>
        </w:rPr>
        <w:t>- Cách thức kiểm tra:</w:t>
      </w:r>
    </w:p>
    <w:p w14:paraId="161EAA88" w14:textId="3CDABAF0" w:rsidR="005863CB" w:rsidRPr="00636353" w:rsidRDefault="005863CB" w:rsidP="005863CB">
      <w:pPr>
        <w:widowControl w:val="0"/>
        <w:autoSpaceDE w:val="0"/>
        <w:autoSpaceDN w:val="0"/>
        <w:spacing w:before="110" w:line="278" w:lineRule="auto"/>
        <w:ind w:right="411"/>
        <w:rPr>
          <w:sz w:val="28"/>
          <w:szCs w:val="28"/>
          <w:lang w:val="vi"/>
        </w:rPr>
      </w:pPr>
      <w:r>
        <w:rPr>
          <w:sz w:val="28"/>
          <w:szCs w:val="28"/>
        </w:rPr>
        <w:t xml:space="preserve">      </w:t>
      </w:r>
      <w:r w:rsidRPr="00636353">
        <w:rPr>
          <w:sz w:val="28"/>
          <w:szCs w:val="28"/>
        </w:rPr>
        <w:t xml:space="preserve">+ </w:t>
      </w:r>
      <w:r w:rsidRPr="00636353">
        <w:rPr>
          <w:sz w:val="28"/>
          <w:szCs w:val="28"/>
          <w:lang w:val="vi"/>
        </w:rPr>
        <w:t xml:space="preserve">Sau khi hàng hóa được giao đến kho của Chủ đầu tư, chủ đầu tư sẽ tiến hành kiểm tra mẫu hàng hóa so với quy cách đã quy định, trong trường hợp số lượng hàng hóa không đạt yêu cầu, lỗi &gt;= </w:t>
      </w:r>
      <w:r w:rsidR="00894BDB">
        <w:rPr>
          <w:sz w:val="28"/>
          <w:szCs w:val="28"/>
          <w:lang w:val="vi-VN"/>
        </w:rPr>
        <w:t>3</w:t>
      </w:r>
      <w:r w:rsidRPr="00636353">
        <w:rPr>
          <w:sz w:val="28"/>
          <w:szCs w:val="28"/>
          <w:lang w:val="vi"/>
        </w:rPr>
        <w:t xml:space="preserve">0% mẫu thử, chủ đầu tư từ chối nhận hàng và yêu cầu nhà thầu phải nhận lại hàng hóa và giao lại toàn bộ đơn hàng đúng tiến độ thỏa thuận trong hợp đồng. </w:t>
      </w:r>
    </w:p>
    <w:p w14:paraId="3180E738" w14:textId="77777777" w:rsidR="005863CB" w:rsidRPr="00636353" w:rsidRDefault="005863CB" w:rsidP="005863CB">
      <w:pPr>
        <w:widowControl w:val="0"/>
        <w:autoSpaceDE w:val="0"/>
        <w:autoSpaceDN w:val="0"/>
        <w:spacing w:before="110" w:line="278" w:lineRule="auto"/>
        <w:ind w:right="411"/>
        <w:rPr>
          <w:sz w:val="28"/>
          <w:szCs w:val="28"/>
          <w:lang w:val="nl-NL"/>
        </w:rPr>
      </w:pPr>
      <w:r>
        <w:rPr>
          <w:sz w:val="28"/>
          <w:szCs w:val="28"/>
        </w:rPr>
        <w:t xml:space="preserve">      </w:t>
      </w:r>
      <w:r w:rsidRPr="00636353">
        <w:rPr>
          <w:sz w:val="28"/>
          <w:szCs w:val="28"/>
        </w:rPr>
        <w:t xml:space="preserve">+ </w:t>
      </w:r>
      <w:r w:rsidRPr="00636353">
        <w:rPr>
          <w:sz w:val="28"/>
          <w:szCs w:val="28"/>
          <w:lang w:val="vi"/>
        </w:rPr>
        <w:t>Trường hợp</w:t>
      </w:r>
      <w:r w:rsidRPr="00636353">
        <w:rPr>
          <w:spacing w:val="-16"/>
          <w:sz w:val="28"/>
          <w:szCs w:val="28"/>
          <w:lang w:val="vi"/>
        </w:rPr>
        <w:t xml:space="preserve"> </w:t>
      </w:r>
      <w:r w:rsidRPr="00636353">
        <w:rPr>
          <w:spacing w:val="-4"/>
          <w:sz w:val="28"/>
          <w:szCs w:val="28"/>
          <w:lang w:val="vi"/>
        </w:rPr>
        <w:t>lỗi</w:t>
      </w:r>
      <w:r w:rsidRPr="00636353">
        <w:rPr>
          <w:spacing w:val="-4"/>
          <w:sz w:val="28"/>
          <w:szCs w:val="28"/>
        </w:rPr>
        <w:t xml:space="preserve"> </w:t>
      </w:r>
      <w:r w:rsidRPr="00636353">
        <w:rPr>
          <w:sz w:val="28"/>
          <w:szCs w:val="28"/>
          <w:lang w:val="vi"/>
        </w:rPr>
        <w:t>&lt;30% thì nhà thầu chịu trách kiểm tra toàn bộ hàng hóa đã giao vào kho chủ đầu tư và thay thế toàn bộ hàng hóa lỗi đúng tiến độ quy định.</w:t>
      </w:r>
      <w:r w:rsidRPr="00636353">
        <w:rPr>
          <w:sz w:val="28"/>
          <w:szCs w:val="28"/>
          <w:lang w:val="nl-NL"/>
        </w:rPr>
        <w:t xml:space="preserve"> </w:t>
      </w:r>
    </w:p>
    <w:p w14:paraId="39331195" w14:textId="77777777" w:rsidR="005863CB" w:rsidRPr="00636353" w:rsidRDefault="005863CB" w:rsidP="005863CB">
      <w:pPr>
        <w:widowControl w:val="0"/>
        <w:autoSpaceDE w:val="0"/>
        <w:autoSpaceDN w:val="0"/>
        <w:spacing w:before="110" w:line="278" w:lineRule="auto"/>
        <w:ind w:right="411"/>
        <w:rPr>
          <w:sz w:val="28"/>
          <w:szCs w:val="28"/>
          <w:lang w:val="nl-NL"/>
        </w:rPr>
      </w:pPr>
      <w:r>
        <w:rPr>
          <w:sz w:val="28"/>
          <w:szCs w:val="28"/>
          <w:lang w:val="nl-NL"/>
        </w:rPr>
        <w:t xml:space="preserve">       </w:t>
      </w:r>
      <w:r w:rsidRPr="00636353">
        <w:rPr>
          <w:sz w:val="28"/>
          <w:szCs w:val="28"/>
          <w:lang w:val="nl-NL"/>
        </w:rPr>
        <w:t>+ Đối với khối lượng hàng hóa không đáp ứng yêu cầu, nhà thầu có trách nhiệm phải thay thế bằng hàng hóa đáp ứng yêu cầu. Mọi rủi ro phát sinh trong quá trình đổi trả hàng hóa do nhà thầu chịu. Việc thực hiện kiểm tra, thử nghiệm hàng hóa của Bên A không dẫn đến miễn trừ nghĩa vụ bảo hành hay các nghĩa vụ khác theo hợp đồng của Bên B.</w:t>
      </w:r>
    </w:p>
    <w:p w14:paraId="77364A7B" w14:textId="77777777" w:rsidR="005863CB" w:rsidRPr="00636353" w:rsidRDefault="005863CB" w:rsidP="005863CB">
      <w:pPr>
        <w:tabs>
          <w:tab w:val="left" w:pos="810"/>
        </w:tabs>
        <w:spacing w:before="60" w:after="60" w:line="264" w:lineRule="auto"/>
        <w:rPr>
          <w:sz w:val="28"/>
          <w:szCs w:val="28"/>
          <w:lang w:val="nl-NL"/>
        </w:rPr>
      </w:pPr>
      <w:r>
        <w:rPr>
          <w:b/>
          <w:bCs/>
          <w:i/>
          <w:iCs/>
          <w:sz w:val="28"/>
          <w:szCs w:val="28"/>
          <w:lang w:val="nl-NL"/>
        </w:rPr>
        <w:t xml:space="preserve">       </w:t>
      </w:r>
      <w:r w:rsidRPr="00636353">
        <w:rPr>
          <w:b/>
          <w:bCs/>
          <w:i/>
          <w:iCs/>
          <w:sz w:val="28"/>
          <w:szCs w:val="28"/>
          <w:lang w:val="nl-NL"/>
        </w:rPr>
        <w:t>5.2. Hàng mẫu dự thầu:</w:t>
      </w:r>
    </w:p>
    <w:p w14:paraId="78D44A37" w14:textId="77777777" w:rsidR="005863CB" w:rsidRPr="00636353" w:rsidRDefault="005863CB" w:rsidP="005863CB">
      <w:pPr>
        <w:numPr>
          <w:ilvl w:val="0"/>
          <w:numId w:val="20"/>
        </w:numPr>
        <w:tabs>
          <w:tab w:val="left" w:pos="810"/>
        </w:tabs>
        <w:spacing w:before="60" w:after="60" w:line="264" w:lineRule="auto"/>
        <w:ind w:left="0" w:firstLine="540"/>
        <w:rPr>
          <w:sz w:val="28"/>
          <w:szCs w:val="28"/>
          <w:lang w:val="nl-NL"/>
        </w:rPr>
      </w:pPr>
      <w:r w:rsidRPr="00636353">
        <w:rPr>
          <w:sz w:val="28"/>
          <w:szCs w:val="28"/>
          <w:lang w:val="nl-NL"/>
        </w:rPr>
        <w:t>Nhà thầu cam kết sẵn sàng phối hợp với Bên mời thầu thử nghiệm sự phù hợp của hàng hóa dự thầu với các tính năng kỹ thuật của hàng hóa được tuyên bố đáp ứng trong hồ sơ dự thầu.</w:t>
      </w:r>
    </w:p>
    <w:p w14:paraId="033011CD" w14:textId="77777777" w:rsidR="005863CB" w:rsidRPr="00636353" w:rsidRDefault="005863CB" w:rsidP="005863CB">
      <w:pPr>
        <w:numPr>
          <w:ilvl w:val="0"/>
          <w:numId w:val="20"/>
        </w:numPr>
        <w:tabs>
          <w:tab w:val="left" w:pos="810"/>
        </w:tabs>
        <w:spacing w:before="60" w:after="60" w:line="264" w:lineRule="auto"/>
        <w:ind w:left="0" w:firstLine="540"/>
        <w:rPr>
          <w:sz w:val="28"/>
          <w:szCs w:val="28"/>
          <w:lang w:val="nl-NL"/>
        </w:rPr>
      </w:pPr>
      <w:r w:rsidRPr="00636353">
        <w:rPr>
          <w:sz w:val="28"/>
          <w:szCs w:val="28"/>
          <w:lang w:val="nl-NL"/>
        </w:rPr>
        <w:t xml:space="preserve">Nhà thầu cam kết cung cấp hàng mẫu dự thầu để phục vụ công tác kiểm tra đánh giá sự đáp ứng của hàng hóa gồm: </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7"/>
        <w:gridCol w:w="1438"/>
        <w:gridCol w:w="810"/>
        <w:gridCol w:w="3694"/>
      </w:tblGrid>
      <w:tr w:rsidR="005863CB" w:rsidRPr="00636353" w14:paraId="2F71B056" w14:textId="77777777" w:rsidTr="006406A2">
        <w:trPr>
          <w:trHeight w:val="630"/>
          <w:jc w:val="center"/>
        </w:trPr>
        <w:tc>
          <w:tcPr>
            <w:tcW w:w="746" w:type="dxa"/>
            <w:shd w:val="clear" w:color="000000" w:fill="C6EFCE"/>
            <w:vAlign w:val="center"/>
            <w:hideMark/>
          </w:tcPr>
          <w:p w14:paraId="662795A6" w14:textId="77777777" w:rsidR="005863CB" w:rsidRPr="00636353" w:rsidRDefault="005863CB" w:rsidP="006406A2">
            <w:pPr>
              <w:spacing w:before="60" w:after="60" w:line="264" w:lineRule="auto"/>
              <w:jc w:val="center"/>
              <w:rPr>
                <w:b/>
                <w:bCs/>
                <w:sz w:val="28"/>
                <w:szCs w:val="28"/>
              </w:rPr>
            </w:pPr>
            <w:r w:rsidRPr="00636353">
              <w:rPr>
                <w:b/>
                <w:bCs/>
                <w:sz w:val="28"/>
                <w:szCs w:val="28"/>
              </w:rPr>
              <w:t>STT</w:t>
            </w:r>
          </w:p>
        </w:tc>
        <w:tc>
          <w:tcPr>
            <w:tcW w:w="3117" w:type="dxa"/>
            <w:shd w:val="clear" w:color="000000" w:fill="C6EFCE"/>
            <w:vAlign w:val="center"/>
            <w:hideMark/>
          </w:tcPr>
          <w:p w14:paraId="17A4F9A5" w14:textId="77777777" w:rsidR="005863CB" w:rsidRPr="00636353" w:rsidRDefault="005863CB" w:rsidP="006406A2">
            <w:pPr>
              <w:spacing w:before="60" w:after="60" w:line="264" w:lineRule="auto"/>
              <w:jc w:val="center"/>
              <w:rPr>
                <w:b/>
                <w:bCs/>
                <w:sz w:val="28"/>
                <w:szCs w:val="28"/>
              </w:rPr>
            </w:pPr>
            <w:r w:rsidRPr="00636353">
              <w:rPr>
                <w:b/>
                <w:bCs/>
                <w:sz w:val="28"/>
                <w:szCs w:val="28"/>
              </w:rPr>
              <w:t xml:space="preserve">Danh mục </w:t>
            </w:r>
            <w:r w:rsidRPr="00636353">
              <w:rPr>
                <w:b/>
                <w:bCs/>
                <w:sz w:val="28"/>
                <w:szCs w:val="28"/>
              </w:rPr>
              <w:br/>
              <w:t>hàng hóa</w:t>
            </w:r>
          </w:p>
        </w:tc>
        <w:tc>
          <w:tcPr>
            <w:tcW w:w="1438" w:type="dxa"/>
            <w:shd w:val="clear" w:color="000000" w:fill="C6EFCE"/>
            <w:vAlign w:val="center"/>
            <w:hideMark/>
          </w:tcPr>
          <w:p w14:paraId="2F09EE7B" w14:textId="77777777" w:rsidR="005863CB" w:rsidRPr="00636353" w:rsidRDefault="005863CB" w:rsidP="006406A2">
            <w:pPr>
              <w:spacing w:before="60" w:after="60" w:line="264" w:lineRule="auto"/>
              <w:jc w:val="center"/>
              <w:rPr>
                <w:b/>
                <w:bCs/>
                <w:sz w:val="28"/>
                <w:szCs w:val="28"/>
              </w:rPr>
            </w:pPr>
            <w:r w:rsidRPr="00636353">
              <w:rPr>
                <w:b/>
                <w:bCs/>
                <w:sz w:val="28"/>
                <w:szCs w:val="28"/>
              </w:rPr>
              <w:t>Số lượng hàng mẫu</w:t>
            </w:r>
          </w:p>
        </w:tc>
        <w:tc>
          <w:tcPr>
            <w:tcW w:w="810" w:type="dxa"/>
            <w:shd w:val="clear" w:color="000000" w:fill="C6EFCE"/>
            <w:vAlign w:val="center"/>
            <w:hideMark/>
          </w:tcPr>
          <w:p w14:paraId="2B0EBFB9" w14:textId="77777777" w:rsidR="005863CB" w:rsidRPr="00636353" w:rsidRDefault="005863CB" w:rsidP="006406A2">
            <w:pPr>
              <w:spacing w:before="60" w:after="60" w:line="264" w:lineRule="auto"/>
              <w:jc w:val="center"/>
              <w:rPr>
                <w:b/>
                <w:bCs/>
                <w:sz w:val="28"/>
                <w:szCs w:val="28"/>
              </w:rPr>
            </w:pPr>
            <w:r w:rsidRPr="00636353">
              <w:rPr>
                <w:b/>
                <w:bCs/>
                <w:sz w:val="28"/>
                <w:szCs w:val="28"/>
              </w:rPr>
              <w:t>Đơn vị</w:t>
            </w:r>
          </w:p>
        </w:tc>
        <w:tc>
          <w:tcPr>
            <w:tcW w:w="3694" w:type="dxa"/>
            <w:shd w:val="clear" w:color="000000" w:fill="C6EFCE"/>
            <w:vAlign w:val="center"/>
          </w:tcPr>
          <w:p w14:paraId="6FDDEA48" w14:textId="77777777" w:rsidR="005863CB" w:rsidRPr="00636353" w:rsidRDefault="005863CB" w:rsidP="006406A2">
            <w:pPr>
              <w:spacing w:before="60" w:after="60" w:line="264" w:lineRule="auto"/>
              <w:jc w:val="center"/>
              <w:rPr>
                <w:b/>
                <w:bCs/>
                <w:sz w:val="28"/>
                <w:szCs w:val="28"/>
              </w:rPr>
            </w:pPr>
            <w:r w:rsidRPr="00636353">
              <w:rPr>
                <w:b/>
                <w:bCs/>
                <w:sz w:val="28"/>
                <w:szCs w:val="28"/>
              </w:rPr>
              <w:t>Ghi chú</w:t>
            </w:r>
          </w:p>
        </w:tc>
      </w:tr>
      <w:tr w:rsidR="00C853B8" w:rsidRPr="00636353" w14:paraId="788714E8" w14:textId="77777777" w:rsidTr="006406A2">
        <w:trPr>
          <w:trHeight w:val="701"/>
          <w:jc w:val="center"/>
        </w:trPr>
        <w:tc>
          <w:tcPr>
            <w:tcW w:w="746" w:type="dxa"/>
            <w:shd w:val="clear" w:color="auto" w:fill="auto"/>
            <w:vAlign w:val="center"/>
            <w:hideMark/>
          </w:tcPr>
          <w:p w14:paraId="3786A78A" w14:textId="77777777" w:rsidR="00C853B8" w:rsidRPr="00636353" w:rsidRDefault="00C853B8" w:rsidP="00C853B8">
            <w:pPr>
              <w:spacing w:before="60" w:after="60" w:line="264" w:lineRule="auto"/>
              <w:jc w:val="center"/>
              <w:rPr>
                <w:sz w:val="28"/>
                <w:szCs w:val="28"/>
              </w:rPr>
            </w:pPr>
            <w:r w:rsidRPr="00636353">
              <w:rPr>
                <w:sz w:val="28"/>
                <w:szCs w:val="28"/>
              </w:rPr>
              <w:lastRenderedPageBreak/>
              <w:t>1</w:t>
            </w:r>
          </w:p>
        </w:tc>
        <w:tc>
          <w:tcPr>
            <w:tcW w:w="3117" w:type="dxa"/>
            <w:shd w:val="clear" w:color="auto" w:fill="auto"/>
            <w:vAlign w:val="center"/>
            <w:hideMark/>
          </w:tcPr>
          <w:p w14:paraId="43D619DF" w14:textId="42FF81FE" w:rsidR="00C853B8" w:rsidRDefault="00894BDB" w:rsidP="00C853B8">
            <w:pPr>
              <w:spacing w:line="259" w:lineRule="auto"/>
              <w:jc w:val="left"/>
            </w:pPr>
            <w:r>
              <w:t>Lịch Block siêu đại</w:t>
            </w:r>
          </w:p>
        </w:tc>
        <w:tc>
          <w:tcPr>
            <w:tcW w:w="1438" w:type="dxa"/>
            <w:shd w:val="clear" w:color="auto" w:fill="auto"/>
            <w:vAlign w:val="center"/>
            <w:hideMark/>
          </w:tcPr>
          <w:p w14:paraId="07AB5775" w14:textId="77777777" w:rsidR="00C853B8" w:rsidRPr="00636353" w:rsidRDefault="00C853B8" w:rsidP="00C853B8">
            <w:pPr>
              <w:spacing w:before="60" w:after="60" w:line="264" w:lineRule="auto"/>
              <w:jc w:val="center"/>
              <w:rPr>
                <w:sz w:val="28"/>
                <w:szCs w:val="28"/>
              </w:rPr>
            </w:pPr>
            <w:r w:rsidRPr="00636353">
              <w:rPr>
                <w:sz w:val="28"/>
                <w:szCs w:val="28"/>
              </w:rPr>
              <w:t>01</w:t>
            </w:r>
          </w:p>
        </w:tc>
        <w:tc>
          <w:tcPr>
            <w:tcW w:w="810" w:type="dxa"/>
            <w:shd w:val="clear" w:color="auto" w:fill="auto"/>
            <w:vAlign w:val="center"/>
            <w:hideMark/>
          </w:tcPr>
          <w:p w14:paraId="5346D601" w14:textId="77777777" w:rsidR="00C853B8" w:rsidRPr="00636353" w:rsidRDefault="00C853B8" w:rsidP="00C853B8">
            <w:pPr>
              <w:spacing w:before="60" w:after="60" w:line="264" w:lineRule="auto"/>
              <w:jc w:val="center"/>
              <w:rPr>
                <w:sz w:val="28"/>
                <w:szCs w:val="28"/>
              </w:rPr>
            </w:pPr>
            <w:r w:rsidRPr="00636353">
              <w:rPr>
                <w:sz w:val="28"/>
                <w:szCs w:val="28"/>
              </w:rPr>
              <w:t>Bộ</w:t>
            </w:r>
          </w:p>
        </w:tc>
        <w:tc>
          <w:tcPr>
            <w:tcW w:w="3694" w:type="dxa"/>
            <w:vMerge w:val="restart"/>
            <w:vAlign w:val="center"/>
          </w:tcPr>
          <w:p w14:paraId="5F8CCE89" w14:textId="77777777" w:rsidR="00C853B8" w:rsidRPr="00445136" w:rsidRDefault="00C853B8" w:rsidP="00C853B8">
            <w:pPr>
              <w:pStyle w:val="BodyTextIndent"/>
              <w:tabs>
                <w:tab w:val="clear" w:pos="1080"/>
              </w:tabs>
              <w:ind w:left="-113" w:firstLine="27"/>
              <w:rPr>
                <w:sz w:val="28"/>
                <w:szCs w:val="28"/>
              </w:rPr>
            </w:pPr>
            <w:r w:rsidRPr="005B258A">
              <w:rPr>
                <w:sz w:val="28"/>
                <w:szCs w:val="28"/>
              </w:rPr>
              <w:t xml:space="preserve">  </w:t>
            </w:r>
            <w:r w:rsidRPr="00445136">
              <w:rPr>
                <w:sz w:val="28"/>
                <w:szCs w:val="28"/>
              </w:rPr>
              <w:t xml:space="preserve">Bộ lịch mẫu thật tỷ lệ 1:1 của từng  loại ấn phẩm do nhà thầu trực tiếp sản xuất có đóng dấu đơn vị đảm bảo. Đúng mẫu mã, hình ảnh, chất liệu, quy cách, màu sắc, thông số kỹ thuật và chất lượng theo market được BIDV phê duyệt (do bên mời thầu cung cấp). </w:t>
            </w:r>
          </w:p>
          <w:p w14:paraId="37DC465F" w14:textId="77777777" w:rsidR="00C853B8" w:rsidRPr="00636353" w:rsidRDefault="00C853B8" w:rsidP="00C853B8">
            <w:pPr>
              <w:pStyle w:val="BodyTextIndent"/>
              <w:tabs>
                <w:tab w:val="clear" w:pos="1080"/>
              </w:tabs>
              <w:ind w:left="-113" w:firstLine="27"/>
              <w:rPr>
                <w:b/>
                <w:sz w:val="28"/>
                <w:szCs w:val="28"/>
              </w:rPr>
            </w:pPr>
            <w:r w:rsidRPr="00445136">
              <w:rPr>
                <w:sz w:val="28"/>
                <w:szCs w:val="28"/>
              </w:rPr>
              <w:t xml:space="preserve">Đơn vị nộp bộ mẫu phải nộp kèm </w:t>
            </w:r>
            <w:r w:rsidRPr="000022F5">
              <w:rPr>
                <w:sz w:val="28"/>
                <w:szCs w:val="28"/>
                <w:highlight w:val="yellow"/>
              </w:rPr>
              <w:t xml:space="preserve">Chứng thực bản sao </w:t>
            </w:r>
            <w:r w:rsidRPr="00445136">
              <w:rPr>
                <w:sz w:val="28"/>
                <w:szCs w:val="28"/>
              </w:rPr>
              <w:t xml:space="preserve">bộ kiểm định </w:t>
            </w:r>
            <w:r w:rsidRPr="00636353">
              <w:rPr>
                <w:bCs/>
                <w:sz w:val="28"/>
                <w:szCs w:val="28"/>
              </w:rPr>
              <w:t>định lượng giấy của cơ quan thẩm định chất lượng có giấy phép hành nghề (</w:t>
            </w:r>
            <w:r>
              <w:rPr>
                <w:bCs/>
                <w:sz w:val="28"/>
                <w:szCs w:val="28"/>
                <w:lang w:val="en-US"/>
              </w:rPr>
              <w:t>dung sai cho phép</w:t>
            </w:r>
            <w:r w:rsidRPr="00636353">
              <w:rPr>
                <w:bCs/>
                <w:sz w:val="28"/>
                <w:szCs w:val="28"/>
              </w:rPr>
              <w:t xml:space="preserve"> </w:t>
            </w:r>
            <w:r>
              <w:rPr>
                <w:bCs/>
                <w:sz w:val="28"/>
                <w:szCs w:val="28"/>
                <w:lang w:val="en-US"/>
              </w:rPr>
              <w:t>-</w:t>
            </w:r>
            <w:r w:rsidRPr="00636353">
              <w:rPr>
                <w:bCs/>
                <w:sz w:val="28"/>
                <w:szCs w:val="28"/>
              </w:rPr>
              <w:t xml:space="preserve"> 2%)</w:t>
            </w:r>
          </w:p>
          <w:p w14:paraId="5864BCB8" w14:textId="77777777" w:rsidR="00020F73" w:rsidRPr="00020F73" w:rsidRDefault="00C853B8" w:rsidP="00020F73">
            <w:pPr>
              <w:pStyle w:val="BodyTextIndent"/>
              <w:jc w:val="left"/>
              <w:rPr>
                <w:bCs/>
                <w:sz w:val="28"/>
                <w:szCs w:val="28"/>
              </w:rPr>
            </w:pPr>
            <w:r w:rsidRPr="00020F73">
              <w:rPr>
                <w:bCs/>
                <w:sz w:val="28"/>
                <w:szCs w:val="28"/>
              </w:rPr>
              <w:t xml:space="preserve">- </w:t>
            </w:r>
            <w:r w:rsidR="00020F73" w:rsidRPr="00020F73">
              <w:rPr>
                <w:bCs/>
                <w:sz w:val="28"/>
                <w:szCs w:val="28"/>
              </w:rPr>
              <w:t>Block Siêu đại 365 tờ (Couches 64gsm)</w:t>
            </w:r>
          </w:p>
          <w:p w14:paraId="2BA8CD11" w14:textId="77777777" w:rsidR="00020F73" w:rsidRPr="00020F73" w:rsidRDefault="00020F73" w:rsidP="00020F73">
            <w:pPr>
              <w:pStyle w:val="BodyTextIndent"/>
              <w:jc w:val="left"/>
              <w:rPr>
                <w:bCs/>
                <w:sz w:val="28"/>
                <w:szCs w:val="28"/>
              </w:rPr>
            </w:pPr>
            <w:r w:rsidRPr="00020F73">
              <w:rPr>
                <w:bCs/>
                <w:sz w:val="28"/>
                <w:szCs w:val="28"/>
              </w:rPr>
              <w:t>- Block Đại có bìa 365 tờ (Cocuehs 64gsm)</w:t>
            </w:r>
          </w:p>
          <w:p w14:paraId="05CFC013" w14:textId="77777777" w:rsidR="00020F73" w:rsidRPr="00020F73" w:rsidRDefault="00020F73" w:rsidP="00020F73">
            <w:pPr>
              <w:pStyle w:val="BodyTextIndent"/>
              <w:jc w:val="left"/>
              <w:rPr>
                <w:bCs/>
                <w:sz w:val="28"/>
                <w:szCs w:val="28"/>
              </w:rPr>
            </w:pPr>
            <w:r w:rsidRPr="00020F73">
              <w:rPr>
                <w:bCs/>
                <w:sz w:val="28"/>
                <w:szCs w:val="28"/>
              </w:rPr>
              <w:t>- Block 54 tờ (Couches 100gsm)</w:t>
            </w:r>
          </w:p>
          <w:p w14:paraId="0E08438A" w14:textId="2BEAE513" w:rsidR="00020F73" w:rsidRPr="00020F73" w:rsidRDefault="00020F73" w:rsidP="00020F73">
            <w:pPr>
              <w:pStyle w:val="BodyTextIndent"/>
              <w:jc w:val="left"/>
              <w:rPr>
                <w:bCs/>
                <w:sz w:val="28"/>
                <w:szCs w:val="28"/>
              </w:rPr>
            </w:pPr>
            <w:r w:rsidRPr="00020F73">
              <w:rPr>
                <w:bCs/>
                <w:sz w:val="28"/>
                <w:szCs w:val="28"/>
              </w:rPr>
              <w:t xml:space="preserve">- Để bàn </w:t>
            </w:r>
            <w:r w:rsidR="005B258A">
              <w:rPr>
                <w:bCs/>
                <w:sz w:val="28"/>
                <w:szCs w:val="28"/>
                <w:lang w:val="vi-VN"/>
              </w:rPr>
              <w:t xml:space="preserve">kiểu </w:t>
            </w:r>
            <w:r w:rsidRPr="00020F73">
              <w:rPr>
                <w:bCs/>
                <w:sz w:val="28"/>
                <w:szCs w:val="28"/>
              </w:rPr>
              <w:t>chữ A 13 tờ (Couches 250gsm)</w:t>
            </w:r>
          </w:p>
          <w:p w14:paraId="2839E998" w14:textId="12C889A5" w:rsidR="00C853B8" w:rsidRPr="00636353" w:rsidRDefault="00C853B8" w:rsidP="00C853B8">
            <w:pPr>
              <w:pStyle w:val="BodyTextIndent"/>
              <w:tabs>
                <w:tab w:val="clear" w:pos="1080"/>
                <w:tab w:val="left" w:pos="170"/>
              </w:tabs>
              <w:ind w:left="170" w:firstLine="0"/>
              <w:rPr>
                <w:bCs/>
                <w:sz w:val="28"/>
                <w:szCs w:val="28"/>
              </w:rPr>
            </w:pPr>
            <w:r w:rsidRPr="00636353">
              <w:rPr>
                <w:bCs/>
                <w:sz w:val="28"/>
                <w:szCs w:val="28"/>
              </w:rPr>
              <w:t>* Đối với bộ mẫu bằng hình ảnh trực quan đo kiểm trực tiếp mà chủ đầu tư nghi ngờ không đúng định lương, chủ đầu tư sẽ mời đơn vị thứ 3 kiểm định lại</w:t>
            </w:r>
          </w:p>
          <w:p w14:paraId="50C334C0" w14:textId="77777777" w:rsidR="00C853B8" w:rsidRPr="00636353" w:rsidRDefault="00C853B8" w:rsidP="00C853B8">
            <w:pPr>
              <w:spacing w:before="60" w:after="60" w:line="264" w:lineRule="auto"/>
              <w:rPr>
                <w:color w:val="FF0000"/>
                <w:sz w:val="28"/>
                <w:szCs w:val="28"/>
                <w:highlight w:val="yellow"/>
              </w:rPr>
            </w:pPr>
            <w:r w:rsidRPr="00636353">
              <w:rPr>
                <w:sz w:val="28"/>
                <w:szCs w:val="28"/>
                <w:highlight w:val="yellow"/>
              </w:rPr>
              <w:t xml:space="preserve">Các đơn vị tham gia dự thầu có thể cử cán bộ có giấy giới thiệu và mang theo USB để nhận file market tại phòng </w:t>
            </w:r>
            <w:r>
              <w:rPr>
                <w:sz w:val="28"/>
                <w:szCs w:val="28"/>
                <w:highlight w:val="yellow"/>
                <w:lang w:val="vi-VN"/>
              </w:rPr>
              <w:t>QLNB</w:t>
            </w:r>
            <w:r w:rsidRPr="00636353">
              <w:rPr>
                <w:sz w:val="28"/>
                <w:szCs w:val="28"/>
                <w:highlight w:val="yellow"/>
              </w:rPr>
              <w:t xml:space="preserve"> – BIDV Chi nhánh </w:t>
            </w:r>
            <w:r>
              <w:rPr>
                <w:sz w:val="28"/>
                <w:szCs w:val="28"/>
                <w:highlight w:val="yellow"/>
                <w:lang w:val="vi-VN"/>
              </w:rPr>
              <w:t>Hòa Bình</w:t>
            </w:r>
            <w:r>
              <w:rPr>
                <w:sz w:val="28"/>
                <w:szCs w:val="28"/>
                <w:highlight w:val="yellow"/>
              </w:rPr>
              <w:t xml:space="preserve"> trước 02 ngày mở gói thầu</w:t>
            </w:r>
            <w:r w:rsidRPr="00636353">
              <w:rPr>
                <w:color w:val="FF0000"/>
                <w:sz w:val="28"/>
                <w:szCs w:val="28"/>
                <w:highlight w:val="yellow"/>
              </w:rPr>
              <w:t>.</w:t>
            </w:r>
          </w:p>
          <w:p w14:paraId="6BCB7CFE" w14:textId="77777777" w:rsidR="00C853B8" w:rsidRPr="008273D2" w:rsidRDefault="00C853B8" w:rsidP="00C853B8">
            <w:pPr>
              <w:spacing w:before="60" w:after="60" w:line="264" w:lineRule="auto"/>
              <w:rPr>
                <w:sz w:val="28"/>
                <w:szCs w:val="28"/>
                <w:lang w:val="vi-VN"/>
              </w:rPr>
            </w:pPr>
            <w:r w:rsidRPr="00133D65">
              <w:rPr>
                <w:sz w:val="26"/>
                <w:szCs w:val="26"/>
              </w:rPr>
              <w:t xml:space="preserve">Người liên hệ: </w:t>
            </w:r>
            <w:r>
              <w:rPr>
                <w:sz w:val="26"/>
                <w:szCs w:val="26"/>
              </w:rPr>
              <w:t>P</w:t>
            </w:r>
            <w:r w:rsidRPr="00133D65">
              <w:rPr>
                <w:sz w:val="26"/>
                <w:szCs w:val="26"/>
              </w:rPr>
              <w:t xml:space="preserve">hòng </w:t>
            </w:r>
            <w:r>
              <w:rPr>
                <w:sz w:val="26"/>
                <w:szCs w:val="26"/>
                <w:lang w:val="vi-VN"/>
              </w:rPr>
              <w:t>QLNB</w:t>
            </w:r>
            <w:r w:rsidRPr="00133D65">
              <w:rPr>
                <w:sz w:val="26"/>
                <w:szCs w:val="26"/>
              </w:rPr>
              <w:t xml:space="preserve"> – Số ĐT: </w:t>
            </w:r>
            <w:r>
              <w:rPr>
                <w:sz w:val="26"/>
                <w:szCs w:val="26"/>
                <w:lang w:val="vi-VN"/>
              </w:rPr>
              <w:t>02183 854 238 – 699</w:t>
            </w:r>
          </w:p>
        </w:tc>
      </w:tr>
      <w:tr w:rsidR="00C853B8" w:rsidRPr="00636353" w14:paraId="47198DC3" w14:textId="77777777" w:rsidTr="006406A2">
        <w:trPr>
          <w:trHeight w:val="701"/>
          <w:jc w:val="center"/>
        </w:trPr>
        <w:tc>
          <w:tcPr>
            <w:tcW w:w="746" w:type="dxa"/>
            <w:shd w:val="clear" w:color="auto" w:fill="auto"/>
            <w:vAlign w:val="center"/>
          </w:tcPr>
          <w:p w14:paraId="7139F334" w14:textId="77777777" w:rsidR="00C853B8" w:rsidRPr="00636353" w:rsidRDefault="00C853B8" w:rsidP="00C853B8">
            <w:pPr>
              <w:spacing w:before="60" w:after="60" w:line="264" w:lineRule="auto"/>
              <w:jc w:val="center"/>
              <w:rPr>
                <w:sz w:val="28"/>
                <w:szCs w:val="28"/>
              </w:rPr>
            </w:pPr>
            <w:r>
              <w:rPr>
                <w:sz w:val="28"/>
                <w:szCs w:val="28"/>
                <w:lang w:val="vi-VN"/>
              </w:rPr>
              <w:t>2</w:t>
            </w:r>
          </w:p>
        </w:tc>
        <w:tc>
          <w:tcPr>
            <w:tcW w:w="3117" w:type="dxa"/>
            <w:shd w:val="clear" w:color="auto" w:fill="auto"/>
            <w:vAlign w:val="center"/>
          </w:tcPr>
          <w:p w14:paraId="5733F385" w14:textId="1A888471" w:rsidR="00C853B8" w:rsidRDefault="00C853B8" w:rsidP="00C853B8">
            <w:pPr>
              <w:spacing w:line="259" w:lineRule="auto"/>
              <w:jc w:val="left"/>
            </w:pPr>
            <w:r>
              <w:t>Lịch Block đại</w:t>
            </w:r>
          </w:p>
        </w:tc>
        <w:tc>
          <w:tcPr>
            <w:tcW w:w="1438" w:type="dxa"/>
            <w:shd w:val="clear" w:color="auto" w:fill="auto"/>
            <w:vAlign w:val="center"/>
          </w:tcPr>
          <w:p w14:paraId="7F12293A" w14:textId="77777777" w:rsidR="00C853B8" w:rsidRPr="00636353" w:rsidRDefault="00C853B8" w:rsidP="00C853B8">
            <w:pPr>
              <w:spacing w:before="60" w:after="60" w:line="264" w:lineRule="auto"/>
              <w:jc w:val="center"/>
              <w:rPr>
                <w:sz w:val="28"/>
                <w:szCs w:val="28"/>
              </w:rPr>
            </w:pPr>
            <w:r w:rsidRPr="00636353">
              <w:rPr>
                <w:sz w:val="28"/>
                <w:szCs w:val="28"/>
              </w:rPr>
              <w:t>01</w:t>
            </w:r>
          </w:p>
        </w:tc>
        <w:tc>
          <w:tcPr>
            <w:tcW w:w="810" w:type="dxa"/>
            <w:shd w:val="clear" w:color="auto" w:fill="auto"/>
            <w:vAlign w:val="center"/>
          </w:tcPr>
          <w:p w14:paraId="76C49632" w14:textId="77777777" w:rsidR="00C853B8" w:rsidRPr="00636353" w:rsidRDefault="00C853B8" w:rsidP="00C853B8">
            <w:pPr>
              <w:spacing w:before="60" w:after="60" w:line="264" w:lineRule="auto"/>
              <w:jc w:val="center"/>
              <w:rPr>
                <w:sz w:val="28"/>
                <w:szCs w:val="28"/>
              </w:rPr>
            </w:pPr>
            <w:r w:rsidRPr="00636353">
              <w:rPr>
                <w:sz w:val="28"/>
                <w:szCs w:val="28"/>
              </w:rPr>
              <w:t>Bộ</w:t>
            </w:r>
          </w:p>
        </w:tc>
        <w:tc>
          <w:tcPr>
            <w:tcW w:w="3694" w:type="dxa"/>
            <w:vMerge/>
            <w:vAlign w:val="center"/>
          </w:tcPr>
          <w:p w14:paraId="6EC2ED61" w14:textId="77777777" w:rsidR="00C853B8" w:rsidRPr="00636353" w:rsidRDefault="00C853B8" w:rsidP="00C853B8">
            <w:pPr>
              <w:spacing w:before="60" w:after="60" w:line="264" w:lineRule="auto"/>
              <w:jc w:val="center"/>
              <w:rPr>
                <w:sz w:val="28"/>
                <w:szCs w:val="28"/>
              </w:rPr>
            </w:pPr>
          </w:p>
        </w:tc>
      </w:tr>
      <w:tr w:rsidR="00C853B8" w:rsidRPr="00636353" w14:paraId="780BCDA1" w14:textId="77777777" w:rsidTr="006406A2">
        <w:trPr>
          <w:trHeight w:val="701"/>
          <w:jc w:val="center"/>
        </w:trPr>
        <w:tc>
          <w:tcPr>
            <w:tcW w:w="746" w:type="dxa"/>
            <w:shd w:val="clear" w:color="auto" w:fill="auto"/>
            <w:vAlign w:val="center"/>
          </w:tcPr>
          <w:p w14:paraId="3A603E7E" w14:textId="77777777" w:rsidR="00C853B8" w:rsidRPr="00636353" w:rsidRDefault="00C853B8" w:rsidP="00C853B8">
            <w:pPr>
              <w:spacing w:before="60" w:after="60" w:line="264" w:lineRule="auto"/>
              <w:jc w:val="center"/>
              <w:rPr>
                <w:sz w:val="28"/>
                <w:szCs w:val="28"/>
              </w:rPr>
            </w:pPr>
            <w:r>
              <w:rPr>
                <w:sz w:val="28"/>
                <w:szCs w:val="28"/>
                <w:lang w:val="vi-VN"/>
              </w:rPr>
              <w:t>3</w:t>
            </w:r>
          </w:p>
        </w:tc>
        <w:tc>
          <w:tcPr>
            <w:tcW w:w="3117" w:type="dxa"/>
            <w:shd w:val="clear" w:color="auto" w:fill="auto"/>
            <w:vAlign w:val="center"/>
          </w:tcPr>
          <w:p w14:paraId="194A3AA6" w14:textId="6EB2325C" w:rsidR="00C853B8" w:rsidRDefault="00894BDB" w:rsidP="00C853B8">
            <w:pPr>
              <w:spacing w:line="259" w:lineRule="auto"/>
              <w:jc w:val="left"/>
            </w:pPr>
            <w:r>
              <w:t>Lịch Block tuần</w:t>
            </w:r>
          </w:p>
        </w:tc>
        <w:tc>
          <w:tcPr>
            <w:tcW w:w="1438" w:type="dxa"/>
            <w:shd w:val="clear" w:color="auto" w:fill="auto"/>
            <w:vAlign w:val="center"/>
          </w:tcPr>
          <w:p w14:paraId="4FB8A1BC" w14:textId="77777777" w:rsidR="00C853B8" w:rsidRPr="00636353" w:rsidRDefault="00C853B8" w:rsidP="00C853B8">
            <w:pPr>
              <w:spacing w:before="60" w:after="60" w:line="264" w:lineRule="auto"/>
              <w:jc w:val="center"/>
              <w:rPr>
                <w:sz w:val="28"/>
                <w:szCs w:val="28"/>
              </w:rPr>
            </w:pPr>
            <w:r w:rsidRPr="00636353">
              <w:rPr>
                <w:sz w:val="28"/>
                <w:szCs w:val="28"/>
              </w:rPr>
              <w:t>01</w:t>
            </w:r>
          </w:p>
        </w:tc>
        <w:tc>
          <w:tcPr>
            <w:tcW w:w="810" w:type="dxa"/>
            <w:shd w:val="clear" w:color="auto" w:fill="auto"/>
            <w:vAlign w:val="center"/>
          </w:tcPr>
          <w:p w14:paraId="7921824F" w14:textId="77777777" w:rsidR="00C853B8" w:rsidRPr="00636353" w:rsidRDefault="00C853B8" w:rsidP="00C853B8">
            <w:pPr>
              <w:spacing w:before="60" w:after="60" w:line="264" w:lineRule="auto"/>
              <w:jc w:val="center"/>
              <w:rPr>
                <w:sz w:val="28"/>
                <w:szCs w:val="28"/>
              </w:rPr>
            </w:pPr>
            <w:r w:rsidRPr="00636353">
              <w:rPr>
                <w:sz w:val="28"/>
                <w:szCs w:val="28"/>
              </w:rPr>
              <w:t>Bộ</w:t>
            </w:r>
          </w:p>
        </w:tc>
        <w:tc>
          <w:tcPr>
            <w:tcW w:w="3694" w:type="dxa"/>
            <w:vMerge/>
            <w:vAlign w:val="center"/>
          </w:tcPr>
          <w:p w14:paraId="159108D0" w14:textId="77777777" w:rsidR="00C853B8" w:rsidRPr="00636353" w:rsidRDefault="00C853B8" w:rsidP="00C853B8">
            <w:pPr>
              <w:spacing w:before="60" w:after="60" w:line="264" w:lineRule="auto"/>
              <w:jc w:val="center"/>
              <w:rPr>
                <w:sz w:val="28"/>
                <w:szCs w:val="28"/>
              </w:rPr>
            </w:pPr>
          </w:p>
        </w:tc>
      </w:tr>
      <w:tr w:rsidR="00894BDB" w:rsidRPr="00636353" w14:paraId="3693A4C2" w14:textId="77777777" w:rsidTr="006406A2">
        <w:trPr>
          <w:trHeight w:val="701"/>
          <w:jc w:val="center"/>
        </w:trPr>
        <w:tc>
          <w:tcPr>
            <w:tcW w:w="746" w:type="dxa"/>
            <w:shd w:val="clear" w:color="auto" w:fill="auto"/>
            <w:vAlign w:val="center"/>
          </w:tcPr>
          <w:p w14:paraId="77DC90EC" w14:textId="61EDBB7C" w:rsidR="00894BDB" w:rsidRPr="00636353" w:rsidRDefault="00894BDB" w:rsidP="00894BDB">
            <w:pPr>
              <w:spacing w:before="60" w:after="60" w:line="264" w:lineRule="auto"/>
              <w:jc w:val="center"/>
              <w:rPr>
                <w:sz w:val="28"/>
                <w:szCs w:val="28"/>
              </w:rPr>
            </w:pPr>
            <w:r>
              <w:rPr>
                <w:sz w:val="28"/>
                <w:szCs w:val="28"/>
                <w:lang w:val="vi-VN"/>
              </w:rPr>
              <w:t>4</w:t>
            </w:r>
          </w:p>
        </w:tc>
        <w:tc>
          <w:tcPr>
            <w:tcW w:w="3117" w:type="dxa"/>
            <w:shd w:val="clear" w:color="auto" w:fill="auto"/>
            <w:vAlign w:val="center"/>
          </w:tcPr>
          <w:p w14:paraId="63B09C40" w14:textId="43359A31" w:rsidR="00894BDB" w:rsidRDefault="00894BDB" w:rsidP="00894BDB">
            <w:pPr>
              <w:spacing w:line="259" w:lineRule="auto"/>
              <w:jc w:val="left"/>
            </w:pPr>
            <w:r>
              <w:t xml:space="preserve">Lịch bàn </w:t>
            </w:r>
            <w:r>
              <w:rPr>
                <w:lang w:val="vi-VN"/>
              </w:rPr>
              <w:t xml:space="preserve">( kiểu </w:t>
            </w:r>
            <w:r>
              <w:t xml:space="preserve">chữ A 13 </w:t>
            </w:r>
            <w:r>
              <w:rPr>
                <w:lang w:val="vi-VN"/>
              </w:rPr>
              <w:t>tờ)</w:t>
            </w:r>
          </w:p>
        </w:tc>
        <w:tc>
          <w:tcPr>
            <w:tcW w:w="1438" w:type="dxa"/>
            <w:shd w:val="clear" w:color="auto" w:fill="auto"/>
            <w:vAlign w:val="center"/>
          </w:tcPr>
          <w:p w14:paraId="09674075" w14:textId="58CAF45C" w:rsidR="00894BDB" w:rsidRPr="00636353" w:rsidRDefault="00894BDB" w:rsidP="00894BDB">
            <w:pPr>
              <w:spacing w:before="60" w:after="60" w:line="264" w:lineRule="auto"/>
              <w:jc w:val="center"/>
              <w:rPr>
                <w:sz w:val="28"/>
                <w:szCs w:val="28"/>
              </w:rPr>
            </w:pPr>
            <w:r w:rsidRPr="007817DF">
              <w:rPr>
                <w:sz w:val="28"/>
                <w:szCs w:val="28"/>
              </w:rPr>
              <w:t>01</w:t>
            </w:r>
          </w:p>
        </w:tc>
        <w:tc>
          <w:tcPr>
            <w:tcW w:w="810" w:type="dxa"/>
            <w:shd w:val="clear" w:color="auto" w:fill="auto"/>
            <w:vAlign w:val="center"/>
          </w:tcPr>
          <w:p w14:paraId="59208FFC" w14:textId="4542ED1B" w:rsidR="00894BDB" w:rsidRPr="00636353" w:rsidRDefault="00894BDB" w:rsidP="00894BDB">
            <w:pPr>
              <w:spacing w:before="60" w:after="60" w:line="264" w:lineRule="auto"/>
              <w:jc w:val="center"/>
              <w:rPr>
                <w:sz w:val="28"/>
                <w:szCs w:val="28"/>
              </w:rPr>
            </w:pPr>
          </w:p>
        </w:tc>
        <w:tc>
          <w:tcPr>
            <w:tcW w:w="3694" w:type="dxa"/>
            <w:vMerge/>
            <w:vAlign w:val="center"/>
          </w:tcPr>
          <w:p w14:paraId="51409B53" w14:textId="77777777" w:rsidR="00894BDB" w:rsidRPr="00636353" w:rsidRDefault="00894BDB" w:rsidP="00894BDB">
            <w:pPr>
              <w:spacing w:before="60" w:after="60" w:line="264" w:lineRule="auto"/>
              <w:jc w:val="center"/>
              <w:rPr>
                <w:sz w:val="28"/>
                <w:szCs w:val="28"/>
              </w:rPr>
            </w:pPr>
          </w:p>
        </w:tc>
      </w:tr>
      <w:tr w:rsidR="00894BDB" w:rsidRPr="00636353" w14:paraId="4C3B314D" w14:textId="77777777" w:rsidTr="00C853B8">
        <w:trPr>
          <w:trHeight w:val="701"/>
          <w:jc w:val="center"/>
        </w:trPr>
        <w:tc>
          <w:tcPr>
            <w:tcW w:w="746" w:type="dxa"/>
            <w:shd w:val="clear" w:color="auto" w:fill="auto"/>
            <w:vAlign w:val="center"/>
          </w:tcPr>
          <w:p w14:paraId="592465A4" w14:textId="7A878052" w:rsidR="00894BDB" w:rsidRPr="00636353" w:rsidRDefault="00894BDB" w:rsidP="00894BDB">
            <w:pPr>
              <w:spacing w:before="60" w:after="60" w:line="264" w:lineRule="auto"/>
              <w:jc w:val="center"/>
              <w:rPr>
                <w:sz w:val="28"/>
                <w:szCs w:val="28"/>
              </w:rPr>
            </w:pPr>
            <w:r>
              <w:rPr>
                <w:sz w:val="28"/>
                <w:szCs w:val="28"/>
                <w:lang w:val="vi-VN"/>
              </w:rPr>
              <w:t>5</w:t>
            </w:r>
          </w:p>
        </w:tc>
        <w:tc>
          <w:tcPr>
            <w:tcW w:w="3117" w:type="dxa"/>
            <w:shd w:val="clear" w:color="auto" w:fill="auto"/>
            <w:vAlign w:val="center"/>
          </w:tcPr>
          <w:p w14:paraId="645C2323" w14:textId="07F83BF9" w:rsidR="00894BDB" w:rsidRDefault="00894BDB" w:rsidP="00894BDB">
            <w:pPr>
              <w:spacing w:line="259" w:lineRule="auto"/>
              <w:jc w:val="left"/>
            </w:pPr>
            <w:r>
              <w:t>Bộ lì xì (10 cái/bộ)</w:t>
            </w:r>
          </w:p>
        </w:tc>
        <w:tc>
          <w:tcPr>
            <w:tcW w:w="1438" w:type="dxa"/>
            <w:shd w:val="clear" w:color="auto" w:fill="auto"/>
            <w:vAlign w:val="center"/>
          </w:tcPr>
          <w:p w14:paraId="3DBCD865" w14:textId="59218524" w:rsidR="00894BDB" w:rsidRDefault="00894BDB" w:rsidP="00894BDB">
            <w:pPr>
              <w:jc w:val="center"/>
            </w:pPr>
            <w:r w:rsidRPr="007817DF">
              <w:rPr>
                <w:sz w:val="28"/>
                <w:szCs w:val="28"/>
              </w:rPr>
              <w:t>01</w:t>
            </w:r>
          </w:p>
        </w:tc>
        <w:tc>
          <w:tcPr>
            <w:tcW w:w="810" w:type="dxa"/>
            <w:shd w:val="clear" w:color="auto" w:fill="auto"/>
            <w:vAlign w:val="center"/>
          </w:tcPr>
          <w:p w14:paraId="10C67D00" w14:textId="77777777" w:rsidR="00894BDB" w:rsidRPr="00636353" w:rsidRDefault="00894BDB" w:rsidP="00894BDB">
            <w:pPr>
              <w:spacing w:before="60" w:after="60" w:line="264" w:lineRule="auto"/>
              <w:jc w:val="center"/>
              <w:rPr>
                <w:sz w:val="28"/>
                <w:szCs w:val="28"/>
              </w:rPr>
            </w:pPr>
          </w:p>
        </w:tc>
        <w:tc>
          <w:tcPr>
            <w:tcW w:w="3694" w:type="dxa"/>
            <w:vMerge/>
            <w:vAlign w:val="center"/>
          </w:tcPr>
          <w:p w14:paraId="29B62877" w14:textId="77777777" w:rsidR="00894BDB" w:rsidRPr="00636353" w:rsidRDefault="00894BDB" w:rsidP="00894BDB">
            <w:pPr>
              <w:spacing w:before="60" w:after="60" w:line="264" w:lineRule="auto"/>
              <w:jc w:val="center"/>
              <w:rPr>
                <w:sz w:val="28"/>
                <w:szCs w:val="28"/>
              </w:rPr>
            </w:pPr>
          </w:p>
        </w:tc>
      </w:tr>
      <w:tr w:rsidR="00894BDB" w:rsidRPr="00636353" w14:paraId="29763D1D" w14:textId="77777777" w:rsidTr="00CC6DFC">
        <w:trPr>
          <w:trHeight w:val="2123"/>
          <w:jc w:val="center"/>
        </w:trPr>
        <w:tc>
          <w:tcPr>
            <w:tcW w:w="746" w:type="dxa"/>
            <w:shd w:val="clear" w:color="auto" w:fill="auto"/>
            <w:vAlign w:val="center"/>
          </w:tcPr>
          <w:p w14:paraId="15DF292C" w14:textId="3EA21E3C" w:rsidR="00894BDB" w:rsidRPr="00636353" w:rsidRDefault="00894BDB" w:rsidP="00894BDB">
            <w:pPr>
              <w:spacing w:before="60" w:after="60" w:line="264" w:lineRule="auto"/>
              <w:jc w:val="center"/>
              <w:rPr>
                <w:sz w:val="28"/>
                <w:szCs w:val="28"/>
              </w:rPr>
            </w:pPr>
          </w:p>
        </w:tc>
        <w:tc>
          <w:tcPr>
            <w:tcW w:w="3117" w:type="dxa"/>
            <w:shd w:val="clear" w:color="auto" w:fill="auto"/>
            <w:vAlign w:val="center"/>
          </w:tcPr>
          <w:p w14:paraId="2D3B3A6D" w14:textId="43404345" w:rsidR="00894BDB" w:rsidRDefault="00894BDB" w:rsidP="00894BDB">
            <w:pPr>
              <w:spacing w:line="259" w:lineRule="auto"/>
              <w:jc w:val="left"/>
            </w:pPr>
          </w:p>
        </w:tc>
        <w:tc>
          <w:tcPr>
            <w:tcW w:w="1438" w:type="dxa"/>
            <w:shd w:val="clear" w:color="auto" w:fill="auto"/>
            <w:vAlign w:val="center"/>
          </w:tcPr>
          <w:p w14:paraId="543D3F56" w14:textId="1F596339" w:rsidR="00894BDB" w:rsidRDefault="00894BDB" w:rsidP="00894BDB">
            <w:pPr>
              <w:jc w:val="center"/>
            </w:pPr>
          </w:p>
        </w:tc>
        <w:tc>
          <w:tcPr>
            <w:tcW w:w="810" w:type="dxa"/>
            <w:shd w:val="clear" w:color="auto" w:fill="auto"/>
            <w:vAlign w:val="center"/>
          </w:tcPr>
          <w:p w14:paraId="4CB3BAFB" w14:textId="77777777" w:rsidR="00894BDB" w:rsidRPr="00636353" w:rsidRDefault="00894BDB" w:rsidP="00894BDB">
            <w:pPr>
              <w:spacing w:before="60" w:after="60" w:line="264" w:lineRule="auto"/>
              <w:jc w:val="center"/>
              <w:rPr>
                <w:sz w:val="28"/>
                <w:szCs w:val="28"/>
              </w:rPr>
            </w:pPr>
          </w:p>
        </w:tc>
        <w:tc>
          <w:tcPr>
            <w:tcW w:w="3694" w:type="dxa"/>
            <w:vMerge/>
            <w:vAlign w:val="center"/>
          </w:tcPr>
          <w:p w14:paraId="261908E0" w14:textId="77777777" w:rsidR="00894BDB" w:rsidRPr="00636353" w:rsidRDefault="00894BDB" w:rsidP="00894BDB">
            <w:pPr>
              <w:spacing w:before="60" w:after="60" w:line="264" w:lineRule="auto"/>
              <w:jc w:val="center"/>
              <w:rPr>
                <w:sz w:val="28"/>
                <w:szCs w:val="28"/>
              </w:rPr>
            </w:pPr>
          </w:p>
        </w:tc>
      </w:tr>
    </w:tbl>
    <w:p w14:paraId="4FE75E01" w14:textId="51223039" w:rsidR="005863CB" w:rsidRPr="00636353" w:rsidRDefault="005863CB" w:rsidP="005863CB">
      <w:pPr>
        <w:tabs>
          <w:tab w:val="left" w:pos="810"/>
        </w:tabs>
        <w:spacing w:line="312" w:lineRule="auto"/>
        <w:ind w:firstLine="450"/>
        <w:rPr>
          <w:sz w:val="28"/>
          <w:szCs w:val="28"/>
          <w:lang w:val="nb-NO"/>
        </w:rPr>
      </w:pPr>
      <w:r w:rsidRPr="008273D2">
        <w:rPr>
          <w:sz w:val="28"/>
          <w:szCs w:val="28"/>
          <w:lang w:val="nl-NL"/>
        </w:rPr>
        <w:lastRenderedPageBreak/>
        <w:t xml:space="preserve">Hàng mẫu dự thầu được gửi đến BIDV Chi nhánh </w:t>
      </w:r>
      <w:r w:rsidRPr="008273D2">
        <w:rPr>
          <w:sz w:val="28"/>
          <w:szCs w:val="28"/>
          <w:lang w:val="vi-VN"/>
        </w:rPr>
        <w:t xml:space="preserve">Hòa Bình </w:t>
      </w:r>
      <w:r w:rsidRPr="008273D2">
        <w:rPr>
          <w:sz w:val="28"/>
          <w:szCs w:val="28"/>
          <w:lang w:val="nl-NL"/>
        </w:rPr>
        <w:t>trước thời điểm đóng thầu. Địa chỉ nhận hàng mẫu dự thầu:</w:t>
      </w:r>
      <w:r w:rsidRPr="008273D2">
        <w:rPr>
          <w:sz w:val="28"/>
          <w:szCs w:val="28"/>
          <w:lang w:val="pl-PL"/>
        </w:rPr>
        <w:t xml:space="preserve"> Phòng </w:t>
      </w:r>
      <w:r w:rsidRPr="008273D2">
        <w:rPr>
          <w:sz w:val="28"/>
          <w:szCs w:val="28"/>
          <w:lang w:val="vi-VN"/>
        </w:rPr>
        <w:t>QLNB</w:t>
      </w:r>
      <w:r w:rsidRPr="008273D2">
        <w:rPr>
          <w:sz w:val="28"/>
          <w:szCs w:val="28"/>
          <w:lang w:val="pl-PL"/>
        </w:rPr>
        <w:t xml:space="preserve"> – </w:t>
      </w:r>
      <w:r w:rsidRPr="00636353">
        <w:rPr>
          <w:sz w:val="28"/>
          <w:szCs w:val="28"/>
          <w:lang w:val="nb-NO"/>
        </w:rPr>
        <w:t xml:space="preserve">Ngân hàng TMCP Đầu tư và Phát triển Việt Nam – Chi nhánh </w:t>
      </w:r>
      <w:r>
        <w:rPr>
          <w:sz w:val="28"/>
          <w:szCs w:val="28"/>
          <w:lang w:val="vi-VN"/>
        </w:rPr>
        <w:t xml:space="preserve">Hòa Bình, đường Lê Thánh Tông, phường </w:t>
      </w:r>
      <w:r w:rsidR="00E22B43">
        <w:rPr>
          <w:sz w:val="28"/>
          <w:szCs w:val="28"/>
          <w:lang w:val="vi-VN"/>
        </w:rPr>
        <w:t>Hòa Bình</w:t>
      </w:r>
      <w:r>
        <w:rPr>
          <w:sz w:val="28"/>
          <w:szCs w:val="28"/>
          <w:lang w:val="vi-VN"/>
        </w:rPr>
        <w:t xml:space="preserve">, tỉnh </w:t>
      </w:r>
      <w:r w:rsidR="00E22B43">
        <w:rPr>
          <w:sz w:val="28"/>
          <w:szCs w:val="28"/>
          <w:lang w:val="vi-VN"/>
        </w:rPr>
        <w:t>Phú Thọ.</w:t>
      </w:r>
      <w:bookmarkStart w:id="2" w:name="_GoBack"/>
      <w:bookmarkEnd w:id="2"/>
    </w:p>
    <w:p w14:paraId="7A0E33E9" w14:textId="77777777" w:rsidR="005863CB" w:rsidRPr="005863CB" w:rsidRDefault="005863CB" w:rsidP="005863CB">
      <w:pPr>
        <w:numPr>
          <w:ilvl w:val="0"/>
          <w:numId w:val="20"/>
        </w:numPr>
        <w:tabs>
          <w:tab w:val="left" w:pos="810"/>
        </w:tabs>
        <w:spacing w:before="120" w:after="120" w:line="264" w:lineRule="auto"/>
        <w:ind w:left="0" w:firstLine="547"/>
        <w:outlineLvl w:val="0"/>
        <w:rPr>
          <w:sz w:val="28"/>
          <w:szCs w:val="28"/>
        </w:rPr>
      </w:pPr>
      <w:r w:rsidRPr="008273D2">
        <w:rPr>
          <w:sz w:val="28"/>
          <w:szCs w:val="28"/>
        </w:rPr>
        <w:t>Hàng mẫu dự thầu này được dùng để kiểm tra đáp ứng yêu cầu về kỹ thuật hàng hoá theo yêu cầu của HSMT và kiểm chứng hàng hoá trong quá trình thực hiện</w:t>
      </w:r>
      <w:r w:rsidRPr="008273D2">
        <w:rPr>
          <w:sz w:val="26"/>
          <w:szCs w:val="26"/>
        </w:rPr>
        <w:t xml:space="preserve"> </w:t>
      </w:r>
      <w:r w:rsidRPr="008273D2">
        <w:rPr>
          <w:sz w:val="28"/>
          <w:szCs w:val="28"/>
        </w:rPr>
        <w:t>hợp đồng.</w:t>
      </w:r>
    </w:p>
    <w:sectPr w:rsidR="005863CB" w:rsidRPr="00586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6193"/>
    <w:multiLevelType w:val="hybridMultilevel"/>
    <w:tmpl w:val="FA5C4AEC"/>
    <w:lvl w:ilvl="0" w:tplc="C73CDA26">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2131" w:hanging="360"/>
      </w:pPr>
      <w:rPr>
        <w:rFonts w:ascii="Courier New" w:hAnsi="Courier New" w:cs="Courier New" w:hint="default"/>
      </w:rPr>
    </w:lvl>
    <w:lvl w:ilvl="2" w:tplc="04090005">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 w15:restartNumberingAfterBreak="0">
    <w:nsid w:val="0AC55F74"/>
    <w:multiLevelType w:val="multilevel"/>
    <w:tmpl w:val="3E7E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023A2"/>
    <w:multiLevelType w:val="multilevel"/>
    <w:tmpl w:val="5CBA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A6DA4"/>
    <w:multiLevelType w:val="hybridMultilevel"/>
    <w:tmpl w:val="AC2E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F4D72"/>
    <w:multiLevelType w:val="hybridMultilevel"/>
    <w:tmpl w:val="7146EAFE"/>
    <w:lvl w:ilvl="0" w:tplc="A3B25EB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73BB9"/>
    <w:multiLevelType w:val="multilevel"/>
    <w:tmpl w:val="D818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23DFC"/>
    <w:multiLevelType w:val="multilevel"/>
    <w:tmpl w:val="6D5CFAC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9941F56"/>
    <w:multiLevelType w:val="multilevel"/>
    <w:tmpl w:val="9D4E4A4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color w:val="000000"/>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43A0B"/>
    <w:multiLevelType w:val="multilevel"/>
    <w:tmpl w:val="00BA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C03FE"/>
    <w:multiLevelType w:val="multilevel"/>
    <w:tmpl w:val="B12C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25012"/>
    <w:multiLevelType w:val="multilevel"/>
    <w:tmpl w:val="0BA6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4C3386"/>
    <w:multiLevelType w:val="multilevel"/>
    <w:tmpl w:val="D0F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697642"/>
    <w:multiLevelType w:val="multilevel"/>
    <w:tmpl w:val="365C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7350F"/>
    <w:multiLevelType w:val="multilevel"/>
    <w:tmpl w:val="748A71E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A8B5E6B"/>
    <w:multiLevelType w:val="multilevel"/>
    <w:tmpl w:val="0B74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64DAC"/>
    <w:multiLevelType w:val="multilevel"/>
    <w:tmpl w:val="E996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4E6B82"/>
    <w:multiLevelType w:val="multilevel"/>
    <w:tmpl w:val="5F5A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10517C"/>
    <w:multiLevelType w:val="multilevel"/>
    <w:tmpl w:val="ABFA1F36"/>
    <w:lvl w:ilvl="0">
      <w:start w:val="4"/>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8" w15:restartNumberingAfterBreak="0">
    <w:nsid w:val="6312038A"/>
    <w:multiLevelType w:val="multilevel"/>
    <w:tmpl w:val="28745720"/>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8444289"/>
    <w:multiLevelType w:val="multilevel"/>
    <w:tmpl w:val="6DEE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C59D7"/>
    <w:multiLevelType w:val="multilevel"/>
    <w:tmpl w:val="A6A2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D500AB"/>
    <w:multiLevelType w:val="multilevel"/>
    <w:tmpl w:val="AE7E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16"/>
  </w:num>
  <w:num w:numId="4">
    <w:abstractNumId w:val="7"/>
  </w:num>
  <w:num w:numId="5">
    <w:abstractNumId w:val="10"/>
  </w:num>
  <w:num w:numId="6">
    <w:abstractNumId w:val="14"/>
  </w:num>
  <w:num w:numId="7">
    <w:abstractNumId w:val="1"/>
  </w:num>
  <w:num w:numId="8">
    <w:abstractNumId w:val="20"/>
  </w:num>
  <w:num w:numId="9">
    <w:abstractNumId w:val="21"/>
  </w:num>
  <w:num w:numId="10">
    <w:abstractNumId w:val="9"/>
  </w:num>
  <w:num w:numId="11">
    <w:abstractNumId w:val="12"/>
  </w:num>
  <w:num w:numId="12">
    <w:abstractNumId w:val="19"/>
  </w:num>
  <w:num w:numId="13">
    <w:abstractNumId w:val="4"/>
  </w:num>
  <w:num w:numId="14">
    <w:abstractNumId w:val="8"/>
  </w:num>
  <w:num w:numId="15">
    <w:abstractNumId w:val="15"/>
  </w:num>
  <w:num w:numId="16">
    <w:abstractNumId w:val="11"/>
  </w:num>
  <w:num w:numId="17">
    <w:abstractNumId w:val="5"/>
  </w:num>
  <w:num w:numId="18">
    <w:abstractNumId w:val="2"/>
  </w:num>
  <w:num w:numId="19">
    <w:abstractNumId w:val="3"/>
  </w:num>
  <w:num w:numId="20">
    <w:abstractNumId w:val="0"/>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41"/>
    <w:rsid w:val="00020F73"/>
    <w:rsid w:val="0009349F"/>
    <w:rsid w:val="000A654D"/>
    <w:rsid w:val="00180859"/>
    <w:rsid w:val="002B5AFB"/>
    <w:rsid w:val="003B7817"/>
    <w:rsid w:val="004C0896"/>
    <w:rsid w:val="005863CB"/>
    <w:rsid w:val="005B258A"/>
    <w:rsid w:val="006C45CB"/>
    <w:rsid w:val="007D234E"/>
    <w:rsid w:val="00894BDB"/>
    <w:rsid w:val="00A87E6F"/>
    <w:rsid w:val="00A966C7"/>
    <w:rsid w:val="00B96342"/>
    <w:rsid w:val="00C64D41"/>
    <w:rsid w:val="00C853B8"/>
    <w:rsid w:val="00CE4EB4"/>
    <w:rsid w:val="00CF52ED"/>
    <w:rsid w:val="00E22B43"/>
    <w:rsid w:val="00EC39A2"/>
    <w:rsid w:val="00F5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A1C4"/>
  <w15:chartTrackingRefBased/>
  <w15:docId w15:val="{7724F3D2-D3EC-4EA7-B487-9DDA158C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D4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64D4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rsid w:val="00C64D4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863CB"/>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863CB"/>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unhideWhenUsed/>
    <w:rsid w:val="00F52D5D"/>
    <w:pPr>
      <w:tabs>
        <w:tab w:val="center" w:pos="4680"/>
        <w:tab w:val="right" w:pos="9360"/>
      </w:tabs>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52D5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CHUYEN</dc:creator>
  <cp:keywords/>
  <dc:description/>
  <cp:lastModifiedBy>hoa binh</cp:lastModifiedBy>
  <cp:revision>15</cp:revision>
  <dcterms:created xsi:type="dcterms:W3CDTF">2024-11-09T07:39:00Z</dcterms:created>
  <dcterms:modified xsi:type="dcterms:W3CDTF">2025-11-18T10:36:00Z</dcterms:modified>
</cp:coreProperties>
</file>