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B555" w14:textId="77777777" w:rsidR="00CC2DB2" w:rsidRDefault="00357AF6" w:rsidP="00CC2DB2">
      <w:pPr>
        <w:pStyle w:val="Heading2"/>
        <w:keepNext w:val="0"/>
        <w:keepLines w:val="0"/>
        <w:widowControl/>
        <w:suppressAutoHyphens/>
        <w:spacing w:before="0"/>
        <w:jc w:val="center"/>
        <w:rPr>
          <w:sz w:val="32"/>
          <w:szCs w:val="32"/>
          <w:lang w:val="vi-VN"/>
        </w:rPr>
      </w:pPr>
      <w:r w:rsidRPr="00E73217">
        <w:rPr>
          <w:rFonts w:eastAsia="Times New Roman"/>
          <w:bCs w:val="0"/>
          <w:kern w:val="0"/>
          <w:sz w:val="32"/>
          <w:szCs w:val="32"/>
        </w:rPr>
        <w:t>C</w:t>
      </w:r>
      <w:r w:rsidR="00206925" w:rsidRPr="00E73217">
        <w:rPr>
          <w:rFonts w:eastAsia="Times New Roman"/>
          <w:bCs w:val="0"/>
          <w:kern w:val="0"/>
          <w:sz w:val="32"/>
          <w:szCs w:val="32"/>
        </w:rPr>
        <w:t xml:space="preserve">hương </w:t>
      </w:r>
      <w:r w:rsidR="0001555C" w:rsidRPr="00E73217">
        <w:rPr>
          <w:rFonts w:eastAsia="Times New Roman"/>
          <w:bCs w:val="0"/>
          <w:kern w:val="0"/>
          <w:sz w:val="32"/>
          <w:szCs w:val="32"/>
        </w:rPr>
        <w:t>III</w:t>
      </w:r>
      <w:r w:rsidR="00206925" w:rsidRPr="00E73217">
        <w:rPr>
          <w:rFonts w:eastAsia="Times New Roman"/>
          <w:bCs w:val="0"/>
          <w:kern w:val="0"/>
          <w:sz w:val="32"/>
          <w:szCs w:val="32"/>
        </w:rPr>
        <w:t xml:space="preserve">. </w:t>
      </w:r>
      <w:r w:rsidR="0001555C" w:rsidRPr="00E73217">
        <w:rPr>
          <w:sz w:val="32"/>
          <w:szCs w:val="32"/>
          <w:lang w:val="vi-VN"/>
        </w:rPr>
        <w:t>TIÊU CHUẨN ĐÁNH GIÁ E-HSDT</w:t>
      </w:r>
      <w:bookmarkStart w:id="0" w:name="_CHƯƠNG_I"/>
      <w:bookmarkEnd w:id="0"/>
    </w:p>
    <w:p w14:paraId="5EE20CE8" w14:textId="77777777" w:rsidR="00CC2DB2" w:rsidRDefault="00CC2DB2" w:rsidP="00CC2DB2">
      <w:pPr>
        <w:pStyle w:val="Heading2"/>
        <w:keepNext w:val="0"/>
        <w:keepLines w:val="0"/>
        <w:widowControl/>
        <w:suppressAutoHyphens/>
        <w:spacing w:before="0"/>
        <w:jc w:val="center"/>
        <w:rPr>
          <w:sz w:val="32"/>
          <w:szCs w:val="32"/>
          <w:lang w:val="vi-VN"/>
        </w:rPr>
      </w:pPr>
    </w:p>
    <w:p w14:paraId="246605EC" w14:textId="6752A2FF" w:rsidR="00E9383C" w:rsidRPr="006D3DD5" w:rsidRDefault="00E9383C" w:rsidP="00CC2DB2">
      <w:pPr>
        <w:pStyle w:val="Heading2"/>
        <w:keepNext w:val="0"/>
        <w:keepLines w:val="0"/>
        <w:widowControl/>
        <w:suppressAutoHyphens/>
        <w:spacing w:before="0"/>
        <w:jc w:val="center"/>
        <w:rPr>
          <w:b w:val="0"/>
          <w:sz w:val="28"/>
          <w:szCs w:val="28"/>
          <w:lang w:val="pl-PL"/>
        </w:rPr>
      </w:pPr>
      <w:r w:rsidRPr="006D3DD5">
        <w:rPr>
          <w:sz w:val="28"/>
          <w:szCs w:val="28"/>
          <w:lang w:val="pl-PL"/>
        </w:rPr>
        <w:t>Tiêu chuẩn đánh giá về kỹ thuật</w:t>
      </w:r>
    </w:p>
    <w:p w14:paraId="78FDE8CD" w14:textId="77777777" w:rsidR="00AE7643" w:rsidRDefault="00AE7643" w:rsidP="004C6D80">
      <w:pPr>
        <w:spacing w:before="120" w:after="120" w:line="252" w:lineRule="auto"/>
        <w:ind w:firstLine="720"/>
        <w:rPr>
          <w:sz w:val="28"/>
          <w:szCs w:val="28"/>
          <w:lang w:val="en-GB"/>
        </w:rPr>
      </w:pPr>
      <w:bookmarkStart w:id="1" w:name="_Toc399947674"/>
      <w:r w:rsidRPr="00D95990">
        <w:rPr>
          <w:sz w:val="28"/>
          <w:szCs w:val="28"/>
          <w:lang w:val="vi-VN"/>
        </w:rPr>
        <w:t>Sử dụng phương pháp đánh giá theo tiêu chí “đạt”, “không đạt”. Các tiêu chí đánh giá tổng quát bao gồm: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66"/>
        <w:gridCol w:w="3062"/>
        <w:gridCol w:w="2722"/>
        <w:gridCol w:w="2722"/>
      </w:tblGrid>
      <w:tr w:rsidR="007E6C18" w:rsidRPr="00170FD3" w14:paraId="2334930B" w14:textId="77777777" w:rsidTr="002232F5">
        <w:trPr>
          <w:tblHeader/>
          <w:jc w:val="center"/>
        </w:trPr>
        <w:tc>
          <w:tcPr>
            <w:tcW w:w="566" w:type="dxa"/>
            <w:vMerge w:val="restart"/>
            <w:tcBorders>
              <w:top w:val="single" w:sz="4" w:space="0" w:color="auto"/>
              <w:left w:val="single" w:sz="4" w:space="0" w:color="auto"/>
              <w:right w:val="single" w:sz="4" w:space="0" w:color="auto"/>
            </w:tcBorders>
            <w:vAlign w:val="center"/>
          </w:tcPr>
          <w:p w14:paraId="3FD8F7E9" w14:textId="77777777" w:rsidR="007E6C18" w:rsidRPr="00170FD3" w:rsidRDefault="007E6C18" w:rsidP="002232F5">
            <w:pPr>
              <w:spacing w:before="120" w:after="120"/>
              <w:jc w:val="center"/>
              <w:rPr>
                <w:b/>
                <w:sz w:val="26"/>
                <w:szCs w:val="26"/>
                <w:lang w:val="nl-NL"/>
              </w:rPr>
            </w:pPr>
            <w:r w:rsidRPr="00170FD3">
              <w:rPr>
                <w:b/>
                <w:sz w:val="26"/>
                <w:szCs w:val="26"/>
                <w:lang w:val="nl-NL"/>
              </w:rPr>
              <w:t>TT</w:t>
            </w:r>
          </w:p>
        </w:tc>
        <w:tc>
          <w:tcPr>
            <w:tcW w:w="3062" w:type="dxa"/>
            <w:vMerge w:val="restart"/>
            <w:tcBorders>
              <w:top w:val="single" w:sz="4" w:space="0" w:color="auto"/>
              <w:left w:val="single" w:sz="4" w:space="0" w:color="auto"/>
              <w:right w:val="single" w:sz="4" w:space="0" w:color="auto"/>
            </w:tcBorders>
            <w:vAlign w:val="center"/>
          </w:tcPr>
          <w:p w14:paraId="01AB6DCE" w14:textId="77777777" w:rsidR="007E6C18" w:rsidRPr="00170FD3" w:rsidRDefault="007E6C18" w:rsidP="002232F5">
            <w:pPr>
              <w:spacing w:before="120" w:after="120"/>
              <w:jc w:val="center"/>
              <w:rPr>
                <w:b/>
                <w:sz w:val="26"/>
                <w:szCs w:val="26"/>
                <w:lang w:val="nl-NL"/>
              </w:rPr>
            </w:pPr>
            <w:r w:rsidRPr="00170FD3">
              <w:rPr>
                <w:b/>
                <w:sz w:val="26"/>
                <w:szCs w:val="26"/>
                <w:lang w:val="nl-NL"/>
              </w:rPr>
              <w:t>Nội dung yêu cầu</w:t>
            </w:r>
          </w:p>
        </w:tc>
        <w:tc>
          <w:tcPr>
            <w:tcW w:w="5444" w:type="dxa"/>
            <w:gridSpan w:val="2"/>
            <w:tcBorders>
              <w:top w:val="single" w:sz="4" w:space="0" w:color="auto"/>
              <w:left w:val="single" w:sz="4" w:space="0" w:color="auto"/>
              <w:bottom w:val="single" w:sz="4" w:space="0" w:color="auto"/>
              <w:right w:val="single" w:sz="4" w:space="0" w:color="auto"/>
            </w:tcBorders>
            <w:vAlign w:val="center"/>
          </w:tcPr>
          <w:p w14:paraId="28A0283E" w14:textId="77777777" w:rsidR="007E6C18" w:rsidRPr="00170FD3" w:rsidRDefault="007E6C18" w:rsidP="002232F5">
            <w:pPr>
              <w:spacing w:before="120" w:after="120"/>
              <w:jc w:val="center"/>
              <w:rPr>
                <w:b/>
                <w:sz w:val="26"/>
                <w:szCs w:val="26"/>
              </w:rPr>
            </w:pPr>
            <w:r w:rsidRPr="00170FD3">
              <w:rPr>
                <w:b/>
                <w:sz w:val="26"/>
                <w:szCs w:val="26"/>
                <w:lang w:val="nl-NL"/>
              </w:rPr>
              <w:t>Mức độ đáp ứng</w:t>
            </w:r>
          </w:p>
        </w:tc>
      </w:tr>
      <w:tr w:rsidR="007E6C18" w:rsidRPr="00170FD3" w14:paraId="43C7C302" w14:textId="77777777" w:rsidTr="002232F5">
        <w:trPr>
          <w:tblHeader/>
          <w:jc w:val="center"/>
        </w:trPr>
        <w:tc>
          <w:tcPr>
            <w:tcW w:w="566" w:type="dxa"/>
            <w:vMerge/>
            <w:tcBorders>
              <w:left w:val="single" w:sz="4" w:space="0" w:color="auto"/>
              <w:bottom w:val="single" w:sz="4" w:space="0" w:color="auto"/>
              <w:right w:val="single" w:sz="4" w:space="0" w:color="auto"/>
            </w:tcBorders>
            <w:vAlign w:val="center"/>
          </w:tcPr>
          <w:p w14:paraId="32F9C02C" w14:textId="77777777" w:rsidR="007E6C18" w:rsidRPr="00170FD3" w:rsidRDefault="007E6C18" w:rsidP="002232F5">
            <w:pPr>
              <w:spacing w:before="120" w:after="120"/>
              <w:jc w:val="center"/>
              <w:rPr>
                <w:bCs/>
                <w:i/>
                <w:iCs/>
                <w:sz w:val="26"/>
                <w:szCs w:val="26"/>
                <w:lang w:val="nl-NL"/>
              </w:rPr>
            </w:pPr>
          </w:p>
        </w:tc>
        <w:tc>
          <w:tcPr>
            <w:tcW w:w="3062" w:type="dxa"/>
            <w:vMerge/>
            <w:tcBorders>
              <w:left w:val="single" w:sz="4" w:space="0" w:color="auto"/>
              <w:bottom w:val="single" w:sz="4" w:space="0" w:color="auto"/>
              <w:right w:val="single" w:sz="4" w:space="0" w:color="auto"/>
            </w:tcBorders>
            <w:vAlign w:val="center"/>
          </w:tcPr>
          <w:p w14:paraId="324E3426" w14:textId="77777777" w:rsidR="007E6C18" w:rsidRPr="00170FD3" w:rsidRDefault="007E6C18" w:rsidP="002232F5">
            <w:pPr>
              <w:spacing w:before="120" w:after="120"/>
              <w:jc w:val="center"/>
              <w:rPr>
                <w:b/>
                <w:i/>
                <w:iCs/>
                <w:sz w:val="26"/>
                <w:szCs w:val="26"/>
                <w:lang w:val="nl-NL"/>
              </w:rPr>
            </w:pPr>
          </w:p>
        </w:tc>
        <w:tc>
          <w:tcPr>
            <w:tcW w:w="2722" w:type="dxa"/>
            <w:tcBorders>
              <w:top w:val="single" w:sz="4" w:space="0" w:color="auto"/>
              <w:left w:val="single" w:sz="4" w:space="0" w:color="auto"/>
              <w:bottom w:val="single" w:sz="4" w:space="0" w:color="auto"/>
              <w:right w:val="single" w:sz="4" w:space="0" w:color="auto"/>
            </w:tcBorders>
            <w:vAlign w:val="center"/>
          </w:tcPr>
          <w:p w14:paraId="7D335950" w14:textId="77777777" w:rsidR="007E6C18" w:rsidRPr="00170FD3" w:rsidRDefault="007E6C18" w:rsidP="002232F5">
            <w:pPr>
              <w:spacing w:before="120" w:after="120"/>
              <w:jc w:val="center"/>
              <w:rPr>
                <w:i/>
                <w:iCs/>
                <w:sz w:val="26"/>
                <w:szCs w:val="26"/>
                <w:lang w:val="nl-NL"/>
              </w:rPr>
            </w:pPr>
            <w:r w:rsidRPr="00170FD3">
              <w:rPr>
                <w:b/>
                <w:i/>
                <w:iCs/>
                <w:sz w:val="26"/>
                <w:szCs w:val="26"/>
                <w:lang w:val="nl-NL"/>
              </w:rPr>
              <w:t>Đạt</w:t>
            </w:r>
          </w:p>
        </w:tc>
        <w:tc>
          <w:tcPr>
            <w:tcW w:w="2722" w:type="dxa"/>
            <w:tcBorders>
              <w:top w:val="single" w:sz="4" w:space="0" w:color="auto"/>
              <w:left w:val="single" w:sz="4" w:space="0" w:color="auto"/>
              <w:bottom w:val="single" w:sz="4" w:space="0" w:color="auto"/>
              <w:right w:val="single" w:sz="4" w:space="0" w:color="auto"/>
            </w:tcBorders>
            <w:vAlign w:val="center"/>
          </w:tcPr>
          <w:p w14:paraId="35F64527" w14:textId="77777777" w:rsidR="007E6C18" w:rsidRPr="00170FD3" w:rsidRDefault="007E6C18" w:rsidP="002232F5">
            <w:pPr>
              <w:spacing w:before="120" w:after="120"/>
              <w:jc w:val="center"/>
              <w:rPr>
                <w:i/>
                <w:iCs/>
                <w:sz w:val="26"/>
                <w:szCs w:val="26"/>
              </w:rPr>
            </w:pPr>
            <w:r w:rsidRPr="00170FD3">
              <w:rPr>
                <w:b/>
                <w:i/>
                <w:iCs/>
                <w:sz w:val="26"/>
                <w:szCs w:val="26"/>
                <w:lang w:val="nl-NL"/>
              </w:rPr>
              <w:t>Không đạt</w:t>
            </w:r>
          </w:p>
        </w:tc>
      </w:tr>
      <w:tr w:rsidR="007E6C18" w:rsidRPr="00170FD3" w14:paraId="0C139AA5"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6190F566" w14:textId="77777777" w:rsidR="007E6C18" w:rsidRPr="00170FD3" w:rsidRDefault="007E6C18" w:rsidP="002232F5">
            <w:pPr>
              <w:spacing w:before="120" w:after="120"/>
              <w:jc w:val="center"/>
              <w:rPr>
                <w:b/>
                <w:sz w:val="26"/>
                <w:szCs w:val="26"/>
                <w:lang w:val="nl-NL"/>
              </w:rPr>
            </w:pPr>
            <w:r w:rsidRPr="00170FD3">
              <w:rPr>
                <w:b/>
                <w:sz w:val="26"/>
                <w:szCs w:val="26"/>
                <w:lang w:val="nl-NL"/>
              </w:rPr>
              <w:t>1</w:t>
            </w:r>
          </w:p>
        </w:tc>
        <w:tc>
          <w:tcPr>
            <w:tcW w:w="8506" w:type="dxa"/>
            <w:gridSpan w:val="3"/>
            <w:tcBorders>
              <w:top w:val="single" w:sz="4" w:space="0" w:color="auto"/>
              <w:left w:val="single" w:sz="4" w:space="0" w:color="auto"/>
              <w:bottom w:val="single" w:sz="4" w:space="0" w:color="auto"/>
              <w:right w:val="single" w:sz="4" w:space="0" w:color="auto"/>
            </w:tcBorders>
          </w:tcPr>
          <w:p w14:paraId="11232373" w14:textId="77777777" w:rsidR="007E6C18" w:rsidRPr="00170FD3" w:rsidRDefault="007E6C18" w:rsidP="002232F5">
            <w:pPr>
              <w:spacing w:before="120" w:after="120"/>
              <w:rPr>
                <w:b/>
                <w:sz w:val="26"/>
                <w:szCs w:val="26"/>
                <w:lang w:val="nl-NL"/>
              </w:rPr>
            </w:pPr>
            <w:r w:rsidRPr="00170FD3">
              <w:rPr>
                <w:b/>
                <w:sz w:val="26"/>
                <w:szCs w:val="26"/>
                <w:lang w:val="nl-NL"/>
              </w:rPr>
              <w:t>Mức độ đáp ứng yêu cầu kỹ thuật của vật tư thiết bị (VTTB)</w:t>
            </w:r>
          </w:p>
        </w:tc>
      </w:tr>
      <w:tr w:rsidR="007E6C18" w:rsidRPr="00170FD3" w14:paraId="24E818AF"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67205154" w14:textId="77777777" w:rsidR="007E6C18" w:rsidRPr="00170FD3" w:rsidRDefault="007E6C18" w:rsidP="002232F5">
            <w:pPr>
              <w:spacing w:before="120" w:after="120"/>
              <w:jc w:val="center"/>
              <w:rPr>
                <w:bCs/>
                <w:sz w:val="26"/>
                <w:szCs w:val="26"/>
                <w:lang w:val="nl-NL"/>
              </w:rPr>
            </w:pPr>
          </w:p>
        </w:tc>
        <w:tc>
          <w:tcPr>
            <w:tcW w:w="3062" w:type="dxa"/>
            <w:tcBorders>
              <w:top w:val="single" w:sz="4" w:space="0" w:color="auto"/>
              <w:left w:val="single" w:sz="4" w:space="0" w:color="auto"/>
              <w:bottom w:val="single" w:sz="4" w:space="0" w:color="auto"/>
              <w:right w:val="single" w:sz="4" w:space="0" w:color="auto"/>
            </w:tcBorders>
          </w:tcPr>
          <w:p w14:paraId="5DDCF5DB" w14:textId="77777777" w:rsidR="007E6C18" w:rsidRPr="00170FD3" w:rsidRDefault="007E6C18" w:rsidP="002232F5">
            <w:pPr>
              <w:suppressAutoHyphens/>
              <w:spacing w:before="120" w:after="120"/>
              <w:rPr>
                <w:rFonts w:eastAsia="Calibri"/>
                <w:sz w:val="26"/>
                <w:szCs w:val="26"/>
                <w:lang w:val="nl-NL"/>
              </w:rPr>
            </w:pPr>
            <w:r w:rsidRPr="00170FD3">
              <w:rPr>
                <w:rFonts w:eastAsia="Calibri"/>
                <w:sz w:val="26"/>
                <w:szCs w:val="26"/>
                <w:lang w:val="nl-NL"/>
              </w:rPr>
              <w:t>Phải nêu</w:t>
            </w:r>
            <w:r w:rsidR="00124E73" w:rsidRPr="00170FD3">
              <w:rPr>
                <w:rFonts w:eastAsia="Calibri"/>
                <w:sz w:val="26"/>
                <w:szCs w:val="26"/>
                <w:lang w:val="nl-NL"/>
              </w:rPr>
              <w:t xml:space="preserve"> rõ mã hiệu,</w:t>
            </w:r>
            <w:r w:rsidRPr="00170FD3">
              <w:rPr>
                <w:rFonts w:eastAsia="Calibri"/>
                <w:sz w:val="26"/>
                <w:szCs w:val="26"/>
                <w:lang w:val="nl-NL"/>
              </w:rPr>
              <w:t xml:space="preserve"> chủng loại, nhà sản xuất VTTB chính. Có cam kết của nhà thầu về VTTB sử dụng cho công trình đảm bảo mới 100%, đồng bộ đạt các tiêu chuẩn kỹ thuật.</w:t>
            </w:r>
          </w:p>
        </w:tc>
        <w:tc>
          <w:tcPr>
            <w:tcW w:w="2722" w:type="dxa"/>
            <w:tcBorders>
              <w:top w:val="single" w:sz="4" w:space="0" w:color="auto"/>
              <w:left w:val="single" w:sz="4" w:space="0" w:color="auto"/>
              <w:bottom w:val="single" w:sz="4" w:space="0" w:color="auto"/>
              <w:right w:val="single" w:sz="4" w:space="0" w:color="auto"/>
            </w:tcBorders>
          </w:tcPr>
          <w:p w14:paraId="00D0B372" w14:textId="77777777" w:rsidR="007E6C18" w:rsidRPr="00170FD3" w:rsidRDefault="007E6C18" w:rsidP="002232F5">
            <w:pPr>
              <w:spacing w:before="120" w:after="120"/>
              <w:rPr>
                <w:sz w:val="26"/>
                <w:szCs w:val="26"/>
                <w:lang w:val="nl-NL"/>
              </w:rPr>
            </w:pPr>
            <w:r w:rsidRPr="00170FD3">
              <w:rPr>
                <w:sz w:val="26"/>
                <w:szCs w:val="26"/>
                <w:lang w:val="nl-NL"/>
              </w:rPr>
              <w:t xml:space="preserve">Nêu rõ </w:t>
            </w:r>
            <w:r w:rsidR="00150813" w:rsidRPr="00170FD3">
              <w:rPr>
                <w:rFonts w:eastAsia="Calibri"/>
                <w:sz w:val="26"/>
                <w:szCs w:val="26"/>
                <w:lang w:val="nl-NL"/>
              </w:rPr>
              <w:t>mã hiệu,</w:t>
            </w:r>
            <w:r w:rsidR="00150813" w:rsidRPr="00170FD3">
              <w:rPr>
                <w:sz w:val="26"/>
                <w:szCs w:val="26"/>
                <w:lang w:val="nl-NL"/>
              </w:rPr>
              <w:t xml:space="preserve"> </w:t>
            </w:r>
            <w:r w:rsidRPr="00170FD3">
              <w:rPr>
                <w:sz w:val="26"/>
                <w:szCs w:val="26"/>
                <w:lang w:val="nl-NL"/>
              </w:rPr>
              <w:t>chủng loại, nhà sản xuất VTTB chính; Có cam kết của nhà thầu đáp ứng các yêu cầu về VTTB sử dụng công trình.</w:t>
            </w:r>
          </w:p>
        </w:tc>
        <w:tc>
          <w:tcPr>
            <w:tcW w:w="2722" w:type="dxa"/>
            <w:tcBorders>
              <w:top w:val="single" w:sz="4" w:space="0" w:color="auto"/>
              <w:left w:val="single" w:sz="4" w:space="0" w:color="auto"/>
              <w:bottom w:val="single" w:sz="4" w:space="0" w:color="auto"/>
              <w:right w:val="single" w:sz="4" w:space="0" w:color="auto"/>
            </w:tcBorders>
          </w:tcPr>
          <w:p w14:paraId="6180CA91" w14:textId="77777777" w:rsidR="007E6C18" w:rsidRPr="00170FD3" w:rsidRDefault="007E6C18" w:rsidP="002232F5">
            <w:pPr>
              <w:spacing w:before="120" w:after="120"/>
              <w:rPr>
                <w:sz w:val="26"/>
                <w:szCs w:val="26"/>
                <w:lang w:val="nl-NL"/>
              </w:rPr>
            </w:pPr>
            <w:r w:rsidRPr="00170FD3">
              <w:rPr>
                <w:sz w:val="26"/>
                <w:szCs w:val="26"/>
                <w:lang w:val="nl-NL"/>
              </w:rPr>
              <w:t>Không nêu</w:t>
            </w:r>
            <w:r w:rsidR="00150813" w:rsidRPr="00170FD3">
              <w:rPr>
                <w:rFonts w:eastAsia="Calibri"/>
                <w:sz w:val="26"/>
                <w:szCs w:val="26"/>
                <w:lang w:val="nl-NL"/>
              </w:rPr>
              <w:t xml:space="preserve"> mã hiệu,</w:t>
            </w:r>
            <w:r w:rsidRPr="00170FD3">
              <w:rPr>
                <w:sz w:val="26"/>
                <w:szCs w:val="26"/>
                <w:lang w:val="nl-NL"/>
              </w:rPr>
              <w:t xml:space="preserve"> chủng loại, nhà sản xuất; Không có cam kết của nhà thầu hoặc có nhưng không đáp ứng các yêu cầu về VTTB sử dụng công trình.</w:t>
            </w:r>
          </w:p>
        </w:tc>
      </w:tr>
      <w:tr w:rsidR="007E6C18" w:rsidRPr="00170FD3" w14:paraId="6E1C520F"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7707C81D" w14:textId="77777777" w:rsidR="007E6C18" w:rsidRPr="00170FD3" w:rsidRDefault="007E6C18" w:rsidP="002232F5">
            <w:pPr>
              <w:spacing w:before="120" w:after="120"/>
              <w:jc w:val="center"/>
              <w:rPr>
                <w:b/>
                <w:sz w:val="26"/>
                <w:szCs w:val="26"/>
                <w:lang w:val="nl-NL"/>
              </w:rPr>
            </w:pPr>
            <w:r w:rsidRPr="00170FD3">
              <w:rPr>
                <w:b/>
                <w:sz w:val="26"/>
                <w:szCs w:val="26"/>
                <w:lang w:val="nl-NL"/>
              </w:rPr>
              <w:t>B</w:t>
            </w:r>
          </w:p>
        </w:tc>
        <w:tc>
          <w:tcPr>
            <w:tcW w:w="8506" w:type="dxa"/>
            <w:gridSpan w:val="3"/>
            <w:tcBorders>
              <w:top w:val="single" w:sz="4" w:space="0" w:color="auto"/>
              <w:left w:val="single" w:sz="4" w:space="0" w:color="auto"/>
              <w:bottom w:val="single" w:sz="4" w:space="0" w:color="auto"/>
              <w:right w:val="single" w:sz="4" w:space="0" w:color="auto"/>
            </w:tcBorders>
          </w:tcPr>
          <w:p w14:paraId="0094F8E0" w14:textId="77777777" w:rsidR="007E6C18" w:rsidRPr="00170FD3" w:rsidRDefault="007E6C18" w:rsidP="002232F5">
            <w:pPr>
              <w:spacing w:before="120" w:after="120"/>
              <w:rPr>
                <w:b/>
                <w:sz w:val="26"/>
                <w:szCs w:val="26"/>
                <w:lang w:val="nl-NL"/>
              </w:rPr>
            </w:pPr>
            <w:r w:rsidRPr="00170FD3">
              <w:rPr>
                <w:b/>
                <w:sz w:val="26"/>
                <w:szCs w:val="26"/>
                <w:lang w:val="nl-NL"/>
              </w:rPr>
              <w:t>Giải pháp kỹ thuật, biện pháp tổ chức thi công</w:t>
            </w:r>
          </w:p>
        </w:tc>
      </w:tr>
      <w:tr w:rsidR="007E6C18" w:rsidRPr="00170FD3" w14:paraId="4E9E22F5"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4F84FB7E" w14:textId="77777777" w:rsidR="007E6C18" w:rsidRPr="00170FD3" w:rsidRDefault="007E6C18" w:rsidP="002232F5">
            <w:pPr>
              <w:spacing w:before="120" w:after="120"/>
              <w:jc w:val="center"/>
              <w:rPr>
                <w:bCs/>
                <w:sz w:val="26"/>
                <w:szCs w:val="26"/>
                <w:lang w:val="nl-NL"/>
              </w:rPr>
            </w:pPr>
            <w:r w:rsidRPr="00170FD3">
              <w:rPr>
                <w:bCs/>
                <w:sz w:val="26"/>
                <w:szCs w:val="26"/>
                <w:lang w:val="nl-NL"/>
              </w:rPr>
              <w:t>1</w:t>
            </w:r>
          </w:p>
        </w:tc>
        <w:tc>
          <w:tcPr>
            <w:tcW w:w="3062" w:type="dxa"/>
            <w:tcBorders>
              <w:top w:val="single" w:sz="4" w:space="0" w:color="auto"/>
              <w:left w:val="single" w:sz="4" w:space="0" w:color="auto"/>
              <w:bottom w:val="single" w:sz="4" w:space="0" w:color="auto"/>
              <w:right w:val="single" w:sz="4" w:space="0" w:color="auto"/>
            </w:tcBorders>
          </w:tcPr>
          <w:p w14:paraId="3BB0E152" w14:textId="77777777" w:rsidR="007E6C18" w:rsidRPr="00170FD3" w:rsidRDefault="007E6C18" w:rsidP="002232F5">
            <w:pPr>
              <w:spacing w:before="120" w:after="120"/>
              <w:rPr>
                <w:sz w:val="26"/>
                <w:szCs w:val="26"/>
                <w:lang w:val="nl-NL"/>
              </w:rPr>
            </w:pPr>
            <w:r w:rsidRPr="00170FD3">
              <w:rPr>
                <w:sz w:val="26"/>
                <w:szCs w:val="26"/>
                <w:lang w:val="nl-NL"/>
              </w:rPr>
              <w:t>Công tác chuẩn bị thi công:</w:t>
            </w:r>
          </w:p>
          <w:p w14:paraId="0BC0EABF" w14:textId="77777777" w:rsidR="007E6C18" w:rsidRPr="00170FD3" w:rsidRDefault="007E6C18" w:rsidP="002232F5">
            <w:pPr>
              <w:spacing w:before="120" w:after="120"/>
              <w:rPr>
                <w:sz w:val="26"/>
                <w:szCs w:val="26"/>
                <w:lang w:val="nl-NL"/>
              </w:rPr>
            </w:pPr>
            <w:r w:rsidRPr="00170FD3">
              <w:rPr>
                <w:sz w:val="26"/>
                <w:szCs w:val="26"/>
                <w:lang w:val="nl-NL"/>
              </w:rPr>
              <w:t>a. Có sơ đồ tổ chức thi công, thành lập ban chỉ huy công trường, có đầy đủ các chức danh, nêu rõ nhiệm vụ và quyền hạn của ban chỉ huy công trường.</w:t>
            </w:r>
          </w:p>
          <w:p w14:paraId="02FA60B5" w14:textId="77777777" w:rsidR="007E6C18" w:rsidRPr="00170FD3" w:rsidRDefault="007E6C18" w:rsidP="002232F5">
            <w:pPr>
              <w:spacing w:before="120" w:after="120"/>
              <w:rPr>
                <w:sz w:val="26"/>
                <w:szCs w:val="26"/>
                <w:lang w:val="nl-NL"/>
              </w:rPr>
            </w:pPr>
            <w:r w:rsidRPr="00170FD3">
              <w:rPr>
                <w:sz w:val="26"/>
                <w:szCs w:val="26"/>
                <w:lang w:val="nl-NL"/>
              </w:rPr>
              <w:t>b. Có đề xuất phương án tổ chức thi công cho từng hạng mục công trình theo yêu cầu của hồ sơ thiết kế (nêu tại Chương V).</w:t>
            </w:r>
          </w:p>
        </w:tc>
        <w:tc>
          <w:tcPr>
            <w:tcW w:w="2722" w:type="dxa"/>
            <w:tcBorders>
              <w:top w:val="single" w:sz="4" w:space="0" w:color="auto"/>
              <w:left w:val="single" w:sz="4" w:space="0" w:color="auto"/>
              <w:bottom w:val="single" w:sz="4" w:space="0" w:color="auto"/>
              <w:right w:val="single" w:sz="4" w:space="0" w:color="auto"/>
            </w:tcBorders>
          </w:tcPr>
          <w:p w14:paraId="5A5C9F86" w14:textId="77777777" w:rsidR="007E6C18" w:rsidRPr="00170FD3" w:rsidRDefault="007E6C18" w:rsidP="002232F5">
            <w:pPr>
              <w:spacing w:before="120" w:after="120"/>
              <w:rPr>
                <w:sz w:val="26"/>
                <w:szCs w:val="26"/>
                <w:lang w:val="nl-NL"/>
              </w:rPr>
            </w:pPr>
            <w:r w:rsidRPr="00170FD3">
              <w:rPr>
                <w:sz w:val="26"/>
                <w:szCs w:val="26"/>
                <w:lang w:val="nl-NL"/>
              </w:rPr>
              <w:t>Đề xuất hợp lý, đầy đủ cả 2 nội dung a và b.</w:t>
            </w:r>
          </w:p>
        </w:tc>
        <w:tc>
          <w:tcPr>
            <w:tcW w:w="2722" w:type="dxa"/>
            <w:tcBorders>
              <w:top w:val="single" w:sz="4" w:space="0" w:color="auto"/>
              <w:left w:val="single" w:sz="4" w:space="0" w:color="auto"/>
              <w:bottom w:val="single" w:sz="4" w:space="0" w:color="auto"/>
              <w:right w:val="single" w:sz="4" w:space="0" w:color="auto"/>
            </w:tcBorders>
          </w:tcPr>
          <w:p w14:paraId="2E60B21F" w14:textId="77777777" w:rsidR="007E6C18" w:rsidRPr="00170FD3" w:rsidRDefault="007E6C18" w:rsidP="002232F5">
            <w:pPr>
              <w:spacing w:before="120" w:after="120"/>
              <w:rPr>
                <w:sz w:val="26"/>
                <w:szCs w:val="26"/>
                <w:lang w:val="nl-NL"/>
              </w:rPr>
            </w:pPr>
            <w:r w:rsidRPr="00170FD3">
              <w:rPr>
                <w:sz w:val="26"/>
                <w:szCs w:val="26"/>
                <w:lang w:val="nl-NL"/>
              </w:rPr>
              <w:t>Đề xuất không hợp lý, không đầy đủ cả 2 nội dung a và b.</w:t>
            </w:r>
          </w:p>
        </w:tc>
      </w:tr>
      <w:tr w:rsidR="007E6C18" w:rsidRPr="00170FD3" w14:paraId="24E1ABD3"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23AFE6B9" w14:textId="77777777" w:rsidR="007E6C18" w:rsidRPr="00170FD3" w:rsidRDefault="007E6C18" w:rsidP="002232F5">
            <w:pPr>
              <w:spacing w:before="120" w:after="120"/>
              <w:jc w:val="center"/>
              <w:rPr>
                <w:bCs/>
                <w:sz w:val="26"/>
                <w:szCs w:val="26"/>
                <w:lang w:val="nl-NL"/>
              </w:rPr>
            </w:pPr>
            <w:r w:rsidRPr="00170FD3">
              <w:rPr>
                <w:bCs/>
                <w:sz w:val="26"/>
                <w:szCs w:val="26"/>
                <w:lang w:val="nl-NL"/>
              </w:rPr>
              <w:t>2</w:t>
            </w:r>
          </w:p>
        </w:tc>
        <w:tc>
          <w:tcPr>
            <w:tcW w:w="3062" w:type="dxa"/>
            <w:tcBorders>
              <w:top w:val="single" w:sz="4" w:space="0" w:color="auto"/>
              <w:left w:val="single" w:sz="4" w:space="0" w:color="auto"/>
              <w:bottom w:val="single" w:sz="4" w:space="0" w:color="auto"/>
              <w:right w:val="single" w:sz="4" w:space="0" w:color="auto"/>
            </w:tcBorders>
          </w:tcPr>
          <w:p w14:paraId="2E331941" w14:textId="638C6743" w:rsidR="007E6C18" w:rsidRPr="00170FD3" w:rsidRDefault="007E6C18" w:rsidP="002232F5">
            <w:pPr>
              <w:spacing w:before="120" w:after="120"/>
              <w:rPr>
                <w:sz w:val="26"/>
                <w:szCs w:val="26"/>
                <w:lang w:val="nl-NL"/>
              </w:rPr>
            </w:pPr>
            <w:r w:rsidRPr="00170FD3">
              <w:rPr>
                <w:sz w:val="26"/>
                <w:szCs w:val="26"/>
                <w:lang w:val="nl-NL"/>
              </w:rPr>
              <w:t>Biện pháp thi công chi tiết cho từng hạng mục (công tác giao nhận mặt bằng</w:t>
            </w:r>
            <w:r w:rsidR="006B6CF3" w:rsidRPr="00170FD3">
              <w:rPr>
                <w:sz w:val="26"/>
                <w:szCs w:val="26"/>
                <w:lang w:val="nl-NL"/>
              </w:rPr>
              <w:t>;</w:t>
            </w:r>
            <w:r w:rsidRPr="00170FD3">
              <w:rPr>
                <w:sz w:val="26"/>
                <w:szCs w:val="26"/>
                <w:lang w:val="nl-NL"/>
              </w:rPr>
              <w:t xml:space="preserve"> công tác</w:t>
            </w:r>
            <w:r w:rsidR="006F2C57" w:rsidRPr="00170FD3">
              <w:rPr>
                <w:sz w:val="26"/>
                <w:szCs w:val="26"/>
                <w:lang w:val="nl-NL"/>
              </w:rPr>
              <w:t xml:space="preserve"> tháo dỡ,</w:t>
            </w:r>
            <w:r w:rsidR="00510B72" w:rsidRPr="00170FD3">
              <w:rPr>
                <w:sz w:val="26"/>
                <w:szCs w:val="26"/>
                <w:lang w:val="nl-NL"/>
              </w:rPr>
              <w:t xml:space="preserve"> </w:t>
            </w:r>
            <w:r w:rsidR="00BE7793" w:rsidRPr="00170FD3">
              <w:rPr>
                <w:sz w:val="26"/>
                <w:szCs w:val="26"/>
                <w:lang w:val="nl-NL"/>
              </w:rPr>
              <w:t>công tác thi công móng, phần thân, phần điện,</w:t>
            </w:r>
            <w:r w:rsidR="00170FD3" w:rsidRPr="00170FD3">
              <w:rPr>
                <w:sz w:val="26"/>
                <w:szCs w:val="26"/>
                <w:lang w:val="nl-NL"/>
              </w:rPr>
              <w:t xml:space="preserve"> thoát nước</w:t>
            </w:r>
            <w:r w:rsidR="00BE7793" w:rsidRPr="00170FD3">
              <w:rPr>
                <w:sz w:val="26"/>
                <w:szCs w:val="26"/>
                <w:lang w:val="nl-NL"/>
              </w:rPr>
              <w:t xml:space="preserve"> công tác hoàn thiện</w:t>
            </w:r>
            <w:r w:rsidR="00EF1AF3" w:rsidRPr="00170FD3">
              <w:rPr>
                <w:sz w:val="26"/>
                <w:szCs w:val="26"/>
                <w:lang w:val="nl-NL"/>
              </w:rPr>
              <w:t>...</w:t>
            </w:r>
            <w:r w:rsidR="00DC16C5" w:rsidRPr="00170FD3">
              <w:rPr>
                <w:sz w:val="26"/>
                <w:szCs w:val="26"/>
                <w:lang w:val="nl-NL"/>
              </w:rPr>
              <w:t>;</w:t>
            </w:r>
            <w:r w:rsidR="002167FC" w:rsidRPr="00170FD3">
              <w:rPr>
                <w:sz w:val="26"/>
                <w:szCs w:val="26"/>
                <w:lang w:val="nl-NL"/>
              </w:rPr>
              <w:t xml:space="preserve"> giải pháp thi công để phù hợp với sự làm việc bình thường của cán bộ công nhân viên </w:t>
            </w:r>
            <w:r w:rsidR="00E33D9B" w:rsidRPr="00170FD3">
              <w:rPr>
                <w:sz w:val="26"/>
                <w:szCs w:val="26"/>
                <w:lang w:val="nl-NL"/>
              </w:rPr>
              <w:t xml:space="preserve">Xí </w:t>
            </w:r>
            <w:r w:rsidR="00E33D9B" w:rsidRPr="00170FD3">
              <w:rPr>
                <w:sz w:val="26"/>
                <w:szCs w:val="26"/>
                <w:lang w:val="nl-NL"/>
              </w:rPr>
              <w:lastRenderedPageBreak/>
              <w:t xml:space="preserve">nghiệp </w:t>
            </w:r>
            <w:r w:rsidR="007B3C5A" w:rsidRPr="00170FD3">
              <w:rPr>
                <w:sz w:val="26"/>
                <w:szCs w:val="26"/>
                <w:lang w:val="nl-NL"/>
              </w:rPr>
              <w:t>Thủy điện An Điềm</w:t>
            </w:r>
            <w:r w:rsidRPr="00170FD3">
              <w:rPr>
                <w:sz w:val="26"/>
                <w:szCs w:val="26"/>
                <w:lang w:val="nl-NL"/>
              </w:rPr>
              <w:t xml:space="preserve"> và công tác nghiệm thu...): Yêu cầu mô tả đầy đủ các hạng mục rõ ràng, đúng trình tự, đảm bảo an toàn, chính xác theo đúng tiêu chuẩn hiện hành.</w:t>
            </w:r>
          </w:p>
        </w:tc>
        <w:tc>
          <w:tcPr>
            <w:tcW w:w="2722" w:type="dxa"/>
            <w:tcBorders>
              <w:top w:val="single" w:sz="4" w:space="0" w:color="auto"/>
              <w:left w:val="single" w:sz="4" w:space="0" w:color="auto"/>
              <w:bottom w:val="single" w:sz="4" w:space="0" w:color="auto"/>
              <w:right w:val="single" w:sz="4" w:space="0" w:color="auto"/>
            </w:tcBorders>
          </w:tcPr>
          <w:p w14:paraId="795CA87A" w14:textId="77777777" w:rsidR="007E6C18" w:rsidRPr="00170FD3" w:rsidRDefault="007E6C18" w:rsidP="002232F5">
            <w:pPr>
              <w:spacing w:before="120" w:after="120"/>
              <w:rPr>
                <w:sz w:val="26"/>
                <w:szCs w:val="26"/>
                <w:lang w:val="nl-NL"/>
              </w:rPr>
            </w:pPr>
            <w:r w:rsidRPr="00170FD3">
              <w:rPr>
                <w:sz w:val="26"/>
                <w:szCs w:val="26"/>
                <w:lang w:val="nl-NL"/>
              </w:rPr>
              <w:lastRenderedPageBreak/>
              <w:t>Đề xuất hợp lý, khả thi, đáp ứng các yêu cầu.</w:t>
            </w:r>
          </w:p>
        </w:tc>
        <w:tc>
          <w:tcPr>
            <w:tcW w:w="2722" w:type="dxa"/>
            <w:tcBorders>
              <w:top w:val="single" w:sz="4" w:space="0" w:color="auto"/>
              <w:left w:val="single" w:sz="4" w:space="0" w:color="auto"/>
              <w:bottom w:val="single" w:sz="4" w:space="0" w:color="auto"/>
              <w:right w:val="single" w:sz="4" w:space="0" w:color="auto"/>
            </w:tcBorders>
          </w:tcPr>
          <w:p w14:paraId="72B856AA" w14:textId="77777777" w:rsidR="007E6C18" w:rsidRPr="00170FD3" w:rsidRDefault="007E6C18" w:rsidP="002232F5">
            <w:pPr>
              <w:spacing w:before="120" w:after="120"/>
              <w:rPr>
                <w:sz w:val="26"/>
                <w:szCs w:val="26"/>
                <w:lang w:val="nl-NL"/>
              </w:rPr>
            </w:pPr>
            <w:r w:rsidRPr="00170FD3">
              <w:rPr>
                <w:sz w:val="26"/>
                <w:szCs w:val="26"/>
                <w:lang w:val="nl-NL"/>
              </w:rPr>
              <w:t>Không đề xuất hoặc đề xuất không đầy đủ, không hợp lý, không khả thi.</w:t>
            </w:r>
          </w:p>
        </w:tc>
      </w:tr>
      <w:tr w:rsidR="007E6C18" w:rsidRPr="00170FD3" w14:paraId="660BAC72"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00897F12" w14:textId="77777777" w:rsidR="007E6C18" w:rsidRPr="00170FD3" w:rsidRDefault="007E6C18" w:rsidP="002232F5">
            <w:pPr>
              <w:spacing w:before="120" w:after="120"/>
              <w:jc w:val="center"/>
              <w:rPr>
                <w:b/>
                <w:sz w:val="26"/>
                <w:szCs w:val="26"/>
                <w:lang w:val="nl-NL"/>
              </w:rPr>
            </w:pPr>
            <w:r w:rsidRPr="00170FD3">
              <w:rPr>
                <w:b/>
                <w:sz w:val="26"/>
                <w:szCs w:val="26"/>
                <w:lang w:val="nl-NL"/>
              </w:rPr>
              <w:t>C</w:t>
            </w:r>
          </w:p>
        </w:tc>
        <w:tc>
          <w:tcPr>
            <w:tcW w:w="8506" w:type="dxa"/>
            <w:gridSpan w:val="3"/>
            <w:tcBorders>
              <w:top w:val="single" w:sz="4" w:space="0" w:color="auto"/>
              <w:left w:val="single" w:sz="4" w:space="0" w:color="auto"/>
              <w:bottom w:val="single" w:sz="4" w:space="0" w:color="auto"/>
              <w:right w:val="single" w:sz="4" w:space="0" w:color="auto"/>
            </w:tcBorders>
          </w:tcPr>
          <w:p w14:paraId="35DC789B" w14:textId="77777777" w:rsidR="007E6C18" w:rsidRPr="00170FD3" w:rsidRDefault="007E6C18" w:rsidP="002232F5">
            <w:pPr>
              <w:spacing w:before="120" w:after="120"/>
              <w:rPr>
                <w:b/>
                <w:sz w:val="26"/>
                <w:szCs w:val="26"/>
                <w:lang w:val="nl-NL"/>
              </w:rPr>
            </w:pPr>
            <w:r w:rsidRPr="00170FD3">
              <w:rPr>
                <w:b/>
                <w:sz w:val="26"/>
                <w:szCs w:val="26"/>
                <w:lang w:val="nl-NL"/>
              </w:rPr>
              <w:t>Tiến độ thi công</w:t>
            </w:r>
          </w:p>
        </w:tc>
      </w:tr>
      <w:tr w:rsidR="007E6C18" w:rsidRPr="00170FD3" w14:paraId="2826DF24"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68E38A6C" w14:textId="77777777" w:rsidR="007E6C18" w:rsidRPr="00170FD3" w:rsidRDefault="007E6C18" w:rsidP="002232F5">
            <w:pPr>
              <w:spacing w:before="120" w:after="120"/>
              <w:jc w:val="center"/>
              <w:rPr>
                <w:bCs/>
                <w:sz w:val="26"/>
                <w:szCs w:val="26"/>
                <w:lang w:val="nl-NL"/>
              </w:rPr>
            </w:pPr>
            <w:r w:rsidRPr="00170FD3">
              <w:rPr>
                <w:bCs/>
                <w:sz w:val="26"/>
                <w:szCs w:val="26"/>
                <w:lang w:val="nl-NL"/>
              </w:rPr>
              <w:t>1</w:t>
            </w:r>
          </w:p>
        </w:tc>
        <w:tc>
          <w:tcPr>
            <w:tcW w:w="3062" w:type="dxa"/>
            <w:tcBorders>
              <w:top w:val="single" w:sz="4" w:space="0" w:color="auto"/>
              <w:left w:val="single" w:sz="4" w:space="0" w:color="auto"/>
              <w:bottom w:val="single" w:sz="4" w:space="0" w:color="auto"/>
              <w:right w:val="single" w:sz="4" w:space="0" w:color="auto"/>
            </w:tcBorders>
          </w:tcPr>
          <w:p w14:paraId="7C42387B" w14:textId="0B59598D" w:rsidR="007E6C18" w:rsidRPr="00170FD3" w:rsidRDefault="007E6C18" w:rsidP="00B505CF">
            <w:pPr>
              <w:spacing w:before="120" w:after="120"/>
              <w:rPr>
                <w:sz w:val="26"/>
                <w:szCs w:val="26"/>
                <w:lang w:val="nl-NL"/>
              </w:rPr>
            </w:pPr>
            <w:r w:rsidRPr="00170FD3">
              <w:rPr>
                <w:sz w:val="26"/>
                <w:szCs w:val="26"/>
                <w:lang w:val="nl-NL"/>
              </w:rPr>
              <w:t xml:space="preserve">Thời gian thi công: Đảm bảo thời gian thi công không quá </w:t>
            </w:r>
            <w:r w:rsidR="00EF1AF3" w:rsidRPr="00170FD3">
              <w:rPr>
                <w:sz w:val="26"/>
                <w:szCs w:val="26"/>
                <w:lang w:val="nl-NL"/>
              </w:rPr>
              <w:t>60 ngày</w:t>
            </w:r>
            <w:r w:rsidRPr="00170FD3">
              <w:rPr>
                <w:sz w:val="26"/>
                <w:szCs w:val="26"/>
                <w:lang w:val="nl-NL"/>
              </w:rPr>
              <w:t xml:space="preserve"> kể từ ngày khởi công.</w:t>
            </w:r>
          </w:p>
        </w:tc>
        <w:tc>
          <w:tcPr>
            <w:tcW w:w="2722" w:type="dxa"/>
            <w:tcBorders>
              <w:top w:val="single" w:sz="4" w:space="0" w:color="auto"/>
              <w:left w:val="single" w:sz="4" w:space="0" w:color="auto"/>
              <w:bottom w:val="single" w:sz="4" w:space="0" w:color="auto"/>
              <w:right w:val="single" w:sz="4" w:space="0" w:color="auto"/>
            </w:tcBorders>
          </w:tcPr>
          <w:p w14:paraId="137DD26E" w14:textId="17D78D3A" w:rsidR="007E6C18" w:rsidRPr="00170FD3" w:rsidRDefault="007E6C18" w:rsidP="00B505CF">
            <w:pPr>
              <w:spacing w:before="120" w:after="120"/>
              <w:rPr>
                <w:sz w:val="26"/>
                <w:szCs w:val="26"/>
                <w:lang w:val="nl-NL"/>
              </w:rPr>
            </w:pPr>
            <w:r w:rsidRPr="00170FD3">
              <w:rPr>
                <w:sz w:val="26"/>
                <w:szCs w:val="26"/>
                <w:lang w:val="nl-NL"/>
              </w:rPr>
              <w:t xml:space="preserve">Đề xuất thời gian thi công ≤ </w:t>
            </w:r>
            <w:r w:rsidR="00EF1AF3" w:rsidRPr="00170FD3">
              <w:rPr>
                <w:sz w:val="26"/>
                <w:szCs w:val="26"/>
                <w:lang w:val="nl-NL"/>
              </w:rPr>
              <w:t>60 ngày</w:t>
            </w:r>
            <w:r w:rsidRPr="00170FD3">
              <w:rPr>
                <w:sz w:val="26"/>
                <w:szCs w:val="26"/>
                <w:lang w:val="nl-NL"/>
              </w:rPr>
              <w:t>.</w:t>
            </w:r>
          </w:p>
        </w:tc>
        <w:tc>
          <w:tcPr>
            <w:tcW w:w="2722" w:type="dxa"/>
            <w:tcBorders>
              <w:top w:val="single" w:sz="4" w:space="0" w:color="auto"/>
              <w:left w:val="single" w:sz="4" w:space="0" w:color="auto"/>
              <w:bottom w:val="single" w:sz="4" w:space="0" w:color="auto"/>
              <w:right w:val="single" w:sz="4" w:space="0" w:color="auto"/>
            </w:tcBorders>
          </w:tcPr>
          <w:p w14:paraId="5CFE704B" w14:textId="3131E633" w:rsidR="007E6C18" w:rsidRPr="00170FD3" w:rsidRDefault="007E6C18" w:rsidP="00B505CF">
            <w:pPr>
              <w:spacing w:before="120" w:after="120"/>
              <w:rPr>
                <w:sz w:val="26"/>
                <w:szCs w:val="26"/>
                <w:lang w:val="nl-NL"/>
              </w:rPr>
            </w:pPr>
            <w:r w:rsidRPr="00170FD3">
              <w:rPr>
                <w:sz w:val="26"/>
                <w:szCs w:val="26"/>
                <w:lang w:val="nl-NL"/>
              </w:rPr>
              <w:t xml:space="preserve">Đề xuất thời gian thi công &gt; </w:t>
            </w:r>
            <w:r w:rsidR="00EF1AF3" w:rsidRPr="00170FD3">
              <w:rPr>
                <w:sz w:val="26"/>
                <w:szCs w:val="26"/>
                <w:lang w:val="nl-NL"/>
              </w:rPr>
              <w:t>60 ngày</w:t>
            </w:r>
            <w:r w:rsidRPr="00170FD3">
              <w:rPr>
                <w:sz w:val="26"/>
                <w:szCs w:val="26"/>
                <w:lang w:val="nl-NL"/>
              </w:rPr>
              <w:t>.</w:t>
            </w:r>
          </w:p>
        </w:tc>
      </w:tr>
      <w:tr w:rsidR="007E6C18" w:rsidRPr="00170FD3" w14:paraId="5977CF43"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764B1F26" w14:textId="77777777" w:rsidR="007E6C18" w:rsidRPr="00170FD3" w:rsidRDefault="007E6C18" w:rsidP="002232F5">
            <w:pPr>
              <w:spacing w:before="120" w:after="120"/>
              <w:jc w:val="center"/>
              <w:rPr>
                <w:bCs/>
                <w:sz w:val="26"/>
                <w:szCs w:val="26"/>
                <w:lang w:val="nl-NL"/>
              </w:rPr>
            </w:pPr>
            <w:r w:rsidRPr="00170FD3">
              <w:rPr>
                <w:bCs/>
                <w:sz w:val="26"/>
                <w:szCs w:val="26"/>
                <w:lang w:val="nl-NL"/>
              </w:rPr>
              <w:t>2</w:t>
            </w:r>
          </w:p>
        </w:tc>
        <w:tc>
          <w:tcPr>
            <w:tcW w:w="3062" w:type="dxa"/>
            <w:tcBorders>
              <w:top w:val="single" w:sz="4" w:space="0" w:color="auto"/>
              <w:left w:val="single" w:sz="4" w:space="0" w:color="auto"/>
              <w:bottom w:val="single" w:sz="4" w:space="0" w:color="auto"/>
              <w:right w:val="single" w:sz="4" w:space="0" w:color="auto"/>
            </w:tcBorders>
          </w:tcPr>
          <w:p w14:paraId="3AF6E20D" w14:textId="77777777" w:rsidR="007E6C18" w:rsidRPr="00170FD3" w:rsidRDefault="007E6C18" w:rsidP="002232F5">
            <w:pPr>
              <w:spacing w:before="120" w:after="120"/>
              <w:rPr>
                <w:sz w:val="26"/>
                <w:szCs w:val="26"/>
                <w:lang w:val="nl-NL"/>
              </w:rPr>
            </w:pPr>
            <w:r w:rsidRPr="00170FD3">
              <w:rPr>
                <w:sz w:val="26"/>
                <w:szCs w:val="26"/>
                <w:lang w:val="nl-NL"/>
              </w:rPr>
              <w:t>Tính phù hợp:</w:t>
            </w:r>
          </w:p>
          <w:p w14:paraId="2C4AE045" w14:textId="77777777" w:rsidR="007E6C18" w:rsidRPr="00170FD3" w:rsidRDefault="007E6C18" w:rsidP="002232F5">
            <w:pPr>
              <w:spacing w:before="120" w:after="120"/>
              <w:rPr>
                <w:sz w:val="26"/>
                <w:szCs w:val="26"/>
                <w:lang w:val="nl-NL"/>
              </w:rPr>
            </w:pPr>
            <w:r w:rsidRPr="00170FD3">
              <w:rPr>
                <w:sz w:val="26"/>
                <w:szCs w:val="26"/>
                <w:lang w:val="nl-NL"/>
              </w:rPr>
              <w:t>a. Giữa huy động thiết bị và tiến độ thi công.</w:t>
            </w:r>
          </w:p>
          <w:p w14:paraId="20986D62" w14:textId="77777777" w:rsidR="007E6C18" w:rsidRPr="00170FD3" w:rsidRDefault="007E6C18" w:rsidP="002232F5">
            <w:pPr>
              <w:spacing w:before="120" w:after="120"/>
              <w:rPr>
                <w:sz w:val="26"/>
                <w:szCs w:val="26"/>
                <w:lang w:val="nl-NL"/>
              </w:rPr>
            </w:pPr>
            <w:r w:rsidRPr="00170FD3">
              <w:rPr>
                <w:sz w:val="26"/>
                <w:szCs w:val="26"/>
                <w:lang w:val="nl-NL"/>
              </w:rPr>
              <w:t>b. Giữa bố trí nhân lực và tiến độ thi công.</w:t>
            </w:r>
          </w:p>
          <w:p w14:paraId="4F8A7ED9" w14:textId="56476110" w:rsidR="00C243EB" w:rsidRPr="00170FD3" w:rsidRDefault="00C243EB" w:rsidP="002232F5">
            <w:pPr>
              <w:spacing w:before="120" w:after="120"/>
              <w:rPr>
                <w:sz w:val="26"/>
                <w:szCs w:val="26"/>
                <w:lang w:val="nl-NL"/>
              </w:rPr>
            </w:pPr>
            <w:r w:rsidRPr="00170FD3">
              <w:rPr>
                <w:sz w:val="26"/>
                <w:szCs w:val="26"/>
                <w:lang w:val="nl-NL"/>
              </w:rPr>
              <w:t xml:space="preserve">c. Phù hợp với việc </w:t>
            </w:r>
            <w:r w:rsidR="007F4DE1" w:rsidRPr="00170FD3">
              <w:rPr>
                <w:sz w:val="26"/>
                <w:szCs w:val="26"/>
                <w:lang w:val="nl-NL"/>
              </w:rPr>
              <w:t xml:space="preserve">vừa triển khi thi công vừa làm việc bình thường của </w:t>
            </w:r>
            <w:r w:rsidR="00E33D9B" w:rsidRPr="00170FD3">
              <w:rPr>
                <w:sz w:val="26"/>
                <w:szCs w:val="26"/>
                <w:lang w:val="nl-NL"/>
              </w:rPr>
              <w:t xml:space="preserve">Xí nghiệp </w:t>
            </w:r>
            <w:r w:rsidR="007B3C5A" w:rsidRPr="00170FD3">
              <w:rPr>
                <w:sz w:val="26"/>
                <w:szCs w:val="26"/>
                <w:lang w:val="nl-NL"/>
              </w:rPr>
              <w:t>Thủy điện An Điềm</w:t>
            </w:r>
            <w:r w:rsidR="007F4DE1" w:rsidRPr="00170FD3">
              <w:rPr>
                <w:sz w:val="26"/>
                <w:szCs w:val="26"/>
                <w:lang w:val="nl-NL"/>
              </w:rPr>
              <w:t>.</w:t>
            </w:r>
          </w:p>
        </w:tc>
        <w:tc>
          <w:tcPr>
            <w:tcW w:w="2722" w:type="dxa"/>
            <w:tcBorders>
              <w:top w:val="single" w:sz="4" w:space="0" w:color="auto"/>
              <w:left w:val="single" w:sz="4" w:space="0" w:color="auto"/>
              <w:bottom w:val="single" w:sz="4" w:space="0" w:color="auto"/>
              <w:right w:val="single" w:sz="4" w:space="0" w:color="auto"/>
            </w:tcBorders>
          </w:tcPr>
          <w:p w14:paraId="0F312520" w14:textId="3907E262" w:rsidR="007E6C18" w:rsidRPr="00170FD3" w:rsidRDefault="007E6C18" w:rsidP="002232F5">
            <w:pPr>
              <w:spacing w:before="120" w:after="120"/>
              <w:rPr>
                <w:sz w:val="26"/>
                <w:szCs w:val="26"/>
                <w:lang w:val="nl-NL"/>
              </w:rPr>
            </w:pPr>
            <w:r w:rsidRPr="00170FD3">
              <w:rPr>
                <w:sz w:val="26"/>
                <w:szCs w:val="26"/>
                <w:lang w:val="nl-NL"/>
              </w:rPr>
              <w:t xml:space="preserve">Đề xuất đầy đủ, hợp lý, khả thi cho cả </w:t>
            </w:r>
            <w:r w:rsidR="00E41C37" w:rsidRPr="00170FD3">
              <w:rPr>
                <w:sz w:val="26"/>
                <w:szCs w:val="26"/>
                <w:lang w:val="nl-NL"/>
              </w:rPr>
              <w:t>3</w:t>
            </w:r>
            <w:r w:rsidRPr="00170FD3">
              <w:rPr>
                <w:sz w:val="26"/>
                <w:szCs w:val="26"/>
                <w:lang w:val="nl-NL"/>
              </w:rPr>
              <w:t xml:space="preserve"> nội dung a</w:t>
            </w:r>
            <w:r w:rsidR="00E41C37" w:rsidRPr="00170FD3">
              <w:rPr>
                <w:sz w:val="26"/>
                <w:szCs w:val="26"/>
                <w:lang w:val="nl-NL"/>
              </w:rPr>
              <w:t>,</w:t>
            </w:r>
            <w:r w:rsidRPr="00170FD3">
              <w:rPr>
                <w:sz w:val="26"/>
                <w:szCs w:val="26"/>
                <w:lang w:val="nl-NL"/>
              </w:rPr>
              <w:t xml:space="preserve"> b</w:t>
            </w:r>
            <w:r w:rsidR="00E41C37" w:rsidRPr="00170FD3">
              <w:rPr>
                <w:sz w:val="26"/>
                <w:szCs w:val="26"/>
                <w:lang w:val="nl-NL"/>
              </w:rPr>
              <w:t xml:space="preserve"> và c</w:t>
            </w:r>
            <w:r w:rsidRPr="00170FD3">
              <w:rPr>
                <w:sz w:val="26"/>
                <w:szCs w:val="26"/>
                <w:lang w:val="nl-NL"/>
              </w:rPr>
              <w:t>.</w:t>
            </w:r>
          </w:p>
        </w:tc>
        <w:tc>
          <w:tcPr>
            <w:tcW w:w="2722" w:type="dxa"/>
            <w:tcBorders>
              <w:top w:val="single" w:sz="4" w:space="0" w:color="auto"/>
              <w:left w:val="single" w:sz="4" w:space="0" w:color="auto"/>
              <w:bottom w:val="single" w:sz="4" w:space="0" w:color="auto"/>
              <w:right w:val="single" w:sz="4" w:space="0" w:color="auto"/>
            </w:tcBorders>
          </w:tcPr>
          <w:p w14:paraId="6B69EB61" w14:textId="0824D76B" w:rsidR="007E6C18" w:rsidRPr="00170FD3" w:rsidRDefault="007E6C18" w:rsidP="002232F5">
            <w:pPr>
              <w:spacing w:before="120" w:after="120"/>
              <w:rPr>
                <w:sz w:val="26"/>
                <w:szCs w:val="26"/>
                <w:lang w:val="nl-NL"/>
              </w:rPr>
            </w:pPr>
            <w:r w:rsidRPr="00170FD3">
              <w:rPr>
                <w:sz w:val="26"/>
                <w:szCs w:val="26"/>
                <w:lang w:val="nl-NL"/>
              </w:rPr>
              <w:t xml:space="preserve">Đề xuất không đầy đủ, hợp lý, khả thi cho cả </w:t>
            </w:r>
            <w:r w:rsidR="00E41C37" w:rsidRPr="00170FD3">
              <w:rPr>
                <w:sz w:val="26"/>
                <w:szCs w:val="26"/>
                <w:lang w:val="nl-NL"/>
              </w:rPr>
              <w:t>3</w:t>
            </w:r>
            <w:r w:rsidRPr="00170FD3">
              <w:rPr>
                <w:sz w:val="26"/>
                <w:szCs w:val="26"/>
                <w:lang w:val="nl-NL"/>
              </w:rPr>
              <w:t xml:space="preserve"> nội dung a</w:t>
            </w:r>
            <w:r w:rsidR="00E41C37" w:rsidRPr="00170FD3">
              <w:rPr>
                <w:sz w:val="26"/>
                <w:szCs w:val="26"/>
                <w:lang w:val="nl-NL"/>
              </w:rPr>
              <w:t>,</w:t>
            </w:r>
            <w:r w:rsidRPr="00170FD3">
              <w:rPr>
                <w:sz w:val="26"/>
                <w:szCs w:val="26"/>
                <w:lang w:val="nl-NL"/>
              </w:rPr>
              <w:t xml:space="preserve"> b</w:t>
            </w:r>
            <w:r w:rsidR="00E41C37" w:rsidRPr="00170FD3">
              <w:rPr>
                <w:sz w:val="26"/>
                <w:szCs w:val="26"/>
                <w:lang w:val="nl-NL"/>
              </w:rPr>
              <w:t xml:space="preserve"> và c</w:t>
            </w:r>
            <w:r w:rsidRPr="00170FD3">
              <w:rPr>
                <w:sz w:val="26"/>
                <w:szCs w:val="26"/>
                <w:lang w:val="nl-NL"/>
              </w:rPr>
              <w:t>.</w:t>
            </w:r>
          </w:p>
        </w:tc>
      </w:tr>
      <w:tr w:rsidR="007E6C18" w:rsidRPr="00170FD3" w14:paraId="6E4833E2"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64573440" w14:textId="77777777" w:rsidR="007E6C18" w:rsidRPr="00170FD3" w:rsidRDefault="007E6C18" w:rsidP="002232F5">
            <w:pPr>
              <w:spacing w:before="120" w:after="120"/>
              <w:jc w:val="center"/>
              <w:rPr>
                <w:bCs/>
                <w:sz w:val="26"/>
                <w:szCs w:val="26"/>
                <w:lang w:val="nl-NL"/>
              </w:rPr>
            </w:pPr>
            <w:r w:rsidRPr="00170FD3">
              <w:rPr>
                <w:bCs/>
                <w:sz w:val="26"/>
                <w:szCs w:val="26"/>
                <w:lang w:val="nl-NL"/>
              </w:rPr>
              <w:t>3</w:t>
            </w:r>
          </w:p>
        </w:tc>
        <w:tc>
          <w:tcPr>
            <w:tcW w:w="3062" w:type="dxa"/>
            <w:tcBorders>
              <w:top w:val="single" w:sz="4" w:space="0" w:color="auto"/>
              <w:left w:val="single" w:sz="4" w:space="0" w:color="auto"/>
              <w:bottom w:val="single" w:sz="4" w:space="0" w:color="auto"/>
              <w:right w:val="single" w:sz="4" w:space="0" w:color="auto"/>
            </w:tcBorders>
          </w:tcPr>
          <w:p w14:paraId="007C5F35" w14:textId="77777777" w:rsidR="007E6C18" w:rsidRPr="00170FD3" w:rsidRDefault="007E6C18" w:rsidP="002232F5">
            <w:pPr>
              <w:spacing w:before="120" w:after="120"/>
              <w:rPr>
                <w:sz w:val="26"/>
                <w:szCs w:val="26"/>
                <w:lang w:val="nl-NL"/>
              </w:rPr>
            </w:pPr>
            <w:r w:rsidRPr="00170FD3">
              <w:rPr>
                <w:sz w:val="26"/>
                <w:szCs w:val="26"/>
                <w:lang w:val="nl-NL"/>
              </w:rPr>
              <w:t>Biểu tiến độ thi công hợp lý, khả thi phù hợp với đề xuất kỹ thuật và đáp ứng yêu cầu của E-HSMT.</w:t>
            </w:r>
          </w:p>
        </w:tc>
        <w:tc>
          <w:tcPr>
            <w:tcW w:w="2722" w:type="dxa"/>
            <w:tcBorders>
              <w:top w:val="single" w:sz="4" w:space="0" w:color="auto"/>
              <w:left w:val="single" w:sz="4" w:space="0" w:color="auto"/>
              <w:bottom w:val="single" w:sz="4" w:space="0" w:color="auto"/>
              <w:right w:val="single" w:sz="4" w:space="0" w:color="auto"/>
            </w:tcBorders>
          </w:tcPr>
          <w:p w14:paraId="3E5D3392" w14:textId="77777777" w:rsidR="007E6C18" w:rsidRPr="00170FD3" w:rsidRDefault="007E6C18" w:rsidP="002232F5">
            <w:pPr>
              <w:spacing w:before="120" w:after="120"/>
              <w:rPr>
                <w:sz w:val="26"/>
                <w:szCs w:val="26"/>
                <w:lang w:val="nl-NL"/>
              </w:rPr>
            </w:pPr>
            <w:r w:rsidRPr="00170FD3">
              <w:rPr>
                <w:sz w:val="26"/>
                <w:szCs w:val="26"/>
                <w:lang w:val="nl-NL"/>
              </w:rPr>
              <w:t>Có biểu tiến độ thi công hợp lý, khả thi và phù hợp với đề xuất kỹ thuật và đáp ứng yêu cầu của E-HSMT.</w:t>
            </w:r>
          </w:p>
        </w:tc>
        <w:tc>
          <w:tcPr>
            <w:tcW w:w="2722" w:type="dxa"/>
            <w:tcBorders>
              <w:top w:val="single" w:sz="4" w:space="0" w:color="auto"/>
              <w:left w:val="single" w:sz="4" w:space="0" w:color="auto"/>
              <w:bottom w:val="single" w:sz="4" w:space="0" w:color="auto"/>
              <w:right w:val="single" w:sz="4" w:space="0" w:color="auto"/>
            </w:tcBorders>
          </w:tcPr>
          <w:p w14:paraId="18902E2D" w14:textId="77777777" w:rsidR="007E6C18" w:rsidRPr="00170FD3" w:rsidRDefault="007E6C18" w:rsidP="002232F5">
            <w:pPr>
              <w:spacing w:before="120" w:after="120"/>
              <w:rPr>
                <w:sz w:val="26"/>
                <w:szCs w:val="26"/>
                <w:lang w:val="nl-NL"/>
              </w:rPr>
            </w:pPr>
            <w:r w:rsidRPr="00170FD3">
              <w:rPr>
                <w:sz w:val="26"/>
                <w:szCs w:val="26"/>
                <w:lang w:val="nl-NL"/>
              </w:rPr>
              <w:t>Không có biểu tiến độ thi công hoặc có biểu tiến độ thi công nhưng không hợp lý, không khả thi, không phù hợp với đề xuất kỹ thuật.</w:t>
            </w:r>
          </w:p>
        </w:tc>
      </w:tr>
      <w:tr w:rsidR="007E6C18" w:rsidRPr="00170FD3" w14:paraId="269D2B3D"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62FB6680" w14:textId="77777777" w:rsidR="007E6C18" w:rsidRPr="00170FD3" w:rsidRDefault="007E6C18" w:rsidP="002232F5">
            <w:pPr>
              <w:spacing w:before="120" w:after="120"/>
              <w:jc w:val="center"/>
              <w:rPr>
                <w:b/>
                <w:sz w:val="26"/>
                <w:szCs w:val="26"/>
                <w:lang w:val="nl-NL"/>
              </w:rPr>
            </w:pPr>
            <w:r w:rsidRPr="00170FD3">
              <w:rPr>
                <w:b/>
                <w:sz w:val="26"/>
                <w:szCs w:val="26"/>
                <w:lang w:val="nl-NL"/>
              </w:rPr>
              <w:t>D</w:t>
            </w:r>
          </w:p>
        </w:tc>
        <w:tc>
          <w:tcPr>
            <w:tcW w:w="8506" w:type="dxa"/>
            <w:gridSpan w:val="3"/>
            <w:tcBorders>
              <w:top w:val="single" w:sz="4" w:space="0" w:color="auto"/>
              <w:left w:val="single" w:sz="4" w:space="0" w:color="auto"/>
              <w:bottom w:val="single" w:sz="4" w:space="0" w:color="auto"/>
              <w:right w:val="single" w:sz="4" w:space="0" w:color="auto"/>
            </w:tcBorders>
          </w:tcPr>
          <w:p w14:paraId="61983103" w14:textId="77777777" w:rsidR="007E6C18" w:rsidRPr="00170FD3" w:rsidRDefault="007E6C18" w:rsidP="002232F5">
            <w:pPr>
              <w:spacing w:before="120" w:after="120"/>
              <w:rPr>
                <w:b/>
                <w:sz w:val="26"/>
                <w:szCs w:val="26"/>
                <w:lang w:val="nl-NL"/>
              </w:rPr>
            </w:pPr>
            <w:r w:rsidRPr="00170FD3">
              <w:rPr>
                <w:b/>
                <w:sz w:val="26"/>
                <w:szCs w:val="26"/>
                <w:lang w:val="nl-NL"/>
              </w:rPr>
              <w:t>Biện pháp bảo đảm chất lượng</w:t>
            </w:r>
          </w:p>
        </w:tc>
      </w:tr>
      <w:tr w:rsidR="007E6C18" w:rsidRPr="00170FD3" w14:paraId="5DE21DBA"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76909341" w14:textId="77777777" w:rsidR="007E6C18" w:rsidRPr="00170FD3" w:rsidRDefault="007E6C18" w:rsidP="002232F5">
            <w:pPr>
              <w:spacing w:before="120" w:after="120"/>
              <w:jc w:val="center"/>
              <w:rPr>
                <w:bCs/>
                <w:sz w:val="26"/>
                <w:szCs w:val="26"/>
                <w:lang w:val="nl-NL"/>
              </w:rPr>
            </w:pPr>
            <w:r w:rsidRPr="00170FD3">
              <w:rPr>
                <w:bCs/>
                <w:sz w:val="26"/>
                <w:szCs w:val="26"/>
                <w:lang w:val="nl-NL"/>
              </w:rPr>
              <w:t>1</w:t>
            </w:r>
          </w:p>
        </w:tc>
        <w:tc>
          <w:tcPr>
            <w:tcW w:w="3062" w:type="dxa"/>
            <w:tcBorders>
              <w:top w:val="single" w:sz="4" w:space="0" w:color="auto"/>
              <w:left w:val="single" w:sz="4" w:space="0" w:color="auto"/>
              <w:bottom w:val="single" w:sz="4" w:space="0" w:color="auto"/>
              <w:right w:val="single" w:sz="4" w:space="0" w:color="auto"/>
            </w:tcBorders>
          </w:tcPr>
          <w:p w14:paraId="236E2B7C" w14:textId="77777777" w:rsidR="007E6C18" w:rsidRPr="00170FD3" w:rsidRDefault="007E6C18" w:rsidP="002232F5">
            <w:pPr>
              <w:spacing w:before="120" w:after="120"/>
              <w:rPr>
                <w:sz w:val="26"/>
                <w:szCs w:val="26"/>
                <w:lang w:val="nl-NL"/>
              </w:rPr>
            </w:pPr>
            <w:r w:rsidRPr="00170FD3">
              <w:rPr>
                <w:sz w:val="26"/>
                <w:szCs w:val="26"/>
                <w:lang w:val="nl-NL"/>
              </w:rPr>
              <w:t xml:space="preserve">Biện pháp bảo đảm chất lượng trong quá trình thi công: Có hệ thống quản lý chất lượng, mục tiêu và chính sách đảm bảo chất lượng công trình; hệ thống quản lý chất lượng phải phù hợp quy mô công trình </w:t>
            </w:r>
            <w:r w:rsidRPr="00170FD3">
              <w:rPr>
                <w:sz w:val="26"/>
                <w:szCs w:val="26"/>
                <w:lang w:val="nl-NL"/>
              </w:rPr>
              <w:lastRenderedPageBreak/>
              <w:t>trong đó nêu rõ sơ đồ tổ chức và trách nhiệm của từng bộ phận, cá nhân đối với công tác quản lý chất lượng công trình; có biện pháp quản lý hồ sơ chất lượng công trình.</w:t>
            </w:r>
          </w:p>
        </w:tc>
        <w:tc>
          <w:tcPr>
            <w:tcW w:w="2722" w:type="dxa"/>
            <w:tcBorders>
              <w:top w:val="single" w:sz="4" w:space="0" w:color="auto"/>
              <w:left w:val="single" w:sz="4" w:space="0" w:color="auto"/>
              <w:bottom w:val="single" w:sz="4" w:space="0" w:color="auto"/>
              <w:right w:val="single" w:sz="4" w:space="0" w:color="auto"/>
            </w:tcBorders>
          </w:tcPr>
          <w:p w14:paraId="54870C16" w14:textId="77777777" w:rsidR="007E6C18" w:rsidRPr="00170FD3" w:rsidRDefault="007E6C18" w:rsidP="002232F5">
            <w:pPr>
              <w:spacing w:before="120" w:after="120"/>
              <w:rPr>
                <w:sz w:val="26"/>
                <w:szCs w:val="26"/>
                <w:lang w:val="nl-NL"/>
              </w:rPr>
            </w:pPr>
            <w:r w:rsidRPr="00170FD3">
              <w:rPr>
                <w:sz w:val="26"/>
                <w:szCs w:val="26"/>
                <w:lang w:val="nl-NL"/>
              </w:rPr>
              <w:lastRenderedPageBreak/>
              <w:t>Có biện pháp bảo đảm chất lượng hợp lý, khả thi, có đề xuất đầy đủ nội dung yêu cầu phù hợp với đề xuất biện pháp tổ chức thi công.</w:t>
            </w:r>
          </w:p>
        </w:tc>
        <w:tc>
          <w:tcPr>
            <w:tcW w:w="2722" w:type="dxa"/>
            <w:tcBorders>
              <w:top w:val="single" w:sz="4" w:space="0" w:color="auto"/>
              <w:left w:val="single" w:sz="4" w:space="0" w:color="auto"/>
              <w:bottom w:val="single" w:sz="4" w:space="0" w:color="auto"/>
              <w:right w:val="single" w:sz="4" w:space="0" w:color="auto"/>
            </w:tcBorders>
          </w:tcPr>
          <w:p w14:paraId="5BE7923D" w14:textId="77777777" w:rsidR="007E6C18" w:rsidRPr="00170FD3" w:rsidRDefault="007E6C18" w:rsidP="002232F5">
            <w:pPr>
              <w:spacing w:before="120" w:after="120"/>
              <w:rPr>
                <w:sz w:val="26"/>
                <w:szCs w:val="26"/>
                <w:lang w:val="nl-NL"/>
              </w:rPr>
            </w:pPr>
            <w:r w:rsidRPr="00170FD3">
              <w:rPr>
                <w:sz w:val="26"/>
                <w:szCs w:val="26"/>
                <w:lang w:val="nl-NL"/>
              </w:rPr>
              <w:t>Không có biện pháp bảo đảm chất lượng hoặc có biện pháp bảo đảm chất lượng nhưng không hợp lý, không khả thi, không phù hợp với đề xuất biện pháp tổ chức thi công.</w:t>
            </w:r>
          </w:p>
        </w:tc>
      </w:tr>
      <w:tr w:rsidR="007E6C18" w:rsidRPr="00170FD3" w14:paraId="395527E0"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469B542B" w14:textId="77777777" w:rsidR="007E6C18" w:rsidRPr="00170FD3" w:rsidRDefault="007E6C18" w:rsidP="002232F5">
            <w:pPr>
              <w:spacing w:before="120" w:after="120"/>
              <w:jc w:val="center"/>
              <w:rPr>
                <w:bCs/>
                <w:sz w:val="26"/>
                <w:szCs w:val="26"/>
                <w:lang w:val="nl-NL"/>
              </w:rPr>
            </w:pPr>
            <w:r w:rsidRPr="00170FD3">
              <w:rPr>
                <w:bCs/>
                <w:sz w:val="26"/>
                <w:szCs w:val="26"/>
                <w:lang w:val="nl-NL"/>
              </w:rPr>
              <w:t>2</w:t>
            </w:r>
          </w:p>
        </w:tc>
        <w:tc>
          <w:tcPr>
            <w:tcW w:w="3062" w:type="dxa"/>
            <w:tcBorders>
              <w:top w:val="single" w:sz="4" w:space="0" w:color="auto"/>
              <w:left w:val="single" w:sz="4" w:space="0" w:color="auto"/>
              <w:bottom w:val="single" w:sz="4" w:space="0" w:color="auto"/>
              <w:right w:val="single" w:sz="4" w:space="0" w:color="auto"/>
            </w:tcBorders>
          </w:tcPr>
          <w:p w14:paraId="4FF8C92A" w14:textId="77777777" w:rsidR="007E6C18" w:rsidRPr="00170FD3" w:rsidRDefault="007E6C18" w:rsidP="002232F5">
            <w:pPr>
              <w:spacing w:before="120" w:after="120"/>
              <w:rPr>
                <w:sz w:val="26"/>
                <w:szCs w:val="26"/>
                <w:lang w:val="nl-NL"/>
              </w:rPr>
            </w:pPr>
            <w:r w:rsidRPr="00170FD3">
              <w:rPr>
                <w:sz w:val="26"/>
                <w:szCs w:val="26"/>
                <w:lang w:val="nl-NL"/>
              </w:rPr>
              <w:t>Biện pháp bảo đảm chất lượng vật liệu, sản phẩm, cấu kiện, thiết bị sử dụng cho công trình.</w:t>
            </w:r>
          </w:p>
        </w:tc>
        <w:tc>
          <w:tcPr>
            <w:tcW w:w="2722" w:type="dxa"/>
            <w:tcBorders>
              <w:top w:val="single" w:sz="4" w:space="0" w:color="auto"/>
              <w:left w:val="single" w:sz="4" w:space="0" w:color="auto"/>
              <w:bottom w:val="single" w:sz="4" w:space="0" w:color="auto"/>
              <w:right w:val="single" w:sz="4" w:space="0" w:color="auto"/>
            </w:tcBorders>
          </w:tcPr>
          <w:p w14:paraId="164A3E68" w14:textId="77777777" w:rsidR="007E6C18" w:rsidRPr="00170FD3" w:rsidRDefault="007E6C18" w:rsidP="002232F5">
            <w:pPr>
              <w:spacing w:before="120" w:after="120"/>
              <w:rPr>
                <w:sz w:val="26"/>
                <w:szCs w:val="26"/>
                <w:lang w:val="nl-NL"/>
              </w:rPr>
            </w:pPr>
            <w:r w:rsidRPr="00170FD3">
              <w:rPr>
                <w:sz w:val="26"/>
                <w:szCs w:val="26"/>
                <w:lang w:val="nl-NL"/>
              </w:rPr>
              <w:t>Có biện pháp bảo đảm chất lượng hợp lý, khả thi phù hợp với đề xuất biện pháp tổ chức thi công.</w:t>
            </w:r>
          </w:p>
        </w:tc>
        <w:tc>
          <w:tcPr>
            <w:tcW w:w="2722" w:type="dxa"/>
            <w:tcBorders>
              <w:top w:val="single" w:sz="4" w:space="0" w:color="auto"/>
              <w:left w:val="single" w:sz="4" w:space="0" w:color="auto"/>
              <w:bottom w:val="single" w:sz="4" w:space="0" w:color="auto"/>
              <w:right w:val="single" w:sz="4" w:space="0" w:color="auto"/>
            </w:tcBorders>
          </w:tcPr>
          <w:p w14:paraId="3948CFB5" w14:textId="77777777" w:rsidR="007E6C18" w:rsidRPr="00170FD3" w:rsidRDefault="007E6C18" w:rsidP="002232F5">
            <w:pPr>
              <w:spacing w:before="120" w:after="120"/>
              <w:rPr>
                <w:sz w:val="26"/>
                <w:szCs w:val="26"/>
                <w:lang w:val="nl-NL"/>
              </w:rPr>
            </w:pPr>
            <w:r w:rsidRPr="00170FD3">
              <w:rPr>
                <w:sz w:val="26"/>
                <w:szCs w:val="26"/>
                <w:lang w:val="nl-NL"/>
              </w:rPr>
              <w:t>Không có biện pháp bảo đảm chất lượng hoặc có biện pháp bảo đảm chất lượng nhưng không hợp lý, không khả thi, không phù hợp với đề xuất tiến độ thi công.</w:t>
            </w:r>
          </w:p>
        </w:tc>
      </w:tr>
      <w:tr w:rsidR="007E6C18" w:rsidRPr="00170FD3" w14:paraId="112E1DCC"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12E77D0B" w14:textId="77777777" w:rsidR="007E6C18" w:rsidRPr="00170FD3" w:rsidRDefault="007E6C18" w:rsidP="002232F5">
            <w:pPr>
              <w:spacing w:before="120" w:after="120"/>
              <w:jc w:val="center"/>
              <w:rPr>
                <w:b/>
                <w:sz w:val="26"/>
                <w:szCs w:val="26"/>
                <w:lang w:val="nl-NL"/>
              </w:rPr>
            </w:pPr>
            <w:r w:rsidRPr="00170FD3">
              <w:rPr>
                <w:b/>
                <w:sz w:val="26"/>
                <w:szCs w:val="26"/>
                <w:lang w:val="nl-NL"/>
              </w:rPr>
              <w:t>E</w:t>
            </w:r>
          </w:p>
        </w:tc>
        <w:tc>
          <w:tcPr>
            <w:tcW w:w="8506" w:type="dxa"/>
            <w:gridSpan w:val="3"/>
            <w:tcBorders>
              <w:top w:val="single" w:sz="4" w:space="0" w:color="auto"/>
              <w:left w:val="single" w:sz="4" w:space="0" w:color="auto"/>
              <w:bottom w:val="single" w:sz="4" w:space="0" w:color="auto"/>
              <w:right w:val="single" w:sz="4" w:space="0" w:color="auto"/>
            </w:tcBorders>
          </w:tcPr>
          <w:p w14:paraId="55B4B91B" w14:textId="77777777" w:rsidR="007E6C18" w:rsidRPr="00170FD3" w:rsidRDefault="007E6C18" w:rsidP="002232F5">
            <w:pPr>
              <w:spacing w:before="120" w:after="120"/>
              <w:rPr>
                <w:b/>
                <w:sz w:val="26"/>
                <w:szCs w:val="26"/>
                <w:lang w:val="nl-NL"/>
              </w:rPr>
            </w:pPr>
            <w:r w:rsidRPr="00170FD3">
              <w:rPr>
                <w:b/>
                <w:sz w:val="26"/>
                <w:szCs w:val="26"/>
                <w:lang w:val="nl-NL"/>
              </w:rPr>
              <w:t>An toàn lao động, phòng cháy chữa cháy, vệ sinh môi trường</w:t>
            </w:r>
          </w:p>
        </w:tc>
      </w:tr>
      <w:tr w:rsidR="007E6C18" w:rsidRPr="00170FD3" w14:paraId="443782D4"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3139DE8C" w14:textId="77777777" w:rsidR="007E6C18" w:rsidRPr="00170FD3" w:rsidRDefault="007E6C18" w:rsidP="002232F5">
            <w:pPr>
              <w:spacing w:before="120" w:after="120"/>
              <w:jc w:val="center"/>
              <w:rPr>
                <w:bCs/>
                <w:sz w:val="26"/>
                <w:szCs w:val="26"/>
                <w:lang w:val="nl-NL"/>
              </w:rPr>
            </w:pPr>
            <w:r w:rsidRPr="00170FD3">
              <w:rPr>
                <w:bCs/>
                <w:sz w:val="26"/>
                <w:szCs w:val="26"/>
                <w:lang w:val="nl-NL"/>
              </w:rPr>
              <w:t>1</w:t>
            </w:r>
          </w:p>
        </w:tc>
        <w:tc>
          <w:tcPr>
            <w:tcW w:w="3062" w:type="dxa"/>
            <w:tcBorders>
              <w:top w:val="single" w:sz="4" w:space="0" w:color="auto"/>
              <w:left w:val="single" w:sz="4" w:space="0" w:color="auto"/>
              <w:bottom w:val="single" w:sz="4" w:space="0" w:color="auto"/>
              <w:right w:val="single" w:sz="4" w:space="0" w:color="auto"/>
            </w:tcBorders>
          </w:tcPr>
          <w:p w14:paraId="141B669F" w14:textId="0E36DA89" w:rsidR="007E6C18" w:rsidRPr="00170FD3" w:rsidRDefault="007E6C18" w:rsidP="002232F5">
            <w:pPr>
              <w:spacing w:before="120" w:after="120"/>
              <w:rPr>
                <w:sz w:val="26"/>
                <w:szCs w:val="26"/>
                <w:lang w:val="nl-NL"/>
              </w:rPr>
            </w:pPr>
            <w:r w:rsidRPr="00170FD3">
              <w:rPr>
                <w:sz w:val="26"/>
                <w:szCs w:val="26"/>
                <w:lang w:val="nl-NL"/>
              </w:rPr>
              <w:t>An toàn lao động: Biện pháp an toàn lao động hợp lý, khả thi phù hợp với đề xuất về biện pháp tổ chức thi công</w:t>
            </w:r>
            <w:r w:rsidR="001F259D" w:rsidRPr="00170FD3">
              <w:rPr>
                <w:sz w:val="26"/>
                <w:szCs w:val="26"/>
                <w:lang w:val="nl-NL"/>
              </w:rPr>
              <w:t xml:space="preserve">. </w:t>
            </w:r>
          </w:p>
        </w:tc>
        <w:tc>
          <w:tcPr>
            <w:tcW w:w="2722" w:type="dxa"/>
            <w:tcBorders>
              <w:top w:val="single" w:sz="4" w:space="0" w:color="auto"/>
              <w:left w:val="single" w:sz="4" w:space="0" w:color="auto"/>
              <w:bottom w:val="single" w:sz="4" w:space="0" w:color="auto"/>
              <w:right w:val="single" w:sz="4" w:space="0" w:color="auto"/>
            </w:tcBorders>
          </w:tcPr>
          <w:p w14:paraId="7A3C995B" w14:textId="77777777" w:rsidR="007E6C18" w:rsidRPr="00170FD3" w:rsidRDefault="007E6C18" w:rsidP="002232F5">
            <w:pPr>
              <w:spacing w:before="120" w:after="120"/>
              <w:rPr>
                <w:sz w:val="26"/>
                <w:szCs w:val="26"/>
                <w:lang w:val="nl-NL"/>
              </w:rPr>
            </w:pPr>
            <w:r w:rsidRPr="00170FD3">
              <w:rPr>
                <w:sz w:val="26"/>
                <w:szCs w:val="26"/>
                <w:lang w:val="nl-NL"/>
              </w:rPr>
              <w:t>Có biện pháp an toàn lao động hợp lý, khả thi phù hợp với đề xuất về biện pháp tổ chức thi công.</w:t>
            </w:r>
          </w:p>
        </w:tc>
        <w:tc>
          <w:tcPr>
            <w:tcW w:w="2722" w:type="dxa"/>
            <w:tcBorders>
              <w:top w:val="single" w:sz="4" w:space="0" w:color="auto"/>
              <w:left w:val="single" w:sz="4" w:space="0" w:color="auto"/>
              <w:bottom w:val="single" w:sz="4" w:space="0" w:color="auto"/>
              <w:right w:val="single" w:sz="4" w:space="0" w:color="auto"/>
            </w:tcBorders>
          </w:tcPr>
          <w:p w14:paraId="01D42FB9" w14:textId="77777777" w:rsidR="007E6C18" w:rsidRPr="00170FD3" w:rsidRDefault="007E6C18" w:rsidP="002232F5">
            <w:pPr>
              <w:spacing w:before="120" w:after="120"/>
              <w:rPr>
                <w:sz w:val="26"/>
                <w:szCs w:val="26"/>
                <w:lang w:val="nl-NL"/>
              </w:rPr>
            </w:pPr>
            <w:r w:rsidRPr="00170FD3">
              <w:rPr>
                <w:sz w:val="26"/>
                <w:szCs w:val="26"/>
                <w:lang w:val="nl-NL"/>
              </w:rPr>
              <w:t>Không có biện pháp an toàn lao động hoặc có biện pháp an toàn lao động nhưng không hợp lý, không khả thi, không phù hợp với đề xuất về biện pháp tổ chức thi công.</w:t>
            </w:r>
          </w:p>
        </w:tc>
      </w:tr>
      <w:tr w:rsidR="007E6C18" w:rsidRPr="00170FD3" w14:paraId="53BED656"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20A2E8D2" w14:textId="77777777" w:rsidR="007E6C18" w:rsidRPr="00170FD3" w:rsidRDefault="007E6C18" w:rsidP="002232F5">
            <w:pPr>
              <w:spacing w:before="120" w:after="120"/>
              <w:jc w:val="center"/>
              <w:rPr>
                <w:bCs/>
                <w:sz w:val="26"/>
                <w:szCs w:val="26"/>
                <w:lang w:val="nl-NL"/>
              </w:rPr>
            </w:pPr>
            <w:r w:rsidRPr="00170FD3">
              <w:rPr>
                <w:bCs/>
                <w:sz w:val="26"/>
                <w:szCs w:val="26"/>
                <w:lang w:val="nl-NL"/>
              </w:rPr>
              <w:t>2</w:t>
            </w:r>
          </w:p>
        </w:tc>
        <w:tc>
          <w:tcPr>
            <w:tcW w:w="3062" w:type="dxa"/>
            <w:tcBorders>
              <w:top w:val="single" w:sz="4" w:space="0" w:color="auto"/>
              <w:left w:val="single" w:sz="4" w:space="0" w:color="auto"/>
              <w:bottom w:val="single" w:sz="4" w:space="0" w:color="auto"/>
              <w:right w:val="single" w:sz="4" w:space="0" w:color="auto"/>
            </w:tcBorders>
          </w:tcPr>
          <w:p w14:paraId="24CA76B0" w14:textId="1207344D" w:rsidR="007E6C18" w:rsidRPr="00170FD3" w:rsidRDefault="007E6C18" w:rsidP="002232F5">
            <w:pPr>
              <w:spacing w:before="120" w:after="120"/>
              <w:rPr>
                <w:sz w:val="26"/>
                <w:szCs w:val="26"/>
                <w:lang w:val="nl-NL"/>
              </w:rPr>
            </w:pPr>
            <w:r w:rsidRPr="00170FD3">
              <w:rPr>
                <w:sz w:val="26"/>
                <w:szCs w:val="26"/>
                <w:lang w:val="nl-NL"/>
              </w:rPr>
              <w:t>Phòng cháy chữa cháy: Biện pháp phòng cháy, chữa cháy hợp lý, khả thi, phù hợp với đề xuất về biện pháp tổ chức thi công.</w:t>
            </w:r>
            <w:r w:rsidR="0076205F" w:rsidRPr="00170FD3">
              <w:rPr>
                <w:sz w:val="26"/>
                <w:szCs w:val="26"/>
                <w:lang w:val="nl-NL"/>
              </w:rPr>
              <w:t xml:space="preserve"> Có nêu giải pháp để không gây ảnh hưởng đến các </w:t>
            </w:r>
            <w:r w:rsidR="000D30D8" w:rsidRPr="00170FD3">
              <w:rPr>
                <w:sz w:val="26"/>
                <w:szCs w:val="26"/>
                <w:lang w:val="nl-NL"/>
              </w:rPr>
              <w:t>công trình lân cận xung quanh công trường</w:t>
            </w:r>
            <w:r w:rsidR="0076205F" w:rsidRPr="00170FD3">
              <w:rPr>
                <w:sz w:val="26"/>
                <w:szCs w:val="26"/>
                <w:lang w:val="nl-NL"/>
              </w:rPr>
              <w:t>.</w:t>
            </w:r>
          </w:p>
        </w:tc>
        <w:tc>
          <w:tcPr>
            <w:tcW w:w="2722" w:type="dxa"/>
            <w:tcBorders>
              <w:top w:val="single" w:sz="4" w:space="0" w:color="auto"/>
              <w:left w:val="single" w:sz="4" w:space="0" w:color="auto"/>
              <w:bottom w:val="single" w:sz="4" w:space="0" w:color="auto"/>
              <w:right w:val="single" w:sz="4" w:space="0" w:color="auto"/>
            </w:tcBorders>
          </w:tcPr>
          <w:p w14:paraId="063812D6" w14:textId="77777777" w:rsidR="007E6C18" w:rsidRPr="00170FD3" w:rsidRDefault="007E6C18" w:rsidP="002232F5">
            <w:pPr>
              <w:spacing w:before="120" w:after="120"/>
              <w:rPr>
                <w:sz w:val="26"/>
                <w:szCs w:val="26"/>
                <w:lang w:val="nl-NL"/>
              </w:rPr>
            </w:pPr>
            <w:r w:rsidRPr="00170FD3">
              <w:rPr>
                <w:sz w:val="26"/>
                <w:szCs w:val="26"/>
                <w:lang w:val="nl-NL"/>
              </w:rPr>
              <w:t>Có biện pháp phòng cháy, chữa cháy hợp lý, khả thi phù hợp với đề xuất về biện pháp tổ chức thi công.</w:t>
            </w:r>
          </w:p>
        </w:tc>
        <w:tc>
          <w:tcPr>
            <w:tcW w:w="2722" w:type="dxa"/>
            <w:tcBorders>
              <w:top w:val="single" w:sz="4" w:space="0" w:color="auto"/>
              <w:left w:val="single" w:sz="4" w:space="0" w:color="auto"/>
              <w:bottom w:val="single" w:sz="4" w:space="0" w:color="auto"/>
              <w:right w:val="single" w:sz="4" w:space="0" w:color="auto"/>
            </w:tcBorders>
          </w:tcPr>
          <w:p w14:paraId="30374780" w14:textId="77777777" w:rsidR="007E6C18" w:rsidRPr="00170FD3" w:rsidRDefault="007E6C18" w:rsidP="002232F5">
            <w:pPr>
              <w:spacing w:before="120" w:after="120"/>
              <w:rPr>
                <w:sz w:val="26"/>
                <w:szCs w:val="26"/>
                <w:lang w:val="nl-NL"/>
              </w:rPr>
            </w:pPr>
            <w:r w:rsidRPr="00170FD3">
              <w:rPr>
                <w:sz w:val="26"/>
                <w:szCs w:val="26"/>
                <w:lang w:val="nl-NL"/>
              </w:rPr>
              <w:t>Không có biện pháp phòng cháy, chữa cháy hoặc có biện pháp phòng cháy, chữa cháy nhưng không hợp lý, không khả thi, không phù hợp với đề xuất về biện pháp tổ chức thi công.</w:t>
            </w:r>
          </w:p>
        </w:tc>
      </w:tr>
      <w:tr w:rsidR="007E6C18" w:rsidRPr="00170FD3" w14:paraId="70C26177"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5B317D1A" w14:textId="77777777" w:rsidR="007E6C18" w:rsidRPr="00170FD3" w:rsidRDefault="007E6C18" w:rsidP="002232F5">
            <w:pPr>
              <w:spacing w:before="120" w:after="120"/>
              <w:jc w:val="center"/>
              <w:rPr>
                <w:bCs/>
                <w:sz w:val="26"/>
                <w:szCs w:val="26"/>
                <w:lang w:val="nl-NL"/>
              </w:rPr>
            </w:pPr>
            <w:r w:rsidRPr="00170FD3">
              <w:rPr>
                <w:bCs/>
                <w:sz w:val="26"/>
                <w:szCs w:val="26"/>
                <w:lang w:val="nl-NL"/>
              </w:rPr>
              <w:t>3</w:t>
            </w:r>
          </w:p>
        </w:tc>
        <w:tc>
          <w:tcPr>
            <w:tcW w:w="3062" w:type="dxa"/>
            <w:tcBorders>
              <w:top w:val="single" w:sz="4" w:space="0" w:color="auto"/>
              <w:left w:val="single" w:sz="4" w:space="0" w:color="auto"/>
              <w:bottom w:val="single" w:sz="4" w:space="0" w:color="auto"/>
              <w:right w:val="single" w:sz="4" w:space="0" w:color="auto"/>
            </w:tcBorders>
          </w:tcPr>
          <w:p w14:paraId="149942D0" w14:textId="77777777" w:rsidR="007E6C18" w:rsidRPr="00170FD3" w:rsidRDefault="007E6C18" w:rsidP="002232F5">
            <w:pPr>
              <w:spacing w:before="120" w:after="120"/>
              <w:rPr>
                <w:sz w:val="26"/>
                <w:szCs w:val="26"/>
                <w:lang w:val="nl-NL"/>
              </w:rPr>
            </w:pPr>
            <w:r w:rsidRPr="00170FD3">
              <w:rPr>
                <w:sz w:val="26"/>
                <w:szCs w:val="26"/>
                <w:lang w:val="nl-NL"/>
              </w:rPr>
              <w:t>Vệ sinh môi trường:</w:t>
            </w:r>
          </w:p>
          <w:p w14:paraId="56A4DC69" w14:textId="77777777" w:rsidR="007E6C18" w:rsidRPr="00170FD3" w:rsidRDefault="007E6C18" w:rsidP="002232F5">
            <w:pPr>
              <w:spacing w:before="120" w:after="120"/>
              <w:rPr>
                <w:sz w:val="26"/>
                <w:szCs w:val="26"/>
                <w:lang w:val="nl-NL"/>
              </w:rPr>
            </w:pPr>
            <w:r w:rsidRPr="00170FD3">
              <w:rPr>
                <w:sz w:val="26"/>
                <w:szCs w:val="26"/>
                <w:lang w:val="nl-NL"/>
              </w:rPr>
              <w:t>- Biện pháp bảo đảm vệ sinh môi trường hợp lý, khả thi phù hợp với đề xuất về biện pháp tổ chức thi công.</w:t>
            </w:r>
          </w:p>
          <w:p w14:paraId="620F9C99" w14:textId="4EAF2831" w:rsidR="001C05C0" w:rsidRPr="00170FD3" w:rsidRDefault="001C05C0" w:rsidP="002232F5">
            <w:pPr>
              <w:spacing w:before="120" w:after="120"/>
              <w:rPr>
                <w:sz w:val="26"/>
                <w:szCs w:val="26"/>
                <w:lang w:val="nl-NL"/>
              </w:rPr>
            </w:pPr>
            <w:r w:rsidRPr="00170FD3">
              <w:rPr>
                <w:sz w:val="26"/>
                <w:szCs w:val="26"/>
                <w:lang w:val="nl-NL"/>
              </w:rPr>
              <w:t xml:space="preserve">- Biện pháp che chắn, giảm </w:t>
            </w:r>
            <w:r w:rsidRPr="00170FD3">
              <w:rPr>
                <w:sz w:val="26"/>
                <w:szCs w:val="26"/>
                <w:lang w:val="nl-NL"/>
              </w:rPr>
              <w:lastRenderedPageBreak/>
              <w:t xml:space="preserve">thiểu bụi để đảm bảo điều kiện làm việc bình thường của </w:t>
            </w:r>
            <w:r w:rsidR="00E33D9B" w:rsidRPr="00170FD3">
              <w:rPr>
                <w:sz w:val="26"/>
                <w:szCs w:val="26"/>
                <w:lang w:val="nl-NL"/>
              </w:rPr>
              <w:t xml:space="preserve">Xí nghiệp </w:t>
            </w:r>
            <w:r w:rsidR="007B3C5A" w:rsidRPr="00170FD3">
              <w:rPr>
                <w:sz w:val="26"/>
                <w:szCs w:val="26"/>
                <w:lang w:val="nl-NL"/>
              </w:rPr>
              <w:t>Thủy điện An Điềm</w:t>
            </w:r>
            <w:r w:rsidRPr="00170FD3">
              <w:rPr>
                <w:sz w:val="26"/>
                <w:szCs w:val="26"/>
                <w:lang w:val="nl-NL"/>
              </w:rPr>
              <w:t>.</w:t>
            </w:r>
          </w:p>
          <w:p w14:paraId="0DA8807D" w14:textId="77777777" w:rsidR="007E6C18" w:rsidRPr="00170FD3" w:rsidRDefault="007E6C18" w:rsidP="0008317D">
            <w:pPr>
              <w:spacing w:before="120" w:after="120"/>
              <w:rPr>
                <w:sz w:val="26"/>
                <w:szCs w:val="26"/>
                <w:lang w:val="nl-NL"/>
              </w:rPr>
            </w:pPr>
            <w:r w:rsidRPr="00170FD3">
              <w:rPr>
                <w:sz w:val="26"/>
                <w:szCs w:val="26"/>
                <w:lang w:val="nl-NL"/>
              </w:rPr>
              <w:t xml:space="preserve">- Có Bản cam kết bảo vệ môi trường </w:t>
            </w:r>
          </w:p>
        </w:tc>
        <w:tc>
          <w:tcPr>
            <w:tcW w:w="2722" w:type="dxa"/>
            <w:tcBorders>
              <w:top w:val="single" w:sz="4" w:space="0" w:color="auto"/>
              <w:left w:val="single" w:sz="4" w:space="0" w:color="auto"/>
              <w:bottom w:val="single" w:sz="4" w:space="0" w:color="auto"/>
              <w:right w:val="single" w:sz="4" w:space="0" w:color="auto"/>
            </w:tcBorders>
          </w:tcPr>
          <w:p w14:paraId="1455F4CF" w14:textId="77777777" w:rsidR="007E6C18" w:rsidRPr="00170FD3" w:rsidRDefault="007E6C18" w:rsidP="002232F5">
            <w:pPr>
              <w:spacing w:before="120" w:after="120"/>
              <w:rPr>
                <w:sz w:val="26"/>
                <w:szCs w:val="26"/>
                <w:lang w:val="nl-NL"/>
              </w:rPr>
            </w:pPr>
            <w:r w:rsidRPr="00170FD3">
              <w:rPr>
                <w:sz w:val="26"/>
                <w:szCs w:val="26"/>
                <w:lang w:val="nl-NL"/>
              </w:rPr>
              <w:lastRenderedPageBreak/>
              <w:t xml:space="preserve">Có biện pháp bảo đảm vệ sinh môi trường hợp lý, khả thi phù hợp với đề xuất về biện pháp tổ chức thi công và có Bản cam kết bảo vệ môi </w:t>
            </w:r>
            <w:r w:rsidRPr="00170FD3">
              <w:rPr>
                <w:sz w:val="26"/>
                <w:szCs w:val="26"/>
                <w:lang w:val="nl-NL"/>
              </w:rPr>
              <w:lastRenderedPageBreak/>
              <w:t>trường.</w:t>
            </w:r>
          </w:p>
        </w:tc>
        <w:tc>
          <w:tcPr>
            <w:tcW w:w="2722" w:type="dxa"/>
            <w:tcBorders>
              <w:top w:val="single" w:sz="4" w:space="0" w:color="auto"/>
              <w:left w:val="single" w:sz="4" w:space="0" w:color="auto"/>
              <w:bottom w:val="single" w:sz="4" w:space="0" w:color="auto"/>
              <w:right w:val="single" w:sz="4" w:space="0" w:color="auto"/>
            </w:tcBorders>
          </w:tcPr>
          <w:p w14:paraId="409D61EC" w14:textId="77777777" w:rsidR="007E6C18" w:rsidRPr="00170FD3" w:rsidRDefault="007E6C18" w:rsidP="002232F5">
            <w:pPr>
              <w:spacing w:before="120" w:after="120"/>
              <w:rPr>
                <w:sz w:val="26"/>
                <w:szCs w:val="26"/>
                <w:lang w:val="nl-NL"/>
              </w:rPr>
            </w:pPr>
            <w:r w:rsidRPr="00170FD3">
              <w:rPr>
                <w:sz w:val="26"/>
                <w:szCs w:val="26"/>
                <w:lang w:val="nl-NL"/>
              </w:rPr>
              <w:lastRenderedPageBreak/>
              <w:t xml:space="preserve">Không có biện pháp bảo đảm vệ sinh môi trường hoặc có biện pháp bảo đảm vệ sinh môi trường nhưng không hợp lý, không khả thi, không </w:t>
            </w:r>
            <w:r w:rsidRPr="00170FD3">
              <w:rPr>
                <w:sz w:val="26"/>
                <w:szCs w:val="26"/>
                <w:lang w:val="nl-NL"/>
              </w:rPr>
              <w:lastRenderedPageBreak/>
              <w:t>phù hợp với đề xuất về biện pháp tổ chức thi công; hoặc không có Bản cam kết bảo vệ môi trường.</w:t>
            </w:r>
          </w:p>
        </w:tc>
      </w:tr>
      <w:tr w:rsidR="007E6C18" w:rsidRPr="00170FD3" w14:paraId="253456B7"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6C21FE0D" w14:textId="77777777" w:rsidR="007E6C18" w:rsidRPr="00170FD3" w:rsidRDefault="007E6C18" w:rsidP="002232F5">
            <w:pPr>
              <w:spacing w:before="120" w:after="120"/>
              <w:jc w:val="center"/>
              <w:rPr>
                <w:b/>
                <w:sz w:val="26"/>
                <w:szCs w:val="26"/>
              </w:rPr>
            </w:pPr>
            <w:r w:rsidRPr="00170FD3">
              <w:rPr>
                <w:b/>
                <w:sz w:val="26"/>
                <w:szCs w:val="26"/>
              </w:rPr>
              <w:lastRenderedPageBreak/>
              <w:t>F</w:t>
            </w:r>
          </w:p>
        </w:tc>
        <w:tc>
          <w:tcPr>
            <w:tcW w:w="8506" w:type="dxa"/>
            <w:gridSpan w:val="3"/>
            <w:tcBorders>
              <w:top w:val="single" w:sz="4" w:space="0" w:color="auto"/>
              <w:left w:val="single" w:sz="4" w:space="0" w:color="auto"/>
              <w:bottom w:val="single" w:sz="4" w:space="0" w:color="auto"/>
              <w:right w:val="single" w:sz="4" w:space="0" w:color="auto"/>
            </w:tcBorders>
          </w:tcPr>
          <w:p w14:paraId="6F1C213F" w14:textId="77777777" w:rsidR="007E6C18" w:rsidRPr="00170FD3" w:rsidRDefault="007E6C18" w:rsidP="002232F5">
            <w:pPr>
              <w:spacing w:before="120" w:after="120"/>
              <w:rPr>
                <w:b/>
                <w:sz w:val="26"/>
                <w:szCs w:val="26"/>
                <w:lang w:val="en-GB"/>
              </w:rPr>
            </w:pPr>
            <w:r w:rsidRPr="00170FD3">
              <w:rPr>
                <w:b/>
                <w:sz w:val="26"/>
                <w:szCs w:val="26"/>
                <w:lang w:val="en-GB"/>
              </w:rPr>
              <w:t>Bảo hành</w:t>
            </w:r>
          </w:p>
        </w:tc>
      </w:tr>
      <w:tr w:rsidR="007E6C18" w:rsidRPr="00170FD3" w14:paraId="4462F0BA"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63EF6273" w14:textId="77777777" w:rsidR="007E6C18" w:rsidRPr="00170FD3" w:rsidRDefault="007E6C18" w:rsidP="002232F5">
            <w:pPr>
              <w:spacing w:before="120" w:after="120"/>
              <w:jc w:val="center"/>
              <w:rPr>
                <w:bCs/>
                <w:sz w:val="26"/>
                <w:szCs w:val="26"/>
              </w:rPr>
            </w:pPr>
          </w:p>
        </w:tc>
        <w:tc>
          <w:tcPr>
            <w:tcW w:w="3062" w:type="dxa"/>
            <w:tcBorders>
              <w:top w:val="single" w:sz="4" w:space="0" w:color="auto"/>
              <w:left w:val="single" w:sz="4" w:space="0" w:color="auto"/>
              <w:bottom w:val="single" w:sz="4" w:space="0" w:color="auto"/>
              <w:right w:val="single" w:sz="4" w:space="0" w:color="auto"/>
            </w:tcBorders>
          </w:tcPr>
          <w:p w14:paraId="71A0C9EA" w14:textId="77777777" w:rsidR="007E6C18" w:rsidRPr="00170FD3" w:rsidRDefault="007E6C18" w:rsidP="002232F5">
            <w:pPr>
              <w:spacing w:before="120" w:after="120"/>
              <w:rPr>
                <w:sz w:val="26"/>
                <w:szCs w:val="26"/>
              </w:rPr>
            </w:pPr>
            <w:r w:rsidRPr="00170FD3">
              <w:rPr>
                <w:sz w:val="26"/>
                <w:szCs w:val="26"/>
              </w:rPr>
              <w:t>Thời gian bảo hành công trình là trong vòng 12 tháng kể từ ngày nghiệm thu đưa vào sử dụng</w:t>
            </w:r>
          </w:p>
        </w:tc>
        <w:tc>
          <w:tcPr>
            <w:tcW w:w="2722" w:type="dxa"/>
            <w:tcBorders>
              <w:top w:val="single" w:sz="4" w:space="0" w:color="auto"/>
              <w:left w:val="single" w:sz="4" w:space="0" w:color="auto"/>
              <w:bottom w:val="single" w:sz="4" w:space="0" w:color="auto"/>
              <w:right w:val="single" w:sz="4" w:space="0" w:color="auto"/>
            </w:tcBorders>
          </w:tcPr>
          <w:p w14:paraId="406F04AD" w14:textId="77777777" w:rsidR="007E6C18" w:rsidRPr="00170FD3" w:rsidRDefault="007E6C18" w:rsidP="002232F5">
            <w:pPr>
              <w:spacing w:before="120" w:after="120"/>
              <w:rPr>
                <w:sz w:val="26"/>
                <w:szCs w:val="26"/>
                <w:lang w:val="vi-VN"/>
              </w:rPr>
            </w:pPr>
            <w:r w:rsidRPr="00170FD3">
              <w:rPr>
                <w:sz w:val="26"/>
                <w:szCs w:val="26"/>
                <w:lang w:val="vi-VN"/>
              </w:rPr>
              <w:t>Có đề xuất thời gian bảo hành lớn hơn hoặc bằng 12 tháng.</w:t>
            </w:r>
          </w:p>
        </w:tc>
        <w:tc>
          <w:tcPr>
            <w:tcW w:w="2722" w:type="dxa"/>
            <w:tcBorders>
              <w:top w:val="single" w:sz="4" w:space="0" w:color="auto"/>
              <w:left w:val="single" w:sz="4" w:space="0" w:color="auto"/>
              <w:bottom w:val="single" w:sz="4" w:space="0" w:color="auto"/>
              <w:right w:val="single" w:sz="4" w:space="0" w:color="auto"/>
            </w:tcBorders>
          </w:tcPr>
          <w:p w14:paraId="7E13459F" w14:textId="77777777" w:rsidR="007E6C18" w:rsidRPr="00170FD3" w:rsidRDefault="007E6C18" w:rsidP="002232F5">
            <w:pPr>
              <w:spacing w:before="120" w:after="120"/>
              <w:rPr>
                <w:sz w:val="26"/>
                <w:szCs w:val="26"/>
                <w:lang w:val="nl-NL"/>
              </w:rPr>
            </w:pPr>
            <w:r w:rsidRPr="00170FD3">
              <w:rPr>
                <w:sz w:val="26"/>
                <w:szCs w:val="26"/>
                <w:lang w:val="nl-NL"/>
              </w:rPr>
              <w:t>Có đề xuất thời gian bảo hành nhỏ hơn 12 tháng hoặc không đề xuất.</w:t>
            </w:r>
          </w:p>
        </w:tc>
      </w:tr>
      <w:tr w:rsidR="007E6C18" w:rsidRPr="00170FD3" w14:paraId="405EDC42"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22B9F51A" w14:textId="77777777" w:rsidR="007E6C18" w:rsidRPr="00170FD3" w:rsidRDefault="007E6C18" w:rsidP="002232F5">
            <w:pPr>
              <w:spacing w:before="120" w:after="120"/>
              <w:jc w:val="center"/>
              <w:rPr>
                <w:b/>
                <w:sz w:val="26"/>
                <w:szCs w:val="26"/>
              </w:rPr>
            </w:pPr>
            <w:r w:rsidRPr="00170FD3">
              <w:rPr>
                <w:b/>
                <w:sz w:val="26"/>
                <w:szCs w:val="26"/>
              </w:rPr>
              <w:t>G</w:t>
            </w:r>
          </w:p>
        </w:tc>
        <w:tc>
          <w:tcPr>
            <w:tcW w:w="8506" w:type="dxa"/>
            <w:gridSpan w:val="3"/>
            <w:tcBorders>
              <w:top w:val="single" w:sz="4" w:space="0" w:color="auto"/>
              <w:left w:val="single" w:sz="4" w:space="0" w:color="auto"/>
              <w:bottom w:val="single" w:sz="4" w:space="0" w:color="auto"/>
              <w:right w:val="single" w:sz="4" w:space="0" w:color="auto"/>
            </w:tcBorders>
          </w:tcPr>
          <w:p w14:paraId="52FC9EA4" w14:textId="77777777" w:rsidR="007E6C18" w:rsidRPr="00170FD3" w:rsidRDefault="007E6C18" w:rsidP="002232F5">
            <w:pPr>
              <w:spacing w:before="120" w:after="120"/>
              <w:rPr>
                <w:b/>
                <w:sz w:val="26"/>
                <w:szCs w:val="26"/>
                <w:lang w:val="en-GB"/>
              </w:rPr>
            </w:pPr>
            <w:r w:rsidRPr="00170FD3">
              <w:rPr>
                <w:b/>
                <w:sz w:val="26"/>
                <w:szCs w:val="26"/>
              </w:rPr>
              <w:t>Uy tín của nhà thầu</w:t>
            </w:r>
          </w:p>
        </w:tc>
      </w:tr>
      <w:tr w:rsidR="001B1E8C" w:rsidRPr="00170FD3" w14:paraId="0F945B06" w14:textId="77777777" w:rsidTr="0056285C">
        <w:trPr>
          <w:jc w:val="center"/>
        </w:trPr>
        <w:tc>
          <w:tcPr>
            <w:tcW w:w="566" w:type="dxa"/>
            <w:vMerge w:val="restart"/>
            <w:tcBorders>
              <w:top w:val="single" w:sz="4" w:space="0" w:color="auto"/>
              <w:left w:val="single" w:sz="4" w:space="0" w:color="auto"/>
              <w:right w:val="single" w:sz="4" w:space="0" w:color="auto"/>
            </w:tcBorders>
            <w:vAlign w:val="center"/>
          </w:tcPr>
          <w:p w14:paraId="17FEE242" w14:textId="77777777" w:rsidR="001B1E8C" w:rsidRPr="00170FD3" w:rsidRDefault="001B1E8C" w:rsidP="0056285C">
            <w:pPr>
              <w:spacing w:before="120" w:after="120"/>
              <w:jc w:val="center"/>
              <w:rPr>
                <w:bCs/>
                <w:sz w:val="26"/>
                <w:szCs w:val="26"/>
                <w:lang w:val="nl-NL"/>
              </w:rPr>
            </w:pPr>
            <w:bookmarkStart w:id="2" w:name="_Hlk214611265"/>
            <w:r w:rsidRPr="00170FD3">
              <w:rPr>
                <w:bCs/>
                <w:sz w:val="26"/>
                <w:szCs w:val="26"/>
                <w:lang w:val="nl-NL"/>
              </w:rPr>
              <w:t>1</w:t>
            </w:r>
          </w:p>
        </w:tc>
        <w:tc>
          <w:tcPr>
            <w:tcW w:w="3062" w:type="dxa"/>
            <w:vMerge w:val="restart"/>
            <w:tcBorders>
              <w:top w:val="single" w:sz="4" w:space="0" w:color="auto"/>
              <w:left w:val="single" w:sz="4" w:space="0" w:color="auto"/>
              <w:right w:val="single" w:sz="4" w:space="0" w:color="auto"/>
            </w:tcBorders>
            <w:vAlign w:val="center"/>
          </w:tcPr>
          <w:p w14:paraId="283ABDBE" w14:textId="77777777" w:rsidR="001B1E8C" w:rsidRPr="00170FD3" w:rsidRDefault="001B1E8C" w:rsidP="0056285C">
            <w:pPr>
              <w:spacing w:before="120" w:after="120"/>
              <w:jc w:val="center"/>
              <w:rPr>
                <w:sz w:val="26"/>
                <w:szCs w:val="26"/>
                <w:lang w:val="nl-NL"/>
              </w:rPr>
            </w:pPr>
            <w:r w:rsidRPr="00170FD3">
              <w:rPr>
                <w:spacing w:val="2"/>
                <w:sz w:val="26"/>
                <w:szCs w:val="26"/>
              </w:rPr>
              <w:t xml:space="preserve">Uy tín của nhà thầu thông qua kết quả thực hiện các hợp đồng xây lắp, EPC, EC, PC với EVNCPC và các đơn vị thành viên EVNCPC </w:t>
            </w:r>
            <w:r w:rsidRPr="00170FD3">
              <w:rPr>
                <w:i/>
                <w:iCs/>
                <w:spacing w:val="2"/>
                <w:sz w:val="26"/>
                <w:szCs w:val="26"/>
              </w:rPr>
              <w:t>(Danh sách các đơn vị thành viên theo Điều lệ của EVNCPC tại thời điểm đánh giá hợp đồng)</w:t>
            </w:r>
          </w:p>
        </w:tc>
        <w:tc>
          <w:tcPr>
            <w:tcW w:w="5444" w:type="dxa"/>
            <w:gridSpan w:val="2"/>
            <w:tcBorders>
              <w:top w:val="single" w:sz="4" w:space="0" w:color="auto"/>
              <w:left w:val="single" w:sz="4" w:space="0" w:color="auto"/>
              <w:bottom w:val="single" w:sz="4" w:space="0" w:color="auto"/>
              <w:right w:val="single" w:sz="4" w:space="0" w:color="auto"/>
            </w:tcBorders>
          </w:tcPr>
          <w:p w14:paraId="708DEB9A" w14:textId="77777777" w:rsidR="001B1E8C" w:rsidRPr="00170FD3" w:rsidRDefault="001B1E8C" w:rsidP="0056285C">
            <w:pPr>
              <w:spacing w:before="120" w:after="120"/>
              <w:rPr>
                <w:bCs/>
                <w:i/>
                <w:iCs/>
                <w:sz w:val="26"/>
                <w:szCs w:val="26"/>
                <w:lang w:val="nl-NL"/>
              </w:rPr>
            </w:pPr>
            <w:r w:rsidRPr="00170FD3">
              <w:rPr>
                <w:bCs/>
                <w:i/>
                <w:iCs/>
                <w:sz w:val="26"/>
                <w:szCs w:val="26"/>
                <w:lang w:val="nl-NL"/>
              </w:rPr>
              <w:t xml:space="preserve">a. Đối với các hợp đồng đã đăng tải thông tin về kết quả thực hiện hợp đồng của nhà thầu trên hệ thống mạng đấu thầu Quốc gia theo quy định tại Nghị định 214/2025/NĐ-CP ngày 04/8/2025 : </w:t>
            </w:r>
          </w:p>
        </w:tc>
      </w:tr>
      <w:tr w:rsidR="001B1E8C" w:rsidRPr="00170FD3" w14:paraId="2E2F26AE" w14:textId="77777777" w:rsidTr="0056285C">
        <w:trPr>
          <w:jc w:val="center"/>
        </w:trPr>
        <w:tc>
          <w:tcPr>
            <w:tcW w:w="566" w:type="dxa"/>
            <w:vMerge/>
            <w:tcBorders>
              <w:left w:val="single" w:sz="4" w:space="0" w:color="auto"/>
              <w:right w:val="single" w:sz="4" w:space="0" w:color="auto"/>
            </w:tcBorders>
          </w:tcPr>
          <w:p w14:paraId="4974B432" w14:textId="77777777" w:rsidR="001B1E8C" w:rsidRPr="00170FD3" w:rsidRDefault="001B1E8C" w:rsidP="0056285C">
            <w:pPr>
              <w:spacing w:before="120" w:after="120"/>
              <w:jc w:val="center"/>
              <w:rPr>
                <w:bCs/>
                <w:sz w:val="26"/>
                <w:szCs w:val="26"/>
                <w:lang w:val="nl-NL"/>
              </w:rPr>
            </w:pPr>
          </w:p>
        </w:tc>
        <w:tc>
          <w:tcPr>
            <w:tcW w:w="3062" w:type="dxa"/>
            <w:vMerge/>
            <w:tcBorders>
              <w:left w:val="single" w:sz="4" w:space="0" w:color="auto"/>
              <w:right w:val="single" w:sz="4" w:space="0" w:color="auto"/>
            </w:tcBorders>
          </w:tcPr>
          <w:p w14:paraId="1D31B2CA" w14:textId="77777777" w:rsidR="001B1E8C" w:rsidRPr="00170FD3" w:rsidRDefault="001B1E8C" w:rsidP="0056285C">
            <w:pPr>
              <w:spacing w:before="120" w:after="120"/>
              <w:rPr>
                <w:spacing w:val="2"/>
                <w:sz w:val="26"/>
                <w:szCs w:val="26"/>
              </w:rPr>
            </w:pPr>
          </w:p>
        </w:tc>
        <w:tc>
          <w:tcPr>
            <w:tcW w:w="2722" w:type="dxa"/>
            <w:tcBorders>
              <w:top w:val="single" w:sz="4" w:space="0" w:color="auto"/>
              <w:left w:val="single" w:sz="4" w:space="0" w:color="auto"/>
              <w:bottom w:val="single" w:sz="4" w:space="0" w:color="auto"/>
              <w:right w:val="single" w:sz="4" w:space="0" w:color="auto"/>
            </w:tcBorders>
          </w:tcPr>
          <w:p w14:paraId="16A4B3F2" w14:textId="77777777" w:rsidR="001B1E8C" w:rsidRPr="00170FD3" w:rsidRDefault="001B1E8C" w:rsidP="0056285C">
            <w:pPr>
              <w:spacing w:before="120" w:after="120"/>
              <w:rPr>
                <w:sz w:val="26"/>
                <w:szCs w:val="26"/>
                <w:lang w:val="nl-NL"/>
              </w:rPr>
            </w:pPr>
            <w:r w:rsidRPr="00170FD3">
              <w:rPr>
                <w:i/>
                <w:iCs/>
                <w:sz w:val="26"/>
                <w:szCs w:val="26"/>
              </w:rPr>
              <w:t>Trong vòng 36 tháng tính đến tháng có thời điểm đóng thầu, nhà thầu không có hoặc có ít</w:t>
            </w:r>
            <w:r w:rsidRPr="00170FD3">
              <w:rPr>
                <w:bCs/>
                <w:i/>
                <w:iCs/>
                <w:sz w:val="26"/>
                <w:szCs w:val="26"/>
                <w:lang w:val="nl-NL"/>
              </w:rPr>
              <w:t xml:space="preserve"> hơn 03 hợp đồng </w:t>
            </w:r>
            <w:r w:rsidRPr="00170FD3">
              <w:rPr>
                <w:i/>
                <w:iCs/>
                <w:sz w:val="26"/>
                <w:szCs w:val="26"/>
              </w:rPr>
              <w:t xml:space="preserve">bị đánh giá không đạt tiến độ hoặc chất lượng hàng hóa không đảm bảo, do EVNCPC hoặc/và các đơn vị thành viên EVNCPC đăng tải trên hệ thống mạng đấu thầu quốc gia </w:t>
            </w:r>
            <w:r w:rsidRPr="00170FD3">
              <w:rPr>
                <w:bCs/>
                <w:i/>
                <w:iCs/>
                <w:sz w:val="26"/>
                <w:szCs w:val="26"/>
                <w:lang w:val="nl-NL"/>
              </w:rPr>
              <w:t>tối thiểu sau 20 ngày kể từ ngày đăng tải</w:t>
            </w:r>
            <w:r w:rsidRPr="00170FD3">
              <w:rPr>
                <w:i/>
                <w:iCs/>
                <w:sz w:val="26"/>
                <w:szCs w:val="26"/>
              </w:rPr>
              <w:t>.</w:t>
            </w:r>
          </w:p>
        </w:tc>
        <w:tc>
          <w:tcPr>
            <w:tcW w:w="2722" w:type="dxa"/>
            <w:tcBorders>
              <w:top w:val="single" w:sz="4" w:space="0" w:color="auto"/>
              <w:left w:val="single" w:sz="4" w:space="0" w:color="auto"/>
              <w:bottom w:val="single" w:sz="4" w:space="0" w:color="auto"/>
              <w:right w:val="single" w:sz="4" w:space="0" w:color="auto"/>
            </w:tcBorders>
          </w:tcPr>
          <w:p w14:paraId="4798061B" w14:textId="77777777" w:rsidR="001B1E8C" w:rsidRPr="00170FD3" w:rsidRDefault="001B1E8C" w:rsidP="0056285C">
            <w:pPr>
              <w:spacing w:before="120" w:after="120"/>
              <w:rPr>
                <w:sz w:val="26"/>
                <w:szCs w:val="26"/>
                <w:lang w:val="nl-NL"/>
              </w:rPr>
            </w:pPr>
            <w:r w:rsidRPr="00170FD3">
              <w:rPr>
                <w:i/>
                <w:iCs/>
                <w:sz w:val="26"/>
                <w:szCs w:val="26"/>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170FD3">
              <w:rPr>
                <w:bCs/>
                <w:i/>
                <w:iCs/>
                <w:sz w:val="26"/>
                <w:szCs w:val="26"/>
                <w:lang w:val="nl-NL"/>
              </w:rPr>
              <w:t>tối thiểu sau 20 ngày kể từ ngày đăng tải</w:t>
            </w:r>
            <w:r w:rsidRPr="00170FD3">
              <w:rPr>
                <w:i/>
                <w:iCs/>
                <w:sz w:val="26"/>
                <w:szCs w:val="26"/>
              </w:rPr>
              <w:t>.</w:t>
            </w:r>
          </w:p>
        </w:tc>
      </w:tr>
      <w:tr w:rsidR="001B1E8C" w:rsidRPr="00170FD3" w14:paraId="3100D2F3" w14:textId="77777777" w:rsidTr="0056285C">
        <w:trPr>
          <w:jc w:val="center"/>
        </w:trPr>
        <w:tc>
          <w:tcPr>
            <w:tcW w:w="566" w:type="dxa"/>
            <w:vMerge/>
            <w:tcBorders>
              <w:left w:val="single" w:sz="4" w:space="0" w:color="auto"/>
              <w:right w:val="single" w:sz="4" w:space="0" w:color="auto"/>
            </w:tcBorders>
          </w:tcPr>
          <w:p w14:paraId="61EBB820" w14:textId="77777777" w:rsidR="001B1E8C" w:rsidRPr="00170FD3" w:rsidRDefault="001B1E8C" w:rsidP="0056285C">
            <w:pPr>
              <w:spacing w:before="120" w:after="120"/>
              <w:jc w:val="center"/>
              <w:rPr>
                <w:bCs/>
                <w:sz w:val="26"/>
                <w:szCs w:val="26"/>
                <w:lang w:val="nl-NL"/>
              </w:rPr>
            </w:pPr>
          </w:p>
        </w:tc>
        <w:tc>
          <w:tcPr>
            <w:tcW w:w="3062" w:type="dxa"/>
            <w:vMerge/>
            <w:tcBorders>
              <w:left w:val="single" w:sz="4" w:space="0" w:color="auto"/>
              <w:right w:val="single" w:sz="4" w:space="0" w:color="auto"/>
            </w:tcBorders>
          </w:tcPr>
          <w:p w14:paraId="2B039871" w14:textId="77777777" w:rsidR="001B1E8C" w:rsidRPr="00170FD3" w:rsidRDefault="001B1E8C" w:rsidP="0056285C">
            <w:pPr>
              <w:spacing w:before="120" w:after="120"/>
              <w:rPr>
                <w:spacing w:val="2"/>
                <w:sz w:val="26"/>
                <w:szCs w:val="26"/>
              </w:rPr>
            </w:pPr>
          </w:p>
        </w:tc>
        <w:tc>
          <w:tcPr>
            <w:tcW w:w="5444" w:type="dxa"/>
            <w:gridSpan w:val="2"/>
            <w:tcBorders>
              <w:top w:val="single" w:sz="4" w:space="0" w:color="auto"/>
              <w:left w:val="single" w:sz="4" w:space="0" w:color="auto"/>
              <w:bottom w:val="single" w:sz="4" w:space="0" w:color="auto"/>
              <w:right w:val="single" w:sz="4" w:space="0" w:color="auto"/>
            </w:tcBorders>
          </w:tcPr>
          <w:p w14:paraId="43FBE158" w14:textId="77777777" w:rsidR="001B1E8C" w:rsidRPr="00170FD3" w:rsidRDefault="001B1E8C" w:rsidP="0056285C">
            <w:pPr>
              <w:spacing w:before="120" w:after="120"/>
              <w:rPr>
                <w:sz w:val="26"/>
                <w:szCs w:val="26"/>
                <w:lang w:val="nl-NL"/>
              </w:rPr>
            </w:pPr>
            <w:r w:rsidRPr="00170FD3">
              <w:rPr>
                <w:bCs/>
                <w:i/>
                <w:iCs/>
                <w:sz w:val="26"/>
                <w:szCs w:val="26"/>
                <w:lang w:val="nl-NL"/>
              </w:rPr>
              <w:t xml:space="preserve">b. Đối với các hợp đồng thực hiện theo Nghị định 63/2014/NĐ-CP ngày 26/6/2014: </w:t>
            </w:r>
          </w:p>
        </w:tc>
      </w:tr>
      <w:tr w:rsidR="001B1E8C" w:rsidRPr="00170FD3" w14:paraId="4D7C5D7C" w14:textId="77777777" w:rsidTr="0056285C">
        <w:trPr>
          <w:jc w:val="center"/>
        </w:trPr>
        <w:tc>
          <w:tcPr>
            <w:tcW w:w="566" w:type="dxa"/>
            <w:vMerge/>
            <w:tcBorders>
              <w:left w:val="single" w:sz="4" w:space="0" w:color="auto"/>
              <w:bottom w:val="single" w:sz="4" w:space="0" w:color="auto"/>
              <w:right w:val="single" w:sz="4" w:space="0" w:color="auto"/>
            </w:tcBorders>
          </w:tcPr>
          <w:p w14:paraId="07A96FED" w14:textId="77777777" w:rsidR="001B1E8C" w:rsidRPr="00170FD3" w:rsidRDefault="001B1E8C" w:rsidP="0056285C">
            <w:pPr>
              <w:spacing w:before="120" w:after="120"/>
              <w:jc w:val="center"/>
              <w:rPr>
                <w:bCs/>
                <w:sz w:val="26"/>
                <w:szCs w:val="26"/>
                <w:lang w:val="nl-NL"/>
              </w:rPr>
            </w:pPr>
          </w:p>
        </w:tc>
        <w:tc>
          <w:tcPr>
            <w:tcW w:w="3062" w:type="dxa"/>
            <w:vMerge/>
            <w:tcBorders>
              <w:left w:val="single" w:sz="4" w:space="0" w:color="auto"/>
              <w:right w:val="single" w:sz="4" w:space="0" w:color="auto"/>
            </w:tcBorders>
          </w:tcPr>
          <w:p w14:paraId="0A377AB1" w14:textId="77777777" w:rsidR="001B1E8C" w:rsidRPr="00170FD3" w:rsidRDefault="001B1E8C" w:rsidP="0056285C">
            <w:pPr>
              <w:spacing w:before="120" w:after="120"/>
              <w:rPr>
                <w:spacing w:val="2"/>
                <w:sz w:val="26"/>
                <w:szCs w:val="26"/>
              </w:rPr>
            </w:pPr>
          </w:p>
        </w:tc>
        <w:tc>
          <w:tcPr>
            <w:tcW w:w="2722" w:type="dxa"/>
            <w:tcBorders>
              <w:top w:val="single" w:sz="4" w:space="0" w:color="auto"/>
              <w:left w:val="single" w:sz="4" w:space="0" w:color="auto"/>
              <w:bottom w:val="single" w:sz="4" w:space="0" w:color="auto"/>
              <w:right w:val="single" w:sz="4" w:space="0" w:color="auto"/>
            </w:tcBorders>
          </w:tcPr>
          <w:p w14:paraId="0D6A967F" w14:textId="77777777" w:rsidR="001B1E8C" w:rsidRPr="00170FD3" w:rsidRDefault="001B1E8C" w:rsidP="0056285C">
            <w:pPr>
              <w:spacing w:before="120" w:after="120"/>
              <w:rPr>
                <w:sz w:val="26"/>
                <w:szCs w:val="26"/>
                <w:lang w:val="nl-NL"/>
              </w:rPr>
            </w:pPr>
            <w:r w:rsidRPr="00170FD3">
              <w:rPr>
                <w:i/>
                <w:iCs/>
                <w:sz w:val="26"/>
                <w:szCs w:val="26"/>
              </w:rPr>
              <w:t xml:space="preserve">Trong vòng 36 tháng tính đến tháng có thời điểm đóng thầu, nhà </w:t>
            </w:r>
            <w:r w:rsidRPr="00170FD3">
              <w:rPr>
                <w:i/>
                <w:iCs/>
                <w:sz w:val="26"/>
                <w:szCs w:val="26"/>
              </w:rPr>
              <w:lastRenderedPageBreak/>
              <w:t xml:space="preserve">thầu không có hoặc có ít hơn </w:t>
            </w:r>
            <w:r w:rsidRPr="00170FD3">
              <w:rPr>
                <w:b/>
                <w:bCs/>
                <w:i/>
                <w:iCs/>
                <w:sz w:val="26"/>
                <w:szCs w:val="26"/>
              </w:rPr>
              <w:t>03</w:t>
            </w:r>
            <w:r w:rsidRPr="00170FD3">
              <w:rPr>
                <w:i/>
                <w:iCs/>
                <w:sz w:val="26"/>
                <w:szCs w:val="26"/>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2722" w:type="dxa"/>
            <w:tcBorders>
              <w:top w:val="single" w:sz="4" w:space="0" w:color="auto"/>
              <w:left w:val="single" w:sz="4" w:space="0" w:color="auto"/>
              <w:bottom w:val="single" w:sz="4" w:space="0" w:color="auto"/>
              <w:right w:val="single" w:sz="4" w:space="0" w:color="auto"/>
            </w:tcBorders>
          </w:tcPr>
          <w:p w14:paraId="4D1C3079" w14:textId="77777777" w:rsidR="001B1E8C" w:rsidRPr="00170FD3" w:rsidRDefault="001B1E8C" w:rsidP="0056285C">
            <w:pPr>
              <w:spacing w:before="120" w:after="120"/>
              <w:rPr>
                <w:sz w:val="26"/>
                <w:szCs w:val="26"/>
                <w:lang w:val="nl-NL"/>
              </w:rPr>
            </w:pPr>
            <w:r w:rsidRPr="00170FD3">
              <w:rPr>
                <w:i/>
                <w:iCs/>
                <w:sz w:val="26"/>
                <w:szCs w:val="26"/>
              </w:rPr>
              <w:lastRenderedPageBreak/>
              <w:t xml:space="preserve">Trong vòng 36 tháng tính đến tháng có thời điểm đóng thầu, nhà </w:t>
            </w:r>
            <w:r w:rsidRPr="00170FD3">
              <w:rPr>
                <w:i/>
                <w:iCs/>
                <w:sz w:val="26"/>
                <w:szCs w:val="26"/>
              </w:rPr>
              <w:lastRenderedPageBreak/>
              <w:t xml:space="preserve">thầu có từ </w:t>
            </w:r>
            <w:r w:rsidRPr="00170FD3">
              <w:rPr>
                <w:b/>
                <w:bCs/>
                <w:i/>
                <w:iCs/>
                <w:sz w:val="26"/>
                <w:szCs w:val="26"/>
              </w:rPr>
              <w:t>03</w:t>
            </w:r>
            <w:r w:rsidRPr="00170FD3">
              <w:rPr>
                <w:i/>
                <w:iCs/>
                <w:sz w:val="26"/>
                <w:szCs w:val="26"/>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r>
      <w:bookmarkEnd w:id="2"/>
      <w:tr w:rsidR="007E6C18" w:rsidRPr="00170FD3" w14:paraId="2AFDB4D0" w14:textId="77777777" w:rsidTr="002232F5">
        <w:trPr>
          <w:jc w:val="center"/>
        </w:trPr>
        <w:tc>
          <w:tcPr>
            <w:tcW w:w="566" w:type="dxa"/>
            <w:tcBorders>
              <w:top w:val="single" w:sz="4" w:space="0" w:color="auto"/>
              <w:left w:val="single" w:sz="4" w:space="0" w:color="auto"/>
              <w:bottom w:val="single" w:sz="4" w:space="0" w:color="auto"/>
              <w:right w:val="single" w:sz="4" w:space="0" w:color="auto"/>
            </w:tcBorders>
          </w:tcPr>
          <w:p w14:paraId="55455E68" w14:textId="77777777" w:rsidR="007E6C18" w:rsidRPr="00170FD3" w:rsidRDefault="007E6C18" w:rsidP="002232F5">
            <w:pPr>
              <w:spacing w:before="120" w:after="120"/>
              <w:jc w:val="center"/>
              <w:rPr>
                <w:b/>
                <w:bCs/>
                <w:sz w:val="26"/>
                <w:szCs w:val="26"/>
                <w:lang w:val="nl-NL"/>
              </w:rPr>
            </w:pPr>
          </w:p>
        </w:tc>
        <w:tc>
          <w:tcPr>
            <w:tcW w:w="3062" w:type="dxa"/>
            <w:tcBorders>
              <w:top w:val="single" w:sz="4" w:space="0" w:color="auto"/>
              <w:left w:val="single" w:sz="4" w:space="0" w:color="auto"/>
              <w:bottom w:val="single" w:sz="4" w:space="0" w:color="auto"/>
              <w:right w:val="single" w:sz="4" w:space="0" w:color="auto"/>
            </w:tcBorders>
          </w:tcPr>
          <w:p w14:paraId="6143A355" w14:textId="77777777" w:rsidR="007E6C18" w:rsidRPr="00170FD3" w:rsidRDefault="007E6C18" w:rsidP="002232F5">
            <w:pPr>
              <w:spacing w:before="120" w:after="120"/>
              <w:jc w:val="center"/>
              <w:rPr>
                <w:b/>
                <w:bCs/>
                <w:sz w:val="26"/>
                <w:szCs w:val="26"/>
              </w:rPr>
            </w:pPr>
            <w:r w:rsidRPr="00170FD3">
              <w:rPr>
                <w:b/>
                <w:bCs/>
                <w:sz w:val="26"/>
                <w:szCs w:val="26"/>
              </w:rPr>
              <w:t>Kết luận</w:t>
            </w:r>
          </w:p>
        </w:tc>
        <w:tc>
          <w:tcPr>
            <w:tcW w:w="2722" w:type="dxa"/>
            <w:tcBorders>
              <w:top w:val="single" w:sz="4" w:space="0" w:color="auto"/>
              <w:left w:val="single" w:sz="4" w:space="0" w:color="auto"/>
              <w:bottom w:val="single" w:sz="4" w:space="0" w:color="auto"/>
              <w:right w:val="single" w:sz="4" w:space="0" w:color="auto"/>
            </w:tcBorders>
          </w:tcPr>
          <w:p w14:paraId="7ADDCEC3" w14:textId="77777777" w:rsidR="007E6C18" w:rsidRPr="00170FD3" w:rsidRDefault="007E6C18" w:rsidP="002232F5">
            <w:pPr>
              <w:spacing w:before="120" w:after="120"/>
              <w:jc w:val="center"/>
              <w:rPr>
                <w:b/>
                <w:bCs/>
                <w:sz w:val="26"/>
                <w:szCs w:val="26"/>
              </w:rPr>
            </w:pPr>
            <w:r w:rsidRPr="00170FD3">
              <w:rPr>
                <w:b/>
                <w:bCs/>
                <w:sz w:val="26"/>
                <w:szCs w:val="26"/>
              </w:rPr>
              <w:t>_______</w:t>
            </w:r>
          </w:p>
        </w:tc>
        <w:tc>
          <w:tcPr>
            <w:tcW w:w="2722" w:type="dxa"/>
            <w:tcBorders>
              <w:top w:val="single" w:sz="4" w:space="0" w:color="auto"/>
              <w:left w:val="single" w:sz="4" w:space="0" w:color="auto"/>
              <w:bottom w:val="single" w:sz="4" w:space="0" w:color="auto"/>
              <w:right w:val="single" w:sz="4" w:space="0" w:color="auto"/>
            </w:tcBorders>
          </w:tcPr>
          <w:p w14:paraId="2A521BB5" w14:textId="77777777" w:rsidR="007E6C18" w:rsidRPr="00170FD3" w:rsidRDefault="007E6C18" w:rsidP="002232F5">
            <w:pPr>
              <w:spacing w:before="120" w:after="120"/>
              <w:jc w:val="center"/>
              <w:rPr>
                <w:b/>
                <w:bCs/>
                <w:sz w:val="26"/>
                <w:szCs w:val="26"/>
                <w:lang w:val="en-GB"/>
              </w:rPr>
            </w:pPr>
            <w:r w:rsidRPr="00170FD3">
              <w:rPr>
                <w:b/>
                <w:bCs/>
                <w:sz w:val="26"/>
                <w:szCs w:val="26"/>
              </w:rPr>
              <w:t>_______</w:t>
            </w:r>
          </w:p>
        </w:tc>
      </w:tr>
    </w:tbl>
    <w:p w14:paraId="620E6308" w14:textId="77777777" w:rsidR="007E6C18" w:rsidRPr="007E6C18" w:rsidRDefault="007E6C18" w:rsidP="004C6D80">
      <w:pPr>
        <w:spacing w:before="120" w:after="120" w:line="252" w:lineRule="auto"/>
        <w:ind w:firstLine="720"/>
        <w:rPr>
          <w:sz w:val="28"/>
          <w:szCs w:val="28"/>
          <w:lang w:val="en-GB"/>
        </w:rPr>
      </w:pPr>
    </w:p>
    <w:bookmarkEnd w:id="1"/>
    <w:sectPr w:rsidR="007E6C18" w:rsidRPr="007E6C18" w:rsidSect="005D2F9A">
      <w:headerReference w:type="default" r:id="rId8"/>
      <w:footerReference w:type="default" r:id="rId9"/>
      <w:pgSz w:w="11907" w:h="16839" w:code="9"/>
      <w:pgMar w:top="1418" w:right="1134"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62D7" w14:textId="77777777" w:rsidR="00D16861" w:rsidRDefault="00D16861" w:rsidP="0001555C">
      <w:r>
        <w:separator/>
      </w:r>
    </w:p>
  </w:endnote>
  <w:endnote w:type="continuationSeparator" w:id="0">
    <w:p w14:paraId="3E816E86" w14:textId="77777777" w:rsidR="00D16861" w:rsidRDefault="00D16861" w:rsidP="0001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UVN Viet Sach">
    <w:altName w:val="Cambr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7EC7" w14:textId="77777777" w:rsidR="009A1DE0" w:rsidRPr="00646AFE" w:rsidRDefault="009A1DE0" w:rsidP="0064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EC72" w14:textId="77777777" w:rsidR="00D16861" w:rsidRDefault="00D16861" w:rsidP="0001555C">
      <w:r>
        <w:separator/>
      </w:r>
    </w:p>
  </w:footnote>
  <w:footnote w:type="continuationSeparator" w:id="0">
    <w:p w14:paraId="0D61D280" w14:textId="77777777" w:rsidR="00D16861" w:rsidRDefault="00D16861" w:rsidP="0001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DE84" w14:textId="77777777" w:rsidR="008C1EC2" w:rsidRPr="00646AFE" w:rsidRDefault="008C1EC2" w:rsidP="00646AFE">
    <w:pPr>
      <w:pStyle w:val="Header"/>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460D5"/>
    <w:multiLevelType w:val="hybridMultilevel"/>
    <w:tmpl w:val="8D8CBC06"/>
    <w:lvl w:ilvl="0" w:tplc="4D9A5E8E">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 w15:restartNumberingAfterBreak="0">
    <w:nsid w:val="38031D1B"/>
    <w:multiLevelType w:val="hybridMultilevel"/>
    <w:tmpl w:val="990E459E"/>
    <w:lvl w:ilvl="0" w:tplc="641880E0">
      <w:start w:val="12"/>
      <w:numFmt w:val="bullet"/>
      <w:lvlText w:val="-"/>
      <w:lvlJc w:val="left"/>
      <w:pPr>
        <w:ind w:left="303" w:hanging="360"/>
      </w:pPr>
      <w:rPr>
        <w:rFonts w:ascii="Times New Roman" w:eastAsia="Batang" w:hAnsi="Times New Roman" w:cs="Times New Roman" w:hint="default"/>
      </w:rPr>
    </w:lvl>
    <w:lvl w:ilvl="1" w:tplc="042A0003" w:tentative="1">
      <w:start w:val="1"/>
      <w:numFmt w:val="bullet"/>
      <w:lvlText w:val="o"/>
      <w:lvlJc w:val="left"/>
      <w:pPr>
        <w:ind w:left="1023" w:hanging="360"/>
      </w:pPr>
      <w:rPr>
        <w:rFonts w:ascii="Courier New" w:hAnsi="Courier New" w:cs="Courier New" w:hint="default"/>
      </w:rPr>
    </w:lvl>
    <w:lvl w:ilvl="2" w:tplc="042A0005" w:tentative="1">
      <w:start w:val="1"/>
      <w:numFmt w:val="bullet"/>
      <w:lvlText w:val=""/>
      <w:lvlJc w:val="left"/>
      <w:pPr>
        <w:ind w:left="1743" w:hanging="360"/>
      </w:pPr>
      <w:rPr>
        <w:rFonts w:ascii="Wingdings" w:hAnsi="Wingdings" w:hint="default"/>
      </w:rPr>
    </w:lvl>
    <w:lvl w:ilvl="3" w:tplc="042A0001" w:tentative="1">
      <w:start w:val="1"/>
      <w:numFmt w:val="bullet"/>
      <w:lvlText w:val=""/>
      <w:lvlJc w:val="left"/>
      <w:pPr>
        <w:ind w:left="2463" w:hanging="360"/>
      </w:pPr>
      <w:rPr>
        <w:rFonts w:ascii="Symbol" w:hAnsi="Symbol" w:hint="default"/>
      </w:rPr>
    </w:lvl>
    <w:lvl w:ilvl="4" w:tplc="042A0003" w:tentative="1">
      <w:start w:val="1"/>
      <w:numFmt w:val="bullet"/>
      <w:lvlText w:val="o"/>
      <w:lvlJc w:val="left"/>
      <w:pPr>
        <w:ind w:left="3183" w:hanging="360"/>
      </w:pPr>
      <w:rPr>
        <w:rFonts w:ascii="Courier New" w:hAnsi="Courier New" w:cs="Courier New" w:hint="default"/>
      </w:rPr>
    </w:lvl>
    <w:lvl w:ilvl="5" w:tplc="042A0005" w:tentative="1">
      <w:start w:val="1"/>
      <w:numFmt w:val="bullet"/>
      <w:lvlText w:val=""/>
      <w:lvlJc w:val="left"/>
      <w:pPr>
        <w:ind w:left="3903" w:hanging="360"/>
      </w:pPr>
      <w:rPr>
        <w:rFonts w:ascii="Wingdings" w:hAnsi="Wingdings" w:hint="default"/>
      </w:rPr>
    </w:lvl>
    <w:lvl w:ilvl="6" w:tplc="042A0001" w:tentative="1">
      <w:start w:val="1"/>
      <w:numFmt w:val="bullet"/>
      <w:lvlText w:val=""/>
      <w:lvlJc w:val="left"/>
      <w:pPr>
        <w:ind w:left="4623" w:hanging="360"/>
      </w:pPr>
      <w:rPr>
        <w:rFonts w:ascii="Symbol" w:hAnsi="Symbol" w:hint="default"/>
      </w:rPr>
    </w:lvl>
    <w:lvl w:ilvl="7" w:tplc="042A0003" w:tentative="1">
      <w:start w:val="1"/>
      <w:numFmt w:val="bullet"/>
      <w:lvlText w:val="o"/>
      <w:lvlJc w:val="left"/>
      <w:pPr>
        <w:ind w:left="5343" w:hanging="360"/>
      </w:pPr>
      <w:rPr>
        <w:rFonts w:ascii="Courier New" w:hAnsi="Courier New" w:cs="Courier New" w:hint="default"/>
      </w:rPr>
    </w:lvl>
    <w:lvl w:ilvl="8" w:tplc="042A0005" w:tentative="1">
      <w:start w:val="1"/>
      <w:numFmt w:val="bullet"/>
      <w:lvlText w:val=""/>
      <w:lvlJc w:val="left"/>
      <w:pPr>
        <w:ind w:left="6063" w:hanging="360"/>
      </w:pPr>
      <w:rPr>
        <w:rFonts w:ascii="Wingdings" w:hAnsi="Wingdings" w:hint="default"/>
      </w:rPr>
    </w:lvl>
  </w:abstractNum>
  <w:abstractNum w:abstractNumId="2" w15:restartNumberingAfterBreak="0">
    <w:nsid w:val="3A934DD8"/>
    <w:multiLevelType w:val="hybridMultilevel"/>
    <w:tmpl w:val="00AE7084"/>
    <w:lvl w:ilvl="0" w:tplc="B3F2B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B0799C"/>
    <w:multiLevelType w:val="hybridMultilevel"/>
    <w:tmpl w:val="58985778"/>
    <w:lvl w:ilvl="0" w:tplc="3F748E84">
      <w:start w:val="1"/>
      <w:numFmt w:val="bullet"/>
      <w:lvlText w:val="-"/>
      <w:lvlJc w:val="left"/>
      <w:pPr>
        <w:tabs>
          <w:tab w:val="num" w:pos="720"/>
        </w:tabs>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D18F3"/>
    <w:multiLevelType w:val="multilevel"/>
    <w:tmpl w:val="96781872"/>
    <w:lvl w:ilvl="0">
      <w:start w:val="1"/>
      <w:numFmt w:val="decimal"/>
      <w:lvlText w:val="%1"/>
      <w:lvlJc w:val="left"/>
      <w:pPr>
        <w:tabs>
          <w:tab w:val="num" w:pos="0"/>
        </w:tabs>
        <w:ind w:left="0" w:firstLine="0"/>
      </w:pPr>
      <w:rPr>
        <w:rFonts w:hint="default"/>
        <w:color w:val="FFFFFF"/>
      </w:rPr>
    </w:lvl>
    <w:lvl w:ilvl="1">
      <w:start w:val="1"/>
      <w:numFmt w:val="decimal"/>
      <w:lvlText w:val="%1.%2"/>
      <w:lvlJc w:val="left"/>
      <w:pPr>
        <w:tabs>
          <w:tab w:val="num" w:pos="0"/>
        </w:tabs>
        <w:ind w:left="0" w:firstLine="0"/>
      </w:pPr>
      <w:rPr>
        <w:rFonts w:cs="Times New Roman"/>
        <w:b/>
        <w:bCs w:val="0"/>
        <w:i w:val="0"/>
        <w:iCs w:val="0"/>
        <w:caps w:val="0"/>
        <w:smallCaps w:val="0"/>
        <w:strike w:val="0"/>
        <w:dstrike w:val="0"/>
        <w:noProof w:val="0"/>
        <w:vanish w:val="0"/>
        <w:color w:val="000000"/>
        <w:spacing w:val="0"/>
        <w:position w:val="0"/>
        <w:u w:val="none"/>
        <w:vertAlign w:val="baseline"/>
        <w:em w:val="none"/>
      </w:rPr>
    </w:lvl>
    <w:lvl w:ilvl="2">
      <w:start w:val="1"/>
      <w:numFmt w:val="decimal"/>
      <w:pStyle w:val="Heading3"/>
      <w:lvlText w:val="%1.%2.%3"/>
      <w:lvlJc w:val="left"/>
      <w:pPr>
        <w:tabs>
          <w:tab w:val="num" w:pos="0"/>
        </w:tabs>
        <w:ind w:left="0" w:firstLine="0"/>
      </w:pPr>
      <w:rPr>
        <w:rFonts w:hint="default"/>
        <w:b/>
        <w:lang w:val="vi-VN"/>
      </w:rPr>
    </w:lvl>
    <w:lvl w:ilvl="3">
      <w:start w:val="1"/>
      <w:numFmt w:val="decimal"/>
      <w:pStyle w:val="Heading4"/>
      <w:lvlText w:val="%1.%2.%3.%4"/>
      <w:lvlJc w:val="left"/>
      <w:pPr>
        <w:tabs>
          <w:tab w:val="num" w:pos="0"/>
        </w:tabs>
        <w:ind w:left="0" w:firstLine="0"/>
      </w:pPr>
      <w:rPr>
        <w:rFonts w:ascii="Times New Roman" w:hAnsi="Times New Roman" w:cs="Times New Roman" w:hint="default"/>
        <w:b/>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5" w15:restartNumberingAfterBreak="0">
    <w:nsid w:val="66E52DB8"/>
    <w:multiLevelType w:val="hybridMultilevel"/>
    <w:tmpl w:val="E35493D8"/>
    <w:lvl w:ilvl="0" w:tplc="393ABAA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EDA79E4"/>
    <w:multiLevelType w:val="hybridMultilevel"/>
    <w:tmpl w:val="C520EA9C"/>
    <w:lvl w:ilvl="0" w:tplc="FFFFFFFF">
      <w:start w:val="1"/>
      <w:numFmt w:val="decimal"/>
      <w:lvlText w:val="%1."/>
      <w:lvlJc w:val="left"/>
      <w:pPr>
        <w:tabs>
          <w:tab w:val="num" w:pos="1429"/>
        </w:tabs>
        <w:ind w:left="1429" w:hanging="360"/>
      </w:pPr>
    </w:lvl>
    <w:lvl w:ilvl="1" w:tplc="FFFFFFFF">
      <w:start w:val="1"/>
      <w:numFmt w:val="bullet"/>
      <w:lvlText w:val="-"/>
      <w:lvlJc w:val="left"/>
      <w:pPr>
        <w:tabs>
          <w:tab w:val="num" w:pos="2152"/>
        </w:tabs>
        <w:ind w:left="2152" w:hanging="363"/>
      </w:pPr>
      <w:rPr>
        <w:rFonts w:ascii="Times New Roman" w:hAnsi="Times New Roman" w:cs="Times New Roman" w:hint="default"/>
        <w:b w:val="0"/>
        <w:i w:val="0"/>
        <w:sz w:val="26"/>
        <w:szCs w:val="26"/>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7" w15:restartNumberingAfterBreak="0">
    <w:nsid w:val="76CE019D"/>
    <w:multiLevelType w:val="hybridMultilevel"/>
    <w:tmpl w:val="1D4C6BBE"/>
    <w:lvl w:ilvl="0" w:tplc="678AAF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224658">
    <w:abstractNumId w:val="4"/>
  </w:num>
  <w:num w:numId="2" w16cid:durableId="1896039426">
    <w:abstractNumId w:val="4"/>
  </w:num>
  <w:num w:numId="3" w16cid:durableId="1458136587">
    <w:abstractNumId w:val="4"/>
  </w:num>
  <w:num w:numId="4" w16cid:durableId="744424197">
    <w:abstractNumId w:val="4"/>
  </w:num>
  <w:num w:numId="5" w16cid:durableId="1917007958">
    <w:abstractNumId w:val="4"/>
  </w:num>
  <w:num w:numId="6" w16cid:durableId="352079283">
    <w:abstractNumId w:val="4"/>
  </w:num>
  <w:num w:numId="7" w16cid:durableId="1013187266">
    <w:abstractNumId w:val="4"/>
  </w:num>
  <w:num w:numId="8" w16cid:durableId="902522935">
    <w:abstractNumId w:val="4"/>
  </w:num>
  <w:num w:numId="9" w16cid:durableId="984624020">
    <w:abstractNumId w:val="0"/>
  </w:num>
  <w:num w:numId="10" w16cid:durableId="880557895">
    <w:abstractNumId w:val="7"/>
  </w:num>
  <w:num w:numId="11" w16cid:durableId="1251740995">
    <w:abstractNumId w:val="6"/>
  </w:num>
  <w:num w:numId="12" w16cid:durableId="955987235">
    <w:abstractNumId w:val="3"/>
  </w:num>
  <w:num w:numId="13" w16cid:durableId="647981728">
    <w:abstractNumId w:val="1"/>
  </w:num>
  <w:num w:numId="14" w16cid:durableId="40397891">
    <w:abstractNumId w:val="5"/>
  </w:num>
  <w:num w:numId="15" w16cid:durableId="75963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20"/>
  <w:displayHorizontalDrawingGridEvery w:val="2"/>
  <w:displayVerticalDrawingGridEvery w:val="2"/>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5C"/>
    <w:rsid w:val="00002BA1"/>
    <w:rsid w:val="00003675"/>
    <w:rsid w:val="0001057A"/>
    <w:rsid w:val="0001203F"/>
    <w:rsid w:val="00012D8E"/>
    <w:rsid w:val="000132B7"/>
    <w:rsid w:val="00013357"/>
    <w:rsid w:val="000148B2"/>
    <w:rsid w:val="0001555C"/>
    <w:rsid w:val="000171C0"/>
    <w:rsid w:val="000250BF"/>
    <w:rsid w:val="00025A0D"/>
    <w:rsid w:val="000270C4"/>
    <w:rsid w:val="0003070E"/>
    <w:rsid w:val="000310AA"/>
    <w:rsid w:val="00040A38"/>
    <w:rsid w:val="0004413B"/>
    <w:rsid w:val="00045485"/>
    <w:rsid w:val="000535AD"/>
    <w:rsid w:val="000548EE"/>
    <w:rsid w:val="000577E5"/>
    <w:rsid w:val="00057EC3"/>
    <w:rsid w:val="00057ED2"/>
    <w:rsid w:val="00063E5B"/>
    <w:rsid w:val="00066EF1"/>
    <w:rsid w:val="000711B3"/>
    <w:rsid w:val="00074B18"/>
    <w:rsid w:val="00074EAB"/>
    <w:rsid w:val="000756FB"/>
    <w:rsid w:val="000817D4"/>
    <w:rsid w:val="00081F62"/>
    <w:rsid w:val="0008317D"/>
    <w:rsid w:val="000870C0"/>
    <w:rsid w:val="0009341B"/>
    <w:rsid w:val="000952EA"/>
    <w:rsid w:val="000A4DF2"/>
    <w:rsid w:val="000A6BE1"/>
    <w:rsid w:val="000B1F57"/>
    <w:rsid w:val="000B37D8"/>
    <w:rsid w:val="000B61FD"/>
    <w:rsid w:val="000C267B"/>
    <w:rsid w:val="000C3055"/>
    <w:rsid w:val="000C30F0"/>
    <w:rsid w:val="000C3667"/>
    <w:rsid w:val="000C379B"/>
    <w:rsid w:val="000C507D"/>
    <w:rsid w:val="000C6000"/>
    <w:rsid w:val="000C7678"/>
    <w:rsid w:val="000D0BE5"/>
    <w:rsid w:val="000D2503"/>
    <w:rsid w:val="000D30D8"/>
    <w:rsid w:val="000D3721"/>
    <w:rsid w:val="000D4397"/>
    <w:rsid w:val="000D4CBA"/>
    <w:rsid w:val="000E1927"/>
    <w:rsid w:val="000E1F80"/>
    <w:rsid w:val="000E2723"/>
    <w:rsid w:val="000E4DD7"/>
    <w:rsid w:val="000E52A2"/>
    <w:rsid w:val="000E5FBF"/>
    <w:rsid w:val="000E757B"/>
    <w:rsid w:val="000E78B5"/>
    <w:rsid w:val="000F0128"/>
    <w:rsid w:val="000F220B"/>
    <w:rsid w:val="000F553C"/>
    <w:rsid w:val="00100376"/>
    <w:rsid w:val="0010087B"/>
    <w:rsid w:val="00101A46"/>
    <w:rsid w:val="00102BBD"/>
    <w:rsid w:val="00112455"/>
    <w:rsid w:val="00112715"/>
    <w:rsid w:val="00112F14"/>
    <w:rsid w:val="00112FB1"/>
    <w:rsid w:val="00114A51"/>
    <w:rsid w:val="00115546"/>
    <w:rsid w:val="00116F0A"/>
    <w:rsid w:val="00121773"/>
    <w:rsid w:val="00122DFA"/>
    <w:rsid w:val="00123414"/>
    <w:rsid w:val="00124853"/>
    <w:rsid w:val="00124E73"/>
    <w:rsid w:val="00125899"/>
    <w:rsid w:val="001276D5"/>
    <w:rsid w:val="00127C08"/>
    <w:rsid w:val="00133781"/>
    <w:rsid w:val="0013591B"/>
    <w:rsid w:val="00137755"/>
    <w:rsid w:val="00141EE2"/>
    <w:rsid w:val="001448F4"/>
    <w:rsid w:val="00144F97"/>
    <w:rsid w:val="00144FC0"/>
    <w:rsid w:val="00147D4D"/>
    <w:rsid w:val="001507C0"/>
    <w:rsid w:val="00150813"/>
    <w:rsid w:val="00153F34"/>
    <w:rsid w:val="00156C9E"/>
    <w:rsid w:val="00161CC4"/>
    <w:rsid w:val="0016290C"/>
    <w:rsid w:val="001631D0"/>
    <w:rsid w:val="00163DD7"/>
    <w:rsid w:val="001653C2"/>
    <w:rsid w:val="00170FD3"/>
    <w:rsid w:val="001769DA"/>
    <w:rsid w:val="00181B20"/>
    <w:rsid w:val="00183846"/>
    <w:rsid w:val="00184AB1"/>
    <w:rsid w:val="00187EB1"/>
    <w:rsid w:val="00187F89"/>
    <w:rsid w:val="001915D4"/>
    <w:rsid w:val="0019226A"/>
    <w:rsid w:val="00196BA8"/>
    <w:rsid w:val="00197115"/>
    <w:rsid w:val="00197E9C"/>
    <w:rsid w:val="001A3890"/>
    <w:rsid w:val="001A4E0E"/>
    <w:rsid w:val="001A58D5"/>
    <w:rsid w:val="001A6034"/>
    <w:rsid w:val="001B1E8C"/>
    <w:rsid w:val="001B247A"/>
    <w:rsid w:val="001B4672"/>
    <w:rsid w:val="001B58F8"/>
    <w:rsid w:val="001B63C0"/>
    <w:rsid w:val="001B701F"/>
    <w:rsid w:val="001B77B1"/>
    <w:rsid w:val="001B7F07"/>
    <w:rsid w:val="001C05C0"/>
    <w:rsid w:val="001C31BA"/>
    <w:rsid w:val="001C6BB1"/>
    <w:rsid w:val="001C734E"/>
    <w:rsid w:val="001C7CB9"/>
    <w:rsid w:val="001D3707"/>
    <w:rsid w:val="001D5E46"/>
    <w:rsid w:val="001D776F"/>
    <w:rsid w:val="001E108D"/>
    <w:rsid w:val="001E20D0"/>
    <w:rsid w:val="001E2E1F"/>
    <w:rsid w:val="001E4BBA"/>
    <w:rsid w:val="001F259D"/>
    <w:rsid w:val="001F4F29"/>
    <w:rsid w:val="001F6525"/>
    <w:rsid w:val="001F67F5"/>
    <w:rsid w:val="001F7550"/>
    <w:rsid w:val="00200F80"/>
    <w:rsid w:val="0020275D"/>
    <w:rsid w:val="00206925"/>
    <w:rsid w:val="0020775A"/>
    <w:rsid w:val="0021118C"/>
    <w:rsid w:val="00211632"/>
    <w:rsid w:val="00213E38"/>
    <w:rsid w:val="00215DAF"/>
    <w:rsid w:val="00215F75"/>
    <w:rsid w:val="002167FC"/>
    <w:rsid w:val="002217E3"/>
    <w:rsid w:val="00222232"/>
    <w:rsid w:val="002226D1"/>
    <w:rsid w:val="0022450D"/>
    <w:rsid w:val="00224552"/>
    <w:rsid w:val="00225D9D"/>
    <w:rsid w:val="002262F5"/>
    <w:rsid w:val="0022654A"/>
    <w:rsid w:val="00227301"/>
    <w:rsid w:val="0023047A"/>
    <w:rsid w:val="00231876"/>
    <w:rsid w:val="002319DE"/>
    <w:rsid w:val="00232268"/>
    <w:rsid w:val="0023335D"/>
    <w:rsid w:val="00233663"/>
    <w:rsid w:val="00233A9A"/>
    <w:rsid w:val="002343D4"/>
    <w:rsid w:val="0024050A"/>
    <w:rsid w:val="00240A6D"/>
    <w:rsid w:val="002435CD"/>
    <w:rsid w:val="00243DAA"/>
    <w:rsid w:val="00250140"/>
    <w:rsid w:val="002556BE"/>
    <w:rsid w:val="0025737B"/>
    <w:rsid w:val="0026118C"/>
    <w:rsid w:val="00261867"/>
    <w:rsid w:val="002661D8"/>
    <w:rsid w:val="002666C2"/>
    <w:rsid w:val="002712CF"/>
    <w:rsid w:val="0028055F"/>
    <w:rsid w:val="0029007B"/>
    <w:rsid w:val="00294680"/>
    <w:rsid w:val="00297B3E"/>
    <w:rsid w:val="002A051C"/>
    <w:rsid w:val="002A33A7"/>
    <w:rsid w:val="002A4B32"/>
    <w:rsid w:val="002A590F"/>
    <w:rsid w:val="002A5D15"/>
    <w:rsid w:val="002A66B9"/>
    <w:rsid w:val="002B346D"/>
    <w:rsid w:val="002B4BE6"/>
    <w:rsid w:val="002B5F38"/>
    <w:rsid w:val="002B6DBF"/>
    <w:rsid w:val="002B75E6"/>
    <w:rsid w:val="002C1170"/>
    <w:rsid w:val="002C18B0"/>
    <w:rsid w:val="002C4402"/>
    <w:rsid w:val="002C7138"/>
    <w:rsid w:val="002D0420"/>
    <w:rsid w:val="002D18B1"/>
    <w:rsid w:val="002D3921"/>
    <w:rsid w:val="002D3FF6"/>
    <w:rsid w:val="002D506F"/>
    <w:rsid w:val="002D61D2"/>
    <w:rsid w:val="002D7E72"/>
    <w:rsid w:val="002E5982"/>
    <w:rsid w:val="002E79E5"/>
    <w:rsid w:val="002F072C"/>
    <w:rsid w:val="002F0A6D"/>
    <w:rsid w:val="002F2E5B"/>
    <w:rsid w:val="002F2FE5"/>
    <w:rsid w:val="002F4E38"/>
    <w:rsid w:val="002F76E7"/>
    <w:rsid w:val="00300021"/>
    <w:rsid w:val="0030153E"/>
    <w:rsid w:val="00304CD1"/>
    <w:rsid w:val="00305134"/>
    <w:rsid w:val="00307D67"/>
    <w:rsid w:val="00307D6D"/>
    <w:rsid w:val="003115F0"/>
    <w:rsid w:val="0031225C"/>
    <w:rsid w:val="00312417"/>
    <w:rsid w:val="0031348C"/>
    <w:rsid w:val="00320DE2"/>
    <w:rsid w:val="0032196F"/>
    <w:rsid w:val="00322AF6"/>
    <w:rsid w:val="00322FB0"/>
    <w:rsid w:val="00323A96"/>
    <w:rsid w:val="00323DA9"/>
    <w:rsid w:val="00325DFC"/>
    <w:rsid w:val="003263D6"/>
    <w:rsid w:val="00331700"/>
    <w:rsid w:val="003318F2"/>
    <w:rsid w:val="00331BED"/>
    <w:rsid w:val="00331D9C"/>
    <w:rsid w:val="00332F02"/>
    <w:rsid w:val="0033533A"/>
    <w:rsid w:val="00335FD5"/>
    <w:rsid w:val="00336E79"/>
    <w:rsid w:val="00337D8D"/>
    <w:rsid w:val="003426C5"/>
    <w:rsid w:val="0034483B"/>
    <w:rsid w:val="00350444"/>
    <w:rsid w:val="00353A26"/>
    <w:rsid w:val="00354DBA"/>
    <w:rsid w:val="003557D0"/>
    <w:rsid w:val="00355E8E"/>
    <w:rsid w:val="00357AF6"/>
    <w:rsid w:val="00361660"/>
    <w:rsid w:val="00361D18"/>
    <w:rsid w:val="0036239A"/>
    <w:rsid w:val="003624E0"/>
    <w:rsid w:val="00363E0D"/>
    <w:rsid w:val="00365BBB"/>
    <w:rsid w:val="003666BF"/>
    <w:rsid w:val="00370AF7"/>
    <w:rsid w:val="00372680"/>
    <w:rsid w:val="00377807"/>
    <w:rsid w:val="00380266"/>
    <w:rsid w:val="00381ECC"/>
    <w:rsid w:val="0038214D"/>
    <w:rsid w:val="00383EBB"/>
    <w:rsid w:val="003841AE"/>
    <w:rsid w:val="00387E50"/>
    <w:rsid w:val="00390744"/>
    <w:rsid w:val="00391EC4"/>
    <w:rsid w:val="0039208D"/>
    <w:rsid w:val="0039507F"/>
    <w:rsid w:val="003A0AB5"/>
    <w:rsid w:val="003A202E"/>
    <w:rsid w:val="003A27CB"/>
    <w:rsid w:val="003A2B66"/>
    <w:rsid w:val="003A6D19"/>
    <w:rsid w:val="003A7488"/>
    <w:rsid w:val="003A7771"/>
    <w:rsid w:val="003B0B95"/>
    <w:rsid w:val="003B19C7"/>
    <w:rsid w:val="003B33F0"/>
    <w:rsid w:val="003B3E18"/>
    <w:rsid w:val="003B624D"/>
    <w:rsid w:val="003C3592"/>
    <w:rsid w:val="003C3A35"/>
    <w:rsid w:val="003C4453"/>
    <w:rsid w:val="003C487B"/>
    <w:rsid w:val="003C5604"/>
    <w:rsid w:val="003D0F3A"/>
    <w:rsid w:val="003D1B7F"/>
    <w:rsid w:val="003D2BD6"/>
    <w:rsid w:val="003D3409"/>
    <w:rsid w:val="003D380C"/>
    <w:rsid w:val="003D55CA"/>
    <w:rsid w:val="003D5C25"/>
    <w:rsid w:val="003D5DAD"/>
    <w:rsid w:val="003E0C47"/>
    <w:rsid w:val="003E1DC2"/>
    <w:rsid w:val="003E26BE"/>
    <w:rsid w:val="003E34BA"/>
    <w:rsid w:val="003E4866"/>
    <w:rsid w:val="003E518B"/>
    <w:rsid w:val="003E7BA2"/>
    <w:rsid w:val="003F2E71"/>
    <w:rsid w:val="003F3D27"/>
    <w:rsid w:val="003F4B3C"/>
    <w:rsid w:val="003F577A"/>
    <w:rsid w:val="003F77FD"/>
    <w:rsid w:val="00402C43"/>
    <w:rsid w:val="00403089"/>
    <w:rsid w:val="004039C4"/>
    <w:rsid w:val="00406170"/>
    <w:rsid w:val="0041536A"/>
    <w:rsid w:val="00423545"/>
    <w:rsid w:val="00425EB9"/>
    <w:rsid w:val="00430E69"/>
    <w:rsid w:val="00432422"/>
    <w:rsid w:val="00441940"/>
    <w:rsid w:val="00443D41"/>
    <w:rsid w:val="00443FA1"/>
    <w:rsid w:val="004450CB"/>
    <w:rsid w:val="0045258A"/>
    <w:rsid w:val="00454200"/>
    <w:rsid w:val="0045643E"/>
    <w:rsid w:val="00460BC7"/>
    <w:rsid w:val="00460C6E"/>
    <w:rsid w:val="004623B7"/>
    <w:rsid w:val="0046706D"/>
    <w:rsid w:val="00470B6F"/>
    <w:rsid w:val="00471206"/>
    <w:rsid w:val="004740AA"/>
    <w:rsid w:val="00474930"/>
    <w:rsid w:val="00475118"/>
    <w:rsid w:val="0047527B"/>
    <w:rsid w:val="00475341"/>
    <w:rsid w:val="00477E53"/>
    <w:rsid w:val="00477E78"/>
    <w:rsid w:val="00481427"/>
    <w:rsid w:val="0048197A"/>
    <w:rsid w:val="00482808"/>
    <w:rsid w:val="00482FE2"/>
    <w:rsid w:val="00490587"/>
    <w:rsid w:val="00490905"/>
    <w:rsid w:val="004936A2"/>
    <w:rsid w:val="00493CFD"/>
    <w:rsid w:val="00494F9A"/>
    <w:rsid w:val="0049609B"/>
    <w:rsid w:val="004A22FE"/>
    <w:rsid w:val="004A2C0B"/>
    <w:rsid w:val="004B0896"/>
    <w:rsid w:val="004B1A1F"/>
    <w:rsid w:val="004B1D43"/>
    <w:rsid w:val="004B573F"/>
    <w:rsid w:val="004C573E"/>
    <w:rsid w:val="004C6D80"/>
    <w:rsid w:val="004C7F7C"/>
    <w:rsid w:val="004D0A96"/>
    <w:rsid w:val="004D0F7A"/>
    <w:rsid w:val="004D2CD0"/>
    <w:rsid w:val="004D3104"/>
    <w:rsid w:val="004D4823"/>
    <w:rsid w:val="004D65D2"/>
    <w:rsid w:val="004D681D"/>
    <w:rsid w:val="004E05E1"/>
    <w:rsid w:val="004E12FE"/>
    <w:rsid w:val="004E1E41"/>
    <w:rsid w:val="004E285D"/>
    <w:rsid w:val="004E4102"/>
    <w:rsid w:val="004E4AD3"/>
    <w:rsid w:val="004F098B"/>
    <w:rsid w:val="004F2290"/>
    <w:rsid w:val="004F2CFD"/>
    <w:rsid w:val="004F319F"/>
    <w:rsid w:val="004F3D9F"/>
    <w:rsid w:val="004F4BFC"/>
    <w:rsid w:val="004F4C28"/>
    <w:rsid w:val="00501A6A"/>
    <w:rsid w:val="005023AE"/>
    <w:rsid w:val="00503813"/>
    <w:rsid w:val="00506502"/>
    <w:rsid w:val="00506F92"/>
    <w:rsid w:val="005075C7"/>
    <w:rsid w:val="00510B72"/>
    <w:rsid w:val="00512E6B"/>
    <w:rsid w:val="0051499A"/>
    <w:rsid w:val="005153D8"/>
    <w:rsid w:val="00516D53"/>
    <w:rsid w:val="00520207"/>
    <w:rsid w:val="00520FBB"/>
    <w:rsid w:val="00525976"/>
    <w:rsid w:val="00531332"/>
    <w:rsid w:val="00534FB7"/>
    <w:rsid w:val="00536EAF"/>
    <w:rsid w:val="00537DDD"/>
    <w:rsid w:val="00540058"/>
    <w:rsid w:val="0054169F"/>
    <w:rsid w:val="005456F4"/>
    <w:rsid w:val="0055266B"/>
    <w:rsid w:val="00553381"/>
    <w:rsid w:val="00553D6B"/>
    <w:rsid w:val="00554FDE"/>
    <w:rsid w:val="005602B9"/>
    <w:rsid w:val="00560630"/>
    <w:rsid w:val="00560E50"/>
    <w:rsid w:val="00561646"/>
    <w:rsid w:val="00562E1C"/>
    <w:rsid w:val="005641E0"/>
    <w:rsid w:val="00564BD1"/>
    <w:rsid w:val="005670E3"/>
    <w:rsid w:val="00567618"/>
    <w:rsid w:val="0057036F"/>
    <w:rsid w:val="005714A8"/>
    <w:rsid w:val="005737A4"/>
    <w:rsid w:val="00573E9E"/>
    <w:rsid w:val="0057574D"/>
    <w:rsid w:val="00577A70"/>
    <w:rsid w:val="005812EA"/>
    <w:rsid w:val="00582137"/>
    <w:rsid w:val="005857BB"/>
    <w:rsid w:val="005871DB"/>
    <w:rsid w:val="005937C3"/>
    <w:rsid w:val="005946F3"/>
    <w:rsid w:val="00594FA5"/>
    <w:rsid w:val="00595BF5"/>
    <w:rsid w:val="005A1F9E"/>
    <w:rsid w:val="005A3058"/>
    <w:rsid w:val="005A5684"/>
    <w:rsid w:val="005A7B3C"/>
    <w:rsid w:val="005B2408"/>
    <w:rsid w:val="005B25A9"/>
    <w:rsid w:val="005B2A64"/>
    <w:rsid w:val="005B4BFD"/>
    <w:rsid w:val="005B6BAF"/>
    <w:rsid w:val="005C45F1"/>
    <w:rsid w:val="005C4A3F"/>
    <w:rsid w:val="005C536F"/>
    <w:rsid w:val="005C6925"/>
    <w:rsid w:val="005D0139"/>
    <w:rsid w:val="005D2F9A"/>
    <w:rsid w:val="005D3AFE"/>
    <w:rsid w:val="005D5D06"/>
    <w:rsid w:val="005E1A2D"/>
    <w:rsid w:val="005E4A33"/>
    <w:rsid w:val="005E7A78"/>
    <w:rsid w:val="005F0093"/>
    <w:rsid w:val="005F0DF0"/>
    <w:rsid w:val="005F1EE0"/>
    <w:rsid w:val="005F2766"/>
    <w:rsid w:val="005F3B15"/>
    <w:rsid w:val="005F42EE"/>
    <w:rsid w:val="005F5268"/>
    <w:rsid w:val="005F5BD4"/>
    <w:rsid w:val="005F7E00"/>
    <w:rsid w:val="0060000A"/>
    <w:rsid w:val="006021BE"/>
    <w:rsid w:val="00605161"/>
    <w:rsid w:val="006074CB"/>
    <w:rsid w:val="00610C94"/>
    <w:rsid w:val="00611726"/>
    <w:rsid w:val="00612E0E"/>
    <w:rsid w:val="006218FE"/>
    <w:rsid w:val="00621D55"/>
    <w:rsid w:val="00621F94"/>
    <w:rsid w:val="00623B90"/>
    <w:rsid w:val="0062673B"/>
    <w:rsid w:val="0063244E"/>
    <w:rsid w:val="006329EC"/>
    <w:rsid w:val="006334EF"/>
    <w:rsid w:val="006378B9"/>
    <w:rsid w:val="00643260"/>
    <w:rsid w:val="00644950"/>
    <w:rsid w:val="0064694B"/>
    <w:rsid w:val="00646AFE"/>
    <w:rsid w:val="00647948"/>
    <w:rsid w:val="00651659"/>
    <w:rsid w:val="00652095"/>
    <w:rsid w:val="0065249D"/>
    <w:rsid w:val="00653150"/>
    <w:rsid w:val="0065574B"/>
    <w:rsid w:val="006577D9"/>
    <w:rsid w:val="006612C0"/>
    <w:rsid w:val="00661300"/>
    <w:rsid w:val="00663F47"/>
    <w:rsid w:val="006645C8"/>
    <w:rsid w:val="00667387"/>
    <w:rsid w:val="00670AC9"/>
    <w:rsid w:val="006732AE"/>
    <w:rsid w:val="00673E68"/>
    <w:rsid w:val="00674089"/>
    <w:rsid w:val="00676044"/>
    <w:rsid w:val="00676F16"/>
    <w:rsid w:val="006813CB"/>
    <w:rsid w:val="0068545B"/>
    <w:rsid w:val="00685F25"/>
    <w:rsid w:val="00692467"/>
    <w:rsid w:val="00697211"/>
    <w:rsid w:val="006A2ED2"/>
    <w:rsid w:val="006A6D97"/>
    <w:rsid w:val="006A708F"/>
    <w:rsid w:val="006A7813"/>
    <w:rsid w:val="006B02FF"/>
    <w:rsid w:val="006B0597"/>
    <w:rsid w:val="006B0676"/>
    <w:rsid w:val="006B19A3"/>
    <w:rsid w:val="006B2B75"/>
    <w:rsid w:val="006B48E1"/>
    <w:rsid w:val="006B6CF3"/>
    <w:rsid w:val="006C2A59"/>
    <w:rsid w:val="006C51F4"/>
    <w:rsid w:val="006C7133"/>
    <w:rsid w:val="006C7DF8"/>
    <w:rsid w:val="006D1F32"/>
    <w:rsid w:val="006D3DD5"/>
    <w:rsid w:val="006D3E70"/>
    <w:rsid w:val="006D3EE1"/>
    <w:rsid w:val="006D41D9"/>
    <w:rsid w:val="006D5AC2"/>
    <w:rsid w:val="006E20C6"/>
    <w:rsid w:val="006E3650"/>
    <w:rsid w:val="006E3981"/>
    <w:rsid w:val="006E4C85"/>
    <w:rsid w:val="006E4E2E"/>
    <w:rsid w:val="006E7301"/>
    <w:rsid w:val="006F1E7E"/>
    <w:rsid w:val="006F2C57"/>
    <w:rsid w:val="006F2C6E"/>
    <w:rsid w:val="006F3054"/>
    <w:rsid w:val="006F38BE"/>
    <w:rsid w:val="006F3FC0"/>
    <w:rsid w:val="006F4561"/>
    <w:rsid w:val="006F56BD"/>
    <w:rsid w:val="006F6E27"/>
    <w:rsid w:val="00703A93"/>
    <w:rsid w:val="00705B8F"/>
    <w:rsid w:val="00711E03"/>
    <w:rsid w:val="00711E22"/>
    <w:rsid w:val="0071207E"/>
    <w:rsid w:val="007169DE"/>
    <w:rsid w:val="00720E23"/>
    <w:rsid w:val="00721FA9"/>
    <w:rsid w:val="007247B4"/>
    <w:rsid w:val="00725572"/>
    <w:rsid w:val="007277DA"/>
    <w:rsid w:val="0073275C"/>
    <w:rsid w:val="00732809"/>
    <w:rsid w:val="00735E2F"/>
    <w:rsid w:val="007375D3"/>
    <w:rsid w:val="00743D3C"/>
    <w:rsid w:val="00746D4C"/>
    <w:rsid w:val="00747096"/>
    <w:rsid w:val="00747231"/>
    <w:rsid w:val="0075076A"/>
    <w:rsid w:val="00753F6B"/>
    <w:rsid w:val="00755A54"/>
    <w:rsid w:val="00756268"/>
    <w:rsid w:val="0075679F"/>
    <w:rsid w:val="0075730A"/>
    <w:rsid w:val="007578FD"/>
    <w:rsid w:val="0076027D"/>
    <w:rsid w:val="0076159C"/>
    <w:rsid w:val="0076205F"/>
    <w:rsid w:val="00764EC7"/>
    <w:rsid w:val="00765483"/>
    <w:rsid w:val="007657AF"/>
    <w:rsid w:val="00765A96"/>
    <w:rsid w:val="00766C88"/>
    <w:rsid w:val="007673E8"/>
    <w:rsid w:val="007676B0"/>
    <w:rsid w:val="007717C3"/>
    <w:rsid w:val="0077184A"/>
    <w:rsid w:val="00772AE4"/>
    <w:rsid w:val="00772C4D"/>
    <w:rsid w:val="00774E56"/>
    <w:rsid w:val="00775588"/>
    <w:rsid w:val="00781030"/>
    <w:rsid w:val="007810DB"/>
    <w:rsid w:val="00781F0B"/>
    <w:rsid w:val="00782473"/>
    <w:rsid w:val="00783D86"/>
    <w:rsid w:val="007862D6"/>
    <w:rsid w:val="007873C1"/>
    <w:rsid w:val="00790785"/>
    <w:rsid w:val="007931C8"/>
    <w:rsid w:val="007961DD"/>
    <w:rsid w:val="007A3507"/>
    <w:rsid w:val="007A39EF"/>
    <w:rsid w:val="007A6801"/>
    <w:rsid w:val="007B23D1"/>
    <w:rsid w:val="007B3C5A"/>
    <w:rsid w:val="007B4755"/>
    <w:rsid w:val="007B5AB4"/>
    <w:rsid w:val="007C4166"/>
    <w:rsid w:val="007C4DC6"/>
    <w:rsid w:val="007D0870"/>
    <w:rsid w:val="007D2D04"/>
    <w:rsid w:val="007D3DD6"/>
    <w:rsid w:val="007D65E5"/>
    <w:rsid w:val="007D6C4E"/>
    <w:rsid w:val="007E01AA"/>
    <w:rsid w:val="007E07B6"/>
    <w:rsid w:val="007E317F"/>
    <w:rsid w:val="007E5AB8"/>
    <w:rsid w:val="007E6C18"/>
    <w:rsid w:val="007E7924"/>
    <w:rsid w:val="007F1BC4"/>
    <w:rsid w:val="007F4DE1"/>
    <w:rsid w:val="007F59C9"/>
    <w:rsid w:val="007F7FB1"/>
    <w:rsid w:val="00802BB6"/>
    <w:rsid w:val="00804613"/>
    <w:rsid w:val="00805999"/>
    <w:rsid w:val="0080723E"/>
    <w:rsid w:val="008119E2"/>
    <w:rsid w:val="0081217E"/>
    <w:rsid w:val="008136A9"/>
    <w:rsid w:val="00813D19"/>
    <w:rsid w:val="008147AA"/>
    <w:rsid w:val="0081786E"/>
    <w:rsid w:val="00820964"/>
    <w:rsid w:val="00820E95"/>
    <w:rsid w:val="00822B72"/>
    <w:rsid w:val="0082431F"/>
    <w:rsid w:val="00824F2C"/>
    <w:rsid w:val="00825C16"/>
    <w:rsid w:val="0082777D"/>
    <w:rsid w:val="00831F74"/>
    <w:rsid w:val="0084147B"/>
    <w:rsid w:val="00843F95"/>
    <w:rsid w:val="00845562"/>
    <w:rsid w:val="0084602D"/>
    <w:rsid w:val="00846F0D"/>
    <w:rsid w:val="0084750F"/>
    <w:rsid w:val="008504B9"/>
    <w:rsid w:val="00852680"/>
    <w:rsid w:val="00852D68"/>
    <w:rsid w:val="0085470C"/>
    <w:rsid w:val="00854959"/>
    <w:rsid w:val="00856F50"/>
    <w:rsid w:val="00860317"/>
    <w:rsid w:val="00860A9C"/>
    <w:rsid w:val="00861B55"/>
    <w:rsid w:val="008636EB"/>
    <w:rsid w:val="00864973"/>
    <w:rsid w:val="008669D4"/>
    <w:rsid w:val="008707B1"/>
    <w:rsid w:val="00871100"/>
    <w:rsid w:val="0087405D"/>
    <w:rsid w:val="00877196"/>
    <w:rsid w:val="00880329"/>
    <w:rsid w:val="008818D7"/>
    <w:rsid w:val="00882EFE"/>
    <w:rsid w:val="0089358A"/>
    <w:rsid w:val="0089544B"/>
    <w:rsid w:val="0089593F"/>
    <w:rsid w:val="00896383"/>
    <w:rsid w:val="00896FF8"/>
    <w:rsid w:val="008A0043"/>
    <w:rsid w:val="008A0341"/>
    <w:rsid w:val="008A22D3"/>
    <w:rsid w:val="008A2AAA"/>
    <w:rsid w:val="008A37EE"/>
    <w:rsid w:val="008B1CC3"/>
    <w:rsid w:val="008B1F9A"/>
    <w:rsid w:val="008B707D"/>
    <w:rsid w:val="008B73ED"/>
    <w:rsid w:val="008C1EC2"/>
    <w:rsid w:val="008C2197"/>
    <w:rsid w:val="008C3A12"/>
    <w:rsid w:val="008C42C2"/>
    <w:rsid w:val="008C4B6F"/>
    <w:rsid w:val="008C52C0"/>
    <w:rsid w:val="008C5B0E"/>
    <w:rsid w:val="008C5C8A"/>
    <w:rsid w:val="008D0BAA"/>
    <w:rsid w:val="008D401C"/>
    <w:rsid w:val="008D4538"/>
    <w:rsid w:val="008D4741"/>
    <w:rsid w:val="008E0179"/>
    <w:rsid w:val="008E080E"/>
    <w:rsid w:val="008E62FA"/>
    <w:rsid w:val="008E6731"/>
    <w:rsid w:val="008E703B"/>
    <w:rsid w:val="008F079C"/>
    <w:rsid w:val="008F1EA3"/>
    <w:rsid w:val="008F2295"/>
    <w:rsid w:val="008F4794"/>
    <w:rsid w:val="00901967"/>
    <w:rsid w:val="00902295"/>
    <w:rsid w:val="00902308"/>
    <w:rsid w:val="00902862"/>
    <w:rsid w:val="00902DF0"/>
    <w:rsid w:val="00907241"/>
    <w:rsid w:val="009074A4"/>
    <w:rsid w:val="00910713"/>
    <w:rsid w:val="00913142"/>
    <w:rsid w:val="00921A28"/>
    <w:rsid w:val="00925773"/>
    <w:rsid w:val="00925A5D"/>
    <w:rsid w:val="00933A4F"/>
    <w:rsid w:val="00933C62"/>
    <w:rsid w:val="00936CD7"/>
    <w:rsid w:val="00936D9C"/>
    <w:rsid w:val="00942DC2"/>
    <w:rsid w:val="0094371A"/>
    <w:rsid w:val="009437C6"/>
    <w:rsid w:val="00943BC9"/>
    <w:rsid w:val="00951CA7"/>
    <w:rsid w:val="00952D08"/>
    <w:rsid w:val="00961213"/>
    <w:rsid w:val="00961A25"/>
    <w:rsid w:val="00962041"/>
    <w:rsid w:val="00962845"/>
    <w:rsid w:val="00962AAF"/>
    <w:rsid w:val="00962DD8"/>
    <w:rsid w:val="009645B9"/>
    <w:rsid w:val="0096471A"/>
    <w:rsid w:val="009647AE"/>
    <w:rsid w:val="00967911"/>
    <w:rsid w:val="0097276F"/>
    <w:rsid w:val="0097397C"/>
    <w:rsid w:val="00974180"/>
    <w:rsid w:val="0097636B"/>
    <w:rsid w:val="0097651D"/>
    <w:rsid w:val="00980332"/>
    <w:rsid w:val="00984188"/>
    <w:rsid w:val="00984AB0"/>
    <w:rsid w:val="00991BEE"/>
    <w:rsid w:val="009A1342"/>
    <w:rsid w:val="009A1BFE"/>
    <w:rsid w:val="009A1DE0"/>
    <w:rsid w:val="009A4EBB"/>
    <w:rsid w:val="009A6DB3"/>
    <w:rsid w:val="009B2785"/>
    <w:rsid w:val="009B2974"/>
    <w:rsid w:val="009B31F6"/>
    <w:rsid w:val="009B3345"/>
    <w:rsid w:val="009B42F4"/>
    <w:rsid w:val="009B5F8D"/>
    <w:rsid w:val="009C0755"/>
    <w:rsid w:val="009C1D6D"/>
    <w:rsid w:val="009C2702"/>
    <w:rsid w:val="009C4F3E"/>
    <w:rsid w:val="009C754E"/>
    <w:rsid w:val="009D01A6"/>
    <w:rsid w:val="009D115F"/>
    <w:rsid w:val="009D119F"/>
    <w:rsid w:val="009D203A"/>
    <w:rsid w:val="009D3597"/>
    <w:rsid w:val="009D42EE"/>
    <w:rsid w:val="009D7468"/>
    <w:rsid w:val="009D74E6"/>
    <w:rsid w:val="009E06A1"/>
    <w:rsid w:val="009E0743"/>
    <w:rsid w:val="009E0817"/>
    <w:rsid w:val="009E0C6F"/>
    <w:rsid w:val="009E0DEB"/>
    <w:rsid w:val="009E3444"/>
    <w:rsid w:val="009E4B26"/>
    <w:rsid w:val="009F0379"/>
    <w:rsid w:val="009F050E"/>
    <w:rsid w:val="009F44FB"/>
    <w:rsid w:val="00A0556F"/>
    <w:rsid w:val="00A05751"/>
    <w:rsid w:val="00A05A13"/>
    <w:rsid w:val="00A06056"/>
    <w:rsid w:val="00A07559"/>
    <w:rsid w:val="00A13E13"/>
    <w:rsid w:val="00A14020"/>
    <w:rsid w:val="00A1516C"/>
    <w:rsid w:val="00A15FFB"/>
    <w:rsid w:val="00A24304"/>
    <w:rsid w:val="00A24F77"/>
    <w:rsid w:val="00A3009C"/>
    <w:rsid w:val="00A3119F"/>
    <w:rsid w:val="00A34364"/>
    <w:rsid w:val="00A35745"/>
    <w:rsid w:val="00A359B5"/>
    <w:rsid w:val="00A36DE7"/>
    <w:rsid w:val="00A43471"/>
    <w:rsid w:val="00A43E41"/>
    <w:rsid w:val="00A448B0"/>
    <w:rsid w:val="00A47636"/>
    <w:rsid w:val="00A50601"/>
    <w:rsid w:val="00A53074"/>
    <w:rsid w:val="00A57536"/>
    <w:rsid w:val="00A60B36"/>
    <w:rsid w:val="00A61873"/>
    <w:rsid w:val="00A61CAB"/>
    <w:rsid w:val="00A643AD"/>
    <w:rsid w:val="00A65213"/>
    <w:rsid w:val="00A65CB4"/>
    <w:rsid w:val="00A702B0"/>
    <w:rsid w:val="00A71095"/>
    <w:rsid w:val="00A77131"/>
    <w:rsid w:val="00A84837"/>
    <w:rsid w:val="00A86DE8"/>
    <w:rsid w:val="00A91B77"/>
    <w:rsid w:val="00A96A1E"/>
    <w:rsid w:val="00A9740C"/>
    <w:rsid w:val="00AA080F"/>
    <w:rsid w:val="00AA262E"/>
    <w:rsid w:val="00AB10B0"/>
    <w:rsid w:val="00AB1AA1"/>
    <w:rsid w:val="00AB1B4E"/>
    <w:rsid w:val="00AB7861"/>
    <w:rsid w:val="00AC15C6"/>
    <w:rsid w:val="00AC368E"/>
    <w:rsid w:val="00AC48E0"/>
    <w:rsid w:val="00AC64D4"/>
    <w:rsid w:val="00AC6B1E"/>
    <w:rsid w:val="00AD1185"/>
    <w:rsid w:val="00AD1637"/>
    <w:rsid w:val="00AD1EB4"/>
    <w:rsid w:val="00AD2FA1"/>
    <w:rsid w:val="00AD42AD"/>
    <w:rsid w:val="00AD4B58"/>
    <w:rsid w:val="00AD6F0A"/>
    <w:rsid w:val="00AE1938"/>
    <w:rsid w:val="00AE2473"/>
    <w:rsid w:val="00AE2BF8"/>
    <w:rsid w:val="00AE523D"/>
    <w:rsid w:val="00AE6142"/>
    <w:rsid w:val="00AE7474"/>
    <w:rsid w:val="00AE7643"/>
    <w:rsid w:val="00AF05C1"/>
    <w:rsid w:val="00AF2506"/>
    <w:rsid w:val="00AF3579"/>
    <w:rsid w:val="00AF43BC"/>
    <w:rsid w:val="00AF5EB1"/>
    <w:rsid w:val="00B02771"/>
    <w:rsid w:val="00B03946"/>
    <w:rsid w:val="00B0395E"/>
    <w:rsid w:val="00B03D38"/>
    <w:rsid w:val="00B05E77"/>
    <w:rsid w:val="00B06A93"/>
    <w:rsid w:val="00B06EF1"/>
    <w:rsid w:val="00B07A0B"/>
    <w:rsid w:val="00B132BD"/>
    <w:rsid w:val="00B14462"/>
    <w:rsid w:val="00B14AE5"/>
    <w:rsid w:val="00B169EA"/>
    <w:rsid w:val="00B17F61"/>
    <w:rsid w:val="00B23C5E"/>
    <w:rsid w:val="00B2487F"/>
    <w:rsid w:val="00B25920"/>
    <w:rsid w:val="00B2705F"/>
    <w:rsid w:val="00B27708"/>
    <w:rsid w:val="00B322AE"/>
    <w:rsid w:val="00B33242"/>
    <w:rsid w:val="00B35547"/>
    <w:rsid w:val="00B401C0"/>
    <w:rsid w:val="00B4038D"/>
    <w:rsid w:val="00B4065B"/>
    <w:rsid w:val="00B418F6"/>
    <w:rsid w:val="00B42514"/>
    <w:rsid w:val="00B4333F"/>
    <w:rsid w:val="00B45467"/>
    <w:rsid w:val="00B46E85"/>
    <w:rsid w:val="00B47302"/>
    <w:rsid w:val="00B505CF"/>
    <w:rsid w:val="00B5742E"/>
    <w:rsid w:val="00B5750E"/>
    <w:rsid w:val="00B609CE"/>
    <w:rsid w:val="00B634D2"/>
    <w:rsid w:val="00B6438F"/>
    <w:rsid w:val="00B665AA"/>
    <w:rsid w:val="00B66C99"/>
    <w:rsid w:val="00B66E09"/>
    <w:rsid w:val="00B72077"/>
    <w:rsid w:val="00B770EC"/>
    <w:rsid w:val="00B804EC"/>
    <w:rsid w:val="00B81106"/>
    <w:rsid w:val="00B82925"/>
    <w:rsid w:val="00B845DA"/>
    <w:rsid w:val="00B84736"/>
    <w:rsid w:val="00B84CBC"/>
    <w:rsid w:val="00B86037"/>
    <w:rsid w:val="00B87486"/>
    <w:rsid w:val="00B900EC"/>
    <w:rsid w:val="00B91514"/>
    <w:rsid w:val="00B9561A"/>
    <w:rsid w:val="00B9760B"/>
    <w:rsid w:val="00BA203B"/>
    <w:rsid w:val="00BA2294"/>
    <w:rsid w:val="00BA2C00"/>
    <w:rsid w:val="00BA3677"/>
    <w:rsid w:val="00BA3DE0"/>
    <w:rsid w:val="00BA4B9F"/>
    <w:rsid w:val="00BA518C"/>
    <w:rsid w:val="00BA5445"/>
    <w:rsid w:val="00BA6D9F"/>
    <w:rsid w:val="00BB75B3"/>
    <w:rsid w:val="00BB7FDE"/>
    <w:rsid w:val="00BC04C2"/>
    <w:rsid w:val="00BC1538"/>
    <w:rsid w:val="00BC3633"/>
    <w:rsid w:val="00BC5F3F"/>
    <w:rsid w:val="00BD10A6"/>
    <w:rsid w:val="00BD1991"/>
    <w:rsid w:val="00BD1E2D"/>
    <w:rsid w:val="00BD222D"/>
    <w:rsid w:val="00BD28EF"/>
    <w:rsid w:val="00BE04D9"/>
    <w:rsid w:val="00BE08B2"/>
    <w:rsid w:val="00BE08B7"/>
    <w:rsid w:val="00BE1046"/>
    <w:rsid w:val="00BE1BD7"/>
    <w:rsid w:val="00BE4422"/>
    <w:rsid w:val="00BE4FA9"/>
    <w:rsid w:val="00BE6780"/>
    <w:rsid w:val="00BE7546"/>
    <w:rsid w:val="00BE7793"/>
    <w:rsid w:val="00BE78E1"/>
    <w:rsid w:val="00BF319C"/>
    <w:rsid w:val="00BF3670"/>
    <w:rsid w:val="00BF3867"/>
    <w:rsid w:val="00BF40DD"/>
    <w:rsid w:val="00BF6D03"/>
    <w:rsid w:val="00C02A4A"/>
    <w:rsid w:val="00C03D16"/>
    <w:rsid w:val="00C044CB"/>
    <w:rsid w:val="00C046A0"/>
    <w:rsid w:val="00C05348"/>
    <w:rsid w:val="00C06C28"/>
    <w:rsid w:val="00C10A53"/>
    <w:rsid w:val="00C127F5"/>
    <w:rsid w:val="00C12FD4"/>
    <w:rsid w:val="00C21855"/>
    <w:rsid w:val="00C243EB"/>
    <w:rsid w:val="00C24434"/>
    <w:rsid w:val="00C26827"/>
    <w:rsid w:val="00C312E7"/>
    <w:rsid w:val="00C32CED"/>
    <w:rsid w:val="00C36177"/>
    <w:rsid w:val="00C3621F"/>
    <w:rsid w:val="00C403FB"/>
    <w:rsid w:val="00C4195A"/>
    <w:rsid w:val="00C422CD"/>
    <w:rsid w:val="00C42C7C"/>
    <w:rsid w:val="00C50471"/>
    <w:rsid w:val="00C54D57"/>
    <w:rsid w:val="00C55F86"/>
    <w:rsid w:val="00C576F6"/>
    <w:rsid w:val="00C6022C"/>
    <w:rsid w:val="00C60241"/>
    <w:rsid w:val="00C6329C"/>
    <w:rsid w:val="00C654A2"/>
    <w:rsid w:val="00C6606B"/>
    <w:rsid w:val="00C663D5"/>
    <w:rsid w:val="00C7124C"/>
    <w:rsid w:val="00C71635"/>
    <w:rsid w:val="00C71677"/>
    <w:rsid w:val="00C758E2"/>
    <w:rsid w:val="00C775EC"/>
    <w:rsid w:val="00C808DB"/>
    <w:rsid w:val="00C83898"/>
    <w:rsid w:val="00C84693"/>
    <w:rsid w:val="00C84BE6"/>
    <w:rsid w:val="00C8538C"/>
    <w:rsid w:val="00C86711"/>
    <w:rsid w:val="00C8760C"/>
    <w:rsid w:val="00C87932"/>
    <w:rsid w:val="00C87E71"/>
    <w:rsid w:val="00C90B46"/>
    <w:rsid w:val="00C92C42"/>
    <w:rsid w:val="00C94981"/>
    <w:rsid w:val="00C95460"/>
    <w:rsid w:val="00CA2F26"/>
    <w:rsid w:val="00CA381B"/>
    <w:rsid w:val="00CA5B8C"/>
    <w:rsid w:val="00CB0F7F"/>
    <w:rsid w:val="00CB267E"/>
    <w:rsid w:val="00CB3D05"/>
    <w:rsid w:val="00CB401F"/>
    <w:rsid w:val="00CB5781"/>
    <w:rsid w:val="00CB6209"/>
    <w:rsid w:val="00CC07B2"/>
    <w:rsid w:val="00CC2DB2"/>
    <w:rsid w:val="00CC2FEA"/>
    <w:rsid w:val="00CC3EC7"/>
    <w:rsid w:val="00CC4244"/>
    <w:rsid w:val="00CD06D5"/>
    <w:rsid w:val="00CD0BF3"/>
    <w:rsid w:val="00CD2AD0"/>
    <w:rsid w:val="00CD2C8C"/>
    <w:rsid w:val="00CD36D4"/>
    <w:rsid w:val="00CD45F8"/>
    <w:rsid w:val="00CD56EA"/>
    <w:rsid w:val="00CD5A88"/>
    <w:rsid w:val="00CD5BD3"/>
    <w:rsid w:val="00CD6BB5"/>
    <w:rsid w:val="00CD7CED"/>
    <w:rsid w:val="00CD7E47"/>
    <w:rsid w:val="00CD7E91"/>
    <w:rsid w:val="00CE055B"/>
    <w:rsid w:val="00CE0774"/>
    <w:rsid w:val="00CE1156"/>
    <w:rsid w:val="00CE1E0D"/>
    <w:rsid w:val="00CE1EE4"/>
    <w:rsid w:val="00CE2C57"/>
    <w:rsid w:val="00CE39B0"/>
    <w:rsid w:val="00CE4D5E"/>
    <w:rsid w:val="00CE7FAD"/>
    <w:rsid w:val="00CF1035"/>
    <w:rsid w:val="00CF1FBE"/>
    <w:rsid w:val="00CF2BFF"/>
    <w:rsid w:val="00CF3022"/>
    <w:rsid w:val="00CF32A1"/>
    <w:rsid w:val="00CF596C"/>
    <w:rsid w:val="00D012FA"/>
    <w:rsid w:val="00D01FBC"/>
    <w:rsid w:val="00D0399F"/>
    <w:rsid w:val="00D0647A"/>
    <w:rsid w:val="00D133C6"/>
    <w:rsid w:val="00D16834"/>
    <w:rsid w:val="00D16861"/>
    <w:rsid w:val="00D2426E"/>
    <w:rsid w:val="00D243E1"/>
    <w:rsid w:val="00D304DB"/>
    <w:rsid w:val="00D30692"/>
    <w:rsid w:val="00D30D83"/>
    <w:rsid w:val="00D3239B"/>
    <w:rsid w:val="00D32DBF"/>
    <w:rsid w:val="00D34166"/>
    <w:rsid w:val="00D36060"/>
    <w:rsid w:val="00D37304"/>
    <w:rsid w:val="00D40328"/>
    <w:rsid w:val="00D41BB1"/>
    <w:rsid w:val="00D453B6"/>
    <w:rsid w:val="00D468B0"/>
    <w:rsid w:val="00D50298"/>
    <w:rsid w:val="00D523E5"/>
    <w:rsid w:val="00D53687"/>
    <w:rsid w:val="00D60323"/>
    <w:rsid w:val="00D629C3"/>
    <w:rsid w:val="00D670F6"/>
    <w:rsid w:val="00D73669"/>
    <w:rsid w:val="00D744ED"/>
    <w:rsid w:val="00D74AD6"/>
    <w:rsid w:val="00D74EBD"/>
    <w:rsid w:val="00D826FD"/>
    <w:rsid w:val="00D8648E"/>
    <w:rsid w:val="00D866B6"/>
    <w:rsid w:val="00D94E36"/>
    <w:rsid w:val="00D94E6D"/>
    <w:rsid w:val="00D95781"/>
    <w:rsid w:val="00D95990"/>
    <w:rsid w:val="00DA0B0D"/>
    <w:rsid w:val="00DB0AF7"/>
    <w:rsid w:val="00DB1D70"/>
    <w:rsid w:val="00DB4A89"/>
    <w:rsid w:val="00DB5DB9"/>
    <w:rsid w:val="00DB6373"/>
    <w:rsid w:val="00DB6601"/>
    <w:rsid w:val="00DB67A0"/>
    <w:rsid w:val="00DC16C5"/>
    <w:rsid w:val="00DC1ABF"/>
    <w:rsid w:val="00DC3485"/>
    <w:rsid w:val="00DC5881"/>
    <w:rsid w:val="00DC6133"/>
    <w:rsid w:val="00DD01C7"/>
    <w:rsid w:val="00DD0B6C"/>
    <w:rsid w:val="00DD1F66"/>
    <w:rsid w:val="00DD22D3"/>
    <w:rsid w:val="00DE1607"/>
    <w:rsid w:val="00DE5EF9"/>
    <w:rsid w:val="00DF2394"/>
    <w:rsid w:val="00DF452C"/>
    <w:rsid w:val="00DF4957"/>
    <w:rsid w:val="00E05D6A"/>
    <w:rsid w:val="00E12252"/>
    <w:rsid w:val="00E126AB"/>
    <w:rsid w:val="00E14C45"/>
    <w:rsid w:val="00E2051B"/>
    <w:rsid w:val="00E25CB0"/>
    <w:rsid w:val="00E318D4"/>
    <w:rsid w:val="00E32BE0"/>
    <w:rsid w:val="00E33C03"/>
    <w:rsid w:val="00E33D9B"/>
    <w:rsid w:val="00E34728"/>
    <w:rsid w:val="00E34C1A"/>
    <w:rsid w:val="00E34D6A"/>
    <w:rsid w:val="00E361F9"/>
    <w:rsid w:val="00E37161"/>
    <w:rsid w:val="00E37F52"/>
    <w:rsid w:val="00E40A8F"/>
    <w:rsid w:val="00E41A9B"/>
    <w:rsid w:val="00E41C37"/>
    <w:rsid w:val="00E42BE0"/>
    <w:rsid w:val="00E4583B"/>
    <w:rsid w:val="00E5146B"/>
    <w:rsid w:val="00E52386"/>
    <w:rsid w:val="00E54798"/>
    <w:rsid w:val="00E62C34"/>
    <w:rsid w:val="00E65632"/>
    <w:rsid w:val="00E663C2"/>
    <w:rsid w:val="00E66E8E"/>
    <w:rsid w:val="00E67A9D"/>
    <w:rsid w:val="00E7233B"/>
    <w:rsid w:val="00E73217"/>
    <w:rsid w:val="00E73302"/>
    <w:rsid w:val="00E73FD1"/>
    <w:rsid w:val="00E754F2"/>
    <w:rsid w:val="00E76488"/>
    <w:rsid w:val="00E773DC"/>
    <w:rsid w:val="00E77B90"/>
    <w:rsid w:val="00E80436"/>
    <w:rsid w:val="00E81317"/>
    <w:rsid w:val="00E829E2"/>
    <w:rsid w:val="00E85182"/>
    <w:rsid w:val="00E867F2"/>
    <w:rsid w:val="00E86B0D"/>
    <w:rsid w:val="00E86BE3"/>
    <w:rsid w:val="00E87263"/>
    <w:rsid w:val="00E873A8"/>
    <w:rsid w:val="00E904A9"/>
    <w:rsid w:val="00E91717"/>
    <w:rsid w:val="00E91B62"/>
    <w:rsid w:val="00E9383C"/>
    <w:rsid w:val="00E95FE1"/>
    <w:rsid w:val="00E966DB"/>
    <w:rsid w:val="00EA053E"/>
    <w:rsid w:val="00EA0FFD"/>
    <w:rsid w:val="00EA1808"/>
    <w:rsid w:val="00EA2F46"/>
    <w:rsid w:val="00EA45F9"/>
    <w:rsid w:val="00EB0075"/>
    <w:rsid w:val="00EB13C1"/>
    <w:rsid w:val="00EB4298"/>
    <w:rsid w:val="00EB5356"/>
    <w:rsid w:val="00EB5D96"/>
    <w:rsid w:val="00EB6031"/>
    <w:rsid w:val="00EB7787"/>
    <w:rsid w:val="00EC013B"/>
    <w:rsid w:val="00EC4551"/>
    <w:rsid w:val="00EC4BF8"/>
    <w:rsid w:val="00EC65A7"/>
    <w:rsid w:val="00EC70C8"/>
    <w:rsid w:val="00ED0DD3"/>
    <w:rsid w:val="00ED1080"/>
    <w:rsid w:val="00ED1DAC"/>
    <w:rsid w:val="00ED21E4"/>
    <w:rsid w:val="00ED3DA6"/>
    <w:rsid w:val="00EE1463"/>
    <w:rsid w:val="00EE14D8"/>
    <w:rsid w:val="00EE3759"/>
    <w:rsid w:val="00EF0F18"/>
    <w:rsid w:val="00EF135F"/>
    <w:rsid w:val="00EF1AB9"/>
    <w:rsid w:val="00EF1AF3"/>
    <w:rsid w:val="00EF266C"/>
    <w:rsid w:val="00EF491F"/>
    <w:rsid w:val="00EF6524"/>
    <w:rsid w:val="00F00A00"/>
    <w:rsid w:val="00F0199C"/>
    <w:rsid w:val="00F02C58"/>
    <w:rsid w:val="00F02D60"/>
    <w:rsid w:val="00F03749"/>
    <w:rsid w:val="00F03E88"/>
    <w:rsid w:val="00F06C9B"/>
    <w:rsid w:val="00F10A85"/>
    <w:rsid w:val="00F11160"/>
    <w:rsid w:val="00F11F97"/>
    <w:rsid w:val="00F13FBA"/>
    <w:rsid w:val="00F13FFC"/>
    <w:rsid w:val="00F1475F"/>
    <w:rsid w:val="00F16A4F"/>
    <w:rsid w:val="00F17275"/>
    <w:rsid w:val="00F20372"/>
    <w:rsid w:val="00F275FC"/>
    <w:rsid w:val="00F30830"/>
    <w:rsid w:val="00F30AEA"/>
    <w:rsid w:val="00F43023"/>
    <w:rsid w:val="00F43735"/>
    <w:rsid w:val="00F43CFC"/>
    <w:rsid w:val="00F452DD"/>
    <w:rsid w:val="00F457BB"/>
    <w:rsid w:val="00F4776F"/>
    <w:rsid w:val="00F47EB0"/>
    <w:rsid w:val="00F52802"/>
    <w:rsid w:val="00F577DF"/>
    <w:rsid w:val="00F61851"/>
    <w:rsid w:val="00F61B77"/>
    <w:rsid w:val="00F64B18"/>
    <w:rsid w:val="00F650BE"/>
    <w:rsid w:val="00F703ED"/>
    <w:rsid w:val="00F72EF5"/>
    <w:rsid w:val="00F770A3"/>
    <w:rsid w:val="00F77AA4"/>
    <w:rsid w:val="00F811DF"/>
    <w:rsid w:val="00F819D3"/>
    <w:rsid w:val="00F837D9"/>
    <w:rsid w:val="00F84E3E"/>
    <w:rsid w:val="00F8601A"/>
    <w:rsid w:val="00F864A1"/>
    <w:rsid w:val="00F90DB0"/>
    <w:rsid w:val="00F93823"/>
    <w:rsid w:val="00FA1973"/>
    <w:rsid w:val="00FA1AC9"/>
    <w:rsid w:val="00FA1E0F"/>
    <w:rsid w:val="00FA211A"/>
    <w:rsid w:val="00FA332A"/>
    <w:rsid w:val="00FA4FA1"/>
    <w:rsid w:val="00FA76C3"/>
    <w:rsid w:val="00FB145B"/>
    <w:rsid w:val="00FC01DA"/>
    <w:rsid w:val="00FC0B15"/>
    <w:rsid w:val="00FC206E"/>
    <w:rsid w:val="00FD01E9"/>
    <w:rsid w:val="00FD2371"/>
    <w:rsid w:val="00FD4C84"/>
    <w:rsid w:val="00FE03D9"/>
    <w:rsid w:val="00FE043A"/>
    <w:rsid w:val="00FE0548"/>
    <w:rsid w:val="00FE2024"/>
    <w:rsid w:val="00FE496A"/>
    <w:rsid w:val="00FF108D"/>
    <w:rsid w:val="00FF2FFD"/>
    <w:rsid w:val="00FF5686"/>
    <w:rsid w:val="00FF5A19"/>
    <w:rsid w:val="00FF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9CF4FFB"/>
  <w15:docId w15:val="{E56F1790-77E6-434D-8F11-A77216E4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Gothic" w:hAnsi="Centur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68"/>
    <w:pPr>
      <w:widowControl w:val="0"/>
      <w:jc w:val="both"/>
    </w:pPr>
    <w:rPr>
      <w:rFonts w:ascii="Times New Roman" w:hAnsi="Times New Roman"/>
      <w:kern w:val="2"/>
      <w:sz w:val="24"/>
      <w:szCs w:val="24"/>
      <w:lang w:eastAsia="ja-JP"/>
    </w:rPr>
  </w:style>
  <w:style w:type="paragraph" w:styleId="Heading1">
    <w:name w:val="heading 1"/>
    <w:aliases w:val="HG-Level 1,ch­¬ng Char,Heading,MVA,VN,h1,Heading 11,heading1,proj,proj1,proj5,proj6,proj7,proj8,proj9,proj10,proj11,proj12,proj13,proj14,proj15,proj51,proj61,proj71,proj81,proj91,proj101,proj111,proj121,proj131,proj141,Chuong_TNN,Cha,Chương 1"/>
    <w:basedOn w:val="Normal"/>
    <w:next w:val="Normal"/>
    <w:link w:val="Heading1Char"/>
    <w:autoRedefine/>
    <w:qFormat/>
    <w:rsid w:val="00673E68"/>
    <w:pPr>
      <w:keepNext/>
      <w:widowControl/>
      <w:spacing w:before="240" w:after="120" w:line="264" w:lineRule="auto"/>
      <w:ind w:firstLine="567"/>
      <w:outlineLvl w:val="0"/>
    </w:pPr>
    <w:rPr>
      <w:rFonts w:eastAsia="Calibri"/>
      <w:b/>
      <w:bCs/>
      <w:kern w:val="32"/>
      <w:lang w:val="vi-VN"/>
    </w:rPr>
  </w:style>
  <w:style w:type="paragraph" w:styleId="Heading2">
    <w:name w:val="heading 2"/>
    <w:aliases w:val="Lam _ Muc 3.1 - 3.2,Title Header2,Clause_No&amp;Name,Section-Title,h2,Avsnitt,Tieu de 2,Tieude2 Char"/>
    <w:basedOn w:val="Normal"/>
    <w:next w:val="Normal"/>
    <w:link w:val="Heading2Char"/>
    <w:qFormat/>
    <w:rsid w:val="00673E68"/>
    <w:pPr>
      <w:keepNext/>
      <w:keepLines/>
      <w:spacing w:before="120"/>
      <w:outlineLvl w:val="1"/>
    </w:pPr>
    <w:rPr>
      <w:b/>
      <w:bCs/>
      <w:szCs w:val="26"/>
    </w:rPr>
  </w:style>
  <w:style w:type="paragraph" w:styleId="Heading3">
    <w:name w:val="heading 3"/>
    <w:aliases w:val="Heading 3 Char Char Char Char,Heading 3 Char Char Char Char Char,Section Header3,ClauseSub_No&amp;Name,Section Header3 Char Char,Sub-Clause Paragraph"/>
    <w:basedOn w:val="Normal"/>
    <w:next w:val="Normal"/>
    <w:link w:val="Heading3Char"/>
    <w:qFormat/>
    <w:rsid w:val="00673E68"/>
    <w:pPr>
      <w:keepNext/>
      <w:widowControl/>
      <w:numPr>
        <w:ilvl w:val="2"/>
        <w:numId w:val="8"/>
      </w:numPr>
      <w:spacing w:before="120"/>
      <w:jc w:val="left"/>
      <w:outlineLvl w:val="2"/>
    </w:pPr>
    <w:rPr>
      <w:rFonts w:ascii="Century" w:eastAsia="MS Mincho" w:hAnsi="Century"/>
      <w:b/>
      <w:bCs/>
      <w:kern w:val="0"/>
    </w:rPr>
  </w:style>
  <w:style w:type="paragraph" w:styleId="Heading4">
    <w:name w:val="heading 4"/>
    <w:basedOn w:val="Normal"/>
    <w:next w:val="Normal"/>
    <w:link w:val="Heading4Char"/>
    <w:qFormat/>
    <w:rsid w:val="00673E68"/>
    <w:pPr>
      <w:keepNext/>
      <w:numPr>
        <w:ilvl w:val="3"/>
        <w:numId w:val="8"/>
      </w:numPr>
      <w:spacing w:before="120"/>
      <w:outlineLvl w:val="3"/>
    </w:pPr>
    <w:rPr>
      <w:rFonts w:ascii="Century" w:hAnsi="Century"/>
      <w:b/>
      <w:bCs/>
    </w:rPr>
  </w:style>
  <w:style w:type="paragraph" w:styleId="Heading5">
    <w:name w:val="heading 5"/>
    <w:basedOn w:val="Normal"/>
    <w:next w:val="Normal"/>
    <w:link w:val="Heading5Char"/>
    <w:qFormat/>
    <w:rsid w:val="00673E68"/>
    <w:pPr>
      <w:keepNext/>
      <w:numPr>
        <w:ilvl w:val="4"/>
        <w:numId w:val="8"/>
      </w:numPr>
      <w:outlineLvl w:val="4"/>
    </w:pPr>
    <w:rPr>
      <w:rFonts w:ascii="Arial" w:hAnsi="Arial"/>
    </w:rPr>
  </w:style>
  <w:style w:type="paragraph" w:styleId="Heading6">
    <w:name w:val="heading 6"/>
    <w:basedOn w:val="Normal"/>
    <w:next w:val="Normal"/>
    <w:link w:val="Heading6Char"/>
    <w:qFormat/>
    <w:rsid w:val="00673E68"/>
    <w:pPr>
      <w:keepNext/>
      <w:keepLines/>
      <w:numPr>
        <w:ilvl w:val="5"/>
        <w:numId w:val="8"/>
      </w:numPr>
      <w:spacing w:before="200"/>
      <w:outlineLvl w:val="5"/>
    </w:pPr>
    <w:rPr>
      <w:rFonts w:ascii="Cambria" w:hAnsi="Cambria"/>
      <w:i/>
      <w:iCs/>
      <w:color w:val="243F60"/>
    </w:rPr>
  </w:style>
  <w:style w:type="paragraph" w:styleId="Heading7">
    <w:name w:val="heading 7"/>
    <w:basedOn w:val="Normal"/>
    <w:next w:val="Normal"/>
    <w:link w:val="Heading7Char"/>
    <w:qFormat/>
    <w:rsid w:val="00673E68"/>
    <w:pPr>
      <w:keepNext/>
      <w:keepLines/>
      <w:numPr>
        <w:ilvl w:val="6"/>
        <w:numId w:val="8"/>
      </w:numPr>
      <w:spacing w:before="200"/>
      <w:outlineLvl w:val="6"/>
    </w:pPr>
    <w:rPr>
      <w:rFonts w:ascii="Cambria" w:hAnsi="Cambria"/>
      <w:i/>
      <w:iCs/>
      <w:color w:val="404040"/>
    </w:rPr>
  </w:style>
  <w:style w:type="paragraph" w:styleId="Heading8">
    <w:name w:val="heading 8"/>
    <w:basedOn w:val="Normal"/>
    <w:next w:val="Normal"/>
    <w:link w:val="Heading8Char"/>
    <w:qFormat/>
    <w:rsid w:val="00673E68"/>
    <w:pPr>
      <w:keepNext/>
      <w:keepLines/>
      <w:widowControl/>
      <w:numPr>
        <w:ilvl w:val="7"/>
        <w:numId w:val="8"/>
      </w:numPr>
      <w:spacing w:before="200" w:line="276" w:lineRule="auto"/>
      <w:jc w:val="left"/>
      <w:outlineLvl w:val="7"/>
    </w:pPr>
    <w:rPr>
      <w:rFonts w:ascii="Cambria" w:hAnsi="Cambria"/>
      <w:color w:val="404040"/>
      <w:kern w:val="0"/>
      <w:sz w:val="20"/>
      <w:szCs w:val="20"/>
      <w:lang w:val="vi-VN" w:eastAsia="vi-VN"/>
    </w:rPr>
  </w:style>
  <w:style w:type="paragraph" w:styleId="Heading9">
    <w:name w:val="heading 9"/>
    <w:basedOn w:val="Normal"/>
    <w:next w:val="Normal"/>
    <w:link w:val="Heading9Char"/>
    <w:qFormat/>
    <w:rsid w:val="00673E68"/>
    <w:pPr>
      <w:keepNext/>
      <w:keepLines/>
      <w:numPr>
        <w:ilvl w:val="8"/>
        <w:numId w:val="8"/>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G-Level 1 Char,ch­¬ng Char Char,Heading Char,MVA Char,VN Char,h1 Char,Heading 11 Char,heading1 Char,proj Char,proj1 Char,proj5 Char,proj6 Char,proj7 Char,proj8 Char,proj9 Char,proj10 Char,proj11 Char,proj12 Char,proj13 Char,proj14 Char"/>
    <w:basedOn w:val="DefaultParagraphFont"/>
    <w:link w:val="Heading1"/>
    <w:rsid w:val="00673E68"/>
    <w:rPr>
      <w:rFonts w:ascii="Times New Roman" w:eastAsia="Calibri" w:hAnsi="Times New Roman"/>
      <w:b/>
      <w:bCs/>
      <w:kern w:val="32"/>
      <w:sz w:val="24"/>
      <w:szCs w:val="24"/>
      <w:lang w:val="vi-VN"/>
    </w:rPr>
  </w:style>
  <w:style w:type="character" w:customStyle="1" w:styleId="Heading1Char1">
    <w:name w:val="Heading 1 Char1"/>
    <w:aliases w:val="HG-Level 1 Char1,ch­¬ng Char Char1,Heading Char1,MVA Char1,VN Char1,h1 Char1,Heading 11 Char1,heading1 Char1,proj Char1,proj1 Char1,proj5 Char1,proj6 Char1,proj7 Char1,proj8 Char1,proj9 Char1,proj10 Char1,proj11 Char1,proj12 Char1"/>
    <w:rsid w:val="00673E68"/>
    <w:rPr>
      <w:rFonts w:ascii="Times New Roman" w:eastAsia="Calibri" w:hAnsi="Times New Roman"/>
      <w:b/>
      <w:bCs/>
      <w:kern w:val="32"/>
      <w:sz w:val="24"/>
      <w:szCs w:val="24"/>
      <w:lang w:val="vi-VN" w:eastAsia="ja-JP"/>
    </w:rPr>
  </w:style>
  <w:style w:type="character" w:customStyle="1" w:styleId="Heading2Char">
    <w:name w:val="Heading 2 Char"/>
    <w:aliases w:val="Lam _ Muc 3.1 - 3.2 Char1,Title Header2 Char,Clause_No&amp;Name Char,Section-Title Char,h2 Char,Avsnitt Char,Tieu de 2 Char,Tieude2 Char Char"/>
    <w:basedOn w:val="DefaultParagraphFont"/>
    <w:link w:val="Heading2"/>
    <w:rsid w:val="00673E68"/>
    <w:rPr>
      <w:rFonts w:ascii="Times New Roman" w:eastAsia="MS Gothic" w:hAnsi="Times New Roman"/>
      <w:b/>
      <w:bCs/>
      <w:kern w:val="2"/>
      <w:sz w:val="24"/>
      <w:szCs w:val="26"/>
    </w:rPr>
  </w:style>
  <w:style w:type="character" w:customStyle="1" w:styleId="Heading2Char1">
    <w:name w:val="Heading 2 Char1"/>
    <w:aliases w:val="Lam _ Muc 3.1 - 3.2 Char"/>
    <w:rsid w:val="00673E68"/>
    <w:rPr>
      <w:rFonts w:ascii="Times New Roman" w:eastAsia="MS Gothic" w:hAnsi="Times New Roman"/>
      <w:b/>
      <w:bCs/>
      <w:kern w:val="2"/>
      <w:sz w:val="24"/>
      <w:szCs w:val="26"/>
      <w:lang w:eastAsia="ja-JP"/>
    </w:rPr>
  </w:style>
  <w:style w:type="character" w:customStyle="1" w:styleId="Heading3Char">
    <w:name w:val="Heading 3 Char"/>
    <w:aliases w:val="Heading 3 Char Char Char Char Char2,Heading 3 Char Char Char Char Char Char1,Section Header3 Char1,ClauseSub_No&amp;Name Char1,Section Header3 Char Char Char1,Sub-Clause Paragraph Char1"/>
    <w:basedOn w:val="DefaultParagraphFont"/>
    <w:link w:val="Heading3"/>
    <w:rsid w:val="00673E68"/>
    <w:rPr>
      <w:b/>
      <w:bCs/>
      <w:sz w:val="24"/>
      <w:szCs w:val="24"/>
    </w:rPr>
  </w:style>
  <w:style w:type="character" w:customStyle="1" w:styleId="Heading3Char1">
    <w:name w:val="Heading 3 Char1"/>
    <w:aliases w:val="Heading 3 Char Char Char Char Char1,Heading 3 Char Char Char Char Char Char,Section Header3 Char,ClauseSub_No&amp;Name Char,Section Header3 Char Char Char,Sub-Clause Paragraph Char,Heading 3 Char Char1"/>
    <w:rsid w:val="00673E68"/>
    <w:rPr>
      <w:b/>
      <w:bCs/>
      <w:sz w:val="24"/>
      <w:szCs w:val="24"/>
      <w:lang w:eastAsia="ja-JP"/>
    </w:rPr>
  </w:style>
  <w:style w:type="character" w:customStyle="1" w:styleId="Heading4Char">
    <w:name w:val="Heading 4 Char"/>
    <w:link w:val="Heading4"/>
    <w:rsid w:val="00673E68"/>
    <w:rPr>
      <w:rFonts w:eastAsia="MS Gothic"/>
      <w:b/>
      <w:bCs/>
      <w:kern w:val="2"/>
      <w:sz w:val="24"/>
      <w:szCs w:val="24"/>
    </w:rPr>
  </w:style>
  <w:style w:type="character" w:customStyle="1" w:styleId="Heading5Char">
    <w:name w:val="Heading 5 Char"/>
    <w:link w:val="Heading5"/>
    <w:rsid w:val="00673E68"/>
    <w:rPr>
      <w:rFonts w:ascii="Arial" w:eastAsia="MS Gothic" w:hAnsi="Arial"/>
      <w:kern w:val="2"/>
      <w:sz w:val="24"/>
      <w:szCs w:val="24"/>
    </w:rPr>
  </w:style>
  <w:style w:type="character" w:customStyle="1" w:styleId="Heading6Char">
    <w:name w:val="Heading 6 Char"/>
    <w:link w:val="Heading6"/>
    <w:rsid w:val="00673E68"/>
    <w:rPr>
      <w:rFonts w:ascii="Cambria" w:hAnsi="Cambria"/>
      <w:i/>
      <w:iCs/>
      <w:color w:val="243F60"/>
      <w:kern w:val="2"/>
      <w:sz w:val="24"/>
      <w:szCs w:val="24"/>
    </w:rPr>
  </w:style>
  <w:style w:type="character" w:customStyle="1" w:styleId="Heading7Char">
    <w:name w:val="Heading 7 Char"/>
    <w:link w:val="Heading7"/>
    <w:rsid w:val="00673E68"/>
    <w:rPr>
      <w:rFonts w:ascii="Cambria" w:hAnsi="Cambria"/>
      <w:i/>
      <w:iCs/>
      <w:color w:val="404040"/>
      <w:kern w:val="2"/>
      <w:sz w:val="24"/>
      <w:szCs w:val="24"/>
    </w:rPr>
  </w:style>
  <w:style w:type="character" w:customStyle="1" w:styleId="Heading8Char">
    <w:name w:val="Heading 8 Char"/>
    <w:basedOn w:val="DefaultParagraphFont"/>
    <w:link w:val="Heading8"/>
    <w:rsid w:val="00673E68"/>
    <w:rPr>
      <w:rFonts w:ascii="Cambria" w:eastAsia="MS Gothic" w:hAnsi="Cambria"/>
      <w:color w:val="404040"/>
      <w:lang w:val="vi-VN" w:eastAsia="vi-VN"/>
    </w:rPr>
  </w:style>
  <w:style w:type="character" w:customStyle="1" w:styleId="Heading8Char1">
    <w:name w:val="Heading 8 Char1"/>
    <w:rsid w:val="00673E68"/>
    <w:rPr>
      <w:rFonts w:ascii="Cambria" w:eastAsia="MS Gothic" w:hAnsi="Cambria"/>
      <w:color w:val="404040"/>
      <w:lang w:val="vi-VN" w:eastAsia="vi-VN"/>
    </w:rPr>
  </w:style>
  <w:style w:type="character" w:customStyle="1" w:styleId="Heading9Char">
    <w:name w:val="Heading 9 Char"/>
    <w:link w:val="Heading9"/>
    <w:rsid w:val="00673E68"/>
    <w:rPr>
      <w:rFonts w:ascii="Cambria" w:hAnsi="Cambria"/>
      <w:i/>
      <w:iCs/>
      <w:color w:val="404040"/>
      <w:kern w:val="2"/>
      <w:lang w:eastAsia="ja-JP"/>
    </w:rPr>
  </w:style>
  <w:style w:type="paragraph" w:styleId="TOC1">
    <w:name w:val="toc 1"/>
    <w:basedOn w:val="Normal"/>
    <w:next w:val="Normal"/>
    <w:autoRedefine/>
    <w:uiPriority w:val="39"/>
    <w:qFormat/>
    <w:rsid w:val="00A14020"/>
    <w:pPr>
      <w:tabs>
        <w:tab w:val="right" w:leader="dot" w:pos="9498"/>
      </w:tabs>
      <w:spacing w:before="120"/>
      <w:ind w:firstLine="720"/>
      <w:outlineLvl w:val="2"/>
    </w:pPr>
    <w:rPr>
      <w:rFonts w:eastAsia="Times New Roman"/>
      <w:b/>
      <w:bCs/>
      <w:noProof/>
      <w:sz w:val="26"/>
      <w:szCs w:val="26"/>
      <w:lang w:val="vi-VN"/>
    </w:rPr>
  </w:style>
  <w:style w:type="paragraph" w:styleId="TOC2">
    <w:name w:val="toc 2"/>
    <w:basedOn w:val="Normal"/>
    <w:next w:val="Normal"/>
    <w:autoRedefine/>
    <w:uiPriority w:val="39"/>
    <w:qFormat/>
    <w:rsid w:val="00673E68"/>
    <w:pPr>
      <w:widowControl/>
      <w:tabs>
        <w:tab w:val="left" w:pos="879"/>
        <w:tab w:val="right" w:leader="dot" w:pos="9498"/>
      </w:tabs>
      <w:spacing w:after="20"/>
      <w:ind w:left="794" w:right="680" w:hanging="567"/>
    </w:pPr>
    <w:rPr>
      <w:rFonts w:eastAsia="Calibri"/>
      <w:kern w:val="0"/>
      <w:lang w:eastAsia="en-US"/>
    </w:rPr>
  </w:style>
  <w:style w:type="paragraph" w:styleId="TOC3">
    <w:name w:val="toc 3"/>
    <w:basedOn w:val="Normal"/>
    <w:next w:val="Normal"/>
    <w:autoRedefine/>
    <w:uiPriority w:val="39"/>
    <w:qFormat/>
    <w:rsid w:val="00673E68"/>
    <w:pPr>
      <w:tabs>
        <w:tab w:val="left" w:pos="851"/>
        <w:tab w:val="right" w:leader="dot" w:pos="9498"/>
      </w:tabs>
      <w:spacing w:after="20"/>
      <w:ind w:left="1134" w:right="680" w:hanging="737"/>
    </w:pPr>
    <w:rPr>
      <w:rFonts w:eastAsia="Times New Roman"/>
    </w:rPr>
  </w:style>
  <w:style w:type="paragraph" w:styleId="Caption">
    <w:name w:val="caption"/>
    <w:basedOn w:val="Normal"/>
    <w:next w:val="Normal"/>
    <w:qFormat/>
    <w:rsid w:val="00673E68"/>
    <w:pPr>
      <w:widowControl/>
      <w:spacing w:before="60" w:after="20"/>
      <w:jc w:val="center"/>
    </w:pPr>
    <w:rPr>
      <w:rFonts w:eastAsia="Calibri"/>
      <w:i/>
      <w:kern w:val="0"/>
      <w:szCs w:val="20"/>
      <w:lang w:eastAsia="en-US"/>
    </w:rPr>
  </w:style>
  <w:style w:type="paragraph" w:styleId="Title">
    <w:name w:val="Title"/>
    <w:basedOn w:val="Normal"/>
    <w:next w:val="Normal"/>
    <w:link w:val="TitleChar"/>
    <w:uiPriority w:val="10"/>
    <w:qFormat/>
    <w:rsid w:val="00673E6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73E68"/>
    <w:rPr>
      <w:rFonts w:ascii="Cambria" w:eastAsia="Times New Roman" w:hAnsi="Cambria" w:cs="Times New Roman"/>
      <w:b/>
      <w:bCs/>
      <w:kern w:val="28"/>
      <w:sz w:val="32"/>
      <w:szCs w:val="32"/>
      <w:lang w:eastAsia="ja-JP"/>
    </w:rPr>
  </w:style>
  <w:style w:type="paragraph" w:styleId="Subtitle">
    <w:name w:val="Subtitle"/>
    <w:basedOn w:val="Normal"/>
    <w:next w:val="Normal"/>
    <w:link w:val="SubtitleChar"/>
    <w:uiPriority w:val="11"/>
    <w:qFormat/>
    <w:rsid w:val="00673E68"/>
    <w:pPr>
      <w:widowControl/>
      <w:numPr>
        <w:ilvl w:val="1"/>
      </w:numPr>
      <w:spacing w:after="200" w:line="276" w:lineRule="auto"/>
      <w:jc w:val="left"/>
    </w:pPr>
    <w:rPr>
      <w:rFonts w:ascii="Cambria" w:hAnsi="Cambria"/>
      <w:i/>
      <w:iCs/>
      <w:color w:val="4F81BD"/>
      <w:spacing w:val="15"/>
      <w:kern w:val="0"/>
    </w:rPr>
  </w:style>
  <w:style w:type="character" w:customStyle="1" w:styleId="SubtitleChar">
    <w:name w:val="Subtitle Char"/>
    <w:link w:val="Subtitle"/>
    <w:uiPriority w:val="11"/>
    <w:rsid w:val="00673E68"/>
    <w:rPr>
      <w:rFonts w:ascii="Cambria" w:eastAsia="MS Gothic" w:hAnsi="Cambria"/>
      <w:i/>
      <w:iCs/>
      <w:color w:val="4F81BD"/>
      <w:spacing w:val="15"/>
      <w:sz w:val="24"/>
      <w:szCs w:val="24"/>
      <w:lang w:eastAsia="ja-JP"/>
    </w:rPr>
  </w:style>
  <w:style w:type="character" w:styleId="Strong">
    <w:name w:val="Strong"/>
    <w:qFormat/>
    <w:rsid w:val="00673E68"/>
    <w:rPr>
      <w:b/>
      <w:bCs/>
    </w:rPr>
  </w:style>
  <w:style w:type="character" w:styleId="Emphasis">
    <w:name w:val="Emphasis"/>
    <w:qFormat/>
    <w:rsid w:val="00673E68"/>
    <w:rPr>
      <w:b/>
      <w:bCs/>
      <w:i w:val="0"/>
      <w:iCs w:val="0"/>
    </w:rPr>
  </w:style>
  <w:style w:type="paragraph" w:styleId="NoSpacing">
    <w:name w:val="No Spacing"/>
    <w:uiPriority w:val="1"/>
    <w:qFormat/>
    <w:rsid w:val="00673E68"/>
    <w:rPr>
      <w:rFonts w:ascii="Times New Roman" w:eastAsia="Calibri" w:hAnsi="Times New Roman"/>
      <w:sz w:val="24"/>
      <w:szCs w:val="22"/>
    </w:rPr>
  </w:style>
  <w:style w:type="paragraph" w:styleId="ListParagraph">
    <w:name w:val="List Paragraph"/>
    <w:basedOn w:val="Normal"/>
    <w:uiPriority w:val="34"/>
    <w:qFormat/>
    <w:rsid w:val="00673E68"/>
    <w:pPr>
      <w:widowControl/>
      <w:ind w:left="720"/>
    </w:pPr>
    <w:rPr>
      <w:rFonts w:eastAsia="Times New Roman" w:cs=".VnTime"/>
      <w:kern w:val="0"/>
      <w:szCs w:val="28"/>
      <w:lang w:eastAsia="en-US"/>
    </w:rPr>
  </w:style>
  <w:style w:type="paragraph" w:styleId="TOCHeading">
    <w:name w:val="TOC Heading"/>
    <w:basedOn w:val="Heading1"/>
    <w:next w:val="Normal"/>
    <w:uiPriority w:val="39"/>
    <w:qFormat/>
    <w:rsid w:val="00673E68"/>
    <w:pPr>
      <w:keepLines/>
      <w:spacing w:before="480" w:after="0" w:line="276" w:lineRule="auto"/>
      <w:ind w:left="432" w:hanging="432"/>
      <w:jc w:val="left"/>
      <w:outlineLvl w:val="9"/>
    </w:pPr>
    <w:rPr>
      <w:rFonts w:ascii="Cambria" w:eastAsia="Times New Roman" w:hAnsi="Cambria"/>
      <w:color w:val="365F91"/>
      <w:kern w:val="0"/>
      <w:sz w:val="26"/>
      <w:szCs w:val="28"/>
    </w:rPr>
  </w:style>
  <w:style w:type="paragraph" w:customStyle="1" w:styleId="1-Noidung">
    <w:name w:val="1 - Noi dung"/>
    <w:basedOn w:val="Normal"/>
    <w:link w:val="1-NoidungChar"/>
    <w:qFormat/>
    <w:rsid w:val="00673E68"/>
    <w:pPr>
      <w:widowControl/>
      <w:spacing w:before="60" w:line="264" w:lineRule="auto"/>
      <w:ind w:firstLine="720"/>
    </w:pPr>
    <w:rPr>
      <w:rFonts w:ascii="UVN Viet Sach" w:eastAsia="Calibri" w:hAnsi="UVN Viet Sach"/>
      <w:kern w:val="0"/>
      <w:sz w:val="23"/>
      <w:szCs w:val="23"/>
      <w:lang w:eastAsia="en-US"/>
    </w:rPr>
  </w:style>
  <w:style w:type="character" w:customStyle="1" w:styleId="1-NoidungChar">
    <w:name w:val="1 - Noi dung Char"/>
    <w:link w:val="1-Noidung"/>
    <w:rsid w:val="00673E68"/>
    <w:rPr>
      <w:rFonts w:ascii="UVN Viet Sach" w:eastAsia="Calibri" w:hAnsi="UVN Viet Sach"/>
      <w:sz w:val="23"/>
      <w:szCs w:val="23"/>
      <w:lang w:eastAsia="en-US"/>
    </w:rPr>
  </w:style>
  <w:style w:type="character" w:customStyle="1" w:styleId="StyleSuperscript">
    <w:name w:val="Style Superscript"/>
    <w:qFormat/>
    <w:rsid w:val="00673E68"/>
    <w:rPr>
      <w:vertAlign w:val="superscript"/>
    </w:rPr>
  </w:style>
  <w:style w:type="paragraph" w:customStyle="1" w:styleId="PhanI-II-III">
    <w:name w:val="Phan I-II-III"/>
    <w:basedOn w:val="TOC1"/>
    <w:qFormat/>
    <w:rsid w:val="00673E68"/>
    <w:pPr>
      <w:tabs>
        <w:tab w:val="clear" w:pos="9498"/>
        <w:tab w:val="right" w:leader="dot" w:pos="9019"/>
      </w:tabs>
    </w:pPr>
    <w:rPr>
      <w:rFonts w:eastAsia="MS Mincho"/>
      <w:b w:val="0"/>
      <w:sz w:val="28"/>
      <w:szCs w:val="28"/>
    </w:rPr>
  </w:style>
  <w:style w:type="paragraph" w:customStyle="1" w:styleId="MUC11-12">
    <w:name w:val="MUC 1.1-1.2"/>
    <w:basedOn w:val="PhanI-II-III"/>
    <w:qFormat/>
    <w:rsid w:val="00673E68"/>
    <w:rPr>
      <w:b/>
    </w:rPr>
  </w:style>
  <w:style w:type="paragraph" w:customStyle="1" w:styleId="ListParagraph1">
    <w:name w:val="List Paragraph1"/>
    <w:basedOn w:val="Normal"/>
    <w:qFormat/>
    <w:rsid w:val="00673E68"/>
    <w:pPr>
      <w:widowControl/>
      <w:ind w:left="720"/>
      <w:jc w:val="left"/>
    </w:pPr>
    <w:rPr>
      <w:rFonts w:ascii=".VnTime" w:eastAsia="MS Mincho" w:hAnsi=".VnTime" w:cs=".VnTime"/>
      <w:kern w:val="0"/>
      <w:sz w:val="28"/>
      <w:szCs w:val="28"/>
      <w:lang w:eastAsia="en-US"/>
    </w:rPr>
  </w:style>
  <w:style w:type="paragraph" w:customStyle="1" w:styleId="ListParagraph2">
    <w:name w:val="List Paragraph2"/>
    <w:basedOn w:val="Normal"/>
    <w:qFormat/>
    <w:rsid w:val="00673E68"/>
    <w:pPr>
      <w:widowControl/>
      <w:ind w:left="720"/>
      <w:jc w:val="left"/>
    </w:pPr>
    <w:rPr>
      <w:rFonts w:ascii=".VnTime" w:eastAsia="MS Mincho" w:hAnsi=".VnTime" w:cs=".VnTime"/>
      <w:kern w:val="0"/>
      <w:sz w:val="28"/>
      <w:szCs w:val="28"/>
      <w:lang w:eastAsia="en-US"/>
    </w:rPr>
  </w:style>
  <w:style w:type="paragraph" w:customStyle="1" w:styleId="ListParagraph3">
    <w:name w:val="List Paragraph3"/>
    <w:basedOn w:val="Normal"/>
    <w:qFormat/>
    <w:rsid w:val="00673E68"/>
    <w:pPr>
      <w:widowControl/>
      <w:ind w:left="720"/>
    </w:pPr>
    <w:rPr>
      <w:rFonts w:eastAsia="Times New Roman" w:cs=".VnTime"/>
      <w:kern w:val="0"/>
      <w:szCs w:val="28"/>
      <w:lang w:eastAsia="en-US"/>
    </w:rPr>
  </w:style>
  <w:style w:type="paragraph" w:styleId="Header">
    <w:name w:val="header"/>
    <w:aliases w:val="S-title"/>
    <w:basedOn w:val="Normal"/>
    <w:link w:val="HeaderChar"/>
    <w:unhideWhenUsed/>
    <w:rsid w:val="0001555C"/>
    <w:pPr>
      <w:tabs>
        <w:tab w:val="center" w:pos="4419"/>
        <w:tab w:val="right" w:pos="8838"/>
      </w:tabs>
    </w:pPr>
  </w:style>
  <w:style w:type="character" w:customStyle="1" w:styleId="HeaderChar">
    <w:name w:val="Header Char"/>
    <w:aliases w:val="S-title Char"/>
    <w:basedOn w:val="DefaultParagraphFont"/>
    <w:link w:val="Header"/>
    <w:rsid w:val="0001555C"/>
    <w:rPr>
      <w:rFonts w:ascii="Times New Roman" w:hAnsi="Times New Roman"/>
      <w:kern w:val="2"/>
      <w:sz w:val="24"/>
      <w:szCs w:val="24"/>
    </w:rPr>
  </w:style>
  <w:style w:type="paragraph" w:styleId="Footer">
    <w:name w:val="footer"/>
    <w:basedOn w:val="Normal"/>
    <w:link w:val="FooterChar"/>
    <w:uiPriority w:val="99"/>
    <w:unhideWhenUsed/>
    <w:rsid w:val="0001555C"/>
    <w:pPr>
      <w:tabs>
        <w:tab w:val="center" w:pos="4419"/>
        <w:tab w:val="right" w:pos="8838"/>
      </w:tabs>
    </w:pPr>
  </w:style>
  <w:style w:type="character" w:customStyle="1" w:styleId="FooterChar">
    <w:name w:val="Footer Char"/>
    <w:basedOn w:val="DefaultParagraphFont"/>
    <w:link w:val="Footer"/>
    <w:uiPriority w:val="99"/>
    <w:rsid w:val="0001555C"/>
    <w:rPr>
      <w:rFonts w:ascii="Times New Roman" w:hAnsi="Times New Roman"/>
      <w:kern w:val="2"/>
      <w:sz w:val="24"/>
      <w:szCs w:val="24"/>
    </w:rPr>
  </w:style>
  <w:style w:type="paragraph" w:customStyle="1" w:styleId="Style11">
    <w:name w:val="Style 11"/>
    <w:basedOn w:val="Normal"/>
    <w:rsid w:val="0001555C"/>
    <w:pPr>
      <w:autoSpaceDE w:val="0"/>
      <w:autoSpaceDN w:val="0"/>
      <w:spacing w:line="384" w:lineRule="atLeast"/>
      <w:jc w:val="left"/>
    </w:pPr>
    <w:rPr>
      <w:rFonts w:eastAsia="Times New Roman"/>
      <w:kern w:val="0"/>
      <w:lang w:eastAsia="en-US"/>
    </w:rPr>
  </w:style>
  <w:style w:type="paragraph" w:styleId="BodyText">
    <w:name w:val="Body Text"/>
    <w:basedOn w:val="Normal"/>
    <w:link w:val="BodyTextChar"/>
    <w:rsid w:val="0001555C"/>
    <w:pPr>
      <w:widowControl/>
      <w:suppressAutoHyphens/>
      <w:ind w:right="-72"/>
    </w:pPr>
    <w:rPr>
      <w:rFonts w:eastAsia="Times New Roman"/>
      <w:spacing w:val="-4"/>
      <w:kern w:val="0"/>
      <w:szCs w:val="20"/>
    </w:rPr>
  </w:style>
  <w:style w:type="character" w:customStyle="1" w:styleId="BodyTextChar">
    <w:name w:val="Body Text Char"/>
    <w:basedOn w:val="DefaultParagraphFont"/>
    <w:link w:val="BodyText"/>
    <w:rsid w:val="0001555C"/>
    <w:rPr>
      <w:rFonts w:ascii="Times New Roman" w:eastAsia="Times New Roman" w:hAnsi="Times New Roman"/>
      <w:spacing w:val="-4"/>
      <w:sz w:val="24"/>
    </w:rPr>
  </w:style>
  <w:style w:type="paragraph" w:styleId="FootnoteText">
    <w:name w:val="footnote text"/>
    <w:basedOn w:val="Normal"/>
    <w:link w:val="FootnoteTextChar"/>
    <w:rsid w:val="0001555C"/>
    <w:pPr>
      <w:widowControl/>
      <w:tabs>
        <w:tab w:val="left" w:pos="360"/>
      </w:tabs>
      <w:ind w:left="360" w:hanging="360"/>
    </w:pPr>
    <w:rPr>
      <w:rFonts w:eastAsia="Times New Roman"/>
      <w:kern w:val="0"/>
      <w:sz w:val="20"/>
      <w:szCs w:val="20"/>
    </w:rPr>
  </w:style>
  <w:style w:type="character" w:customStyle="1" w:styleId="FootnoteTextChar">
    <w:name w:val="Footnote Text Char"/>
    <w:basedOn w:val="DefaultParagraphFont"/>
    <w:link w:val="FootnoteText"/>
    <w:rsid w:val="0001555C"/>
    <w:rPr>
      <w:rFonts w:ascii="Times New Roman" w:eastAsia="Times New Roman" w:hAnsi="Times New Roman"/>
    </w:rPr>
  </w:style>
  <w:style w:type="character" w:styleId="FootnoteReference">
    <w:name w:val="footnote reference"/>
    <w:semiHidden/>
    <w:rsid w:val="0001555C"/>
    <w:rPr>
      <w:vertAlign w:val="superscript"/>
    </w:rPr>
  </w:style>
  <w:style w:type="character" w:customStyle="1" w:styleId="Table">
    <w:name w:val="Table"/>
    <w:rsid w:val="0001555C"/>
    <w:rPr>
      <w:rFonts w:ascii="Arial" w:hAnsi="Arial"/>
      <w:sz w:val="20"/>
    </w:rPr>
  </w:style>
  <w:style w:type="paragraph" w:customStyle="1" w:styleId="Sub-ClauseText">
    <w:name w:val="Sub-Clause Text"/>
    <w:basedOn w:val="Normal"/>
    <w:rsid w:val="0001555C"/>
    <w:pPr>
      <w:widowControl/>
      <w:spacing w:before="120" w:after="120"/>
    </w:pPr>
    <w:rPr>
      <w:rFonts w:eastAsia="Times New Roman"/>
      <w:spacing w:val="-4"/>
      <w:kern w:val="0"/>
      <w:szCs w:val="20"/>
      <w:lang w:eastAsia="en-US"/>
    </w:rPr>
  </w:style>
  <w:style w:type="character" w:styleId="PageNumber">
    <w:name w:val="page number"/>
    <w:basedOn w:val="DefaultParagraphFont"/>
    <w:rsid w:val="00357AF6"/>
  </w:style>
  <w:style w:type="table" w:styleId="TableGrid">
    <w:name w:val="Table Grid"/>
    <w:basedOn w:val="TableNormal"/>
    <w:uiPriority w:val="59"/>
    <w:rsid w:val="00C602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9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81915-B99C-4B26-BAA2-FCD5C5D0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Văn Việt Thắng (CGC-CQ-TP.VT)</dc:creator>
  <cp:lastModifiedBy>Trần Quang Khánh (CPSC-KD.CV)</cp:lastModifiedBy>
  <cp:revision>4</cp:revision>
  <cp:lastPrinted>2015-09-21T21:56:00Z</cp:lastPrinted>
  <dcterms:created xsi:type="dcterms:W3CDTF">2025-11-22T08:14:00Z</dcterms:created>
  <dcterms:modified xsi:type="dcterms:W3CDTF">2025-11-22T08:15:00Z</dcterms:modified>
</cp:coreProperties>
</file>