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2B3" w:rsidRPr="004732A6" w:rsidRDefault="007862B3" w:rsidP="007862B3">
      <w:pPr>
        <w:spacing w:before="40" w:after="40" w:line="264" w:lineRule="auto"/>
        <w:ind w:firstLine="709"/>
        <w:jc w:val="both"/>
        <w:outlineLvl w:val="3"/>
        <w:rPr>
          <w:rFonts w:ascii="Times New Roman" w:eastAsia="Arial" w:hAnsi="Times New Roman"/>
          <w:b/>
          <w:lang w:val="es-ES"/>
        </w:rPr>
      </w:pPr>
      <w:proofErr w:type="spellStart"/>
      <w:r w:rsidRPr="004732A6">
        <w:rPr>
          <w:rFonts w:ascii="Times New Roman" w:eastAsia="Arial" w:hAnsi="Times New Roman"/>
          <w:b/>
          <w:lang w:val="es-ES"/>
        </w:rPr>
        <w:t>Mục</w:t>
      </w:r>
      <w:proofErr w:type="spellEnd"/>
      <w:r w:rsidRPr="004732A6">
        <w:rPr>
          <w:rFonts w:ascii="Times New Roman" w:eastAsia="Arial" w:hAnsi="Times New Roman"/>
          <w:b/>
          <w:lang w:val="es-ES"/>
        </w:rPr>
        <w:t xml:space="preserve"> </w:t>
      </w:r>
      <w:r w:rsidRPr="004732A6">
        <w:rPr>
          <w:rFonts w:ascii="Times New Roman" w:eastAsia="Arial" w:hAnsi="Times New Roman"/>
          <w:b/>
          <w:lang w:val="pl-PL"/>
        </w:rPr>
        <w:t>3</w:t>
      </w:r>
      <w:r w:rsidRPr="004732A6">
        <w:rPr>
          <w:rFonts w:ascii="Times New Roman" w:eastAsia="Arial" w:hAnsi="Times New Roman"/>
          <w:b/>
          <w:lang w:val="es-ES"/>
        </w:rPr>
        <w:t xml:space="preserve">. </w:t>
      </w:r>
      <w:proofErr w:type="spellStart"/>
      <w:r w:rsidRPr="004732A6">
        <w:rPr>
          <w:rFonts w:ascii="Times New Roman" w:eastAsia="Arial" w:hAnsi="Times New Roman"/>
          <w:b/>
          <w:lang w:val="es-ES"/>
        </w:rPr>
        <w:t>Tiêu</w:t>
      </w:r>
      <w:proofErr w:type="spellEnd"/>
      <w:r w:rsidRPr="004732A6">
        <w:rPr>
          <w:rFonts w:ascii="Times New Roman" w:eastAsia="Arial" w:hAnsi="Times New Roman"/>
          <w:b/>
          <w:lang w:val="es-ES"/>
        </w:rPr>
        <w:t xml:space="preserve"> </w:t>
      </w:r>
      <w:proofErr w:type="spellStart"/>
      <w:r w:rsidRPr="004732A6">
        <w:rPr>
          <w:rFonts w:ascii="Times New Roman" w:eastAsia="Arial" w:hAnsi="Times New Roman"/>
          <w:b/>
          <w:lang w:val="es-ES"/>
        </w:rPr>
        <w:t>chuẩn</w:t>
      </w:r>
      <w:proofErr w:type="spellEnd"/>
      <w:r w:rsidRPr="004732A6">
        <w:rPr>
          <w:rFonts w:ascii="Times New Roman" w:eastAsia="Arial" w:hAnsi="Times New Roman"/>
          <w:b/>
          <w:lang w:val="es-ES"/>
        </w:rPr>
        <w:t xml:space="preserve"> </w:t>
      </w:r>
      <w:proofErr w:type="spellStart"/>
      <w:r w:rsidRPr="004732A6">
        <w:rPr>
          <w:rFonts w:ascii="Times New Roman" w:eastAsia="Arial" w:hAnsi="Times New Roman"/>
          <w:b/>
          <w:lang w:val="es-ES"/>
        </w:rPr>
        <w:t>đánh</w:t>
      </w:r>
      <w:proofErr w:type="spellEnd"/>
      <w:r w:rsidRPr="004732A6">
        <w:rPr>
          <w:rFonts w:ascii="Times New Roman" w:eastAsia="Arial" w:hAnsi="Times New Roman"/>
          <w:b/>
          <w:lang w:val="es-ES"/>
        </w:rPr>
        <w:t xml:space="preserve"> </w:t>
      </w:r>
      <w:proofErr w:type="spellStart"/>
      <w:r w:rsidRPr="004732A6">
        <w:rPr>
          <w:rFonts w:ascii="Times New Roman" w:eastAsia="Arial" w:hAnsi="Times New Roman"/>
          <w:b/>
          <w:lang w:val="es-ES"/>
        </w:rPr>
        <w:t>giá</w:t>
      </w:r>
      <w:proofErr w:type="spellEnd"/>
      <w:r w:rsidRPr="004732A6">
        <w:rPr>
          <w:rFonts w:ascii="Times New Roman" w:eastAsia="Arial" w:hAnsi="Times New Roman"/>
          <w:b/>
          <w:lang w:val="es-ES"/>
        </w:rPr>
        <w:t xml:space="preserve"> </w:t>
      </w:r>
      <w:proofErr w:type="spellStart"/>
      <w:r w:rsidRPr="004732A6">
        <w:rPr>
          <w:rFonts w:ascii="Times New Roman" w:eastAsia="Arial" w:hAnsi="Times New Roman"/>
          <w:b/>
          <w:lang w:val="es-ES"/>
        </w:rPr>
        <w:t>về</w:t>
      </w:r>
      <w:proofErr w:type="spellEnd"/>
      <w:r w:rsidRPr="004732A6">
        <w:rPr>
          <w:rFonts w:ascii="Times New Roman" w:eastAsia="Arial" w:hAnsi="Times New Roman"/>
          <w:b/>
          <w:lang w:val="es-ES"/>
        </w:rPr>
        <w:t xml:space="preserve"> </w:t>
      </w:r>
      <w:proofErr w:type="spellStart"/>
      <w:r w:rsidRPr="004732A6">
        <w:rPr>
          <w:rFonts w:ascii="Times New Roman" w:eastAsia="Arial" w:hAnsi="Times New Roman"/>
          <w:b/>
          <w:lang w:val="es-ES"/>
        </w:rPr>
        <w:t>kỹ</w:t>
      </w:r>
      <w:proofErr w:type="spellEnd"/>
      <w:r w:rsidRPr="004732A6">
        <w:rPr>
          <w:rFonts w:ascii="Times New Roman" w:eastAsia="Arial" w:hAnsi="Times New Roman"/>
          <w:b/>
          <w:lang w:val="es-ES"/>
        </w:rPr>
        <w:t xml:space="preserve"> </w:t>
      </w:r>
      <w:proofErr w:type="spellStart"/>
      <w:r w:rsidRPr="004732A6">
        <w:rPr>
          <w:rFonts w:ascii="Times New Roman" w:eastAsia="Arial" w:hAnsi="Times New Roman"/>
          <w:b/>
          <w:lang w:val="es-ES"/>
        </w:rPr>
        <w:t>thuật</w:t>
      </w:r>
      <w:proofErr w:type="spellEnd"/>
    </w:p>
    <w:p w:rsidR="007862B3" w:rsidRPr="00711745" w:rsidRDefault="007862B3" w:rsidP="007862B3">
      <w:pPr>
        <w:widowControl w:val="0"/>
        <w:spacing w:before="40" w:after="40" w:line="264" w:lineRule="auto"/>
        <w:ind w:firstLine="567"/>
        <w:jc w:val="both"/>
        <w:rPr>
          <w:rFonts w:ascii="Times New Roman" w:eastAsia="Arial" w:hAnsi="Times New Roman"/>
          <w:lang w:val="es-ES"/>
        </w:rPr>
      </w:pPr>
      <w:proofErr w:type="spellStart"/>
      <w:r w:rsidRPr="004732A6">
        <w:rPr>
          <w:rFonts w:ascii="Times New Roman" w:eastAsia="Arial" w:hAnsi="Times New Roman"/>
          <w:lang w:val="es-ES"/>
        </w:rPr>
        <w:t>Sử</w:t>
      </w:r>
      <w:proofErr w:type="spellEnd"/>
      <w:r w:rsidRPr="004732A6">
        <w:rPr>
          <w:rFonts w:ascii="Times New Roman" w:eastAsia="Arial" w:hAnsi="Times New Roman"/>
          <w:lang w:val="es-ES"/>
        </w:rPr>
        <w:t xml:space="preserve"> </w:t>
      </w:r>
      <w:proofErr w:type="spellStart"/>
      <w:r w:rsidRPr="004732A6">
        <w:rPr>
          <w:rFonts w:ascii="Times New Roman" w:eastAsia="Arial" w:hAnsi="Times New Roman"/>
          <w:lang w:val="es-ES"/>
        </w:rPr>
        <w:t>dụng</w:t>
      </w:r>
      <w:proofErr w:type="spellEnd"/>
      <w:r w:rsidRPr="004732A6">
        <w:rPr>
          <w:rFonts w:ascii="Times New Roman" w:eastAsia="Arial" w:hAnsi="Times New Roman"/>
          <w:lang w:val="vi-VN"/>
        </w:rPr>
        <w:t xml:space="preserve"> tiêu chí đạt</w:t>
      </w:r>
      <w:r w:rsidRPr="004732A6">
        <w:rPr>
          <w:rFonts w:ascii="Times New Roman" w:eastAsia="Arial" w:hAnsi="Times New Roman"/>
          <w:lang w:val="es-ES"/>
        </w:rPr>
        <w:t>/</w:t>
      </w:r>
      <w:r w:rsidRPr="004732A6">
        <w:rPr>
          <w:rFonts w:ascii="Times New Roman" w:eastAsia="Arial" w:hAnsi="Times New Roman"/>
          <w:lang w:val="vi-VN"/>
        </w:rPr>
        <w:t>không đạt</w:t>
      </w:r>
      <w:r w:rsidRPr="004732A6">
        <w:rPr>
          <w:rFonts w:ascii="Times New Roman" w:eastAsia="Arial" w:hAnsi="Times New Roman"/>
          <w:lang w:val="es-ES"/>
        </w:rPr>
        <w:t xml:space="preserve"> </w:t>
      </w:r>
      <w:proofErr w:type="spellStart"/>
      <w:r w:rsidRPr="004732A6">
        <w:rPr>
          <w:rFonts w:ascii="Times New Roman" w:eastAsia="Arial" w:hAnsi="Times New Roman"/>
          <w:lang w:val="es-ES"/>
        </w:rPr>
        <w:t>để</w:t>
      </w:r>
      <w:proofErr w:type="spellEnd"/>
      <w:r w:rsidRPr="004732A6">
        <w:rPr>
          <w:rFonts w:ascii="Times New Roman" w:eastAsia="Arial" w:hAnsi="Times New Roman"/>
          <w:lang w:val="es-ES"/>
        </w:rPr>
        <w:t xml:space="preserve"> </w:t>
      </w:r>
      <w:proofErr w:type="spellStart"/>
      <w:r w:rsidRPr="004732A6">
        <w:rPr>
          <w:rFonts w:ascii="Times New Roman" w:eastAsia="Arial" w:hAnsi="Times New Roman"/>
          <w:lang w:val="es-ES"/>
        </w:rPr>
        <w:t>đánh</w:t>
      </w:r>
      <w:proofErr w:type="spellEnd"/>
      <w:r w:rsidRPr="004732A6">
        <w:rPr>
          <w:rFonts w:ascii="Times New Roman" w:eastAsia="Arial" w:hAnsi="Times New Roman"/>
          <w:lang w:val="es-ES"/>
        </w:rPr>
        <w:t xml:space="preserve"> </w:t>
      </w:r>
      <w:proofErr w:type="spellStart"/>
      <w:r w:rsidRPr="004732A6">
        <w:rPr>
          <w:rFonts w:ascii="Times New Roman" w:eastAsia="Arial" w:hAnsi="Times New Roman"/>
          <w:lang w:val="es-ES"/>
        </w:rPr>
        <w:t>giá</w:t>
      </w:r>
      <w:proofErr w:type="spellEnd"/>
      <w:r w:rsidRPr="004732A6">
        <w:rPr>
          <w:rFonts w:ascii="Times New Roman" w:eastAsia="Arial" w:hAnsi="Times New Roman"/>
          <w:lang w:val="es-ES"/>
        </w:rPr>
        <w:t xml:space="preserve"> </w:t>
      </w:r>
      <w:proofErr w:type="spellStart"/>
      <w:r w:rsidRPr="004732A6">
        <w:rPr>
          <w:rFonts w:ascii="Times New Roman" w:eastAsia="Arial" w:hAnsi="Times New Roman"/>
          <w:lang w:val="es-ES"/>
        </w:rPr>
        <w:t>tiêu</w:t>
      </w:r>
      <w:proofErr w:type="spellEnd"/>
      <w:r w:rsidRPr="004732A6">
        <w:rPr>
          <w:rFonts w:ascii="Times New Roman" w:eastAsia="Arial" w:hAnsi="Times New Roman"/>
          <w:lang w:val="es-ES"/>
        </w:rPr>
        <w:t xml:space="preserve"> </w:t>
      </w:r>
      <w:proofErr w:type="spellStart"/>
      <w:r w:rsidRPr="004732A6">
        <w:rPr>
          <w:rFonts w:ascii="Times New Roman" w:eastAsia="Arial" w:hAnsi="Times New Roman"/>
          <w:lang w:val="es-ES"/>
        </w:rPr>
        <w:t>chuẩn</w:t>
      </w:r>
      <w:proofErr w:type="spellEnd"/>
      <w:r w:rsidRPr="004732A6">
        <w:rPr>
          <w:rFonts w:ascii="Times New Roman" w:eastAsia="Arial" w:hAnsi="Times New Roman"/>
          <w:lang w:val="es-ES"/>
        </w:rPr>
        <w:t xml:space="preserve"> </w:t>
      </w:r>
      <w:proofErr w:type="spellStart"/>
      <w:r w:rsidRPr="004732A6">
        <w:rPr>
          <w:rFonts w:ascii="Times New Roman" w:eastAsia="Arial" w:hAnsi="Times New Roman"/>
          <w:lang w:val="es-ES"/>
        </w:rPr>
        <w:t>về</w:t>
      </w:r>
      <w:proofErr w:type="spellEnd"/>
      <w:r w:rsidRPr="004732A6">
        <w:rPr>
          <w:rFonts w:ascii="Times New Roman" w:eastAsia="Arial" w:hAnsi="Times New Roman"/>
          <w:lang w:val="es-ES"/>
        </w:rPr>
        <w:t xml:space="preserve"> </w:t>
      </w:r>
      <w:proofErr w:type="spellStart"/>
      <w:r w:rsidRPr="004732A6">
        <w:rPr>
          <w:rFonts w:ascii="Times New Roman" w:eastAsia="Arial" w:hAnsi="Times New Roman"/>
          <w:lang w:val="es-ES"/>
        </w:rPr>
        <w:t>kỹ</w:t>
      </w:r>
      <w:proofErr w:type="spellEnd"/>
      <w:r w:rsidRPr="004732A6">
        <w:rPr>
          <w:rFonts w:ascii="Times New Roman" w:eastAsia="Arial" w:hAnsi="Times New Roman"/>
          <w:lang w:val="es-ES"/>
        </w:rPr>
        <w:t xml:space="preserve"> </w:t>
      </w:r>
      <w:proofErr w:type="spellStart"/>
      <w:r w:rsidRPr="004732A6">
        <w:rPr>
          <w:rFonts w:ascii="Times New Roman" w:eastAsia="Arial" w:hAnsi="Times New Roman"/>
          <w:lang w:val="es-ES"/>
        </w:rPr>
        <w:t>thuật</w:t>
      </w:r>
      <w:proofErr w:type="spellEnd"/>
      <w:r w:rsidRPr="004732A6">
        <w:rPr>
          <w:rFonts w:ascii="Times New Roman" w:eastAsia="Arial" w:hAnsi="Times New Roman"/>
          <w:lang w:val="es-ES"/>
        </w:rPr>
        <w:t>:</w:t>
      </w:r>
    </w:p>
    <w:tbl>
      <w:tblPr>
        <w:tblW w:w="9743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60"/>
        <w:gridCol w:w="3909"/>
        <w:gridCol w:w="283"/>
        <w:gridCol w:w="1521"/>
      </w:tblGrid>
      <w:tr w:rsidR="007862B3" w:rsidRPr="00500D86" w:rsidTr="00535AF1">
        <w:trPr>
          <w:trHeight w:val="890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2B3" w:rsidRPr="00500D86" w:rsidRDefault="007862B3" w:rsidP="00535AF1">
            <w:pPr>
              <w:widowControl w:val="0"/>
              <w:ind w:right="43"/>
              <w:jc w:val="center"/>
              <w:rPr>
                <w:rFonts w:ascii="Times New Roman" w:eastAsia="Arial" w:hAnsi="Times New Roman"/>
                <w:b/>
                <w:sz w:val="25"/>
                <w:szCs w:val="25"/>
                <w:lang w:val="vi-VN"/>
              </w:rPr>
            </w:pPr>
            <w:r w:rsidRPr="00500D86">
              <w:rPr>
                <w:rFonts w:ascii="Times New Roman" w:eastAsia="Arial" w:hAnsi="Times New Roman"/>
                <w:b/>
                <w:sz w:val="25"/>
                <w:szCs w:val="25"/>
                <w:lang w:val="vi-VN"/>
              </w:rPr>
              <w:t xml:space="preserve">Nội dung đánh giá gói thầu 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2B3" w:rsidRPr="00500D86" w:rsidRDefault="007862B3" w:rsidP="00535AF1">
            <w:pPr>
              <w:widowControl w:val="0"/>
              <w:ind w:right="43"/>
              <w:jc w:val="center"/>
              <w:rPr>
                <w:rFonts w:ascii="Times New Roman" w:eastAsia="Arial" w:hAnsi="Times New Roman"/>
                <w:b/>
                <w:sz w:val="25"/>
                <w:szCs w:val="25"/>
                <w:lang w:val="vi-VN"/>
              </w:rPr>
            </w:pPr>
            <w:r w:rsidRPr="00500D86">
              <w:rPr>
                <w:rFonts w:ascii="Times New Roman" w:eastAsia="Arial" w:hAnsi="Times New Roman"/>
                <w:b/>
                <w:sz w:val="25"/>
                <w:szCs w:val="25"/>
                <w:lang w:val="vi-VN"/>
              </w:rPr>
              <w:t>Sử dụng tiêu chí đạt, không đạt</w:t>
            </w:r>
          </w:p>
        </w:tc>
      </w:tr>
      <w:tr w:rsidR="007862B3" w:rsidRPr="00500D86" w:rsidTr="00535AF1">
        <w:tc>
          <w:tcPr>
            <w:tcW w:w="9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2B3" w:rsidRPr="00500D86" w:rsidRDefault="007862B3" w:rsidP="00535AF1">
            <w:pPr>
              <w:widowControl w:val="0"/>
              <w:ind w:right="43"/>
              <w:jc w:val="both"/>
              <w:rPr>
                <w:rFonts w:ascii="Times New Roman" w:eastAsia="Arial" w:hAnsi="Times New Roman"/>
                <w:b/>
                <w:sz w:val="25"/>
                <w:szCs w:val="25"/>
                <w:lang w:val="vi-VN"/>
              </w:rPr>
            </w:pPr>
            <w:r w:rsidRPr="00500D86">
              <w:rPr>
                <w:rFonts w:ascii="Times New Roman" w:eastAsia="Arial" w:hAnsi="Times New Roman"/>
                <w:b/>
                <w:sz w:val="25"/>
                <w:szCs w:val="25"/>
                <w:lang w:val="vi-VN"/>
              </w:rPr>
              <w:t>1. Đặc tính kỹ thuật của hàng hóa</w:t>
            </w:r>
          </w:p>
        </w:tc>
      </w:tr>
      <w:tr w:rsidR="007862B3" w:rsidRPr="00500D86" w:rsidTr="00535AF1">
        <w:trPr>
          <w:trHeight w:val="363"/>
        </w:trPr>
        <w:tc>
          <w:tcPr>
            <w:tcW w:w="4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2B3" w:rsidRPr="00500D86" w:rsidRDefault="007862B3" w:rsidP="00535AF1">
            <w:pPr>
              <w:widowControl w:val="0"/>
              <w:ind w:right="43"/>
              <w:jc w:val="center"/>
              <w:rPr>
                <w:rFonts w:ascii="Times New Roman" w:eastAsia="Arial" w:hAnsi="Times New Roman"/>
                <w:b/>
                <w:sz w:val="25"/>
                <w:szCs w:val="25"/>
                <w:lang w:val="vi-VN"/>
              </w:rPr>
            </w:pPr>
            <w:r w:rsidRPr="00500D86">
              <w:rPr>
                <w:rFonts w:ascii="Times New Roman" w:eastAsia="Arial" w:hAnsi="Times New Roman"/>
                <w:b/>
                <w:sz w:val="25"/>
                <w:szCs w:val="25"/>
                <w:lang w:val="vi-VN"/>
              </w:rPr>
              <w:t>Chỉ tiêu yêu cầu</w:t>
            </w:r>
          </w:p>
        </w:tc>
        <w:tc>
          <w:tcPr>
            <w:tcW w:w="4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2B3" w:rsidRPr="00500D86" w:rsidRDefault="007862B3" w:rsidP="00535AF1">
            <w:pPr>
              <w:widowControl w:val="0"/>
              <w:ind w:right="43"/>
              <w:jc w:val="center"/>
              <w:rPr>
                <w:rFonts w:ascii="Times New Roman" w:eastAsia="Arial" w:hAnsi="Times New Roman"/>
                <w:b/>
                <w:sz w:val="25"/>
                <w:szCs w:val="25"/>
                <w:lang w:val="vi-VN"/>
              </w:rPr>
            </w:pPr>
            <w:r w:rsidRPr="00500D86">
              <w:rPr>
                <w:rFonts w:ascii="Times New Roman" w:eastAsia="Arial" w:hAnsi="Times New Roman"/>
                <w:b/>
                <w:sz w:val="25"/>
                <w:szCs w:val="25"/>
                <w:lang w:val="vi-VN"/>
              </w:rPr>
              <w:t>Yêu cầu kỹ thuật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2B3" w:rsidRPr="00500D86" w:rsidRDefault="007862B3" w:rsidP="00535AF1">
            <w:pPr>
              <w:widowControl w:val="0"/>
              <w:ind w:right="45"/>
              <w:jc w:val="center"/>
              <w:rPr>
                <w:rFonts w:ascii="Times New Roman" w:eastAsia="Arial" w:hAnsi="Times New Roman"/>
                <w:b/>
                <w:sz w:val="25"/>
                <w:szCs w:val="25"/>
                <w:lang w:val="vi-VN"/>
              </w:rPr>
            </w:pPr>
            <w:r w:rsidRPr="00500D86">
              <w:rPr>
                <w:rFonts w:ascii="Times New Roman" w:eastAsia="Arial" w:hAnsi="Times New Roman"/>
                <w:b/>
                <w:sz w:val="25"/>
                <w:szCs w:val="25"/>
                <w:lang w:val="vi-VN"/>
              </w:rPr>
              <w:t>Kết quả đánh giá</w:t>
            </w:r>
          </w:p>
        </w:tc>
      </w:tr>
      <w:tr w:rsidR="007862B3" w:rsidRPr="00500D86" w:rsidTr="00535AF1">
        <w:trPr>
          <w:trHeight w:val="925"/>
        </w:trPr>
        <w:tc>
          <w:tcPr>
            <w:tcW w:w="40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62B3" w:rsidRPr="00500D86" w:rsidRDefault="007862B3" w:rsidP="00535AF1">
            <w:pPr>
              <w:widowControl w:val="0"/>
              <w:ind w:left="142" w:right="43"/>
              <w:jc w:val="both"/>
              <w:rPr>
                <w:rFonts w:ascii="Times New Roman" w:eastAsia="Arial" w:hAnsi="Times New Roman"/>
                <w:sz w:val="25"/>
                <w:szCs w:val="25"/>
                <w:highlight w:val="yellow"/>
                <w:lang w:val="vi-VN"/>
              </w:rPr>
            </w:pPr>
            <w:r w:rsidRPr="00500D86">
              <w:rPr>
                <w:rFonts w:ascii="Times New Roman" w:eastAsia="Arial" w:hAnsi="Times New Roman"/>
                <w:sz w:val="25"/>
                <w:szCs w:val="25"/>
                <w:lang w:val="vi-VN"/>
              </w:rPr>
              <w:t xml:space="preserve">Yêu cầu về đặc tính thông số kỹ thuật: Cụ thể tại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Mục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1</w:t>
            </w:r>
            <w:r w:rsidRPr="00500D86">
              <w:rPr>
                <w:rFonts w:ascii="Times New Roman" w:eastAsia="Arial" w:hAnsi="Times New Roman"/>
                <w:sz w:val="25"/>
                <w:szCs w:val="25"/>
                <w:lang w:val="vi-VN"/>
              </w:rPr>
              <w:t>, Chương V - Phần 2: Yêu cầu kỹ thuật.</w:t>
            </w:r>
          </w:p>
        </w:tc>
        <w:tc>
          <w:tcPr>
            <w:tcW w:w="4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2B3" w:rsidRPr="00500D86" w:rsidRDefault="007862B3" w:rsidP="00535AF1">
            <w:pPr>
              <w:widowControl w:val="0"/>
              <w:ind w:left="132" w:right="43"/>
              <w:jc w:val="both"/>
              <w:rPr>
                <w:rFonts w:ascii="Times New Roman" w:eastAsia="Arial" w:hAnsi="Times New Roman"/>
                <w:sz w:val="25"/>
                <w:szCs w:val="25"/>
                <w:lang w:val="vi-VN"/>
              </w:rPr>
            </w:pPr>
            <w:r w:rsidRPr="00500D86">
              <w:rPr>
                <w:rFonts w:ascii="Times New Roman" w:eastAsia="Arial" w:hAnsi="Times New Roman"/>
                <w:sz w:val="25"/>
                <w:szCs w:val="25"/>
                <w:lang w:val="vi-VN"/>
              </w:rPr>
              <w:t>Có đặc tính, thông số kỹ thuật của hàng hóa, tiêu chuẩn sản xuất hoàn toàn phù hợp đáp ứng yêu cầu của E-HSMT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2B3" w:rsidRPr="00500D86" w:rsidRDefault="007862B3" w:rsidP="00535AF1">
            <w:pPr>
              <w:widowControl w:val="0"/>
              <w:ind w:right="43"/>
              <w:jc w:val="center"/>
              <w:rPr>
                <w:rFonts w:ascii="Times New Roman" w:eastAsia="Arial" w:hAnsi="Times New Roman"/>
                <w:sz w:val="25"/>
                <w:szCs w:val="25"/>
                <w:lang w:val="vi-VN"/>
              </w:rPr>
            </w:pPr>
            <w:r w:rsidRPr="00500D86">
              <w:rPr>
                <w:rFonts w:ascii="Times New Roman" w:eastAsia="Arial" w:hAnsi="Times New Roman"/>
                <w:sz w:val="25"/>
                <w:szCs w:val="25"/>
                <w:lang w:val="vi-VN"/>
              </w:rPr>
              <w:t>Đạt</w:t>
            </w:r>
          </w:p>
        </w:tc>
      </w:tr>
      <w:tr w:rsidR="007862B3" w:rsidRPr="00500D86" w:rsidTr="00535AF1">
        <w:trPr>
          <w:trHeight w:val="1087"/>
        </w:trPr>
        <w:tc>
          <w:tcPr>
            <w:tcW w:w="40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2B3" w:rsidRPr="00500D86" w:rsidRDefault="007862B3" w:rsidP="00535AF1">
            <w:pPr>
              <w:widowControl w:val="0"/>
              <w:ind w:right="43"/>
              <w:jc w:val="both"/>
              <w:rPr>
                <w:rFonts w:ascii="Times New Roman" w:eastAsia="Arial" w:hAnsi="Times New Roman"/>
                <w:sz w:val="25"/>
                <w:szCs w:val="25"/>
                <w:highlight w:val="yellow"/>
                <w:lang w:val="vi-VN"/>
              </w:rPr>
            </w:pPr>
          </w:p>
        </w:tc>
        <w:tc>
          <w:tcPr>
            <w:tcW w:w="4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2B3" w:rsidRPr="00500D86" w:rsidRDefault="007862B3" w:rsidP="00535AF1">
            <w:pPr>
              <w:widowControl w:val="0"/>
              <w:ind w:left="132" w:right="43"/>
              <w:jc w:val="both"/>
              <w:rPr>
                <w:rFonts w:ascii="Times New Roman" w:eastAsia="Arial" w:hAnsi="Times New Roman"/>
                <w:sz w:val="25"/>
                <w:szCs w:val="25"/>
                <w:lang w:val="vi-VN"/>
              </w:rPr>
            </w:pPr>
            <w:r w:rsidRPr="00500D86">
              <w:rPr>
                <w:rFonts w:ascii="Times New Roman" w:eastAsia="Arial" w:hAnsi="Times New Roman"/>
                <w:sz w:val="25"/>
                <w:szCs w:val="25"/>
                <w:lang w:val="vi-VN"/>
              </w:rPr>
              <w:t>Không có đặc tính, thông số kỹ thuật của hàng hóa, tiêu chuẩn sản xuất hoàn toàn phù hợp đáp ứng yêu cầu của E-HSMT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2B3" w:rsidRPr="00500D86" w:rsidRDefault="007862B3" w:rsidP="00535AF1">
            <w:pPr>
              <w:widowControl w:val="0"/>
              <w:ind w:right="43"/>
              <w:jc w:val="center"/>
              <w:rPr>
                <w:rFonts w:ascii="Times New Roman" w:eastAsia="Arial" w:hAnsi="Times New Roman"/>
                <w:sz w:val="25"/>
                <w:szCs w:val="25"/>
                <w:lang w:val="vi-VN"/>
              </w:rPr>
            </w:pPr>
            <w:r w:rsidRPr="00500D86">
              <w:rPr>
                <w:rFonts w:ascii="Times New Roman" w:eastAsia="Arial" w:hAnsi="Times New Roman"/>
                <w:sz w:val="25"/>
                <w:szCs w:val="25"/>
                <w:lang w:val="vi-VN"/>
              </w:rPr>
              <w:t>Không đạt</w:t>
            </w:r>
          </w:p>
        </w:tc>
      </w:tr>
      <w:tr w:rsidR="007862B3" w:rsidRPr="00500D86" w:rsidTr="00535AF1">
        <w:trPr>
          <w:trHeight w:val="338"/>
        </w:trPr>
        <w:tc>
          <w:tcPr>
            <w:tcW w:w="9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2B3" w:rsidRPr="00EE4FDA" w:rsidRDefault="007862B3" w:rsidP="00535AF1">
            <w:pPr>
              <w:widowControl w:val="0"/>
              <w:ind w:left="142" w:right="43"/>
              <w:jc w:val="both"/>
              <w:rPr>
                <w:rFonts w:ascii="Times New Roman" w:eastAsia="Arial" w:hAnsi="Times New Roman"/>
                <w:b/>
                <w:sz w:val="25"/>
                <w:szCs w:val="25"/>
                <w:highlight w:val="yellow"/>
              </w:rPr>
            </w:pPr>
            <w:r w:rsidRPr="00500D86">
              <w:rPr>
                <w:rFonts w:ascii="Times New Roman" w:eastAsia="Arial" w:hAnsi="Times New Roman"/>
                <w:b/>
                <w:sz w:val="25"/>
                <w:szCs w:val="25"/>
                <w:lang w:val="vi-VN"/>
              </w:rPr>
              <w:t>2. Tiêu chuẩn chất lượng hàng hóa</w:t>
            </w:r>
            <w:r>
              <w:rPr>
                <w:rFonts w:ascii="Times New Roman" w:eastAsia="Arial" w:hAnsi="Times New Roman"/>
                <w:b/>
                <w:sz w:val="25"/>
                <w:szCs w:val="25"/>
              </w:rPr>
              <w:t xml:space="preserve"> </w:t>
            </w:r>
          </w:p>
        </w:tc>
      </w:tr>
      <w:tr w:rsidR="007862B3" w:rsidRPr="00500D86" w:rsidTr="00535AF1">
        <w:trPr>
          <w:trHeight w:val="2117"/>
        </w:trPr>
        <w:tc>
          <w:tcPr>
            <w:tcW w:w="40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62B3" w:rsidRPr="00F85FFB" w:rsidRDefault="007862B3" w:rsidP="00535AF1">
            <w:pPr>
              <w:widowControl w:val="0"/>
              <w:ind w:left="142" w:right="43"/>
              <w:jc w:val="both"/>
              <w:rPr>
                <w:rFonts w:ascii="Times New Roman" w:eastAsia="Arial" w:hAnsi="Times New Roman"/>
                <w:sz w:val="25"/>
                <w:szCs w:val="25"/>
                <w:lang w:val="vi-VN"/>
              </w:rPr>
            </w:pPr>
            <w:r w:rsidRPr="00500D86">
              <w:rPr>
                <w:rFonts w:ascii="Times New Roman" w:eastAsia="Arial" w:hAnsi="Times New Roman"/>
                <w:sz w:val="25"/>
                <w:szCs w:val="25"/>
                <w:lang w:val="vi-VN"/>
              </w:rPr>
              <w:t xml:space="preserve">Nhà thầu cam kết khi giao hàng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là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hàng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mới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100%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chưa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qua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sử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dụng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,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có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r w:rsidRPr="00500D86">
              <w:rPr>
                <w:rFonts w:ascii="Times New Roman" w:eastAsia="Arial" w:hAnsi="Times New Roman"/>
                <w:sz w:val="25"/>
                <w:szCs w:val="25"/>
                <w:lang w:val="vi-VN"/>
              </w:rPr>
              <w:t>đầy đủ giấy chứng nhận xuất xứ hàng hóa (C/O) đối vớ</w:t>
            </w:r>
            <w:r>
              <w:rPr>
                <w:rFonts w:ascii="Times New Roman" w:eastAsia="Arial" w:hAnsi="Times New Roman"/>
                <w:sz w:val="25"/>
                <w:szCs w:val="25"/>
                <w:lang w:val="vi-VN"/>
              </w:rPr>
              <w:t>i hàng hóa</w:t>
            </w:r>
            <w:r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r w:rsidRPr="00500D86">
              <w:rPr>
                <w:rFonts w:ascii="Times New Roman" w:eastAsia="Arial" w:hAnsi="Times New Roman"/>
                <w:sz w:val="25"/>
                <w:szCs w:val="25"/>
                <w:lang w:val="vi-VN"/>
              </w:rPr>
              <w:t>nhập khẩu</w:t>
            </w:r>
            <w:r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r w:rsidRPr="00633129">
              <w:rPr>
                <w:rFonts w:ascii="Times New Roman" w:eastAsia="Arial" w:hAnsi="Times New Roman"/>
                <w:sz w:val="25"/>
                <w:szCs w:val="25"/>
                <w:lang w:val="vi-VN"/>
              </w:rPr>
              <w:t xml:space="preserve">là (bản gốc hoặc bản sao </w:t>
            </w:r>
            <w:r w:rsidRPr="00633129">
              <w:rPr>
                <w:rFonts w:ascii="Times New Roman" w:eastAsia="Arial" w:hAnsi="Times New Roman" w:hint="eastAsia"/>
                <w:sz w:val="25"/>
                <w:szCs w:val="25"/>
                <w:lang w:val="vi-VN"/>
              </w:rPr>
              <w:t>đư</w:t>
            </w:r>
            <w:r w:rsidRPr="00633129">
              <w:rPr>
                <w:rFonts w:ascii="Times New Roman" w:eastAsia="Arial" w:hAnsi="Times New Roman"/>
                <w:sz w:val="25"/>
                <w:szCs w:val="25"/>
                <w:lang w:val="vi-VN"/>
              </w:rPr>
              <w:t>ợc công chứng hoặc chứng thực của c</w:t>
            </w:r>
            <w:r w:rsidRPr="00633129">
              <w:rPr>
                <w:rFonts w:ascii="Times New Roman" w:eastAsia="Arial" w:hAnsi="Times New Roman" w:hint="eastAsia"/>
                <w:sz w:val="25"/>
                <w:szCs w:val="25"/>
                <w:lang w:val="vi-VN"/>
              </w:rPr>
              <w:t>ơ</w:t>
            </w:r>
            <w:r w:rsidRPr="00633129">
              <w:rPr>
                <w:rFonts w:ascii="Times New Roman" w:eastAsia="Arial" w:hAnsi="Times New Roman"/>
                <w:sz w:val="25"/>
                <w:szCs w:val="25"/>
                <w:lang w:val="vi-VN"/>
              </w:rPr>
              <w:t xml:space="preserve"> quan có thẩm quyền)</w:t>
            </w:r>
            <w:r w:rsidRPr="00500D86">
              <w:rPr>
                <w:rFonts w:ascii="Times New Roman" w:eastAsia="Arial" w:hAnsi="Times New Roman"/>
                <w:sz w:val="25"/>
                <w:szCs w:val="25"/>
                <w:lang w:val="vi-VN"/>
              </w:rPr>
              <w:t>, giấy chứng nhận chất lượng hàng hóa của nhà sản xuấ</w:t>
            </w:r>
            <w:r>
              <w:rPr>
                <w:rFonts w:ascii="Times New Roman" w:eastAsia="Arial" w:hAnsi="Times New Roman"/>
                <w:sz w:val="25"/>
                <w:szCs w:val="25"/>
                <w:lang w:val="vi-VN"/>
              </w:rPr>
              <w:t>t (C/Q)</w:t>
            </w:r>
            <w:r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r w:rsidRPr="00633129">
              <w:rPr>
                <w:rFonts w:ascii="Times New Roman" w:eastAsia="Arial" w:hAnsi="Times New Roman"/>
                <w:sz w:val="25"/>
                <w:szCs w:val="25"/>
                <w:lang w:val="vi-VN"/>
              </w:rPr>
              <w:t xml:space="preserve">là (bản gốc hoặc bản sao </w:t>
            </w:r>
            <w:r w:rsidRPr="00633129">
              <w:rPr>
                <w:rFonts w:ascii="Times New Roman" w:eastAsia="Arial" w:hAnsi="Times New Roman" w:hint="eastAsia"/>
                <w:sz w:val="25"/>
                <w:szCs w:val="25"/>
                <w:lang w:val="vi-VN"/>
              </w:rPr>
              <w:t>đư</w:t>
            </w:r>
            <w:r w:rsidRPr="00633129">
              <w:rPr>
                <w:rFonts w:ascii="Times New Roman" w:eastAsia="Arial" w:hAnsi="Times New Roman"/>
                <w:sz w:val="25"/>
                <w:szCs w:val="25"/>
                <w:lang w:val="vi-VN"/>
              </w:rPr>
              <w:t>ợc công chứng hoặc chứng thực của c</w:t>
            </w:r>
            <w:r w:rsidRPr="00633129">
              <w:rPr>
                <w:rFonts w:ascii="Times New Roman" w:eastAsia="Arial" w:hAnsi="Times New Roman" w:hint="eastAsia"/>
                <w:sz w:val="25"/>
                <w:szCs w:val="25"/>
                <w:lang w:val="vi-VN"/>
              </w:rPr>
              <w:t>ơ</w:t>
            </w:r>
            <w:r w:rsidRPr="00633129">
              <w:rPr>
                <w:rFonts w:ascii="Times New Roman" w:eastAsia="Arial" w:hAnsi="Times New Roman"/>
                <w:sz w:val="25"/>
                <w:szCs w:val="25"/>
                <w:lang w:val="vi-VN"/>
              </w:rPr>
              <w:t xml:space="preserve"> quan có thẩm quyền)</w:t>
            </w:r>
            <w:r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r w:rsidRPr="00500D86">
              <w:rPr>
                <w:rFonts w:ascii="Times New Roman" w:eastAsia="Arial" w:hAnsi="Times New Roman"/>
                <w:sz w:val="25"/>
                <w:szCs w:val="25"/>
                <w:lang w:val="vi-VN"/>
              </w:rPr>
              <w:t>đáp ứng yêu cầu của E-HSMT.</w:t>
            </w:r>
          </w:p>
        </w:tc>
        <w:tc>
          <w:tcPr>
            <w:tcW w:w="4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2B3" w:rsidRPr="00500D86" w:rsidRDefault="007862B3" w:rsidP="00535AF1">
            <w:pPr>
              <w:tabs>
                <w:tab w:val="left" w:pos="601"/>
              </w:tabs>
              <w:ind w:right="131"/>
              <w:jc w:val="both"/>
              <w:rPr>
                <w:rFonts w:ascii="Times New Roman" w:eastAsia="Arial" w:hAnsi="Times New Roman"/>
                <w:sz w:val="25"/>
                <w:szCs w:val="25"/>
                <w:lang w:val="vi-VN"/>
              </w:rPr>
            </w:pPr>
            <w:r w:rsidRPr="00F85FFB">
              <w:rPr>
                <w:rFonts w:ascii="Times New Roman" w:eastAsia="Arial" w:hAnsi="Times New Roman"/>
                <w:sz w:val="25"/>
                <w:szCs w:val="25"/>
                <w:lang w:val="vi-VN"/>
              </w:rPr>
              <w:t>Nhà thầu cam kết khi giao hàng là hàng mới 100% ch</w:t>
            </w:r>
            <w:r w:rsidRPr="00F85FFB">
              <w:rPr>
                <w:rFonts w:ascii="Times New Roman" w:eastAsia="Arial" w:hAnsi="Times New Roman" w:hint="eastAsia"/>
                <w:sz w:val="25"/>
                <w:szCs w:val="25"/>
                <w:lang w:val="vi-VN"/>
              </w:rPr>
              <w:t>ư</w:t>
            </w:r>
            <w:r w:rsidRPr="00F85FFB">
              <w:rPr>
                <w:rFonts w:ascii="Times New Roman" w:eastAsia="Arial" w:hAnsi="Times New Roman"/>
                <w:sz w:val="25"/>
                <w:szCs w:val="25"/>
                <w:lang w:val="vi-VN"/>
              </w:rPr>
              <w:t xml:space="preserve">a qua sử dụng, có </w:t>
            </w:r>
            <w:r w:rsidRPr="00F85FFB">
              <w:rPr>
                <w:rFonts w:ascii="Times New Roman" w:eastAsia="Arial" w:hAnsi="Times New Roman" w:hint="eastAsia"/>
                <w:sz w:val="25"/>
                <w:szCs w:val="25"/>
                <w:lang w:val="vi-VN"/>
              </w:rPr>
              <w:t>đ</w:t>
            </w:r>
            <w:r w:rsidRPr="00F85FFB">
              <w:rPr>
                <w:rFonts w:ascii="Times New Roman" w:eastAsia="Arial" w:hAnsi="Times New Roman"/>
                <w:sz w:val="25"/>
                <w:szCs w:val="25"/>
                <w:lang w:val="vi-VN"/>
              </w:rPr>
              <w:t xml:space="preserve">ầy </w:t>
            </w:r>
            <w:r w:rsidRPr="00F85FFB">
              <w:rPr>
                <w:rFonts w:ascii="Times New Roman" w:eastAsia="Arial" w:hAnsi="Times New Roman" w:hint="eastAsia"/>
                <w:sz w:val="25"/>
                <w:szCs w:val="25"/>
                <w:lang w:val="vi-VN"/>
              </w:rPr>
              <w:t>đ</w:t>
            </w:r>
            <w:r w:rsidRPr="00F85FFB">
              <w:rPr>
                <w:rFonts w:ascii="Times New Roman" w:eastAsia="Arial" w:hAnsi="Times New Roman"/>
                <w:sz w:val="25"/>
                <w:szCs w:val="25"/>
                <w:lang w:val="vi-VN"/>
              </w:rPr>
              <w:t xml:space="preserve">ủ giấy chứng nhận xuất xứ hàng hóa (C/O) </w:t>
            </w:r>
            <w:r w:rsidRPr="00F85FFB">
              <w:rPr>
                <w:rFonts w:ascii="Times New Roman" w:eastAsia="Arial" w:hAnsi="Times New Roman" w:hint="eastAsia"/>
                <w:sz w:val="25"/>
                <w:szCs w:val="25"/>
                <w:lang w:val="vi-VN"/>
              </w:rPr>
              <w:t>đ</w:t>
            </w:r>
            <w:r w:rsidRPr="00F85FFB">
              <w:rPr>
                <w:rFonts w:ascii="Times New Roman" w:eastAsia="Arial" w:hAnsi="Times New Roman"/>
                <w:sz w:val="25"/>
                <w:szCs w:val="25"/>
                <w:lang w:val="vi-VN"/>
              </w:rPr>
              <w:t>ối với hàng hóa nhập khẩu</w:t>
            </w:r>
            <w:r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633129">
              <w:rPr>
                <w:rFonts w:ascii="Times New Roman" w:eastAsia="Arial" w:hAnsi="Times New Roman"/>
                <w:sz w:val="25"/>
                <w:szCs w:val="25"/>
              </w:rPr>
              <w:t>là</w:t>
            </w:r>
            <w:proofErr w:type="spellEnd"/>
            <w:r w:rsidRPr="00633129">
              <w:rPr>
                <w:rFonts w:ascii="Times New Roman" w:eastAsia="Arial" w:hAnsi="Times New Roman"/>
                <w:sz w:val="25"/>
                <w:szCs w:val="25"/>
              </w:rPr>
              <w:t xml:space="preserve"> (</w:t>
            </w:r>
            <w:proofErr w:type="spellStart"/>
            <w:r w:rsidRPr="00633129">
              <w:rPr>
                <w:rFonts w:ascii="Times New Roman" w:eastAsia="Arial" w:hAnsi="Times New Roman"/>
                <w:sz w:val="25"/>
                <w:szCs w:val="25"/>
              </w:rPr>
              <w:t>bản</w:t>
            </w:r>
            <w:proofErr w:type="spellEnd"/>
            <w:r w:rsidRPr="00633129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633129">
              <w:rPr>
                <w:rFonts w:ascii="Times New Roman" w:eastAsia="Arial" w:hAnsi="Times New Roman"/>
                <w:sz w:val="25"/>
                <w:szCs w:val="25"/>
              </w:rPr>
              <w:t>gốc</w:t>
            </w:r>
            <w:proofErr w:type="spellEnd"/>
            <w:r w:rsidRPr="00633129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633129">
              <w:rPr>
                <w:rFonts w:ascii="Times New Roman" w:eastAsia="Arial" w:hAnsi="Times New Roman"/>
                <w:sz w:val="25"/>
                <w:szCs w:val="25"/>
              </w:rPr>
              <w:t>hoặc</w:t>
            </w:r>
            <w:proofErr w:type="spellEnd"/>
            <w:r w:rsidRPr="00633129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633129">
              <w:rPr>
                <w:rFonts w:ascii="Times New Roman" w:eastAsia="Arial" w:hAnsi="Times New Roman"/>
                <w:sz w:val="25"/>
                <w:szCs w:val="25"/>
              </w:rPr>
              <w:t>bản</w:t>
            </w:r>
            <w:proofErr w:type="spellEnd"/>
            <w:r w:rsidRPr="00633129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633129">
              <w:rPr>
                <w:rFonts w:ascii="Times New Roman" w:eastAsia="Arial" w:hAnsi="Times New Roman"/>
                <w:sz w:val="25"/>
                <w:szCs w:val="25"/>
              </w:rPr>
              <w:t>sao</w:t>
            </w:r>
            <w:proofErr w:type="spellEnd"/>
            <w:r w:rsidRPr="00633129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633129">
              <w:rPr>
                <w:rFonts w:ascii="Times New Roman" w:eastAsia="Arial" w:hAnsi="Times New Roman" w:hint="eastAsia"/>
                <w:sz w:val="25"/>
                <w:szCs w:val="25"/>
              </w:rPr>
              <w:t>đư</w:t>
            </w:r>
            <w:r w:rsidRPr="00633129">
              <w:rPr>
                <w:rFonts w:ascii="Times New Roman" w:eastAsia="Arial" w:hAnsi="Times New Roman"/>
                <w:sz w:val="25"/>
                <w:szCs w:val="25"/>
              </w:rPr>
              <w:t>ợc</w:t>
            </w:r>
            <w:proofErr w:type="spellEnd"/>
            <w:r w:rsidRPr="00633129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633129">
              <w:rPr>
                <w:rFonts w:ascii="Times New Roman" w:eastAsia="Arial" w:hAnsi="Times New Roman"/>
                <w:sz w:val="25"/>
                <w:szCs w:val="25"/>
              </w:rPr>
              <w:t>công</w:t>
            </w:r>
            <w:proofErr w:type="spellEnd"/>
            <w:r w:rsidRPr="00633129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633129">
              <w:rPr>
                <w:rFonts w:ascii="Times New Roman" w:eastAsia="Arial" w:hAnsi="Times New Roman"/>
                <w:sz w:val="25"/>
                <w:szCs w:val="25"/>
              </w:rPr>
              <w:t>chứng</w:t>
            </w:r>
            <w:proofErr w:type="spellEnd"/>
            <w:r w:rsidRPr="00633129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633129">
              <w:rPr>
                <w:rFonts w:ascii="Times New Roman" w:eastAsia="Arial" w:hAnsi="Times New Roman"/>
                <w:sz w:val="25"/>
                <w:szCs w:val="25"/>
              </w:rPr>
              <w:t>hoặc</w:t>
            </w:r>
            <w:proofErr w:type="spellEnd"/>
            <w:r w:rsidRPr="00633129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633129">
              <w:rPr>
                <w:rFonts w:ascii="Times New Roman" w:eastAsia="Arial" w:hAnsi="Times New Roman"/>
                <w:sz w:val="25"/>
                <w:szCs w:val="25"/>
              </w:rPr>
              <w:t>chứng</w:t>
            </w:r>
            <w:proofErr w:type="spellEnd"/>
            <w:r w:rsidRPr="00633129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633129">
              <w:rPr>
                <w:rFonts w:ascii="Times New Roman" w:eastAsia="Arial" w:hAnsi="Times New Roman"/>
                <w:sz w:val="25"/>
                <w:szCs w:val="25"/>
              </w:rPr>
              <w:t>thực</w:t>
            </w:r>
            <w:proofErr w:type="spellEnd"/>
            <w:r w:rsidRPr="00633129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633129">
              <w:rPr>
                <w:rFonts w:ascii="Times New Roman" w:eastAsia="Arial" w:hAnsi="Times New Roman"/>
                <w:sz w:val="25"/>
                <w:szCs w:val="25"/>
              </w:rPr>
              <w:t>của</w:t>
            </w:r>
            <w:proofErr w:type="spellEnd"/>
            <w:r w:rsidRPr="00633129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633129">
              <w:rPr>
                <w:rFonts w:ascii="Times New Roman" w:eastAsia="Arial" w:hAnsi="Times New Roman"/>
                <w:sz w:val="25"/>
                <w:szCs w:val="25"/>
              </w:rPr>
              <w:t>c</w:t>
            </w:r>
            <w:r w:rsidRPr="00633129">
              <w:rPr>
                <w:rFonts w:ascii="Times New Roman" w:eastAsia="Arial" w:hAnsi="Times New Roman" w:hint="eastAsia"/>
                <w:sz w:val="25"/>
                <w:szCs w:val="25"/>
              </w:rPr>
              <w:t>ơ</w:t>
            </w:r>
            <w:proofErr w:type="spellEnd"/>
            <w:r w:rsidRPr="00633129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633129">
              <w:rPr>
                <w:rFonts w:ascii="Times New Roman" w:eastAsia="Arial" w:hAnsi="Times New Roman"/>
                <w:sz w:val="25"/>
                <w:szCs w:val="25"/>
              </w:rPr>
              <w:t>quan</w:t>
            </w:r>
            <w:proofErr w:type="spellEnd"/>
            <w:r w:rsidRPr="00633129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633129">
              <w:rPr>
                <w:rFonts w:ascii="Times New Roman" w:eastAsia="Arial" w:hAnsi="Times New Roman"/>
                <w:sz w:val="25"/>
                <w:szCs w:val="25"/>
              </w:rPr>
              <w:t>có</w:t>
            </w:r>
            <w:proofErr w:type="spellEnd"/>
            <w:r w:rsidRPr="00633129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633129">
              <w:rPr>
                <w:rFonts w:ascii="Times New Roman" w:eastAsia="Arial" w:hAnsi="Times New Roman"/>
                <w:sz w:val="25"/>
                <w:szCs w:val="25"/>
              </w:rPr>
              <w:t>thẩm</w:t>
            </w:r>
            <w:proofErr w:type="spellEnd"/>
            <w:r w:rsidRPr="00633129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633129">
              <w:rPr>
                <w:rFonts w:ascii="Times New Roman" w:eastAsia="Arial" w:hAnsi="Times New Roman"/>
                <w:sz w:val="25"/>
                <w:szCs w:val="25"/>
              </w:rPr>
              <w:t>quyền</w:t>
            </w:r>
            <w:proofErr w:type="spellEnd"/>
            <w:r w:rsidRPr="00633129">
              <w:rPr>
                <w:rFonts w:ascii="Times New Roman" w:eastAsia="Arial" w:hAnsi="Times New Roman"/>
                <w:sz w:val="25"/>
                <w:szCs w:val="25"/>
              </w:rPr>
              <w:t>)</w:t>
            </w:r>
            <w:r w:rsidRPr="00F85FFB">
              <w:rPr>
                <w:rFonts w:ascii="Times New Roman" w:eastAsia="Arial" w:hAnsi="Times New Roman"/>
                <w:sz w:val="25"/>
                <w:szCs w:val="25"/>
                <w:lang w:val="vi-VN"/>
              </w:rPr>
              <w:t>, giấy chứng nhận chất l</w:t>
            </w:r>
            <w:r w:rsidRPr="00F85FFB">
              <w:rPr>
                <w:rFonts w:ascii="Times New Roman" w:eastAsia="Arial" w:hAnsi="Times New Roman" w:hint="eastAsia"/>
                <w:sz w:val="25"/>
                <w:szCs w:val="25"/>
                <w:lang w:val="vi-VN"/>
              </w:rPr>
              <w:t>ư</w:t>
            </w:r>
            <w:r w:rsidRPr="00F85FFB">
              <w:rPr>
                <w:rFonts w:ascii="Times New Roman" w:eastAsia="Arial" w:hAnsi="Times New Roman"/>
                <w:sz w:val="25"/>
                <w:szCs w:val="25"/>
                <w:lang w:val="vi-VN"/>
              </w:rPr>
              <w:t>ợng hàng hóa của nhà sản xuất (C/Q)</w:t>
            </w:r>
            <w:r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633129">
              <w:rPr>
                <w:rFonts w:ascii="Times New Roman" w:eastAsia="Arial" w:hAnsi="Times New Roman"/>
                <w:sz w:val="25"/>
                <w:szCs w:val="25"/>
              </w:rPr>
              <w:t>là</w:t>
            </w:r>
            <w:proofErr w:type="spellEnd"/>
            <w:r w:rsidRPr="00633129">
              <w:rPr>
                <w:rFonts w:ascii="Times New Roman" w:eastAsia="Arial" w:hAnsi="Times New Roman"/>
                <w:sz w:val="25"/>
                <w:szCs w:val="25"/>
              </w:rPr>
              <w:t xml:space="preserve"> (</w:t>
            </w:r>
            <w:proofErr w:type="spellStart"/>
            <w:r w:rsidRPr="00633129">
              <w:rPr>
                <w:rFonts w:ascii="Times New Roman" w:eastAsia="Arial" w:hAnsi="Times New Roman"/>
                <w:sz w:val="25"/>
                <w:szCs w:val="25"/>
              </w:rPr>
              <w:t>bản</w:t>
            </w:r>
            <w:proofErr w:type="spellEnd"/>
            <w:r w:rsidRPr="00633129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633129">
              <w:rPr>
                <w:rFonts w:ascii="Times New Roman" w:eastAsia="Arial" w:hAnsi="Times New Roman"/>
                <w:sz w:val="25"/>
                <w:szCs w:val="25"/>
              </w:rPr>
              <w:t>gốc</w:t>
            </w:r>
            <w:proofErr w:type="spellEnd"/>
            <w:r w:rsidRPr="00633129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633129">
              <w:rPr>
                <w:rFonts w:ascii="Times New Roman" w:eastAsia="Arial" w:hAnsi="Times New Roman"/>
                <w:sz w:val="25"/>
                <w:szCs w:val="25"/>
              </w:rPr>
              <w:t>hoặc</w:t>
            </w:r>
            <w:proofErr w:type="spellEnd"/>
            <w:r w:rsidRPr="00633129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633129">
              <w:rPr>
                <w:rFonts w:ascii="Times New Roman" w:eastAsia="Arial" w:hAnsi="Times New Roman"/>
                <w:sz w:val="25"/>
                <w:szCs w:val="25"/>
              </w:rPr>
              <w:t>bản</w:t>
            </w:r>
            <w:proofErr w:type="spellEnd"/>
            <w:r w:rsidRPr="00633129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633129">
              <w:rPr>
                <w:rFonts w:ascii="Times New Roman" w:eastAsia="Arial" w:hAnsi="Times New Roman"/>
                <w:sz w:val="25"/>
                <w:szCs w:val="25"/>
              </w:rPr>
              <w:t>sao</w:t>
            </w:r>
            <w:proofErr w:type="spellEnd"/>
            <w:r w:rsidRPr="00633129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633129">
              <w:rPr>
                <w:rFonts w:ascii="Times New Roman" w:eastAsia="Arial" w:hAnsi="Times New Roman" w:hint="eastAsia"/>
                <w:sz w:val="25"/>
                <w:szCs w:val="25"/>
              </w:rPr>
              <w:t>đư</w:t>
            </w:r>
            <w:r w:rsidRPr="00633129">
              <w:rPr>
                <w:rFonts w:ascii="Times New Roman" w:eastAsia="Arial" w:hAnsi="Times New Roman"/>
                <w:sz w:val="25"/>
                <w:szCs w:val="25"/>
              </w:rPr>
              <w:t>ợc</w:t>
            </w:r>
            <w:proofErr w:type="spellEnd"/>
            <w:r w:rsidRPr="00633129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633129">
              <w:rPr>
                <w:rFonts w:ascii="Times New Roman" w:eastAsia="Arial" w:hAnsi="Times New Roman"/>
                <w:sz w:val="25"/>
                <w:szCs w:val="25"/>
              </w:rPr>
              <w:t>công</w:t>
            </w:r>
            <w:proofErr w:type="spellEnd"/>
            <w:r w:rsidRPr="00633129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633129">
              <w:rPr>
                <w:rFonts w:ascii="Times New Roman" w:eastAsia="Arial" w:hAnsi="Times New Roman"/>
                <w:sz w:val="25"/>
                <w:szCs w:val="25"/>
              </w:rPr>
              <w:t>chứng</w:t>
            </w:r>
            <w:proofErr w:type="spellEnd"/>
            <w:r w:rsidRPr="00633129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633129">
              <w:rPr>
                <w:rFonts w:ascii="Times New Roman" w:eastAsia="Arial" w:hAnsi="Times New Roman"/>
                <w:sz w:val="25"/>
                <w:szCs w:val="25"/>
              </w:rPr>
              <w:t>hoặc</w:t>
            </w:r>
            <w:proofErr w:type="spellEnd"/>
            <w:r w:rsidRPr="00633129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633129">
              <w:rPr>
                <w:rFonts w:ascii="Times New Roman" w:eastAsia="Arial" w:hAnsi="Times New Roman"/>
                <w:sz w:val="25"/>
                <w:szCs w:val="25"/>
              </w:rPr>
              <w:t>chứng</w:t>
            </w:r>
            <w:proofErr w:type="spellEnd"/>
            <w:r w:rsidRPr="00633129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633129">
              <w:rPr>
                <w:rFonts w:ascii="Times New Roman" w:eastAsia="Arial" w:hAnsi="Times New Roman"/>
                <w:sz w:val="25"/>
                <w:szCs w:val="25"/>
              </w:rPr>
              <w:t>thực</w:t>
            </w:r>
            <w:proofErr w:type="spellEnd"/>
            <w:r w:rsidRPr="00633129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633129">
              <w:rPr>
                <w:rFonts w:ascii="Times New Roman" w:eastAsia="Arial" w:hAnsi="Times New Roman"/>
                <w:sz w:val="25"/>
                <w:szCs w:val="25"/>
              </w:rPr>
              <w:t>của</w:t>
            </w:r>
            <w:proofErr w:type="spellEnd"/>
            <w:r w:rsidRPr="00633129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633129">
              <w:rPr>
                <w:rFonts w:ascii="Times New Roman" w:eastAsia="Arial" w:hAnsi="Times New Roman"/>
                <w:sz w:val="25"/>
                <w:szCs w:val="25"/>
              </w:rPr>
              <w:t>c</w:t>
            </w:r>
            <w:r w:rsidRPr="00633129">
              <w:rPr>
                <w:rFonts w:ascii="Times New Roman" w:eastAsia="Arial" w:hAnsi="Times New Roman" w:hint="eastAsia"/>
                <w:sz w:val="25"/>
                <w:szCs w:val="25"/>
              </w:rPr>
              <w:t>ơ</w:t>
            </w:r>
            <w:proofErr w:type="spellEnd"/>
            <w:r w:rsidRPr="00633129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633129">
              <w:rPr>
                <w:rFonts w:ascii="Times New Roman" w:eastAsia="Arial" w:hAnsi="Times New Roman"/>
                <w:sz w:val="25"/>
                <w:szCs w:val="25"/>
              </w:rPr>
              <w:t>quan</w:t>
            </w:r>
            <w:proofErr w:type="spellEnd"/>
            <w:r w:rsidRPr="00633129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633129">
              <w:rPr>
                <w:rFonts w:ascii="Times New Roman" w:eastAsia="Arial" w:hAnsi="Times New Roman"/>
                <w:sz w:val="25"/>
                <w:szCs w:val="25"/>
              </w:rPr>
              <w:t>có</w:t>
            </w:r>
            <w:proofErr w:type="spellEnd"/>
            <w:r w:rsidRPr="00633129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633129">
              <w:rPr>
                <w:rFonts w:ascii="Times New Roman" w:eastAsia="Arial" w:hAnsi="Times New Roman"/>
                <w:sz w:val="25"/>
                <w:szCs w:val="25"/>
              </w:rPr>
              <w:t>thẩm</w:t>
            </w:r>
            <w:proofErr w:type="spellEnd"/>
            <w:r w:rsidRPr="00633129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633129">
              <w:rPr>
                <w:rFonts w:ascii="Times New Roman" w:eastAsia="Arial" w:hAnsi="Times New Roman"/>
                <w:sz w:val="25"/>
                <w:szCs w:val="25"/>
              </w:rPr>
              <w:t>quyền</w:t>
            </w:r>
            <w:proofErr w:type="spellEnd"/>
            <w:r w:rsidRPr="00633129">
              <w:rPr>
                <w:rFonts w:ascii="Times New Roman" w:eastAsia="Arial" w:hAnsi="Times New Roman"/>
                <w:sz w:val="25"/>
                <w:szCs w:val="25"/>
              </w:rPr>
              <w:t>)</w:t>
            </w:r>
            <w:r w:rsidRPr="00F85FFB">
              <w:rPr>
                <w:rFonts w:ascii="Times New Roman" w:eastAsia="Arial" w:hAnsi="Times New Roman"/>
                <w:sz w:val="25"/>
                <w:szCs w:val="25"/>
                <w:lang w:val="vi-VN"/>
              </w:rPr>
              <w:t xml:space="preserve"> </w:t>
            </w:r>
            <w:r w:rsidRPr="00F85FFB">
              <w:rPr>
                <w:rFonts w:ascii="Times New Roman" w:eastAsia="Arial" w:hAnsi="Times New Roman" w:hint="eastAsia"/>
                <w:sz w:val="25"/>
                <w:szCs w:val="25"/>
                <w:lang w:val="vi-VN"/>
              </w:rPr>
              <w:t>đá</w:t>
            </w:r>
            <w:r w:rsidRPr="00F85FFB">
              <w:rPr>
                <w:rFonts w:ascii="Times New Roman" w:eastAsia="Arial" w:hAnsi="Times New Roman"/>
                <w:sz w:val="25"/>
                <w:szCs w:val="25"/>
                <w:lang w:val="vi-VN"/>
              </w:rPr>
              <w:t>p ứng yêu cầu của E-HSMT.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2B3" w:rsidRPr="00500D86" w:rsidRDefault="007862B3" w:rsidP="00535AF1">
            <w:pPr>
              <w:widowControl w:val="0"/>
              <w:ind w:right="43"/>
              <w:jc w:val="center"/>
              <w:rPr>
                <w:rFonts w:ascii="Times New Roman" w:eastAsia="Arial" w:hAnsi="Times New Roman"/>
                <w:sz w:val="25"/>
                <w:szCs w:val="25"/>
                <w:lang w:val="vi-VN"/>
              </w:rPr>
            </w:pPr>
            <w:r w:rsidRPr="00500D86">
              <w:rPr>
                <w:rFonts w:ascii="Times New Roman" w:eastAsia="Arial" w:hAnsi="Times New Roman"/>
                <w:sz w:val="25"/>
                <w:szCs w:val="25"/>
                <w:lang w:val="vi-VN"/>
              </w:rPr>
              <w:t>Đạt</w:t>
            </w:r>
          </w:p>
        </w:tc>
      </w:tr>
      <w:tr w:rsidR="007862B3" w:rsidRPr="00500D86" w:rsidTr="00535AF1">
        <w:trPr>
          <w:trHeight w:val="57"/>
        </w:trPr>
        <w:tc>
          <w:tcPr>
            <w:tcW w:w="40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2B3" w:rsidRPr="00500D86" w:rsidRDefault="007862B3" w:rsidP="00535AF1">
            <w:pPr>
              <w:widowControl w:val="0"/>
              <w:ind w:right="45"/>
              <w:jc w:val="both"/>
              <w:rPr>
                <w:rFonts w:ascii="Times New Roman" w:eastAsia="Arial" w:hAnsi="Times New Roman"/>
                <w:sz w:val="25"/>
                <w:szCs w:val="25"/>
                <w:highlight w:val="yellow"/>
                <w:lang w:val="vi-VN"/>
              </w:rPr>
            </w:pPr>
          </w:p>
        </w:tc>
        <w:tc>
          <w:tcPr>
            <w:tcW w:w="4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2B3" w:rsidRPr="00500D86" w:rsidRDefault="007862B3" w:rsidP="00535AF1">
            <w:pPr>
              <w:widowControl w:val="0"/>
              <w:ind w:right="45"/>
              <w:jc w:val="both"/>
              <w:rPr>
                <w:rFonts w:ascii="Times New Roman" w:eastAsia="Arial" w:hAnsi="Times New Roman"/>
                <w:sz w:val="25"/>
                <w:szCs w:val="25"/>
                <w:lang w:val="vi-VN"/>
              </w:rPr>
            </w:pP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Nhà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thầu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k</w:t>
            </w:r>
            <w:r w:rsidRPr="00500D86">
              <w:rPr>
                <w:rFonts w:ascii="Times New Roman" w:eastAsia="Arial" w:hAnsi="Times New Roman"/>
                <w:sz w:val="25"/>
                <w:szCs w:val="25"/>
                <w:lang w:val="vi-VN"/>
              </w:rPr>
              <w:t xml:space="preserve">hông cam kết khi giao hàng  là hàng mới 100% chưa qua sử </w:t>
            </w:r>
            <w:r w:rsidRPr="00500D86">
              <w:rPr>
                <w:rFonts w:ascii="Times New Roman" w:eastAsia="Arial" w:hAnsi="Times New Roman"/>
                <w:sz w:val="25"/>
                <w:szCs w:val="25"/>
              </w:rPr>
              <w:t>d</w:t>
            </w:r>
            <w:r w:rsidRPr="00500D86">
              <w:rPr>
                <w:rFonts w:ascii="Times New Roman" w:eastAsia="Arial" w:hAnsi="Times New Roman"/>
                <w:sz w:val="25"/>
                <w:szCs w:val="25"/>
                <w:lang w:val="vi-VN"/>
              </w:rPr>
              <w:t xml:space="preserve">ụng,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không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  <w:lang w:val="vi-VN"/>
              </w:rPr>
              <w:t xml:space="preserve">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có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r w:rsidRPr="00500D86">
              <w:rPr>
                <w:rFonts w:ascii="Times New Roman" w:eastAsia="Arial" w:hAnsi="Times New Roman"/>
                <w:sz w:val="25"/>
                <w:szCs w:val="25"/>
                <w:lang w:val="vi-VN"/>
              </w:rPr>
              <w:t>đầy đủ giấy chứng nhận xuất xứ hàng hóa (C/O) đối với hàng hóa nhập khẩu</w:t>
            </w:r>
            <w:r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633129">
              <w:rPr>
                <w:rFonts w:ascii="Times New Roman" w:eastAsia="Arial" w:hAnsi="Times New Roman"/>
                <w:sz w:val="25"/>
                <w:szCs w:val="25"/>
              </w:rPr>
              <w:t>là</w:t>
            </w:r>
            <w:proofErr w:type="spellEnd"/>
            <w:r w:rsidRPr="00633129">
              <w:rPr>
                <w:rFonts w:ascii="Times New Roman" w:eastAsia="Arial" w:hAnsi="Times New Roman"/>
                <w:sz w:val="25"/>
                <w:szCs w:val="25"/>
              </w:rPr>
              <w:t xml:space="preserve"> (</w:t>
            </w:r>
            <w:proofErr w:type="spellStart"/>
            <w:r w:rsidRPr="00633129">
              <w:rPr>
                <w:rFonts w:ascii="Times New Roman" w:eastAsia="Arial" w:hAnsi="Times New Roman"/>
                <w:sz w:val="25"/>
                <w:szCs w:val="25"/>
              </w:rPr>
              <w:t>bản</w:t>
            </w:r>
            <w:proofErr w:type="spellEnd"/>
            <w:r w:rsidRPr="00633129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633129">
              <w:rPr>
                <w:rFonts w:ascii="Times New Roman" w:eastAsia="Arial" w:hAnsi="Times New Roman"/>
                <w:sz w:val="25"/>
                <w:szCs w:val="25"/>
              </w:rPr>
              <w:t>gốc</w:t>
            </w:r>
            <w:proofErr w:type="spellEnd"/>
            <w:r w:rsidRPr="00633129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633129">
              <w:rPr>
                <w:rFonts w:ascii="Times New Roman" w:eastAsia="Arial" w:hAnsi="Times New Roman"/>
                <w:sz w:val="25"/>
                <w:szCs w:val="25"/>
              </w:rPr>
              <w:t>hoặc</w:t>
            </w:r>
            <w:proofErr w:type="spellEnd"/>
            <w:r w:rsidRPr="00633129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633129">
              <w:rPr>
                <w:rFonts w:ascii="Times New Roman" w:eastAsia="Arial" w:hAnsi="Times New Roman"/>
                <w:sz w:val="25"/>
                <w:szCs w:val="25"/>
              </w:rPr>
              <w:t>bản</w:t>
            </w:r>
            <w:proofErr w:type="spellEnd"/>
            <w:r w:rsidRPr="00633129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633129">
              <w:rPr>
                <w:rFonts w:ascii="Times New Roman" w:eastAsia="Arial" w:hAnsi="Times New Roman"/>
                <w:sz w:val="25"/>
                <w:szCs w:val="25"/>
              </w:rPr>
              <w:t>sao</w:t>
            </w:r>
            <w:proofErr w:type="spellEnd"/>
            <w:r w:rsidRPr="00633129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633129">
              <w:rPr>
                <w:rFonts w:ascii="Times New Roman" w:eastAsia="Arial" w:hAnsi="Times New Roman" w:hint="eastAsia"/>
                <w:sz w:val="25"/>
                <w:szCs w:val="25"/>
              </w:rPr>
              <w:t>đư</w:t>
            </w:r>
            <w:r w:rsidRPr="00633129">
              <w:rPr>
                <w:rFonts w:ascii="Times New Roman" w:eastAsia="Arial" w:hAnsi="Times New Roman"/>
                <w:sz w:val="25"/>
                <w:szCs w:val="25"/>
              </w:rPr>
              <w:t>ợc</w:t>
            </w:r>
            <w:proofErr w:type="spellEnd"/>
            <w:r w:rsidRPr="00633129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633129">
              <w:rPr>
                <w:rFonts w:ascii="Times New Roman" w:eastAsia="Arial" w:hAnsi="Times New Roman"/>
                <w:sz w:val="25"/>
                <w:szCs w:val="25"/>
              </w:rPr>
              <w:t>công</w:t>
            </w:r>
            <w:proofErr w:type="spellEnd"/>
            <w:r w:rsidRPr="00633129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633129">
              <w:rPr>
                <w:rFonts w:ascii="Times New Roman" w:eastAsia="Arial" w:hAnsi="Times New Roman"/>
                <w:sz w:val="25"/>
                <w:szCs w:val="25"/>
              </w:rPr>
              <w:t>chứng</w:t>
            </w:r>
            <w:proofErr w:type="spellEnd"/>
            <w:r w:rsidRPr="00633129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633129">
              <w:rPr>
                <w:rFonts w:ascii="Times New Roman" w:eastAsia="Arial" w:hAnsi="Times New Roman"/>
                <w:sz w:val="25"/>
                <w:szCs w:val="25"/>
              </w:rPr>
              <w:t>hoặc</w:t>
            </w:r>
            <w:proofErr w:type="spellEnd"/>
            <w:r w:rsidRPr="00633129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633129">
              <w:rPr>
                <w:rFonts w:ascii="Times New Roman" w:eastAsia="Arial" w:hAnsi="Times New Roman"/>
                <w:sz w:val="25"/>
                <w:szCs w:val="25"/>
              </w:rPr>
              <w:t>chứng</w:t>
            </w:r>
            <w:proofErr w:type="spellEnd"/>
            <w:r w:rsidRPr="00633129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633129">
              <w:rPr>
                <w:rFonts w:ascii="Times New Roman" w:eastAsia="Arial" w:hAnsi="Times New Roman"/>
                <w:sz w:val="25"/>
                <w:szCs w:val="25"/>
              </w:rPr>
              <w:t>thực</w:t>
            </w:r>
            <w:proofErr w:type="spellEnd"/>
            <w:r w:rsidRPr="00633129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633129">
              <w:rPr>
                <w:rFonts w:ascii="Times New Roman" w:eastAsia="Arial" w:hAnsi="Times New Roman"/>
                <w:sz w:val="25"/>
                <w:szCs w:val="25"/>
              </w:rPr>
              <w:t>của</w:t>
            </w:r>
            <w:proofErr w:type="spellEnd"/>
            <w:r w:rsidRPr="00633129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633129">
              <w:rPr>
                <w:rFonts w:ascii="Times New Roman" w:eastAsia="Arial" w:hAnsi="Times New Roman"/>
                <w:sz w:val="25"/>
                <w:szCs w:val="25"/>
              </w:rPr>
              <w:t>c</w:t>
            </w:r>
            <w:r w:rsidRPr="00633129">
              <w:rPr>
                <w:rFonts w:ascii="Times New Roman" w:eastAsia="Arial" w:hAnsi="Times New Roman" w:hint="eastAsia"/>
                <w:sz w:val="25"/>
                <w:szCs w:val="25"/>
              </w:rPr>
              <w:t>ơ</w:t>
            </w:r>
            <w:proofErr w:type="spellEnd"/>
            <w:r w:rsidRPr="00633129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633129">
              <w:rPr>
                <w:rFonts w:ascii="Times New Roman" w:eastAsia="Arial" w:hAnsi="Times New Roman"/>
                <w:sz w:val="25"/>
                <w:szCs w:val="25"/>
              </w:rPr>
              <w:t>quan</w:t>
            </w:r>
            <w:proofErr w:type="spellEnd"/>
            <w:r w:rsidRPr="00633129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633129">
              <w:rPr>
                <w:rFonts w:ascii="Times New Roman" w:eastAsia="Arial" w:hAnsi="Times New Roman"/>
                <w:sz w:val="25"/>
                <w:szCs w:val="25"/>
              </w:rPr>
              <w:t>có</w:t>
            </w:r>
            <w:proofErr w:type="spellEnd"/>
            <w:r w:rsidRPr="00633129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633129">
              <w:rPr>
                <w:rFonts w:ascii="Times New Roman" w:eastAsia="Arial" w:hAnsi="Times New Roman"/>
                <w:sz w:val="25"/>
                <w:szCs w:val="25"/>
              </w:rPr>
              <w:t>thẩm</w:t>
            </w:r>
            <w:proofErr w:type="spellEnd"/>
            <w:r w:rsidRPr="00633129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633129">
              <w:rPr>
                <w:rFonts w:ascii="Times New Roman" w:eastAsia="Arial" w:hAnsi="Times New Roman"/>
                <w:sz w:val="25"/>
                <w:szCs w:val="25"/>
              </w:rPr>
              <w:t>quyền</w:t>
            </w:r>
            <w:proofErr w:type="spellEnd"/>
            <w:r w:rsidRPr="00633129">
              <w:rPr>
                <w:rFonts w:ascii="Times New Roman" w:eastAsia="Arial" w:hAnsi="Times New Roman"/>
                <w:sz w:val="25"/>
                <w:szCs w:val="25"/>
              </w:rPr>
              <w:t>)</w:t>
            </w:r>
            <w:r w:rsidRPr="00500D86">
              <w:rPr>
                <w:rFonts w:ascii="Times New Roman" w:eastAsia="Arial" w:hAnsi="Times New Roman"/>
                <w:sz w:val="25"/>
                <w:szCs w:val="25"/>
                <w:lang w:val="vi-VN"/>
              </w:rPr>
              <w:t>, giấy chứng nhận chất lượng hàng hóa của nhà sản xuất (C/Q)</w:t>
            </w:r>
            <w:r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r w:rsidRPr="00633129">
              <w:rPr>
                <w:rFonts w:ascii="Times New Roman" w:eastAsia="Arial" w:hAnsi="Times New Roman"/>
                <w:sz w:val="25"/>
                <w:szCs w:val="25"/>
                <w:lang w:val="vi-VN"/>
              </w:rPr>
              <w:t xml:space="preserve">là (bản gốc hoặc bản sao </w:t>
            </w:r>
            <w:r w:rsidRPr="00633129">
              <w:rPr>
                <w:rFonts w:ascii="Times New Roman" w:eastAsia="Arial" w:hAnsi="Times New Roman" w:hint="eastAsia"/>
                <w:sz w:val="25"/>
                <w:szCs w:val="25"/>
                <w:lang w:val="vi-VN"/>
              </w:rPr>
              <w:t>đư</w:t>
            </w:r>
            <w:r w:rsidRPr="00633129">
              <w:rPr>
                <w:rFonts w:ascii="Times New Roman" w:eastAsia="Arial" w:hAnsi="Times New Roman"/>
                <w:sz w:val="25"/>
                <w:szCs w:val="25"/>
                <w:lang w:val="vi-VN"/>
              </w:rPr>
              <w:t>ợc công chứng hoặc chứng thực của c</w:t>
            </w:r>
            <w:r w:rsidRPr="00633129">
              <w:rPr>
                <w:rFonts w:ascii="Times New Roman" w:eastAsia="Arial" w:hAnsi="Times New Roman" w:hint="eastAsia"/>
                <w:sz w:val="25"/>
                <w:szCs w:val="25"/>
                <w:lang w:val="vi-VN"/>
              </w:rPr>
              <w:t>ơ</w:t>
            </w:r>
            <w:r w:rsidRPr="00633129">
              <w:rPr>
                <w:rFonts w:ascii="Times New Roman" w:eastAsia="Arial" w:hAnsi="Times New Roman"/>
                <w:sz w:val="25"/>
                <w:szCs w:val="25"/>
                <w:lang w:val="vi-VN"/>
              </w:rPr>
              <w:t xml:space="preserve"> quan có thẩm quyền)</w:t>
            </w:r>
            <w:r>
              <w:rPr>
                <w:rFonts w:ascii="Times New Roman" w:eastAsia="Arial" w:hAnsi="Times New Roman"/>
                <w:sz w:val="25"/>
                <w:szCs w:val="25"/>
                <w:lang w:val="vi-VN"/>
              </w:rPr>
              <w:t>;</w:t>
            </w:r>
            <w:r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r w:rsidRPr="00500D86">
              <w:rPr>
                <w:rFonts w:ascii="Times New Roman" w:eastAsia="Arial" w:hAnsi="Times New Roman"/>
                <w:sz w:val="25"/>
                <w:szCs w:val="25"/>
                <w:lang w:val="vi-VN"/>
              </w:rPr>
              <w:t>yêu cầu của E-HSMT.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2B3" w:rsidRPr="00500D86" w:rsidRDefault="007862B3" w:rsidP="00535AF1">
            <w:pPr>
              <w:widowControl w:val="0"/>
              <w:ind w:right="43"/>
              <w:jc w:val="center"/>
              <w:rPr>
                <w:rFonts w:ascii="Times New Roman" w:eastAsia="Arial" w:hAnsi="Times New Roman"/>
                <w:sz w:val="25"/>
                <w:szCs w:val="25"/>
                <w:lang w:val="vi-VN"/>
              </w:rPr>
            </w:pPr>
            <w:r w:rsidRPr="00500D86">
              <w:rPr>
                <w:rFonts w:ascii="Times New Roman" w:eastAsia="Arial" w:hAnsi="Times New Roman"/>
                <w:sz w:val="25"/>
                <w:szCs w:val="25"/>
                <w:lang w:val="vi-VN"/>
              </w:rPr>
              <w:t>Không đạt</w:t>
            </w:r>
          </w:p>
        </w:tc>
      </w:tr>
      <w:tr w:rsidR="007862B3" w:rsidRPr="00500D86" w:rsidTr="00535AF1">
        <w:trPr>
          <w:trHeight w:val="437"/>
        </w:trPr>
        <w:tc>
          <w:tcPr>
            <w:tcW w:w="9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2B3" w:rsidRPr="00500D86" w:rsidRDefault="007862B3" w:rsidP="00535AF1">
            <w:pPr>
              <w:widowControl w:val="0"/>
              <w:ind w:left="142" w:right="45"/>
              <w:jc w:val="both"/>
              <w:rPr>
                <w:rFonts w:ascii="Times New Roman" w:eastAsia="Arial" w:hAnsi="Times New Roman"/>
                <w:b/>
                <w:sz w:val="25"/>
                <w:szCs w:val="25"/>
                <w:highlight w:val="yellow"/>
                <w:lang w:val="vi-VN"/>
              </w:rPr>
            </w:pPr>
            <w:r w:rsidRPr="00500D86">
              <w:rPr>
                <w:rFonts w:ascii="Times New Roman" w:eastAsia="Arial" w:hAnsi="Times New Roman"/>
                <w:b/>
                <w:sz w:val="25"/>
                <w:szCs w:val="25"/>
                <w:lang w:val="vi-VN"/>
              </w:rPr>
              <w:t>3. Bảo hành</w:t>
            </w:r>
          </w:p>
        </w:tc>
      </w:tr>
      <w:tr w:rsidR="007862B3" w:rsidRPr="00500D86" w:rsidTr="00535AF1">
        <w:trPr>
          <w:trHeight w:val="415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62B3" w:rsidRPr="00500D86" w:rsidRDefault="007862B3" w:rsidP="00535AF1">
            <w:pPr>
              <w:widowControl w:val="0"/>
              <w:ind w:left="142" w:right="45"/>
              <w:jc w:val="both"/>
              <w:rPr>
                <w:rFonts w:ascii="Times New Roman" w:eastAsia="Arial" w:hAnsi="Times New Roman"/>
                <w:sz w:val="25"/>
                <w:szCs w:val="25"/>
              </w:rPr>
            </w:pPr>
            <w:r w:rsidRPr="00500D86">
              <w:rPr>
                <w:rFonts w:ascii="Times New Roman" w:eastAsia="Arial" w:hAnsi="Times New Roman"/>
                <w:sz w:val="25"/>
                <w:szCs w:val="25"/>
                <w:lang w:val="vi-VN"/>
              </w:rPr>
              <w:t>Nhà thầu phải cam kết bảo hành hàng hóa</w:t>
            </w:r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như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sau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>:</w:t>
            </w:r>
          </w:p>
          <w:p w:rsidR="007862B3" w:rsidRPr="00500D86" w:rsidRDefault="007862B3" w:rsidP="00535AF1">
            <w:pPr>
              <w:widowControl w:val="0"/>
              <w:ind w:left="142" w:right="45"/>
              <w:jc w:val="both"/>
              <w:rPr>
                <w:rFonts w:ascii="Times New Roman" w:eastAsia="Arial" w:hAnsi="Times New Roman"/>
                <w:sz w:val="25"/>
                <w:szCs w:val="25"/>
              </w:rPr>
            </w:pPr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- </w:t>
            </w:r>
            <w:proofErr w:type="spellStart"/>
            <w:r w:rsidRPr="00BE6E13">
              <w:rPr>
                <w:rFonts w:ascii="Times New Roman" w:eastAsia="Arial" w:hAnsi="Times New Roman"/>
                <w:b/>
                <w:sz w:val="25"/>
                <w:szCs w:val="25"/>
              </w:rPr>
              <w:t>B</w:t>
            </w:r>
            <w:r w:rsidRPr="00BE6E13">
              <w:rPr>
                <w:rFonts w:ascii="Times New Roman" w:eastAsia="Arial" w:hAnsi="Times New Roman" w:cs="Arial"/>
                <w:b/>
                <w:sz w:val="25"/>
                <w:szCs w:val="25"/>
              </w:rPr>
              <w:t>ả</w:t>
            </w:r>
            <w:r w:rsidRPr="00BE6E13">
              <w:rPr>
                <w:rFonts w:ascii="Times New Roman" w:eastAsia="Arial" w:hAnsi="Times New Roman"/>
                <w:b/>
                <w:sz w:val="25"/>
                <w:szCs w:val="25"/>
              </w:rPr>
              <w:t>o</w:t>
            </w:r>
            <w:proofErr w:type="spellEnd"/>
            <w:r w:rsidRPr="00BE6E13">
              <w:rPr>
                <w:rFonts w:ascii="Times New Roman" w:eastAsia="Arial" w:hAnsi="Times New Roman"/>
                <w:b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/>
                <w:sz w:val="25"/>
                <w:szCs w:val="25"/>
              </w:rPr>
              <w:t>hành</w:t>
            </w:r>
            <w:proofErr w:type="spellEnd"/>
            <w:r>
              <w:rPr>
                <w:rFonts w:ascii="Times New Roman" w:eastAsia="Arial" w:hAnsi="Times New Roman"/>
                <w:b/>
                <w:sz w:val="25"/>
                <w:szCs w:val="25"/>
                <w:lang w:val="vi-VN"/>
              </w:rPr>
              <w:t xml:space="preserve">: </w:t>
            </w:r>
            <w:r>
              <w:rPr>
                <w:rFonts w:ascii="Times New Roman" w:eastAsia="Arial" w:hAnsi="Times New Roman"/>
                <w:sz w:val="25"/>
                <w:szCs w:val="25"/>
              </w:rPr>
              <w:t>12</w:t>
            </w:r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5"/>
                <w:szCs w:val="25"/>
              </w:rPr>
              <w:t>tháng</w:t>
            </w:r>
            <w:proofErr w:type="spellEnd"/>
            <w:r>
              <w:rPr>
                <w:rFonts w:ascii="Times New Roman" w:eastAsia="Arial" w:hAnsi="Times New Roman"/>
                <w:sz w:val="25"/>
                <w:szCs w:val="25"/>
                <w:lang w:val="vi-VN"/>
              </w:rPr>
              <w:t xml:space="preserve">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k</w:t>
            </w:r>
            <w:r w:rsidRPr="00500D86">
              <w:rPr>
                <w:rFonts w:ascii="Times New Roman" w:eastAsia="Arial" w:hAnsi="Times New Roman" w:cs="Arial"/>
                <w:sz w:val="25"/>
                <w:szCs w:val="25"/>
              </w:rPr>
              <w:t>ể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t</w:t>
            </w:r>
            <w:r w:rsidRPr="00500D86">
              <w:rPr>
                <w:rFonts w:ascii="Times New Roman" w:eastAsia="Arial" w:hAnsi="Times New Roman" w:cs="Arial"/>
                <w:sz w:val="25"/>
                <w:szCs w:val="25"/>
              </w:rPr>
              <w:t>ừ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ng</w:t>
            </w:r>
            <w:r w:rsidRPr="00500D86">
              <w:rPr>
                <w:rFonts w:ascii="Times New Roman" w:eastAsia="Arial" w:hAnsi="Times New Roman" w:cs="Arial"/>
                <w:sz w:val="25"/>
                <w:szCs w:val="25"/>
              </w:rPr>
              <w:t>à</w:t>
            </w:r>
            <w:r w:rsidRPr="00500D86">
              <w:rPr>
                <w:rFonts w:ascii="Times New Roman" w:eastAsia="Arial" w:hAnsi="Times New Roman"/>
                <w:sz w:val="25"/>
                <w:szCs w:val="25"/>
              </w:rPr>
              <w:t>y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500D86">
              <w:rPr>
                <w:rFonts w:ascii="Times New Roman" w:eastAsia="Arial" w:hAnsi="Times New Roman" w:cs="Arial"/>
                <w:sz w:val="25"/>
                <w:szCs w:val="25"/>
              </w:rPr>
              <w:t>đư</w:t>
            </w:r>
            <w:r w:rsidRPr="00500D86">
              <w:rPr>
                <w:rFonts w:ascii="Times New Roman" w:eastAsia="Arial" w:hAnsi="Times New Roman"/>
                <w:sz w:val="25"/>
                <w:szCs w:val="25"/>
              </w:rPr>
              <w:t>a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lastRenderedPageBreak/>
              <w:t>h</w:t>
            </w:r>
            <w:r w:rsidRPr="00500D86">
              <w:rPr>
                <w:rFonts w:ascii="Times New Roman" w:eastAsia="Arial" w:hAnsi="Times New Roman" w:cs="Arial"/>
                <w:sz w:val="25"/>
                <w:szCs w:val="25"/>
              </w:rPr>
              <w:t>à</w:t>
            </w:r>
            <w:r w:rsidRPr="00500D86">
              <w:rPr>
                <w:rFonts w:ascii="Times New Roman" w:eastAsia="Arial" w:hAnsi="Times New Roman"/>
                <w:sz w:val="25"/>
                <w:szCs w:val="25"/>
              </w:rPr>
              <w:t>ng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v</w:t>
            </w:r>
            <w:r w:rsidRPr="00500D86">
              <w:rPr>
                <w:rFonts w:ascii="Times New Roman" w:eastAsia="Arial" w:hAnsi="Times New Roman" w:cs="Arial"/>
                <w:sz w:val="25"/>
                <w:szCs w:val="25"/>
              </w:rPr>
              <w:t>à</w:t>
            </w:r>
            <w:r w:rsidRPr="00500D86">
              <w:rPr>
                <w:rFonts w:ascii="Times New Roman" w:eastAsia="Arial" w:hAnsi="Times New Roman"/>
                <w:sz w:val="25"/>
                <w:szCs w:val="25"/>
              </w:rPr>
              <w:t>o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s</w:t>
            </w:r>
            <w:r w:rsidRPr="00500D86">
              <w:rPr>
                <w:rFonts w:ascii="Times New Roman" w:eastAsia="Arial" w:hAnsi="Times New Roman" w:cs="Arial"/>
                <w:sz w:val="25"/>
                <w:szCs w:val="25"/>
              </w:rPr>
              <w:t>ử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d</w:t>
            </w:r>
            <w:r w:rsidRPr="00500D86">
              <w:rPr>
                <w:rFonts w:ascii="Times New Roman" w:eastAsia="Arial" w:hAnsi="Times New Roman" w:cs="Arial"/>
                <w:sz w:val="25"/>
                <w:szCs w:val="25"/>
              </w:rPr>
              <w:t>ụ</w:t>
            </w:r>
            <w:r w:rsidRPr="00500D86">
              <w:rPr>
                <w:rFonts w:ascii="Times New Roman" w:eastAsia="Arial" w:hAnsi="Times New Roman"/>
                <w:sz w:val="25"/>
                <w:szCs w:val="25"/>
              </w:rPr>
              <w:t>ng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hoặc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r>
              <w:rPr>
                <w:rFonts w:ascii="Times New Roman" w:eastAsia="Arial" w:hAnsi="Times New Roman"/>
                <w:sz w:val="25"/>
                <w:szCs w:val="25"/>
              </w:rPr>
              <w:t>13</w:t>
            </w:r>
            <w:r w:rsidRPr="00BE6E13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BE6E13">
              <w:rPr>
                <w:rFonts w:ascii="Times New Roman" w:eastAsia="Arial" w:hAnsi="Times New Roman"/>
                <w:sz w:val="25"/>
                <w:szCs w:val="25"/>
              </w:rPr>
              <w:t>tháng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kể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từ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ngày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giao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hàng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,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tùy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theo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điều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kiện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nào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đến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trước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>.</w:t>
            </w:r>
          </w:p>
          <w:p w:rsidR="007862B3" w:rsidRPr="00500D86" w:rsidRDefault="007862B3" w:rsidP="00535AF1">
            <w:pPr>
              <w:widowControl w:val="0"/>
              <w:ind w:left="142" w:right="45"/>
              <w:jc w:val="both"/>
              <w:rPr>
                <w:rFonts w:ascii="Times New Roman" w:eastAsia="Arial" w:hAnsi="Times New Roman"/>
                <w:color w:val="FF0000"/>
                <w:sz w:val="25"/>
                <w:szCs w:val="25"/>
                <w:highlight w:val="yellow"/>
              </w:rPr>
            </w:pPr>
            <w:r w:rsidRPr="00BE6E13">
              <w:rPr>
                <w:rFonts w:ascii="Times New Roman" w:eastAsia="Arial" w:hAnsi="Times New Roman"/>
                <w:sz w:val="25"/>
                <w:szCs w:val="25"/>
              </w:rPr>
              <w:t xml:space="preserve"> Theo </w:t>
            </w:r>
            <w:proofErr w:type="spellStart"/>
            <w:r w:rsidRPr="00BE6E13">
              <w:rPr>
                <w:rFonts w:ascii="Times New Roman" w:eastAsia="Arial" w:hAnsi="Times New Roman"/>
                <w:sz w:val="25"/>
                <w:szCs w:val="25"/>
              </w:rPr>
              <w:t>quy</w:t>
            </w:r>
            <w:proofErr w:type="spellEnd"/>
            <w:r w:rsidRPr="00BE6E13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BE6E13">
              <w:rPr>
                <w:rFonts w:ascii="Times New Roman" w:eastAsia="Arial" w:hAnsi="Times New Roman"/>
                <w:sz w:val="25"/>
                <w:szCs w:val="25"/>
              </w:rPr>
              <w:t>định</w:t>
            </w:r>
            <w:proofErr w:type="spellEnd"/>
            <w:r w:rsidRPr="00BE6E13">
              <w:rPr>
                <w:rFonts w:ascii="Times New Roman" w:eastAsia="Arial" w:hAnsi="Times New Roman"/>
                <w:sz w:val="25"/>
                <w:szCs w:val="25"/>
              </w:rPr>
              <w:t xml:space="preserve"> chi </w:t>
            </w:r>
            <w:proofErr w:type="spellStart"/>
            <w:r w:rsidRPr="00BE6E13">
              <w:rPr>
                <w:rFonts w:ascii="Times New Roman" w:eastAsia="Arial" w:hAnsi="Times New Roman"/>
                <w:sz w:val="25"/>
                <w:szCs w:val="25"/>
              </w:rPr>
              <w:t>tiết</w:t>
            </w:r>
            <w:proofErr w:type="spellEnd"/>
            <w:r w:rsidRPr="00BE6E13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BE6E13">
              <w:rPr>
                <w:rFonts w:ascii="Times New Roman" w:eastAsia="Arial" w:hAnsi="Times New Roman"/>
                <w:sz w:val="25"/>
                <w:szCs w:val="25"/>
              </w:rPr>
              <w:t>về</w:t>
            </w:r>
            <w:proofErr w:type="spellEnd"/>
            <w:r w:rsidRPr="00BE6E13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BE6E13">
              <w:rPr>
                <w:rFonts w:ascii="Times New Roman" w:eastAsia="Arial" w:hAnsi="Times New Roman"/>
                <w:sz w:val="25"/>
                <w:szCs w:val="25"/>
              </w:rPr>
              <w:t>bảo</w:t>
            </w:r>
            <w:proofErr w:type="spellEnd"/>
            <w:r w:rsidRPr="00BE6E13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BE6E13">
              <w:rPr>
                <w:rFonts w:ascii="Times New Roman" w:eastAsia="Arial" w:hAnsi="Times New Roman"/>
                <w:sz w:val="25"/>
                <w:szCs w:val="25"/>
              </w:rPr>
              <w:t>hành</w:t>
            </w:r>
            <w:proofErr w:type="spellEnd"/>
            <w:r w:rsidRPr="00BE6E13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BE6E13">
              <w:rPr>
                <w:rFonts w:ascii="Times New Roman" w:eastAsia="Arial" w:hAnsi="Times New Roman"/>
                <w:sz w:val="25"/>
                <w:szCs w:val="25"/>
              </w:rPr>
              <w:t>tại</w:t>
            </w:r>
            <w:proofErr w:type="spellEnd"/>
            <w:r w:rsidRPr="00BE6E13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BE6E13">
              <w:rPr>
                <w:rFonts w:ascii="Times New Roman" w:eastAsia="Arial" w:hAnsi="Times New Roman"/>
                <w:sz w:val="25"/>
                <w:szCs w:val="25"/>
              </w:rPr>
              <w:t>Chương</w:t>
            </w:r>
            <w:proofErr w:type="spellEnd"/>
            <w:r w:rsidRPr="00BE6E13">
              <w:rPr>
                <w:rFonts w:ascii="Times New Roman" w:eastAsia="Arial" w:hAnsi="Times New Roman"/>
                <w:sz w:val="25"/>
                <w:szCs w:val="25"/>
              </w:rPr>
              <w:t xml:space="preserve"> V.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2B3" w:rsidRPr="00500D86" w:rsidRDefault="007862B3" w:rsidP="00535AF1">
            <w:pPr>
              <w:widowControl w:val="0"/>
              <w:ind w:left="132" w:right="45"/>
              <w:jc w:val="both"/>
              <w:rPr>
                <w:rFonts w:ascii="Times New Roman" w:eastAsia="Arial" w:hAnsi="Times New Roman"/>
                <w:sz w:val="25"/>
                <w:szCs w:val="25"/>
                <w:lang w:val="vi-VN"/>
              </w:rPr>
            </w:pP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lastRenderedPageBreak/>
              <w:t>Đáp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ứng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đúng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các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tiêu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chí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bảo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hành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và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t</w:t>
            </w:r>
            <w:r w:rsidRPr="00500D86">
              <w:rPr>
                <w:rFonts w:ascii="Times New Roman" w:eastAsia="Arial" w:hAnsi="Times New Roman"/>
                <w:sz w:val="25"/>
                <w:szCs w:val="25"/>
                <w:lang w:val="vi-VN"/>
              </w:rPr>
              <w:t>hời gian bảo hành hàng hóa</w:t>
            </w:r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≥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thời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gian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yêu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cầu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bảo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hành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của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r w:rsidRPr="00500D86">
              <w:rPr>
                <w:rFonts w:ascii="Times New Roman" w:eastAsia="Arial" w:hAnsi="Times New Roman"/>
                <w:sz w:val="25"/>
                <w:szCs w:val="25"/>
                <w:lang w:val="vi-VN"/>
              </w:rPr>
              <w:t>E-HSMT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2B3" w:rsidRPr="00500D86" w:rsidRDefault="007862B3" w:rsidP="00535AF1">
            <w:pPr>
              <w:widowControl w:val="0"/>
              <w:ind w:right="45"/>
              <w:jc w:val="center"/>
              <w:rPr>
                <w:rFonts w:ascii="Times New Roman" w:eastAsia="Arial" w:hAnsi="Times New Roman"/>
                <w:sz w:val="25"/>
                <w:szCs w:val="25"/>
                <w:lang w:val="vi-VN"/>
              </w:rPr>
            </w:pPr>
            <w:r w:rsidRPr="00500D86">
              <w:rPr>
                <w:rFonts w:ascii="Times New Roman" w:eastAsia="Arial" w:hAnsi="Times New Roman"/>
                <w:sz w:val="25"/>
                <w:szCs w:val="25"/>
                <w:lang w:val="vi-VN"/>
              </w:rPr>
              <w:t>Đạt</w:t>
            </w:r>
          </w:p>
        </w:tc>
      </w:tr>
      <w:tr w:rsidR="007862B3" w:rsidRPr="00500D86" w:rsidTr="00535AF1">
        <w:trPr>
          <w:trHeight w:val="765"/>
        </w:trPr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2B3" w:rsidRPr="00500D86" w:rsidRDefault="007862B3" w:rsidP="00535AF1">
            <w:pPr>
              <w:widowControl w:val="0"/>
              <w:ind w:right="45"/>
              <w:jc w:val="both"/>
              <w:rPr>
                <w:rFonts w:ascii="Times New Roman" w:eastAsia="Arial" w:hAnsi="Times New Roman"/>
                <w:sz w:val="25"/>
                <w:szCs w:val="25"/>
                <w:highlight w:val="yellow"/>
                <w:lang w:val="vi-VN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2B3" w:rsidRPr="00500D86" w:rsidRDefault="007862B3" w:rsidP="00535AF1">
            <w:pPr>
              <w:widowControl w:val="0"/>
              <w:ind w:left="132" w:right="45"/>
              <w:jc w:val="both"/>
              <w:rPr>
                <w:rFonts w:ascii="Times New Roman" w:eastAsia="Arial" w:hAnsi="Times New Roman"/>
                <w:sz w:val="25"/>
                <w:szCs w:val="25"/>
                <w:lang w:val="vi-VN"/>
              </w:rPr>
            </w:pP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Không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bảo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hành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hoặc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không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đáp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ứng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các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tiêu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chí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bảo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hành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và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t</w:t>
            </w:r>
            <w:r w:rsidRPr="00500D86">
              <w:rPr>
                <w:rFonts w:ascii="Times New Roman" w:eastAsia="Arial" w:hAnsi="Times New Roman"/>
                <w:sz w:val="25"/>
                <w:szCs w:val="25"/>
                <w:lang w:val="vi-VN"/>
              </w:rPr>
              <w:t xml:space="preserve">hời gian bảo hành hàng hóa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nhỏ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hơn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thời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gian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yêu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cầu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bảo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hành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của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r w:rsidRPr="00500D86">
              <w:rPr>
                <w:rFonts w:ascii="Times New Roman" w:eastAsia="Arial" w:hAnsi="Times New Roman"/>
                <w:sz w:val="25"/>
                <w:szCs w:val="25"/>
                <w:lang w:val="vi-VN"/>
              </w:rPr>
              <w:t>E-HSMT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2B3" w:rsidRPr="00500D86" w:rsidRDefault="007862B3" w:rsidP="00535AF1">
            <w:pPr>
              <w:widowControl w:val="0"/>
              <w:ind w:right="45"/>
              <w:jc w:val="center"/>
              <w:rPr>
                <w:rFonts w:ascii="Times New Roman" w:eastAsia="Arial" w:hAnsi="Times New Roman"/>
                <w:sz w:val="25"/>
                <w:szCs w:val="25"/>
                <w:lang w:val="vi-VN"/>
              </w:rPr>
            </w:pPr>
            <w:r w:rsidRPr="00500D86">
              <w:rPr>
                <w:rFonts w:ascii="Times New Roman" w:eastAsia="Arial" w:hAnsi="Times New Roman"/>
                <w:sz w:val="25"/>
                <w:szCs w:val="25"/>
                <w:lang w:val="vi-VN"/>
              </w:rPr>
              <w:t>Không đạt</w:t>
            </w:r>
          </w:p>
        </w:tc>
      </w:tr>
      <w:tr w:rsidR="007862B3" w:rsidRPr="00500D86" w:rsidTr="00535AF1">
        <w:trPr>
          <w:trHeight w:val="410"/>
        </w:trPr>
        <w:tc>
          <w:tcPr>
            <w:tcW w:w="9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2B3" w:rsidRPr="00500D86" w:rsidRDefault="007862B3" w:rsidP="00535AF1">
            <w:pPr>
              <w:widowControl w:val="0"/>
              <w:ind w:left="142" w:right="45"/>
              <w:jc w:val="both"/>
              <w:rPr>
                <w:rFonts w:ascii="Times New Roman" w:eastAsia="Arial" w:hAnsi="Times New Roman"/>
                <w:b/>
                <w:sz w:val="25"/>
                <w:szCs w:val="25"/>
                <w:lang w:val="vi-VN"/>
              </w:rPr>
            </w:pPr>
            <w:r w:rsidRPr="00500D86">
              <w:rPr>
                <w:rFonts w:ascii="Times New Roman" w:eastAsia="Arial" w:hAnsi="Times New Roman"/>
                <w:b/>
                <w:sz w:val="25"/>
                <w:szCs w:val="25"/>
                <w:lang w:val="vi-VN"/>
              </w:rPr>
              <w:lastRenderedPageBreak/>
              <w:t xml:space="preserve">4. Tiến độ cung cấp hàng hóa </w:t>
            </w:r>
          </w:p>
        </w:tc>
      </w:tr>
      <w:tr w:rsidR="007862B3" w:rsidRPr="00500D86" w:rsidTr="00535AF1">
        <w:trPr>
          <w:trHeight w:val="639"/>
        </w:trPr>
        <w:tc>
          <w:tcPr>
            <w:tcW w:w="40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62B3" w:rsidRPr="00500D86" w:rsidRDefault="007862B3" w:rsidP="00535AF1">
            <w:pPr>
              <w:widowControl w:val="0"/>
              <w:ind w:left="142" w:right="43"/>
              <w:jc w:val="both"/>
              <w:rPr>
                <w:rFonts w:ascii="Times New Roman" w:eastAsia="Arial" w:hAnsi="Times New Roman"/>
                <w:sz w:val="25"/>
                <w:szCs w:val="25"/>
              </w:rPr>
            </w:pPr>
            <w:r w:rsidRPr="00500D86">
              <w:rPr>
                <w:rFonts w:ascii="Times New Roman" w:eastAsia="Arial" w:hAnsi="Times New Roman"/>
                <w:sz w:val="25"/>
                <w:szCs w:val="25"/>
                <w:lang w:val="vi-VN"/>
              </w:rPr>
              <w:t xml:space="preserve">Tiến độ cung cấp hàng hóa: Trong vòng </w:t>
            </w:r>
            <w:r>
              <w:rPr>
                <w:rFonts w:ascii="Times New Roman" w:eastAsia="Arial" w:hAnsi="Times New Roman"/>
                <w:sz w:val="25"/>
                <w:szCs w:val="25"/>
              </w:rPr>
              <w:t xml:space="preserve">06 </w:t>
            </w:r>
            <w:proofErr w:type="spellStart"/>
            <w:r>
              <w:rPr>
                <w:rFonts w:ascii="Times New Roman" w:eastAsia="Arial" w:hAnsi="Times New Roman"/>
                <w:sz w:val="25"/>
                <w:szCs w:val="25"/>
              </w:rPr>
              <w:t>tuần</w:t>
            </w:r>
            <w:proofErr w:type="spellEnd"/>
            <w:r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r w:rsidRPr="00500D86">
              <w:rPr>
                <w:rFonts w:ascii="Times New Roman" w:eastAsia="Arial" w:hAnsi="Times New Roman"/>
                <w:sz w:val="25"/>
                <w:szCs w:val="25"/>
                <w:lang w:val="vi-VN"/>
              </w:rPr>
              <w:t>kể từ ngày ký hợp đồng</w:t>
            </w:r>
            <w:r w:rsidRPr="00500D86">
              <w:rPr>
                <w:rFonts w:ascii="Times New Roman" w:eastAsia="Arial" w:hAnsi="Times New Roman"/>
                <w:sz w:val="25"/>
                <w:szCs w:val="25"/>
              </w:rPr>
              <w:t>.</w:t>
            </w:r>
          </w:p>
        </w:tc>
        <w:tc>
          <w:tcPr>
            <w:tcW w:w="4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2B3" w:rsidRPr="00500D86" w:rsidRDefault="007862B3" w:rsidP="00535AF1">
            <w:pPr>
              <w:widowControl w:val="0"/>
              <w:ind w:left="132" w:right="43"/>
              <w:jc w:val="both"/>
              <w:rPr>
                <w:rFonts w:ascii="Times New Roman" w:eastAsia="Arial" w:hAnsi="Times New Roman"/>
                <w:sz w:val="25"/>
                <w:szCs w:val="25"/>
                <w:lang w:val="vi-VN"/>
              </w:rPr>
            </w:pP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Tiến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độ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cung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cấp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r w:rsidRPr="00500D86">
              <w:rPr>
                <w:rFonts w:ascii="Times New Roman" w:eastAsia="Arial" w:hAnsi="Times New Roman"/>
                <w:sz w:val="25"/>
                <w:szCs w:val="25"/>
                <w:lang w:val="vi-VN"/>
              </w:rPr>
              <w:t xml:space="preserve">≤ </w:t>
            </w:r>
            <w:r>
              <w:rPr>
                <w:rFonts w:ascii="Times New Roman" w:eastAsia="Arial" w:hAnsi="Times New Roman"/>
                <w:sz w:val="25"/>
                <w:szCs w:val="25"/>
              </w:rPr>
              <w:t xml:space="preserve">06 </w:t>
            </w:r>
            <w:proofErr w:type="spellStart"/>
            <w:r>
              <w:rPr>
                <w:rFonts w:ascii="Times New Roman" w:eastAsia="Arial" w:hAnsi="Times New Roman"/>
                <w:sz w:val="25"/>
                <w:szCs w:val="25"/>
              </w:rPr>
              <w:t>tuần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đ</w:t>
            </w:r>
            <w:r w:rsidRPr="00500D86">
              <w:rPr>
                <w:rFonts w:ascii="Times New Roman" w:eastAsia="Arial" w:hAnsi="Times New Roman"/>
                <w:sz w:val="25"/>
                <w:szCs w:val="25"/>
                <w:lang w:val="vi-VN"/>
              </w:rPr>
              <w:t xml:space="preserve">áp ứng yêu cầu của </w:t>
            </w:r>
            <w:r w:rsidRPr="00500D86">
              <w:rPr>
                <w:rFonts w:ascii="Times New Roman" w:eastAsia="Arial" w:hAnsi="Times New Roman"/>
                <w:sz w:val="25"/>
                <w:szCs w:val="25"/>
              </w:rPr>
              <w:t>E-</w:t>
            </w:r>
            <w:r w:rsidRPr="00500D86">
              <w:rPr>
                <w:rFonts w:ascii="Times New Roman" w:eastAsia="Arial" w:hAnsi="Times New Roman"/>
                <w:sz w:val="25"/>
                <w:szCs w:val="25"/>
                <w:lang w:val="vi-VN"/>
              </w:rPr>
              <w:t>HSMT</w:t>
            </w:r>
            <w:r w:rsidRPr="00500D86">
              <w:rPr>
                <w:rFonts w:ascii="Times New Roman" w:eastAsia="Arial" w:hAnsi="Times New Roman"/>
                <w:sz w:val="25"/>
                <w:szCs w:val="25"/>
              </w:rPr>
              <w:t>.</w:t>
            </w:r>
            <w:r w:rsidRPr="00500D86">
              <w:rPr>
                <w:rFonts w:ascii="Times New Roman" w:eastAsia="Arial" w:hAnsi="Times New Roman"/>
                <w:sz w:val="25"/>
                <w:szCs w:val="25"/>
                <w:lang w:val="vi-VN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2B3" w:rsidRPr="00500D86" w:rsidRDefault="007862B3" w:rsidP="00535AF1">
            <w:pPr>
              <w:widowControl w:val="0"/>
              <w:ind w:right="43"/>
              <w:jc w:val="center"/>
              <w:rPr>
                <w:rFonts w:ascii="Times New Roman" w:eastAsia="Arial" w:hAnsi="Times New Roman"/>
                <w:sz w:val="25"/>
                <w:szCs w:val="25"/>
                <w:lang w:val="vi-VN"/>
              </w:rPr>
            </w:pPr>
            <w:r w:rsidRPr="00500D86">
              <w:rPr>
                <w:rFonts w:ascii="Times New Roman" w:eastAsia="Arial" w:hAnsi="Times New Roman"/>
                <w:sz w:val="25"/>
                <w:szCs w:val="25"/>
                <w:lang w:val="vi-VN"/>
              </w:rPr>
              <w:t>Đạt</w:t>
            </w:r>
          </w:p>
        </w:tc>
      </w:tr>
      <w:tr w:rsidR="007862B3" w:rsidRPr="00500D86" w:rsidTr="00535AF1">
        <w:trPr>
          <w:trHeight w:val="600"/>
        </w:trPr>
        <w:tc>
          <w:tcPr>
            <w:tcW w:w="40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2B3" w:rsidRPr="00500D86" w:rsidRDefault="007862B3" w:rsidP="00535AF1">
            <w:pPr>
              <w:widowControl w:val="0"/>
              <w:ind w:right="43"/>
              <w:jc w:val="both"/>
              <w:rPr>
                <w:rFonts w:ascii="Times New Roman" w:eastAsia="Arial" w:hAnsi="Times New Roman"/>
                <w:sz w:val="25"/>
                <w:szCs w:val="25"/>
                <w:lang w:val="vi-VN"/>
              </w:rPr>
            </w:pPr>
          </w:p>
        </w:tc>
        <w:tc>
          <w:tcPr>
            <w:tcW w:w="4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2B3" w:rsidRPr="00500D86" w:rsidRDefault="007862B3" w:rsidP="00535AF1">
            <w:pPr>
              <w:widowControl w:val="0"/>
              <w:ind w:left="132" w:right="43"/>
              <w:jc w:val="both"/>
              <w:rPr>
                <w:rFonts w:ascii="Times New Roman" w:eastAsia="Arial" w:hAnsi="Times New Roman"/>
                <w:sz w:val="25"/>
                <w:szCs w:val="25"/>
                <w:lang w:val="vi-VN"/>
              </w:rPr>
            </w:pP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Tiến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độ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cung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cấp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r w:rsidRPr="00500D86">
              <w:rPr>
                <w:rFonts w:ascii="Times New Roman" w:eastAsia="Arial" w:hAnsi="Times New Roman"/>
                <w:sz w:val="25"/>
                <w:szCs w:val="25"/>
                <w:lang w:val="vi-VN"/>
              </w:rPr>
              <w:t>&gt;</w:t>
            </w:r>
            <w:r>
              <w:rPr>
                <w:rFonts w:ascii="Times New Roman" w:eastAsia="Arial" w:hAnsi="Times New Roman"/>
                <w:sz w:val="25"/>
                <w:szCs w:val="25"/>
              </w:rPr>
              <w:t xml:space="preserve"> 06 </w:t>
            </w:r>
            <w:proofErr w:type="spellStart"/>
            <w:r>
              <w:rPr>
                <w:rFonts w:ascii="Times New Roman" w:eastAsia="Arial" w:hAnsi="Times New Roman"/>
                <w:sz w:val="25"/>
                <w:szCs w:val="25"/>
              </w:rPr>
              <w:t>tuần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k</w:t>
            </w:r>
            <w:r w:rsidRPr="00500D86">
              <w:rPr>
                <w:rFonts w:ascii="Times New Roman" w:eastAsia="Arial" w:hAnsi="Times New Roman"/>
                <w:sz w:val="25"/>
                <w:szCs w:val="25"/>
                <w:lang w:val="vi-VN"/>
              </w:rPr>
              <w:t xml:space="preserve">hông đáp ứng yêu cầu của </w:t>
            </w:r>
            <w:r w:rsidRPr="00500D86">
              <w:rPr>
                <w:rFonts w:ascii="Times New Roman" w:eastAsia="Arial" w:hAnsi="Times New Roman"/>
                <w:sz w:val="25"/>
                <w:szCs w:val="25"/>
              </w:rPr>
              <w:t>E-</w:t>
            </w:r>
            <w:r w:rsidRPr="00500D86">
              <w:rPr>
                <w:rFonts w:ascii="Times New Roman" w:eastAsia="Arial" w:hAnsi="Times New Roman"/>
                <w:sz w:val="25"/>
                <w:szCs w:val="25"/>
                <w:lang w:val="vi-VN"/>
              </w:rPr>
              <w:t>HSMT</w:t>
            </w:r>
            <w:r w:rsidRPr="00500D86">
              <w:rPr>
                <w:rFonts w:ascii="Times New Roman" w:eastAsia="Arial" w:hAnsi="Times New Roman"/>
                <w:sz w:val="25"/>
                <w:szCs w:val="25"/>
              </w:rPr>
              <w:t>.</w:t>
            </w:r>
            <w:r w:rsidRPr="00500D86">
              <w:rPr>
                <w:rFonts w:ascii="Times New Roman" w:eastAsia="Arial" w:hAnsi="Times New Roman"/>
                <w:sz w:val="25"/>
                <w:szCs w:val="25"/>
                <w:lang w:val="vi-VN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2B3" w:rsidRPr="00500D86" w:rsidRDefault="007862B3" w:rsidP="00535AF1">
            <w:pPr>
              <w:widowControl w:val="0"/>
              <w:ind w:right="43"/>
              <w:jc w:val="center"/>
              <w:rPr>
                <w:rFonts w:ascii="Times New Roman" w:eastAsia="Arial" w:hAnsi="Times New Roman"/>
                <w:sz w:val="25"/>
                <w:szCs w:val="25"/>
                <w:lang w:val="vi-VN"/>
              </w:rPr>
            </w:pPr>
            <w:r w:rsidRPr="00500D86">
              <w:rPr>
                <w:rFonts w:ascii="Times New Roman" w:eastAsia="Arial" w:hAnsi="Times New Roman"/>
                <w:sz w:val="25"/>
                <w:szCs w:val="25"/>
                <w:lang w:val="vi-VN"/>
              </w:rPr>
              <w:t>Không đạt</w:t>
            </w:r>
          </w:p>
        </w:tc>
      </w:tr>
      <w:tr w:rsidR="007862B3" w:rsidRPr="00500D86" w:rsidTr="00535AF1">
        <w:trPr>
          <w:trHeight w:val="390"/>
        </w:trPr>
        <w:tc>
          <w:tcPr>
            <w:tcW w:w="9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2B3" w:rsidRPr="00500D86" w:rsidRDefault="007862B3" w:rsidP="00535AF1">
            <w:pPr>
              <w:widowControl w:val="0"/>
              <w:ind w:left="142" w:right="43"/>
              <w:jc w:val="both"/>
              <w:rPr>
                <w:rFonts w:ascii="Times New Roman" w:eastAsia="Arial" w:hAnsi="Times New Roman"/>
                <w:b/>
                <w:sz w:val="25"/>
                <w:szCs w:val="25"/>
                <w:lang w:val="vi-VN"/>
              </w:rPr>
            </w:pPr>
            <w:r w:rsidRPr="00500D86">
              <w:rPr>
                <w:rFonts w:ascii="Times New Roman" w:eastAsia="Arial" w:hAnsi="Times New Roman"/>
                <w:b/>
                <w:sz w:val="25"/>
                <w:szCs w:val="25"/>
                <w:lang w:val="vi-VN"/>
              </w:rPr>
              <w:t>5. Điều kiện thanh toán</w:t>
            </w:r>
          </w:p>
        </w:tc>
      </w:tr>
      <w:tr w:rsidR="007862B3" w:rsidRPr="00500D86" w:rsidTr="00535AF1">
        <w:trPr>
          <w:trHeight w:val="557"/>
        </w:trPr>
        <w:tc>
          <w:tcPr>
            <w:tcW w:w="40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62B3" w:rsidRPr="00500D86" w:rsidRDefault="007862B3" w:rsidP="00535AF1">
            <w:pPr>
              <w:tabs>
                <w:tab w:val="left" w:pos="260"/>
                <w:tab w:val="left" w:pos="413"/>
              </w:tabs>
              <w:ind w:right="131"/>
              <w:jc w:val="both"/>
              <w:rPr>
                <w:rFonts w:ascii="Times New Roman" w:eastAsia="Arial" w:hAnsi="Times New Roman"/>
                <w:sz w:val="25"/>
                <w:szCs w:val="25"/>
                <w:lang w:val="vi-VN"/>
              </w:rPr>
            </w:pPr>
            <w:r w:rsidRPr="00500D86">
              <w:rPr>
                <w:rFonts w:ascii="Times New Roman" w:eastAsia="Arial" w:hAnsi="Times New Roman"/>
                <w:sz w:val="25"/>
                <w:szCs w:val="25"/>
                <w:lang w:val="vi-VN"/>
              </w:rPr>
              <w:t xml:space="preserve">- Bên mời thầu sẽ thanh toán cho nhà thầu theo hình thức chuyển khoản qua Ngân hàng . </w:t>
            </w:r>
          </w:p>
          <w:p w:rsidR="007862B3" w:rsidRPr="00500D86" w:rsidRDefault="007862B3" w:rsidP="00535AF1">
            <w:pPr>
              <w:ind w:right="131"/>
              <w:jc w:val="both"/>
              <w:rPr>
                <w:rFonts w:ascii="Times New Roman" w:eastAsia="Arial" w:hAnsi="Times New Roman"/>
                <w:sz w:val="25"/>
                <w:szCs w:val="25"/>
                <w:lang w:val="vi-VN"/>
              </w:rPr>
            </w:pPr>
            <w:r w:rsidRPr="00500D86">
              <w:rPr>
                <w:rFonts w:ascii="Times New Roman" w:eastAsia="Arial" w:hAnsi="Times New Roman"/>
                <w:sz w:val="25"/>
                <w:szCs w:val="25"/>
                <w:lang w:val="vi-VN"/>
              </w:rPr>
              <w:t xml:space="preserve">- Thanh toán 100 % giá trị hợp đồng bằng tiền VND sau 45 ngày và không quá 160 ngày sau khi nhà thầu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nhập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hàng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và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có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  <w:lang w:val="vi-VN"/>
              </w:rPr>
              <w:t xml:space="preserve"> đủ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hóa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đơn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r w:rsidRPr="00500D86">
              <w:rPr>
                <w:rFonts w:ascii="Times New Roman" w:eastAsia="Arial" w:hAnsi="Times New Roman"/>
                <w:sz w:val="25"/>
                <w:szCs w:val="25"/>
                <w:lang w:val="vi-VN"/>
              </w:rPr>
              <w:t>chứng từ theo quy định của Bộ Tài chính khi nhập hàng</w:t>
            </w:r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, </w:t>
            </w:r>
            <w:r w:rsidRPr="00500D86">
              <w:rPr>
                <w:rFonts w:ascii="Times New Roman" w:eastAsia="Arial" w:hAnsi="Times New Roman"/>
                <w:sz w:val="25"/>
                <w:szCs w:val="25"/>
                <w:lang w:val="vi-VN"/>
              </w:rPr>
              <w:t>có biên bản nghiệm thu hàng hóa. Hồ sơ  thanh toán bao gồm:</w:t>
            </w:r>
          </w:p>
          <w:p w:rsidR="007862B3" w:rsidRPr="00500D86" w:rsidRDefault="007862B3" w:rsidP="00535AF1">
            <w:pPr>
              <w:tabs>
                <w:tab w:val="left" w:pos="176"/>
              </w:tabs>
              <w:ind w:right="131"/>
              <w:jc w:val="both"/>
              <w:rPr>
                <w:rFonts w:ascii="Times New Roman" w:eastAsia="Arial" w:hAnsi="Times New Roman"/>
                <w:sz w:val="25"/>
                <w:szCs w:val="25"/>
                <w:lang w:val="vi-VN"/>
              </w:rPr>
            </w:pPr>
            <w:r w:rsidRPr="00500D86">
              <w:rPr>
                <w:rFonts w:ascii="Times New Roman" w:eastAsia="Arial" w:hAnsi="Times New Roman"/>
                <w:sz w:val="25"/>
                <w:szCs w:val="25"/>
                <w:lang w:val="vi-VN"/>
              </w:rPr>
              <w:t>+ Biên bản nghiệm thu hàng hóa ;</w:t>
            </w:r>
          </w:p>
          <w:p w:rsidR="007862B3" w:rsidRPr="00500D86" w:rsidRDefault="007862B3" w:rsidP="00535AF1">
            <w:pPr>
              <w:ind w:right="131"/>
              <w:jc w:val="both"/>
              <w:rPr>
                <w:rFonts w:ascii="Times New Roman" w:eastAsia="Arial" w:hAnsi="Times New Roman"/>
                <w:sz w:val="25"/>
                <w:szCs w:val="25"/>
                <w:lang w:val="vi-VN"/>
              </w:rPr>
            </w:pPr>
            <w:r w:rsidRPr="00500D86">
              <w:rPr>
                <w:rFonts w:ascii="Times New Roman" w:eastAsia="Arial" w:hAnsi="Times New Roman"/>
                <w:sz w:val="25"/>
                <w:szCs w:val="25"/>
                <w:lang w:val="vi-VN"/>
              </w:rPr>
              <w:t>+ Hóa đơn GTGT;</w:t>
            </w:r>
          </w:p>
          <w:p w:rsidR="007862B3" w:rsidRPr="00500D86" w:rsidRDefault="007862B3" w:rsidP="00535AF1">
            <w:pPr>
              <w:ind w:right="131"/>
              <w:jc w:val="both"/>
              <w:rPr>
                <w:rFonts w:ascii="Times New Roman" w:eastAsia="Arial" w:hAnsi="Times New Roman"/>
                <w:sz w:val="25"/>
                <w:szCs w:val="25"/>
                <w:lang w:val="vi-VN"/>
              </w:rPr>
            </w:pPr>
            <w:r w:rsidRPr="00500D86">
              <w:rPr>
                <w:rFonts w:ascii="Times New Roman" w:eastAsia="Arial" w:hAnsi="Times New Roman"/>
                <w:sz w:val="25"/>
                <w:szCs w:val="25"/>
                <w:lang w:val="vi-VN"/>
              </w:rPr>
              <w:t>+ Giấy chứng nhận xuất xứ hàng hóa đối với hàng nhập khẩu</w:t>
            </w:r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(C/O)</w:t>
            </w:r>
            <w:r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BA2523">
              <w:rPr>
                <w:rFonts w:ascii="Times New Roman" w:eastAsia="Arial" w:hAnsi="Times New Roman"/>
                <w:sz w:val="25"/>
                <w:szCs w:val="25"/>
              </w:rPr>
              <w:t>là</w:t>
            </w:r>
            <w:proofErr w:type="spellEnd"/>
            <w:r w:rsidRPr="00BA2523">
              <w:rPr>
                <w:rFonts w:ascii="Times New Roman" w:eastAsia="Arial" w:hAnsi="Times New Roman"/>
                <w:sz w:val="25"/>
                <w:szCs w:val="25"/>
              </w:rPr>
              <w:t xml:space="preserve"> (</w:t>
            </w:r>
            <w:proofErr w:type="spellStart"/>
            <w:r w:rsidRPr="00BA2523">
              <w:rPr>
                <w:rFonts w:ascii="Times New Roman" w:eastAsia="Arial" w:hAnsi="Times New Roman"/>
                <w:sz w:val="25"/>
                <w:szCs w:val="25"/>
              </w:rPr>
              <w:t>bản</w:t>
            </w:r>
            <w:proofErr w:type="spellEnd"/>
            <w:r w:rsidRPr="00BA2523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BA2523">
              <w:rPr>
                <w:rFonts w:ascii="Times New Roman" w:eastAsia="Arial" w:hAnsi="Times New Roman"/>
                <w:sz w:val="25"/>
                <w:szCs w:val="25"/>
              </w:rPr>
              <w:t>gốc</w:t>
            </w:r>
            <w:proofErr w:type="spellEnd"/>
            <w:r w:rsidRPr="00BA2523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BA2523">
              <w:rPr>
                <w:rFonts w:ascii="Times New Roman" w:eastAsia="Arial" w:hAnsi="Times New Roman"/>
                <w:sz w:val="25"/>
                <w:szCs w:val="25"/>
              </w:rPr>
              <w:t>hoặc</w:t>
            </w:r>
            <w:proofErr w:type="spellEnd"/>
            <w:r w:rsidRPr="00BA2523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BA2523">
              <w:rPr>
                <w:rFonts w:ascii="Times New Roman" w:eastAsia="Arial" w:hAnsi="Times New Roman"/>
                <w:sz w:val="25"/>
                <w:szCs w:val="25"/>
              </w:rPr>
              <w:t>bản</w:t>
            </w:r>
            <w:proofErr w:type="spellEnd"/>
            <w:r w:rsidRPr="00BA2523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BA2523">
              <w:rPr>
                <w:rFonts w:ascii="Times New Roman" w:eastAsia="Arial" w:hAnsi="Times New Roman"/>
                <w:sz w:val="25"/>
                <w:szCs w:val="25"/>
              </w:rPr>
              <w:t>sao</w:t>
            </w:r>
            <w:proofErr w:type="spellEnd"/>
            <w:r w:rsidRPr="00BA2523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BA2523">
              <w:rPr>
                <w:rFonts w:ascii="Times New Roman" w:eastAsia="Arial" w:hAnsi="Times New Roman" w:hint="eastAsia"/>
                <w:sz w:val="25"/>
                <w:szCs w:val="25"/>
              </w:rPr>
              <w:t>đư</w:t>
            </w:r>
            <w:r w:rsidRPr="00BA2523">
              <w:rPr>
                <w:rFonts w:ascii="Times New Roman" w:eastAsia="Arial" w:hAnsi="Times New Roman"/>
                <w:sz w:val="25"/>
                <w:szCs w:val="25"/>
              </w:rPr>
              <w:t>ợc</w:t>
            </w:r>
            <w:proofErr w:type="spellEnd"/>
            <w:r w:rsidRPr="00BA2523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BA2523">
              <w:rPr>
                <w:rFonts w:ascii="Times New Roman" w:eastAsia="Arial" w:hAnsi="Times New Roman"/>
                <w:sz w:val="25"/>
                <w:szCs w:val="25"/>
              </w:rPr>
              <w:t>công</w:t>
            </w:r>
            <w:proofErr w:type="spellEnd"/>
            <w:r w:rsidRPr="00BA2523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BA2523">
              <w:rPr>
                <w:rFonts w:ascii="Times New Roman" w:eastAsia="Arial" w:hAnsi="Times New Roman"/>
                <w:sz w:val="25"/>
                <w:szCs w:val="25"/>
              </w:rPr>
              <w:t>chứng</w:t>
            </w:r>
            <w:proofErr w:type="spellEnd"/>
            <w:r w:rsidRPr="00BA2523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BA2523">
              <w:rPr>
                <w:rFonts w:ascii="Times New Roman" w:eastAsia="Arial" w:hAnsi="Times New Roman"/>
                <w:sz w:val="25"/>
                <w:szCs w:val="25"/>
              </w:rPr>
              <w:t>hoặc</w:t>
            </w:r>
            <w:proofErr w:type="spellEnd"/>
            <w:r w:rsidRPr="00BA2523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BA2523">
              <w:rPr>
                <w:rFonts w:ascii="Times New Roman" w:eastAsia="Arial" w:hAnsi="Times New Roman"/>
                <w:sz w:val="25"/>
                <w:szCs w:val="25"/>
              </w:rPr>
              <w:t>chứng</w:t>
            </w:r>
            <w:proofErr w:type="spellEnd"/>
            <w:r w:rsidRPr="00BA2523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BA2523">
              <w:rPr>
                <w:rFonts w:ascii="Times New Roman" w:eastAsia="Arial" w:hAnsi="Times New Roman"/>
                <w:sz w:val="25"/>
                <w:szCs w:val="25"/>
              </w:rPr>
              <w:t>thực</w:t>
            </w:r>
            <w:proofErr w:type="spellEnd"/>
            <w:r w:rsidRPr="00BA2523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BA2523">
              <w:rPr>
                <w:rFonts w:ascii="Times New Roman" w:eastAsia="Arial" w:hAnsi="Times New Roman"/>
                <w:sz w:val="25"/>
                <w:szCs w:val="25"/>
              </w:rPr>
              <w:t>của</w:t>
            </w:r>
            <w:proofErr w:type="spellEnd"/>
            <w:r w:rsidRPr="00BA2523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BA2523">
              <w:rPr>
                <w:rFonts w:ascii="Times New Roman" w:eastAsia="Arial" w:hAnsi="Times New Roman"/>
                <w:sz w:val="25"/>
                <w:szCs w:val="25"/>
              </w:rPr>
              <w:t>c</w:t>
            </w:r>
            <w:r w:rsidRPr="00BA2523">
              <w:rPr>
                <w:rFonts w:ascii="Times New Roman" w:eastAsia="Arial" w:hAnsi="Times New Roman" w:hint="eastAsia"/>
                <w:sz w:val="25"/>
                <w:szCs w:val="25"/>
              </w:rPr>
              <w:t>ơ</w:t>
            </w:r>
            <w:proofErr w:type="spellEnd"/>
            <w:r w:rsidRPr="00BA2523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BA2523">
              <w:rPr>
                <w:rFonts w:ascii="Times New Roman" w:eastAsia="Arial" w:hAnsi="Times New Roman"/>
                <w:sz w:val="25"/>
                <w:szCs w:val="25"/>
              </w:rPr>
              <w:t>quan</w:t>
            </w:r>
            <w:proofErr w:type="spellEnd"/>
            <w:r w:rsidRPr="00BA2523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BA2523">
              <w:rPr>
                <w:rFonts w:ascii="Times New Roman" w:eastAsia="Arial" w:hAnsi="Times New Roman"/>
                <w:sz w:val="25"/>
                <w:szCs w:val="25"/>
              </w:rPr>
              <w:t>có</w:t>
            </w:r>
            <w:proofErr w:type="spellEnd"/>
            <w:r w:rsidRPr="00BA2523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BA2523">
              <w:rPr>
                <w:rFonts w:ascii="Times New Roman" w:eastAsia="Arial" w:hAnsi="Times New Roman"/>
                <w:sz w:val="25"/>
                <w:szCs w:val="25"/>
              </w:rPr>
              <w:t>thẩm</w:t>
            </w:r>
            <w:proofErr w:type="spellEnd"/>
            <w:r w:rsidRPr="00BA2523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BA2523">
              <w:rPr>
                <w:rFonts w:ascii="Times New Roman" w:eastAsia="Arial" w:hAnsi="Times New Roman"/>
                <w:sz w:val="25"/>
                <w:szCs w:val="25"/>
              </w:rPr>
              <w:t>quyền</w:t>
            </w:r>
            <w:proofErr w:type="spellEnd"/>
            <w:r w:rsidRPr="00BA2523">
              <w:rPr>
                <w:rFonts w:ascii="Times New Roman" w:eastAsia="Arial" w:hAnsi="Times New Roman"/>
                <w:sz w:val="25"/>
                <w:szCs w:val="25"/>
              </w:rPr>
              <w:t>)</w:t>
            </w:r>
            <w:r w:rsidRPr="00500D86">
              <w:rPr>
                <w:rFonts w:ascii="Times New Roman" w:eastAsia="Arial" w:hAnsi="Times New Roman"/>
                <w:sz w:val="25"/>
                <w:szCs w:val="25"/>
                <w:lang w:val="vi-VN"/>
              </w:rPr>
              <w:t>;</w:t>
            </w:r>
          </w:p>
          <w:p w:rsidR="007862B3" w:rsidRPr="00500D86" w:rsidRDefault="007862B3" w:rsidP="00535AF1">
            <w:pPr>
              <w:tabs>
                <w:tab w:val="left" w:pos="601"/>
              </w:tabs>
              <w:ind w:right="131"/>
              <w:jc w:val="both"/>
              <w:rPr>
                <w:rFonts w:ascii="Times New Roman" w:eastAsia="Arial" w:hAnsi="Times New Roman"/>
                <w:sz w:val="25"/>
                <w:szCs w:val="25"/>
                <w:lang w:val="vi-VN"/>
              </w:rPr>
            </w:pPr>
            <w:r w:rsidRPr="00500D86">
              <w:rPr>
                <w:rFonts w:ascii="Times New Roman" w:eastAsia="Arial" w:hAnsi="Times New Roman"/>
                <w:sz w:val="25"/>
                <w:szCs w:val="25"/>
                <w:lang w:val="vi-VN"/>
              </w:rPr>
              <w:t>+ Phiếu kiểm tra chất lượng sản phẩm khi xuất xưởng (CQ)</w:t>
            </w:r>
            <w:r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BA2523">
              <w:rPr>
                <w:rFonts w:ascii="Times New Roman" w:eastAsia="Arial" w:hAnsi="Times New Roman"/>
                <w:sz w:val="25"/>
                <w:szCs w:val="25"/>
              </w:rPr>
              <w:t>là</w:t>
            </w:r>
            <w:proofErr w:type="spellEnd"/>
            <w:r w:rsidRPr="00BA2523">
              <w:rPr>
                <w:rFonts w:ascii="Times New Roman" w:eastAsia="Arial" w:hAnsi="Times New Roman"/>
                <w:sz w:val="25"/>
                <w:szCs w:val="25"/>
              </w:rPr>
              <w:t xml:space="preserve"> (</w:t>
            </w:r>
            <w:proofErr w:type="spellStart"/>
            <w:r w:rsidRPr="00BA2523">
              <w:rPr>
                <w:rFonts w:ascii="Times New Roman" w:eastAsia="Arial" w:hAnsi="Times New Roman"/>
                <w:sz w:val="25"/>
                <w:szCs w:val="25"/>
              </w:rPr>
              <w:t>bản</w:t>
            </w:r>
            <w:proofErr w:type="spellEnd"/>
            <w:r w:rsidRPr="00BA2523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BA2523">
              <w:rPr>
                <w:rFonts w:ascii="Times New Roman" w:eastAsia="Arial" w:hAnsi="Times New Roman"/>
                <w:sz w:val="25"/>
                <w:szCs w:val="25"/>
              </w:rPr>
              <w:t>gốc</w:t>
            </w:r>
            <w:proofErr w:type="spellEnd"/>
            <w:r w:rsidRPr="00BA2523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BA2523">
              <w:rPr>
                <w:rFonts w:ascii="Times New Roman" w:eastAsia="Arial" w:hAnsi="Times New Roman"/>
                <w:sz w:val="25"/>
                <w:szCs w:val="25"/>
              </w:rPr>
              <w:t>hoặc</w:t>
            </w:r>
            <w:proofErr w:type="spellEnd"/>
            <w:r w:rsidRPr="00BA2523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BA2523">
              <w:rPr>
                <w:rFonts w:ascii="Times New Roman" w:eastAsia="Arial" w:hAnsi="Times New Roman"/>
                <w:sz w:val="25"/>
                <w:szCs w:val="25"/>
              </w:rPr>
              <w:t>bản</w:t>
            </w:r>
            <w:proofErr w:type="spellEnd"/>
            <w:r w:rsidRPr="00BA2523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BA2523">
              <w:rPr>
                <w:rFonts w:ascii="Times New Roman" w:eastAsia="Arial" w:hAnsi="Times New Roman"/>
                <w:sz w:val="25"/>
                <w:szCs w:val="25"/>
              </w:rPr>
              <w:t>sao</w:t>
            </w:r>
            <w:proofErr w:type="spellEnd"/>
            <w:r w:rsidRPr="00BA2523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BA2523">
              <w:rPr>
                <w:rFonts w:ascii="Times New Roman" w:eastAsia="Arial" w:hAnsi="Times New Roman" w:hint="eastAsia"/>
                <w:sz w:val="25"/>
                <w:szCs w:val="25"/>
              </w:rPr>
              <w:t>đư</w:t>
            </w:r>
            <w:r w:rsidRPr="00BA2523">
              <w:rPr>
                <w:rFonts w:ascii="Times New Roman" w:eastAsia="Arial" w:hAnsi="Times New Roman"/>
                <w:sz w:val="25"/>
                <w:szCs w:val="25"/>
              </w:rPr>
              <w:t>ợc</w:t>
            </w:r>
            <w:proofErr w:type="spellEnd"/>
            <w:r w:rsidRPr="00BA2523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BA2523">
              <w:rPr>
                <w:rFonts w:ascii="Times New Roman" w:eastAsia="Arial" w:hAnsi="Times New Roman"/>
                <w:sz w:val="25"/>
                <w:szCs w:val="25"/>
              </w:rPr>
              <w:t>công</w:t>
            </w:r>
            <w:proofErr w:type="spellEnd"/>
            <w:r w:rsidRPr="00BA2523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BA2523">
              <w:rPr>
                <w:rFonts w:ascii="Times New Roman" w:eastAsia="Arial" w:hAnsi="Times New Roman"/>
                <w:sz w:val="25"/>
                <w:szCs w:val="25"/>
              </w:rPr>
              <w:t>chứng</w:t>
            </w:r>
            <w:proofErr w:type="spellEnd"/>
            <w:r w:rsidRPr="00BA2523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BA2523">
              <w:rPr>
                <w:rFonts w:ascii="Times New Roman" w:eastAsia="Arial" w:hAnsi="Times New Roman"/>
                <w:sz w:val="25"/>
                <w:szCs w:val="25"/>
              </w:rPr>
              <w:t>hoặc</w:t>
            </w:r>
            <w:proofErr w:type="spellEnd"/>
            <w:r w:rsidRPr="00BA2523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BA2523">
              <w:rPr>
                <w:rFonts w:ascii="Times New Roman" w:eastAsia="Arial" w:hAnsi="Times New Roman"/>
                <w:sz w:val="25"/>
                <w:szCs w:val="25"/>
              </w:rPr>
              <w:t>chứng</w:t>
            </w:r>
            <w:proofErr w:type="spellEnd"/>
            <w:r w:rsidRPr="00BA2523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BA2523">
              <w:rPr>
                <w:rFonts w:ascii="Times New Roman" w:eastAsia="Arial" w:hAnsi="Times New Roman"/>
                <w:sz w:val="25"/>
                <w:szCs w:val="25"/>
              </w:rPr>
              <w:t>thực</w:t>
            </w:r>
            <w:proofErr w:type="spellEnd"/>
            <w:r w:rsidRPr="00BA2523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BA2523">
              <w:rPr>
                <w:rFonts w:ascii="Times New Roman" w:eastAsia="Arial" w:hAnsi="Times New Roman"/>
                <w:sz w:val="25"/>
                <w:szCs w:val="25"/>
              </w:rPr>
              <w:t>của</w:t>
            </w:r>
            <w:proofErr w:type="spellEnd"/>
            <w:r w:rsidRPr="00BA2523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BA2523">
              <w:rPr>
                <w:rFonts w:ascii="Times New Roman" w:eastAsia="Arial" w:hAnsi="Times New Roman"/>
                <w:sz w:val="25"/>
                <w:szCs w:val="25"/>
              </w:rPr>
              <w:t>c</w:t>
            </w:r>
            <w:r w:rsidRPr="00BA2523">
              <w:rPr>
                <w:rFonts w:ascii="Times New Roman" w:eastAsia="Arial" w:hAnsi="Times New Roman" w:hint="eastAsia"/>
                <w:sz w:val="25"/>
                <w:szCs w:val="25"/>
              </w:rPr>
              <w:t>ơ</w:t>
            </w:r>
            <w:proofErr w:type="spellEnd"/>
            <w:r w:rsidRPr="00BA2523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BA2523">
              <w:rPr>
                <w:rFonts w:ascii="Times New Roman" w:eastAsia="Arial" w:hAnsi="Times New Roman"/>
                <w:sz w:val="25"/>
                <w:szCs w:val="25"/>
              </w:rPr>
              <w:t>quan</w:t>
            </w:r>
            <w:proofErr w:type="spellEnd"/>
            <w:r w:rsidRPr="00BA2523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BA2523">
              <w:rPr>
                <w:rFonts w:ascii="Times New Roman" w:eastAsia="Arial" w:hAnsi="Times New Roman"/>
                <w:sz w:val="25"/>
                <w:szCs w:val="25"/>
              </w:rPr>
              <w:t>có</w:t>
            </w:r>
            <w:proofErr w:type="spellEnd"/>
            <w:r w:rsidRPr="00BA2523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BA2523">
              <w:rPr>
                <w:rFonts w:ascii="Times New Roman" w:eastAsia="Arial" w:hAnsi="Times New Roman"/>
                <w:sz w:val="25"/>
                <w:szCs w:val="25"/>
              </w:rPr>
              <w:t>thẩm</w:t>
            </w:r>
            <w:proofErr w:type="spellEnd"/>
            <w:r w:rsidRPr="00BA2523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BA2523">
              <w:rPr>
                <w:rFonts w:ascii="Times New Roman" w:eastAsia="Arial" w:hAnsi="Times New Roman"/>
                <w:sz w:val="25"/>
                <w:szCs w:val="25"/>
              </w:rPr>
              <w:t>quyền</w:t>
            </w:r>
            <w:proofErr w:type="spellEnd"/>
            <w:r w:rsidRPr="00BA2523">
              <w:rPr>
                <w:rFonts w:ascii="Times New Roman" w:eastAsia="Arial" w:hAnsi="Times New Roman"/>
                <w:sz w:val="25"/>
                <w:szCs w:val="25"/>
              </w:rPr>
              <w:t>)</w:t>
            </w:r>
            <w:r w:rsidRPr="00500D86">
              <w:rPr>
                <w:rFonts w:ascii="Times New Roman" w:eastAsia="Arial" w:hAnsi="Times New Roman"/>
                <w:sz w:val="25"/>
                <w:szCs w:val="25"/>
                <w:lang w:val="vi-VN"/>
              </w:rPr>
              <w:t>;</w:t>
            </w:r>
          </w:p>
          <w:p w:rsidR="007862B3" w:rsidRPr="00500D86" w:rsidRDefault="007862B3" w:rsidP="00535AF1">
            <w:pPr>
              <w:tabs>
                <w:tab w:val="left" w:pos="601"/>
              </w:tabs>
              <w:ind w:right="131"/>
              <w:jc w:val="both"/>
              <w:rPr>
                <w:rFonts w:ascii="Times New Roman" w:eastAsia="Arial" w:hAnsi="Times New Roman"/>
                <w:sz w:val="25"/>
                <w:szCs w:val="25"/>
                <w:lang w:val="vi-VN"/>
              </w:rPr>
            </w:pPr>
            <w:r w:rsidRPr="00500D86">
              <w:rPr>
                <w:rFonts w:ascii="Times New Roman" w:eastAsia="Arial" w:hAnsi="Times New Roman"/>
                <w:sz w:val="25"/>
                <w:szCs w:val="25"/>
                <w:lang w:val="vi-VN"/>
              </w:rPr>
              <w:t>+ Và các tài liệu liên quan (nếu có)</w:t>
            </w:r>
          </w:p>
          <w:p w:rsidR="007862B3" w:rsidRPr="00500D86" w:rsidRDefault="007862B3" w:rsidP="00535AF1">
            <w:pPr>
              <w:ind w:right="131"/>
              <w:jc w:val="both"/>
              <w:rPr>
                <w:rFonts w:ascii="Times New Roman" w:eastAsia="Arial" w:hAnsi="Times New Roman"/>
                <w:sz w:val="25"/>
                <w:szCs w:val="25"/>
                <w:lang w:val="vi-VN"/>
              </w:rPr>
            </w:pPr>
            <w:r w:rsidRPr="00500D86">
              <w:rPr>
                <w:rFonts w:ascii="Times New Roman" w:eastAsia="Arial" w:hAnsi="Times New Roman"/>
                <w:sz w:val="25"/>
                <w:szCs w:val="25"/>
                <w:lang w:val="vi-VN"/>
              </w:rPr>
              <w:t>+ Phiếu nhập kho.</w:t>
            </w:r>
          </w:p>
          <w:p w:rsidR="007862B3" w:rsidRPr="00500D86" w:rsidRDefault="007862B3" w:rsidP="00535AF1">
            <w:pPr>
              <w:widowControl w:val="0"/>
              <w:ind w:right="131"/>
              <w:jc w:val="both"/>
              <w:rPr>
                <w:rFonts w:ascii="Times New Roman" w:eastAsia="Arial" w:hAnsi="Times New Roman"/>
                <w:sz w:val="25"/>
                <w:szCs w:val="25"/>
              </w:rPr>
            </w:pPr>
            <w:r w:rsidRPr="00500D86">
              <w:rPr>
                <w:rFonts w:ascii="Times New Roman" w:eastAsia="Arial" w:hAnsi="Times New Roman"/>
                <w:sz w:val="25"/>
                <w:szCs w:val="25"/>
                <w:lang w:val="vi-VN"/>
              </w:rPr>
              <w:t xml:space="preserve">- Bảo lãnh bảo hành có giá trị là 5% giá trị hợp đồng, do Ngân hàng bên nhà thầu phát hành, với thời gian của bảo lãnh </w:t>
            </w:r>
            <w:r w:rsidRPr="00BE6E13">
              <w:rPr>
                <w:rFonts w:ascii="Times New Roman" w:eastAsia="Arial" w:hAnsi="Times New Roman"/>
                <w:sz w:val="25"/>
                <w:szCs w:val="25"/>
                <w:lang w:val="vi-VN"/>
              </w:rPr>
              <w:t>là ≥</w:t>
            </w:r>
            <w:r>
              <w:rPr>
                <w:rFonts w:ascii="Times New Roman" w:eastAsia="Arial" w:hAnsi="Times New Roman"/>
                <w:sz w:val="25"/>
                <w:szCs w:val="25"/>
              </w:rPr>
              <w:t>13</w:t>
            </w:r>
            <w:r w:rsidRPr="00BE6E13">
              <w:rPr>
                <w:rFonts w:ascii="Times New Roman" w:eastAsia="Arial" w:hAnsi="Times New Roman"/>
                <w:sz w:val="25"/>
                <w:szCs w:val="25"/>
                <w:lang w:val="vi-VN"/>
              </w:rPr>
              <w:t xml:space="preserve"> tháng</w:t>
            </w:r>
            <w:r w:rsidRPr="00500D86">
              <w:rPr>
                <w:rFonts w:ascii="Times New Roman" w:eastAsia="Arial" w:hAnsi="Times New Roman"/>
                <w:sz w:val="25"/>
                <w:szCs w:val="25"/>
                <w:lang w:val="vi-VN"/>
              </w:rPr>
              <w:t xml:space="preserve"> kể từ ngày đưa vào sử dụng</w:t>
            </w:r>
            <w:r w:rsidRPr="00BE6E13">
              <w:rPr>
                <w:rFonts w:ascii="Times New Roman" w:eastAsia="Arial" w:hAnsi="Times New Roman"/>
                <w:sz w:val="25"/>
                <w:szCs w:val="25"/>
                <w:lang w:val="vi-VN"/>
              </w:rPr>
              <w:t xml:space="preserve"> hoặc ≥</w:t>
            </w:r>
            <w:r>
              <w:rPr>
                <w:rFonts w:ascii="Times New Roman" w:eastAsia="Arial" w:hAnsi="Times New Roman"/>
                <w:sz w:val="25"/>
                <w:szCs w:val="25"/>
              </w:rPr>
              <w:t xml:space="preserve">14 </w:t>
            </w:r>
            <w:r w:rsidRPr="00BE6E13">
              <w:rPr>
                <w:rFonts w:ascii="Times New Roman" w:eastAsia="Arial" w:hAnsi="Times New Roman"/>
                <w:sz w:val="25"/>
                <w:szCs w:val="25"/>
                <w:lang w:val="vi-VN"/>
              </w:rPr>
              <w:t>tháng</w:t>
            </w:r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kể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từ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ngày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giao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hàng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.   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2B3" w:rsidRPr="00500D86" w:rsidRDefault="007862B3" w:rsidP="00535AF1">
            <w:pPr>
              <w:widowControl w:val="0"/>
              <w:ind w:left="132" w:right="43"/>
              <w:jc w:val="both"/>
              <w:rPr>
                <w:rFonts w:ascii="Times New Roman" w:eastAsia="Arial" w:hAnsi="Times New Roman"/>
                <w:sz w:val="25"/>
                <w:szCs w:val="25"/>
                <w:lang w:val="vi-VN"/>
              </w:rPr>
            </w:pPr>
            <w:r w:rsidRPr="00500D86">
              <w:rPr>
                <w:rFonts w:ascii="Times New Roman" w:eastAsia="Arial" w:hAnsi="Times New Roman"/>
                <w:sz w:val="25"/>
                <w:szCs w:val="25"/>
                <w:lang w:val="vi-VN"/>
              </w:rPr>
              <w:t xml:space="preserve">Đáp ứng </w:t>
            </w:r>
            <w:proofErr w:type="spellStart"/>
            <w:r w:rsidRPr="00500D86">
              <w:rPr>
                <w:rFonts w:ascii="Times New Roman" w:eastAsia="Arial" w:hAnsi="Times New Roman"/>
                <w:sz w:val="25"/>
                <w:szCs w:val="25"/>
              </w:rPr>
              <w:t>đúng</w:t>
            </w:r>
            <w:proofErr w:type="spellEnd"/>
            <w:r w:rsidRPr="00500D86">
              <w:rPr>
                <w:rFonts w:ascii="Times New Roman" w:eastAsia="Arial" w:hAnsi="Times New Roman"/>
                <w:sz w:val="25"/>
                <w:szCs w:val="25"/>
              </w:rPr>
              <w:t xml:space="preserve"> </w:t>
            </w:r>
            <w:r w:rsidRPr="00500D86">
              <w:rPr>
                <w:rFonts w:ascii="Times New Roman" w:eastAsia="Arial" w:hAnsi="Times New Roman"/>
                <w:sz w:val="25"/>
                <w:szCs w:val="25"/>
                <w:lang w:val="vi-VN"/>
              </w:rPr>
              <w:t>yêu cầu của E-HSMT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2B3" w:rsidRPr="00500D86" w:rsidRDefault="007862B3" w:rsidP="00535AF1">
            <w:pPr>
              <w:widowControl w:val="0"/>
              <w:ind w:right="43"/>
              <w:jc w:val="center"/>
              <w:rPr>
                <w:rFonts w:ascii="Times New Roman" w:eastAsia="Arial" w:hAnsi="Times New Roman"/>
                <w:sz w:val="25"/>
                <w:szCs w:val="25"/>
                <w:lang w:val="vi-VN"/>
              </w:rPr>
            </w:pPr>
            <w:r w:rsidRPr="00500D86">
              <w:rPr>
                <w:rFonts w:ascii="Times New Roman" w:eastAsia="Arial" w:hAnsi="Times New Roman"/>
                <w:sz w:val="25"/>
                <w:szCs w:val="25"/>
                <w:lang w:val="vi-VN"/>
              </w:rPr>
              <w:t>Đạt</w:t>
            </w:r>
          </w:p>
        </w:tc>
      </w:tr>
      <w:tr w:rsidR="007862B3" w:rsidRPr="00500D86" w:rsidTr="00535AF1">
        <w:trPr>
          <w:trHeight w:val="6372"/>
        </w:trPr>
        <w:tc>
          <w:tcPr>
            <w:tcW w:w="40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2B3" w:rsidRPr="00500D86" w:rsidRDefault="007862B3" w:rsidP="00535AF1">
            <w:pPr>
              <w:ind w:right="45"/>
              <w:jc w:val="both"/>
              <w:rPr>
                <w:rFonts w:ascii="Times New Roman" w:eastAsia="Arial" w:hAnsi="Times New Roman"/>
                <w:sz w:val="25"/>
                <w:szCs w:val="25"/>
                <w:lang w:val="vi-VN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2B3" w:rsidRPr="00500D86" w:rsidRDefault="007862B3" w:rsidP="00535AF1">
            <w:pPr>
              <w:ind w:left="132" w:right="45"/>
              <w:jc w:val="both"/>
              <w:rPr>
                <w:rFonts w:ascii="Times New Roman" w:eastAsia="Arial" w:hAnsi="Times New Roman"/>
                <w:sz w:val="25"/>
                <w:szCs w:val="25"/>
                <w:lang w:val="vi-VN"/>
              </w:rPr>
            </w:pPr>
            <w:r w:rsidRPr="00500D86">
              <w:rPr>
                <w:rFonts w:ascii="Times New Roman" w:eastAsia="Arial" w:hAnsi="Times New Roman"/>
                <w:sz w:val="25"/>
                <w:szCs w:val="25"/>
                <w:lang w:val="vi-VN"/>
              </w:rPr>
              <w:t>Không đáp ứng yêu cầu của E-HSMT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2B3" w:rsidRPr="00500D86" w:rsidRDefault="007862B3" w:rsidP="00535AF1">
            <w:pPr>
              <w:widowControl w:val="0"/>
              <w:ind w:right="43"/>
              <w:jc w:val="center"/>
              <w:rPr>
                <w:rFonts w:ascii="Times New Roman" w:eastAsia="Arial" w:hAnsi="Times New Roman"/>
                <w:sz w:val="25"/>
                <w:szCs w:val="25"/>
                <w:lang w:val="vi-VN"/>
              </w:rPr>
            </w:pPr>
            <w:r w:rsidRPr="00500D86">
              <w:rPr>
                <w:rFonts w:ascii="Times New Roman" w:eastAsia="Arial" w:hAnsi="Times New Roman"/>
                <w:sz w:val="25"/>
                <w:szCs w:val="25"/>
                <w:lang w:val="vi-VN"/>
              </w:rPr>
              <w:t>Không đạt</w:t>
            </w:r>
          </w:p>
        </w:tc>
      </w:tr>
      <w:tr w:rsidR="007862B3" w:rsidRPr="00500D86" w:rsidTr="00535AF1">
        <w:trPr>
          <w:trHeight w:val="409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2B3" w:rsidRPr="00500D86" w:rsidRDefault="007862B3" w:rsidP="00535AF1">
            <w:pPr>
              <w:widowControl w:val="0"/>
              <w:ind w:right="43"/>
              <w:rPr>
                <w:rFonts w:ascii="Times New Roman" w:eastAsia="Arial" w:hAnsi="Times New Roman"/>
                <w:b/>
                <w:sz w:val="25"/>
                <w:szCs w:val="25"/>
                <w:lang w:val="vi-VN"/>
              </w:rPr>
            </w:pPr>
            <w:r w:rsidRPr="00500D86">
              <w:rPr>
                <w:rFonts w:ascii="Times New Roman" w:eastAsia="Arial" w:hAnsi="Times New Roman"/>
                <w:b/>
                <w:sz w:val="25"/>
                <w:szCs w:val="25"/>
                <w:lang w:val="vi-VN"/>
              </w:rPr>
              <w:t>Kết luận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62B3" w:rsidRPr="00500D86" w:rsidRDefault="007862B3" w:rsidP="00535AF1">
            <w:pPr>
              <w:widowControl w:val="0"/>
              <w:ind w:right="43"/>
              <w:jc w:val="center"/>
              <w:rPr>
                <w:rFonts w:ascii="Times New Roman" w:eastAsia="Arial" w:hAnsi="Times New Roman"/>
                <w:sz w:val="25"/>
                <w:szCs w:val="25"/>
                <w:lang w:val="vi-VN"/>
              </w:rPr>
            </w:pPr>
          </w:p>
        </w:tc>
      </w:tr>
    </w:tbl>
    <w:p w:rsidR="00DC1EE3" w:rsidRDefault="00DC1EE3">
      <w:bookmarkStart w:id="0" w:name="_GoBack"/>
      <w:bookmarkEnd w:id="0"/>
    </w:p>
    <w:sectPr w:rsidR="00DC1E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2B3"/>
    <w:rsid w:val="007862B3"/>
    <w:rsid w:val="00DC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24A2B97-E9B6-43DC-AE86-FAF677ED9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2B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DAU-THAU</dc:creator>
  <cp:keywords/>
  <dc:description/>
  <cp:lastModifiedBy>DAU-THAU</cp:lastModifiedBy>
  <cp:revision>1</cp:revision>
  <dcterms:created xsi:type="dcterms:W3CDTF">2025-11-19T02:50:00Z</dcterms:created>
  <dcterms:modified xsi:type="dcterms:W3CDTF">2025-11-19T02:51:00Z</dcterms:modified>
</cp:coreProperties>
</file>