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7052" w14:textId="77777777" w:rsidR="00130EF8" w:rsidRPr="000178BC" w:rsidRDefault="00130EF8" w:rsidP="00130EF8">
      <w:pPr>
        <w:spacing w:before="120" w:after="120"/>
        <w:ind w:firstLine="709"/>
        <w:outlineLvl w:val="1"/>
        <w:rPr>
          <w:rFonts w:eastAsia="MS Mincho"/>
          <w:b/>
          <w:sz w:val="28"/>
          <w:szCs w:val="28"/>
          <w:lang w:val="vi-VN" w:eastAsia="vi-VN"/>
        </w:rPr>
      </w:pPr>
      <w:r w:rsidRPr="000178BC">
        <w:rPr>
          <w:b/>
          <w:bCs/>
          <w:sz w:val="28"/>
          <w:szCs w:val="28"/>
          <w:lang w:val="vi-VN"/>
        </w:rPr>
        <w:t xml:space="preserve">Mục </w:t>
      </w:r>
      <w:r w:rsidRPr="000178BC">
        <w:rPr>
          <w:b/>
          <w:bCs/>
          <w:sz w:val="28"/>
          <w:szCs w:val="28"/>
          <w:lang w:val="pl-PL"/>
        </w:rPr>
        <w:t>3</w:t>
      </w:r>
      <w:r w:rsidRPr="000178BC">
        <w:rPr>
          <w:b/>
          <w:bCs/>
          <w:sz w:val="28"/>
          <w:szCs w:val="28"/>
          <w:lang w:val="vi-VN"/>
        </w:rPr>
        <w:t>. Tiêu chuẩn đánh giá về kỹ thuật</w:t>
      </w:r>
      <w:r w:rsidRPr="000178BC">
        <w:rPr>
          <w:rFonts w:eastAsia="MS Mincho"/>
          <w:b/>
          <w:sz w:val="28"/>
          <w:szCs w:val="28"/>
          <w:lang w:val="vi-VN" w:eastAsia="vi-VN"/>
        </w:rPr>
        <w:t xml:space="preserve"> </w:t>
      </w:r>
    </w:p>
    <w:p w14:paraId="7C0AAC5D" w14:textId="77777777" w:rsidR="00130EF8" w:rsidRPr="000178BC" w:rsidRDefault="00130EF8" w:rsidP="00130EF8">
      <w:pPr>
        <w:spacing w:before="120" w:after="120"/>
        <w:ind w:firstLine="709"/>
        <w:outlineLvl w:val="2"/>
        <w:rPr>
          <w:sz w:val="28"/>
          <w:szCs w:val="28"/>
          <w:lang w:val="es-ES"/>
        </w:rPr>
      </w:pPr>
      <w:r w:rsidRPr="000178BC">
        <w:rPr>
          <w:b/>
          <w:iCs/>
          <w:sz w:val="28"/>
          <w:szCs w:val="28"/>
          <w:lang w:val="es-ES"/>
        </w:rPr>
        <w:t>Đánh giá theo phương pháp</w:t>
      </w:r>
      <w:r w:rsidRPr="000178BC" w:rsidDel="00BE4476">
        <w:rPr>
          <w:b/>
          <w:iCs/>
          <w:sz w:val="28"/>
          <w:szCs w:val="28"/>
          <w:lang w:val="es-ES"/>
        </w:rPr>
        <w:t xml:space="preserve"> </w:t>
      </w:r>
      <w:r w:rsidRPr="000178BC">
        <w:rPr>
          <w:b/>
          <w:iCs/>
          <w:sz w:val="28"/>
          <w:szCs w:val="28"/>
          <w:lang w:val="es-ES"/>
        </w:rPr>
        <w:t>đạt/không đạt</w:t>
      </w:r>
      <w:r w:rsidRPr="000178BC">
        <w:rPr>
          <w:b/>
          <w:sz w:val="28"/>
          <w:szCs w:val="28"/>
          <w:lang w:val="es-ES"/>
        </w:rPr>
        <w:t>:</w:t>
      </w:r>
    </w:p>
    <w:p w14:paraId="40835CED" w14:textId="77777777" w:rsidR="00130EF8" w:rsidRPr="000178BC" w:rsidRDefault="00130EF8" w:rsidP="00130EF8">
      <w:pPr>
        <w:spacing w:before="120" w:after="120"/>
        <w:ind w:right="-613" w:firstLine="709"/>
        <w:rPr>
          <w:sz w:val="28"/>
          <w:szCs w:val="28"/>
          <w:lang w:val="es-ES"/>
        </w:rPr>
      </w:pPr>
      <w:r w:rsidRPr="000178BC">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A90D4BB" w14:textId="77777777" w:rsidR="00130EF8" w:rsidRPr="000178BC" w:rsidRDefault="00130EF8" w:rsidP="00130EF8">
      <w:pPr>
        <w:spacing w:before="120" w:after="120"/>
        <w:ind w:right="-613" w:firstLine="709"/>
        <w:rPr>
          <w:sz w:val="28"/>
          <w:szCs w:val="28"/>
          <w:lang w:val="es-ES"/>
        </w:rPr>
      </w:pPr>
      <w:r w:rsidRPr="000178BC">
        <w:rPr>
          <w:sz w:val="28"/>
          <w:szCs w:val="28"/>
          <w:lang w:val="es-ES"/>
        </w:rPr>
        <w:t>E-HSDT được đánh giá là đáp ứng yêu cầu về kỹ thuật khi có tất cả các tiêu chí tổng quát đều được đánh giá là đạt.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24"/>
        <w:gridCol w:w="3685"/>
        <w:gridCol w:w="2807"/>
      </w:tblGrid>
      <w:tr w:rsidR="00130EF8" w:rsidRPr="000178BC" w14:paraId="7244C0A3" w14:textId="77777777" w:rsidTr="00B9148C">
        <w:trPr>
          <w:tblHeader/>
        </w:trPr>
        <w:tc>
          <w:tcPr>
            <w:tcW w:w="590" w:type="dxa"/>
            <w:vMerge w:val="restart"/>
            <w:vAlign w:val="center"/>
          </w:tcPr>
          <w:p w14:paraId="713DBB3C" w14:textId="77777777" w:rsidR="00130EF8" w:rsidRPr="000178BC" w:rsidRDefault="00130EF8" w:rsidP="00840B5B">
            <w:pPr>
              <w:widowControl w:val="0"/>
              <w:tabs>
                <w:tab w:val="left" w:pos="567"/>
              </w:tabs>
              <w:spacing w:before="60" w:after="60" w:line="276" w:lineRule="auto"/>
              <w:jc w:val="center"/>
              <w:rPr>
                <w:b/>
                <w:sz w:val="28"/>
                <w:szCs w:val="28"/>
                <w:lang w:val="pl-PL"/>
              </w:rPr>
            </w:pPr>
            <w:bookmarkStart w:id="0" w:name="_Hlk484817755"/>
            <w:r w:rsidRPr="000178BC">
              <w:rPr>
                <w:b/>
                <w:sz w:val="28"/>
                <w:szCs w:val="28"/>
                <w:lang w:val="pl-PL"/>
              </w:rPr>
              <w:t>TT</w:t>
            </w:r>
          </w:p>
        </w:tc>
        <w:tc>
          <w:tcPr>
            <w:tcW w:w="2524" w:type="dxa"/>
            <w:vMerge w:val="restart"/>
            <w:vAlign w:val="center"/>
          </w:tcPr>
          <w:p w14:paraId="6844DA91" w14:textId="77777777" w:rsidR="00130EF8" w:rsidRPr="000178BC" w:rsidRDefault="00130EF8" w:rsidP="00840B5B">
            <w:pPr>
              <w:widowControl w:val="0"/>
              <w:tabs>
                <w:tab w:val="left" w:pos="567"/>
              </w:tabs>
              <w:spacing w:before="60" w:after="60" w:line="276" w:lineRule="auto"/>
              <w:jc w:val="center"/>
              <w:rPr>
                <w:b/>
                <w:sz w:val="28"/>
                <w:szCs w:val="28"/>
                <w:lang w:val="pl-PL"/>
              </w:rPr>
            </w:pPr>
            <w:r w:rsidRPr="000178BC">
              <w:rPr>
                <w:b/>
                <w:sz w:val="28"/>
                <w:szCs w:val="28"/>
                <w:lang w:val="pl-PL"/>
              </w:rPr>
              <w:t>Nội dung yêu cầu</w:t>
            </w:r>
          </w:p>
        </w:tc>
        <w:tc>
          <w:tcPr>
            <w:tcW w:w="6492" w:type="dxa"/>
            <w:gridSpan w:val="2"/>
            <w:vAlign w:val="center"/>
          </w:tcPr>
          <w:p w14:paraId="3481CA90" w14:textId="77777777" w:rsidR="00130EF8" w:rsidRPr="000178BC" w:rsidRDefault="00130EF8" w:rsidP="00840B5B">
            <w:pPr>
              <w:widowControl w:val="0"/>
              <w:tabs>
                <w:tab w:val="left" w:pos="567"/>
              </w:tabs>
              <w:spacing w:before="60" w:after="60" w:line="276" w:lineRule="auto"/>
              <w:jc w:val="center"/>
              <w:rPr>
                <w:b/>
                <w:sz w:val="28"/>
                <w:szCs w:val="28"/>
                <w:lang w:val="pl-PL"/>
              </w:rPr>
            </w:pPr>
            <w:r w:rsidRPr="000178BC">
              <w:rPr>
                <w:b/>
                <w:sz w:val="28"/>
                <w:szCs w:val="28"/>
                <w:lang w:val="pl-PL"/>
              </w:rPr>
              <w:t>Mức độ đáp ứng</w:t>
            </w:r>
          </w:p>
        </w:tc>
      </w:tr>
      <w:tr w:rsidR="00130EF8" w:rsidRPr="000178BC" w14:paraId="0A0B83AF" w14:textId="77777777" w:rsidTr="00B9148C">
        <w:trPr>
          <w:tblHeader/>
        </w:trPr>
        <w:tc>
          <w:tcPr>
            <w:tcW w:w="590" w:type="dxa"/>
            <w:vMerge/>
            <w:vAlign w:val="center"/>
          </w:tcPr>
          <w:p w14:paraId="529F349C" w14:textId="77777777" w:rsidR="00130EF8" w:rsidRPr="000178BC" w:rsidRDefault="00130EF8" w:rsidP="00840B5B">
            <w:pPr>
              <w:widowControl w:val="0"/>
              <w:tabs>
                <w:tab w:val="left" w:pos="567"/>
              </w:tabs>
              <w:spacing w:before="60" w:after="60" w:line="276" w:lineRule="auto"/>
              <w:jc w:val="center"/>
              <w:rPr>
                <w:b/>
                <w:sz w:val="28"/>
                <w:szCs w:val="28"/>
                <w:lang w:val="pl-PL"/>
              </w:rPr>
            </w:pPr>
          </w:p>
        </w:tc>
        <w:tc>
          <w:tcPr>
            <w:tcW w:w="2524" w:type="dxa"/>
            <w:vMerge/>
            <w:vAlign w:val="center"/>
          </w:tcPr>
          <w:p w14:paraId="40B22734" w14:textId="77777777" w:rsidR="00130EF8" w:rsidRPr="000178BC" w:rsidRDefault="00130EF8" w:rsidP="00840B5B">
            <w:pPr>
              <w:widowControl w:val="0"/>
              <w:tabs>
                <w:tab w:val="left" w:pos="567"/>
              </w:tabs>
              <w:spacing w:before="60" w:after="60" w:line="276" w:lineRule="auto"/>
              <w:jc w:val="center"/>
              <w:rPr>
                <w:b/>
                <w:sz w:val="28"/>
                <w:szCs w:val="28"/>
                <w:lang w:val="pl-PL"/>
              </w:rPr>
            </w:pPr>
          </w:p>
        </w:tc>
        <w:tc>
          <w:tcPr>
            <w:tcW w:w="3685" w:type="dxa"/>
            <w:vAlign w:val="center"/>
          </w:tcPr>
          <w:p w14:paraId="0D96CA43" w14:textId="77777777" w:rsidR="00130EF8" w:rsidRPr="000178BC" w:rsidRDefault="00130EF8" w:rsidP="00840B5B">
            <w:pPr>
              <w:widowControl w:val="0"/>
              <w:tabs>
                <w:tab w:val="left" w:pos="567"/>
              </w:tabs>
              <w:spacing w:before="60" w:after="60" w:line="276" w:lineRule="auto"/>
              <w:jc w:val="center"/>
              <w:rPr>
                <w:b/>
                <w:sz w:val="28"/>
                <w:szCs w:val="28"/>
                <w:lang w:val="pl-PL"/>
              </w:rPr>
            </w:pPr>
            <w:r w:rsidRPr="000178BC">
              <w:rPr>
                <w:b/>
                <w:sz w:val="28"/>
                <w:szCs w:val="28"/>
                <w:lang w:val="pl-PL"/>
              </w:rPr>
              <w:t>Đạt</w:t>
            </w:r>
          </w:p>
        </w:tc>
        <w:tc>
          <w:tcPr>
            <w:tcW w:w="2807" w:type="dxa"/>
            <w:vAlign w:val="center"/>
          </w:tcPr>
          <w:p w14:paraId="6CDA340B" w14:textId="77777777" w:rsidR="00130EF8" w:rsidRPr="000178BC" w:rsidRDefault="00130EF8" w:rsidP="00840B5B">
            <w:pPr>
              <w:widowControl w:val="0"/>
              <w:tabs>
                <w:tab w:val="left" w:pos="567"/>
              </w:tabs>
              <w:spacing w:before="60" w:after="60" w:line="276" w:lineRule="auto"/>
              <w:jc w:val="center"/>
              <w:rPr>
                <w:b/>
                <w:sz w:val="28"/>
                <w:szCs w:val="28"/>
                <w:lang w:val="pl-PL"/>
              </w:rPr>
            </w:pPr>
            <w:r w:rsidRPr="000178BC">
              <w:rPr>
                <w:b/>
                <w:sz w:val="28"/>
                <w:szCs w:val="28"/>
                <w:lang w:val="pl-PL"/>
              </w:rPr>
              <w:t>Không đạt</w:t>
            </w:r>
          </w:p>
        </w:tc>
      </w:tr>
      <w:tr w:rsidR="00130EF8" w:rsidRPr="00840B5B" w14:paraId="3978851B" w14:textId="77777777" w:rsidTr="004E03A7">
        <w:tc>
          <w:tcPr>
            <w:tcW w:w="590" w:type="dxa"/>
            <w:vAlign w:val="center"/>
          </w:tcPr>
          <w:p w14:paraId="76C78373" w14:textId="77777777" w:rsidR="00130EF8" w:rsidRPr="000178BC" w:rsidRDefault="00130EF8" w:rsidP="00840B5B">
            <w:pPr>
              <w:widowControl w:val="0"/>
              <w:tabs>
                <w:tab w:val="left" w:pos="567"/>
              </w:tabs>
              <w:spacing w:before="60" w:after="60" w:line="276" w:lineRule="auto"/>
              <w:jc w:val="center"/>
              <w:rPr>
                <w:b/>
                <w:sz w:val="28"/>
                <w:szCs w:val="28"/>
                <w:lang w:val="pl-PL"/>
              </w:rPr>
            </w:pPr>
            <w:r w:rsidRPr="000178BC">
              <w:rPr>
                <w:b/>
                <w:sz w:val="28"/>
                <w:szCs w:val="28"/>
                <w:lang w:val="pl-PL"/>
              </w:rPr>
              <w:t>1</w:t>
            </w:r>
          </w:p>
        </w:tc>
        <w:tc>
          <w:tcPr>
            <w:tcW w:w="9016" w:type="dxa"/>
            <w:gridSpan w:val="3"/>
            <w:vAlign w:val="center"/>
          </w:tcPr>
          <w:p w14:paraId="5F0AB96D" w14:textId="77777777" w:rsidR="00130EF8" w:rsidRPr="000178BC" w:rsidRDefault="00130EF8" w:rsidP="00840B5B">
            <w:pPr>
              <w:widowControl w:val="0"/>
              <w:tabs>
                <w:tab w:val="left" w:pos="567"/>
              </w:tabs>
              <w:spacing w:before="60" w:after="60" w:line="276" w:lineRule="auto"/>
              <w:rPr>
                <w:sz w:val="28"/>
                <w:szCs w:val="28"/>
                <w:lang w:val="pl-PL"/>
              </w:rPr>
            </w:pPr>
            <w:r w:rsidRPr="000178BC">
              <w:rPr>
                <w:b/>
                <w:sz w:val="28"/>
                <w:szCs w:val="28"/>
                <w:lang w:val="pl-PL"/>
              </w:rPr>
              <w:t>Am hiểu về tính chất, nội dung, phạm vi công việc</w:t>
            </w:r>
          </w:p>
        </w:tc>
      </w:tr>
      <w:tr w:rsidR="00130EF8" w:rsidRPr="00840B5B" w14:paraId="7DDD23E6" w14:textId="77777777" w:rsidTr="00B9148C">
        <w:tc>
          <w:tcPr>
            <w:tcW w:w="590" w:type="dxa"/>
            <w:vAlign w:val="center"/>
          </w:tcPr>
          <w:p w14:paraId="5F9735F9" w14:textId="77777777" w:rsidR="00130EF8" w:rsidRPr="000178BC" w:rsidRDefault="00130EF8" w:rsidP="00840B5B">
            <w:pPr>
              <w:widowControl w:val="0"/>
              <w:tabs>
                <w:tab w:val="left" w:pos="567"/>
              </w:tabs>
              <w:spacing w:before="60" w:after="60" w:line="276" w:lineRule="auto"/>
              <w:jc w:val="center"/>
              <w:rPr>
                <w:sz w:val="28"/>
                <w:szCs w:val="28"/>
                <w:lang w:val="pl-PL"/>
              </w:rPr>
            </w:pPr>
          </w:p>
        </w:tc>
        <w:tc>
          <w:tcPr>
            <w:tcW w:w="2524" w:type="dxa"/>
            <w:vAlign w:val="center"/>
          </w:tcPr>
          <w:p w14:paraId="46FE7124" w14:textId="65400E7F" w:rsidR="00130EF8" w:rsidRPr="000178BC" w:rsidRDefault="00130EF8" w:rsidP="00840B5B">
            <w:pPr>
              <w:widowControl w:val="0"/>
              <w:tabs>
                <w:tab w:val="left" w:pos="567"/>
              </w:tabs>
              <w:spacing w:before="60" w:after="60" w:line="276" w:lineRule="auto"/>
              <w:rPr>
                <w:sz w:val="28"/>
                <w:szCs w:val="28"/>
                <w:lang w:val="pl-PL"/>
              </w:rPr>
            </w:pPr>
            <w:r w:rsidRPr="000178BC">
              <w:rPr>
                <w:sz w:val="28"/>
                <w:szCs w:val="28"/>
                <w:lang w:val="pl-PL"/>
              </w:rPr>
              <w:t>Am hiểu về tính chất, nội dung, phạm</w:t>
            </w:r>
            <w:r w:rsidR="00840B5B">
              <w:rPr>
                <w:sz w:val="28"/>
                <w:szCs w:val="28"/>
                <w:lang w:val="pl-PL"/>
              </w:rPr>
              <w:t xml:space="preserve"> </w:t>
            </w:r>
            <w:r w:rsidRPr="000178BC">
              <w:rPr>
                <w:sz w:val="28"/>
                <w:szCs w:val="28"/>
                <w:lang w:val="pl-PL"/>
              </w:rPr>
              <w:t>vi công việc của gói thầu.</w:t>
            </w:r>
          </w:p>
        </w:tc>
        <w:tc>
          <w:tcPr>
            <w:tcW w:w="3685" w:type="dxa"/>
            <w:vAlign w:val="center"/>
          </w:tcPr>
          <w:p w14:paraId="2A474A32" w14:textId="77777777" w:rsidR="00130EF8" w:rsidRPr="000178BC" w:rsidRDefault="00130EF8" w:rsidP="00840B5B">
            <w:pPr>
              <w:widowControl w:val="0"/>
              <w:tabs>
                <w:tab w:val="left" w:pos="567"/>
              </w:tabs>
              <w:spacing w:before="60" w:after="60" w:line="276" w:lineRule="auto"/>
              <w:rPr>
                <w:sz w:val="28"/>
                <w:szCs w:val="28"/>
                <w:lang w:val="pl-PL"/>
              </w:rPr>
            </w:pPr>
            <w:r w:rsidRPr="000178BC">
              <w:rPr>
                <w:sz w:val="28"/>
                <w:szCs w:val="28"/>
                <w:lang w:val="vi-VN"/>
              </w:rPr>
              <w:t xml:space="preserve">Trình bày </w:t>
            </w:r>
            <w:r w:rsidRPr="000178BC">
              <w:rPr>
                <w:sz w:val="28"/>
                <w:szCs w:val="28"/>
                <w:lang w:val="pl-PL"/>
              </w:rPr>
              <w:t xml:space="preserve">am hiểu về tính chất, nội dung, phạm vi công việc và </w:t>
            </w:r>
            <w:r w:rsidRPr="000178BC">
              <w:rPr>
                <w:sz w:val="28"/>
                <w:szCs w:val="28"/>
                <w:lang w:val="vi-VN"/>
              </w:rPr>
              <w:t>các đ</w:t>
            </w:r>
            <w:r w:rsidRPr="000178BC">
              <w:rPr>
                <w:sz w:val="28"/>
                <w:szCs w:val="28"/>
                <w:lang w:val="pl-PL"/>
              </w:rPr>
              <w:t>ề xuất kỹ thuật đáp ứng tất cả các yêu cầu của E-HSMT.</w:t>
            </w:r>
          </w:p>
        </w:tc>
        <w:tc>
          <w:tcPr>
            <w:tcW w:w="2807" w:type="dxa"/>
            <w:vAlign w:val="center"/>
          </w:tcPr>
          <w:p w14:paraId="0BF62B05" w14:textId="77777777" w:rsidR="00130EF8" w:rsidRPr="000178BC" w:rsidRDefault="00BB16C9" w:rsidP="00840B5B">
            <w:pPr>
              <w:widowControl w:val="0"/>
              <w:tabs>
                <w:tab w:val="left" w:pos="567"/>
              </w:tabs>
              <w:spacing w:before="60" w:after="60" w:line="276" w:lineRule="auto"/>
              <w:rPr>
                <w:sz w:val="28"/>
                <w:szCs w:val="28"/>
                <w:lang w:val="pl-PL"/>
              </w:rPr>
            </w:pPr>
            <w:r w:rsidRPr="000178BC">
              <w:rPr>
                <w:sz w:val="28"/>
                <w:szCs w:val="28"/>
                <w:lang w:val="pl-PL"/>
              </w:rPr>
              <w:t>Không trình bày hoặc có trình bày nhưng không hợp lý</w:t>
            </w:r>
          </w:p>
        </w:tc>
      </w:tr>
      <w:tr w:rsidR="00130EF8" w:rsidRPr="00840B5B" w14:paraId="20AAAE97" w14:textId="77777777" w:rsidTr="004E03A7">
        <w:tc>
          <w:tcPr>
            <w:tcW w:w="590" w:type="dxa"/>
            <w:vAlign w:val="center"/>
          </w:tcPr>
          <w:p w14:paraId="27B71A87" w14:textId="77777777" w:rsidR="00130EF8" w:rsidRPr="000178BC" w:rsidRDefault="00130EF8" w:rsidP="00840B5B">
            <w:pPr>
              <w:widowControl w:val="0"/>
              <w:tabs>
                <w:tab w:val="left" w:pos="567"/>
              </w:tabs>
              <w:spacing w:before="60" w:after="60" w:line="276" w:lineRule="auto"/>
              <w:jc w:val="center"/>
              <w:rPr>
                <w:b/>
                <w:sz w:val="28"/>
                <w:szCs w:val="28"/>
                <w:lang w:val="pl-PL"/>
              </w:rPr>
            </w:pPr>
            <w:r w:rsidRPr="000178BC">
              <w:rPr>
                <w:b/>
                <w:sz w:val="28"/>
                <w:szCs w:val="28"/>
                <w:lang w:val="pl-PL"/>
              </w:rPr>
              <w:t>2</w:t>
            </w:r>
          </w:p>
        </w:tc>
        <w:tc>
          <w:tcPr>
            <w:tcW w:w="9016" w:type="dxa"/>
            <w:gridSpan w:val="3"/>
            <w:vAlign w:val="center"/>
          </w:tcPr>
          <w:p w14:paraId="36817D24" w14:textId="77777777" w:rsidR="00130EF8" w:rsidRPr="000178BC" w:rsidRDefault="007F165A" w:rsidP="00840B5B">
            <w:pPr>
              <w:widowControl w:val="0"/>
              <w:tabs>
                <w:tab w:val="left" w:pos="567"/>
              </w:tabs>
              <w:spacing w:before="60" w:after="60" w:line="276" w:lineRule="auto"/>
              <w:rPr>
                <w:b/>
                <w:sz w:val="28"/>
                <w:szCs w:val="28"/>
                <w:lang w:val="pl-PL"/>
              </w:rPr>
            </w:pPr>
            <w:r w:rsidRPr="000178BC">
              <w:rPr>
                <w:b/>
                <w:sz w:val="28"/>
                <w:szCs w:val="28"/>
                <w:lang w:val="pl-PL"/>
              </w:rPr>
              <w:t>Tính hợp lý và khả thi của kế hoạch, các giải pháp kỹ thuật, biện pháp tổ chức cung cấp dịch vụ</w:t>
            </w:r>
          </w:p>
        </w:tc>
      </w:tr>
      <w:tr w:rsidR="00130EF8" w:rsidRPr="00840B5B" w14:paraId="66F1403C" w14:textId="77777777" w:rsidTr="00B9148C">
        <w:tc>
          <w:tcPr>
            <w:tcW w:w="590" w:type="dxa"/>
            <w:vAlign w:val="center"/>
          </w:tcPr>
          <w:p w14:paraId="4EF88888" w14:textId="77777777" w:rsidR="00130EF8" w:rsidRPr="000178BC" w:rsidRDefault="00130EF8" w:rsidP="00840B5B">
            <w:pPr>
              <w:widowControl w:val="0"/>
              <w:tabs>
                <w:tab w:val="left" w:pos="567"/>
              </w:tabs>
              <w:spacing w:before="60" w:after="60" w:line="276" w:lineRule="auto"/>
              <w:jc w:val="center"/>
              <w:rPr>
                <w:sz w:val="28"/>
                <w:szCs w:val="28"/>
                <w:lang w:val="pl-PL"/>
              </w:rPr>
            </w:pPr>
            <w:r w:rsidRPr="000178BC">
              <w:rPr>
                <w:sz w:val="28"/>
                <w:szCs w:val="28"/>
                <w:lang w:val="pl-PL"/>
              </w:rPr>
              <w:t>2.1</w:t>
            </w:r>
          </w:p>
        </w:tc>
        <w:tc>
          <w:tcPr>
            <w:tcW w:w="2524" w:type="dxa"/>
            <w:vAlign w:val="center"/>
          </w:tcPr>
          <w:p w14:paraId="2F9AB3A8" w14:textId="77777777" w:rsidR="00130EF8" w:rsidRPr="000178BC" w:rsidRDefault="00BB16C9" w:rsidP="00840B5B">
            <w:pPr>
              <w:widowControl w:val="0"/>
              <w:tabs>
                <w:tab w:val="left" w:pos="567"/>
              </w:tabs>
              <w:spacing w:before="60" w:after="60" w:line="276" w:lineRule="auto"/>
              <w:rPr>
                <w:sz w:val="28"/>
                <w:szCs w:val="28"/>
                <w:lang w:val="pl-PL"/>
              </w:rPr>
            </w:pPr>
            <w:r w:rsidRPr="000178BC">
              <w:rPr>
                <w:sz w:val="28"/>
                <w:szCs w:val="28"/>
                <w:lang w:val="pl-PL"/>
              </w:rPr>
              <w:t>Kế hoạch cung cấp dịch vụ</w:t>
            </w:r>
          </w:p>
        </w:tc>
        <w:tc>
          <w:tcPr>
            <w:tcW w:w="3685" w:type="dxa"/>
            <w:vAlign w:val="center"/>
          </w:tcPr>
          <w:p w14:paraId="5215F93F" w14:textId="77777777" w:rsidR="00F677F2" w:rsidRPr="000178BC" w:rsidRDefault="00F677F2" w:rsidP="00840B5B">
            <w:pPr>
              <w:widowControl w:val="0"/>
              <w:tabs>
                <w:tab w:val="left" w:pos="567"/>
              </w:tabs>
              <w:spacing w:before="60" w:after="60" w:line="276" w:lineRule="auto"/>
              <w:rPr>
                <w:sz w:val="28"/>
                <w:szCs w:val="28"/>
                <w:lang w:val="pl-PL"/>
              </w:rPr>
            </w:pPr>
            <w:r w:rsidRPr="000178BC">
              <w:rPr>
                <w:sz w:val="28"/>
                <w:szCs w:val="28"/>
                <w:lang w:val="pl-PL"/>
              </w:rPr>
              <w:t>- Có lập kế hoạch triển khai các nhiệm vụ một cách hệ thống, hợp lý, trình bày chi tiết từng mốc thời gian cho từng công việc cụ thể.</w:t>
            </w:r>
          </w:p>
          <w:p w14:paraId="755F9261" w14:textId="77777777" w:rsidR="00F677F2" w:rsidRPr="000178BC" w:rsidRDefault="00F677F2" w:rsidP="00840B5B">
            <w:pPr>
              <w:widowControl w:val="0"/>
              <w:tabs>
                <w:tab w:val="left" w:pos="567"/>
              </w:tabs>
              <w:spacing w:before="60" w:after="60" w:line="276" w:lineRule="auto"/>
              <w:rPr>
                <w:sz w:val="28"/>
                <w:szCs w:val="28"/>
                <w:lang w:val="pl-PL"/>
              </w:rPr>
            </w:pPr>
            <w:r w:rsidRPr="000178BC">
              <w:rPr>
                <w:sz w:val="28"/>
                <w:szCs w:val="28"/>
                <w:lang w:val="pl-PL"/>
              </w:rPr>
              <w:t>- Có xây dựng các kế hoạch, lịch trình và biểu mẫu để vận hành; thực hiện kiểm tra và vệ sinh định kỳ các hệ thống thiết bị kỹ thuật một cách rõ ràng, cụ thể, phù hợp với phạm vi dịch vụ cung cấp và tình trạng thực tế của tòa nhà.</w:t>
            </w:r>
          </w:p>
          <w:p w14:paraId="5CEAFD3C" w14:textId="022A6C52" w:rsidR="00130EF8" w:rsidRPr="000178BC" w:rsidRDefault="00F677F2" w:rsidP="00840B5B">
            <w:pPr>
              <w:widowControl w:val="0"/>
              <w:tabs>
                <w:tab w:val="left" w:pos="567"/>
              </w:tabs>
              <w:spacing w:before="60" w:after="60" w:line="276" w:lineRule="auto"/>
              <w:rPr>
                <w:sz w:val="28"/>
                <w:szCs w:val="28"/>
                <w:lang w:val="pl-PL"/>
              </w:rPr>
            </w:pPr>
            <w:r w:rsidRPr="000178BC">
              <w:rPr>
                <w:sz w:val="28"/>
                <w:szCs w:val="28"/>
                <w:lang w:val="pl-PL"/>
              </w:rPr>
              <w:t xml:space="preserve">- Có phân công nhiệm vụ chi tiết, cụ thể cho các nhân sự của nhà thầu liên quan đến công tác an toàn phòng cháy chữa cháy tại tòa nhà, bao gồm cả việc phối hợp xử lý các sự cố; các giải pháp được đề xuất phù hợp </w:t>
            </w:r>
            <w:r w:rsidRPr="000178BC">
              <w:rPr>
                <w:sz w:val="28"/>
                <w:szCs w:val="28"/>
                <w:lang w:val="pl-PL"/>
              </w:rPr>
              <w:lastRenderedPageBreak/>
              <w:t>với hiện trạng thực tế của tòa nhà.</w:t>
            </w:r>
          </w:p>
        </w:tc>
        <w:tc>
          <w:tcPr>
            <w:tcW w:w="2807" w:type="dxa"/>
            <w:vAlign w:val="center"/>
          </w:tcPr>
          <w:p w14:paraId="3E01D265" w14:textId="4318D77B" w:rsidR="00130EF8" w:rsidRPr="000178BC" w:rsidRDefault="00B15FBF" w:rsidP="00840B5B">
            <w:pPr>
              <w:widowControl w:val="0"/>
              <w:tabs>
                <w:tab w:val="left" w:pos="567"/>
              </w:tabs>
              <w:spacing w:before="60" w:after="60" w:line="276" w:lineRule="auto"/>
              <w:rPr>
                <w:sz w:val="28"/>
                <w:szCs w:val="28"/>
                <w:lang w:val="pl-PL"/>
              </w:rPr>
            </w:pPr>
            <w:r w:rsidRPr="000178BC">
              <w:rPr>
                <w:sz w:val="28"/>
                <w:szCs w:val="28"/>
                <w:lang w:val="pl-PL"/>
              </w:rPr>
              <w:lastRenderedPageBreak/>
              <w:t>Không có kế hoạch hoặc có đề xuất nhưng chưa cụ thể, không hợp lý</w:t>
            </w:r>
            <w:r w:rsidR="001170C2">
              <w:rPr>
                <w:sz w:val="28"/>
                <w:szCs w:val="28"/>
                <w:lang w:val="pl-PL"/>
              </w:rPr>
              <w:t>, không đáp ứng các yêu cầu.</w:t>
            </w:r>
          </w:p>
        </w:tc>
      </w:tr>
      <w:tr w:rsidR="00130EF8" w:rsidRPr="00840B5B" w14:paraId="648A5E8D" w14:textId="77777777" w:rsidTr="00B9148C">
        <w:tc>
          <w:tcPr>
            <w:tcW w:w="590" w:type="dxa"/>
            <w:vAlign w:val="center"/>
          </w:tcPr>
          <w:p w14:paraId="503A2BF1" w14:textId="77777777" w:rsidR="00130EF8" w:rsidRPr="000178BC" w:rsidRDefault="00130EF8" w:rsidP="00840B5B">
            <w:pPr>
              <w:widowControl w:val="0"/>
              <w:tabs>
                <w:tab w:val="left" w:pos="567"/>
              </w:tabs>
              <w:spacing w:before="60" w:after="60" w:line="276" w:lineRule="auto"/>
              <w:jc w:val="center"/>
              <w:rPr>
                <w:sz w:val="28"/>
                <w:szCs w:val="28"/>
                <w:lang w:val="pl-PL"/>
              </w:rPr>
            </w:pPr>
            <w:r w:rsidRPr="000178BC">
              <w:rPr>
                <w:sz w:val="28"/>
                <w:szCs w:val="28"/>
                <w:lang w:val="pl-PL"/>
              </w:rPr>
              <w:t>2.2</w:t>
            </w:r>
          </w:p>
        </w:tc>
        <w:tc>
          <w:tcPr>
            <w:tcW w:w="2524" w:type="dxa"/>
            <w:vAlign w:val="center"/>
          </w:tcPr>
          <w:p w14:paraId="62B496D6" w14:textId="77777777" w:rsidR="00130EF8" w:rsidRPr="000178BC" w:rsidRDefault="00B15FBF" w:rsidP="00840B5B">
            <w:pPr>
              <w:spacing w:before="60" w:after="60"/>
              <w:rPr>
                <w:sz w:val="28"/>
                <w:szCs w:val="28"/>
                <w:lang w:val="pl-PL"/>
              </w:rPr>
            </w:pPr>
            <w:r w:rsidRPr="000178BC">
              <w:rPr>
                <w:rStyle w:val="fontstyle01"/>
                <w:sz w:val="28"/>
                <w:szCs w:val="28"/>
                <w:lang w:val="pl-PL"/>
              </w:rPr>
              <w:t>Giải pháp kỹ thuật, biện pháp tổ chức cung cấp dịch vụ.</w:t>
            </w:r>
          </w:p>
        </w:tc>
        <w:tc>
          <w:tcPr>
            <w:tcW w:w="3685" w:type="dxa"/>
            <w:vAlign w:val="center"/>
          </w:tcPr>
          <w:p w14:paraId="450B8B39" w14:textId="15150239" w:rsidR="00130EF8" w:rsidRPr="000178BC" w:rsidRDefault="00B15FBF" w:rsidP="00840B5B">
            <w:pPr>
              <w:widowControl w:val="0"/>
              <w:tabs>
                <w:tab w:val="left" w:pos="567"/>
              </w:tabs>
              <w:spacing w:before="60" w:after="60" w:line="276" w:lineRule="auto"/>
              <w:rPr>
                <w:sz w:val="28"/>
                <w:szCs w:val="28"/>
                <w:lang w:val="vi-VN"/>
              </w:rPr>
            </w:pPr>
            <w:r w:rsidRPr="000178BC">
              <w:rPr>
                <w:sz w:val="28"/>
                <w:szCs w:val="28"/>
                <w:lang w:val="pl-PL"/>
              </w:rPr>
              <w:t xml:space="preserve">- Có </w:t>
            </w:r>
            <w:r w:rsidRPr="000178BC">
              <w:rPr>
                <w:sz w:val="28"/>
                <w:szCs w:val="28"/>
                <w:lang w:val="vi-VN"/>
              </w:rPr>
              <w:t xml:space="preserve">giải pháp kỹ thuật và biện pháp tổ chức cung cấp dịch vụ </w:t>
            </w:r>
            <w:r w:rsidR="00F677F2" w:rsidRPr="000178BC">
              <w:rPr>
                <w:sz w:val="28"/>
                <w:szCs w:val="28"/>
                <w:lang w:val="pl-PL"/>
              </w:rPr>
              <w:t>quản lý, vận hành tòa nhà</w:t>
            </w:r>
            <w:r w:rsidRPr="000178BC">
              <w:rPr>
                <w:sz w:val="28"/>
                <w:szCs w:val="28"/>
                <w:lang w:val="vi-VN"/>
              </w:rPr>
              <w:t xml:space="preserve">, bảo đảm phù hợp với đặc thù hệ thống của tòa nhà, nêu rõ quy trình thực hiện, phương án tổ chức triển khai; </w:t>
            </w:r>
          </w:p>
          <w:p w14:paraId="66E8F0BB" w14:textId="77777777" w:rsidR="00B15FBF" w:rsidRPr="000178BC" w:rsidRDefault="00B15FBF" w:rsidP="00840B5B">
            <w:pPr>
              <w:spacing w:before="60" w:after="60"/>
              <w:rPr>
                <w:sz w:val="28"/>
                <w:szCs w:val="28"/>
                <w:lang w:val="vi-VN"/>
              </w:rPr>
            </w:pPr>
            <w:r w:rsidRPr="000178BC">
              <w:rPr>
                <w:rStyle w:val="fontstyle01"/>
                <w:sz w:val="28"/>
                <w:szCs w:val="28"/>
                <w:lang w:val="vi-VN"/>
              </w:rPr>
              <w:t>- Có phương án phối hợp với các đơn vị quản lý xử lý các vấn đề liên quan trong quá trình cung cấp dịch vụ.</w:t>
            </w:r>
          </w:p>
        </w:tc>
        <w:tc>
          <w:tcPr>
            <w:tcW w:w="2807" w:type="dxa"/>
            <w:vAlign w:val="center"/>
          </w:tcPr>
          <w:p w14:paraId="11682CC6" w14:textId="77777777" w:rsidR="00130EF8" w:rsidRPr="000178BC" w:rsidRDefault="00B15FBF" w:rsidP="00840B5B">
            <w:pPr>
              <w:spacing w:before="60" w:after="60"/>
              <w:rPr>
                <w:sz w:val="28"/>
                <w:szCs w:val="28"/>
                <w:lang w:val="vi-VN"/>
              </w:rPr>
            </w:pPr>
            <w:r w:rsidRPr="000178BC">
              <w:rPr>
                <w:rStyle w:val="fontstyle01"/>
                <w:sz w:val="28"/>
                <w:szCs w:val="28"/>
                <w:lang w:val="vi-VN"/>
              </w:rPr>
              <w:t>Không có đề xuất hoặc đề xuất không đầy đủ về giải pháp kỹ thuật và biện pháp thực hiện hoặc có đề xuất nhưng không hợp lý.</w:t>
            </w:r>
          </w:p>
        </w:tc>
      </w:tr>
      <w:tr w:rsidR="00130EF8" w:rsidRPr="00840B5B" w14:paraId="44969449" w14:textId="77777777" w:rsidTr="004E03A7">
        <w:tc>
          <w:tcPr>
            <w:tcW w:w="590" w:type="dxa"/>
            <w:vAlign w:val="center"/>
          </w:tcPr>
          <w:p w14:paraId="7609FBE3" w14:textId="77777777" w:rsidR="00130EF8" w:rsidRPr="000178BC" w:rsidRDefault="00130EF8" w:rsidP="00840B5B">
            <w:pPr>
              <w:widowControl w:val="0"/>
              <w:tabs>
                <w:tab w:val="left" w:pos="567"/>
              </w:tabs>
              <w:spacing w:before="60" w:after="60" w:line="276" w:lineRule="auto"/>
              <w:jc w:val="center"/>
              <w:rPr>
                <w:b/>
                <w:sz w:val="28"/>
                <w:szCs w:val="28"/>
                <w:lang w:val="pl-PL"/>
              </w:rPr>
            </w:pPr>
            <w:r w:rsidRPr="000178BC">
              <w:rPr>
                <w:b/>
                <w:sz w:val="28"/>
                <w:szCs w:val="28"/>
                <w:lang w:val="pl-PL"/>
              </w:rPr>
              <w:t>3</w:t>
            </w:r>
          </w:p>
        </w:tc>
        <w:tc>
          <w:tcPr>
            <w:tcW w:w="9016" w:type="dxa"/>
            <w:gridSpan w:val="3"/>
            <w:vAlign w:val="center"/>
          </w:tcPr>
          <w:p w14:paraId="781123C7" w14:textId="77777777" w:rsidR="00130EF8" w:rsidRPr="000178BC" w:rsidRDefault="00130EF8" w:rsidP="00840B5B">
            <w:pPr>
              <w:widowControl w:val="0"/>
              <w:tabs>
                <w:tab w:val="left" w:pos="567"/>
              </w:tabs>
              <w:spacing w:before="60" w:after="60" w:line="276" w:lineRule="auto"/>
              <w:rPr>
                <w:b/>
                <w:sz w:val="28"/>
                <w:szCs w:val="28"/>
                <w:lang w:val="pl-PL"/>
              </w:rPr>
            </w:pPr>
            <w:r w:rsidRPr="000178BC">
              <w:rPr>
                <w:b/>
                <w:sz w:val="28"/>
                <w:szCs w:val="28"/>
                <w:lang w:val="pl-PL"/>
              </w:rPr>
              <w:t>Tiến độ thực hiện gói thầu</w:t>
            </w:r>
          </w:p>
        </w:tc>
      </w:tr>
      <w:tr w:rsidR="00130EF8" w:rsidRPr="00840B5B" w14:paraId="5D2DDD58" w14:textId="77777777" w:rsidTr="00B9148C">
        <w:tc>
          <w:tcPr>
            <w:tcW w:w="590" w:type="dxa"/>
            <w:vAlign w:val="center"/>
          </w:tcPr>
          <w:p w14:paraId="5FC38C42" w14:textId="77777777" w:rsidR="00130EF8" w:rsidRPr="000178BC" w:rsidRDefault="00130EF8" w:rsidP="00840B5B">
            <w:pPr>
              <w:widowControl w:val="0"/>
              <w:tabs>
                <w:tab w:val="left" w:pos="567"/>
              </w:tabs>
              <w:spacing w:before="60" w:after="60" w:line="276" w:lineRule="auto"/>
              <w:jc w:val="center"/>
              <w:rPr>
                <w:bCs/>
                <w:iCs/>
                <w:sz w:val="28"/>
                <w:szCs w:val="28"/>
                <w:lang w:val="pl-PL"/>
              </w:rPr>
            </w:pPr>
            <w:r w:rsidRPr="000178BC">
              <w:rPr>
                <w:bCs/>
                <w:iCs/>
                <w:sz w:val="28"/>
                <w:szCs w:val="28"/>
                <w:lang w:val="vi-VN"/>
              </w:rPr>
              <w:t>3.</w:t>
            </w:r>
            <w:r w:rsidRPr="000178BC">
              <w:rPr>
                <w:bCs/>
                <w:iCs/>
                <w:sz w:val="28"/>
                <w:szCs w:val="28"/>
                <w:lang w:val="pl-PL"/>
              </w:rPr>
              <w:t>1</w:t>
            </w:r>
          </w:p>
        </w:tc>
        <w:tc>
          <w:tcPr>
            <w:tcW w:w="2524" w:type="dxa"/>
            <w:vAlign w:val="center"/>
          </w:tcPr>
          <w:p w14:paraId="6BE8B4B6" w14:textId="77777777" w:rsidR="00130EF8" w:rsidRPr="000178BC" w:rsidRDefault="00130EF8" w:rsidP="00840B5B">
            <w:pPr>
              <w:widowControl w:val="0"/>
              <w:tabs>
                <w:tab w:val="left" w:pos="567"/>
              </w:tabs>
              <w:spacing w:before="60" w:after="60" w:line="276" w:lineRule="auto"/>
              <w:rPr>
                <w:sz w:val="28"/>
                <w:szCs w:val="28"/>
                <w:lang w:val="pl-PL"/>
              </w:rPr>
            </w:pPr>
            <w:r w:rsidRPr="000178BC">
              <w:rPr>
                <w:sz w:val="28"/>
                <w:szCs w:val="28"/>
                <w:lang w:val="pl-PL"/>
              </w:rPr>
              <w:t>Thời gian thực hiện hợp đồng</w:t>
            </w:r>
          </w:p>
        </w:tc>
        <w:tc>
          <w:tcPr>
            <w:tcW w:w="3685" w:type="dxa"/>
            <w:vAlign w:val="center"/>
          </w:tcPr>
          <w:p w14:paraId="5969AA2B" w14:textId="77777777" w:rsidR="00130EF8" w:rsidRPr="000178BC" w:rsidRDefault="00130EF8" w:rsidP="00840B5B">
            <w:pPr>
              <w:widowControl w:val="0"/>
              <w:tabs>
                <w:tab w:val="left" w:pos="567"/>
              </w:tabs>
              <w:spacing w:before="60" w:after="60" w:line="276" w:lineRule="auto"/>
              <w:rPr>
                <w:b/>
                <w:i/>
                <w:sz w:val="28"/>
                <w:szCs w:val="28"/>
                <w:lang w:val="vi-VN"/>
              </w:rPr>
            </w:pPr>
            <w:r w:rsidRPr="000178BC">
              <w:rPr>
                <w:rFonts w:eastAsia="Cambria"/>
                <w:sz w:val="28"/>
                <w:szCs w:val="28"/>
                <w:lang w:val="pl-PL"/>
              </w:rPr>
              <w:t xml:space="preserve">Đề xuất thời gian thực hiện không vượt quá </w:t>
            </w:r>
            <w:r w:rsidRPr="000178BC">
              <w:rPr>
                <w:rFonts w:eastAsia="Cambria"/>
                <w:sz w:val="28"/>
                <w:szCs w:val="28"/>
                <w:lang w:val="vi-VN"/>
              </w:rPr>
              <w:t>12 tháng</w:t>
            </w:r>
          </w:p>
        </w:tc>
        <w:tc>
          <w:tcPr>
            <w:tcW w:w="2807" w:type="dxa"/>
            <w:vAlign w:val="center"/>
          </w:tcPr>
          <w:p w14:paraId="45B21DCB" w14:textId="77777777" w:rsidR="00130EF8" w:rsidRPr="000178BC" w:rsidRDefault="00130EF8" w:rsidP="00840B5B">
            <w:pPr>
              <w:widowControl w:val="0"/>
              <w:tabs>
                <w:tab w:val="left" w:pos="567"/>
              </w:tabs>
              <w:spacing w:before="60" w:after="60" w:line="276" w:lineRule="auto"/>
              <w:rPr>
                <w:b/>
                <w:i/>
                <w:sz w:val="28"/>
                <w:szCs w:val="28"/>
                <w:lang w:val="vi-VN"/>
              </w:rPr>
            </w:pPr>
            <w:r w:rsidRPr="000178BC">
              <w:rPr>
                <w:rFonts w:eastAsia="Cambria"/>
                <w:sz w:val="28"/>
                <w:szCs w:val="28"/>
                <w:lang w:val="pl-PL"/>
              </w:rPr>
              <w:t xml:space="preserve">Đề xuất thời gian thực hiện lớn hơn </w:t>
            </w:r>
            <w:r w:rsidRPr="000178BC">
              <w:rPr>
                <w:rFonts w:eastAsia="Cambria"/>
                <w:sz w:val="28"/>
                <w:szCs w:val="28"/>
                <w:lang w:val="vi-VN"/>
              </w:rPr>
              <w:t>12 tháng</w:t>
            </w:r>
          </w:p>
        </w:tc>
      </w:tr>
      <w:tr w:rsidR="00130EF8" w:rsidRPr="00840B5B" w14:paraId="7B1FDA70" w14:textId="77777777" w:rsidTr="00B9148C">
        <w:tc>
          <w:tcPr>
            <w:tcW w:w="590" w:type="dxa"/>
            <w:vAlign w:val="center"/>
          </w:tcPr>
          <w:p w14:paraId="439168B0" w14:textId="77777777" w:rsidR="00130EF8" w:rsidRPr="000178BC" w:rsidRDefault="00130EF8" w:rsidP="00840B5B">
            <w:pPr>
              <w:widowControl w:val="0"/>
              <w:tabs>
                <w:tab w:val="left" w:pos="567"/>
              </w:tabs>
              <w:spacing w:before="60" w:after="60" w:line="276" w:lineRule="auto"/>
              <w:jc w:val="center"/>
              <w:rPr>
                <w:bCs/>
                <w:iCs/>
                <w:sz w:val="28"/>
                <w:szCs w:val="28"/>
                <w:lang w:val="pl-PL"/>
              </w:rPr>
            </w:pPr>
            <w:r w:rsidRPr="000178BC">
              <w:rPr>
                <w:bCs/>
                <w:iCs/>
                <w:sz w:val="28"/>
                <w:szCs w:val="28"/>
                <w:lang w:val="vi-VN"/>
              </w:rPr>
              <w:t>3.</w:t>
            </w:r>
            <w:r w:rsidRPr="000178BC">
              <w:rPr>
                <w:bCs/>
                <w:iCs/>
                <w:sz w:val="28"/>
                <w:szCs w:val="28"/>
                <w:lang w:val="pl-PL"/>
              </w:rPr>
              <w:t>2</w:t>
            </w:r>
          </w:p>
        </w:tc>
        <w:tc>
          <w:tcPr>
            <w:tcW w:w="2524" w:type="dxa"/>
            <w:vAlign w:val="center"/>
          </w:tcPr>
          <w:p w14:paraId="3C69FB1C" w14:textId="77777777" w:rsidR="00130EF8" w:rsidRPr="000178BC" w:rsidRDefault="00130EF8" w:rsidP="00840B5B">
            <w:pPr>
              <w:widowControl w:val="0"/>
              <w:tabs>
                <w:tab w:val="left" w:pos="567"/>
              </w:tabs>
              <w:spacing w:before="60" w:after="60" w:line="276" w:lineRule="auto"/>
              <w:rPr>
                <w:sz w:val="28"/>
                <w:szCs w:val="28"/>
                <w:lang w:val="pl-PL"/>
              </w:rPr>
            </w:pPr>
            <w:r w:rsidRPr="000178BC">
              <w:rPr>
                <w:sz w:val="28"/>
                <w:szCs w:val="28"/>
                <w:lang w:val="pl-PL"/>
              </w:rPr>
              <w:t>Bảng tiến độ</w:t>
            </w:r>
          </w:p>
        </w:tc>
        <w:tc>
          <w:tcPr>
            <w:tcW w:w="3685" w:type="dxa"/>
            <w:vAlign w:val="center"/>
          </w:tcPr>
          <w:p w14:paraId="48D32C79" w14:textId="77777777" w:rsidR="00130EF8" w:rsidRPr="000178BC" w:rsidRDefault="00130EF8" w:rsidP="00840B5B">
            <w:pPr>
              <w:widowControl w:val="0"/>
              <w:tabs>
                <w:tab w:val="left" w:pos="567"/>
              </w:tabs>
              <w:spacing w:before="60" w:after="60" w:line="276" w:lineRule="auto"/>
              <w:rPr>
                <w:rFonts w:eastAsia="Cambria"/>
                <w:sz w:val="28"/>
                <w:szCs w:val="28"/>
                <w:lang w:val="pl-PL"/>
              </w:rPr>
            </w:pPr>
            <w:r w:rsidRPr="000178BC">
              <w:rPr>
                <w:rFonts w:eastAsia="Cambria"/>
                <w:sz w:val="28"/>
                <w:szCs w:val="28"/>
                <w:lang w:val="pl-PL"/>
              </w:rPr>
              <w:t>Có Biểu tiến độ thi công hợp lý, khả thi và phù hợp với đề xuất kỹ thuật và đáp ứng yêu cầu của HSMT.</w:t>
            </w:r>
          </w:p>
        </w:tc>
        <w:tc>
          <w:tcPr>
            <w:tcW w:w="2807" w:type="dxa"/>
            <w:vAlign w:val="center"/>
          </w:tcPr>
          <w:p w14:paraId="685E0CD9" w14:textId="77777777" w:rsidR="00130EF8" w:rsidRPr="000178BC" w:rsidRDefault="00130EF8" w:rsidP="00840B5B">
            <w:pPr>
              <w:widowControl w:val="0"/>
              <w:tabs>
                <w:tab w:val="left" w:pos="567"/>
              </w:tabs>
              <w:spacing w:before="60" w:after="60" w:line="276" w:lineRule="auto"/>
              <w:rPr>
                <w:rFonts w:eastAsia="Cambria"/>
                <w:sz w:val="28"/>
                <w:szCs w:val="28"/>
                <w:lang w:val="pl-PL"/>
              </w:rPr>
            </w:pPr>
            <w:r w:rsidRPr="000178BC">
              <w:rPr>
                <w:rFonts w:eastAsia="Cambria"/>
                <w:sz w:val="28"/>
                <w:szCs w:val="28"/>
                <w:lang w:val="pl-PL"/>
              </w:rPr>
              <w:t>Không có Biểu tiến độ thi công hoặc có Biểu tiến độ thi công nhưng không hợp lý, không khả thi, không phù hợp với đề xuất kỹ thuật.</w:t>
            </w:r>
          </w:p>
        </w:tc>
      </w:tr>
      <w:tr w:rsidR="00130EF8" w:rsidRPr="00840B5B" w14:paraId="69D0D6AC" w14:textId="77777777" w:rsidTr="004E03A7">
        <w:tc>
          <w:tcPr>
            <w:tcW w:w="590" w:type="dxa"/>
            <w:vAlign w:val="center"/>
          </w:tcPr>
          <w:p w14:paraId="100BF353" w14:textId="77777777" w:rsidR="00130EF8" w:rsidRPr="000178BC" w:rsidRDefault="00130EF8" w:rsidP="00840B5B">
            <w:pPr>
              <w:widowControl w:val="0"/>
              <w:tabs>
                <w:tab w:val="left" w:pos="567"/>
              </w:tabs>
              <w:spacing w:before="60" w:after="60" w:line="276" w:lineRule="auto"/>
              <w:jc w:val="center"/>
              <w:rPr>
                <w:bCs/>
                <w:iCs/>
                <w:sz w:val="28"/>
                <w:szCs w:val="28"/>
                <w:lang w:val="pl-PL"/>
              </w:rPr>
            </w:pPr>
            <w:r w:rsidRPr="000178BC">
              <w:rPr>
                <w:bCs/>
                <w:iCs/>
                <w:sz w:val="28"/>
                <w:szCs w:val="28"/>
                <w:lang w:val="pl-PL"/>
              </w:rPr>
              <w:t>4</w:t>
            </w:r>
          </w:p>
        </w:tc>
        <w:tc>
          <w:tcPr>
            <w:tcW w:w="9016" w:type="dxa"/>
            <w:gridSpan w:val="3"/>
            <w:vAlign w:val="center"/>
          </w:tcPr>
          <w:p w14:paraId="35827BB6" w14:textId="77777777" w:rsidR="00130EF8" w:rsidRPr="000178BC" w:rsidRDefault="00A767D1" w:rsidP="00840B5B">
            <w:pPr>
              <w:widowControl w:val="0"/>
              <w:tabs>
                <w:tab w:val="left" w:pos="567"/>
              </w:tabs>
              <w:spacing w:before="60" w:after="60" w:line="276" w:lineRule="auto"/>
              <w:rPr>
                <w:rFonts w:eastAsia="Cambria"/>
                <w:sz w:val="28"/>
                <w:szCs w:val="28"/>
                <w:lang w:val="pl-PL"/>
              </w:rPr>
            </w:pPr>
            <w:r w:rsidRPr="000178BC">
              <w:rPr>
                <w:b/>
                <w:sz w:val="28"/>
                <w:szCs w:val="28"/>
                <w:lang w:val="pl-PL"/>
              </w:rPr>
              <w:t>Cam kết cung cấp dịch vụ</w:t>
            </w:r>
          </w:p>
        </w:tc>
      </w:tr>
      <w:tr w:rsidR="00130EF8" w:rsidRPr="00840B5B" w14:paraId="472C4005" w14:textId="77777777" w:rsidTr="00B9148C">
        <w:tc>
          <w:tcPr>
            <w:tcW w:w="590" w:type="dxa"/>
            <w:vAlign w:val="center"/>
          </w:tcPr>
          <w:p w14:paraId="0BC8715C" w14:textId="77777777" w:rsidR="00130EF8" w:rsidRPr="000178BC" w:rsidRDefault="00130EF8" w:rsidP="00840B5B">
            <w:pPr>
              <w:widowControl w:val="0"/>
              <w:tabs>
                <w:tab w:val="left" w:pos="567"/>
              </w:tabs>
              <w:spacing w:before="60" w:after="60" w:line="276" w:lineRule="auto"/>
              <w:jc w:val="center"/>
              <w:rPr>
                <w:bCs/>
                <w:iCs/>
                <w:sz w:val="28"/>
                <w:szCs w:val="28"/>
                <w:lang w:val="pl-PL"/>
              </w:rPr>
            </w:pPr>
            <w:r w:rsidRPr="000178BC">
              <w:rPr>
                <w:bCs/>
                <w:iCs/>
                <w:sz w:val="28"/>
                <w:szCs w:val="28"/>
                <w:lang w:val="pl-PL"/>
              </w:rPr>
              <w:t>4.1</w:t>
            </w:r>
          </w:p>
        </w:tc>
        <w:tc>
          <w:tcPr>
            <w:tcW w:w="2524" w:type="dxa"/>
            <w:vAlign w:val="center"/>
          </w:tcPr>
          <w:p w14:paraId="23B186FA" w14:textId="77777777" w:rsidR="00130EF8" w:rsidRPr="000178BC" w:rsidRDefault="00A767D1" w:rsidP="00840B5B">
            <w:pPr>
              <w:widowControl w:val="0"/>
              <w:tabs>
                <w:tab w:val="left" w:pos="567"/>
              </w:tabs>
              <w:spacing w:before="60" w:after="60" w:line="276" w:lineRule="auto"/>
              <w:rPr>
                <w:sz w:val="28"/>
                <w:szCs w:val="28"/>
                <w:lang w:val="pl-PL"/>
              </w:rPr>
            </w:pPr>
            <w:r w:rsidRPr="000178BC">
              <w:rPr>
                <w:sz w:val="28"/>
                <w:szCs w:val="28"/>
                <w:lang w:val="pl-PL"/>
              </w:rPr>
              <w:t>Cam kết cung cấp dịch vụ</w:t>
            </w:r>
          </w:p>
        </w:tc>
        <w:tc>
          <w:tcPr>
            <w:tcW w:w="3685" w:type="dxa"/>
            <w:vAlign w:val="center"/>
          </w:tcPr>
          <w:p w14:paraId="6C93F345" w14:textId="77777777" w:rsidR="00130EF8" w:rsidRPr="000178BC" w:rsidRDefault="00A767D1" w:rsidP="00840B5B">
            <w:pPr>
              <w:widowControl w:val="0"/>
              <w:tabs>
                <w:tab w:val="left" w:pos="567"/>
              </w:tabs>
              <w:spacing w:before="60" w:after="60" w:line="276" w:lineRule="auto"/>
              <w:rPr>
                <w:sz w:val="28"/>
                <w:szCs w:val="28"/>
                <w:lang w:val="pl-PL"/>
              </w:rPr>
            </w:pPr>
            <w:r w:rsidRPr="000178BC">
              <w:rPr>
                <w:sz w:val="28"/>
                <w:szCs w:val="28"/>
                <w:lang w:val="pl-PL"/>
              </w:rPr>
              <w:t>Nhà thầu có các cam kết sau:</w:t>
            </w:r>
          </w:p>
          <w:p w14:paraId="02E87EBA" w14:textId="1F445F25" w:rsidR="00A767D1" w:rsidRPr="000178BC" w:rsidRDefault="00A767D1" w:rsidP="00840B5B">
            <w:pPr>
              <w:spacing w:before="60" w:after="60"/>
              <w:rPr>
                <w:sz w:val="28"/>
                <w:szCs w:val="28"/>
                <w:lang w:val="pl-PL"/>
              </w:rPr>
            </w:pPr>
            <w:r w:rsidRPr="000178BC">
              <w:rPr>
                <w:sz w:val="28"/>
                <w:szCs w:val="28"/>
                <w:lang w:val="pl-PL"/>
              </w:rPr>
              <w:t>- Cam kết thực hiện cung cấp dịch vụ đúng tiến độ</w:t>
            </w:r>
            <w:r w:rsidR="00840B5B">
              <w:rPr>
                <w:sz w:val="28"/>
                <w:szCs w:val="28"/>
                <w:lang w:val="pl-PL"/>
              </w:rPr>
              <w:t>, đáp ứng đầy đủ yêu cầu tại Chương V E-HSMT</w:t>
            </w:r>
            <w:r w:rsidRPr="000178BC">
              <w:rPr>
                <w:sz w:val="28"/>
                <w:szCs w:val="28"/>
                <w:lang w:val="pl-PL"/>
              </w:rPr>
              <w:t xml:space="preserve"> và bảo đảm chất lượng theo yêu cầu.</w:t>
            </w:r>
          </w:p>
          <w:p w14:paraId="0DA4C107" w14:textId="77777777" w:rsidR="00907B49" w:rsidRPr="000178BC" w:rsidRDefault="00A767D1" w:rsidP="00840B5B">
            <w:pPr>
              <w:spacing w:before="60" w:after="60"/>
              <w:rPr>
                <w:sz w:val="28"/>
                <w:szCs w:val="28"/>
                <w:lang w:val="pl-PL"/>
              </w:rPr>
            </w:pPr>
            <w:r w:rsidRPr="000178BC">
              <w:rPr>
                <w:sz w:val="28"/>
                <w:szCs w:val="28"/>
                <w:lang w:val="pl-PL"/>
              </w:rPr>
              <w:t xml:space="preserve">- </w:t>
            </w:r>
            <w:r w:rsidR="00F677F2" w:rsidRPr="000178BC">
              <w:rPr>
                <w:sz w:val="28"/>
                <w:szCs w:val="28"/>
                <w:lang w:val="pl-PL"/>
              </w:rPr>
              <w:t>Cam kết vận hành thường xuyên đúng quy trình kỹ thuật các hệ thống kỹ thuật của trụ sở 24 giờ trong ngày và 7 ngày trong tuần, kể cả các ngày nghỉ, lễ, tết.</w:t>
            </w:r>
          </w:p>
          <w:p w14:paraId="0BA9BCA8" w14:textId="444681ED" w:rsidR="00F677F2" w:rsidRPr="000178BC" w:rsidRDefault="00F677F2" w:rsidP="00840B5B">
            <w:pPr>
              <w:spacing w:before="60" w:after="60"/>
              <w:rPr>
                <w:sz w:val="28"/>
                <w:szCs w:val="28"/>
                <w:lang w:val="pl-PL"/>
              </w:rPr>
            </w:pPr>
            <w:r w:rsidRPr="000178BC">
              <w:rPr>
                <w:sz w:val="28"/>
                <w:szCs w:val="28"/>
                <w:lang w:val="pl-PL"/>
              </w:rPr>
              <w:lastRenderedPageBreak/>
              <w:t>- Cam kết</w:t>
            </w:r>
            <w:r w:rsidR="000178BC" w:rsidRPr="000178BC">
              <w:rPr>
                <w:sz w:val="28"/>
                <w:szCs w:val="28"/>
                <w:lang w:val="pl-PL"/>
              </w:rPr>
              <w:t xml:space="preserve"> </w:t>
            </w:r>
            <w:r w:rsidRPr="000178BC">
              <w:rPr>
                <w:sz w:val="28"/>
                <w:szCs w:val="28"/>
                <w:lang w:val="pl-PL"/>
              </w:rPr>
              <w:t>Sửa chữa, chỉnh sửa, xử lý các lỗi, sự cố nhỏ của hệ thống thiết bị nằm trong khả năng xử lý không cần thiết phải sử dụng nhà thầu chuyên nghiệp.</w:t>
            </w:r>
          </w:p>
          <w:p w14:paraId="1E943263" w14:textId="49B62086" w:rsidR="000178BC" w:rsidRPr="000178BC" w:rsidRDefault="00F677F2" w:rsidP="00840B5B">
            <w:pPr>
              <w:spacing w:before="60" w:after="60"/>
              <w:rPr>
                <w:sz w:val="28"/>
                <w:szCs w:val="28"/>
                <w:lang w:val="pl-PL"/>
              </w:rPr>
            </w:pPr>
            <w:r w:rsidRPr="000178BC">
              <w:rPr>
                <w:sz w:val="28"/>
                <w:szCs w:val="28"/>
                <w:lang w:val="pl-PL"/>
              </w:rPr>
              <w:t xml:space="preserve">- </w:t>
            </w:r>
            <w:r w:rsidR="000178BC" w:rsidRPr="000178BC">
              <w:rPr>
                <w:sz w:val="28"/>
                <w:szCs w:val="28"/>
                <w:lang w:val="pl-PL"/>
              </w:rPr>
              <w:t>Cam kết chịu hoàn toàn trách nhiệm về an toàn vận hành của các hệ thống thiết bị.</w:t>
            </w:r>
          </w:p>
        </w:tc>
        <w:tc>
          <w:tcPr>
            <w:tcW w:w="2807" w:type="dxa"/>
            <w:vAlign w:val="center"/>
          </w:tcPr>
          <w:p w14:paraId="365DCA72" w14:textId="77777777" w:rsidR="00130EF8" w:rsidRPr="000178BC" w:rsidRDefault="003A61DD" w:rsidP="00840B5B">
            <w:pPr>
              <w:widowControl w:val="0"/>
              <w:tabs>
                <w:tab w:val="left" w:pos="567"/>
              </w:tabs>
              <w:spacing w:before="60" w:after="60" w:line="276" w:lineRule="auto"/>
              <w:rPr>
                <w:rFonts w:eastAsia="Cambria"/>
                <w:sz w:val="28"/>
                <w:szCs w:val="28"/>
                <w:lang w:val="pl-PL"/>
              </w:rPr>
            </w:pPr>
            <w:r w:rsidRPr="000178BC">
              <w:rPr>
                <w:rFonts w:eastAsia="Cambria"/>
                <w:sz w:val="28"/>
                <w:szCs w:val="28"/>
                <w:lang w:val="pl-PL"/>
              </w:rPr>
              <w:lastRenderedPageBreak/>
              <w:t>Không có hoặc có nhưng không đầy đủ các cam kết theo yêu cầu.</w:t>
            </w:r>
          </w:p>
        </w:tc>
      </w:tr>
      <w:tr w:rsidR="003A61DD" w:rsidRPr="00840B5B" w14:paraId="1FB96A08" w14:textId="77777777" w:rsidTr="00B9148C">
        <w:tc>
          <w:tcPr>
            <w:tcW w:w="590" w:type="dxa"/>
            <w:vAlign w:val="center"/>
          </w:tcPr>
          <w:p w14:paraId="0F4C2412" w14:textId="0896DEF1" w:rsidR="003A61DD" w:rsidRPr="000178BC" w:rsidRDefault="003A61DD" w:rsidP="00840B5B">
            <w:pPr>
              <w:widowControl w:val="0"/>
              <w:tabs>
                <w:tab w:val="left" w:pos="567"/>
              </w:tabs>
              <w:spacing w:before="60" w:after="60" w:line="276" w:lineRule="auto"/>
              <w:jc w:val="center"/>
              <w:rPr>
                <w:bCs/>
                <w:iCs/>
                <w:sz w:val="28"/>
                <w:szCs w:val="28"/>
                <w:lang w:val="pl-PL"/>
              </w:rPr>
            </w:pPr>
            <w:r w:rsidRPr="000178BC">
              <w:rPr>
                <w:bCs/>
                <w:iCs/>
                <w:sz w:val="28"/>
                <w:szCs w:val="28"/>
                <w:lang w:val="pl-PL"/>
              </w:rPr>
              <w:t>4.</w:t>
            </w:r>
            <w:r w:rsidR="000178BC" w:rsidRPr="000178BC">
              <w:rPr>
                <w:bCs/>
                <w:iCs/>
                <w:sz w:val="28"/>
                <w:szCs w:val="28"/>
                <w:lang w:val="pl-PL"/>
              </w:rPr>
              <w:t>2</w:t>
            </w:r>
          </w:p>
        </w:tc>
        <w:tc>
          <w:tcPr>
            <w:tcW w:w="2524" w:type="dxa"/>
            <w:vAlign w:val="center"/>
          </w:tcPr>
          <w:p w14:paraId="77108A7F" w14:textId="77777777" w:rsidR="003A61DD" w:rsidRPr="000178BC" w:rsidRDefault="003A61DD" w:rsidP="00840B5B">
            <w:pPr>
              <w:widowControl w:val="0"/>
              <w:tabs>
                <w:tab w:val="left" w:pos="567"/>
              </w:tabs>
              <w:spacing w:before="60" w:after="60" w:line="276" w:lineRule="auto"/>
              <w:rPr>
                <w:sz w:val="28"/>
                <w:szCs w:val="28"/>
                <w:lang w:val="pl-PL"/>
              </w:rPr>
            </w:pPr>
            <w:r w:rsidRPr="000178BC">
              <w:rPr>
                <w:sz w:val="28"/>
                <w:szCs w:val="28"/>
                <w:lang w:val="pl-PL"/>
              </w:rPr>
              <w:t>Bảo đảm điều kiện vệ sinh môi trường và các điều kiện khác như phòng cháy, chữa cháy, an toàn lao động</w:t>
            </w:r>
          </w:p>
        </w:tc>
        <w:tc>
          <w:tcPr>
            <w:tcW w:w="3685" w:type="dxa"/>
            <w:vAlign w:val="center"/>
          </w:tcPr>
          <w:p w14:paraId="509E20AC" w14:textId="77777777" w:rsidR="003A61DD" w:rsidRPr="000178BC" w:rsidRDefault="003A61DD" w:rsidP="00840B5B">
            <w:pPr>
              <w:widowControl w:val="0"/>
              <w:tabs>
                <w:tab w:val="left" w:pos="567"/>
              </w:tabs>
              <w:spacing w:before="60" w:after="60" w:line="276" w:lineRule="auto"/>
              <w:rPr>
                <w:rFonts w:eastAsia="Cambria"/>
                <w:sz w:val="28"/>
                <w:szCs w:val="28"/>
                <w:lang w:val="pl-PL"/>
              </w:rPr>
            </w:pPr>
            <w:r w:rsidRPr="000178BC">
              <w:rPr>
                <w:rFonts w:eastAsia="Cambria"/>
                <w:sz w:val="28"/>
                <w:szCs w:val="28"/>
                <w:lang w:val="pl-PL"/>
              </w:rPr>
              <w:t>Có đề xuất biện pháp bảo đảm vệ sinh môi trường và các điều kiện khác như phòng cháy, chữa cháy, an toàn lao động</w:t>
            </w:r>
          </w:p>
        </w:tc>
        <w:tc>
          <w:tcPr>
            <w:tcW w:w="2807" w:type="dxa"/>
            <w:vAlign w:val="center"/>
          </w:tcPr>
          <w:p w14:paraId="5D584E1C" w14:textId="77777777" w:rsidR="003A61DD" w:rsidRPr="000178BC" w:rsidRDefault="003A61DD" w:rsidP="00840B5B">
            <w:pPr>
              <w:widowControl w:val="0"/>
              <w:tabs>
                <w:tab w:val="left" w:pos="567"/>
              </w:tabs>
              <w:spacing w:before="60" w:after="60" w:line="276" w:lineRule="auto"/>
              <w:rPr>
                <w:rFonts w:eastAsia="Cambria"/>
                <w:sz w:val="28"/>
                <w:szCs w:val="28"/>
                <w:lang w:val="pl-PL"/>
              </w:rPr>
            </w:pPr>
            <w:r w:rsidRPr="000178BC">
              <w:rPr>
                <w:rFonts w:eastAsia="Cambria"/>
                <w:sz w:val="28"/>
                <w:szCs w:val="28"/>
                <w:lang w:val="pl-PL"/>
              </w:rPr>
              <w:t>Không có biện pháp hoặc có nhưng không hợp lý, không khả thi, không phù hợp</w:t>
            </w:r>
          </w:p>
        </w:tc>
      </w:tr>
      <w:tr w:rsidR="00C56100" w:rsidRPr="00840B5B" w14:paraId="03BDDCC6" w14:textId="77777777" w:rsidTr="00B9148C">
        <w:tc>
          <w:tcPr>
            <w:tcW w:w="590" w:type="dxa"/>
            <w:vAlign w:val="center"/>
          </w:tcPr>
          <w:p w14:paraId="272570ED" w14:textId="0630B6F6" w:rsidR="00C56100" w:rsidRPr="000178BC" w:rsidRDefault="00C56100" w:rsidP="00840B5B">
            <w:pPr>
              <w:widowControl w:val="0"/>
              <w:tabs>
                <w:tab w:val="left" w:pos="567"/>
              </w:tabs>
              <w:spacing w:before="60" w:after="60" w:line="276" w:lineRule="auto"/>
              <w:jc w:val="center"/>
              <w:rPr>
                <w:bCs/>
                <w:iCs/>
                <w:sz w:val="28"/>
                <w:szCs w:val="28"/>
                <w:lang w:val="pl-PL"/>
              </w:rPr>
            </w:pPr>
            <w:r w:rsidRPr="000178BC">
              <w:rPr>
                <w:bCs/>
                <w:iCs/>
                <w:sz w:val="28"/>
                <w:szCs w:val="28"/>
                <w:lang w:val="pl-PL"/>
              </w:rPr>
              <w:t>4.</w:t>
            </w:r>
            <w:r w:rsidR="001170C2">
              <w:rPr>
                <w:bCs/>
                <w:iCs/>
                <w:sz w:val="28"/>
                <w:szCs w:val="28"/>
                <w:lang w:val="pl-PL"/>
              </w:rPr>
              <w:t>3</w:t>
            </w:r>
          </w:p>
        </w:tc>
        <w:tc>
          <w:tcPr>
            <w:tcW w:w="2524" w:type="dxa"/>
            <w:vAlign w:val="center"/>
          </w:tcPr>
          <w:p w14:paraId="6269FA87" w14:textId="77777777" w:rsidR="00C56100" w:rsidRPr="000178BC" w:rsidRDefault="00C56100" w:rsidP="00840B5B">
            <w:pPr>
              <w:widowControl w:val="0"/>
              <w:tabs>
                <w:tab w:val="left" w:pos="567"/>
              </w:tabs>
              <w:spacing w:before="60" w:after="60" w:line="276" w:lineRule="auto"/>
              <w:rPr>
                <w:sz w:val="28"/>
                <w:szCs w:val="28"/>
                <w:lang w:val="pl-PL"/>
              </w:rPr>
            </w:pPr>
            <w:r w:rsidRPr="000178BC">
              <w:rPr>
                <w:sz w:val="28"/>
                <w:szCs w:val="28"/>
                <w:lang w:val="pl-PL"/>
              </w:rPr>
              <w:t>Bảo đảm không làm ảnh hưởng đến cơ sở hạ tầng, trang thiết bị trong quá trình thực hiện</w:t>
            </w:r>
          </w:p>
        </w:tc>
        <w:tc>
          <w:tcPr>
            <w:tcW w:w="3685" w:type="dxa"/>
            <w:vAlign w:val="center"/>
          </w:tcPr>
          <w:p w14:paraId="16BD035C" w14:textId="71A1AB42" w:rsidR="00C56100" w:rsidRPr="000178BC" w:rsidRDefault="000178BC" w:rsidP="00840B5B">
            <w:pPr>
              <w:widowControl w:val="0"/>
              <w:tabs>
                <w:tab w:val="left" w:pos="567"/>
              </w:tabs>
              <w:spacing w:before="60" w:after="60" w:line="276" w:lineRule="auto"/>
              <w:rPr>
                <w:sz w:val="28"/>
                <w:szCs w:val="28"/>
                <w:lang w:val="vi-VN"/>
              </w:rPr>
            </w:pPr>
            <w:r w:rsidRPr="000178BC">
              <w:rPr>
                <w:sz w:val="28"/>
                <w:szCs w:val="28"/>
                <w:lang w:val="vi-VN"/>
              </w:rPr>
              <w:t>Cam kết chịu hoàn toàn trách nhiệm về tài sản, thiết bị được giao quản lý, vận hành. Bồi thường thiệt hại nếu để xảy ra sự cố do lỗi vận hành không đúng quy trình quy định.</w:t>
            </w:r>
          </w:p>
        </w:tc>
        <w:tc>
          <w:tcPr>
            <w:tcW w:w="2807" w:type="dxa"/>
            <w:vAlign w:val="center"/>
          </w:tcPr>
          <w:p w14:paraId="6C368CA1" w14:textId="77777777" w:rsidR="00C56100" w:rsidRPr="000178BC" w:rsidRDefault="00C56100" w:rsidP="00840B5B">
            <w:pPr>
              <w:widowControl w:val="0"/>
              <w:tabs>
                <w:tab w:val="left" w:pos="851"/>
              </w:tabs>
              <w:spacing w:before="60" w:after="60" w:line="264" w:lineRule="auto"/>
              <w:rPr>
                <w:sz w:val="28"/>
                <w:szCs w:val="28"/>
                <w:lang w:val="es-ES"/>
              </w:rPr>
            </w:pPr>
            <w:r w:rsidRPr="000178BC">
              <w:rPr>
                <w:sz w:val="28"/>
                <w:szCs w:val="28"/>
                <w:lang w:val="pl-PL"/>
              </w:rPr>
              <w:t>Không có cam kết hoặc có nhưng không đáp ứng yêu cầu</w:t>
            </w:r>
          </w:p>
        </w:tc>
      </w:tr>
      <w:tr w:rsidR="00130EF8" w:rsidRPr="00840B5B" w14:paraId="59796691" w14:textId="77777777" w:rsidTr="004E03A7">
        <w:tc>
          <w:tcPr>
            <w:tcW w:w="590" w:type="dxa"/>
            <w:vAlign w:val="center"/>
          </w:tcPr>
          <w:p w14:paraId="25CB5B24" w14:textId="77777777" w:rsidR="00130EF8" w:rsidRPr="000178BC" w:rsidRDefault="00130EF8" w:rsidP="00840B5B">
            <w:pPr>
              <w:widowControl w:val="0"/>
              <w:tabs>
                <w:tab w:val="left" w:pos="567"/>
              </w:tabs>
              <w:spacing w:before="60" w:after="60" w:line="276" w:lineRule="auto"/>
              <w:jc w:val="center"/>
              <w:rPr>
                <w:bCs/>
                <w:iCs/>
                <w:sz w:val="28"/>
                <w:szCs w:val="28"/>
                <w:lang w:val="pl-PL"/>
              </w:rPr>
            </w:pPr>
            <w:r w:rsidRPr="000178BC">
              <w:rPr>
                <w:bCs/>
                <w:iCs/>
                <w:sz w:val="28"/>
                <w:szCs w:val="28"/>
                <w:lang w:val="pl-PL"/>
              </w:rPr>
              <w:t>5</w:t>
            </w:r>
          </w:p>
        </w:tc>
        <w:tc>
          <w:tcPr>
            <w:tcW w:w="9016" w:type="dxa"/>
            <w:gridSpan w:val="3"/>
            <w:vAlign w:val="center"/>
          </w:tcPr>
          <w:p w14:paraId="05744B4C" w14:textId="77777777" w:rsidR="00130EF8" w:rsidRPr="000178BC" w:rsidRDefault="00130EF8" w:rsidP="00840B5B">
            <w:pPr>
              <w:widowControl w:val="0"/>
              <w:tabs>
                <w:tab w:val="left" w:pos="567"/>
              </w:tabs>
              <w:spacing w:before="60" w:after="60" w:line="276" w:lineRule="auto"/>
              <w:rPr>
                <w:b/>
                <w:sz w:val="28"/>
                <w:szCs w:val="28"/>
                <w:lang w:val="pl-PL"/>
              </w:rPr>
            </w:pPr>
            <w:r w:rsidRPr="000178BC">
              <w:rPr>
                <w:b/>
                <w:color w:val="000000" w:themeColor="text1"/>
                <w:sz w:val="28"/>
                <w:szCs w:val="28"/>
                <w:lang w:val="pl-PL"/>
              </w:rPr>
              <w:t>Uy tín của nhà thầu</w:t>
            </w:r>
          </w:p>
        </w:tc>
      </w:tr>
      <w:tr w:rsidR="00130EF8" w:rsidRPr="00840B5B" w14:paraId="1EBE4ECB" w14:textId="77777777" w:rsidTr="00B9148C">
        <w:tc>
          <w:tcPr>
            <w:tcW w:w="590" w:type="dxa"/>
            <w:vAlign w:val="center"/>
          </w:tcPr>
          <w:p w14:paraId="2160BF37" w14:textId="77777777" w:rsidR="00130EF8" w:rsidRPr="000178BC" w:rsidRDefault="00130EF8" w:rsidP="00840B5B">
            <w:pPr>
              <w:widowControl w:val="0"/>
              <w:tabs>
                <w:tab w:val="left" w:pos="567"/>
              </w:tabs>
              <w:spacing w:before="60" w:after="60" w:line="276" w:lineRule="auto"/>
              <w:jc w:val="center"/>
              <w:rPr>
                <w:bCs/>
                <w:iCs/>
                <w:sz w:val="28"/>
                <w:szCs w:val="28"/>
                <w:lang w:val="pl-PL"/>
              </w:rPr>
            </w:pPr>
          </w:p>
        </w:tc>
        <w:tc>
          <w:tcPr>
            <w:tcW w:w="2524" w:type="dxa"/>
            <w:vAlign w:val="center"/>
          </w:tcPr>
          <w:p w14:paraId="17946219" w14:textId="77777777" w:rsidR="00130EF8" w:rsidRPr="000178BC" w:rsidRDefault="00130EF8" w:rsidP="00840B5B">
            <w:pPr>
              <w:widowControl w:val="0"/>
              <w:tabs>
                <w:tab w:val="left" w:pos="567"/>
              </w:tabs>
              <w:spacing w:before="60" w:after="60" w:line="276" w:lineRule="auto"/>
              <w:rPr>
                <w:color w:val="000000" w:themeColor="text1"/>
                <w:sz w:val="28"/>
                <w:szCs w:val="28"/>
                <w:lang w:val="pl-PL"/>
              </w:rPr>
            </w:pPr>
            <w:r w:rsidRPr="000178BC">
              <w:rPr>
                <w:sz w:val="28"/>
                <w:szCs w:val="28"/>
                <w:lang w:val="pl-PL"/>
              </w:rPr>
              <w:t>Uy tín của nhà thầu thông qua việc tham dự thầu; thực hiện các hợp đồng tương tự trước đó kể từ ngày 01/01/2021 đến thời điểm đóng thầu</w:t>
            </w:r>
          </w:p>
        </w:tc>
        <w:tc>
          <w:tcPr>
            <w:tcW w:w="3685" w:type="dxa"/>
            <w:vAlign w:val="center"/>
          </w:tcPr>
          <w:p w14:paraId="328406A4" w14:textId="77777777" w:rsidR="00130EF8" w:rsidRPr="000178BC" w:rsidRDefault="00130EF8" w:rsidP="00840B5B">
            <w:pPr>
              <w:widowControl w:val="0"/>
              <w:tabs>
                <w:tab w:val="left" w:pos="567"/>
              </w:tabs>
              <w:spacing w:before="60" w:after="60" w:line="276" w:lineRule="auto"/>
              <w:rPr>
                <w:color w:val="000000" w:themeColor="text1"/>
                <w:sz w:val="28"/>
                <w:szCs w:val="28"/>
                <w:lang w:val="pl-PL"/>
              </w:rPr>
            </w:pPr>
            <w:r w:rsidRPr="000178BC">
              <w:rPr>
                <w:sz w:val="28"/>
                <w:szCs w:val="28"/>
                <w:lang w:val="pl-PL"/>
              </w:rPr>
              <w:t>Có cam kết của nhà thầu: Không vi phạm uy tín nhà thầu thông qua việc tham dự thầu, kết quả thực hiện hợp đồng của nhà thầu theo quy định tại Điều 19 và 20 của Nghị định số 214/2025/NĐ-CP</w:t>
            </w:r>
          </w:p>
        </w:tc>
        <w:tc>
          <w:tcPr>
            <w:tcW w:w="2807" w:type="dxa"/>
            <w:vAlign w:val="center"/>
          </w:tcPr>
          <w:p w14:paraId="0DFF85D7" w14:textId="77777777" w:rsidR="00130EF8" w:rsidRPr="000178BC" w:rsidRDefault="00130EF8" w:rsidP="00840B5B">
            <w:pPr>
              <w:widowControl w:val="0"/>
              <w:tabs>
                <w:tab w:val="left" w:pos="567"/>
              </w:tabs>
              <w:spacing w:before="60" w:after="60" w:line="276" w:lineRule="auto"/>
              <w:rPr>
                <w:sz w:val="28"/>
                <w:szCs w:val="28"/>
                <w:lang w:val="pl-PL"/>
              </w:rPr>
            </w:pPr>
            <w:r w:rsidRPr="000178BC">
              <w:rPr>
                <w:sz w:val="28"/>
                <w:szCs w:val="28"/>
                <w:lang w:val="vi-VN"/>
              </w:rPr>
              <w:t>Không có cam kết hoặc nhà thầu vi phạm uy tín nhà thầu.</w:t>
            </w:r>
          </w:p>
        </w:tc>
      </w:tr>
      <w:tr w:rsidR="00130EF8" w:rsidRPr="000178BC" w14:paraId="434EF936" w14:textId="77777777" w:rsidTr="00B9148C">
        <w:tc>
          <w:tcPr>
            <w:tcW w:w="590" w:type="dxa"/>
            <w:vAlign w:val="center"/>
          </w:tcPr>
          <w:p w14:paraId="05E17261" w14:textId="77777777" w:rsidR="00130EF8" w:rsidRPr="000178BC" w:rsidRDefault="00130EF8" w:rsidP="00840B5B">
            <w:pPr>
              <w:widowControl w:val="0"/>
              <w:tabs>
                <w:tab w:val="left" w:pos="567"/>
              </w:tabs>
              <w:spacing w:before="60" w:after="60" w:line="276" w:lineRule="auto"/>
              <w:jc w:val="center"/>
              <w:rPr>
                <w:sz w:val="28"/>
                <w:szCs w:val="28"/>
                <w:lang w:val="pl-PL"/>
              </w:rPr>
            </w:pPr>
          </w:p>
        </w:tc>
        <w:tc>
          <w:tcPr>
            <w:tcW w:w="2524" w:type="dxa"/>
            <w:vAlign w:val="center"/>
          </w:tcPr>
          <w:p w14:paraId="34EDA24B" w14:textId="77777777" w:rsidR="00130EF8" w:rsidRPr="000178BC" w:rsidRDefault="00130EF8" w:rsidP="00840B5B">
            <w:pPr>
              <w:widowControl w:val="0"/>
              <w:tabs>
                <w:tab w:val="left" w:pos="567"/>
              </w:tabs>
              <w:spacing w:before="60" w:after="60" w:line="276" w:lineRule="auto"/>
              <w:rPr>
                <w:rFonts w:eastAsia="Cambria"/>
                <w:b/>
                <w:sz w:val="28"/>
                <w:szCs w:val="28"/>
              </w:rPr>
            </w:pPr>
            <w:r w:rsidRPr="000178BC">
              <w:rPr>
                <w:rFonts w:eastAsia="Cambria"/>
                <w:b/>
                <w:sz w:val="28"/>
                <w:szCs w:val="28"/>
              </w:rPr>
              <w:t>Kết luận</w:t>
            </w:r>
          </w:p>
        </w:tc>
        <w:tc>
          <w:tcPr>
            <w:tcW w:w="3685" w:type="dxa"/>
            <w:vAlign w:val="center"/>
          </w:tcPr>
          <w:p w14:paraId="1B77F3C9" w14:textId="77777777" w:rsidR="00130EF8" w:rsidRPr="000178BC" w:rsidRDefault="00130EF8" w:rsidP="00840B5B">
            <w:pPr>
              <w:widowControl w:val="0"/>
              <w:tabs>
                <w:tab w:val="left" w:pos="567"/>
              </w:tabs>
              <w:spacing w:before="60" w:after="60" w:line="276" w:lineRule="auto"/>
              <w:rPr>
                <w:rFonts w:eastAsia="Cambria"/>
                <w:sz w:val="28"/>
                <w:szCs w:val="28"/>
              </w:rPr>
            </w:pPr>
            <w:r w:rsidRPr="000178BC">
              <w:rPr>
                <w:b/>
                <w:sz w:val="28"/>
                <w:szCs w:val="28"/>
              </w:rPr>
              <w:t>Tất cả các tiêu chuẩn trên đều xác định là “đạt”</w:t>
            </w:r>
          </w:p>
        </w:tc>
        <w:tc>
          <w:tcPr>
            <w:tcW w:w="2807" w:type="dxa"/>
            <w:vAlign w:val="center"/>
          </w:tcPr>
          <w:p w14:paraId="63D02602" w14:textId="77777777" w:rsidR="00130EF8" w:rsidRPr="000178BC" w:rsidRDefault="00130EF8" w:rsidP="00840B5B">
            <w:pPr>
              <w:widowControl w:val="0"/>
              <w:tabs>
                <w:tab w:val="left" w:pos="567"/>
              </w:tabs>
              <w:spacing w:before="60" w:after="60" w:line="276" w:lineRule="auto"/>
              <w:rPr>
                <w:rFonts w:eastAsia="Cambria"/>
                <w:sz w:val="28"/>
                <w:szCs w:val="28"/>
              </w:rPr>
            </w:pPr>
            <w:r w:rsidRPr="000178BC">
              <w:rPr>
                <w:b/>
                <w:sz w:val="28"/>
                <w:szCs w:val="28"/>
              </w:rPr>
              <w:t>Một trong các tiêu chuẩn trên được xác định là “không đạt”</w:t>
            </w:r>
          </w:p>
        </w:tc>
      </w:tr>
      <w:bookmarkEnd w:id="0"/>
    </w:tbl>
    <w:p w14:paraId="47BB6854" w14:textId="77777777" w:rsidR="00F4442C" w:rsidRPr="000178BC" w:rsidRDefault="00F4442C">
      <w:pPr>
        <w:rPr>
          <w:sz w:val="28"/>
          <w:szCs w:val="28"/>
        </w:rPr>
      </w:pPr>
    </w:p>
    <w:sectPr w:rsidR="00F4442C" w:rsidRPr="000178BC" w:rsidSect="00840B5B">
      <w:pgSz w:w="11906" w:h="16838"/>
      <w:pgMar w:top="6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F8"/>
    <w:rsid w:val="00004314"/>
    <w:rsid w:val="000178BC"/>
    <w:rsid w:val="001170C2"/>
    <w:rsid w:val="00130EF8"/>
    <w:rsid w:val="00395F94"/>
    <w:rsid w:val="003A61DD"/>
    <w:rsid w:val="007F165A"/>
    <w:rsid w:val="00806BA6"/>
    <w:rsid w:val="0081772B"/>
    <w:rsid w:val="00840B5B"/>
    <w:rsid w:val="008E596B"/>
    <w:rsid w:val="00907B49"/>
    <w:rsid w:val="00A767D1"/>
    <w:rsid w:val="00AC4A3B"/>
    <w:rsid w:val="00B15FBF"/>
    <w:rsid w:val="00B32B0C"/>
    <w:rsid w:val="00B9148C"/>
    <w:rsid w:val="00BB16C9"/>
    <w:rsid w:val="00C56100"/>
    <w:rsid w:val="00F4442C"/>
    <w:rsid w:val="00F67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CF30"/>
  <w15:chartTrackingRefBased/>
  <w15:docId w15:val="{E7619DEC-A6CE-4C21-8F97-C5009DC4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F8"/>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15FBF"/>
    <w:rPr>
      <w:rFonts w:ascii="Times New Roman" w:hAnsi="Times New Roman" w:cs="Times New Roman" w:hint="default"/>
      <w:b w:val="0"/>
      <w:bCs w:val="0"/>
      <w:i w:val="0"/>
      <w:iCs w:val="0"/>
      <w:color w:val="000000"/>
      <w:sz w:val="26"/>
      <w:szCs w:val="26"/>
    </w:rPr>
  </w:style>
  <w:style w:type="paragraph" w:styleId="ListParagraph">
    <w:name w:val="List Paragraph"/>
    <w:basedOn w:val="Normal"/>
    <w:uiPriority w:val="34"/>
    <w:qFormat/>
    <w:rsid w:val="00B15FBF"/>
    <w:pPr>
      <w:ind w:left="720"/>
      <w:contextualSpacing/>
    </w:pPr>
  </w:style>
  <w:style w:type="character" w:customStyle="1" w:styleId="fontstyle21">
    <w:name w:val="fontstyle21"/>
    <w:basedOn w:val="DefaultParagraphFont"/>
    <w:rsid w:val="00A767D1"/>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136951">
      <w:bodyDiv w:val="1"/>
      <w:marLeft w:val="0"/>
      <w:marRight w:val="0"/>
      <w:marTop w:val="0"/>
      <w:marBottom w:val="0"/>
      <w:divBdr>
        <w:top w:val="none" w:sz="0" w:space="0" w:color="auto"/>
        <w:left w:val="none" w:sz="0" w:space="0" w:color="auto"/>
        <w:bottom w:val="none" w:sz="0" w:space="0" w:color="auto"/>
        <w:right w:val="none" w:sz="0" w:space="0" w:color="auto"/>
      </w:divBdr>
    </w:div>
    <w:div w:id="903761452">
      <w:bodyDiv w:val="1"/>
      <w:marLeft w:val="0"/>
      <w:marRight w:val="0"/>
      <w:marTop w:val="0"/>
      <w:marBottom w:val="0"/>
      <w:divBdr>
        <w:top w:val="none" w:sz="0" w:space="0" w:color="auto"/>
        <w:left w:val="none" w:sz="0" w:space="0" w:color="auto"/>
        <w:bottom w:val="none" w:sz="0" w:space="0" w:color="auto"/>
        <w:right w:val="none" w:sz="0" w:space="0" w:color="auto"/>
      </w:divBdr>
    </w:div>
    <w:div w:id="1038048878">
      <w:bodyDiv w:val="1"/>
      <w:marLeft w:val="0"/>
      <w:marRight w:val="0"/>
      <w:marTop w:val="0"/>
      <w:marBottom w:val="0"/>
      <w:divBdr>
        <w:top w:val="none" w:sz="0" w:space="0" w:color="auto"/>
        <w:left w:val="none" w:sz="0" w:space="0" w:color="auto"/>
        <w:bottom w:val="none" w:sz="0" w:space="0" w:color="auto"/>
        <w:right w:val="none" w:sz="0" w:space="0" w:color="auto"/>
      </w:divBdr>
    </w:div>
    <w:div w:id="1097755898">
      <w:bodyDiv w:val="1"/>
      <w:marLeft w:val="0"/>
      <w:marRight w:val="0"/>
      <w:marTop w:val="0"/>
      <w:marBottom w:val="0"/>
      <w:divBdr>
        <w:top w:val="none" w:sz="0" w:space="0" w:color="auto"/>
        <w:left w:val="none" w:sz="0" w:space="0" w:color="auto"/>
        <w:bottom w:val="none" w:sz="0" w:space="0" w:color="auto"/>
        <w:right w:val="none" w:sz="0" w:space="0" w:color="auto"/>
      </w:divBdr>
    </w:div>
    <w:div w:id="1140534839">
      <w:bodyDiv w:val="1"/>
      <w:marLeft w:val="0"/>
      <w:marRight w:val="0"/>
      <w:marTop w:val="0"/>
      <w:marBottom w:val="0"/>
      <w:divBdr>
        <w:top w:val="none" w:sz="0" w:space="0" w:color="auto"/>
        <w:left w:val="none" w:sz="0" w:space="0" w:color="auto"/>
        <w:bottom w:val="none" w:sz="0" w:space="0" w:color="auto"/>
        <w:right w:val="none" w:sz="0" w:space="0" w:color="auto"/>
      </w:divBdr>
    </w:div>
    <w:div w:id="1510485344">
      <w:bodyDiv w:val="1"/>
      <w:marLeft w:val="0"/>
      <w:marRight w:val="0"/>
      <w:marTop w:val="0"/>
      <w:marBottom w:val="0"/>
      <w:divBdr>
        <w:top w:val="none" w:sz="0" w:space="0" w:color="auto"/>
        <w:left w:val="none" w:sz="0" w:space="0" w:color="auto"/>
        <w:bottom w:val="none" w:sz="0" w:space="0" w:color="auto"/>
        <w:right w:val="none" w:sz="0" w:space="0" w:color="auto"/>
      </w:divBdr>
    </w:div>
    <w:div w:id="1570773493">
      <w:bodyDiv w:val="1"/>
      <w:marLeft w:val="0"/>
      <w:marRight w:val="0"/>
      <w:marTop w:val="0"/>
      <w:marBottom w:val="0"/>
      <w:divBdr>
        <w:top w:val="none" w:sz="0" w:space="0" w:color="auto"/>
        <w:left w:val="none" w:sz="0" w:space="0" w:color="auto"/>
        <w:bottom w:val="none" w:sz="0" w:space="0" w:color="auto"/>
        <w:right w:val="none" w:sz="0" w:space="0" w:color="auto"/>
      </w:divBdr>
    </w:div>
    <w:div w:id="2056192014">
      <w:bodyDiv w:val="1"/>
      <w:marLeft w:val="0"/>
      <w:marRight w:val="0"/>
      <w:marTop w:val="0"/>
      <w:marBottom w:val="0"/>
      <w:divBdr>
        <w:top w:val="none" w:sz="0" w:space="0" w:color="auto"/>
        <w:left w:val="none" w:sz="0" w:space="0" w:color="auto"/>
        <w:bottom w:val="none" w:sz="0" w:space="0" w:color="auto"/>
        <w:right w:val="none" w:sz="0" w:space="0" w:color="auto"/>
      </w:divBdr>
    </w:div>
    <w:div w:id="20750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DuyKhoi</cp:lastModifiedBy>
  <cp:revision>9</cp:revision>
  <dcterms:created xsi:type="dcterms:W3CDTF">2025-08-08T03:16:00Z</dcterms:created>
  <dcterms:modified xsi:type="dcterms:W3CDTF">2025-11-19T06:14:00Z</dcterms:modified>
</cp:coreProperties>
</file>