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E4469" w14:textId="77777777" w:rsidR="002E61D2" w:rsidRPr="002D47CE" w:rsidRDefault="002E61D2" w:rsidP="002E61D2">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r w:rsidRPr="002D47CE">
        <w:rPr>
          <w:b/>
          <w:color w:val="000000" w:themeColor="text1"/>
          <w:sz w:val="28"/>
          <w:szCs w:val="28"/>
          <w:lang w:val="nl-NL"/>
        </w:rPr>
        <w:t>Phần 2. YÊU CẦU VỀ KỸ THUẬT</w:t>
      </w:r>
    </w:p>
    <w:p w14:paraId="17D33D19" w14:textId="77777777" w:rsidR="002E61D2" w:rsidRPr="002D47CE" w:rsidRDefault="002E61D2" w:rsidP="002E61D2">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2D47CE">
        <w:rPr>
          <w:color w:val="000000" w:themeColor="text1"/>
          <w:sz w:val="28"/>
          <w:szCs w:val="28"/>
          <w:lang w:val="nl-NL"/>
        </w:rPr>
        <w:t xml:space="preserve"> </w:t>
      </w:r>
      <w:r w:rsidRPr="002D47CE">
        <w:rPr>
          <w:b/>
          <w:color w:val="000000" w:themeColor="text1"/>
          <w:sz w:val="28"/>
          <w:szCs w:val="28"/>
          <w:lang w:val="vi-VN"/>
        </w:rPr>
        <w:t>Chương V. YÊU CẦU VỀ KỸ THUẬT</w:t>
      </w:r>
    </w:p>
    <w:p w14:paraId="1DDBB077" w14:textId="77777777" w:rsidR="002E61D2" w:rsidRPr="002D47CE" w:rsidRDefault="002E61D2" w:rsidP="002E61D2">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100D8A8B" w14:textId="77777777" w:rsidR="002E61D2" w:rsidRPr="002D47CE" w:rsidRDefault="002E61D2" w:rsidP="002E61D2">
      <w:pPr>
        <w:tabs>
          <w:tab w:val="left" w:pos="1418"/>
        </w:tabs>
        <w:spacing w:before="120" w:after="120" w:line="264" w:lineRule="auto"/>
        <w:ind w:firstLine="709"/>
        <w:rPr>
          <w:b/>
          <w:color w:val="000000" w:themeColor="text1"/>
          <w:sz w:val="28"/>
          <w:szCs w:val="28"/>
          <w:lang w:val="vi-VN"/>
        </w:rPr>
      </w:pPr>
      <w:r w:rsidRPr="002D47CE">
        <w:rPr>
          <w:b/>
          <w:color w:val="000000" w:themeColor="text1"/>
          <w:sz w:val="28"/>
          <w:szCs w:val="28"/>
          <w:lang w:val="vi-VN"/>
        </w:rPr>
        <w:t>I. Giới thiệu về gói thầu</w:t>
      </w:r>
    </w:p>
    <w:p w14:paraId="7288AAA5" w14:textId="77777777" w:rsidR="002E61D2" w:rsidRPr="002D47CE" w:rsidRDefault="002E61D2" w:rsidP="002E61D2">
      <w:pPr>
        <w:tabs>
          <w:tab w:val="left" w:pos="1418"/>
        </w:tabs>
        <w:spacing w:before="120" w:after="120" w:line="264" w:lineRule="auto"/>
        <w:ind w:firstLine="709"/>
        <w:rPr>
          <w:color w:val="000000" w:themeColor="text1"/>
          <w:sz w:val="28"/>
          <w:szCs w:val="28"/>
          <w:lang w:val="vi-VN"/>
        </w:rPr>
      </w:pPr>
      <w:r w:rsidRPr="002D47CE">
        <w:rPr>
          <w:color w:val="000000" w:themeColor="text1"/>
          <w:sz w:val="28"/>
          <w:szCs w:val="28"/>
          <w:lang w:val="vi-VN"/>
        </w:rPr>
        <w:t>1. Phạm vi công việc của gói thầu.</w:t>
      </w:r>
    </w:p>
    <w:p w14:paraId="000765F8" w14:textId="77777777" w:rsidR="002E61D2" w:rsidRPr="002D47CE" w:rsidRDefault="002E61D2" w:rsidP="002E61D2">
      <w:pPr>
        <w:widowControl w:val="0"/>
        <w:spacing w:before="60" w:after="60" w:line="288" w:lineRule="auto"/>
        <w:ind w:firstLine="709"/>
        <w:rPr>
          <w:color w:val="000000" w:themeColor="text1"/>
          <w:sz w:val="28"/>
          <w:szCs w:val="28"/>
          <w:lang w:val="vi-VN"/>
        </w:rPr>
      </w:pPr>
      <w:r w:rsidRPr="002D47CE">
        <w:rPr>
          <w:color w:val="000000" w:themeColor="text1"/>
          <w:sz w:val="28"/>
          <w:szCs w:val="28"/>
          <w:lang w:val="vi-VN"/>
        </w:rPr>
        <w:t>- Tên gói thầu: Gói thầu số 01: Thi công xây dựng và lắp đặt thiết bị: Nhà trung tâm phục vụ hành chính công.</w:t>
      </w:r>
    </w:p>
    <w:p w14:paraId="36DF8F78" w14:textId="77777777" w:rsidR="002E61D2" w:rsidRPr="002D47CE" w:rsidRDefault="002E61D2" w:rsidP="002E61D2">
      <w:pPr>
        <w:widowControl w:val="0"/>
        <w:spacing w:before="60" w:after="60" w:line="288" w:lineRule="auto"/>
        <w:ind w:firstLine="567"/>
        <w:rPr>
          <w:color w:val="000000" w:themeColor="text1"/>
          <w:sz w:val="28"/>
          <w:szCs w:val="28"/>
          <w:lang w:val="vi-VN"/>
        </w:rPr>
      </w:pPr>
      <w:r w:rsidRPr="002D47CE">
        <w:rPr>
          <w:color w:val="000000" w:themeColor="text1"/>
          <w:sz w:val="28"/>
          <w:szCs w:val="28"/>
          <w:lang w:val="vi-VN"/>
        </w:rPr>
        <w:tab/>
        <w:t>- Hình thức lựa chọn nhà thầu: Đấu thầu rộng rãi trong nước, qua mạng.</w:t>
      </w:r>
    </w:p>
    <w:p w14:paraId="398FC729" w14:textId="77777777" w:rsidR="002E61D2" w:rsidRPr="002D47CE" w:rsidRDefault="002E61D2" w:rsidP="002E61D2">
      <w:pPr>
        <w:widowControl w:val="0"/>
        <w:spacing w:before="60" w:after="60" w:line="288" w:lineRule="auto"/>
        <w:ind w:firstLine="567"/>
        <w:rPr>
          <w:color w:val="000000" w:themeColor="text1"/>
          <w:sz w:val="28"/>
          <w:szCs w:val="28"/>
          <w:lang w:val="vi-VN"/>
        </w:rPr>
      </w:pPr>
      <w:r w:rsidRPr="002D47CE">
        <w:rPr>
          <w:color w:val="000000" w:themeColor="text1"/>
          <w:sz w:val="28"/>
          <w:szCs w:val="28"/>
          <w:lang w:val="vi-VN"/>
        </w:rPr>
        <w:tab/>
        <w:t>- Phương thức lựa chọn nhà thầu: Một giai đoạn, một túi hồ sơ.</w:t>
      </w:r>
    </w:p>
    <w:p w14:paraId="5BD84BD5" w14:textId="77777777" w:rsidR="002E61D2" w:rsidRPr="002D47CE" w:rsidRDefault="002E61D2" w:rsidP="002E61D2">
      <w:pPr>
        <w:widowControl w:val="0"/>
        <w:spacing w:before="60" w:after="60" w:line="288" w:lineRule="auto"/>
        <w:ind w:firstLine="567"/>
        <w:rPr>
          <w:color w:val="000000" w:themeColor="text1"/>
          <w:sz w:val="28"/>
          <w:szCs w:val="28"/>
          <w:lang w:val="vi-VN"/>
        </w:rPr>
      </w:pPr>
      <w:r w:rsidRPr="002D47CE">
        <w:rPr>
          <w:color w:val="000000" w:themeColor="text1"/>
          <w:sz w:val="28"/>
          <w:szCs w:val="28"/>
          <w:lang w:val="vi-VN"/>
        </w:rPr>
        <w:tab/>
        <w:t>- Thời gian bắt đầu lựa chọn nhà thầu: Quý IV/2025.</w:t>
      </w:r>
    </w:p>
    <w:p w14:paraId="13E1FF5A" w14:textId="77777777" w:rsidR="002E61D2" w:rsidRPr="002D47CE" w:rsidRDefault="002E61D2" w:rsidP="002E61D2">
      <w:pPr>
        <w:widowControl w:val="0"/>
        <w:spacing w:before="60" w:after="60" w:line="288" w:lineRule="auto"/>
        <w:ind w:firstLine="567"/>
        <w:rPr>
          <w:color w:val="000000" w:themeColor="text1"/>
          <w:sz w:val="28"/>
          <w:szCs w:val="28"/>
          <w:lang w:val="vi-VN"/>
        </w:rPr>
      </w:pPr>
      <w:r w:rsidRPr="002D47CE">
        <w:rPr>
          <w:color w:val="000000" w:themeColor="text1"/>
          <w:sz w:val="28"/>
          <w:szCs w:val="28"/>
          <w:lang w:val="vi-VN"/>
        </w:rPr>
        <w:tab/>
        <w:t>- Hình thức hợp đồng: Trọn gói.</w:t>
      </w:r>
    </w:p>
    <w:p w14:paraId="600DD26C" w14:textId="62C1E800" w:rsidR="002E61D2" w:rsidRPr="002D47CE" w:rsidRDefault="002E61D2" w:rsidP="002E61D2">
      <w:pPr>
        <w:widowControl w:val="0"/>
        <w:spacing w:before="60" w:after="60" w:line="288" w:lineRule="auto"/>
        <w:ind w:firstLine="567"/>
        <w:rPr>
          <w:color w:val="000000" w:themeColor="text1"/>
          <w:sz w:val="28"/>
          <w:szCs w:val="28"/>
          <w:lang w:val="vi-VN"/>
        </w:rPr>
      </w:pPr>
      <w:r w:rsidRPr="002D47CE">
        <w:rPr>
          <w:color w:val="000000" w:themeColor="text1"/>
          <w:sz w:val="28"/>
          <w:szCs w:val="28"/>
          <w:lang w:val="vi-VN"/>
        </w:rPr>
        <w:tab/>
        <w:t>- Thời gian thực hiện hợp đồng: 240 ng</w:t>
      </w:r>
      <w:r w:rsidR="00B7637C">
        <w:rPr>
          <w:color w:val="000000" w:themeColor="text1"/>
          <w:sz w:val="28"/>
          <w:szCs w:val="28"/>
        </w:rPr>
        <w:t>à</w:t>
      </w:r>
      <w:r w:rsidRPr="002D47CE">
        <w:rPr>
          <w:color w:val="000000" w:themeColor="text1"/>
          <w:sz w:val="28"/>
          <w:szCs w:val="28"/>
          <w:lang w:val="vi-VN"/>
        </w:rPr>
        <w:t>y kể từ ngày HĐ có hiệu lực.</w:t>
      </w:r>
    </w:p>
    <w:p w14:paraId="0D4E51F4" w14:textId="77777777" w:rsidR="002E61D2" w:rsidRPr="002D47CE" w:rsidRDefault="002E61D2" w:rsidP="002E61D2">
      <w:pPr>
        <w:widowControl w:val="0"/>
        <w:spacing w:before="60" w:after="60" w:line="288" w:lineRule="auto"/>
        <w:rPr>
          <w:color w:val="000000" w:themeColor="text1"/>
          <w:sz w:val="28"/>
          <w:szCs w:val="28"/>
          <w:lang w:val="vi-VN"/>
        </w:rPr>
      </w:pPr>
      <w:r w:rsidRPr="002D47CE">
        <w:rPr>
          <w:color w:val="000000" w:themeColor="text1"/>
          <w:sz w:val="28"/>
          <w:szCs w:val="28"/>
          <w:lang w:val="vi-VN"/>
        </w:rPr>
        <w:tab/>
        <w:t>- Nguồn vốn: Ngân sách nhà nước.</w:t>
      </w:r>
    </w:p>
    <w:p w14:paraId="10AAB384" w14:textId="77777777" w:rsidR="002E61D2" w:rsidRPr="002D47CE" w:rsidRDefault="002E61D2" w:rsidP="002E61D2">
      <w:pPr>
        <w:widowControl w:val="0"/>
        <w:spacing w:before="60" w:after="60" w:line="288" w:lineRule="auto"/>
        <w:rPr>
          <w:color w:val="000000" w:themeColor="text1"/>
          <w:sz w:val="28"/>
          <w:szCs w:val="28"/>
          <w:lang w:val="vi-VN"/>
        </w:rPr>
      </w:pPr>
      <w:r w:rsidRPr="002D47CE">
        <w:rPr>
          <w:color w:val="000000" w:themeColor="text1"/>
          <w:sz w:val="28"/>
          <w:szCs w:val="28"/>
          <w:lang w:val="vi-VN"/>
        </w:rPr>
        <w:tab/>
        <w:t>- Thời gian thực hiện dự án: Từ năm 2025-2027.</w:t>
      </w:r>
    </w:p>
    <w:p w14:paraId="7FB5996E" w14:textId="77777777" w:rsidR="002E61D2" w:rsidRPr="002D47CE" w:rsidRDefault="002E61D2" w:rsidP="002E61D2">
      <w:pPr>
        <w:widowControl w:val="0"/>
        <w:spacing w:before="60" w:after="60" w:line="288" w:lineRule="auto"/>
        <w:ind w:firstLine="567"/>
        <w:rPr>
          <w:color w:val="000000" w:themeColor="text1"/>
          <w:sz w:val="28"/>
          <w:szCs w:val="28"/>
          <w:lang w:val="vi-VN"/>
        </w:rPr>
      </w:pPr>
      <w:r w:rsidRPr="002D47CE">
        <w:rPr>
          <w:color w:val="000000" w:themeColor="text1"/>
          <w:sz w:val="28"/>
          <w:szCs w:val="28"/>
          <w:lang w:val="vi-VN"/>
        </w:rPr>
        <w:t xml:space="preserve">  - Mục tiêu, quy mô xây dựng và giải pháp thiết kế chủ yếu: </w:t>
      </w:r>
    </w:p>
    <w:p w14:paraId="74CBFFED" w14:textId="77777777" w:rsidR="002E61D2" w:rsidRPr="002D47CE" w:rsidRDefault="002E61D2" w:rsidP="002E61D2">
      <w:pPr>
        <w:widowControl w:val="0"/>
        <w:spacing w:before="60" w:after="60" w:line="288" w:lineRule="auto"/>
        <w:ind w:firstLine="720"/>
        <w:jc w:val="left"/>
        <w:rPr>
          <w:b/>
          <w:bCs/>
          <w:i/>
          <w:iCs/>
          <w:color w:val="000000" w:themeColor="text1"/>
          <w:sz w:val="28"/>
          <w:szCs w:val="28"/>
          <w:lang w:val="vi-VN"/>
        </w:rPr>
      </w:pPr>
      <w:r w:rsidRPr="002D47CE">
        <w:rPr>
          <w:b/>
          <w:bCs/>
          <w:i/>
          <w:iCs/>
          <w:color w:val="000000" w:themeColor="text1"/>
          <w:sz w:val="28"/>
          <w:szCs w:val="28"/>
          <w:lang w:val="vi-VN"/>
        </w:rPr>
        <w:t>* Mục tiêu:</w:t>
      </w:r>
    </w:p>
    <w:p w14:paraId="512627C0" w14:textId="77777777" w:rsidR="002E61D2" w:rsidRPr="002D47CE" w:rsidRDefault="002E61D2" w:rsidP="002E61D2">
      <w:pPr>
        <w:widowControl w:val="0"/>
        <w:spacing w:before="60" w:after="60" w:line="288" w:lineRule="auto"/>
        <w:ind w:firstLine="720"/>
        <w:rPr>
          <w:color w:val="000000" w:themeColor="text1"/>
          <w:sz w:val="28"/>
          <w:szCs w:val="28"/>
          <w:lang w:val="vi-VN"/>
        </w:rPr>
      </w:pPr>
      <w:r w:rsidRPr="002D47CE">
        <w:rPr>
          <w:color w:val="000000" w:themeColor="text1"/>
          <w:sz w:val="28"/>
          <w:szCs w:val="28"/>
          <w:lang w:val="vi-VN"/>
        </w:rPr>
        <w:t>Đầu tư xây dựng trung tâm phục vụ hành chính công, phường Nếnh được đầu tư xây dựng nhằm mục tiêu:</w:t>
      </w:r>
    </w:p>
    <w:p w14:paraId="3FCFC5F2" w14:textId="77777777" w:rsidR="002E61D2" w:rsidRPr="002D47CE" w:rsidRDefault="002E61D2" w:rsidP="002E61D2">
      <w:pPr>
        <w:widowControl w:val="0"/>
        <w:spacing w:before="60" w:after="60" w:line="288" w:lineRule="auto"/>
        <w:ind w:firstLine="720"/>
        <w:rPr>
          <w:color w:val="000000" w:themeColor="text1"/>
          <w:sz w:val="28"/>
          <w:szCs w:val="28"/>
          <w:lang w:val="vi-VN"/>
        </w:rPr>
      </w:pPr>
      <w:r w:rsidRPr="002D47CE">
        <w:rPr>
          <w:color w:val="000000" w:themeColor="text1"/>
          <w:sz w:val="28"/>
          <w:szCs w:val="28"/>
          <w:lang w:val="vi-VN"/>
        </w:rPr>
        <w:t>- Giải quyết tình trạng thiếu không gian làm việc, đảm bảo điều kiện về diện tích, trang thiết bị, môi trường làm việc cho cán bộ, công chức, viên chức.</w:t>
      </w:r>
    </w:p>
    <w:p w14:paraId="20E99C8C" w14:textId="77777777" w:rsidR="002E61D2" w:rsidRPr="002D47CE" w:rsidRDefault="002E61D2" w:rsidP="002E61D2">
      <w:pPr>
        <w:widowControl w:val="0"/>
        <w:spacing w:before="60" w:after="60" w:line="288" w:lineRule="auto"/>
        <w:ind w:firstLine="720"/>
        <w:rPr>
          <w:color w:val="000000" w:themeColor="text1"/>
          <w:sz w:val="28"/>
          <w:szCs w:val="28"/>
          <w:lang w:val="vi-VN"/>
        </w:rPr>
      </w:pPr>
      <w:r w:rsidRPr="002D47CE">
        <w:rPr>
          <w:color w:val="000000" w:themeColor="text1"/>
          <w:sz w:val="28"/>
          <w:szCs w:val="28"/>
          <w:lang w:val="vi-VN"/>
        </w:rPr>
        <w:t>- Tăng cường hiệu quả hoạt động của bộ máy chính quyền địa phương sau sáp nhập, bảo đảm tính đồng bộ, thống nhất và liên thông trong xử lý công việc.</w:t>
      </w:r>
    </w:p>
    <w:p w14:paraId="3D277336" w14:textId="77777777" w:rsidR="002E61D2" w:rsidRPr="002D47CE" w:rsidRDefault="002E61D2" w:rsidP="002E61D2">
      <w:pPr>
        <w:widowControl w:val="0"/>
        <w:spacing w:before="60" w:after="60" w:line="288" w:lineRule="auto"/>
        <w:ind w:firstLine="720"/>
        <w:rPr>
          <w:color w:val="000000" w:themeColor="text1"/>
          <w:sz w:val="28"/>
          <w:szCs w:val="28"/>
          <w:lang w:val="vi-VN"/>
        </w:rPr>
      </w:pPr>
      <w:r w:rsidRPr="002D47CE">
        <w:rPr>
          <w:color w:val="000000" w:themeColor="text1"/>
          <w:sz w:val="28"/>
          <w:szCs w:val="28"/>
          <w:lang w:val="vi-VN"/>
        </w:rPr>
        <w:t>- Đáp ứng yêu cầu cải cách hành chính, phục vụ người dân, doanh nghiệp theo hướng hiện đại, công khai, minh bạch, thuận tiện.</w:t>
      </w:r>
    </w:p>
    <w:p w14:paraId="2D7BBBFB" w14:textId="77777777" w:rsidR="002E61D2" w:rsidRPr="002D47CE" w:rsidRDefault="002E61D2" w:rsidP="002E61D2">
      <w:pPr>
        <w:widowControl w:val="0"/>
        <w:spacing w:before="60" w:after="60" w:line="288" w:lineRule="auto"/>
        <w:ind w:firstLine="720"/>
        <w:rPr>
          <w:color w:val="000000" w:themeColor="text1"/>
          <w:sz w:val="28"/>
          <w:szCs w:val="28"/>
          <w:lang w:val="vi-VN"/>
        </w:rPr>
      </w:pPr>
      <w:r w:rsidRPr="002D47CE">
        <w:rPr>
          <w:color w:val="000000" w:themeColor="text1"/>
          <w:sz w:val="28"/>
          <w:szCs w:val="28"/>
          <w:lang w:val="vi-VN"/>
        </w:rPr>
        <w:t>- Hoàn thành nhiệm vụ sắp xếp lại, xử lý tài sản công theo chỉ đạo của UBND tỉnh, phù hợp với quy định pháp luật về quản lý, sử dụng tài sản công.</w:t>
      </w:r>
    </w:p>
    <w:p w14:paraId="7EE74C18" w14:textId="77777777" w:rsidR="002E61D2" w:rsidRPr="002D47CE" w:rsidRDefault="002E61D2" w:rsidP="002E61D2">
      <w:pPr>
        <w:widowControl w:val="0"/>
        <w:spacing w:before="60" w:after="60" w:line="288" w:lineRule="auto"/>
        <w:ind w:firstLine="720"/>
        <w:rPr>
          <w:color w:val="000000" w:themeColor="text1"/>
          <w:sz w:val="28"/>
          <w:szCs w:val="28"/>
          <w:lang w:val="vi-VN"/>
        </w:rPr>
      </w:pPr>
      <w:r w:rsidRPr="002D47CE">
        <w:rPr>
          <w:color w:val="000000" w:themeColor="text1"/>
          <w:sz w:val="28"/>
          <w:szCs w:val="28"/>
          <w:lang w:val="vi-VN"/>
        </w:rPr>
        <w:t>- Góp phần nâng cao chất lượng phục vụ nhân dân, tạo điều kiện thuận lợi trong tiếp cận dịch vụ công, thúc đẩy phát triển kinh tế - xã hội trên địa bàn sau sáp nhập.</w:t>
      </w:r>
    </w:p>
    <w:p w14:paraId="0A5F329A" w14:textId="77777777" w:rsidR="002E61D2" w:rsidRPr="002D47CE" w:rsidRDefault="002E61D2" w:rsidP="002E61D2">
      <w:pPr>
        <w:widowControl w:val="0"/>
        <w:spacing w:before="60" w:after="60" w:line="288" w:lineRule="auto"/>
        <w:ind w:firstLine="720"/>
        <w:outlineLvl w:val="0"/>
        <w:rPr>
          <w:color w:val="000000" w:themeColor="text1"/>
          <w:sz w:val="28"/>
          <w:szCs w:val="28"/>
          <w:lang w:val="vi-VN"/>
        </w:rPr>
      </w:pPr>
      <w:r w:rsidRPr="002D47CE">
        <w:rPr>
          <w:b/>
          <w:i/>
          <w:color w:val="000000" w:themeColor="text1"/>
          <w:sz w:val="28"/>
          <w:szCs w:val="28"/>
          <w:lang w:val="vi-VN"/>
        </w:rPr>
        <w:t>* Quy mô xây dựng và giải pháp thiết kế chủ yếu:</w:t>
      </w:r>
      <w:r w:rsidRPr="002D47CE">
        <w:rPr>
          <w:i/>
          <w:color w:val="000000" w:themeColor="text1"/>
          <w:sz w:val="28"/>
          <w:szCs w:val="28"/>
          <w:lang w:val="vi-VN"/>
        </w:rPr>
        <w:t xml:space="preserve"> </w:t>
      </w:r>
    </w:p>
    <w:p w14:paraId="0124F76B" w14:textId="77777777" w:rsidR="002E61D2" w:rsidRPr="002D47CE" w:rsidRDefault="002E61D2" w:rsidP="002E61D2">
      <w:pPr>
        <w:widowControl w:val="0"/>
        <w:spacing w:before="60" w:after="60" w:line="288" w:lineRule="auto"/>
        <w:ind w:firstLine="720"/>
        <w:outlineLvl w:val="0"/>
        <w:rPr>
          <w:color w:val="000000" w:themeColor="text1"/>
          <w:sz w:val="28"/>
          <w:szCs w:val="28"/>
          <w:lang w:val="vi-VN"/>
        </w:rPr>
      </w:pPr>
      <w:r w:rsidRPr="002D47CE">
        <w:rPr>
          <w:color w:val="000000" w:themeColor="text1"/>
          <w:sz w:val="28"/>
          <w:szCs w:val="28"/>
          <w:lang w:val="vi-VN"/>
        </w:rPr>
        <w:lastRenderedPageBreak/>
        <w:t xml:space="preserve">- Xây dựng mới khối nhà làm việc của trung tâm hành chính công trong khuôn viên đất Trụ sở chính của Đảng ủy - HĐND - UBND phường Nếnh, tỉnh Bắc Ninh. </w:t>
      </w:r>
    </w:p>
    <w:p w14:paraId="02348390" w14:textId="77777777" w:rsidR="002E61D2" w:rsidRPr="00B7637C" w:rsidRDefault="002E61D2" w:rsidP="002E61D2">
      <w:pPr>
        <w:widowControl w:val="0"/>
        <w:spacing w:before="60" w:after="60" w:line="288" w:lineRule="auto"/>
        <w:ind w:firstLine="720"/>
        <w:outlineLvl w:val="0"/>
        <w:rPr>
          <w:color w:val="000000" w:themeColor="text1"/>
          <w:spacing w:val="-8"/>
          <w:sz w:val="28"/>
          <w:szCs w:val="28"/>
          <w:lang w:val="vi-VN"/>
        </w:rPr>
      </w:pPr>
      <w:r w:rsidRPr="00B7637C">
        <w:rPr>
          <w:color w:val="000000" w:themeColor="text1"/>
          <w:spacing w:val="-8"/>
          <w:sz w:val="28"/>
          <w:szCs w:val="28"/>
          <w:lang w:val="vi-VN"/>
        </w:rPr>
        <w:t xml:space="preserve">- Xây dựng các hạng mục phụ trợ: sân, đường giao thông kết nối, hệ thống cấp thoát nước, hệ thống chiếu sáng ngoài nhà… đảm bảo sử dụng hiệu quả sau khi đầu tư. </w:t>
      </w:r>
    </w:p>
    <w:p w14:paraId="33A7EDED" w14:textId="77777777" w:rsidR="002E61D2" w:rsidRPr="002D47CE" w:rsidRDefault="002E61D2" w:rsidP="002E61D2">
      <w:pPr>
        <w:widowControl w:val="0"/>
        <w:spacing w:before="60" w:after="60" w:line="288" w:lineRule="auto"/>
        <w:ind w:firstLine="720"/>
        <w:outlineLvl w:val="0"/>
        <w:rPr>
          <w:color w:val="000000" w:themeColor="text1"/>
          <w:sz w:val="28"/>
          <w:szCs w:val="28"/>
          <w:lang w:val="vi-VN"/>
        </w:rPr>
      </w:pPr>
      <w:r w:rsidRPr="002D47CE">
        <w:rPr>
          <w:color w:val="000000" w:themeColor="text1"/>
          <w:sz w:val="28"/>
          <w:szCs w:val="28"/>
          <w:lang w:val="vi-VN"/>
        </w:rPr>
        <w:t>- Mua sắm một số thiết bị văn phòng phục vụ trung tâm hành chính công và các hạng mục phụ trợ khác</w:t>
      </w:r>
    </w:p>
    <w:p w14:paraId="4C5F6E6E" w14:textId="26DE00C3" w:rsidR="002E61D2" w:rsidRPr="00B7637C" w:rsidRDefault="002E61D2" w:rsidP="00B7637C">
      <w:pPr>
        <w:pStyle w:val="ListParagraph"/>
        <w:widowControl w:val="0"/>
        <w:numPr>
          <w:ilvl w:val="0"/>
          <w:numId w:val="1"/>
        </w:numPr>
        <w:spacing w:before="60" w:after="60" w:line="288" w:lineRule="auto"/>
        <w:rPr>
          <w:bCs/>
          <w:color w:val="000000" w:themeColor="text1"/>
          <w:sz w:val="28"/>
          <w:szCs w:val="28"/>
          <w:lang w:val="vi-VN"/>
        </w:rPr>
      </w:pPr>
      <w:r w:rsidRPr="00B7637C">
        <w:rPr>
          <w:bCs/>
          <w:color w:val="000000" w:themeColor="text1"/>
          <w:sz w:val="28"/>
          <w:szCs w:val="28"/>
          <w:lang w:val="vi-VN"/>
        </w:rPr>
        <w:t xml:space="preserve">Khối nhà làm việc của trung tâm hành chính công: </w:t>
      </w:r>
    </w:p>
    <w:p w14:paraId="041C4E8A"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Nhà có hình dạng cơ bản là hình chữ nhật, kích thước (lớn nhất) dài 31,44m; rộng 15,02m; có diện tích xây dựng khoảng 270m2 (mật độ xây dựng của công trình khoảng 4,65%); Nhà cao 14,85m (tính từ cốt sân đến đỉnh tum thang), cốt nền xây dựng tầng 1 (cốt +0.000) cao hơn nền sân hoàn thiện 0,80m; kết cấu khung, cột, dầm, sàn bằng bê tông cốt thép chịu lực, mái lợp tôn chống nóng. Tổng diện tích sàn xây dựng khoảng 927m2 (có hệ số sử dụng đất khoảng 0,16 lần); diện tích tum thang bộ khoảng 14m2; tổng diện tích sử dụng khoảng 609m2, cụ thể: </w:t>
      </w:r>
    </w:p>
    <w:p w14:paraId="4CFDB463"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Mặt bằng tầng 1 có diện tích sàn khoảng 270m2, diện tích sử dụng khoảng 211m2; trong đó bố trí các phòng chức năng như sau: phòng chờ nộp và nhận kết quả thủ tục hành chính có diện tích khoảng 196m2; phòng chuẩn bị - kỹ thuật có diện tích khoảng 15m2; 03 phòng vệ sinh, một phòng vệ sinh nam và một phòng vệ sinh nữ phục vụ người dân đến thực hiện thủ tục hành chính và làm việc, một phòng vệ sinh riêng cho khối nhân viên trung tâm hành chính công; cầu thang bộ.</w:t>
      </w:r>
    </w:p>
    <w:p w14:paraId="3BFE12E8"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Mặt bằng tầng 2 và tầng 3 giống nhau, mỗi tầng có diện tích sàn khoảng 328m2, diện tích sử dụng khoảng 199m2; trong đó bố trí các phòng chức năng như sau: phòng làm việc lớn có diện tích khoảng 128m2; phòng làm việc nhỏ có diện tích khoảng 25m2; và một phòng làm việc có diện tích khoảng khoảng 46m2; 02 phòng vệ sinh, một phòng vệ sinh nam và một phòng vệ sinh nữ; hành lang thông phòng, hành lang cầu nối sang khối nhà hiện có và 01 cầu thang bộ. </w:t>
      </w:r>
    </w:p>
    <w:p w14:paraId="1D281910"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Mặt bằng tum có diện tích sàn khoảng 14m2, bố trí cầu thang bộ để lên mái sửa chữa, bảo trì ... </w:t>
      </w:r>
    </w:p>
    <w:p w14:paraId="265638EE"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Hình dáng kiến trúc thể hiện nét kiến trúc hiện đại, thanh thoát. Mặt đứng công trình thiết kế đảm bảo tỷ lệ giữa khối đứng và ngang hợp lý, tạo lên tổng thể công trình phù hợp với kiến trúc các công trình hiện hữu cũng như cảnh quan xung quanh. </w:t>
      </w:r>
    </w:p>
    <w:p w14:paraId="3457C3DA" w14:textId="77777777" w:rsidR="00B7637C"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lastRenderedPageBreak/>
        <w:t>- Tường: xây gạch BTKN có bề dày 110mm, 220mm VXM mác 50#, trát tường VXM mác 75# dày 1.5cm, sơn hoàn thiện 1 lớp lót và 2 nước màu trong và ngoài nhà.</w:t>
      </w:r>
    </w:p>
    <w:p w14:paraId="54D2CC30" w14:textId="0AC7F6E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Trần nhà: chủ yếu hoàn thiện bằng trần thạch cao khung xương nổi tấm KT600x600; một số vị trí trát VXM mác 75#, dày 1,5cm, sơn 1 lót + 2 phủ màu; một số phòng dùng trần thạch cao khung xương chìm, tấm chống ẩm 9mm, sơn 1 lót + 2 phủ màu. </w:t>
      </w:r>
    </w:p>
    <w:p w14:paraId="35F04373"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Sàn nhà: Lát gạch Granite KT800x800, vữa liên kết mác 75#. Sàn nhà vệ sinh lát gạch ceramic chống trơn 300x300, hạ cốt thấp hơn cốt nền nhà 5cm, tường nhà vệ sinh ốp gạch ceramic KT 300x600. </w:t>
      </w:r>
    </w:p>
    <w:p w14:paraId="5D586FD6"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Cầu thang, bậc tam cấp, ngũ cấp: xây gạch BTKN (khu vực rìa ngoài đỡ lan can xây gạch đỏ đặc), VXM mác 50#, mặt bậc, cổ bậc ốp đá granite tự nhiên dày 20, xẻ 3 rãnh chống trơn. </w:t>
      </w:r>
    </w:p>
    <w:p w14:paraId="24C75583"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Lan can cầu thang, hành lang: lan can thoáng được tổ hợp hàn từ thép bản KT60x10 và thép hộp tròn (thanh đứng), tay vịn làm từ thép bản KT 60x10. Lan can cầu thang cao 0,9m được liên kết chắc chắn với mặt dầm, mặt tường, mặt sàn bằng liên kết bu lông. </w:t>
      </w:r>
    </w:p>
    <w:p w14:paraId="0E28443B" w14:textId="77777777" w:rsidR="002E61D2" w:rsidRPr="002D47CE"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Cửa: Toàn bộ cửa, vách kính trong công trình sử dụng là cửa nhôm hệ, khung nhôm có chiều dày không nhỏ hơn 1.4mm đối với cửa đi, không nhỏ hơn 1,1mm đối với cửa sổ; kính sử dụng là kính dán an toàn dày 6,38mm đến 10,38mm, khuôn bao, thanh đố, phụ kiện bản lề, khóa, tay cầm … đồng bộ với nhà sản xuất. Hoa sắt bảo vệ cửa sổ được tổ hợp hàn từ thép vuông, liên kết chắc chắn với cột - tường bằng liên kết bu lông. </w:t>
      </w:r>
    </w:p>
    <w:p w14:paraId="199CC054" w14:textId="77777777" w:rsidR="00B7637C"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Giải pháp kết cấu: Căn cứ vào các đặc điểm kiến trúc, quy mô công trình như trên, kết hợp số liệu địa chất tham khảo công trình hiện trạng, lựa chọn giải pháp hệ kết cấu chịu lực chính cho công trình như sau: </w:t>
      </w:r>
    </w:p>
    <w:p w14:paraId="4C21CEE4" w14:textId="77777777" w:rsidR="00B7637C"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Kết cấu móng: lựa chọn giải pháp móng cọc, sử dụng cọc bê tông cốt thép đúc sẵn có kích thước là 250x250mm. Kích thước tiết diện móng, dầm móng xem hồ sơ thiết kế đã thẩm định.</w:t>
      </w:r>
    </w:p>
    <w:p w14:paraId="39CE4368" w14:textId="6F40635A" w:rsidR="002E61D2" w:rsidRDefault="002E61D2" w:rsidP="002E61D2">
      <w:pPr>
        <w:widowControl w:val="0"/>
        <w:spacing w:before="60" w:after="60" w:line="288" w:lineRule="auto"/>
        <w:ind w:firstLine="709"/>
        <w:rPr>
          <w:bCs/>
          <w:color w:val="000000" w:themeColor="text1"/>
          <w:sz w:val="28"/>
          <w:szCs w:val="28"/>
          <w:lang w:val="vi-VN"/>
        </w:rPr>
      </w:pPr>
      <w:r w:rsidRPr="002D47CE">
        <w:rPr>
          <w:bCs/>
          <w:color w:val="000000" w:themeColor="text1"/>
          <w:sz w:val="28"/>
          <w:szCs w:val="28"/>
          <w:lang w:val="vi-VN"/>
        </w:rPr>
        <w:t xml:space="preserve"> - Kết cấu thân: kết cấu cột, dầm, sàn bê tông cốt thép toàn khối. Kích thước tiết cột, dầm, sàn ... xem hồ sơ bản vẽ.</w:t>
      </w:r>
    </w:p>
    <w:p w14:paraId="1D6BA350" w14:textId="77777777" w:rsidR="00B7637C" w:rsidRPr="007C688D" w:rsidRDefault="00B7637C" w:rsidP="00B7637C">
      <w:pPr>
        <w:spacing w:before="60"/>
        <w:ind w:firstLine="709"/>
        <w:rPr>
          <w:bCs/>
          <w:iCs/>
          <w:sz w:val="28"/>
          <w:szCs w:val="28"/>
          <w:lang w:val="pt-BR" w:eastAsia="en-GB"/>
        </w:rPr>
      </w:pPr>
      <w:r w:rsidRPr="007C688D">
        <w:rPr>
          <w:bCs/>
          <w:iCs/>
          <w:sz w:val="28"/>
          <w:szCs w:val="28"/>
          <w:lang w:val="pt-BR" w:eastAsia="en-GB"/>
        </w:rPr>
        <w:t xml:space="preserve">- Sử dụng vật liệu: bê tông lót móng sử dụng bê tông đá 4x6 cấp bền B7,5 (tương đương #100). Bê tông các cấu kiện chính như móng, cột, dầm, sàn, thang sử </w:t>
      </w:r>
      <w:r w:rsidRPr="007C688D">
        <w:rPr>
          <w:bCs/>
          <w:iCs/>
          <w:sz w:val="28"/>
          <w:szCs w:val="28"/>
          <w:lang w:val="pt-BR" w:eastAsia="en-GB"/>
        </w:rPr>
        <w:lastRenderedPageBreak/>
        <w:t>dụng bê tông đá 1x2 cấp bền B20 (tương đương #250). Cốt thép sử dụng có 3 nhóm chính như sau: với thép đai có đường kính d=6,8 mm sử dụng thép CB-240T (mác CI), với thép sàn, sê nô, ô văng có đường kính d=8mm và các thép có đường kính d=10,12,14 mm sử dụng thép CB-300V (CII), với thép có đường kính d=16,18,20,22,25... mm sử dụng thép CB-400V (CIII). Với các loại thép bản, thép kết cấu sử dụng thép có cường độ tương đương mác thép CCT34.</w:t>
      </w:r>
    </w:p>
    <w:p w14:paraId="4564F7A6" w14:textId="77777777" w:rsidR="00B7637C" w:rsidRPr="007C688D" w:rsidRDefault="00B7637C" w:rsidP="00B7637C">
      <w:pPr>
        <w:shd w:val="clear" w:color="auto" w:fill="FFFFFF"/>
        <w:spacing w:before="60"/>
        <w:ind w:firstLine="709"/>
        <w:rPr>
          <w:bCs/>
          <w:sz w:val="28"/>
          <w:szCs w:val="28"/>
          <w:lang w:val="pt-BR"/>
        </w:rPr>
      </w:pPr>
      <w:r w:rsidRPr="007C688D">
        <w:rPr>
          <w:bCs/>
          <w:sz w:val="28"/>
          <w:szCs w:val="28"/>
          <w:lang w:val="pt-BR"/>
        </w:rPr>
        <w:t>* Giải pháp cấp điện: Nguồn điện được lấy từ hệ thống cấp điện ngoài nhà của toàn công trình, sử dụng dây Cu/XLPE/PVC 4x</w:t>
      </w:r>
      <w:r w:rsidRPr="007C688D">
        <w:rPr>
          <w:bCs/>
          <w:sz w:val="28"/>
          <w:szCs w:val="28"/>
          <w:lang w:val="vi-VN"/>
        </w:rPr>
        <w:t>25</w:t>
      </w:r>
      <w:r w:rsidRPr="007C688D">
        <w:rPr>
          <w:bCs/>
          <w:sz w:val="28"/>
          <w:szCs w:val="28"/>
          <w:lang w:val="pt-BR"/>
        </w:rPr>
        <w:t xml:space="preserve"> mm</w:t>
      </w:r>
      <w:r w:rsidRPr="007C688D">
        <w:rPr>
          <w:bCs/>
          <w:sz w:val="28"/>
          <w:szCs w:val="28"/>
          <w:vertAlign w:val="superscript"/>
          <w:lang w:val="pt-BR"/>
        </w:rPr>
        <w:t>2</w:t>
      </w:r>
      <w:r w:rsidRPr="007C688D">
        <w:rPr>
          <w:bCs/>
          <w:sz w:val="28"/>
          <w:szCs w:val="28"/>
          <w:lang w:val="vi-VN"/>
        </w:rPr>
        <w:t xml:space="preserve"> </w:t>
      </w:r>
      <w:r w:rsidRPr="007C688D">
        <w:rPr>
          <w:bCs/>
          <w:sz w:val="28"/>
          <w:szCs w:val="28"/>
          <w:lang w:val="pt-BR"/>
        </w:rPr>
        <w:t>cấp cho tủ điện tổng. Dây cấp từ tủ điện tổng</w:t>
      </w:r>
      <w:r w:rsidRPr="007C688D">
        <w:rPr>
          <w:bCs/>
          <w:sz w:val="28"/>
          <w:szCs w:val="28"/>
          <w:lang w:val="vi-VN"/>
        </w:rPr>
        <w:t xml:space="preserve"> đến các tủ tầng sử dụng dây Cu/XLPE/PVC 4x10mm</w:t>
      </w:r>
      <w:r w:rsidRPr="007C688D">
        <w:rPr>
          <w:bCs/>
          <w:sz w:val="28"/>
          <w:szCs w:val="28"/>
          <w:vertAlign w:val="superscript"/>
          <w:lang w:val="vi-VN"/>
        </w:rPr>
        <w:t xml:space="preserve">2 </w:t>
      </w:r>
      <w:r w:rsidRPr="007C688D">
        <w:rPr>
          <w:bCs/>
          <w:sz w:val="28"/>
          <w:szCs w:val="28"/>
          <w:lang w:val="vi-VN"/>
        </w:rPr>
        <w:t>+ E 1x10mm</w:t>
      </w:r>
      <w:r w:rsidRPr="007C688D">
        <w:rPr>
          <w:bCs/>
          <w:sz w:val="28"/>
          <w:szCs w:val="28"/>
          <w:vertAlign w:val="superscript"/>
          <w:lang w:val="vi-VN"/>
        </w:rPr>
        <w:t>2</w:t>
      </w:r>
      <w:r w:rsidRPr="007C688D">
        <w:rPr>
          <w:bCs/>
          <w:sz w:val="28"/>
          <w:szCs w:val="28"/>
          <w:lang w:val="pt-BR"/>
        </w:rPr>
        <w:t>. Dây điện từ Aptomat đến ổ cắm, điều hoà, công tắc, đèn chiếu sáng và các thiết bị điện sử dụng dây Cu/PVC 2(1x6) mm</w:t>
      </w:r>
      <w:r w:rsidRPr="007C688D">
        <w:rPr>
          <w:bCs/>
          <w:sz w:val="28"/>
          <w:szCs w:val="28"/>
          <w:vertAlign w:val="superscript"/>
          <w:lang w:val="pt-BR"/>
        </w:rPr>
        <w:t>2</w:t>
      </w:r>
      <w:r w:rsidRPr="007C688D">
        <w:rPr>
          <w:bCs/>
          <w:sz w:val="28"/>
          <w:szCs w:val="28"/>
          <w:lang w:val="pt-BR"/>
        </w:rPr>
        <w:t xml:space="preserve"> +E 1x6 mm</w:t>
      </w:r>
      <w:r w:rsidRPr="007C688D">
        <w:rPr>
          <w:bCs/>
          <w:sz w:val="28"/>
          <w:szCs w:val="28"/>
          <w:vertAlign w:val="superscript"/>
          <w:lang w:val="pt-BR"/>
        </w:rPr>
        <w:t>2</w:t>
      </w:r>
      <w:r w:rsidRPr="007C688D">
        <w:rPr>
          <w:bCs/>
          <w:sz w:val="28"/>
          <w:szCs w:val="28"/>
          <w:lang w:val="pt-BR"/>
        </w:rPr>
        <w:t>; dây Cu/PVC 2(1x4) mm</w:t>
      </w:r>
      <w:r w:rsidRPr="007C688D">
        <w:rPr>
          <w:bCs/>
          <w:sz w:val="28"/>
          <w:szCs w:val="28"/>
          <w:vertAlign w:val="superscript"/>
          <w:lang w:val="pt-BR"/>
        </w:rPr>
        <w:t>2</w:t>
      </w:r>
      <w:r w:rsidRPr="007C688D">
        <w:rPr>
          <w:bCs/>
          <w:sz w:val="28"/>
          <w:szCs w:val="28"/>
          <w:lang w:val="pt-BR"/>
        </w:rPr>
        <w:t xml:space="preserve"> +E 1x4 mm</w:t>
      </w:r>
      <w:r w:rsidRPr="007C688D">
        <w:rPr>
          <w:bCs/>
          <w:sz w:val="28"/>
          <w:szCs w:val="28"/>
          <w:vertAlign w:val="superscript"/>
          <w:lang w:val="pt-BR"/>
        </w:rPr>
        <w:t>2</w:t>
      </w:r>
      <w:r w:rsidRPr="007C688D">
        <w:rPr>
          <w:bCs/>
          <w:sz w:val="28"/>
          <w:szCs w:val="28"/>
          <w:lang w:val="pt-BR"/>
        </w:rPr>
        <w:t>; dây Cu/PVC 2(1x2,5) mm</w:t>
      </w:r>
      <w:r w:rsidRPr="007C688D">
        <w:rPr>
          <w:bCs/>
          <w:sz w:val="28"/>
          <w:szCs w:val="28"/>
          <w:vertAlign w:val="superscript"/>
          <w:lang w:val="pt-BR"/>
        </w:rPr>
        <w:t>2</w:t>
      </w:r>
      <w:r w:rsidRPr="007C688D">
        <w:rPr>
          <w:bCs/>
          <w:sz w:val="28"/>
          <w:szCs w:val="28"/>
          <w:lang w:val="pt-BR"/>
        </w:rPr>
        <w:t xml:space="preserve"> +E 1x2,5 mm</w:t>
      </w:r>
      <w:r w:rsidRPr="007C688D">
        <w:rPr>
          <w:bCs/>
          <w:sz w:val="28"/>
          <w:szCs w:val="28"/>
          <w:vertAlign w:val="superscript"/>
          <w:lang w:val="pt-BR"/>
        </w:rPr>
        <w:t>2</w:t>
      </w:r>
      <w:r w:rsidRPr="007C688D">
        <w:rPr>
          <w:bCs/>
          <w:sz w:val="28"/>
          <w:szCs w:val="28"/>
          <w:lang w:val="pt-BR"/>
        </w:rPr>
        <w:t>; 2(1x1,5)mm</w:t>
      </w:r>
      <w:r w:rsidRPr="007C688D">
        <w:rPr>
          <w:bCs/>
          <w:sz w:val="28"/>
          <w:szCs w:val="28"/>
          <w:vertAlign w:val="superscript"/>
          <w:lang w:val="pt-BR"/>
        </w:rPr>
        <w:t>2</w:t>
      </w:r>
      <w:r w:rsidRPr="007C688D">
        <w:rPr>
          <w:bCs/>
          <w:sz w:val="28"/>
          <w:szCs w:val="28"/>
          <w:lang w:val="pt-BR"/>
        </w:rPr>
        <w:t>. Các thiết bị điện lắp đặt đồng bộ, hoàn chỉnh.</w:t>
      </w:r>
    </w:p>
    <w:p w14:paraId="4D7D6F00" w14:textId="77777777" w:rsidR="00B7637C" w:rsidRPr="007C688D" w:rsidRDefault="00B7637C" w:rsidP="00B7637C">
      <w:pPr>
        <w:shd w:val="clear" w:color="auto" w:fill="FFFFFF"/>
        <w:spacing w:before="60"/>
        <w:ind w:firstLine="709"/>
        <w:rPr>
          <w:bCs/>
          <w:sz w:val="28"/>
          <w:szCs w:val="28"/>
          <w:lang w:val="vi-VN"/>
        </w:rPr>
      </w:pPr>
      <w:r w:rsidRPr="007C688D">
        <w:rPr>
          <w:bCs/>
          <w:sz w:val="28"/>
          <w:szCs w:val="28"/>
          <w:lang w:val="pt-BR"/>
        </w:rPr>
        <w:t>* Chống sét mái: Sử dụng kim thu sét D16, dây thép tròn d10 dẫn xuống, dây dẫn sét dưới đất dùng thép bản 40x5, bãi cọc tiếp địa thép hình V63x63x6 L=2,5m.</w:t>
      </w:r>
    </w:p>
    <w:p w14:paraId="601828B7" w14:textId="77777777" w:rsidR="00B7637C" w:rsidRPr="007C688D" w:rsidRDefault="00B7637C" w:rsidP="00B7637C">
      <w:pPr>
        <w:shd w:val="clear" w:color="auto" w:fill="FFFFFF"/>
        <w:spacing w:before="60"/>
        <w:ind w:firstLine="709"/>
        <w:rPr>
          <w:bCs/>
          <w:sz w:val="28"/>
          <w:szCs w:val="28"/>
          <w:lang w:val="pt-BR"/>
        </w:rPr>
      </w:pPr>
      <w:r w:rsidRPr="007C688D">
        <w:rPr>
          <w:bCs/>
          <w:sz w:val="28"/>
          <w:szCs w:val="28"/>
          <w:lang w:val="pt-BR"/>
        </w:rPr>
        <w:t>* Hệ thống mạng, thoại, điện nhẹ: được thiết kế đồng bộ theo quy định.</w:t>
      </w:r>
    </w:p>
    <w:p w14:paraId="19DEECE5" w14:textId="77777777" w:rsidR="00B7637C" w:rsidRPr="007C688D" w:rsidRDefault="00B7637C" w:rsidP="00B7637C">
      <w:pPr>
        <w:shd w:val="clear" w:color="auto" w:fill="FFFFFF"/>
        <w:spacing w:before="60"/>
        <w:ind w:firstLine="709"/>
        <w:rPr>
          <w:bCs/>
          <w:sz w:val="28"/>
          <w:szCs w:val="28"/>
          <w:lang w:val="pt-BR"/>
        </w:rPr>
      </w:pPr>
      <w:r w:rsidRPr="007C688D">
        <w:rPr>
          <w:bCs/>
          <w:sz w:val="28"/>
          <w:szCs w:val="28"/>
          <w:lang w:val="pt-BR"/>
        </w:rPr>
        <w:t xml:space="preserve">* Giải pháp cấp thoát nước: </w:t>
      </w:r>
    </w:p>
    <w:p w14:paraId="1832BCB3" w14:textId="77777777" w:rsidR="00B7637C" w:rsidRPr="007C688D" w:rsidRDefault="00B7637C" w:rsidP="00B7637C">
      <w:pPr>
        <w:shd w:val="clear" w:color="auto" w:fill="FFFFFF"/>
        <w:spacing w:before="60"/>
        <w:ind w:firstLine="709"/>
        <w:rPr>
          <w:bCs/>
          <w:sz w:val="28"/>
          <w:szCs w:val="28"/>
          <w:lang w:val="pt-BR"/>
        </w:rPr>
      </w:pPr>
      <w:r w:rsidRPr="007C688D">
        <w:rPr>
          <w:bCs/>
          <w:sz w:val="28"/>
          <w:szCs w:val="28"/>
          <w:lang w:val="pt-BR"/>
        </w:rPr>
        <w:t xml:space="preserve">- Nước được lấy từ </w:t>
      </w:r>
      <w:r w:rsidRPr="007C688D">
        <w:rPr>
          <w:bCs/>
          <w:sz w:val="28"/>
          <w:szCs w:val="28"/>
          <w:lang w:val="vi-VN"/>
        </w:rPr>
        <w:t>bể nước ngầm hiện hữu trong khuôn viên sân trụ sở phường</w:t>
      </w:r>
      <w:r w:rsidRPr="007C688D">
        <w:rPr>
          <w:bCs/>
          <w:sz w:val="28"/>
          <w:szCs w:val="28"/>
          <w:lang w:val="pt-BR"/>
        </w:rPr>
        <w:t>.</w:t>
      </w:r>
      <w:r w:rsidRPr="007C688D">
        <w:rPr>
          <w:bCs/>
          <w:sz w:val="28"/>
          <w:szCs w:val="28"/>
          <w:lang w:val="vi-VN"/>
        </w:rPr>
        <w:t xml:space="preserve"> </w:t>
      </w:r>
      <w:r w:rsidRPr="007C688D">
        <w:rPr>
          <w:bCs/>
          <w:sz w:val="28"/>
          <w:szCs w:val="28"/>
          <w:lang w:val="pt-BR"/>
        </w:rPr>
        <w:t>Nước sinh hoạt được bơm cấp nước đặt tại phòng bơm bơm lên 0</w:t>
      </w:r>
      <w:r w:rsidRPr="007C688D">
        <w:rPr>
          <w:bCs/>
          <w:sz w:val="28"/>
          <w:szCs w:val="28"/>
          <w:lang w:val="vi-VN"/>
        </w:rPr>
        <w:t>1</w:t>
      </w:r>
      <w:r w:rsidRPr="007C688D">
        <w:rPr>
          <w:bCs/>
          <w:sz w:val="28"/>
          <w:szCs w:val="28"/>
          <w:lang w:val="pt-BR"/>
        </w:rPr>
        <w:t xml:space="preserve"> két nước mái đặt trên </w:t>
      </w:r>
      <w:r w:rsidRPr="007C688D">
        <w:rPr>
          <w:bCs/>
          <w:sz w:val="28"/>
          <w:szCs w:val="28"/>
          <w:lang w:val="vi-VN"/>
        </w:rPr>
        <w:t>đỉnh tum thang,</w:t>
      </w:r>
      <w:r w:rsidRPr="007C688D">
        <w:rPr>
          <w:bCs/>
          <w:sz w:val="28"/>
          <w:szCs w:val="28"/>
          <w:lang w:val="pt-BR"/>
        </w:rPr>
        <w:t xml:space="preserve"> sau đó tự chảy xuống đến các thiết bị dùng ống PP-R D</w:t>
      </w:r>
      <w:r w:rsidRPr="007C688D">
        <w:rPr>
          <w:bCs/>
          <w:sz w:val="28"/>
          <w:szCs w:val="28"/>
          <w:lang w:val="vi-VN"/>
        </w:rPr>
        <w:t>5</w:t>
      </w:r>
      <w:r w:rsidRPr="007C688D">
        <w:rPr>
          <w:bCs/>
          <w:sz w:val="28"/>
          <w:szCs w:val="28"/>
          <w:lang w:val="pt-BR"/>
        </w:rPr>
        <w:t>0mm, PP-R D40mm</w:t>
      </w:r>
      <w:r w:rsidRPr="007C688D">
        <w:rPr>
          <w:bCs/>
          <w:sz w:val="28"/>
          <w:szCs w:val="28"/>
          <w:lang w:val="vi-VN"/>
        </w:rPr>
        <w:t xml:space="preserve">, </w:t>
      </w:r>
      <w:r w:rsidRPr="007C688D">
        <w:rPr>
          <w:bCs/>
          <w:sz w:val="28"/>
          <w:szCs w:val="28"/>
          <w:lang w:val="pt-BR"/>
        </w:rPr>
        <w:t>PP-R D32mm, PP-R D25mm,PP-R D20mm.</w:t>
      </w:r>
    </w:p>
    <w:p w14:paraId="6D7DD8A5" w14:textId="77777777" w:rsidR="00B7637C" w:rsidRPr="007C688D" w:rsidRDefault="00B7637C" w:rsidP="00B7637C">
      <w:pPr>
        <w:shd w:val="clear" w:color="auto" w:fill="FFFFFF"/>
        <w:spacing w:before="60"/>
        <w:ind w:firstLine="709"/>
        <w:rPr>
          <w:bCs/>
          <w:sz w:val="28"/>
          <w:szCs w:val="28"/>
          <w:lang w:val="pt-BR"/>
        </w:rPr>
      </w:pPr>
      <w:r w:rsidRPr="007C688D">
        <w:rPr>
          <w:bCs/>
          <w:sz w:val="28"/>
          <w:szCs w:val="28"/>
          <w:lang w:val="pt-BR"/>
        </w:rPr>
        <w:t>- Thoát sàn, thoát nước xí, tiểu, chậu rửa dung ống U.PVC D110mm, D90mm, D60mm, D42mm. Với thoát nước sàn, chậu rửa nước được dẫn ra rãnh thoát nước chung của công trình. Thoát nước xí, tiểu nước được dẫn trực tiếp vào bể phốt được xử lý xong dẫn ra rãnh thoát nước chung của công trình. Hệ thống thoát nước mưa sử dụng ống U. PVC D180mm, U. PVC D140mm, U. PVC D110mm, U. PVC D90mm... nối chung với ống thoát nước thải xám dưới sàn tầng 1 sau đó được dẫn chung ra hệ thống thoát nước hạ tầng.</w:t>
      </w:r>
    </w:p>
    <w:p w14:paraId="0FED25EF" w14:textId="352CDACC" w:rsidR="00B7637C" w:rsidRPr="00B7637C" w:rsidRDefault="00B7637C" w:rsidP="00B7637C">
      <w:pPr>
        <w:pStyle w:val="ListParagraph"/>
        <w:numPr>
          <w:ilvl w:val="0"/>
          <w:numId w:val="1"/>
        </w:numPr>
        <w:shd w:val="clear" w:color="auto" w:fill="FFFFFF"/>
        <w:spacing w:before="60"/>
        <w:rPr>
          <w:bCs/>
          <w:sz w:val="28"/>
          <w:szCs w:val="28"/>
          <w:lang w:val="pt-BR"/>
        </w:rPr>
      </w:pPr>
      <w:r w:rsidRPr="00B7637C">
        <w:rPr>
          <w:bCs/>
          <w:sz w:val="28"/>
          <w:szCs w:val="28"/>
          <w:lang w:val="pt-BR"/>
        </w:rPr>
        <w:t>Các hạng mục phụ trợ:</w:t>
      </w:r>
    </w:p>
    <w:p w14:paraId="17D4FC32" w14:textId="77777777" w:rsidR="00B7637C" w:rsidRPr="007C688D" w:rsidRDefault="00B7637C" w:rsidP="00B7637C">
      <w:pPr>
        <w:shd w:val="clear" w:color="auto" w:fill="FFFFFF"/>
        <w:spacing w:before="60"/>
        <w:ind w:firstLine="709"/>
        <w:rPr>
          <w:bCs/>
          <w:sz w:val="28"/>
          <w:szCs w:val="28"/>
          <w:lang w:val="vi-VN"/>
        </w:rPr>
      </w:pPr>
      <w:r w:rsidRPr="007C688D">
        <w:rPr>
          <w:bCs/>
          <w:sz w:val="28"/>
          <w:szCs w:val="28"/>
          <w:lang w:val="pt-BR"/>
        </w:rPr>
        <w:t xml:space="preserve">* Sân, đường: </w:t>
      </w:r>
      <w:bookmarkStart w:id="0" w:name="_Hlk152579009"/>
      <w:r w:rsidRPr="007C688D">
        <w:rPr>
          <w:bCs/>
          <w:sz w:val="28"/>
          <w:szCs w:val="28"/>
          <w:lang w:val="vi-VN"/>
        </w:rPr>
        <w:t>nền đổ bê tông xi măng</w:t>
      </w:r>
      <w:r w:rsidRPr="007C688D">
        <w:rPr>
          <w:bCs/>
          <w:sz w:val="28"/>
          <w:szCs w:val="28"/>
          <w:lang w:val="pt-BR"/>
        </w:rPr>
        <w:t xml:space="preserve"> #150, dưới lót tấm ni lông chống mất nước </w:t>
      </w:r>
      <w:r w:rsidRPr="007C688D">
        <w:rPr>
          <w:bCs/>
          <w:sz w:val="28"/>
          <w:szCs w:val="28"/>
          <w:lang w:val="vi-VN"/>
        </w:rPr>
        <w:t>xi măng</w:t>
      </w:r>
      <w:r w:rsidRPr="007C688D">
        <w:rPr>
          <w:bCs/>
          <w:sz w:val="28"/>
          <w:szCs w:val="28"/>
          <w:lang w:val="pt-BR"/>
        </w:rPr>
        <w:t xml:space="preserve"> và chống thấm ngược</w:t>
      </w:r>
      <w:bookmarkEnd w:id="0"/>
      <w:r w:rsidRPr="007C688D">
        <w:rPr>
          <w:bCs/>
          <w:sz w:val="28"/>
          <w:szCs w:val="28"/>
          <w:lang w:val="vi-VN"/>
        </w:rPr>
        <w:t>, mặt trên hoàn thiện ốp lát.</w:t>
      </w:r>
    </w:p>
    <w:p w14:paraId="60DBD0BF" w14:textId="77777777" w:rsidR="00B7637C" w:rsidRPr="007C688D" w:rsidRDefault="00B7637C" w:rsidP="00B7637C">
      <w:pPr>
        <w:shd w:val="clear" w:color="auto" w:fill="FFFFFF"/>
        <w:spacing w:before="60"/>
        <w:ind w:firstLine="709"/>
        <w:rPr>
          <w:bCs/>
          <w:sz w:val="28"/>
          <w:szCs w:val="28"/>
          <w:lang w:val="vi-VN"/>
        </w:rPr>
      </w:pPr>
      <w:r w:rsidRPr="007C688D">
        <w:rPr>
          <w:bCs/>
          <w:sz w:val="28"/>
          <w:szCs w:val="28"/>
          <w:lang w:val="pt-BR"/>
        </w:rPr>
        <w:t xml:space="preserve">* Nhà để xe: </w:t>
      </w:r>
      <w:r w:rsidRPr="007C688D">
        <w:rPr>
          <w:bCs/>
          <w:sz w:val="28"/>
          <w:szCs w:val="28"/>
          <w:lang w:val="vi-VN"/>
        </w:rPr>
        <w:t xml:space="preserve">Tháo dỡ toàn bộ nhà để xe hiện trạng tại vị trí xây dựng nhà làm việc. Hệ kết cấu khung, mái nhà để xe được thu hồi, tận dụng lại để phục vụ xây dựng nhà để xe mới tại vị trí khác (theo thiết kế). </w:t>
      </w:r>
    </w:p>
    <w:p w14:paraId="6BE40D45" w14:textId="77777777" w:rsidR="00B7637C" w:rsidRPr="007C688D" w:rsidRDefault="00B7637C" w:rsidP="00B7637C">
      <w:pPr>
        <w:shd w:val="clear" w:color="auto" w:fill="FFFFFF"/>
        <w:spacing w:before="60"/>
        <w:ind w:firstLine="709"/>
        <w:rPr>
          <w:bCs/>
          <w:sz w:val="28"/>
          <w:szCs w:val="28"/>
          <w:lang w:val="pt-BR"/>
        </w:rPr>
      </w:pPr>
      <w:r w:rsidRPr="007C688D">
        <w:rPr>
          <w:bCs/>
          <w:sz w:val="28"/>
          <w:szCs w:val="28"/>
          <w:lang w:val="vi-VN"/>
        </w:rPr>
        <w:t xml:space="preserve">* </w:t>
      </w:r>
      <w:r w:rsidRPr="007C688D">
        <w:rPr>
          <w:bCs/>
          <w:sz w:val="28"/>
          <w:szCs w:val="28"/>
          <w:lang w:val="pt-BR"/>
        </w:rPr>
        <w:t>Một số hạng mục phụ trợ, chi tiết khác theo hồ sơ thiết kế xây dựng đã thẩm định.</w:t>
      </w:r>
    </w:p>
    <w:p w14:paraId="1430564E" w14:textId="77777777" w:rsidR="00B7637C" w:rsidRPr="002D47CE" w:rsidRDefault="00B7637C" w:rsidP="002E61D2">
      <w:pPr>
        <w:widowControl w:val="0"/>
        <w:spacing w:before="60" w:after="60" w:line="288" w:lineRule="auto"/>
        <w:ind w:firstLine="709"/>
        <w:rPr>
          <w:bCs/>
          <w:color w:val="000000" w:themeColor="text1"/>
          <w:sz w:val="28"/>
          <w:szCs w:val="28"/>
          <w:lang w:val="vi-VN"/>
        </w:rPr>
      </w:pPr>
    </w:p>
    <w:p w14:paraId="38FCBA8F" w14:textId="77777777" w:rsidR="002E61D2" w:rsidRPr="002D47CE" w:rsidRDefault="002E61D2" w:rsidP="002E61D2">
      <w:pPr>
        <w:widowControl w:val="0"/>
        <w:spacing w:before="60" w:after="60" w:line="288" w:lineRule="auto"/>
        <w:ind w:firstLine="709"/>
        <w:rPr>
          <w:color w:val="000000" w:themeColor="text1"/>
          <w:sz w:val="28"/>
          <w:szCs w:val="28"/>
          <w:lang w:val="vi-VN"/>
        </w:rPr>
      </w:pPr>
      <w:r w:rsidRPr="002D47CE">
        <w:rPr>
          <w:color w:val="000000" w:themeColor="text1"/>
          <w:sz w:val="28"/>
          <w:szCs w:val="28"/>
          <w:lang w:val="vi-VN"/>
        </w:rPr>
        <w:lastRenderedPageBreak/>
        <w:t>2. Thời hạn hoàn thành: 240 ngày  kể từ ngày HĐ có hiệu lực.</w:t>
      </w:r>
    </w:p>
    <w:p w14:paraId="528DC841" w14:textId="77777777" w:rsidR="002E61D2" w:rsidRPr="002D47CE" w:rsidRDefault="002E61D2" w:rsidP="002E61D2">
      <w:pPr>
        <w:widowControl w:val="0"/>
        <w:spacing w:before="120" w:after="120" w:line="264" w:lineRule="auto"/>
        <w:ind w:firstLine="709"/>
        <w:rPr>
          <w:b/>
          <w:color w:val="000000" w:themeColor="text1"/>
          <w:sz w:val="28"/>
          <w:szCs w:val="28"/>
          <w:lang w:val="vi-VN"/>
        </w:rPr>
      </w:pPr>
      <w:r w:rsidRPr="002D47CE">
        <w:rPr>
          <w:b/>
          <w:color w:val="000000" w:themeColor="text1"/>
          <w:sz w:val="28"/>
          <w:szCs w:val="28"/>
          <w:lang w:val="vi-VN"/>
        </w:rPr>
        <w:t>II. Yêu cầu về tiến độ thực hiện</w:t>
      </w:r>
    </w:p>
    <w:p w14:paraId="24484A52" w14:textId="77777777" w:rsidR="002E61D2" w:rsidRPr="002D47CE" w:rsidRDefault="002E61D2" w:rsidP="002E61D2">
      <w:pPr>
        <w:widowControl w:val="0"/>
        <w:spacing w:before="60" w:after="60" w:line="288" w:lineRule="auto"/>
        <w:ind w:firstLine="709"/>
        <w:rPr>
          <w:color w:val="000000" w:themeColor="text1"/>
          <w:sz w:val="28"/>
          <w:szCs w:val="28"/>
          <w:lang w:val="vi-VN"/>
        </w:rPr>
      </w:pPr>
      <w:r w:rsidRPr="002D47CE">
        <w:rPr>
          <w:color w:val="000000" w:themeColor="text1"/>
          <w:sz w:val="28"/>
          <w:szCs w:val="28"/>
          <w:lang w:val="vi-VN"/>
        </w:rPr>
        <w:t>240 ngày  kể từ ngày HĐ có hiệu lực.</w:t>
      </w:r>
    </w:p>
    <w:p w14:paraId="0457E410" w14:textId="77777777" w:rsidR="002E61D2" w:rsidRPr="002D47CE" w:rsidRDefault="002E61D2" w:rsidP="002E61D2">
      <w:pPr>
        <w:widowControl w:val="0"/>
        <w:tabs>
          <w:tab w:val="left" w:pos="700"/>
        </w:tabs>
        <w:spacing w:before="120" w:after="120" w:line="264" w:lineRule="auto"/>
        <w:ind w:firstLine="709"/>
        <w:rPr>
          <w:b/>
          <w:bCs/>
          <w:color w:val="000000" w:themeColor="text1"/>
          <w:sz w:val="28"/>
          <w:szCs w:val="28"/>
          <w:lang w:val="vi-VN"/>
        </w:rPr>
      </w:pPr>
      <w:r w:rsidRPr="002D47CE">
        <w:rPr>
          <w:b/>
          <w:bCs/>
          <w:color w:val="000000" w:themeColor="text1"/>
          <w:sz w:val="28"/>
          <w:szCs w:val="28"/>
          <w:lang w:val="vi-VN"/>
        </w:rPr>
        <w:t>III. Yêu cầu về kỹ thuật/chỉ dẫn kỹ thuật</w:t>
      </w:r>
    </w:p>
    <w:p w14:paraId="3AD4FD19" w14:textId="77777777" w:rsidR="002E61D2" w:rsidRPr="002D47CE" w:rsidRDefault="002E61D2" w:rsidP="002E61D2">
      <w:pPr>
        <w:widowControl w:val="0"/>
        <w:spacing w:before="120" w:line="300" w:lineRule="exact"/>
        <w:ind w:firstLine="567"/>
        <w:rPr>
          <w:color w:val="000000" w:themeColor="text1"/>
          <w:sz w:val="28"/>
          <w:szCs w:val="28"/>
          <w:lang w:val="es-ES"/>
        </w:rPr>
      </w:pPr>
      <w:r w:rsidRPr="002D47CE">
        <w:rPr>
          <w:color w:val="000000" w:themeColor="text1"/>
          <w:sz w:val="28"/>
          <w:szCs w:val="28"/>
          <w:lang w:val="es-ES"/>
        </w:rPr>
        <w:t xml:space="preserve">Toàn bộ các yêu cầu về mặt kỹ thuật/chỉ dẫn kỹ thuật phải được </w:t>
      </w:r>
      <w:r w:rsidRPr="002D47CE" w:rsidDel="00D20538">
        <w:rPr>
          <w:color w:val="000000" w:themeColor="text1"/>
          <w:sz w:val="28"/>
          <w:szCs w:val="28"/>
          <w:lang w:val="es-ES"/>
        </w:rPr>
        <w:t>so</w:t>
      </w:r>
      <w:r w:rsidRPr="002D47CE">
        <w:rPr>
          <w:color w:val="000000" w:themeColor="text1"/>
          <w:sz w:val="28"/>
          <w:szCs w:val="28"/>
          <w:lang w:val="es-ES"/>
        </w:rPr>
        <w:t>ạ</w:t>
      </w:r>
      <w:r w:rsidRPr="002D47CE" w:rsidDel="00D20538">
        <w:rPr>
          <w:color w:val="000000" w:themeColor="text1"/>
          <w:sz w:val="28"/>
          <w:szCs w:val="28"/>
          <w:lang w:val="es-ES"/>
        </w:rPr>
        <w:t>n th</w:t>
      </w:r>
      <w:r w:rsidRPr="002D47CE">
        <w:rPr>
          <w:color w:val="000000" w:themeColor="text1"/>
          <w:sz w:val="28"/>
          <w:szCs w:val="28"/>
          <w:lang w:val="es-ES"/>
        </w:rPr>
        <w:t>ả</w:t>
      </w:r>
      <w:r w:rsidRPr="002D47CE" w:rsidDel="00D20538">
        <w:rPr>
          <w:color w:val="000000" w:themeColor="text1"/>
          <w:sz w:val="28"/>
          <w:szCs w:val="28"/>
          <w:lang w:val="es-ES"/>
        </w:rPr>
        <w:t>o</w:t>
      </w:r>
      <w:r w:rsidRPr="002D47CE">
        <w:rPr>
          <w:color w:val="000000" w:themeColor="text1"/>
          <w:sz w:val="28"/>
          <w:szCs w:val="28"/>
          <w:lang w:val="es-ES"/>
        </w:rPr>
        <w:t xml:space="preserve"> dựa trên cơ sở quy mô, tính chất của dự án, gói thầu và tuân thủ quy định của pháp luật xây dựng chuyên ngành về quản lý chất lượng công trình xây dựng. </w:t>
      </w:r>
    </w:p>
    <w:p w14:paraId="17FE8645" w14:textId="77777777" w:rsidR="002E61D2" w:rsidRPr="002D47CE" w:rsidRDefault="002E61D2" w:rsidP="002E61D2">
      <w:pPr>
        <w:pStyle w:val="Heading4"/>
        <w:ind w:left="0" w:firstLine="720"/>
        <w:rPr>
          <w:rFonts w:ascii="Times New Roman Bold" w:hAnsi="Times New Roman Bold"/>
          <w:color w:val="000000" w:themeColor="text1"/>
          <w:spacing w:val="-4"/>
          <w:sz w:val="28"/>
          <w:szCs w:val="28"/>
          <w:lang w:val="vi-VN"/>
        </w:rPr>
      </w:pPr>
      <w:r w:rsidRPr="002D47CE">
        <w:rPr>
          <w:rFonts w:ascii="Times New Roman Bold" w:hAnsi="Times New Roman Bold"/>
          <w:color w:val="000000" w:themeColor="text1"/>
          <w:spacing w:val="-4"/>
          <w:sz w:val="28"/>
          <w:szCs w:val="28"/>
          <w:lang w:val="vi-VN"/>
        </w:rPr>
        <w:t>1. Quy trình, quy phạm áp dụng cho việc thi công, nghiệm thu công trình</w:t>
      </w:r>
    </w:p>
    <w:p w14:paraId="1A71C4E8" w14:textId="77777777" w:rsidR="002E61D2" w:rsidRPr="002D47CE" w:rsidRDefault="002E61D2" w:rsidP="002E61D2">
      <w:pPr>
        <w:rPr>
          <w:color w:val="000000" w:themeColor="text1"/>
          <w:sz w:val="28"/>
          <w:szCs w:val="28"/>
          <w:lang w:val="vi-VN"/>
        </w:rPr>
      </w:pPr>
      <w:r w:rsidRPr="002D47CE">
        <w:rPr>
          <w:color w:val="000000" w:themeColor="text1"/>
          <w:sz w:val="28"/>
          <w:szCs w:val="28"/>
          <w:lang w:val="vi-VN"/>
        </w:rPr>
        <w:tab/>
        <w:t>Nhà thầu phải tuân thủ các quy trình, quy phạm áp dụng cho việc thi công và nghiệm thu công trình, bao gồm:</w:t>
      </w:r>
    </w:p>
    <w:p w14:paraId="199BC8D5"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01:2021/BXD Quy chuẩn kỹ thuật Quốc gia về Quy hoạch xây dựng.</w:t>
      </w:r>
    </w:p>
    <w:p w14:paraId="087450F9"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02:2022/BXD Quy chuẩn kỹ thuật Quốc gia về số liệu điều kiện tự nhiên dùng trong xây dựng.</w:t>
      </w:r>
    </w:p>
    <w:p w14:paraId="71531FC5"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03:2022/BXD Quy chuẩn kỹ thuật Quốc gia về phân cấp công trình phục vụ thiết kế xây dựng.</w:t>
      </w:r>
    </w:p>
    <w:p w14:paraId="1CF6B511"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10:2014/BXD Quy chuẩn kỹ thuật quốc gia về xây dựng công trình đảm bảo người khuyết tật tiếp cận sử dụng.</w:t>
      </w:r>
    </w:p>
    <w:p w14:paraId="3F8D0140"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06:2022/BXD Quy chuẩn kỹ thuật quốc gia về an toàn cháy cho nhà và công trình.</w:t>
      </w:r>
    </w:p>
    <w:p w14:paraId="1F75D74F"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Sửa đổi 01:2023 QCVN 06:2022/BXD Quy chuẩn kỹ thuật quốc gia về an toàn cháy cho nhà và công trình.</w:t>
      </w:r>
    </w:p>
    <w:p w14:paraId="06D1AA20"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05:2008/BXD Quy chuẩn xây dựng Việt Nam - Nhà ở và công trình công cộng - An toàn sinh mạng và sức khoẻ.</w:t>
      </w:r>
    </w:p>
    <w:p w14:paraId="3478387C"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12:2014/BXD Quy chuẩn kỹ thuật Quốc gia về Hệ thống điện của nhà ở và nhà công cộng.</w:t>
      </w:r>
    </w:p>
    <w:p w14:paraId="031BC2FE"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09:2017/BXD Quy chuẩn kỹ thuật quốc gia về các công trình sử dụng năng lượng hiệu quả.</w:t>
      </w:r>
    </w:p>
    <w:p w14:paraId="5B144ADC"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07-1:2016/BXD Các công trình hạ tầng kỹ thuật - Công trình cấp nước.</w:t>
      </w:r>
    </w:p>
    <w:p w14:paraId="3488C9CB"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QCVN 07-2:2016/BXD Các công trình hạ tầng kỹ thuật - Công trình thoát nước.</w:t>
      </w:r>
    </w:p>
    <w:p w14:paraId="7EB2427D"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4601:2012 Công sở cơ quan hành chính nhà nước – Yêu cầu thiết kế.</w:t>
      </w:r>
    </w:p>
    <w:p w14:paraId="17ADBC22"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4319:2012 Nhà và công trình công cộng- Nguyên tắc cơ bản để thiết kế.</w:t>
      </w:r>
    </w:p>
    <w:p w14:paraId="7F172E9A"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2737:2023 Tải trọng và tác động - Tiêu chuẩn thiết kế.</w:t>
      </w:r>
    </w:p>
    <w:p w14:paraId="3763CA60"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lastRenderedPageBreak/>
        <w:t>- TCVN 9362:2012 Tiêu chuẩn thiết kế - Nền, nhà và công trình.</w:t>
      </w:r>
    </w:p>
    <w:p w14:paraId="0A57853E"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5575:2024 Kết cấu thép - Tiêu chuẩn thiết kế.</w:t>
      </w:r>
    </w:p>
    <w:p w14:paraId="5A9F501F"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5574:2018 Kết cấu bê tông cốt thép - Tiêu chuẩn thiết kế.</w:t>
      </w:r>
    </w:p>
    <w:p w14:paraId="2CD1A2BC"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5573:2011 Kết cấu gạch đá và gạch đá cốt thép - Tiêu chuẩn thiết kế.</w:t>
      </w:r>
    </w:p>
    <w:p w14:paraId="015CC83D"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10304:2025 Móng cọc – Tiêu chuẩn thiết kế.</w:t>
      </w:r>
    </w:p>
    <w:p w14:paraId="5F7A79A4"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9888 :2013 Bảo vệ chống sét - Phần 1,2,3,4.</w:t>
      </w:r>
    </w:p>
    <w:p w14:paraId="78996C3B"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7447-2011: Hệ thống lắp đặt điện hạ áp.</w:t>
      </w:r>
    </w:p>
    <w:p w14:paraId="30DA0F11"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9207:2012 Tiêu chuẩn thiết kế lắp đặt đường dẫn điện trong nhà.</w:t>
      </w:r>
    </w:p>
    <w:p w14:paraId="3880CDED"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9206:2012 Tiêu chuẩn thiết kế lắp đặt thiết bị điện trong nhà.</w:t>
      </w:r>
    </w:p>
    <w:p w14:paraId="4068D344"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10251:2013 Thiết kế, lắp đặt hệ thống cáp thông tin trong các tòa nhà - Yêu cầu kỹ thuật.</w:t>
      </w:r>
    </w:p>
    <w:p w14:paraId="107DAD33"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7957: 2008 Tiêu chuẩn thiết kế thoát nước - Mạng lưới bên ngoài công trình.</w:t>
      </w:r>
    </w:p>
    <w:p w14:paraId="406A3AAB"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TCXDVN 33:2006 Tiêu chuẩn thiết kế cấp nước - Mạng lưới đường ống và công trình.</w:t>
      </w:r>
    </w:p>
    <w:p w14:paraId="4659945A"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7957:2008 Tiêu chuẩn thiết kế thoát nước - Mạng lưới bên ngoài và công trình.</w:t>
      </w:r>
    </w:p>
    <w:p w14:paraId="759D1F8D"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xml:space="preserve">- TCVN 4513: 1988 Cấp nước bên trong - Tiêu chuẩn thiết kế. </w:t>
      </w:r>
    </w:p>
    <w:p w14:paraId="27D062C7"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4474: 1987 Thoát nước bên trong - Tiêu chuẩn thiết kế.</w:t>
      </w:r>
    </w:p>
    <w:p w14:paraId="006A3E32"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xml:space="preserve">- TCXDVN 2622:1995 Phòng cháy, chống cháy cho nhà và công trình - Yêu cầu thiết kế. </w:t>
      </w:r>
    </w:p>
    <w:p w14:paraId="06E0A5BC"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vi-VN"/>
        </w:rPr>
        <w:t>- TCVN 5687-2010 Thông gió - Điều hòa không khí - Tiêu chuẩn thiết kế.</w:t>
      </w:r>
    </w:p>
    <w:p w14:paraId="7342DF28" w14:textId="77777777" w:rsidR="002E61D2" w:rsidRPr="002D47CE" w:rsidRDefault="002E61D2" w:rsidP="002E61D2">
      <w:pPr>
        <w:shd w:val="clear" w:color="auto" w:fill="FFFFFF"/>
        <w:spacing w:before="60"/>
        <w:ind w:firstLine="709"/>
        <w:rPr>
          <w:color w:val="000000" w:themeColor="text1"/>
          <w:sz w:val="28"/>
          <w:szCs w:val="28"/>
          <w:lang w:val="vi-VN"/>
        </w:rPr>
      </w:pPr>
      <w:r w:rsidRPr="002D47CE">
        <w:rPr>
          <w:color w:val="000000" w:themeColor="text1"/>
          <w:sz w:val="28"/>
          <w:szCs w:val="28"/>
          <w:lang w:val="fr-FR"/>
        </w:rPr>
        <w:t>- Các tiêu chuẩn, Quy chuẩn chuyên nghành khác có liên quan.</w:t>
      </w:r>
    </w:p>
    <w:p w14:paraId="67780045" w14:textId="77777777" w:rsidR="002E61D2" w:rsidRPr="002D47CE" w:rsidRDefault="002E61D2" w:rsidP="002E61D2">
      <w:pPr>
        <w:pStyle w:val="Heading4"/>
        <w:ind w:left="270" w:firstLine="18"/>
        <w:rPr>
          <w:color w:val="000000" w:themeColor="text1"/>
          <w:sz w:val="28"/>
          <w:szCs w:val="28"/>
          <w:lang w:val="vi-VN"/>
        </w:rPr>
      </w:pPr>
      <w:r w:rsidRPr="002D47CE">
        <w:rPr>
          <w:b w:val="0"/>
          <w:bCs w:val="0"/>
          <w:color w:val="000000" w:themeColor="text1"/>
          <w:sz w:val="28"/>
          <w:szCs w:val="28"/>
          <w:lang w:val="vi-VN"/>
        </w:rPr>
        <w:t xml:space="preserve">     </w:t>
      </w:r>
      <w:r w:rsidRPr="002D47CE">
        <w:rPr>
          <w:color w:val="000000" w:themeColor="text1"/>
          <w:sz w:val="28"/>
          <w:szCs w:val="28"/>
          <w:lang w:val="vi-VN"/>
        </w:rPr>
        <w:t>2. Yêu cầu về tổ chức kỹ thuật thi công, giám sát</w:t>
      </w:r>
    </w:p>
    <w:p w14:paraId="01AF4D88" w14:textId="77777777" w:rsidR="002E61D2" w:rsidRPr="002D47CE" w:rsidRDefault="002E61D2" w:rsidP="002E61D2">
      <w:pPr>
        <w:rPr>
          <w:color w:val="000000" w:themeColor="text1"/>
          <w:sz w:val="28"/>
          <w:szCs w:val="28"/>
          <w:lang w:val="vi-VN"/>
        </w:rPr>
      </w:pPr>
      <w:r w:rsidRPr="002D47CE">
        <w:rPr>
          <w:color w:val="000000" w:themeColor="text1"/>
          <w:sz w:val="28"/>
          <w:szCs w:val="28"/>
          <w:lang w:val="vi-VN"/>
        </w:rPr>
        <w:tab/>
        <w:t>Tất cả các công việc thi công và công tác giám sát, nghiệm thu thuộc gói thầu này đều phải tuân thủ theo các văn bản quản lý của nhà nước về xây dựng hiện hành. Nghị định số 06/2021/NĐ-CP ngày 26/01/2021 của Chính phủ quy định chi tiết một số nội dung về quản lý chất lượng, Xây lắp công trình và bảo trì công trình xây dựng.</w:t>
      </w:r>
    </w:p>
    <w:p w14:paraId="3D3E148D" w14:textId="77777777" w:rsidR="002E61D2" w:rsidRPr="002D47CE" w:rsidRDefault="002E61D2" w:rsidP="002E61D2">
      <w:pPr>
        <w:pStyle w:val="Heading4"/>
        <w:ind w:left="0" w:firstLine="720"/>
        <w:rPr>
          <w:color w:val="000000" w:themeColor="text1"/>
          <w:sz w:val="28"/>
          <w:szCs w:val="28"/>
          <w:lang w:val="vi-VN"/>
        </w:rPr>
      </w:pPr>
      <w:r w:rsidRPr="002D47CE">
        <w:rPr>
          <w:color w:val="000000" w:themeColor="text1"/>
          <w:sz w:val="28"/>
          <w:szCs w:val="28"/>
          <w:lang w:val="vi-VN"/>
        </w:rPr>
        <w:t xml:space="preserve">3. Yêu cầu về chủng loại, chất lượng vật tư, máy móc, thiết bị </w:t>
      </w:r>
    </w:p>
    <w:p w14:paraId="11A73D45" w14:textId="77777777" w:rsidR="002E61D2" w:rsidRPr="002D47CE" w:rsidRDefault="002E61D2" w:rsidP="002E61D2">
      <w:pPr>
        <w:spacing w:before="60" w:after="60" w:line="288" w:lineRule="auto"/>
        <w:ind w:firstLine="720"/>
        <w:rPr>
          <w:color w:val="000000" w:themeColor="text1"/>
          <w:sz w:val="28"/>
          <w:szCs w:val="28"/>
          <w:lang w:val="vi-VN"/>
        </w:rPr>
      </w:pPr>
      <w:r w:rsidRPr="002D47CE">
        <w:rPr>
          <w:b/>
          <w:bCs/>
          <w:color w:val="000000" w:themeColor="text1"/>
          <w:sz w:val="28"/>
          <w:szCs w:val="28"/>
          <w:lang w:val="vi-VN"/>
        </w:rPr>
        <w:t>3.1 Về vật tư</w:t>
      </w:r>
      <w:r w:rsidRPr="002D47CE">
        <w:rPr>
          <w:color w:val="000000" w:themeColor="text1"/>
          <w:sz w:val="28"/>
          <w:szCs w:val="28"/>
          <w:lang w:val="vi-VN"/>
        </w:rPr>
        <w:t>:</w:t>
      </w:r>
    </w:p>
    <w:p w14:paraId="57E63497" w14:textId="77777777" w:rsidR="002E61D2" w:rsidRPr="002D47CE" w:rsidRDefault="002E61D2" w:rsidP="002E61D2">
      <w:pPr>
        <w:spacing w:before="60" w:after="60" w:line="288" w:lineRule="auto"/>
        <w:rPr>
          <w:color w:val="000000" w:themeColor="text1"/>
          <w:sz w:val="28"/>
          <w:szCs w:val="28"/>
          <w:lang w:val="es-ES"/>
        </w:rPr>
      </w:pPr>
      <w:r w:rsidRPr="002D47CE">
        <w:rPr>
          <w:color w:val="000000" w:themeColor="text1"/>
          <w:sz w:val="28"/>
          <w:szCs w:val="28"/>
          <w:lang w:val="es-ES"/>
        </w:rPr>
        <w:tab/>
        <w:t>Trong E-HSDT, nhà thầu phải nêu rõ nguồn gốc, xuất xứ các chủng loại vật tư sẽ sử dụng để thi công công trình. Các loại vật tư này phải tuân thủ theo các yêu cầu của tiêu chuẩn hiện hành.</w:t>
      </w:r>
    </w:p>
    <w:p w14:paraId="357C6B5C" w14:textId="77777777" w:rsidR="002E61D2" w:rsidRPr="002D47CE" w:rsidRDefault="002E61D2" w:rsidP="002E61D2">
      <w:pPr>
        <w:spacing w:before="60" w:after="60" w:line="288" w:lineRule="auto"/>
        <w:rPr>
          <w:color w:val="000000" w:themeColor="text1"/>
          <w:sz w:val="28"/>
          <w:szCs w:val="28"/>
          <w:lang w:val="es-ES"/>
        </w:rPr>
      </w:pPr>
      <w:r w:rsidRPr="002D47CE">
        <w:rPr>
          <w:color w:val="000000" w:themeColor="text1"/>
          <w:sz w:val="28"/>
          <w:szCs w:val="28"/>
          <w:lang w:val="es-ES"/>
        </w:rPr>
        <w:lastRenderedPageBreak/>
        <w:tab/>
        <w:t>- Các vật tư, vật liệu trước khi đưa vào sử dụng phải được thí nghiệm bởi một đơn vị có đủ năng lực theo quy định của pháp luật. Nhà thầu chỉ được phép sử dụng vật tư, vật liệu đã làm thí nghiệm và được chấp thuận của Chủ đầu tư, Tư vấn giám sát. Trong quá trình thi công, nhà thầu không được phép thay đổi các loại vật tư nếu chưa được phép của chủ đầu tư.</w:t>
      </w:r>
    </w:p>
    <w:p w14:paraId="012F6E7C" w14:textId="77777777" w:rsidR="002E61D2" w:rsidRPr="002D47CE" w:rsidRDefault="002E61D2" w:rsidP="002E61D2">
      <w:pPr>
        <w:spacing w:before="60" w:after="60" w:line="288" w:lineRule="auto"/>
        <w:ind w:firstLine="720"/>
        <w:rPr>
          <w:b/>
          <w:bCs/>
          <w:color w:val="000000" w:themeColor="text1"/>
          <w:sz w:val="28"/>
          <w:szCs w:val="28"/>
          <w:lang w:val="es-ES"/>
        </w:rPr>
      </w:pPr>
      <w:r w:rsidRPr="002D47CE">
        <w:rPr>
          <w:b/>
          <w:bCs/>
          <w:color w:val="000000" w:themeColor="text1"/>
          <w:sz w:val="28"/>
          <w:szCs w:val="28"/>
          <w:lang w:val="es-ES"/>
        </w:rPr>
        <w:t xml:space="preserve">3.2. Về thiết bị: </w:t>
      </w:r>
    </w:p>
    <w:p w14:paraId="13AE3828" w14:textId="77777777" w:rsidR="002E61D2" w:rsidRPr="002D47CE" w:rsidRDefault="002E61D2" w:rsidP="002E61D2">
      <w:pPr>
        <w:spacing w:before="60" w:after="60" w:line="288" w:lineRule="auto"/>
        <w:ind w:firstLine="720"/>
        <w:rPr>
          <w:color w:val="000000" w:themeColor="text1"/>
          <w:sz w:val="28"/>
          <w:szCs w:val="28"/>
          <w:lang w:val="es-ES"/>
        </w:rPr>
      </w:pPr>
      <w:r w:rsidRPr="002D47CE">
        <w:rPr>
          <w:color w:val="000000" w:themeColor="text1"/>
          <w:sz w:val="28"/>
          <w:szCs w:val="28"/>
          <w:lang w:val="es-ES"/>
        </w:rPr>
        <w:t>Thiết bị nhà thầu cung cấp phải đảm bảo yêu cầu kỹ thuật như sau:</w:t>
      </w:r>
    </w:p>
    <w:tbl>
      <w:tblPr>
        <w:tblW w:w="5052" w:type="pct"/>
        <w:tblInd w:w="-95" w:type="dxa"/>
        <w:tblLook w:val="04A0" w:firstRow="1" w:lastRow="0" w:firstColumn="1" w:lastColumn="0" w:noHBand="0" w:noVBand="1"/>
      </w:tblPr>
      <w:tblGrid>
        <w:gridCol w:w="1132"/>
        <w:gridCol w:w="2999"/>
        <w:gridCol w:w="4407"/>
        <w:gridCol w:w="1055"/>
      </w:tblGrid>
      <w:tr w:rsidR="002E61D2" w:rsidRPr="002D47CE" w14:paraId="40F81F23" w14:textId="77777777" w:rsidTr="00D513E7">
        <w:trPr>
          <w:trHeight w:val="720"/>
        </w:trPr>
        <w:tc>
          <w:tcPr>
            <w:tcW w:w="590" w:type="pct"/>
            <w:tcBorders>
              <w:top w:val="single" w:sz="4" w:space="0" w:color="auto"/>
              <w:left w:val="single" w:sz="4" w:space="0" w:color="auto"/>
              <w:bottom w:val="nil"/>
              <w:right w:val="single" w:sz="4" w:space="0" w:color="auto"/>
            </w:tcBorders>
            <w:vAlign w:val="center"/>
            <w:hideMark/>
          </w:tcPr>
          <w:p w14:paraId="1DAD1759" w14:textId="77777777" w:rsidR="002E61D2" w:rsidRPr="002D47CE" w:rsidRDefault="002E61D2" w:rsidP="00D513E7">
            <w:pPr>
              <w:jc w:val="center"/>
              <w:rPr>
                <w:b/>
                <w:bCs/>
                <w:color w:val="000000" w:themeColor="text1"/>
                <w:sz w:val="28"/>
                <w:szCs w:val="28"/>
              </w:rPr>
            </w:pPr>
            <w:r w:rsidRPr="002D47CE">
              <w:rPr>
                <w:b/>
                <w:bCs/>
                <w:color w:val="000000" w:themeColor="text1"/>
                <w:sz w:val="28"/>
                <w:szCs w:val="28"/>
              </w:rPr>
              <w:t>STT</w:t>
            </w:r>
          </w:p>
        </w:tc>
        <w:tc>
          <w:tcPr>
            <w:tcW w:w="1563" w:type="pct"/>
            <w:tcBorders>
              <w:top w:val="single" w:sz="4" w:space="0" w:color="auto"/>
              <w:left w:val="nil"/>
              <w:bottom w:val="nil"/>
              <w:right w:val="single" w:sz="4" w:space="0" w:color="auto"/>
            </w:tcBorders>
            <w:noWrap/>
            <w:vAlign w:val="center"/>
            <w:hideMark/>
          </w:tcPr>
          <w:p w14:paraId="146574E2" w14:textId="77777777" w:rsidR="002E61D2" w:rsidRPr="002D47CE" w:rsidRDefault="002E61D2" w:rsidP="00D513E7">
            <w:pPr>
              <w:jc w:val="center"/>
              <w:rPr>
                <w:b/>
                <w:bCs/>
                <w:color w:val="000000" w:themeColor="text1"/>
                <w:sz w:val="28"/>
                <w:szCs w:val="28"/>
              </w:rPr>
            </w:pPr>
            <w:r w:rsidRPr="002D47CE">
              <w:rPr>
                <w:b/>
                <w:bCs/>
                <w:color w:val="000000" w:themeColor="text1"/>
                <w:sz w:val="28"/>
                <w:szCs w:val="28"/>
              </w:rPr>
              <w:t>Tên thiết bị</w:t>
            </w:r>
          </w:p>
        </w:tc>
        <w:tc>
          <w:tcPr>
            <w:tcW w:w="2297" w:type="pct"/>
            <w:tcBorders>
              <w:top w:val="single" w:sz="4" w:space="0" w:color="auto"/>
              <w:left w:val="nil"/>
              <w:bottom w:val="nil"/>
              <w:right w:val="single" w:sz="4" w:space="0" w:color="auto"/>
            </w:tcBorders>
            <w:vAlign w:val="center"/>
            <w:hideMark/>
          </w:tcPr>
          <w:p w14:paraId="1341BF22" w14:textId="77777777" w:rsidR="002E61D2" w:rsidRPr="002D47CE" w:rsidRDefault="002E61D2" w:rsidP="00D513E7">
            <w:pPr>
              <w:jc w:val="center"/>
              <w:rPr>
                <w:b/>
                <w:bCs/>
                <w:color w:val="000000" w:themeColor="text1"/>
                <w:sz w:val="28"/>
                <w:szCs w:val="28"/>
              </w:rPr>
            </w:pPr>
            <w:r w:rsidRPr="002D47CE">
              <w:rPr>
                <w:b/>
                <w:bCs/>
                <w:color w:val="000000" w:themeColor="text1"/>
                <w:sz w:val="28"/>
                <w:szCs w:val="28"/>
              </w:rPr>
              <w:t>Thông số kỹ thuật</w:t>
            </w:r>
          </w:p>
        </w:tc>
        <w:tc>
          <w:tcPr>
            <w:tcW w:w="550" w:type="pct"/>
            <w:tcBorders>
              <w:top w:val="single" w:sz="4" w:space="0" w:color="auto"/>
              <w:left w:val="nil"/>
              <w:bottom w:val="single" w:sz="4" w:space="0" w:color="auto"/>
              <w:right w:val="single" w:sz="4" w:space="0" w:color="auto"/>
            </w:tcBorders>
            <w:vAlign w:val="center"/>
            <w:hideMark/>
          </w:tcPr>
          <w:p w14:paraId="5C4E3FF2" w14:textId="77777777" w:rsidR="002E61D2" w:rsidRPr="002D47CE" w:rsidRDefault="002E61D2" w:rsidP="00D513E7">
            <w:pPr>
              <w:jc w:val="center"/>
              <w:rPr>
                <w:b/>
                <w:bCs/>
                <w:color w:val="000000" w:themeColor="text1"/>
                <w:sz w:val="28"/>
                <w:szCs w:val="28"/>
              </w:rPr>
            </w:pPr>
            <w:r w:rsidRPr="002D47CE">
              <w:rPr>
                <w:b/>
                <w:bCs/>
                <w:color w:val="000000" w:themeColor="text1"/>
                <w:sz w:val="28"/>
                <w:szCs w:val="28"/>
              </w:rPr>
              <w:t>Số lượng</w:t>
            </w:r>
          </w:p>
        </w:tc>
      </w:tr>
      <w:tr w:rsidR="002E61D2" w:rsidRPr="002D47CE" w14:paraId="58FBC9ED" w14:textId="77777777" w:rsidTr="00D513E7">
        <w:trPr>
          <w:trHeight w:val="300"/>
        </w:trPr>
        <w:tc>
          <w:tcPr>
            <w:tcW w:w="590" w:type="pct"/>
            <w:tcBorders>
              <w:top w:val="single" w:sz="4" w:space="0" w:color="auto"/>
              <w:left w:val="single" w:sz="4" w:space="0" w:color="auto"/>
              <w:bottom w:val="single" w:sz="4" w:space="0" w:color="auto"/>
              <w:right w:val="single" w:sz="4" w:space="0" w:color="auto"/>
            </w:tcBorders>
            <w:vAlign w:val="center"/>
            <w:hideMark/>
          </w:tcPr>
          <w:p w14:paraId="09CF5962" w14:textId="77777777" w:rsidR="002E61D2" w:rsidRPr="002D47CE" w:rsidRDefault="002E61D2" w:rsidP="00D513E7">
            <w:pPr>
              <w:jc w:val="center"/>
              <w:rPr>
                <w:b/>
                <w:bCs/>
                <w:color w:val="000000" w:themeColor="text1"/>
                <w:sz w:val="28"/>
                <w:szCs w:val="28"/>
              </w:rPr>
            </w:pPr>
            <w:r w:rsidRPr="002D47CE">
              <w:rPr>
                <w:b/>
                <w:bCs/>
                <w:color w:val="000000" w:themeColor="text1"/>
                <w:sz w:val="28"/>
                <w:szCs w:val="28"/>
              </w:rPr>
              <w:t>A</w:t>
            </w:r>
          </w:p>
        </w:tc>
        <w:tc>
          <w:tcPr>
            <w:tcW w:w="1563" w:type="pct"/>
            <w:tcBorders>
              <w:top w:val="single" w:sz="4" w:space="0" w:color="auto"/>
              <w:left w:val="nil"/>
              <w:bottom w:val="single" w:sz="4" w:space="0" w:color="auto"/>
              <w:right w:val="single" w:sz="4" w:space="0" w:color="auto"/>
            </w:tcBorders>
            <w:noWrap/>
            <w:vAlign w:val="center"/>
            <w:hideMark/>
          </w:tcPr>
          <w:p w14:paraId="72A4CC01" w14:textId="77777777" w:rsidR="002E61D2" w:rsidRPr="002D47CE" w:rsidRDefault="002E61D2" w:rsidP="00D513E7">
            <w:pPr>
              <w:jc w:val="left"/>
              <w:rPr>
                <w:b/>
                <w:bCs/>
                <w:color w:val="000000" w:themeColor="text1"/>
                <w:sz w:val="28"/>
                <w:szCs w:val="28"/>
              </w:rPr>
            </w:pPr>
            <w:r w:rsidRPr="002D47CE">
              <w:rPr>
                <w:b/>
                <w:bCs/>
                <w:color w:val="000000" w:themeColor="text1"/>
                <w:sz w:val="28"/>
                <w:szCs w:val="28"/>
              </w:rPr>
              <w:t>Thiết bị điều hòa</w:t>
            </w:r>
          </w:p>
        </w:tc>
        <w:tc>
          <w:tcPr>
            <w:tcW w:w="2297" w:type="pct"/>
            <w:tcBorders>
              <w:top w:val="single" w:sz="4" w:space="0" w:color="auto"/>
              <w:left w:val="nil"/>
              <w:bottom w:val="single" w:sz="4" w:space="0" w:color="auto"/>
              <w:right w:val="single" w:sz="4" w:space="0" w:color="auto"/>
            </w:tcBorders>
            <w:vAlign w:val="center"/>
            <w:hideMark/>
          </w:tcPr>
          <w:p w14:paraId="3733468A" w14:textId="77777777" w:rsidR="002E61D2" w:rsidRPr="002D47CE" w:rsidRDefault="002E61D2" w:rsidP="00D513E7">
            <w:pPr>
              <w:jc w:val="center"/>
              <w:rPr>
                <w:color w:val="000000" w:themeColor="text1"/>
                <w:sz w:val="28"/>
                <w:szCs w:val="28"/>
              </w:rPr>
            </w:pPr>
            <w:r w:rsidRPr="002D47CE">
              <w:rPr>
                <w:color w:val="000000" w:themeColor="text1"/>
                <w:sz w:val="28"/>
                <w:szCs w:val="28"/>
              </w:rPr>
              <w:t> </w:t>
            </w:r>
          </w:p>
        </w:tc>
        <w:tc>
          <w:tcPr>
            <w:tcW w:w="550" w:type="pct"/>
            <w:tcBorders>
              <w:top w:val="nil"/>
              <w:left w:val="nil"/>
              <w:bottom w:val="single" w:sz="4" w:space="0" w:color="auto"/>
              <w:right w:val="single" w:sz="4" w:space="0" w:color="auto"/>
            </w:tcBorders>
            <w:vAlign w:val="center"/>
            <w:hideMark/>
          </w:tcPr>
          <w:p w14:paraId="4525DF7E" w14:textId="77777777" w:rsidR="002E61D2" w:rsidRPr="002D47CE" w:rsidRDefault="002E61D2" w:rsidP="00D513E7">
            <w:pPr>
              <w:jc w:val="center"/>
              <w:rPr>
                <w:b/>
                <w:bCs/>
                <w:color w:val="000000" w:themeColor="text1"/>
                <w:sz w:val="28"/>
                <w:szCs w:val="28"/>
              </w:rPr>
            </w:pPr>
            <w:r w:rsidRPr="002D47CE">
              <w:rPr>
                <w:b/>
                <w:bCs/>
                <w:color w:val="000000" w:themeColor="text1"/>
                <w:sz w:val="28"/>
                <w:szCs w:val="28"/>
              </w:rPr>
              <w:t> </w:t>
            </w:r>
          </w:p>
        </w:tc>
      </w:tr>
      <w:tr w:rsidR="002E61D2" w:rsidRPr="002D47CE" w14:paraId="3E6E2F3A" w14:textId="77777777" w:rsidTr="00D513E7">
        <w:trPr>
          <w:trHeight w:val="47"/>
        </w:trPr>
        <w:tc>
          <w:tcPr>
            <w:tcW w:w="590" w:type="pct"/>
            <w:tcBorders>
              <w:top w:val="nil"/>
              <w:left w:val="single" w:sz="4" w:space="0" w:color="auto"/>
              <w:bottom w:val="single" w:sz="4" w:space="0" w:color="auto"/>
              <w:right w:val="single" w:sz="4" w:space="0" w:color="auto"/>
            </w:tcBorders>
            <w:vAlign w:val="center"/>
            <w:hideMark/>
          </w:tcPr>
          <w:p w14:paraId="4E7E6B2E" w14:textId="77777777" w:rsidR="002E61D2" w:rsidRPr="002D47CE" w:rsidRDefault="002E61D2" w:rsidP="00D513E7">
            <w:pPr>
              <w:jc w:val="center"/>
              <w:rPr>
                <w:color w:val="000000" w:themeColor="text1"/>
                <w:sz w:val="28"/>
                <w:szCs w:val="28"/>
              </w:rPr>
            </w:pPr>
            <w:r w:rsidRPr="002D47CE">
              <w:rPr>
                <w:color w:val="000000" w:themeColor="text1"/>
                <w:sz w:val="28"/>
                <w:szCs w:val="28"/>
              </w:rPr>
              <w:t>1</w:t>
            </w:r>
          </w:p>
        </w:tc>
        <w:tc>
          <w:tcPr>
            <w:tcW w:w="1563" w:type="pct"/>
            <w:tcBorders>
              <w:top w:val="nil"/>
              <w:left w:val="nil"/>
              <w:bottom w:val="single" w:sz="4" w:space="0" w:color="auto"/>
              <w:right w:val="single" w:sz="4" w:space="0" w:color="auto"/>
            </w:tcBorders>
            <w:vAlign w:val="center"/>
            <w:hideMark/>
          </w:tcPr>
          <w:p w14:paraId="62E294A2" w14:textId="77777777" w:rsidR="002E61D2" w:rsidRPr="002D47CE" w:rsidRDefault="002E61D2" w:rsidP="00D513E7">
            <w:pPr>
              <w:jc w:val="left"/>
              <w:rPr>
                <w:color w:val="000000" w:themeColor="text1"/>
                <w:sz w:val="28"/>
                <w:szCs w:val="28"/>
              </w:rPr>
            </w:pPr>
            <w:r w:rsidRPr="002D47CE">
              <w:rPr>
                <w:color w:val="000000" w:themeColor="text1"/>
                <w:sz w:val="28"/>
                <w:szCs w:val="28"/>
              </w:rPr>
              <w:t>ĐIỀU HÒA CỤC BỘ CASSETTE KÈM ĐIỀU KHIỂN KHÔNG DÂY</w:t>
            </w:r>
          </w:p>
        </w:tc>
        <w:tc>
          <w:tcPr>
            <w:tcW w:w="2297" w:type="pct"/>
            <w:tcBorders>
              <w:top w:val="nil"/>
              <w:left w:val="nil"/>
              <w:bottom w:val="single" w:sz="4" w:space="0" w:color="auto"/>
              <w:right w:val="single" w:sz="4" w:space="0" w:color="auto"/>
            </w:tcBorders>
            <w:shd w:val="clear" w:color="000000" w:fill="FFFFFF"/>
            <w:vAlign w:val="center"/>
            <w:hideMark/>
          </w:tcPr>
          <w:p w14:paraId="296CEB49" w14:textId="77777777" w:rsidR="002E61D2" w:rsidRPr="002D47CE" w:rsidRDefault="002E61D2" w:rsidP="00D513E7">
            <w:pPr>
              <w:jc w:val="left"/>
              <w:rPr>
                <w:color w:val="000000" w:themeColor="text1"/>
                <w:sz w:val="28"/>
                <w:szCs w:val="28"/>
              </w:rPr>
            </w:pPr>
            <w:r w:rsidRPr="002D47CE">
              <w:rPr>
                <w:color w:val="000000" w:themeColor="text1"/>
                <w:sz w:val="28"/>
                <w:szCs w:val="28"/>
              </w:rPr>
              <w:t>Loại máy điều hòa: 1 chiều</w:t>
            </w:r>
            <w:r w:rsidRPr="002D47CE">
              <w:rPr>
                <w:color w:val="000000" w:themeColor="text1"/>
                <w:sz w:val="28"/>
                <w:szCs w:val="28"/>
              </w:rPr>
              <w:br/>
              <w:t>Công suất làm lạnh: 36.000 BTU - 4HP</w:t>
            </w:r>
            <w:r w:rsidRPr="002D47CE">
              <w:rPr>
                <w:color w:val="000000" w:themeColor="text1"/>
                <w:sz w:val="28"/>
                <w:szCs w:val="28"/>
              </w:rPr>
              <w:br/>
              <w:t>Diện tích sử dụng: 50m2 - 60m2</w:t>
            </w:r>
            <w:r w:rsidRPr="002D47CE">
              <w:rPr>
                <w:color w:val="000000" w:themeColor="text1"/>
                <w:sz w:val="28"/>
                <w:szCs w:val="28"/>
              </w:rPr>
              <w:br/>
              <w:t>Công nghệ Inverter: Có</w:t>
            </w:r>
            <w:r w:rsidRPr="002D47CE">
              <w:rPr>
                <w:color w:val="000000" w:themeColor="text1"/>
                <w:sz w:val="28"/>
                <w:szCs w:val="28"/>
              </w:rPr>
              <w:br/>
              <w:t>Gas sử dụng: R32</w:t>
            </w:r>
            <w:r w:rsidRPr="002D47CE">
              <w:rPr>
                <w:color w:val="000000" w:themeColor="text1"/>
                <w:sz w:val="28"/>
                <w:szCs w:val="28"/>
              </w:rPr>
              <w:br/>
              <w:t>Kiểu lắp đặt: Âm trần</w:t>
            </w:r>
          </w:p>
        </w:tc>
        <w:tc>
          <w:tcPr>
            <w:tcW w:w="550" w:type="pct"/>
            <w:tcBorders>
              <w:top w:val="nil"/>
              <w:left w:val="nil"/>
              <w:bottom w:val="single" w:sz="4" w:space="0" w:color="auto"/>
              <w:right w:val="single" w:sz="4" w:space="0" w:color="auto"/>
            </w:tcBorders>
            <w:vAlign w:val="center"/>
            <w:hideMark/>
          </w:tcPr>
          <w:p w14:paraId="528B2097" w14:textId="77777777" w:rsidR="002E61D2" w:rsidRPr="002D47CE" w:rsidRDefault="002E61D2" w:rsidP="00D513E7">
            <w:pPr>
              <w:jc w:val="center"/>
              <w:rPr>
                <w:color w:val="000000" w:themeColor="text1"/>
                <w:sz w:val="28"/>
                <w:szCs w:val="28"/>
              </w:rPr>
            </w:pPr>
            <w:r w:rsidRPr="002D47CE">
              <w:rPr>
                <w:color w:val="000000" w:themeColor="text1"/>
                <w:sz w:val="28"/>
                <w:szCs w:val="28"/>
              </w:rPr>
              <w:t>10</w:t>
            </w:r>
          </w:p>
        </w:tc>
      </w:tr>
      <w:tr w:rsidR="002E61D2" w:rsidRPr="002D47CE" w14:paraId="5955003B" w14:textId="77777777" w:rsidTr="00D513E7">
        <w:trPr>
          <w:trHeight w:val="755"/>
        </w:trPr>
        <w:tc>
          <w:tcPr>
            <w:tcW w:w="590" w:type="pct"/>
            <w:tcBorders>
              <w:top w:val="nil"/>
              <w:left w:val="single" w:sz="4" w:space="0" w:color="auto"/>
              <w:bottom w:val="single" w:sz="4" w:space="0" w:color="auto"/>
              <w:right w:val="single" w:sz="4" w:space="0" w:color="auto"/>
            </w:tcBorders>
            <w:vAlign w:val="center"/>
            <w:hideMark/>
          </w:tcPr>
          <w:p w14:paraId="24168CE7" w14:textId="77777777" w:rsidR="002E61D2" w:rsidRPr="002D47CE" w:rsidRDefault="002E61D2" w:rsidP="00D513E7">
            <w:pPr>
              <w:jc w:val="center"/>
              <w:rPr>
                <w:color w:val="000000" w:themeColor="text1"/>
                <w:sz w:val="28"/>
                <w:szCs w:val="28"/>
              </w:rPr>
            </w:pPr>
            <w:r w:rsidRPr="002D47CE">
              <w:rPr>
                <w:color w:val="000000" w:themeColor="text1"/>
                <w:sz w:val="28"/>
                <w:szCs w:val="28"/>
              </w:rPr>
              <w:t>2</w:t>
            </w:r>
          </w:p>
        </w:tc>
        <w:tc>
          <w:tcPr>
            <w:tcW w:w="1563" w:type="pct"/>
            <w:tcBorders>
              <w:top w:val="nil"/>
              <w:left w:val="nil"/>
              <w:bottom w:val="single" w:sz="4" w:space="0" w:color="auto"/>
              <w:right w:val="single" w:sz="4" w:space="0" w:color="auto"/>
            </w:tcBorders>
            <w:vAlign w:val="center"/>
            <w:hideMark/>
          </w:tcPr>
          <w:p w14:paraId="102842AD" w14:textId="77777777" w:rsidR="002E61D2" w:rsidRPr="002D47CE" w:rsidRDefault="002E61D2" w:rsidP="00D513E7">
            <w:pPr>
              <w:jc w:val="left"/>
              <w:rPr>
                <w:color w:val="000000" w:themeColor="text1"/>
                <w:sz w:val="28"/>
                <w:szCs w:val="28"/>
              </w:rPr>
            </w:pPr>
            <w:r w:rsidRPr="002D47CE">
              <w:rPr>
                <w:color w:val="000000" w:themeColor="text1"/>
                <w:sz w:val="28"/>
                <w:szCs w:val="28"/>
              </w:rPr>
              <w:t>ĐIỀU HÒA CỤC BỘ CASSETTE KÈM ĐIỀU KHIỂN KHÔNG DÂY</w:t>
            </w:r>
          </w:p>
        </w:tc>
        <w:tc>
          <w:tcPr>
            <w:tcW w:w="2297" w:type="pct"/>
            <w:tcBorders>
              <w:top w:val="nil"/>
              <w:left w:val="nil"/>
              <w:bottom w:val="single" w:sz="4" w:space="0" w:color="auto"/>
              <w:right w:val="single" w:sz="4" w:space="0" w:color="auto"/>
            </w:tcBorders>
            <w:shd w:val="clear" w:color="000000" w:fill="FFFFFF"/>
            <w:vAlign w:val="center"/>
            <w:hideMark/>
          </w:tcPr>
          <w:p w14:paraId="7392A8A2" w14:textId="77777777" w:rsidR="002E61D2" w:rsidRPr="002D47CE" w:rsidRDefault="002E61D2" w:rsidP="00D513E7">
            <w:pPr>
              <w:jc w:val="left"/>
              <w:rPr>
                <w:color w:val="000000" w:themeColor="text1"/>
                <w:sz w:val="28"/>
                <w:szCs w:val="28"/>
              </w:rPr>
            </w:pPr>
            <w:r w:rsidRPr="002D47CE">
              <w:rPr>
                <w:color w:val="000000" w:themeColor="text1"/>
                <w:sz w:val="28"/>
                <w:szCs w:val="28"/>
              </w:rPr>
              <w:t>Loại máy điều hòa: 1 chiều</w:t>
            </w:r>
            <w:r w:rsidRPr="002D47CE">
              <w:rPr>
                <w:color w:val="000000" w:themeColor="text1"/>
                <w:sz w:val="28"/>
                <w:szCs w:val="28"/>
              </w:rPr>
              <w:br/>
              <w:t>Công suất làm lạnh: 24.000 BTU - 2.5HP</w:t>
            </w:r>
            <w:r w:rsidRPr="002D47CE">
              <w:rPr>
                <w:color w:val="000000" w:themeColor="text1"/>
                <w:sz w:val="28"/>
                <w:szCs w:val="28"/>
              </w:rPr>
              <w:br/>
              <w:t>Diện tích sử dụng: 40m2</w:t>
            </w:r>
            <w:r w:rsidRPr="002D47CE">
              <w:rPr>
                <w:color w:val="000000" w:themeColor="text1"/>
                <w:sz w:val="28"/>
                <w:szCs w:val="28"/>
              </w:rPr>
              <w:br/>
              <w:t>Công nghệ Inverter: Có</w:t>
            </w:r>
            <w:r w:rsidRPr="002D47CE">
              <w:rPr>
                <w:color w:val="000000" w:themeColor="text1"/>
                <w:sz w:val="28"/>
                <w:szCs w:val="28"/>
              </w:rPr>
              <w:br/>
              <w:t>Gas sử dụng: R32</w:t>
            </w:r>
            <w:r w:rsidRPr="002D47CE">
              <w:rPr>
                <w:color w:val="000000" w:themeColor="text1"/>
                <w:sz w:val="28"/>
                <w:szCs w:val="28"/>
              </w:rPr>
              <w:br/>
              <w:t>Kiểu lắp đặt: Âm trần</w:t>
            </w:r>
          </w:p>
        </w:tc>
        <w:tc>
          <w:tcPr>
            <w:tcW w:w="550" w:type="pct"/>
            <w:tcBorders>
              <w:top w:val="nil"/>
              <w:left w:val="nil"/>
              <w:bottom w:val="single" w:sz="4" w:space="0" w:color="auto"/>
              <w:right w:val="single" w:sz="4" w:space="0" w:color="auto"/>
            </w:tcBorders>
            <w:vAlign w:val="center"/>
            <w:hideMark/>
          </w:tcPr>
          <w:p w14:paraId="5C5C3B1F" w14:textId="77777777" w:rsidR="002E61D2" w:rsidRPr="002D47CE" w:rsidRDefault="002E61D2" w:rsidP="00D513E7">
            <w:pPr>
              <w:jc w:val="center"/>
              <w:rPr>
                <w:color w:val="000000" w:themeColor="text1"/>
                <w:sz w:val="28"/>
                <w:szCs w:val="28"/>
              </w:rPr>
            </w:pPr>
            <w:r w:rsidRPr="002D47CE">
              <w:rPr>
                <w:color w:val="000000" w:themeColor="text1"/>
                <w:sz w:val="28"/>
                <w:szCs w:val="28"/>
              </w:rPr>
              <w:t>2</w:t>
            </w:r>
          </w:p>
        </w:tc>
      </w:tr>
      <w:tr w:rsidR="002E61D2" w:rsidRPr="002D47CE" w14:paraId="502EBA6F" w14:textId="77777777" w:rsidTr="00D513E7">
        <w:trPr>
          <w:trHeight w:val="1133"/>
        </w:trPr>
        <w:tc>
          <w:tcPr>
            <w:tcW w:w="590" w:type="pct"/>
            <w:tcBorders>
              <w:top w:val="nil"/>
              <w:left w:val="single" w:sz="4" w:space="0" w:color="auto"/>
              <w:bottom w:val="single" w:sz="4" w:space="0" w:color="auto"/>
              <w:right w:val="single" w:sz="4" w:space="0" w:color="auto"/>
            </w:tcBorders>
            <w:vAlign w:val="center"/>
            <w:hideMark/>
          </w:tcPr>
          <w:p w14:paraId="2CF6CDD2" w14:textId="27CF43AC" w:rsidR="002E61D2" w:rsidRPr="002D47CE" w:rsidRDefault="00A918F7" w:rsidP="00D513E7">
            <w:pPr>
              <w:jc w:val="center"/>
              <w:rPr>
                <w:color w:val="000000" w:themeColor="text1"/>
                <w:sz w:val="28"/>
                <w:szCs w:val="28"/>
              </w:rPr>
            </w:pPr>
            <w:r>
              <w:rPr>
                <w:color w:val="000000" w:themeColor="text1"/>
                <w:sz w:val="28"/>
                <w:szCs w:val="28"/>
              </w:rPr>
              <w:t>3</w:t>
            </w:r>
          </w:p>
        </w:tc>
        <w:tc>
          <w:tcPr>
            <w:tcW w:w="1563" w:type="pct"/>
            <w:tcBorders>
              <w:top w:val="nil"/>
              <w:left w:val="nil"/>
              <w:bottom w:val="single" w:sz="4" w:space="0" w:color="auto"/>
              <w:right w:val="single" w:sz="4" w:space="0" w:color="auto"/>
            </w:tcBorders>
            <w:vAlign w:val="center"/>
            <w:hideMark/>
          </w:tcPr>
          <w:p w14:paraId="1342CAD5" w14:textId="77777777" w:rsidR="002E61D2" w:rsidRPr="002D47CE" w:rsidRDefault="002E61D2" w:rsidP="00D513E7">
            <w:pPr>
              <w:jc w:val="left"/>
              <w:rPr>
                <w:color w:val="000000" w:themeColor="text1"/>
                <w:sz w:val="28"/>
                <w:szCs w:val="28"/>
              </w:rPr>
            </w:pPr>
            <w:r w:rsidRPr="002D47CE">
              <w:rPr>
                <w:color w:val="000000" w:themeColor="text1"/>
                <w:sz w:val="28"/>
                <w:szCs w:val="28"/>
              </w:rPr>
              <w:t>ĐIỀU HÒA CỤC BỘ TREO TƯỜNG KÈM ĐIỀU KHIỂN KHÔNG DÂY</w:t>
            </w:r>
          </w:p>
        </w:tc>
        <w:tc>
          <w:tcPr>
            <w:tcW w:w="2297" w:type="pct"/>
            <w:tcBorders>
              <w:top w:val="nil"/>
              <w:left w:val="nil"/>
              <w:bottom w:val="single" w:sz="4" w:space="0" w:color="auto"/>
              <w:right w:val="single" w:sz="4" w:space="0" w:color="auto"/>
            </w:tcBorders>
            <w:shd w:val="clear" w:color="000000" w:fill="FFFFFF"/>
            <w:vAlign w:val="center"/>
            <w:hideMark/>
          </w:tcPr>
          <w:p w14:paraId="046C032E" w14:textId="77777777" w:rsidR="002E61D2" w:rsidRPr="002D47CE" w:rsidRDefault="002E61D2" w:rsidP="00D513E7">
            <w:pPr>
              <w:jc w:val="left"/>
              <w:rPr>
                <w:color w:val="000000" w:themeColor="text1"/>
                <w:sz w:val="28"/>
                <w:szCs w:val="28"/>
              </w:rPr>
            </w:pPr>
            <w:r w:rsidRPr="002D47CE">
              <w:rPr>
                <w:color w:val="000000" w:themeColor="text1"/>
                <w:sz w:val="28"/>
                <w:szCs w:val="28"/>
              </w:rPr>
              <w:t>Loại máy điều hòa: 1 chiều</w:t>
            </w:r>
            <w:r w:rsidRPr="002D47CE">
              <w:rPr>
                <w:color w:val="000000" w:themeColor="text1"/>
                <w:sz w:val="28"/>
                <w:szCs w:val="28"/>
              </w:rPr>
              <w:br/>
              <w:t>Công suất làm lạnh: 18.000 BTU - 2HP</w:t>
            </w:r>
            <w:r w:rsidRPr="002D47CE">
              <w:rPr>
                <w:color w:val="000000" w:themeColor="text1"/>
                <w:sz w:val="28"/>
                <w:szCs w:val="28"/>
              </w:rPr>
              <w:br/>
              <w:t>Công nghệ Inverter: Có</w:t>
            </w:r>
            <w:r w:rsidRPr="002D47CE">
              <w:rPr>
                <w:color w:val="000000" w:themeColor="text1"/>
                <w:sz w:val="28"/>
                <w:szCs w:val="28"/>
              </w:rPr>
              <w:br/>
              <w:t>Diện tích sử dụng: 20m2 - 30m2</w:t>
            </w:r>
            <w:r w:rsidRPr="002D47CE">
              <w:rPr>
                <w:color w:val="000000" w:themeColor="text1"/>
                <w:sz w:val="28"/>
                <w:szCs w:val="28"/>
              </w:rPr>
              <w:br/>
              <w:t>Gas sử dụng: R32</w:t>
            </w:r>
            <w:r w:rsidRPr="002D47CE">
              <w:rPr>
                <w:color w:val="000000" w:themeColor="text1"/>
                <w:sz w:val="28"/>
                <w:szCs w:val="28"/>
              </w:rPr>
              <w:br/>
              <w:t>Kiểu lắp đặt: Treo tường</w:t>
            </w:r>
          </w:p>
        </w:tc>
        <w:tc>
          <w:tcPr>
            <w:tcW w:w="550" w:type="pct"/>
            <w:tcBorders>
              <w:top w:val="nil"/>
              <w:left w:val="nil"/>
              <w:bottom w:val="single" w:sz="4" w:space="0" w:color="auto"/>
              <w:right w:val="single" w:sz="4" w:space="0" w:color="auto"/>
            </w:tcBorders>
            <w:vAlign w:val="center"/>
            <w:hideMark/>
          </w:tcPr>
          <w:p w14:paraId="3EC2BF39" w14:textId="77777777" w:rsidR="002E61D2" w:rsidRPr="002D47CE" w:rsidRDefault="002E61D2" w:rsidP="00D513E7">
            <w:pPr>
              <w:jc w:val="center"/>
              <w:rPr>
                <w:color w:val="000000" w:themeColor="text1"/>
                <w:sz w:val="28"/>
                <w:szCs w:val="28"/>
              </w:rPr>
            </w:pPr>
            <w:r w:rsidRPr="002D47CE">
              <w:rPr>
                <w:color w:val="000000" w:themeColor="text1"/>
                <w:sz w:val="28"/>
                <w:szCs w:val="28"/>
              </w:rPr>
              <w:t>2</w:t>
            </w:r>
          </w:p>
        </w:tc>
      </w:tr>
      <w:tr w:rsidR="002E61D2" w:rsidRPr="002D47CE" w14:paraId="2275C4FD" w14:textId="77777777" w:rsidTr="00B7637C">
        <w:trPr>
          <w:trHeight w:val="70"/>
        </w:trPr>
        <w:tc>
          <w:tcPr>
            <w:tcW w:w="590" w:type="pct"/>
            <w:tcBorders>
              <w:top w:val="nil"/>
              <w:left w:val="single" w:sz="4" w:space="0" w:color="auto"/>
              <w:bottom w:val="single" w:sz="4" w:space="0" w:color="auto"/>
              <w:right w:val="single" w:sz="4" w:space="0" w:color="auto"/>
            </w:tcBorders>
            <w:vAlign w:val="center"/>
            <w:hideMark/>
          </w:tcPr>
          <w:p w14:paraId="2BB30E2A" w14:textId="769B4241" w:rsidR="002E61D2" w:rsidRPr="002D47CE" w:rsidRDefault="00A918F7" w:rsidP="00D513E7">
            <w:pPr>
              <w:jc w:val="center"/>
              <w:rPr>
                <w:color w:val="000000" w:themeColor="text1"/>
                <w:sz w:val="28"/>
                <w:szCs w:val="28"/>
              </w:rPr>
            </w:pPr>
            <w:r>
              <w:rPr>
                <w:color w:val="000000" w:themeColor="text1"/>
                <w:sz w:val="28"/>
                <w:szCs w:val="28"/>
              </w:rPr>
              <w:t>4</w:t>
            </w:r>
          </w:p>
        </w:tc>
        <w:tc>
          <w:tcPr>
            <w:tcW w:w="1563" w:type="pct"/>
            <w:tcBorders>
              <w:top w:val="nil"/>
              <w:left w:val="nil"/>
              <w:bottom w:val="single" w:sz="4" w:space="0" w:color="auto"/>
              <w:right w:val="single" w:sz="4" w:space="0" w:color="auto"/>
            </w:tcBorders>
            <w:vAlign w:val="center"/>
            <w:hideMark/>
          </w:tcPr>
          <w:p w14:paraId="0F3332EF" w14:textId="77777777" w:rsidR="002E61D2" w:rsidRPr="002D47CE" w:rsidRDefault="002E61D2" w:rsidP="00D513E7">
            <w:pPr>
              <w:jc w:val="left"/>
              <w:rPr>
                <w:color w:val="000000" w:themeColor="text1"/>
                <w:sz w:val="28"/>
                <w:szCs w:val="28"/>
              </w:rPr>
            </w:pPr>
            <w:r w:rsidRPr="002D47CE">
              <w:rPr>
                <w:color w:val="000000" w:themeColor="text1"/>
                <w:sz w:val="28"/>
                <w:szCs w:val="28"/>
              </w:rPr>
              <w:t>ĐIỀU HÒA CỤC BỘ TREO TƯỜNG KÈM ĐIỀU KHIỂN KHÔNG DÂY</w:t>
            </w:r>
          </w:p>
        </w:tc>
        <w:tc>
          <w:tcPr>
            <w:tcW w:w="2297" w:type="pct"/>
            <w:tcBorders>
              <w:top w:val="nil"/>
              <w:left w:val="nil"/>
              <w:bottom w:val="single" w:sz="4" w:space="0" w:color="auto"/>
              <w:right w:val="single" w:sz="4" w:space="0" w:color="auto"/>
            </w:tcBorders>
            <w:shd w:val="clear" w:color="000000" w:fill="FFFFFF"/>
            <w:vAlign w:val="center"/>
            <w:hideMark/>
          </w:tcPr>
          <w:p w14:paraId="3A35ADDA" w14:textId="77777777" w:rsidR="002E61D2" w:rsidRPr="002D47CE" w:rsidRDefault="002E61D2" w:rsidP="00D513E7">
            <w:pPr>
              <w:jc w:val="left"/>
              <w:rPr>
                <w:color w:val="000000" w:themeColor="text1"/>
                <w:sz w:val="28"/>
                <w:szCs w:val="28"/>
              </w:rPr>
            </w:pPr>
            <w:r w:rsidRPr="002D47CE">
              <w:rPr>
                <w:color w:val="000000" w:themeColor="text1"/>
                <w:sz w:val="28"/>
                <w:szCs w:val="28"/>
              </w:rPr>
              <w:t>Loại máy điều hòa: 1 chiều</w:t>
            </w:r>
            <w:r w:rsidRPr="002D47CE">
              <w:rPr>
                <w:color w:val="000000" w:themeColor="text1"/>
                <w:sz w:val="28"/>
                <w:szCs w:val="28"/>
              </w:rPr>
              <w:br/>
              <w:t>Công suất làm lạnh: 12.000 BTU - 1.5HP</w:t>
            </w:r>
            <w:r w:rsidRPr="002D47CE">
              <w:rPr>
                <w:color w:val="000000" w:themeColor="text1"/>
                <w:sz w:val="28"/>
                <w:szCs w:val="28"/>
              </w:rPr>
              <w:br/>
              <w:t>Công nghệ Inverter: Có</w:t>
            </w:r>
            <w:r w:rsidRPr="002D47CE">
              <w:rPr>
                <w:color w:val="000000" w:themeColor="text1"/>
                <w:sz w:val="28"/>
                <w:szCs w:val="28"/>
              </w:rPr>
              <w:br/>
              <w:t>Diện tích sử dụng: 15m2 - 20m2</w:t>
            </w:r>
            <w:r w:rsidRPr="002D47CE">
              <w:rPr>
                <w:color w:val="000000" w:themeColor="text1"/>
                <w:sz w:val="28"/>
                <w:szCs w:val="28"/>
              </w:rPr>
              <w:br/>
            </w:r>
            <w:r w:rsidRPr="002D47CE">
              <w:rPr>
                <w:color w:val="000000" w:themeColor="text1"/>
                <w:sz w:val="28"/>
                <w:szCs w:val="28"/>
              </w:rPr>
              <w:lastRenderedPageBreak/>
              <w:t>Gas sử dụng: R32</w:t>
            </w:r>
            <w:r w:rsidRPr="002D47CE">
              <w:rPr>
                <w:color w:val="000000" w:themeColor="text1"/>
                <w:sz w:val="28"/>
                <w:szCs w:val="28"/>
              </w:rPr>
              <w:br/>
              <w:t>Kiểu lắp đặt: Treo tường</w:t>
            </w:r>
          </w:p>
        </w:tc>
        <w:tc>
          <w:tcPr>
            <w:tcW w:w="550" w:type="pct"/>
            <w:tcBorders>
              <w:top w:val="nil"/>
              <w:left w:val="nil"/>
              <w:bottom w:val="single" w:sz="4" w:space="0" w:color="auto"/>
              <w:right w:val="single" w:sz="4" w:space="0" w:color="auto"/>
            </w:tcBorders>
            <w:vAlign w:val="center"/>
            <w:hideMark/>
          </w:tcPr>
          <w:p w14:paraId="385B526C" w14:textId="77777777" w:rsidR="002E61D2" w:rsidRPr="002D47CE" w:rsidRDefault="002E61D2" w:rsidP="00D513E7">
            <w:pPr>
              <w:jc w:val="center"/>
              <w:rPr>
                <w:color w:val="000000" w:themeColor="text1"/>
                <w:sz w:val="28"/>
                <w:szCs w:val="28"/>
              </w:rPr>
            </w:pPr>
            <w:r w:rsidRPr="002D47CE">
              <w:rPr>
                <w:color w:val="000000" w:themeColor="text1"/>
                <w:sz w:val="28"/>
                <w:szCs w:val="28"/>
              </w:rPr>
              <w:lastRenderedPageBreak/>
              <w:t>3</w:t>
            </w:r>
          </w:p>
        </w:tc>
      </w:tr>
      <w:tr w:rsidR="002E61D2" w:rsidRPr="002D47CE" w14:paraId="6A432F42" w14:textId="77777777" w:rsidTr="00D513E7">
        <w:trPr>
          <w:trHeight w:val="300"/>
        </w:trPr>
        <w:tc>
          <w:tcPr>
            <w:tcW w:w="590" w:type="pct"/>
            <w:tcBorders>
              <w:top w:val="nil"/>
              <w:left w:val="single" w:sz="4" w:space="0" w:color="auto"/>
              <w:bottom w:val="single" w:sz="4" w:space="0" w:color="auto"/>
              <w:right w:val="single" w:sz="4" w:space="0" w:color="auto"/>
            </w:tcBorders>
            <w:vAlign w:val="center"/>
            <w:hideMark/>
          </w:tcPr>
          <w:p w14:paraId="1B12E9E4" w14:textId="77777777" w:rsidR="002E61D2" w:rsidRPr="002D47CE" w:rsidRDefault="002E61D2" w:rsidP="00D513E7">
            <w:pPr>
              <w:jc w:val="center"/>
              <w:rPr>
                <w:b/>
                <w:bCs/>
                <w:color w:val="000000" w:themeColor="text1"/>
                <w:sz w:val="28"/>
                <w:szCs w:val="28"/>
              </w:rPr>
            </w:pPr>
            <w:r w:rsidRPr="002D47CE">
              <w:rPr>
                <w:b/>
                <w:bCs/>
                <w:color w:val="000000" w:themeColor="text1"/>
                <w:sz w:val="28"/>
                <w:szCs w:val="28"/>
              </w:rPr>
              <w:t>B</w:t>
            </w:r>
          </w:p>
        </w:tc>
        <w:tc>
          <w:tcPr>
            <w:tcW w:w="1563" w:type="pct"/>
            <w:tcBorders>
              <w:top w:val="nil"/>
              <w:left w:val="nil"/>
              <w:bottom w:val="single" w:sz="4" w:space="0" w:color="auto"/>
              <w:right w:val="single" w:sz="4" w:space="0" w:color="auto"/>
            </w:tcBorders>
            <w:noWrap/>
            <w:vAlign w:val="center"/>
            <w:hideMark/>
          </w:tcPr>
          <w:p w14:paraId="3FA38A59" w14:textId="77777777" w:rsidR="002E61D2" w:rsidRPr="002D47CE" w:rsidRDefault="002E61D2" w:rsidP="00D513E7">
            <w:pPr>
              <w:jc w:val="left"/>
              <w:rPr>
                <w:b/>
                <w:bCs/>
                <w:color w:val="000000" w:themeColor="text1"/>
                <w:sz w:val="28"/>
                <w:szCs w:val="28"/>
              </w:rPr>
            </w:pPr>
            <w:r w:rsidRPr="002D47CE">
              <w:rPr>
                <w:b/>
                <w:bCs/>
                <w:color w:val="000000" w:themeColor="text1"/>
                <w:sz w:val="28"/>
                <w:szCs w:val="28"/>
              </w:rPr>
              <w:t>Thiết bị điện nhẹ</w:t>
            </w:r>
          </w:p>
        </w:tc>
        <w:tc>
          <w:tcPr>
            <w:tcW w:w="2297" w:type="pct"/>
            <w:tcBorders>
              <w:top w:val="nil"/>
              <w:left w:val="nil"/>
              <w:bottom w:val="single" w:sz="4" w:space="0" w:color="auto"/>
              <w:right w:val="single" w:sz="4" w:space="0" w:color="auto"/>
            </w:tcBorders>
            <w:vAlign w:val="center"/>
            <w:hideMark/>
          </w:tcPr>
          <w:p w14:paraId="7FFF4CD9" w14:textId="77777777" w:rsidR="002E61D2" w:rsidRPr="002D47CE" w:rsidRDefault="002E61D2" w:rsidP="00D513E7">
            <w:pPr>
              <w:jc w:val="center"/>
              <w:rPr>
                <w:b/>
                <w:bCs/>
                <w:color w:val="000000" w:themeColor="text1"/>
                <w:sz w:val="28"/>
                <w:szCs w:val="28"/>
              </w:rPr>
            </w:pPr>
            <w:r w:rsidRPr="002D47CE">
              <w:rPr>
                <w:b/>
                <w:bCs/>
                <w:color w:val="000000" w:themeColor="text1"/>
                <w:sz w:val="28"/>
                <w:szCs w:val="28"/>
              </w:rPr>
              <w:t> </w:t>
            </w:r>
          </w:p>
        </w:tc>
        <w:tc>
          <w:tcPr>
            <w:tcW w:w="550" w:type="pct"/>
            <w:tcBorders>
              <w:top w:val="nil"/>
              <w:left w:val="nil"/>
              <w:bottom w:val="single" w:sz="4" w:space="0" w:color="auto"/>
              <w:right w:val="single" w:sz="4" w:space="0" w:color="auto"/>
            </w:tcBorders>
            <w:vAlign w:val="center"/>
            <w:hideMark/>
          </w:tcPr>
          <w:p w14:paraId="00341CD8" w14:textId="77777777" w:rsidR="002E61D2" w:rsidRPr="002D47CE" w:rsidRDefault="002E61D2" w:rsidP="00D513E7">
            <w:pPr>
              <w:jc w:val="center"/>
              <w:rPr>
                <w:color w:val="000000" w:themeColor="text1"/>
                <w:sz w:val="28"/>
                <w:szCs w:val="28"/>
              </w:rPr>
            </w:pPr>
            <w:r w:rsidRPr="002D47CE">
              <w:rPr>
                <w:color w:val="000000" w:themeColor="text1"/>
                <w:sz w:val="28"/>
                <w:szCs w:val="28"/>
              </w:rPr>
              <w:t> </w:t>
            </w:r>
          </w:p>
        </w:tc>
      </w:tr>
      <w:tr w:rsidR="002E61D2" w:rsidRPr="002D47CE" w14:paraId="3686F350" w14:textId="77777777" w:rsidTr="00D513E7">
        <w:trPr>
          <w:trHeight w:val="1800"/>
        </w:trPr>
        <w:tc>
          <w:tcPr>
            <w:tcW w:w="590" w:type="pct"/>
            <w:tcBorders>
              <w:top w:val="nil"/>
              <w:left w:val="single" w:sz="4" w:space="0" w:color="auto"/>
              <w:bottom w:val="single" w:sz="4" w:space="0" w:color="auto"/>
              <w:right w:val="single" w:sz="4" w:space="0" w:color="auto"/>
            </w:tcBorders>
            <w:noWrap/>
            <w:vAlign w:val="center"/>
            <w:hideMark/>
          </w:tcPr>
          <w:p w14:paraId="2E78D7F0" w14:textId="77777777" w:rsidR="002E61D2" w:rsidRPr="00A918F7" w:rsidRDefault="002E61D2" w:rsidP="00D513E7">
            <w:pPr>
              <w:jc w:val="center"/>
              <w:rPr>
                <w:color w:val="000000" w:themeColor="text1"/>
                <w:sz w:val="28"/>
                <w:szCs w:val="28"/>
              </w:rPr>
            </w:pPr>
            <w:r w:rsidRPr="00A918F7">
              <w:rPr>
                <w:color w:val="000000" w:themeColor="text1"/>
                <w:sz w:val="28"/>
                <w:szCs w:val="28"/>
              </w:rPr>
              <w:t> 1</w:t>
            </w:r>
          </w:p>
        </w:tc>
        <w:tc>
          <w:tcPr>
            <w:tcW w:w="1563" w:type="pct"/>
            <w:tcBorders>
              <w:top w:val="nil"/>
              <w:left w:val="nil"/>
              <w:bottom w:val="single" w:sz="4" w:space="0" w:color="auto"/>
              <w:right w:val="single" w:sz="4" w:space="0" w:color="auto"/>
            </w:tcBorders>
            <w:vAlign w:val="center"/>
            <w:hideMark/>
          </w:tcPr>
          <w:p w14:paraId="6D00D5B2" w14:textId="77777777" w:rsidR="002E61D2" w:rsidRPr="002D47CE" w:rsidRDefault="002E61D2" w:rsidP="00D513E7">
            <w:pPr>
              <w:jc w:val="left"/>
              <w:rPr>
                <w:color w:val="000000" w:themeColor="text1"/>
                <w:sz w:val="28"/>
                <w:szCs w:val="28"/>
              </w:rPr>
            </w:pPr>
            <w:r w:rsidRPr="002D47CE">
              <w:rPr>
                <w:color w:val="000000" w:themeColor="text1"/>
                <w:sz w:val="28"/>
                <w:szCs w:val="28"/>
              </w:rPr>
              <w:t>Modem Switch Splitter quang 1:6</w:t>
            </w:r>
          </w:p>
        </w:tc>
        <w:tc>
          <w:tcPr>
            <w:tcW w:w="2297" w:type="pct"/>
            <w:tcBorders>
              <w:top w:val="nil"/>
              <w:left w:val="nil"/>
              <w:bottom w:val="single" w:sz="4" w:space="0" w:color="auto"/>
              <w:right w:val="single" w:sz="4" w:space="0" w:color="auto"/>
            </w:tcBorders>
            <w:vAlign w:val="center"/>
            <w:hideMark/>
          </w:tcPr>
          <w:p w14:paraId="541300C1" w14:textId="77777777" w:rsidR="002E61D2" w:rsidRPr="002D47CE" w:rsidRDefault="002E61D2" w:rsidP="00D513E7">
            <w:pPr>
              <w:jc w:val="left"/>
              <w:rPr>
                <w:color w:val="000000" w:themeColor="text1"/>
                <w:sz w:val="28"/>
                <w:szCs w:val="28"/>
              </w:rPr>
            </w:pPr>
            <w:r w:rsidRPr="002D47CE">
              <w:rPr>
                <w:color w:val="000000" w:themeColor="text1"/>
                <w:sz w:val="28"/>
                <w:szCs w:val="28"/>
              </w:rPr>
              <w:t>- 8 cổng 10/100/1000Mbps RJ45 Giegabit tính năng tự động đàm phán, hỗ trợ Auto MDI/MDIX.</w:t>
            </w:r>
            <w:r w:rsidRPr="002D47CE">
              <w:rPr>
                <w:color w:val="000000" w:themeColor="text1"/>
                <w:sz w:val="28"/>
                <w:szCs w:val="28"/>
              </w:rPr>
              <w:br/>
              <w:t>- Điều khiển lưu lượng chuẩn IEEE 802.3x cung cấp sự truyền dữ liệu đáng tin cậy.</w:t>
            </w:r>
            <w:r w:rsidRPr="002D47CE">
              <w:rPr>
                <w:color w:val="000000" w:themeColor="text1"/>
                <w:sz w:val="28"/>
                <w:szCs w:val="28"/>
              </w:rPr>
              <w:br/>
              <w:t>- Vỏ bằng thép,thiết kế để bàn  hay khay đựng treo tường.</w:t>
            </w:r>
            <w:r w:rsidRPr="002D47CE">
              <w:rPr>
                <w:color w:val="000000" w:themeColor="text1"/>
                <w:sz w:val="28"/>
                <w:szCs w:val="28"/>
              </w:rPr>
              <w:br/>
              <w:t>H</w:t>
            </w:r>
            <w:r>
              <w:rPr>
                <w:color w:val="000000" w:themeColor="text1"/>
                <w:sz w:val="28"/>
                <w:szCs w:val="28"/>
              </w:rPr>
              <w:t>ỗ</w:t>
            </w:r>
            <w:r w:rsidRPr="002D47CE">
              <w:rPr>
                <w:color w:val="000000" w:themeColor="text1"/>
                <w:sz w:val="28"/>
                <w:szCs w:val="28"/>
              </w:rPr>
              <w:t xml:space="preserve"> trợ tính năng QoS (IEEE 802.1p)</w:t>
            </w:r>
          </w:p>
        </w:tc>
        <w:tc>
          <w:tcPr>
            <w:tcW w:w="550" w:type="pct"/>
            <w:tcBorders>
              <w:top w:val="nil"/>
              <w:left w:val="nil"/>
              <w:bottom w:val="single" w:sz="4" w:space="0" w:color="auto"/>
              <w:right w:val="single" w:sz="4" w:space="0" w:color="auto"/>
            </w:tcBorders>
            <w:noWrap/>
            <w:vAlign w:val="center"/>
            <w:hideMark/>
          </w:tcPr>
          <w:p w14:paraId="7810C5F3" w14:textId="77777777" w:rsidR="002E61D2" w:rsidRPr="002D47CE" w:rsidRDefault="002E61D2" w:rsidP="00D513E7">
            <w:pPr>
              <w:jc w:val="center"/>
              <w:rPr>
                <w:color w:val="000000" w:themeColor="text1"/>
                <w:sz w:val="28"/>
                <w:szCs w:val="28"/>
              </w:rPr>
            </w:pPr>
            <w:r w:rsidRPr="002D47CE">
              <w:rPr>
                <w:color w:val="000000" w:themeColor="text1"/>
                <w:sz w:val="28"/>
                <w:szCs w:val="28"/>
              </w:rPr>
              <w:t>1</w:t>
            </w:r>
          </w:p>
        </w:tc>
      </w:tr>
      <w:tr w:rsidR="002E61D2" w:rsidRPr="002D47CE" w14:paraId="37DF1F98" w14:textId="77777777" w:rsidTr="00D513E7">
        <w:trPr>
          <w:trHeight w:val="3600"/>
        </w:trPr>
        <w:tc>
          <w:tcPr>
            <w:tcW w:w="590" w:type="pct"/>
            <w:tcBorders>
              <w:top w:val="nil"/>
              <w:left w:val="single" w:sz="4" w:space="0" w:color="auto"/>
              <w:bottom w:val="single" w:sz="4" w:space="0" w:color="auto"/>
              <w:right w:val="single" w:sz="4" w:space="0" w:color="auto"/>
            </w:tcBorders>
            <w:noWrap/>
            <w:vAlign w:val="center"/>
            <w:hideMark/>
          </w:tcPr>
          <w:p w14:paraId="72311D99" w14:textId="77777777" w:rsidR="002E61D2" w:rsidRPr="002D47CE" w:rsidRDefault="002E61D2" w:rsidP="00D513E7">
            <w:pPr>
              <w:jc w:val="center"/>
              <w:rPr>
                <w:color w:val="000000" w:themeColor="text1"/>
                <w:sz w:val="28"/>
                <w:szCs w:val="28"/>
              </w:rPr>
            </w:pPr>
            <w:r w:rsidRPr="002D47CE">
              <w:rPr>
                <w:color w:val="000000" w:themeColor="text1"/>
                <w:sz w:val="28"/>
                <w:szCs w:val="28"/>
              </w:rPr>
              <w:t> 2</w:t>
            </w:r>
          </w:p>
        </w:tc>
        <w:tc>
          <w:tcPr>
            <w:tcW w:w="1563" w:type="pct"/>
            <w:tcBorders>
              <w:top w:val="nil"/>
              <w:left w:val="nil"/>
              <w:bottom w:val="single" w:sz="4" w:space="0" w:color="auto"/>
              <w:right w:val="single" w:sz="4" w:space="0" w:color="auto"/>
            </w:tcBorders>
            <w:vAlign w:val="center"/>
            <w:hideMark/>
          </w:tcPr>
          <w:p w14:paraId="6149791B" w14:textId="77777777" w:rsidR="002E61D2" w:rsidRPr="002D47CE" w:rsidRDefault="002E61D2" w:rsidP="00D513E7">
            <w:pPr>
              <w:jc w:val="left"/>
              <w:rPr>
                <w:color w:val="000000" w:themeColor="text1"/>
                <w:sz w:val="28"/>
                <w:szCs w:val="28"/>
              </w:rPr>
            </w:pPr>
            <w:r w:rsidRPr="002D47CE">
              <w:rPr>
                <w:color w:val="000000" w:themeColor="text1"/>
                <w:sz w:val="28"/>
                <w:szCs w:val="28"/>
              </w:rPr>
              <w:t>Switch POE 16 port</w:t>
            </w:r>
          </w:p>
        </w:tc>
        <w:tc>
          <w:tcPr>
            <w:tcW w:w="2297" w:type="pct"/>
            <w:tcBorders>
              <w:top w:val="nil"/>
              <w:left w:val="nil"/>
              <w:bottom w:val="single" w:sz="4" w:space="0" w:color="auto"/>
              <w:right w:val="single" w:sz="4" w:space="0" w:color="auto"/>
            </w:tcBorders>
            <w:vAlign w:val="center"/>
            <w:hideMark/>
          </w:tcPr>
          <w:p w14:paraId="5AB7EAD5" w14:textId="77777777" w:rsidR="002E61D2" w:rsidRPr="002D47CE" w:rsidRDefault="002E61D2" w:rsidP="00D513E7">
            <w:pPr>
              <w:jc w:val="left"/>
              <w:rPr>
                <w:color w:val="000000" w:themeColor="text1"/>
                <w:sz w:val="28"/>
                <w:szCs w:val="28"/>
              </w:rPr>
            </w:pPr>
            <w:r w:rsidRPr="002D47CE">
              <w:rPr>
                <w:color w:val="000000" w:themeColor="text1"/>
                <w:sz w:val="28"/>
                <w:szCs w:val="28"/>
              </w:rPr>
              <w:t>Dòng sản phẩm: Switch 16 port PoE- chuyên dụng cho camera</w:t>
            </w:r>
            <w:r w:rsidRPr="002D47CE">
              <w:rPr>
                <w:color w:val="000000" w:themeColor="text1"/>
                <w:sz w:val="28"/>
                <w:szCs w:val="28"/>
              </w:rPr>
              <w:br/>
              <w:t>Chi tiết: 16 Port PoE 10/100 Mbps + 2 Port RJ45 10/100/1000 Mbps</w:t>
            </w:r>
            <w:r w:rsidRPr="002D47CE">
              <w:rPr>
                <w:color w:val="000000" w:themeColor="text1"/>
                <w:sz w:val="28"/>
                <w:szCs w:val="28"/>
              </w:rPr>
              <w:br/>
              <w:t>Chuẩn: Port 1-16 cổng hỗ trợ IEEE 802.3af/at (PoE/PoE+)</w:t>
            </w:r>
            <w:r w:rsidRPr="002D47CE">
              <w:rPr>
                <w:color w:val="000000" w:themeColor="text1"/>
                <w:sz w:val="28"/>
                <w:szCs w:val="28"/>
              </w:rPr>
              <w:br/>
              <w:t>Phân loại: Cổng PoE hỗ trợ nhận dạng thông minh AF / AT, công suất chuẩn 15W / cổng, công suất tối đa: 30W / cổng, tổng công suất là 192W</w:t>
            </w:r>
            <w:r w:rsidRPr="002D47CE">
              <w:rPr>
                <w:color w:val="000000" w:themeColor="text1"/>
                <w:sz w:val="28"/>
                <w:szCs w:val="28"/>
              </w:rPr>
              <w:br/>
              <w:t>Uplink: 2 cổng</w:t>
            </w:r>
            <w:r w:rsidRPr="002D47CE">
              <w:rPr>
                <w:color w:val="000000" w:themeColor="text1"/>
                <w:sz w:val="28"/>
                <w:szCs w:val="28"/>
              </w:rPr>
              <w:br/>
              <w:t>Tầm xa: 250 M</w:t>
            </w:r>
          </w:p>
        </w:tc>
        <w:tc>
          <w:tcPr>
            <w:tcW w:w="550" w:type="pct"/>
            <w:tcBorders>
              <w:top w:val="nil"/>
              <w:left w:val="nil"/>
              <w:bottom w:val="single" w:sz="4" w:space="0" w:color="auto"/>
              <w:right w:val="single" w:sz="4" w:space="0" w:color="auto"/>
            </w:tcBorders>
            <w:noWrap/>
            <w:vAlign w:val="center"/>
            <w:hideMark/>
          </w:tcPr>
          <w:p w14:paraId="5CB8C80A" w14:textId="77777777" w:rsidR="002E61D2" w:rsidRPr="002D47CE" w:rsidRDefault="002E61D2" w:rsidP="00D513E7">
            <w:pPr>
              <w:jc w:val="center"/>
              <w:rPr>
                <w:color w:val="000000" w:themeColor="text1"/>
                <w:sz w:val="28"/>
                <w:szCs w:val="28"/>
              </w:rPr>
            </w:pPr>
            <w:r w:rsidRPr="002D47CE">
              <w:rPr>
                <w:color w:val="000000" w:themeColor="text1"/>
                <w:sz w:val="28"/>
                <w:szCs w:val="28"/>
              </w:rPr>
              <w:t>3</w:t>
            </w:r>
          </w:p>
        </w:tc>
      </w:tr>
      <w:tr w:rsidR="002E61D2" w:rsidRPr="002D47CE" w14:paraId="45BDFE28" w14:textId="77777777" w:rsidTr="00D513E7">
        <w:trPr>
          <w:trHeight w:val="1800"/>
        </w:trPr>
        <w:tc>
          <w:tcPr>
            <w:tcW w:w="590" w:type="pct"/>
            <w:tcBorders>
              <w:top w:val="nil"/>
              <w:left w:val="single" w:sz="4" w:space="0" w:color="auto"/>
              <w:bottom w:val="single" w:sz="4" w:space="0" w:color="auto"/>
              <w:right w:val="single" w:sz="4" w:space="0" w:color="auto"/>
            </w:tcBorders>
            <w:noWrap/>
            <w:vAlign w:val="center"/>
            <w:hideMark/>
          </w:tcPr>
          <w:p w14:paraId="05CBDCA5" w14:textId="77777777" w:rsidR="002E61D2" w:rsidRPr="002D47CE" w:rsidRDefault="002E61D2" w:rsidP="00D513E7">
            <w:pPr>
              <w:jc w:val="center"/>
              <w:rPr>
                <w:color w:val="000000" w:themeColor="text1"/>
                <w:sz w:val="28"/>
                <w:szCs w:val="28"/>
              </w:rPr>
            </w:pPr>
            <w:r w:rsidRPr="002D47CE">
              <w:rPr>
                <w:color w:val="000000" w:themeColor="text1"/>
                <w:sz w:val="28"/>
                <w:szCs w:val="28"/>
              </w:rPr>
              <w:t> 3</w:t>
            </w:r>
          </w:p>
        </w:tc>
        <w:tc>
          <w:tcPr>
            <w:tcW w:w="1563" w:type="pct"/>
            <w:tcBorders>
              <w:top w:val="nil"/>
              <w:left w:val="nil"/>
              <w:bottom w:val="single" w:sz="4" w:space="0" w:color="auto"/>
              <w:right w:val="single" w:sz="4" w:space="0" w:color="auto"/>
            </w:tcBorders>
            <w:vAlign w:val="center"/>
            <w:hideMark/>
          </w:tcPr>
          <w:p w14:paraId="78DC51EC" w14:textId="77777777" w:rsidR="002E61D2" w:rsidRPr="002D47CE" w:rsidRDefault="002E61D2" w:rsidP="00D513E7">
            <w:pPr>
              <w:jc w:val="left"/>
              <w:rPr>
                <w:color w:val="000000" w:themeColor="text1"/>
                <w:sz w:val="28"/>
                <w:szCs w:val="28"/>
              </w:rPr>
            </w:pPr>
            <w:r w:rsidRPr="002D47CE">
              <w:rPr>
                <w:color w:val="000000" w:themeColor="text1"/>
                <w:sz w:val="28"/>
                <w:szCs w:val="28"/>
              </w:rPr>
              <w:t>VOIP PBX 12 port</w:t>
            </w:r>
          </w:p>
        </w:tc>
        <w:tc>
          <w:tcPr>
            <w:tcW w:w="2297" w:type="pct"/>
            <w:tcBorders>
              <w:top w:val="nil"/>
              <w:left w:val="nil"/>
              <w:bottom w:val="single" w:sz="4" w:space="0" w:color="auto"/>
              <w:right w:val="single" w:sz="4" w:space="0" w:color="auto"/>
            </w:tcBorders>
            <w:vAlign w:val="center"/>
            <w:hideMark/>
          </w:tcPr>
          <w:p w14:paraId="373FBC7A" w14:textId="77777777" w:rsidR="002E61D2" w:rsidRPr="002D47CE" w:rsidRDefault="002E61D2" w:rsidP="00D513E7">
            <w:pPr>
              <w:jc w:val="left"/>
              <w:rPr>
                <w:color w:val="000000" w:themeColor="text1"/>
                <w:sz w:val="28"/>
                <w:szCs w:val="28"/>
              </w:rPr>
            </w:pPr>
            <w:r w:rsidRPr="002D47CE">
              <w:rPr>
                <w:color w:val="000000" w:themeColor="text1"/>
                <w:sz w:val="28"/>
                <w:szCs w:val="28"/>
              </w:rPr>
              <w:t>Loại thiết bị Tổng đài IP</w:t>
            </w:r>
            <w:r w:rsidRPr="002D47CE">
              <w:rPr>
                <w:color w:val="000000" w:themeColor="text1"/>
                <w:sz w:val="28"/>
                <w:szCs w:val="28"/>
              </w:rPr>
              <w:br/>
              <w:t>Số lượng máy nhánh 24</w:t>
            </w:r>
            <w:r w:rsidRPr="002D47CE">
              <w:rPr>
                <w:color w:val="000000" w:themeColor="text1"/>
                <w:sz w:val="28"/>
                <w:szCs w:val="28"/>
              </w:rPr>
              <w:br/>
              <w:t>Số lượng trung kế Từ 3 – 6</w:t>
            </w:r>
            <w:r w:rsidRPr="002D47CE">
              <w:rPr>
                <w:color w:val="000000" w:themeColor="text1"/>
                <w:sz w:val="28"/>
                <w:szCs w:val="28"/>
              </w:rPr>
              <w:br/>
              <w:t>Kích thước (mm) 430 mm (W) x 88 mm (H) x 367 mm (D).</w:t>
            </w:r>
            <w:r w:rsidRPr="002D47CE">
              <w:rPr>
                <w:color w:val="000000" w:themeColor="text1"/>
                <w:sz w:val="28"/>
                <w:szCs w:val="28"/>
              </w:rPr>
              <w:br/>
              <w:t>Nguồn điện 200 – 240VAC/1.7A</w:t>
            </w:r>
          </w:p>
        </w:tc>
        <w:tc>
          <w:tcPr>
            <w:tcW w:w="550" w:type="pct"/>
            <w:tcBorders>
              <w:top w:val="nil"/>
              <w:left w:val="nil"/>
              <w:bottom w:val="single" w:sz="4" w:space="0" w:color="auto"/>
              <w:right w:val="single" w:sz="4" w:space="0" w:color="auto"/>
            </w:tcBorders>
            <w:noWrap/>
            <w:vAlign w:val="center"/>
            <w:hideMark/>
          </w:tcPr>
          <w:p w14:paraId="232E63F9" w14:textId="77777777" w:rsidR="002E61D2" w:rsidRPr="002D47CE" w:rsidRDefault="002E61D2" w:rsidP="00D513E7">
            <w:pPr>
              <w:jc w:val="center"/>
              <w:rPr>
                <w:color w:val="000000" w:themeColor="text1"/>
                <w:sz w:val="28"/>
                <w:szCs w:val="28"/>
              </w:rPr>
            </w:pPr>
            <w:r w:rsidRPr="002D47CE">
              <w:rPr>
                <w:color w:val="000000" w:themeColor="text1"/>
                <w:sz w:val="28"/>
                <w:szCs w:val="28"/>
              </w:rPr>
              <w:t>3</w:t>
            </w:r>
          </w:p>
        </w:tc>
      </w:tr>
      <w:tr w:rsidR="002E61D2" w:rsidRPr="002D47CE" w14:paraId="5924053E" w14:textId="77777777" w:rsidTr="00D513E7">
        <w:trPr>
          <w:trHeight w:val="3300"/>
        </w:trPr>
        <w:tc>
          <w:tcPr>
            <w:tcW w:w="590" w:type="pct"/>
            <w:tcBorders>
              <w:top w:val="nil"/>
              <w:left w:val="single" w:sz="4" w:space="0" w:color="auto"/>
              <w:bottom w:val="single" w:sz="4" w:space="0" w:color="auto"/>
              <w:right w:val="single" w:sz="4" w:space="0" w:color="auto"/>
            </w:tcBorders>
            <w:noWrap/>
            <w:vAlign w:val="center"/>
            <w:hideMark/>
          </w:tcPr>
          <w:p w14:paraId="24CC0EF0" w14:textId="4D3DBFC8" w:rsidR="002E61D2" w:rsidRPr="002D47CE" w:rsidRDefault="00A918F7" w:rsidP="00D513E7">
            <w:pPr>
              <w:jc w:val="center"/>
              <w:rPr>
                <w:color w:val="000000" w:themeColor="text1"/>
                <w:sz w:val="28"/>
                <w:szCs w:val="28"/>
              </w:rPr>
            </w:pPr>
            <w:r>
              <w:rPr>
                <w:color w:val="000000" w:themeColor="text1"/>
                <w:sz w:val="28"/>
                <w:szCs w:val="28"/>
              </w:rPr>
              <w:lastRenderedPageBreak/>
              <w:t>4</w:t>
            </w:r>
          </w:p>
        </w:tc>
        <w:tc>
          <w:tcPr>
            <w:tcW w:w="1563" w:type="pct"/>
            <w:tcBorders>
              <w:top w:val="nil"/>
              <w:left w:val="nil"/>
              <w:bottom w:val="single" w:sz="4" w:space="0" w:color="auto"/>
              <w:right w:val="single" w:sz="4" w:space="0" w:color="auto"/>
            </w:tcBorders>
            <w:noWrap/>
            <w:vAlign w:val="center"/>
            <w:hideMark/>
          </w:tcPr>
          <w:p w14:paraId="4365CED3" w14:textId="77777777" w:rsidR="002E61D2" w:rsidRPr="002D47CE" w:rsidRDefault="002E61D2" w:rsidP="00D513E7">
            <w:pPr>
              <w:jc w:val="left"/>
              <w:rPr>
                <w:color w:val="000000" w:themeColor="text1"/>
                <w:sz w:val="28"/>
                <w:szCs w:val="28"/>
              </w:rPr>
            </w:pPr>
            <w:r w:rsidRPr="002D47CE">
              <w:rPr>
                <w:color w:val="000000" w:themeColor="text1"/>
                <w:sz w:val="28"/>
                <w:szCs w:val="28"/>
              </w:rPr>
              <w:t>WIFI Mesh gắn trần</w:t>
            </w:r>
          </w:p>
        </w:tc>
        <w:tc>
          <w:tcPr>
            <w:tcW w:w="2297" w:type="pct"/>
            <w:tcBorders>
              <w:top w:val="nil"/>
              <w:left w:val="nil"/>
              <w:bottom w:val="single" w:sz="4" w:space="0" w:color="auto"/>
              <w:right w:val="single" w:sz="4" w:space="0" w:color="auto"/>
            </w:tcBorders>
            <w:vAlign w:val="center"/>
            <w:hideMark/>
          </w:tcPr>
          <w:p w14:paraId="33BC52FD" w14:textId="77777777" w:rsidR="002E61D2" w:rsidRPr="002D47CE" w:rsidRDefault="002E61D2" w:rsidP="00D513E7">
            <w:pPr>
              <w:jc w:val="left"/>
              <w:rPr>
                <w:color w:val="000000" w:themeColor="text1"/>
                <w:sz w:val="28"/>
                <w:szCs w:val="28"/>
              </w:rPr>
            </w:pPr>
            <w:r w:rsidRPr="002D47CE">
              <w:rPr>
                <w:color w:val="000000" w:themeColor="text1"/>
                <w:sz w:val="28"/>
                <w:szCs w:val="28"/>
              </w:rPr>
              <w:t>Tốc độ 574 Mbps trên 2.4 GHz và 2402 Mbps trên 5 GHz đồng thời, nâng tổng tốc độ Wi-Fi lên 2976 Mbps.</w:t>
            </w:r>
            <w:r w:rsidRPr="002D47CE">
              <w:rPr>
                <w:color w:val="000000" w:themeColor="text1"/>
                <w:sz w:val="28"/>
                <w:szCs w:val="28"/>
              </w:rPr>
              <w:br/>
              <w:t>Nhiều thiết bị được kết nối</w:t>
            </w:r>
            <w:r w:rsidRPr="002D47CE">
              <w:rPr>
                <w:color w:val="000000" w:themeColor="text1"/>
                <w:sz w:val="28"/>
                <w:szCs w:val="28"/>
              </w:rPr>
              <w:br/>
              <w:t>Tích hợp Omada SDN quản lý toàn bộ mạng nội bộ hoặc từ cloud thông qua giao diện người dùng web hoặc ứng dụng Omada</w:t>
            </w:r>
            <w:r w:rsidRPr="002D47CE">
              <w:rPr>
                <w:color w:val="000000" w:themeColor="text1"/>
                <w:sz w:val="28"/>
                <w:szCs w:val="28"/>
              </w:rPr>
              <w:br/>
              <w:t>Omada Mesh: Cho phép kết nối không dây giữa các điểm truy cập để mở rộng phạm vi và triển khai linh hoạt</w:t>
            </w:r>
            <w:r w:rsidRPr="002D47CE">
              <w:rPr>
                <w:color w:val="000000" w:themeColor="text1"/>
                <w:sz w:val="28"/>
                <w:szCs w:val="28"/>
              </w:rPr>
              <w:br/>
              <w:t>Hỗ trợ cả cấp nguồn 802.3at PoE+ và DC (bộ chuyển đổi DC được bán riêng)</w:t>
            </w:r>
            <w:r w:rsidRPr="002D47CE">
              <w:rPr>
                <w:color w:val="000000" w:themeColor="text1"/>
                <w:sz w:val="28"/>
                <w:szCs w:val="28"/>
              </w:rPr>
              <w:br/>
              <w:t xml:space="preserve">Kích thước: Φ160 mm × 33.6 mm </w:t>
            </w:r>
          </w:p>
        </w:tc>
        <w:tc>
          <w:tcPr>
            <w:tcW w:w="550" w:type="pct"/>
            <w:tcBorders>
              <w:top w:val="nil"/>
              <w:left w:val="nil"/>
              <w:bottom w:val="single" w:sz="4" w:space="0" w:color="auto"/>
              <w:right w:val="single" w:sz="4" w:space="0" w:color="auto"/>
            </w:tcBorders>
            <w:noWrap/>
            <w:vAlign w:val="center"/>
            <w:hideMark/>
          </w:tcPr>
          <w:p w14:paraId="5AC881AF" w14:textId="77777777" w:rsidR="002E61D2" w:rsidRPr="002D47CE" w:rsidRDefault="002E61D2" w:rsidP="00D513E7">
            <w:pPr>
              <w:jc w:val="center"/>
              <w:rPr>
                <w:color w:val="000000" w:themeColor="text1"/>
                <w:sz w:val="28"/>
                <w:szCs w:val="28"/>
              </w:rPr>
            </w:pPr>
            <w:r w:rsidRPr="002D47CE">
              <w:rPr>
                <w:color w:val="000000" w:themeColor="text1"/>
                <w:sz w:val="28"/>
                <w:szCs w:val="28"/>
              </w:rPr>
              <w:t>3</w:t>
            </w:r>
          </w:p>
        </w:tc>
      </w:tr>
      <w:tr w:rsidR="002E61D2" w:rsidRPr="002D47CE" w14:paraId="39480721" w14:textId="77777777" w:rsidTr="00D513E7">
        <w:trPr>
          <w:trHeight w:val="3900"/>
        </w:trPr>
        <w:tc>
          <w:tcPr>
            <w:tcW w:w="590" w:type="pct"/>
            <w:tcBorders>
              <w:top w:val="nil"/>
              <w:left w:val="single" w:sz="4" w:space="0" w:color="auto"/>
              <w:bottom w:val="single" w:sz="4" w:space="0" w:color="auto"/>
              <w:right w:val="single" w:sz="4" w:space="0" w:color="auto"/>
            </w:tcBorders>
            <w:noWrap/>
            <w:vAlign w:val="center"/>
            <w:hideMark/>
          </w:tcPr>
          <w:p w14:paraId="55EA003A" w14:textId="77777777" w:rsidR="002E61D2" w:rsidRPr="002D47CE" w:rsidRDefault="002E61D2" w:rsidP="00D513E7">
            <w:pPr>
              <w:jc w:val="center"/>
              <w:rPr>
                <w:color w:val="000000" w:themeColor="text1"/>
                <w:sz w:val="28"/>
                <w:szCs w:val="28"/>
              </w:rPr>
            </w:pPr>
            <w:r w:rsidRPr="002D47CE">
              <w:rPr>
                <w:color w:val="000000" w:themeColor="text1"/>
                <w:sz w:val="28"/>
                <w:szCs w:val="28"/>
              </w:rPr>
              <w:t> </w:t>
            </w:r>
            <w:bookmarkStart w:id="1" w:name="_GoBack"/>
            <w:bookmarkEnd w:id="1"/>
            <w:r w:rsidRPr="002D47CE">
              <w:rPr>
                <w:color w:val="000000" w:themeColor="text1"/>
                <w:sz w:val="28"/>
                <w:szCs w:val="28"/>
              </w:rPr>
              <w:t>5</w:t>
            </w:r>
          </w:p>
        </w:tc>
        <w:tc>
          <w:tcPr>
            <w:tcW w:w="1563" w:type="pct"/>
            <w:tcBorders>
              <w:top w:val="nil"/>
              <w:left w:val="nil"/>
              <w:bottom w:val="single" w:sz="4" w:space="0" w:color="auto"/>
              <w:right w:val="single" w:sz="4" w:space="0" w:color="auto"/>
            </w:tcBorders>
            <w:vAlign w:val="center"/>
            <w:hideMark/>
          </w:tcPr>
          <w:p w14:paraId="0D178FB5" w14:textId="77777777" w:rsidR="002E61D2" w:rsidRPr="002D47CE" w:rsidRDefault="002E61D2" w:rsidP="00D513E7">
            <w:pPr>
              <w:jc w:val="left"/>
              <w:rPr>
                <w:color w:val="000000" w:themeColor="text1"/>
                <w:sz w:val="28"/>
                <w:szCs w:val="28"/>
              </w:rPr>
            </w:pPr>
            <w:r w:rsidRPr="002D47CE">
              <w:rPr>
                <w:color w:val="000000" w:themeColor="text1"/>
                <w:sz w:val="28"/>
                <w:szCs w:val="28"/>
              </w:rPr>
              <w:t>Tủ Rack 15U-D600</w:t>
            </w:r>
          </w:p>
        </w:tc>
        <w:tc>
          <w:tcPr>
            <w:tcW w:w="2297" w:type="pct"/>
            <w:tcBorders>
              <w:top w:val="nil"/>
              <w:left w:val="nil"/>
              <w:bottom w:val="single" w:sz="4" w:space="0" w:color="auto"/>
              <w:right w:val="single" w:sz="4" w:space="0" w:color="auto"/>
            </w:tcBorders>
            <w:vAlign w:val="center"/>
            <w:hideMark/>
          </w:tcPr>
          <w:p w14:paraId="5BF0D60A" w14:textId="77777777" w:rsidR="002E61D2" w:rsidRPr="002D47CE" w:rsidRDefault="002E61D2" w:rsidP="00D513E7">
            <w:pPr>
              <w:jc w:val="left"/>
              <w:rPr>
                <w:color w:val="000000" w:themeColor="text1"/>
                <w:sz w:val="28"/>
                <w:szCs w:val="28"/>
              </w:rPr>
            </w:pPr>
            <w:r w:rsidRPr="002D47CE">
              <w:rPr>
                <w:color w:val="000000" w:themeColor="text1"/>
                <w:sz w:val="28"/>
                <w:szCs w:val="28"/>
              </w:rPr>
              <w:t>Kết cấu: Dạng đứng</w:t>
            </w:r>
            <w:r w:rsidRPr="002D47CE">
              <w:rPr>
                <w:color w:val="000000" w:themeColor="text1"/>
                <w:sz w:val="28"/>
                <w:szCs w:val="28"/>
              </w:rPr>
              <w:br/>
              <w:t>Màu sơn: Đen; Cửa trước</w:t>
            </w:r>
            <w:r w:rsidRPr="002D47CE">
              <w:rPr>
                <w:color w:val="000000" w:themeColor="text1"/>
                <w:sz w:val="28"/>
                <w:szCs w:val="28"/>
              </w:rPr>
              <w:br/>
              <w:t>Chất liệu: Mica nâu, hoặc cánh đột lưới</w:t>
            </w:r>
            <w:r w:rsidRPr="002D47CE">
              <w:rPr>
                <w:color w:val="000000" w:themeColor="text1"/>
                <w:sz w:val="28"/>
                <w:szCs w:val="28"/>
              </w:rPr>
              <w:br/>
              <w:t>Cửa: 01 cửa trước + 01 cửa sau</w:t>
            </w:r>
            <w:r w:rsidRPr="002D47CE">
              <w:rPr>
                <w:color w:val="000000" w:themeColor="text1"/>
                <w:sz w:val="28"/>
                <w:szCs w:val="28"/>
              </w:rPr>
              <w:br/>
              <w:t>Khóa: 2 * 02 Khoá</w:t>
            </w:r>
            <w:r w:rsidRPr="002D47CE">
              <w:rPr>
                <w:color w:val="000000" w:themeColor="text1"/>
                <w:sz w:val="28"/>
                <w:szCs w:val="28"/>
              </w:rPr>
              <w:br/>
              <w:t>Tản nhiệt: 01 Quạt thông gió. Công suất: 30W</w:t>
            </w:r>
            <w:r w:rsidRPr="002D47CE">
              <w:rPr>
                <w:color w:val="000000" w:themeColor="text1"/>
                <w:sz w:val="28"/>
                <w:szCs w:val="28"/>
              </w:rPr>
              <w:br/>
              <w:t>Ổ điện: 01 Ổ cắm điện đa năng</w:t>
            </w:r>
            <w:r w:rsidRPr="002D47CE">
              <w:rPr>
                <w:color w:val="000000" w:themeColor="text1"/>
                <w:sz w:val="28"/>
                <w:szCs w:val="28"/>
              </w:rPr>
              <w:br/>
              <w:t>Kích thước</w:t>
            </w:r>
            <w:r w:rsidRPr="002D47CE">
              <w:rPr>
                <w:color w:val="000000" w:themeColor="text1"/>
                <w:sz w:val="28"/>
                <w:szCs w:val="28"/>
              </w:rPr>
              <w:br/>
              <w:t>:H.750 x W.600 x D.600 ( Cao (H) * Rộng (W) * Sâu (D) )</w:t>
            </w:r>
            <w:r w:rsidRPr="002D47CE">
              <w:rPr>
                <w:color w:val="000000" w:themeColor="text1"/>
                <w:sz w:val="28"/>
                <w:szCs w:val="28"/>
              </w:rPr>
              <w:br/>
              <w:t>Vật liệu: Thép tấm dày từ 1.2mm – 2.0mm, được xử lý bề mặt và sơn tĩnh điện</w:t>
            </w:r>
            <w:r w:rsidRPr="002D47CE">
              <w:rPr>
                <w:color w:val="000000" w:themeColor="text1"/>
                <w:sz w:val="28"/>
                <w:szCs w:val="28"/>
              </w:rPr>
              <w:br/>
              <w:t>Di chuyển: 04 bánh xe đa hướng</w:t>
            </w:r>
          </w:p>
        </w:tc>
        <w:tc>
          <w:tcPr>
            <w:tcW w:w="550" w:type="pct"/>
            <w:tcBorders>
              <w:top w:val="nil"/>
              <w:left w:val="nil"/>
              <w:bottom w:val="single" w:sz="4" w:space="0" w:color="auto"/>
              <w:right w:val="single" w:sz="4" w:space="0" w:color="auto"/>
            </w:tcBorders>
            <w:noWrap/>
            <w:vAlign w:val="center"/>
            <w:hideMark/>
          </w:tcPr>
          <w:p w14:paraId="41501BD1" w14:textId="77777777" w:rsidR="002E61D2" w:rsidRPr="002D47CE" w:rsidRDefault="002E61D2" w:rsidP="00D513E7">
            <w:pPr>
              <w:jc w:val="center"/>
              <w:rPr>
                <w:color w:val="000000" w:themeColor="text1"/>
                <w:sz w:val="28"/>
                <w:szCs w:val="28"/>
              </w:rPr>
            </w:pPr>
            <w:r w:rsidRPr="002D47CE">
              <w:rPr>
                <w:color w:val="000000" w:themeColor="text1"/>
                <w:sz w:val="28"/>
                <w:szCs w:val="28"/>
              </w:rPr>
              <w:t>1</w:t>
            </w:r>
          </w:p>
        </w:tc>
      </w:tr>
      <w:tr w:rsidR="002E61D2" w:rsidRPr="002D47CE" w14:paraId="204B0BE5" w14:textId="77777777" w:rsidTr="00B7637C">
        <w:trPr>
          <w:trHeight w:val="70"/>
        </w:trPr>
        <w:tc>
          <w:tcPr>
            <w:tcW w:w="590" w:type="pct"/>
            <w:tcBorders>
              <w:top w:val="nil"/>
              <w:left w:val="single" w:sz="4" w:space="0" w:color="auto"/>
              <w:bottom w:val="single" w:sz="4" w:space="0" w:color="auto"/>
              <w:right w:val="single" w:sz="4" w:space="0" w:color="auto"/>
            </w:tcBorders>
            <w:noWrap/>
            <w:vAlign w:val="center"/>
            <w:hideMark/>
          </w:tcPr>
          <w:p w14:paraId="1B464D8A" w14:textId="77777777" w:rsidR="002E61D2" w:rsidRPr="002D47CE" w:rsidRDefault="002E61D2" w:rsidP="00D513E7">
            <w:pPr>
              <w:jc w:val="center"/>
              <w:rPr>
                <w:color w:val="000000" w:themeColor="text1"/>
                <w:sz w:val="28"/>
                <w:szCs w:val="28"/>
              </w:rPr>
            </w:pPr>
            <w:r w:rsidRPr="002D47CE">
              <w:rPr>
                <w:color w:val="000000" w:themeColor="text1"/>
                <w:sz w:val="28"/>
                <w:szCs w:val="28"/>
              </w:rPr>
              <w:t>6 </w:t>
            </w:r>
          </w:p>
        </w:tc>
        <w:tc>
          <w:tcPr>
            <w:tcW w:w="1563" w:type="pct"/>
            <w:tcBorders>
              <w:top w:val="nil"/>
              <w:left w:val="nil"/>
              <w:bottom w:val="single" w:sz="4" w:space="0" w:color="auto"/>
              <w:right w:val="single" w:sz="4" w:space="0" w:color="auto"/>
            </w:tcBorders>
            <w:vAlign w:val="center"/>
            <w:hideMark/>
          </w:tcPr>
          <w:p w14:paraId="731964B9" w14:textId="77777777" w:rsidR="002E61D2" w:rsidRPr="002D47CE" w:rsidRDefault="002E61D2" w:rsidP="00D513E7">
            <w:pPr>
              <w:jc w:val="left"/>
              <w:rPr>
                <w:color w:val="000000" w:themeColor="text1"/>
                <w:sz w:val="28"/>
                <w:szCs w:val="28"/>
              </w:rPr>
            </w:pPr>
            <w:r w:rsidRPr="002D47CE">
              <w:rPr>
                <w:color w:val="000000" w:themeColor="text1"/>
                <w:sz w:val="28"/>
                <w:szCs w:val="28"/>
              </w:rPr>
              <w:t>Tủ Rack 3U-D300</w:t>
            </w:r>
          </w:p>
        </w:tc>
        <w:tc>
          <w:tcPr>
            <w:tcW w:w="2297" w:type="pct"/>
            <w:tcBorders>
              <w:top w:val="nil"/>
              <w:left w:val="nil"/>
              <w:bottom w:val="single" w:sz="4" w:space="0" w:color="auto"/>
              <w:right w:val="single" w:sz="4" w:space="0" w:color="auto"/>
            </w:tcBorders>
            <w:vAlign w:val="center"/>
            <w:hideMark/>
          </w:tcPr>
          <w:p w14:paraId="3039F2E3" w14:textId="77777777" w:rsidR="002E61D2" w:rsidRPr="002D47CE" w:rsidRDefault="002E61D2" w:rsidP="00D513E7">
            <w:pPr>
              <w:jc w:val="left"/>
              <w:rPr>
                <w:color w:val="000000" w:themeColor="text1"/>
                <w:sz w:val="28"/>
                <w:szCs w:val="28"/>
              </w:rPr>
            </w:pPr>
            <w:r w:rsidRPr="002D47CE">
              <w:rPr>
                <w:color w:val="000000" w:themeColor="text1"/>
                <w:sz w:val="28"/>
                <w:szCs w:val="28"/>
              </w:rPr>
              <w:t>Kích thước (W x H x D): 550 x 230 x 400 mm.</w:t>
            </w:r>
            <w:r w:rsidRPr="002D47CE">
              <w:rPr>
                <w:color w:val="000000" w:themeColor="text1"/>
                <w:sz w:val="28"/>
                <w:szCs w:val="28"/>
              </w:rPr>
              <w:br/>
              <w:t xml:space="preserve">- Cửa trước lưới, tủ treo tường. </w:t>
            </w:r>
            <w:r w:rsidRPr="002D47CE">
              <w:rPr>
                <w:color w:val="000000" w:themeColor="text1"/>
                <w:sz w:val="28"/>
                <w:szCs w:val="28"/>
              </w:rPr>
              <w:br/>
              <w:t>- Thép vỏ tủ: 0.8mm.</w:t>
            </w:r>
            <w:r w:rsidRPr="002D47CE">
              <w:rPr>
                <w:color w:val="000000" w:themeColor="text1"/>
                <w:sz w:val="28"/>
                <w:szCs w:val="28"/>
              </w:rPr>
              <w:br/>
              <w:t>- Khung gắn thiết bị: 1.5mm.</w:t>
            </w:r>
            <w:r w:rsidRPr="002D47CE">
              <w:rPr>
                <w:color w:val="000000" w:themeColor="text1"/>
                <w:sz w:val="28"/>
                <w:szCs w:val="28"/>
              </w:rPr>
              <w:br/>
              <w:t xml:space="preserve">- Phụ kiện: 1 bộ đinh treo tường, 8 bộ ốc, 1 quạt hút, 1 thanh nguồn 4 </w:t>
            </w:r>
            <w:r w:rsidRPr="002D47CE">
              <w:rPr>
                <w:color w:val="000000" w:themeColor="text1"/>
                <w:sz w:val="28"/>
                <w:szCs w:val="28"/>
              </w:rPr>
              <w:lastRenderedPageBreak/>
              <w:t>port 10A.</w:t>
            </w:r>
            <w:r w:rsidRPr="002D47CE">
              <w:rPr>
                <w:color w:val="000000" w:themeColor="text1"/>
                <w:sz w:val="28"/>
                <w:szCs w:val="28"/>
              </w:rPr>
              <w:br/>
              <w:t>- Màu sắc: Đen/Trắng.</w:t>
            </w:r>
          </w:p>
        </w:tc>
        <w:tc>
          <w:tcPr>
            <w:tcW w:w="550" w:type="pct"/>
            <w:tcBorders>
              <w:top w:val="nil"/>
              <w:left w:val="nil"/>
              <w:bottom w:val="single" w:sz="4" w:space="0" w:color="auto"/>
              <w:right w:val="single" w:sz="4" w:space="0" w:color="auto"/>
            </w:tcBorders>
            <w:noWrap/>
            <w:vAlign w:val="center"/>
            <w:hideMark/>
          </w:tcPr>
          <w:p w14:paraId="3A27B4AC" w14:textId="77777777" w:rsidR="002E61D2" w:rsidRPr="002D47CE" w:rsidRDefault="002E61D2" w:rsidP="00D513E7">
            <w:pPr>
              <w:jc w:val="center"/>
              <w:rPr>
                <w:color w:val="000000" w:themeColor="text1"/>
                <w:sz w:val="28"/>
                <w:szCs w:val="28"/>
              </w:rPr>
            </w:pPr>
            <w:r w:rsidRPr="002D47CE">
              <w:rPr>
                <w:color w:val="000000" w:themeColor="text1"/>
                <w:sz w:val="28"/>
                <w:szCs w:val="28"/>
              </w:rPr>
              <w:lastRenderedPageBreak/>
              <w:t>3</w:t>
            </w:r>
          </w:p>
        </w:tc>
      </w:tr>
      <w:tr w:rsidR="002E61D2" w:rsidRPr="002D47CE" w14:paraId="4A4E030C" w14:textId="77777777" w:rsidTr="00D513E7">
        <w:trPr>
          <w:trHeight w:val="3900"/>
        </w:trPr>
        <w:tc>
          <w:tcPr>
            <w:tcW w:w="590" w:type="pct"/>
            <w:tcBorders>
              <w:top w:val="nil"/>
              <w:left w:val="single" w:sz="4" w:space="0" w:color="auto"/>
              <w:bottom w:val="single" w:sz="4" w:space="0" w:color="auto"/>
              <w:right w:val="single" w:sz="4" w:space="0" w:color="auto"/>
            </w:tcBorders>
            <w:noWrap/>
            <w:vAlign w:val="center"/>
            <w:hideMark/>
          </w:tcPr>
          <w:p w14:paraId="7A1408C2" w14:textId="77777777" w:rsidR="002E61D2" w:rsidRPr="002D47CE" w:rsidRDefault="002E61D2" w:rsidP="00D513E7">
            <w:pPr>
              <w:jc w:val="center"/>
              <w:rPr>
                <w:color w:val="000000" w:themeColor="text1"/>
                <w:sz w:val="28"/>
                <w:szCs w:val="28"/>
              </w:rPr>
            </w:pPr>
            <w:r w:rsidRPr="002D47CE">
              <w:rPr>
                <w:color w:val="000000" w:themeColor="text1"/>
                <w:sz w:val="28"/>
                <w:szCs w:val="28"/>
              </w:rPr>
              <w:t>7 </w:t>
            </w:r>
          </w:p>
        </w:tc>
        <w:tc>
          <w:tcPr>
            <w:tcW w:w="1563" w:type="pct"/>
            <w:tcBorders>
              <w:top w:val="nil"/>
              <w:left w:val="nil"/>
              <w:bottom w:val="single" w:sz="4" w:space="0" w:color="auto"/>
              <w:right w:val="single" w:sz="4" w:space="0" w:color="auto"/>
            </w:tcBorders>
            <w:vAlign w:val="center"/>
            <w:hideMark/>
          </w:tcPr>
          <w:p w14:paraId="6DA0FFFF" w14:textId="77777777" w:rsidR="002E61D2" w:rsidRPr="002D47CE" w:rsidRDefault="002E61D2" w:rsidP="00D513E7">
            <w:pPr>
              <w:jc w:val="left"/>
              <w:rPr>
                <w:color w:val="000000" w:themeColor="text1"/>
                <w:sz w:val="28"/>
                <w:szCs w:val="28"/>
              </w:rPr>
            </w:pPr>
            <w:r w:rsidRPr="002D47CE">
              <w:rPr>
                <w:color w:val="000000" w:themeColor="text1"/>
                <w:sz w:val="28"/>
                <w:szCs w:val="28"/>
              </w:rPr>
              <w:t xml:space="preserve">Camera gắn tường hồng ngoại </w:t>
            </w:r>
          </w:p>
        </w:tc>
        <w:tc>
          <w:tcPr>
            <w:tcW w:w="2297" w:type="pct"/>
            <w:tcBorders>
              <w:top w:val="nil"/>
              <w:left w:val="nil"/>
              <w:bottom w:val="single" w:sz="4" w:space="0" w:color="auto"/>
              <w:right w:val="single" w:sz="4" w:space="0" w:color="auto"/>
            </w:tcBorders>
            <w:vAlign w:val="center"/>
            <w:hideMark/>
          </w:tcPr>
          <w:p w14:paraId="5489CDD9" w14:textId="77777777" w:rsidR="002E61D2" w:rsidRPr="002D47CE" w:rsidRDefault="002E61D2" w:rsidP="00D513E7">
            <w:pPr>
              <w:jc w:val="left"/>
              <w:rPr>
                <w:color w:val="000000" w:themeColor="text1"/>
                <w:sz w:val="28"/>
                <w:szCs w:val="28"/>
              </w:rPr>
            </w:pPr>
            <w:r w:rsidRPr="002D47CE">
              <w:rPr>
                <w:color w:val="000000" w:themeColor="text1"/>
                <w:sz w:val="28"/>
                <w:szCs w:val="28"/>
              </w:rPr>
              <w:t>Camera 3MP – có màu ban đêm, Digital WDR</w:t>
            </w:r>
            <w:r w:rsidRPr="002D47CE">
              <w:rPr>
                <w:color w:val="000000" w:themeColor="text1"/>
                <w:sz w:val="28"/>
                <w:szCs w:val="28"/>
              </w:rPr>
              <w:br/>
              <w:t>Chuẩn nén H.265</w:t>
            </w:r>
            <w:r w:rsidRPr="002D47CE">
              <w:rPr>
                <w:color w:val="000000" w:themeColor="text1"/>
                <w:sz w:val="28"/>
                <w:szCs w:val="28"/>
              </w:rPr>
              <w:br/>
              <w:t>Độ phân giải 2K (2304 × 1296)</w:t>
            </w:r>
            <w:r w:rsidRPr="002D47CE">
              <w:rPr>
                <w:color w:val="000000" w:themeColor="text1"/>
                <w:sz w:val="28"/>
                <w:szCs w:val="28"/>
              </w:rPr>
              <w:br/>
              <w:t>Hỗ trợ khe cắm thẻ nhớ Micro SD card slot</w:t>
            </w:r>
            <w:r w:rsidRPr="002D47CE">
              <w:rPr>
                <w:color w:val="000000" w:themeColor="text1"/>
                <w:sz w:val="28"/>
                <w:szCs w:val="28"/>
              </w:rPr>
              <w:br/>
              <w:t>Hỗ trợ đèn ánh sáng trắng ban đêm</w:t>
            </w:r>
            <w:r w:rsidRPr="002D47CE">
              <w:rPr>
                <w:color w:val="000000" w:themeColor="text1"/>
                <w:sz w:val="28"/>
                <w:szCs w:val="28"/>
              </w:rPr>
              <w:br/>
              <w:t>Hồng ngoại ban đêm</w:t>
            </w:r>
            <w:r w:rsidRPr="002D47CE">
              <w:rPr>
                <w:color w:val="000000" w:themeColor="text1"/>
                <w:sz w:val="28"/>
                <w:szCs w:val="28"/>
              </w:rPr>
              <w:br/>
              <w:t>Hỗ trợ đàm thoại 2 chiều</w:t>
            </w:r>
            <w:r w:rsidRPr="002D47CE">
              <w:rPr>
                <w:color w:val="000000" w:themeColor="text1"/>
                <w:sz w:val="28"/>
                <w:szCs w:val="28"/>
              </w:rPr>
              <w:br/>
              <w:t>Chức năng cảnh báo bằng âm thanh và đèn chớp</w:t>
            </w:r>
            <w:r w:rsidRPr="002D47CE">
              <w:rPr>
                <w:color w:val="000000" w:themeColor="text1"/>
                <w:sz w:val="28"/>
                <w:szCs w:val="28"/>
              </w:rPr>
              <w:br/>
              <w:t>Tích hợp Làm việc với Alexa, Trợ lý Google, IFTTT</w:t>
            </w:r>
            <w:r w:rsidRPr="002D47CE">
              <w:rPr>
                <w:color w:val="000000" w:themeColor="text1"/>
                <w:sz w:val="28"/>
                <w:szCs w:val="28"/>
              </w:rPr>
              <w:br/>
              <w:t>Cảnh báo chuyển động AI nhận dạng người &amp; xe</w:t>
            </w:r>
            <w:r w:rsidRPr="002D47CE">
              <w:rPr>
                <w:color w:val="000000" w:themeColor="text1"/>
                <w:sz w:val="28"/>
                <w:szCs w:val="28"/>
              </w:rPr>
              <w:br/>
              <w:t>Nguồn DC 12V/1A, PoE</w:t>
            </w:r>
          </w:p>
        </w:tc>
        <w:tc>
          <w:tcPr>
            <w:tcW w:w="550" w:type="pct"/>
            <w:tcBorders>
              <w:top w:val="nil"/>
              <w:left w:val="nil"/>
              <w:bottom w:val="single" w:sz="4" w:space="0" w:color="auto"/>
              <w:right w:val="single" w:sz="4" w:space="0" w:color="auto"/>
            </w:tcBorders>
            <w:noWrap/>
            <w:vAlign w:val="center"/>
            <w:hideMark/>
          </w:tcPr>
          <w:p w14:paraId="45AAF38B" w14:textId="77777777" w:rsidR="002E61D2" w:rsidRPr="002D47CE" w:rsidRDefault="002E61D2" w:rsidP="00D513E7">
            <w:pPr>
              <w:jc w:val="center"/>
              <w:rPr>
                <w:color w:val="000000" w:themeColor="text1"/>
                <w:sz w:val="28"/>
                <w:szCs w:val="28"/>
              </w:rPr>
            </w:pPr>
            <w:r w:rsidRPr="002D47CE">
              <w:rPr>
                <w:color w:val="000000" w:themeColor="text1"/>
                <w:sz w:val="28"/>
                <w:szCs w:val="28"/>
              </w:rPr>
              <w:t>4</w:t>
            </w:r>
          </w:p>
        </w:tc>
      </w:tr>
      <w:tr w:rsidR="002E61D2" w:rsidRPr="002D47CE" w14:paraId="3F411180" w14:textId="77777777" w:rsidTr="00B7637C">
        <w:trPr>
          <w:trHeight w:val="70"/>
        </w:trPr>
        <w:tc>
          <w:tcPr>
            <w:tcW w:w="590" w:type="pct"/>
            <w:tcBorders>
              <w:top w:val="nil"/>
              <w:left w:val="single" w:sz="4" w:space="0" w:color="auto"/>
              <w:bottom w:val="single" w:sz="4" w:space="0" w:color="auto"/>
              <w:right w:val="single" w:sz="4" w:space="0" w:color="auto"/>
            </w:tcBorders>
            <w:noWrap/>
            <w:vAlign w:val="center"/>
            <w:hideMark/>
          </w:tcPr>
          <w:p w14:paraId="2DD7BE40" w14:textId="77777777" w:rsidR="002E61D2" w:rsidRPr="002D47CE" w:rsidRDefault="002E61D2" w:rsidP="00D513E7">
            <w:pPr>
              <w:jc w:val="center"/>
              <w:rPr>
                <w:color w:val="000000" w:themeColor="text1"/>
                <w:sz w:val="28"/>
                <w:szCs w:val="28"/>
              </w:rPr>
            </w:pPr>
            <w:r w:rsidRPr="002D47CE">
              <w:rPr>
                <w:color w:val="000000" w:themeColor="text1"/>
                <w:sz w:val="28"/>
                <w:szCs w:val="28"/>
              </w:rPr>
              <w:t> 8</w:t>
            </w:r>
          </w:p>
        </w:tc>
        <w:tc>
          <w:tcPr>
            <w:tcW w:w="1563" w:type="pct"/>
            <w:tcBorders>
              <w:top w:val="nil"/>
              <w:left w:val="nil"/>
              <w:bottom w:val="single" w:sz="4" w:space="0" w:color="auto"/>
              <w:right w:val="single" w:sz="4" w:space="0" w:color="auto"/>
            </w:tcBorders>
            <w:vAlign w:val="center"/>
            <w:hideMark/>
          </w:tcPr>
          <w:p w14:paraId="48AA5D63" w14:textId="77777777" w:rsidR="002E61D2" w:rsidRPr="002D47CE" w:rsidRDefault="002E61D2" w:rsidP="00D513E7">
            <w:pPr>
              <w:jc w:val="left"/>
              <w:rPr>
                <w:color w:val="000000" w:themeColor="text1"/>
                <w:sz w:val="28"/>
                <w:szCs w:val="28"/>
              </w:rPr>
            </w:pPr>
            <w:r w:rsidRPr="002D47CE">
              <w:rPr>
                <w:color w:val="000000" w:themeColor="text1"/>
                <w:sz w:val="28"/>
                <w:szCs w:val="28"/>
              </w:rPr>
              <w:t xml:space="preserve">Camera gắn trần hồng ngoại </w:t>
            </w:r>
          </w:p>
        </w:tc>
        <w:tc>
          <w:tcPr>
            <w:tcW w:w="2297" w:type="pct"/>
            <w:tcBorders>
              <w:top w:val="nil"/>
              <w:left w:val="nil"/>
              <w:bottom w:val="single" w:sz="4" w:space="0" w:color="auto"/>
              <w:right w:val="single" w:sz="4" w:space="0" w:color="auto"/>
            </w:tcBorders>
            <w:vAlign w:val="center"/>
            <w:hideMark/>
          </w:tcPr>
          <w:p w14:paraId="4ACD8B63" w14:textId="77777777" w:rsidR="002E61D2" w:rsidRPr="002D47CE" w:rsidRDefault="002E61D2" w:rsidP="00D513E7">
            <w:pPr>
              <w:jc w:val="left"/>
              <w:rPr>
                <w:color w:val="000000" w:themeColor="text1"/>
                <w:sz w:val="28"/>
                <w:szCs w:val="28"/>
              </w:rPr>
            </w:pPr>
            <w:r w:rsidRPr="002D47CE">
              <w:rPr>
                <w:color w:val="000000" w:themeColor="text1"/>
                <w:sz w:val="28"/>
                <w:szCs w:val="28"/>
              </w:rPr>
              <w:t>Chuấn nén H.265/H.264</w:t>
            </w:r>
            <w:r w:rsidRPr="002D47CE">
              <w:rPr>
                <w:color w:val="000000" w:themeColor="text1"/>
                <w:sz w:val="28"/>
                <w:szCs w:val="28"/>
              </w:rPr>
              <w:br/>
              <w:t>Độ phân giải 2880 × 1620 @ 30fps</w:t>
            </w:r>
            <w:r w:rsidRPr="002D47CE">
              <w:rPr>
                <w:color w:val="000000" w:themeColor="text1"/>
                <w:sz w:val="28"/>
                <w:szCs w:val="28"/>
              </w:rPr>
              <w:br/>
              <w:t>Ống kính 4mm@ F2.0, 98°(Chéo), 82° (Ngang)</w:t>
            </w:r>
            <w:r w:rsidRPr="002D47CE">
              <w:rPr>
                <w:color w:val="000000" w:themeColor="text1"/>
                <w:sz w:val="28"/>
                <w:szCs w:val="28"/>
              </w:rPr>
              <w:br/>
              <w:t>Hồng ngoại 30m</w:t>
            </w:r>
            <w:r w:rsidRPr="002D47CE">
              <w:rPr>
                <w:color w:val="000000" w:themeColor="text1"/>
                <w:sz w:val="28"/>
                <w:szCs w:val="28"/>
              </w:rPr>
              <w:br/>
              <w:t>Hỗ trợ 3D DNR , DWDR</w:t>
            </w:r>
            <w:r w:rsidRPr="002D47CE">
              <w:rPr>
                <w:color w:val="000000" w:themeColor="text1"/>
                <w:sz w:val="28"/>
                <w:szCs w:val="28"/>
              </w:rPr>
              <w:br/>
              <w:t>Tích hợp Micro và loa, hỗ trợ đàm thoại 2 chiều</w:t>
            </w:r>
            <w:r w:rsidRPr="002D47CE">
              <w:rPr>
                <w:color w:val="000000" w:themeColor="text1"/>
                <w:sz w:val="28"/>
                <w:szCs w:val="28"/>
              </w:rPr>
              <w:br/>
              <w:t>Hỗ trợ phát hiện hình dạng người, phương tiện phát hiện hành động vẫy tay</w:t>
            </w:r>
            <w:r w:rsidRPr="002D47CE">
              <w:rPr>
                <w:color w:val="000000" w:themeColor="text1"/>
                <w:sz w:val="28"/>
                <w:szCs w:val="28"/>
              </w:rPr>
              <w:br/>
              <w:t>Hỗ trợ cảnh báo bằng còi và đèn chớp</w:t>
            </w:r>
            <w:r w:rsidRPr="002D47CE">
              <w:rPr>
                <w:color w:val="000000" w:themeColor="text1"/>
                <w:sz w:val="28"/>
                <w:szCs w:val="28"/>
              </w:rPr>
              <w:br/>
              <w:t>Hỗ trợ 3 chế độ hoạt động: màu ban đêm, hồng ngoại ban đêm, màu thông minh</w:t>
            </w:r>
            <w:r w:rsidRPr="002D47CE">
              <w:rPr>
                <w:color w:val="000000" w:themeColor="text1"/>
                <w:sz w:val="28"/>
                <w:szCs w:val="28"/>
              </w:rPr>
              <w:br/>
              <w:t xml:space="preserve">Hỗ trợ WiFi , IEEE802.11b, 802.11g, 802.11n , </w:t>
            </w:r>
            <w:r w:rsidRPr="002D47CE">
              <w:rPr>
                <w:color w:val="000000" w:themeColor="text1"/>
                <w:sz w:val="28"/>
                <w:szCs w:val="28"/>
              </w:rPr>
              <w:br/>
              <w:t>Hỗ trợ WiFi + cài đặt WiFi thông minh với phần mềm – quá trình cài đặt chỉ mất vài phút với người lần đầu sử dụng</w:t>
            </w:r>
            <w:r w:rsidRPr="002D47CE">
              <w:rPr>
                <w:color w:val="000000" w:themeColor="text1"/>
                <w:sz w:val="28"/>
                <w:szCs w:val="28"/>
              </w:rPr>
              <w:br/>
            </w:r>
            <w:r w:rsidRPr="002D47CE">
              <w:rPr>
                <w:color w:val="000000" w:themeColor="text1"/>
                <w:sz w:val="28"/>
                <w:szCs w:val="28"/>
              </w:rPr>
              <w:lastRenderedPageBreak/>
              <w:t>Hỗ trợ khe cắm thẻ nhớ đến 512GB</w:t>
            </w:r>
            <w:r w:rsidRPr="002D47CE">
              <w:rPr>
                <w:color w:val="000000" w:themeColor="text1"/>
                <w:sz w:val="28"/>
                <w:szCs w:val="28"/>
              </w:rPr>
              <w:br/>
              <w:t>Tiêu chuẩn IP67</w:t>
            </w:r>
          </w:p>
        </w:tc>
        <w:tc>
          <w:tcPr>
            <w:tcW w:w="550" w:type="pct"/>
            <w:tcBorders>
              <w:top w:val="nil"/>
              <w:left w:val="nil"/>
              <w:bottom w:val="single" w:sz="4" w:space="0" w:color="auto"/>
              <w:right w:val="single" w:sz="4" w:space="0" w:color="auto"/>
            </w:tcBorders>
            <w:noWrap/>
            <w:vAlign w:val="center"/>
            <w:hideMark/>
          </w:tcPr>
          <w:p w14:paraId="4A69286F" w14:textId="77777777" w:rsidR="002E61D2" w:rsidRPr="002D47CE" w:rsidRDefault="002E61D2" w:rsidP="00D513E7">
            <w:pPr>
              <w:jc w:val="center"/>
              <w:rPr>
                <w:color w:val="000000" w:themeColor="text1"/>
                <w:sz w:val="28"/>
                <w:szCs w:val="28"/>
              </w:rPr>
            </w:pPr>
            <w:r w:rsidRPr="002D47CE">
              <w:rPr>
                <w:color w:val="000000" w:themeColor="text1"/>
                <w:sz w:val="28"/>
                <w:szCs w:val="28"/>
              </w:rPr>
              <w:lastRenderedPageBreak/>
              <w:t>6</w:t>
            </w:r>
          </w:p>
        </w:tc>
      </w:tr>
      <w:tr w:rsidR="002E61D2" w:rsidRPr="002D47CE" w14:paraId="01422D3D" w14:textId="77777777" w:rsidTr="00D513E7">
        <w:trPr>
          <w:trHeight w:val="64"/>
        </w:trPr>
        <w:tc>
          <w:tcPr>
            <w:tcW w:w="590" w:type="pct"/>
            <w:tcBorders>
              <w:top w:val="nil"/>
              <w:left w:val="single" w:sz="4" w:space="0" w:color="auto"/>
              <w:bottom w:val="single" w:sz="4" w:space="0" w:color="auto"/>
              <w:right w:val="single" w:sz="4" w:space="0" w:color="auto"/>
            </w:tcBorders>
            <w:noWrap/>
            <w:vAlign w:val="center"/>
            <w:hideMark/>
          </w:tcPr>
          <w:p w14:paraId="3E4939E9" w14:textId="77777777" w:rsidR="002E61D2" w:rsidRPr="002D47CE" w:rsidRDefault="002E61D2" w:rsidP="00D513E7">
            <w:pPr>
              <w:jc w:val="center"/>
              <w:rPr>
                <w:color w:val="000000" w:themeColor="text1"/>
                <w:sz w:val="28"/>
                <w:szCs w:val="28"/>
              </w:rPr>
            </w:pPr>
            <w:r w:rsidRPr="002D47CE">
              <w:rPr>
                <w:color w:val="000000" w:themeColor="text1"/>
                <w:sz w:val="28"/>
                <w:szCs w:val="28"/>
              </w:rPr>
              <w:t>9</w:t>
            </w:r>
          </w:p>
        </w:tc>
        <w:tc>
          <w:tcPr>
            <w:tcW w:w="1563" w:type="pct"/>
            <w:tcBorders>
              <w:top w:val="nil"/>
              <w:left w:val="nil"/>
              <w:bottom w:val="single" w:sz="4" w:space="0" w:color="auto"/>
              <w:right w:val="single" w:sz="4" w:space="0" w:color="auto"/>
            </w:tcBorders>
            <w:vAlign w:val="center"/>
            <w:hideMark/>
          </w:tcPr>
          <w:p w14:paraId="1A3F7464" w14:textId="77777777" w:rsidR="002E61D2" w:rsidRPr="002D47CE" w:rsidRDefault="002E61D2" w:rsidP="00D513E7">
            <w:pPr>
              <w:jc w:val="left"/>
              <w:rPr>
                <w:color w:val="000000" w:themeColor="text1"/>
                <w:sz w:val="28"/>
                <w:szCs w:val="28"/>
              </w:rPr>
            </w:pPr>
            <w:r w:rsidRPr="002D47CE">
              <w:rPr>
                <w:color w:val="000000" w:themeColor="text1"/>
                <w:sz w:val="28"/>
                <w:szCs w:val="28"/>
              </w:rPr>
              <w:t>Đầu ghi hình NVR 12 kênh</w:t>
            </w:r>
          </w:p>
        </w:tc>
        <w:tc>
          <w:tcPr>
            <w:tcW w:w="2297" w:type="pct"/>
            <w:tcBorders>
              <w:top w:val="nil"/>
              <w:left w:val="nil"/>
              <w:bottom w:val="single" w:sz="4" w:space="0" w:color="auto"/>
              <w:right w:val="single" w:sz="4" w:space="0" w:color="auto"/>
            </w:tcBorders>
            <w:vAlign w:val="center"/>
            <w:hideMark/>
          </w:tcPr>
          <w:p w14:paraId="0F60E484" w14:textId="77777777" w:rsidR="002E61D2" w:rsidRPr="002D47CE" w:rsidRDefault="002E61D2" w:rsidP="00D513E7">
            <w:pPr>
              <w:jc w:val="left"/>
              <w:rPr>
                <w:color w:val="000000" w:themeColor="text1"/>
                <w:sz w:val="28"/>
                <w:szCs w:val="28"/>
              </w:rPr>
            </w:pPr>
            <w:r w:rsidRPr="002D47CE">
              <w:rPr>
                <w:color w:val="000000" w:themeColor="text1"/>
                <w:sz w:val="28"/>
                <w:szCs w:val="28"/>
              </w:rPr>
              <w:t xml:space="preserve">Đầu ghi hình Camera IP 12 kênh </w:t>
            </w:r>
            <w:r w:rsidRPr="002D47CE">
              <w:rPr>
                <w:color w:val="000000" w:themeColor="text1"/>
                <w:sz w:val="28"/>
                <w:szCs w:val="28"/>
              </w:rPr>
              <w:br/>
              <w:t>– Đầu ghi hình camera IP 12 kênh kỹ thuật số.</w:t>
            </w:r>
            <w:r w:rsidRPr="002D47CE">
              <w:rPr>
                <w:color w:val="000000" w:themeColor="text1"/>
                <w:sz w:val="28"/>
                <w:szCs w:val="28"/>
              </w:rPr>
              <w:br/>
              <w:t>– Định dạng nén: H.264 / MPEG4 / MJPEG</w:t>
            </w:r>
            <w:r w:rsidRPr="002D47CE">
              <w:rPr>
                <w:color w:val="000000" w:themeColor="text1"/>
                <w:sz w:val="28"/>
                <w:szCs w:val="28"/>
              </w:rPr>
              <w:br/>
              <w:t>– Ngõ ra VIDEO: HDMI</w:t>
            </w:r>
            <w:r w:rsidRPr="002D47CE">
              <w:rPr>
                <w:color w:val="000000" w:themeColor="text1"/>
                <w:sz w:val="28"/>
                <w:szCs w:val="28"/>
              </w:rPr>
              <w:br/>
              <w:t>– Ngõ vào âm thanh: Audio Input</w:t>
            </w:r>
            <w:r w:rsidRPr="002D47CE">
              <w:rPr>
                <w:color w:val="000000" w:themeColor="text1"/>
                <w:sz w:val="28"/>
                <w:szCs w:val="28"/>
              </w:rPr>
              <w:br/>
              <w:t>– Ngõ ra âm thanh: Audio Output (Line Out / HDMI)</w:t>
            </w:r>
            <w:r w:rsidRPr="002D47CE">
              <w:rPr>
                <w:color w:val="000000" w:themeColor="text1"/>
                <w:sz w:val="28"/>
                <w:szCs w:val="28"/>
              </w:rPr>
              <w:br/>
              <w:t>– Lưu trữ: 02 HDD (mỗi HDD dung lượng 3TB).</w:t>
            </w:r>
            <w:r w:rsidRPr="002D47CE">
              <w:rPr>
                <w:color w:val="000000" w:themeColor="text1"/>
                <w:sz w:val="28"/>
                <w:szCs w:val="28"/>
              </w:rPr>
              <w:br/>
              <w:t>– USB Mouse: Có</w:t>
            </w:r>
            <w:r w:rsidRPr="002D47CE">
              <w:rPr>
                <w:color w:val="000000" w:themeColor="text1"/>
                <w:sz w:val="28"/>
                <w:szCs w:val="28"/>
              </w:rPr>
              <w:br/>
              <w:t>– Remote: Có</w:t>
            </w:r>
            <w:r w:rsidRPr="002D47CE">
              <w:rPr>
                <w:color w:val="000000" w:themeColor="text1"/>
                <w:sz w:val="28"/>
                <w:szCs w:val="28"/>
              </w:rPr>
              <w:br/>
              <w:t>– Hỗ trợ độ phân giải Full HD: 1920×1080 pixels HDMI REAL, cho chất lượng hình ảnh tốt nhất trên màn hình LCD / LED.</w:t>
            </w:r>
            <w:r w:rsidRPr="002D47CE">
              <w:rPr>
                <w:color w:val="000000" w:themeColor="text1"/>
                <w:sz w:val="28"/>
                <w:szCs w:val="28"/>
              </w:rPr>
              <w:br/>
              <w:t>– Tự động điều chỉnh độ phân giải video để tối ưu hóa hiệu suất ghi của ổ cứng.</w:t>
            </w:r>
            <w:r w:rsidRPr="002D47CE">
              <w:rPr>
                <w:color w:val="000000" w:themeColor="text1"/>
                <w:sz w:val="28"/>
                <w:szCs w:val="28"/>
              </w:rPr>
              <w:br/>
              <w:t>– Bảo mật: Nhiều người sử dụng truy cập các cấp với mật khẩu.</w:t>
            </w:r>
          </w:p>
        </w:tc>
        <w:tc>
          <w:tcPr>
            <w:tcW w:w="550" w:type="pct"/>
            <w:tcBorders>
              <w:top w:val="nil"/>
              <w:left w:val="nil"/>
              <w:bottom w:val="single" w:sz="4" w:space="0" w:color="auto"/>
              <w:right w:val="single" w:sz="4" w:space="0" w:color="auto"/>
            </w:tcBorders>
            <w:noWrap/>
            <w:vAlign w:val="center"/>
            <w:hideMark/>
          </w:tcPr>
          <w:p w14:paraId="132B5AAC" w14:textId="77777777" w:rsidR="002E61D2" w:rsidRPr="002D47CE" w:rsidRDefault="002E61D2" w:rsidP="00D513E7">
            <w:pPr>
              <w:jc w:val="center"/>
              <w:rPr>
                <w:color w:val="000000" w:themeColor="text1"/>
                <w:sz w:val="28"/>
                <w:szCs w:val="28"/>
              </w:rPr>
            </w:pPr>
            <w:r w:rsidRPr="002D47CE">
              <w:rPr>
                <w:color w:val="000000" w:themeColor="text1"/>
                <w:sz w:val="28"/>
                <w:szCs w:val="28"/>
              </w:rPr>
              <w:t>1</w:t>
            </w:r>
          </w:p>
        </w:tc>
      </w:tr>
      <w:tr w:rsidR="002E61D2" w:rsidRPr="002D47CE" w14:paraId="2DFB0A6E" w14:textId="77777777" w:rsidTr="00D513E7">
        <w:trPr>
          <w:trHeight w:val="1200"/>
        </w:trPr>
        <w:tc>
          <w:tcPr>
            <w:tcW w:w="590" w:type="pct"/>
            <w:tcBorders>
              <w:top w:val="nil"/>
              <w:left w:val="single" w:sz="4" w:space="0" w:color="auto"/>
              <w:bottom w:val="single" w:sz="4" w:space="0" w:color="auto"/>
              <w:right w:val="single" w:sz="4" w:space="0" w:color="auto"/>
            </w:tcBorders>
            <w:noWrap/>
            <w:vAlign w:val="center"/>
            <w:hideMark/>
          </w:tcPr>
          <w:p w14:paraId="62CE2BD7" w14:textId="77777777" w:rsidR="002E61D2" w:rsidRPr="002D47CE" w:rsidRDefault="002E61D2" w:rsidP="00D513E7">
            <w:pPr>
              <w:jc w:val="center"/>
              <w:rPr>
                <w:color w:val="000000" w:themeColor="text1"/>
                <w:sz w:val="28"/>
                <w:szCs w:val="28"/>
              </w:rPr>
            </w:pPr>
            <w:r w:rsidRPr="002D47CE">
              <w:rPr>
                <w:color w:val="000000" w:themeColor="text1"/>
                <w:sz w:val="28"/>
                <w:szCs w:val="28"/>
              </w:rPr>
              <w:t> 10</w:t>
            </w:r>
          </w:p>
        </w:tc>
        <w:tc>
          <w:tcPr>
            <w:tcW w:w="1563" w:type="pct"/>
            <w:tcBorders>
              <w:top w:val="nil"/>
              <w:left w:val="nil"/>
              <w:bottom w:val="single" w:sz="4" w:space="0" w:color="auto"/>
              <w:right w:val="single" w:sz="4" w:space="0" w:color="auto"/>
            </w:tcBorders>
            <w:vAlign w:val="center"/>
            <w:hideMark/>
          </w:tcPr>
          <w:p w14:paraId="1A74B72B" w14:textId="77777777" w:rsidR="002E61D2" w:rsidRPr="002D47CE" w:rsidRDefault="002E61D2" w:rsidP="00D513E7">
            <w:pPr>
              <w:jc w:val="left"/>
              <w:rPr>
                <w:color w:val="000000" w:themeColor="text1"/>
                <w:sz w:val="28"/>
                <w:szCs w:val="28"/>
              </w:rPr>
            </w:pPr>
            <w:r w:rsidRPr="002D47CE">
              <w:rPr>
                <w:color w:val="000000" w:themeColor="text1"/>
                <w:sz w:val="28"/>
                <w:szCs w:val="28"/>
              </w:rPr>
              <w:t>Ổ cứng 8TB</w:t>
            </w:r>
          </w:p>
        </w:tc>
        <w:tc>
          <w:tcPr>
            <w:tcW w:w="2297" w:type="pct"/>
            <w:tcBorders>
              <w:top w:val="nil"/>
              <w:left w:val="nil"/>
              <w:bottom w:val="single" w:sz="4" w:space="0" w:color="auto"/>
              <w:right w:val="single" w:sz="4" w:space="0" w:color="auto"/>
            </w:tcBorders>
            <w:vAlign w:val="center"/>
            <w:hideMark/>
          </w:tcPr>
          <w:p w14:paraId="0AA3A652" w14:textId="77777777" w:rsidR="002E61D2" w:rsidRPr="002D47CE" w:rsidRDefault="002E61D2" w:rsidP="00D513E7">
            <w:pPr>
              <w:jc w:val="left"/>
              <w:rPr>
                <w:color w:val="000000" w:themeColor="text1"/>
                <w:sz w:val="28"/>
                <w:szCs w:val="28"/>
              </w:rPr>
            </w:pPr>
            <w:r w:rsidRPr="002D47CE">
              <w:rPr>
                <w:color w:val="000000" w:themeColor="text1"/>
                <w:sz w:val="28"/>
                <w:szCs w:val="28"/>
              </w:rPr>
              <w:t>Chuẩn HDD: 3.5" Inch SATA 6GB/s</w:t>
            </w:r>
            <w:r w:rsidRPr="002D47CE">
              <w:rPr>
                <w:color w:val="000000" w:themeColor="text1"/>
                <w:sz w:val="28"/>
                <w:szCs w:val="28"/>
              </w:rPr>
              <w:br/>
              <w:t>Số vòng: 7200RPM</w:t>
            </w:r>
            <w:r w:rsidRPr="002D47CE">
              <w:rPr>
                <w:color w:val="000000" w:themeColor="text1"/>
                <w:sz w:val="28"/>
                <w:szCs w:val="28"/>
              </w:rPr>
              <w:br/>
              <w:t>Transfer Rate: 255 MB/s</w:t>
            </w:r>
            <w:r w:rsidRPr="002D47CE">
              <w:rPr>
                <w:color w:val="000000" w:themeColor="text1"/>
                <w:sz w:val="28"/>
                <w:szCs w:val="28"/>
              </w:rPr>
              <w:br/>
              <w:t xml:space="preserve">Bảo hành chính hãng 5 năm 1 đổi 1 </w:t>
            </w:r>
          </w:p>
        </w:tc>
        <w:tc>
          <w:tcPr>
            <w:tcW w:w="550" w:type="pct"/>
            <w:tcBorders>
              <w:top w:val="nil"/>
              <w:left w:val="nil"/>
              <w:bottom w:val="single" w:sz="4" w:space="0" w:color="auto"/>
              <w:right w:val="single" w:sz="4" w:space="0" w:color="auto"/>
            </w:tcBorders>
            <w:noWrap/>
            <w:vAlign w:val="center"/>
            <w:hideMark/>
          </w:tcPr>
          <w:p w14:paraId="43304605" w14:textId="77777777" w:rsidR="002E61D2" w:rsidRPr="002D47CE" w:rsidRDefault="002E61D2" w:rsidP="00D513E7">
            <w:pPr>
              <w:jc w:val="center"/>
              <w:rPr>
                <w:color w:val="000000" w:themeColor="text1"/>
                <w:sz w:val="28"/>
                <w:szCs w:val="28"/>
              </w:rPr>
            </w:pPr>
            <w:r w:rsidRPr="002D47CE">
              <w:rPr>
                <w:color w:val="000000" w:themeColor="text1"/>
                <w:sz w:val="28"/>
                <w:szCs w:val="28"/>
              </w:rPr>
              <w:t>1</w:t>
            </w:r>
          </w:p>
        </w:tc>
      </w:tr>
      <w:tr w:rsidR="002E61D2" w:rsidRPr="002D47CE" w14:paraId="1B591714" w14:textId="77777777" w:rsidTr="00B7637C">
        <w:trPr>
          <w:trHeight w:val="980"/>
        </w:trPr>
        <w:tc>
          <w:tcPr>
            <w:tcW w:w="590" w:type="pct"/>
            <w:tcBorders>
              <w:top w:val="nil"/>
              <w:left w:val="single" w:sz="4" w:space="0" w:color="auto"/>
              <w:bottom w:val="single" w:sz="4" w:space="0" w:color="auto"/>
              <w:right w:val="single" w:sz="4" w:space="0" w:color="auto"/>
            </w:tcBorders>
            <w:noWrap/>
            <w:vAlign w:val="center"/>
            <w:hideMark/>
          </w:tcPr>
          <w:p w14:paraId="12CBE4EC" w14:textId="77777777" w:rsidR="002E61D2" w:rsidRPr="002D47CE" w:rsidRDefault="002E61D2" w:rsidP="00D513E7">
            <w:pPr>
              <w:jc w:val="center"/>
              <w:rPr>
                <w:color w:val="000000" w:themeColor="text1"/>
                <w:sz w:val="28"/>
                <w:szCs w:val="28"/>
              </w:rPr>
            </w:pPr>
            <w:r w:rsidRPr="002D47CE">
              <w:rPr>
                <w:color w:val="000000" w:themeColor="text1"/>
                <w:sz w:val="28"/>
                <w:szCs w:val="28"/>
              </w:rPr>
              <w:t>11 </w:t>
            </w:r>
          </w:p>
        </w:tc>
        <w:tc>
          <w:tcPr>
            <w:tcW w:w="1563" w:type="pct"/>
            <w:tcBorders>
              <w:top w:val="nil"/>
              <w:left w:val="nil"/>
              <w:bottom w:val="single" w:sz="4" w:space="0" w:color="auto"/>
              <w:right w:val="single" w:sz="4" w:space="0" w:color="auto"/>
            </w:tcBorders>
            <w:vAlign w:val="center"/>
            <w:hideMark/>
          </w:tcPr>
          <w:p w14:paraId="3319E5BC" w14:textId="77777777" w:rsidR="002E61D2" w:rsidRPr="002D47CE" w:rsidRDefault="002E61D2" w:rsidP="00D513E7">
            <w:pPr>
              <w:jc w:val="left"/>
              <w:rPr>
                <w:color w:val="000000" w:themeColor="text1"/>
                <w:sz w:val="28"/>
                <w:szCs w:val="28"/>
              </w:rPr>
            </w:pPr>
            <w:r w:rsidRPr="002D47CE">
              <w:rPr>
                <w:color w:val="000000" w:themeColor="text1"/>
                <w:sz w:val="28"/>
                <w:szCs w:val="28"/>
              </w:rPr>
              <w:t>Switch POE 16 port</w:t>
            </w:r>
          </w:p>
        </w:tc>
        <w:tc>
          <w:tcPr>
            <w:tcW w:w="2297" w:type="pct"/>
            <w:tcBorders>
              <w:top w:val="nil"/>
              <w:left w:val="nil"/>
              <w:bottom w:val="single" w:sz="4" w:space="0" w:color="auto"/>
              <w:right w:val="single" w:sz="4" w:space="0" w:color="auto"/>
            </w:tcBorders>
            <w:vAlign w:val="center"/>
            <w:hideMark/>
          </w:tcPr>
          <w:p w14:paraId="038F3963" w14:textId="77777777" w:rsidR="002E61D2" w:rsidRPr="002D47CE" w:rsidRDefault="002E61D2" w:rsidP="00D513E7">
            <w:pPr>
              <w:jc w:val="left"/>
              <w:rPr>
                <w:color w:val="000000" w:themeColor="text1"/>
                <w:sz w:val="28"/>
                <w:szCs w:val="28"/>
              </w:rPr>
            </w:pPr>
            <w:r w:rsidRPr="002D47CE">
              <w:rPr>
                <w:color w:val="000000" w:themeColor="text1"/>
                <w:sz w:val="28"/>
                <w:szCs w:val="28"/>
              </w:rPr>
              <w:t>Dòng sản phẩm: Switch 16 port PoE- chuyên dụng cho camera</w:t>
            </w:r>
            <w:r w:rsidRPr="002D47CE">
              <w:rPr>
                <w:color w:val="000000" w:themeColor="text1"/>
                <w:sz w:val="28"/>
                <w:szCs w:val="28"/>
              </w:rPr>
              <w:br/>
              <w:t>Chi tiết: 16 Port PoE 10/100 Mbps + 2 Port RJ45 10/100/1000 Mbps</w:t>
            </w:r>
            <w:r w:rsidRPr="002D47CE">
              <w:rPr>
                <w:color w:val="000000" w:themeColor="text1"/>
                <w:sz w:val="28"/>
                <w:szCs w:val="28"/>
              </w:rPr>
              <w:br/>
              <w:t>Chuẩn: Port 1-16 cổng hỗ trợ IEEE 802.3af/at (PoE/PoE+)</w:t>
            </w:r>
            <w:r w:rsidRPr="002D47CE">
              <w:rPr>
                <w:color w:val="000000" w:themeColor="text1"/>
                <w:sz w:val="28"/>
                <w:szCs w:val="28"/>
              </w:rPr>
              <w:br/>
              <w:t>Phân loại: Cổng PoE hỗ trợ nhận dạng thông minh AF / AT, công suất chuẩn 15W / cổng, công suất tối đa: 30W / cổng, tổng công suất là 192W</w:t>
            </w:r>
            <w:r w:rsidRPr="002D47CE">
              <w:rPr>
                <w:color w:val="000000" w:themeColor="text1"/>
                <w:sz w:val="28"/>
                <w:szCs w:val="28"/>
              </w:rPr>
              <w:br/>
              <w:t xml:space="preserve">Chi tiết: Mặc định PoE 1,2 (+) / 3,6 (-), thay thế 4,5 (+) / 7,8 (-) (truyền </w:t>
            </w:r>
            <w:r w:rsidRPr="002D47CE">
              <w:rPr>
                <w:color w:val="000000" w:themeColor="text1"/>
                <w:sz w:val="28"/>
                <w:szCs w:val="28"/>
              </w:rPr>
              <w:lastRenderedPageBreak/>
              <w:t>giữ liệu trên đường cáp 4 lõi)</w:t>
            </w:r>
            <w:r w:rsidRPr="002D47CE">
              <w:rPr>
                <w:color w:val="000000" w:themeColor="text1"/>
                <w:sz w:val="28"/>
                <w:szCs w:val="28"/>
              </w:rPr>
              <w:br/>
              <w:t>Kích thước: Kích thước: 218*149*44 / 1.08 kg</w:t>
            </w:r>
            <w:r w:rsidRPr="002D47CE">
              <w:rPr>
                <w:color w:val="000000" w:themeColor="text1"/>
                <w:sz w:val="28"/>
                <w:szCs w:val="28"/>
              </w:rPr>
              <w:br/>
              <w:t>Uplink: 2 cổng</w:t>
            </w:r>
            <w:r w:rsidRPr="002D47CE">
              <w:rPr>
                <w:color w:val="000000" w:themeColor="text1"/>
                <w:sz w:val="28"/>
                <w:szCs w:val="28"/>
              </w:rPr>
              <w:br/>
              <w:t>Tầm xa: 250 M</w:t>
            </w:r>
          </w:p>
        </w:tc>
        <w:tc>
          <w:tcPr>
            <w:tcW w:w="550" w:type="pct"/>
            <w:tcBorders>
              <w:top w:val="nil"/>
              <w:left w:val="nil"/>
              <w:bottom w:val="single" w:sz="4" w:space="0" w:color="auto"/>
              <w:right w:val="single" w:sz="4" w:space="0" w:color="auto"/>
            </w:tcBorders>
            <w:noWrap/>
            <w:vAlign w:val="center"/>
            <w:hideMark/>
          </w:tcPr>
          <w:p w14:paraId="28994782" w14:textId="77777777" w:rsidR="002E61D2" w:rsidRPr="002D47CE" w:rsidRDefault="002E61D2" w:rsidP="00D513E7">
            <w:pPr>
              <w:jc w:val="center"/>
              <w:rPr>
                <w:color w:val="000000" w:themeColor="text1"/>
                <w:sz w:val="28"/>
                <w:szCs w:val="28"/>
              </w:rPr>
            </w:pPr>
            <w:r w:rsidRPr="002D47CE">
              <w:rPr>
                <w:color w:val="000000" w:themeColor="text1"/>
                <w:sz w:val="28"/>
                <w:szCs w:val="28"/>
              </w:rPr>
              <w:lastRenderedPageBreak/>
              <w:t>1</w:t>
            </w:r>
          </w:p>
        </w:tc>
      </w:tr>
      <w:tr w:rsidR="002E61D2" w:rsidRPr="002D47CE" w14:paraId="4F09C3F8" w14:textId="77777777" w:rsidTr="00D513E7">
        <w:trPr>
          <w:trHeight w:val="2700"/>
        </w:trPr>
        <w:tc>
          <w:tcPr>
            <w:tcW w:w="590" w:type="pct"/>
            <w:tcBorders>
              <w:top w:val="nil"/>
              <w:left w:val="single" w:sz="4" w:space="0" w:color="auto"/>
              <w:bottom w:val="single" w:sz="4" w:space="0" w:color="auto"/>
              <w:right w:val="single" w:sz="4" w:space="0" w:color="auto"/>
            </w:tcBorders>
            <w:noWrap/>
            <w:vAlign w:val="center"/>
            <w:hideMark/>
          </w:tcPr>
          <w:p w14:paraId="43D70D5E" w14:textId="77777777" w:rsidR="002E61D2" w:rsidRPr="002D47CE" w:rsidRDefault="002E61D2" w:rsidP="00D513E7">
            <w:pPr>
              <w:jc w:val="center"/>
              <w:rPr>
                <w:color w:val="000000" w:themeColor="text1"/>
                <w:sz w:val="28"/>
                <w:szCs w:val="28"/>
              </w:rPr>
            </w:pPr>
            <w:r w:rsidRPr="002D47CE">
              <w:rPr>
                <w:color w:val="000000" w:themeColor="text1"/>
                <w:sz w:val="28"/>
                <w:szCs w:val="28"/>
              </w:rPr>
              <w:t> 12</w:t>
            </w:r>
          </w:p>
        </w:tc>
        <w:tc>
          <w:tcPr>
            <w:tcW w:w="1563" w:type="pct"/>
            <w:tcBorders>
              <w:top w:val="nil"/>
              <w:left w:val="nil"/>
              <w:bottom w:val="single" w:sz="4" w:space="0" w:color="auto"/>
              <w:right w:val="single" w:sz="4" w:space="0" w:color="auto"/>
            </w:tcBorders>
            <w:vAlign w:val="center"/>
            <w:hideMark/>
          </w:tcPr>
          <w:p w14:paraId="2C28A458" w14:textId="77777777" w:rsidR="002E61D2" w:rsidRPr="002D47CE" w:rsidRDefault="002E61D2" w:rsidP="00D513E7">
            <w:pPr>
              <w:jc w:val="left"/>
              <w:rPr>
                <w:color w:val="000000" w:themeColor="text1"/>
                <w:sz w:val="28"/>
                <w:szCs w:val="28"/>
              </w:rPr>
            </w:pPr>
            <w:r w:rsidRPr="002D47CE">
              <w:rPr>
                <w:color w:val="000000" w:themeColor="text1"/>
                <w:sz w:val="28"/>
                <w:szCs w:val="28"/>
              </w:rPr>
              <w:t>UPS 500VA</w:t>
            </w:r>
          </w:p>
        </w:tc>
        <w:tc>
          <w:tcPr>
            <w:tcW w:w="2297" w:type="pct"/>
            <w:tcBorders>
              <w:top w:val="nil"/>
              <w:left w:val="nil"/>
              <w:bottom w:val="single" w:sz="4" w:space="0" w:color="auto"/>
              <w:right w:val="single" w:sz="4" w:space="0" w:color="auto"/>
            </w:tcBorders>
            <w:vAlign w:val="center"/>
            <w:hideMark/>
          </w:tcPr>
          <w:p w14:paraId="2E358B9A" w14:textId="77777777" w:rsidR="002E61D2" w:rsidRPr="002D47CE" w:rsidRDefault="002E61D2" w:rsidP="00D513E7">
            <w:pPr>
              <w:jc w:val="left"/>
              <w:rPr>
                <w:color w:val="000000" w:themeColor="text1"/>
                <w:sz w:val="28"/>
                <w:szCs w:val="28"/>
              </w:rPr>
            </w:pPr>
            <w:r w:rsidRPr="002D47CE">
              <w:rPr>
                <w:color w:val="000000" w:themeColor="text1"/>
                <w:sz w:val="28"/>
                <w:szCs w:val="28"/>
              </w:rPr>
              <w:t>- Công suất: 500VA / 300W</w:t>
            </w:r>
            <w:r w:rsidRPr="002D47CE">
              <w:rPr>
                <w:color w:val="000000" w:themeColor="text1"/>
                <w:sz w:val="28"/>
                <w:szCs w:val="28"/>
              </w:rPr>
              <w:br/>
              <w:t>- Nguồn vào: + Điện áp 220VAC (165 – 265VAC)</w:t>
            </w:r>
            <w:r w:rsidRPr="002D47CE">
              <w:rPr>
                <w:color w:val="000000" w:themeColor="text1"/>
                <w:sz w:val="28"/>
                <w:szCs w:val="28"/>
              </w:rPr>
              <w:br/>
              <w:t xml:space="preserve">- Kết nối lấy điện ngõ vào: Dây điện có phích cắm chuẩn NEMA </w:t>
            </w:r>
            <w:r w:rsidRPr="002D47CE">
              <w:rPr>
                <w:color w:val="000000" w:themeColor="text1"/>
                <w:sz w:val="28"/>
                <w:szCs w:val="28"/>
              </w:rPr>
              <w:br/>
              <w:t>- Nguồn ra: + Điện áp 220V +/- 10% (chế độ acquy)</w:t>
            </w:r>
            <w:r w:rsidRPr="002D47CE">
              <w:rPr>
                <w:color w:val="000000" w:themeColor="text1"/>
                <w:sz w:val="28"/>
                <w:szCs w:val="28"/>
              </w:rPr>
              <w:br/>
              <w:t>- Lấy điện ngõ ra: 2 ổ chuẩn NEMA</w:t>
            </w:r>
            <w:r w:rsidRPr="002D47CE">
              <w:rPr>
                <w:color w:val="000000" w:themeColor="text1"/>
                <w:sz w:val="28"/>
                <w:szCs w:val="28"/>
              </w:rPr>
              <w:br/>
              <w:t>- Kích thước: (Rộng 80mm x Sâu 176.5mm x Cao 230mm)</w:t>
            </w:r>
          </w:p>
        </w:tc>
        <w:tc>
          <w:tcPr>
            <w:tcW w:w="550" w:type="pct"/>
            <w:tcBorders>
              <w:top w:val="nil"/>
              <w:left w:val="nil"/>
              <w:bottom w:val="single" w:sz="4" w:space="0" w:color="auto"/>
              <w:right w:val="single" w:sz="4" w:space="0" w:color="auto"/>
            </w:tcBorders>
            <w:noWrap/>
            <w:vAlign w:val="center"/>
            <w:hideMark/>
          </w:tcPr>
          <w:p w14:paraId="57395F4C" w14:textId="77777777" w:rsidR="002E61D2" w:rsidRPr="002D47CE" w:rsidRDefault="002E61D2" w:rsidP="00D513E7">
            <w:pPr>
              <w:jc w:val="center"/>
              <w:rPr>
                <w:color w:val="000000" w:themeColor="text1"/>
                <w:sz w:val="28"/>
                <w:szCs w:val="28"/>
              </w:rPr>
            </w:pPr>
            <w:r w:rsidRPr="002D47CE">
              <w:rPr>
                <w:color w:val="000000" w:themeColor="text1"/>
                <w:sz w:val="28"/>
                <w:szCs w:val="28"/>
              </w:rPr>
              <w:t>1</w:t>
            </w:r>
          </w:p>
        </w:tc>
      </w:tr>
    </w:tbl>
    <w:p w14:paraId="44AFE75F" w14:textId="77777777" w:rsidR="002E61D2" w:rsidRPr="002D47CE" w:rsidRDefault="002E61D2" w:rsidP="002E61D2">
      <w:pPr>
        <w:rPr>
          <w:i/>
          <w:iCs/>
          <w:color w:val="000000" w:themeColor="text1"/>
          <w:sz w:val="28"/>
          <w:szCs w:val="28"/>
        </w:rPr>
      </w:pPr>
      <w:r w:rsidRPr="002D47CE">
        <w:rPr>
          <w:i/>
          <w:iCs/>
          <w:color w:val="000000" w:themeColor="text1"/>
          <w:sz w:val="28"/>
          <w:szCs w:val="28"/>
        </w:rPr>
        <w:t>Ghi chú: Các thông số kỹ thuật của hàng hóa ở trên không làm hạn chế nhà thầu. Nhà thầu có thể chào hàng hóa có cấu hình, thông số kỹ thuật, tính năng, tác dụng tương đương. Nội hàm tương đương của hàng hóa: Hàng hóa có cấu hình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14:paraId="2B4BFF08" w14:textId="77777777" w:rsidR="002E61D2" w:rsidRPr="002D47CE" w:rsidRDefault="002E61D2" w:rsidP="002E61D2">
      <w:pPr>
        <w:spacing w:before="60" w:after="60" w:line="288" w:lineRule="auto"/>
        <w:ind w:firstLine="720"/>
        <w:rPr>
          <w:b/>
          <w:bCs/>
          <w:color w:val="000000" w:themeColor="text1"/>
          <w:sz w:val="28"/>
          <w:szCs w:val="28"/>
          <w:lang w:val="es-ES"/>
        </w:rPr>
      </w:pPr>
      <w:r w:rsidRPr="002D47CE">
        <w:rPr>
          <w:b/>
          <w:bCs/>
          <w:color w:val="000000" w:themeColor="text1"/>
          <w:sz w:val="28"/>
          <w:szCs w:val="28"/>
          <w:lang w:val="es-ES"/>
        </w:rPr>
        <w:t>3.3 Về thiết bị thi công:</w:t>
      </w:r>
    </w:p>
    <w:p w14:paraId="1D838F61" w14:textId="77777777" w:rsidR="002E61D2" w:rsidRPr="002D47CE" w:rsidRDefault="002E61D2" w:rsidP="002E61D2">
      <w:pPr>
        <w:spacing w:before="60" w:after="60" w:line="288" w:lineRule="auto"/>
        <w:rPr>
          <w:color w:val="000000" w:themeColor="text1"/>
          <w:sz w:val="28"/>
          <w:szCs w:val="28"/>
          <w:lang w:val="es-ES"/>
        </w:rPr>
      </w:pPr>
      <w:r w:rsidRPr="002D47CE">
        <w:rPr>
          <w:color w:val="000000" w:themeColor="text1"/>
          <w:sz w:val="28"/>
          <w:szCs w:val="28"/>
          <w:lang w:val="es-ES"/>
        </w:rPr>
        <w:tab/>
        <w:t>- Các thiết bị được sử dụng để thi công công trình phải luôn ở trạng thái tốt, phù hợp với yêu cầu của công nghệ thi công.</w:t>
      </w:r>
    </w:p>
    <w:p w14:paraId="5B203BED" w14:textId="77777777" w:rsidR="002E61D2" w:rsidRPr="002D47CE" w:rsidRDefault="002E61D2" w:rsidP="002E61D2">
      <w:pPr>
        <w:spacing w:before="60" w:after="60" w:line="288" w:lineRule="auto"/>
        <w:rPr>
          <w:color w:val="000000" w:themeColor="text1"/>
          <w:sz w:val="28"/>
          <w:szCs w:val="28"/>
          <w:lang w:val="es-ES"/>
        </w:rPr>
      </w:pPr>
      <w:r w:rsidRPr="002D47CE">
        <w:rPr>
          <w:color w:val="000000" w:themeColor="text1"/>
          <w:sz w:val="28"/>
          <w:szCs w:val="28"/>
          <w:lang w:val="es-ES"/>
        </w:rPr>
        <w:tab/>
        <w:t>- Các thiết bị thi công phải được Tư vấn giám sát kiểm tra và chấp thuận trước khi cho phép thi công về tính năng hoạt động, tình trạng kỹ thuật của thiết bị, độ chính xác của các dụng cụ đo lường trên thiết bị. Trong quá trình thi công, nhà thầu không được phép thay đổi các loại vật tư nếu chưa được phép của chủ đầu tư.</w:t>
      </w:r>
    </w:p>
    <w:p w14:paraId="7EA7DC12" w14:textId="77777777" w:rsidR="002E61D2" w:rsidRPr="002D47CE" w:rsidRDefault="002E61D2" w:rsidP="002E61D2">
      <w:pPr>
        <w:pStyle w:val="Heading4"/>
        <w:spacing w:before="60" w:after="60" w:line="288" w:lineRule="auto"/>
        <w:ind w:left="0" w:firstLine="720"/>
        <w:rPr>
          <w:color w:val="000000" w:themeColor="text1"/>
          <w:sz w:val="28"/>
          <w:szCs w:val="28"/>
          <w:lang w:val="es-ES"/>
        </w:rPr>
      </w:pPr>
      <w:r w:rsidRPr="002D47CE">
        <w:rPr>
          <w:color w:val="000000" w:themeColor="text1"/>
          <w:sz w:val="28"/>
          <w:szCs w:val="28"/>
          <w:lang w:val="es-ES"/>
        </w:rPr>
        <w:t>4. Yêu cầu về trình tự thi công, lắp đặt</w:t>
      </w:r>
    </w:p>
    <w:p w14:paraId="08B28ABD" w14:textId="77777777" w:rsidR="002E61D2" w:rsidRPr="002D47CE" w:rsidRDefault="002E61D2" w:rsidP="002E61D2">
      <w:pPr>
        <w:spacing w:before="60" w:after="60" w:line="288" w:lineRule="auto"/>
        <w:rPr>
          <w:color w:val="000000" w:themeColor="text1"/>
          <w:sz w:val="28"/>
          <w:szCs w:val="28"/>
          <w:lang w:val="pl-PL"/>
        </w:rPr>
      </w:pPr>
      <w:r w:rsidRPr="002D47CE">
        <w:rPr>
          <w:color w:val="000000" w:themeColor="text1"/>
          <w:sz w:val="28"/>
          <w:szCs w:val="28"/>
          <w:lang w:val="pl-PL"/>
        </w:rPr>
        <w:tab/>
        <w:t>Nhà thầu tự đưa ra trình tự thi công, lắp đặt hợp lý, phù hợp với tiến độ thi công công trình. Tất cả các công việc thi công thực hiện theo trình tự:</w:t>
      </w:r>
    </w:p>
    <w:p w14:paraId="4481333A" w14:textId="77777777" w:rsidR="002E61D2" w:rsidRPr="002D47CE" w:rsidRDefault="002E61D2" w:rsidP="002E61D2">
      <w:pPr>
        <w:spacing w:before="60" w:after="60" w:line="288" w:lineRule="auto"/>
        <w:ind w:firstLine="720"/>
        <w:rPr>
          <w:color w:val="000000" w:themeColor="text1"/>
          <w:sz w:val="28"/>
          <w:szCs w:val="28"/>
          <w:lang w:val="pl-PL"/>
        </w:rPr>
      </w:pPr>
      <w:r w:rsidRPr="002D47CE">
        <w:rPr>
          <w:color w:val="000000" w:themeColor="text1"/>
          <w:sz w:val="28"/>
          <w:szCs w:val="28"/>
          <w:lang w:val="pl-PL"/>
        </w:rPr>
        <w:t>- Sau mỗi công đoạn thi công, trước khi chuyển bước thi công hạng mục thì phải được Tư vấn giám sát nghiệm thu trước khi thi công hạng mục tiếp theo.</w:t>
      </w:r>
    </w:p>
    <w:p w14:paraId="2B97053F" w14:textId="77777777" w:rsidR="002E61D2" w:rsidRPr="002D47CE" w:rsidRDefault="002E61D2" w:rsidP="002E61D2">
      <w:pPr>
        <w:spacing w:before="60" w:after="60" w:line="288" w:lineRule="auto"/>
        <w:rPr>
          <w:color w:val="000000" w:themeColor="text1"/>
          <w:sz w:val="28"/>
          <w:szCs w:val="28"/>
          <w:lang w:val="pl-PL"/>
        </w:rPr>
      </w:pPr>
      <w:r w:rsidRPr="002D47CE">
        <w:rPr>
          <w:color w:val="000000" w:themeColor="text1"/>
          <w:sz w:val="28"/>
          <w:szCs w:val="28"/>
          <w:lang w:val="pl-PL"/>
        </w:rPr>
        <w:tab/>
        <w:t>- 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14:paraId="5BB11F2C" w14:textId="77777777" w:rsidR="002E61D2" w:rsidRPr="002D47CE" w:rsidRDefault="002E61D2" w:rsidP="002E61D2">
      <w:pPr>
        <w:spacing w:before="60" w:after="60" w:line="288" w:lineRule="auto"/>
        <w:rPr>
          <w:color w:val="000000" w:themeColor="text1"/>
          <w:sz w:val="28"/>
          <w:szCs w:val="28"/>
          <w:lang w:val="pl-PL"/>
        </w:rPr>
      </w:pPr>
      <w:r w:rsidRPr="002D47CE">
        <w:rPr>
          <w:color w:val="000000" w:themeColor="text1"/>
          <w:sz w:val="28"/>
          <w:szCs w:val="28"/>
          <w:lang w:val="pl-PL"/>
        </w:rPr>
        <w:lastRenderedPageBreak/>
        <w:tab/>
        <w:t>- Công tác kiểm tra chất lượng phải ghi rõ các kết quả kiểm tra, các thông số đo đạc về kích thước hình học, cao độ cùng các chỉ tiêu kỹ thuật khác như kết quả thí nghiệm vật liệu cùng các yêu cầu liên quan khác. Kết quả kiểm tra chất lượng phải được ghi rõ vào biên bản kiểm tra, đặc biệt là các hạng mục công trình ngầm, ẩn khuất.</w:t>
      </w:r>
    </w:p>
    <w:p w14:paraId="3505BA4B" w14:textId="77777777" w:rsidR="002E61D2" w:rsidRPr="002D47CE" w:rsidRDefault="002E61D2" w:rsidP="002E61D2">
      <w:pPr>
        <w:spacing w:before="60" w:after="60" w:line="288" w:lineRule="auto"/>
        <w:rPr>
          <w:color w:val="000000" w:themeColor="text1"/>
          <w:sz w:val="28"/>
          <w:szCs w:val="28"/>
          <w:lang w:val="pl-PL"/>
        </w:rPr>
      </w:pPr>
      <w:r w:rsidRPr="002D47CE">
        <w:rPr>
          <w:color w:val="000000" w:themeColor="text1"/>
          <w:sz w:val="28"/>
          <w:szCs w:val="28"/>
          <w:lang w:val="pl-PL"/>
        </w:rPr>
        <w:tab/>
        <w:t>- Nhà thầu sẽ phải thực hiện bất kỳ những việc kiểm tra và thí nghiệm cần thiết khác theo yêu cầu của chủ đầu tư khi xét thấy cần thiết để đảm bảo cho ổn định chất lượng của công trình.</w:t>
      </w:r>
    </w:p>
    <w:p w14:paraId="37C8AAE2" w14:textId="77777777" w:rsidR="002E61D2" w:rsidRPr="002D47CE" w:rsidRDefault="002E61D2" w:rsidP="002E61D2">
      <w:pPr>
        <w:spacing w:before="60" w:after="60" w:line="288" w:lineRule="auto"/>
        <w:rPr>
          <w:color w:val="000000" w:themeColor="text1"/>
          <w:sz w:val="28"/>
          <w:szCs w:val="28"/>
          <w:lang w:val="pl-PL"/>
        </w:rPr>
      </w:pPr>
      <w:r w:rsidRPr="002D47CE">
        <w:rPr>
          <w:color w:val="000000" w:themeColor="text1"/>
          <w:sz w:val="28"/>
          <w:szCs w:val="28"/>
          <w:lang w:val="pl-PL"/>
        </w:rPr>
        <w:tab/>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14:paraId="28507F90" w14:textId="77777777" w:rsidR="002E61D2" w:rsidRPr="002D47CE" w:rsidRDefault="002E61D2" w:rsidP="002E61D2">
      <w:pPr>
        <w:pStyle w:val="Heading4"/>
        <w:spacing w:before="60" w:after="60" w:line="288" w:lineRule="auto"/>
        <w:ind w:left="0" w:firstLine="720"/>
        <w:rPr>
          <w:color w:val="000000" w:themeColor="text1"/>
          <w:sz w:val="28"/>
          <w:szCs w:val="28"/>
          <w:lang w:val="pl-PL"/>
        </w:rPr>
      </w:pPr>
      <w:r w:rsidRPr="002D47CE">
        <w:rPr>
          <w:color w:val="000000" w:themeColor="text1"/>
          <w:sz w:val="28"/>
          <w:szCs w:val="28"/>
          <w:lang w:val="pl-PL"/>
        </w:rPr>
        <w:t xml:space="preserve">5. Yêu cầu về phòng, chống cháy, nổ </w:t>
      </w:r>
    </w:p>
    <w:p w14:paraId="333A7A86" w14:textId="77777777" w:rsidR="002E61D2" w:rsidRPr="002D47CE" w:rsidRDefault="002E61D2" w:rsidP="002E61D2">
      <w:pPr>
        <w:spacing w:before="60" w:after="60" w:line="288" w:lineRule="auto"/>
        <w:rPr>
          <w:color w:val="000000" w:themeColor="text1"/>
          <w:sz w:val="28"/>
          <w:szCs w:val="28"/>
          <w:lang w:val="sv-SE"/>
        </w:rPr>
      </w:pPr>
      <w:r w:rsidRPr="002D47CE">
        <w:rPr>
          <w:color w:val="000000" w:themeColor="text1"/>
          <w:sz w:val="28"/>
          <w:szCs w:val="28"/>
          <w:lang w:val="sv-SE"/>
        </w:rPr>
        <w:tab/>
        <w:t>Nhà thầu phải thiết lập nội quy phòng chống cháy nổ và tổ chức lực lượng xung kích tại chỗ để tuyên truyền cho công nhân lao động có ý thức chấp hành PCCC.</w:t>
      </w:r>
    </w:p>
    <w:p w14:paraId="657B3DE5"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Phải nghiêm cấm mọi vật liệu gây nổ đưa vào công trường.</w:t>
      </w:r>
    </w:p>
    <w:p w14:paraId="44026484"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Có thiết bị phòng cháy: Bể cát, kho xăng, bình cứu hỏa ở các máy, phương tiện quan trọng, nước, xô chậu, thang, câu liêm.</w:t>
      </w:r>
    </w:p>
    <w:p w14:paraId="2AD6EC21"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Luôn kiểm tra hệ thống điện đề phòng chập điện gây cháy.</w:t>
      </w:r>
    </w:p>
    <w:p w14:paraId="122D6F1B"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Lán trại kho bãi có biện pháp phòng cháy: vải lọc, giấy dầu, bi tum, xăng, dầu…chúng tôi có rào chắn cấm lửa.</w:t>
      </w:r>
    </w:p>
    <w:p w14:paraId="740C0C5D"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Có nội quy phòng cháy.</w:t>
      </w:r>
    </w:p>
    <w:p w14:paraId="0D433669"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Có phương án phòng cháy và huấn luyện tập duyệt.</w:t>
      </w:r>
    </w:p>
    <w:p w14:paraId="668B1FE7"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Cấm hút thuốc ở những nơi cấm lửa hoặc gần chất cháy.</w:t>
      </w:r>
    </w:p>
    <w:p w14:paraId="0253BEE2" w14:textId="77777777" w:rsidR="002E61D2" w:rsidRPr="002D47CE" w:rsidRDefault="002E61D2" w:rsidP="002E61D2">
      <w:pPr>
        <w:pStyle w:val="Heading4"/>
        <w:spacing w:before="60" w:after="60" w:line="288" w:lineRule="auto"/>
        <w:ind w:left="0" w:firstLine="720"/>
        <w:rPr>
          <w:color w:val="000000" w:themeColor="text1"/>
          <w:sz w:val="28"/>
          <w:szCs w:val="28"/>
          <w:lang w:val="sv-SE"/>
        </w:rPr>
      </w:pPr>
      <w:r w:rsidRPr="002D47CE">
        <w:rPr>
          <w:color w:val="000000" w:themeColor="text1"/>
          <w:sz w:val="28"/>
          <w:szCs w:val="28"/>
          <w:lang w:val="sv-SE"/>
        </w:rPr>
        <w:t>6. Yêu cầu về vệ sinh môi trường</w:t>
      </w:r>
    </w:p>
    <w:p w14:paraId="61CE8F09" w14:textId="77777777" w:rsidR="002E61D2" w:rsidRPr="002D47CE" w:rsidRDefault="002E61D2" w:rsidP="002E61D2">
      <w:pPr>
        <w:spacing w:before="60" w:after="60" w:line="288" w:lineRule="auto"/>
        <w:rPr>
          <w:color w:val="000000" w:themeColor="text1"/>
          <w:sz w:val="28"/>
          <w:szCs w:val="28"/>
          <w:lang w:val="sv-SE"/>
        </w:rPr>
      </w:pPr>
      <w:r w:rsidRPr="002D47CE">
        <w:rPr>
          <w:color w:val="000000" w:themeColor="text1"/>
          <w:sz w:val="28"/>
          <w:szCs w:val="28"/>
          <w:lang w:val="sv-SE"/>
        </w:rPr>
        <w:tab/>
        <w:t>- Nhà thầu Xây lắp công trình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4C52292F" w14:textId="77777777" w:rsidR="002E61D2" w:rsidRPr="002D47CE" w:rsidRDefault="002E61D2" w:rsidP="002E61D2">
      <w:pPr>
        <w:spacing w:before="60" w:after="60" w:line="288" w:lineRule="auto"/>
        <w:rPr>
          <w:color w:val="000000" w:themeColor="text1"/>
          <w:sz w:val="28"/>
          <w:szCs w:val="28"/>
          <w:lang w:val="sv-SE"/>
        </w:rPr>
      </w:pPr>
      <w:r w:rsidRPr="002D47CE">
        <w:rPr>
          <w:color w:val="000000" w:themeColor="text1"/>
          <w:sz w:val="28"/>
          <w:szCs w:val="28"/>
          <w:lang w:val="sv-SE"/>
        </w:rPr>
        <w:tab/>
        <w:t>- Trong quá trình vận chuyển vật liệu xây dựng, phế thải phải có biện pháp che chắn bảo đảm an toàn, vệ sinh môi trường.</w:t>
      </w:r>
    </w:p>
    <w:p w14:paraId="0702C38C" w14:textId="77777777" w:rsidR="002E61D2" w:rsidRPr="002D47CE" w:rsidRDefault="002E61D2" w:rsidP="002E61D2">
      <w:pPr>
        <w:spacing w:before="60" w:after="60" w:line="288" w:lineRule="auto"/>
        <w:rPr>
          <w:color w:val="000000" w:themeColor="text1"/>
          <w:sz w:val="28"/>
          <w:szCs w:val="28"/>
          <w:lang w:val="sv-SE"/>
        </w:rPr>
      </w:pPr>
      <w:r w:rsidRPr="002D47CE">
        <w:rPr>
          <w:color w:val="000000" w:themeColor="text1"/>
          <w:sz w:val="28"/>
          <w:szCs w:val="28"/>
          <w:lang w:val="sv-SE"/>
        </w:rPr>
        <w:lastRenderedPageBreak/>
        <w:tab/>
        <w:t>- Nhà thầu Xây lắp công trình, chủ đầu tư phải có trách nhiệm kiểm tra giám sát việc thực hiện bảo vệ môi trường xây dựng, đồng thời chịu sự kiểm tra giám sát của cơ quan quản lý nhà nước về môi trường. Trường hợp nhà thầu Xây lắp công trình không tuân thủ các quy định về bảo vệ môi trường thì chủ đầu tư, cơ quan quản lý nhà nước về môi trường có quyền tạm dừng Xây lắp công trình và yêu cầu nhà thầu thực hiện đúng biện pháp bảo vệ môi trường.</w:t>
      </w:r>
    </w:p>
    <w:p w14:paraId="101492AD" w14:textId="77777777" w:rsidR="002E61D2" w:rsidRPr="002D47CE" w:rsidRDefault="002E61D2" w:rsidP="002E61D2">
      <w:pPr>
        <w:spacing w:before="60" w:after="60" w:line="288" w:lineRule="auto"/>
        <w:rPr>
          <w:color w:val="000000" w:themeColor="text1"/>
          <w:sz w:val="28"/>
          <w:szCs w:val="28"/>
          <w:lang w:val="sv-SE"/>
        </w:rPr>
      </w:pPr>
      <w:r w:rsidRPr="002D47CE">
        <w:rPr>
          <w:color w:val="000000" w:themeColor="text1"/>
          <w:sz w:val="28"/>
          <w:szCs w:val="28"/>
          <w:lang w:val="sv-SE"/>
        </w:rPr>
        <w:tab/>
        <w:t>- Các tổ chức, cá nhân để xảy ra các hành vi làm tổn hại đến môi trường trong quá trình thi công Xây lắp công trình công trình phải chịu trách nhiệm trước pháp luật và bồi thường thiệt hại do lỗi của mình gây ra.</w:t>
      </w:r>
    </w:p>
    <w:p w14:paraId="004BAEE6" w14:textId="77777777" w:rsidR="002E61D2" w:rsidRPr="002D47CE" w:rsidRDefault="002E61D2" w:rsidP="002E61D2">
      <w:pPr>
        <w:pStyle w:val="Heading4"/>
        <w:spacing w:before="60" w:after="60" w:line="288" w:lineRule="auto"/>
        <w:ind w:left="0" w:firstLine="720"/>
        <w:rPr>
          <w:color w:val="000000" w:themeColor="text1"/>
          <w:sz w:val="28"/>
          <w:szCs w:val="28"/>
        </w:rPr>
      </w:pPr>
      <w:r w:rsidRPr="002D47CE">
        <w:rPr>
          <w:color w:val="000000" w:themeColor="text1"/>
          <w:sz w:val="28"/>
          <w:szCs w:val="28"/>
        </w:rPr>
        <w:t>7. Yêu cầu về an toàn lao động</w:t>
      </w:r>
    </w:p>
    <w:p w14:paraId="72815BEF" w14:textId="77777777" w:rsidR="002E61D2" w:rsidRPr="002D47CE" w:rsidRDefault="002E61D2" w:rsidP="002E61D2">
      <w:pPr>
        <w:spacing w:before="60" w:after="60" w:line="288" w:lineRule="auto"/>
        <w:rPr>
          <w:color w:val="000000" w:themeColor="text1"/>
          <w:sz w:val="28"/>
          <w:szCs w:val="28"/>
        </w:rPr>
      </w:pPr>
      <w:r w:rsidRPr="002D47CE">
        <w:rPr>
          <w:color w:val="000000" w:themeColor="text1"/>
          <w:sz w:val="28"/>
          <w:szCs w:val="28"/>
        </w:rPr>
        <w:tab/>
        <w:t>- Nhà thầu Xây lắp công trình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14:paraId="67B0CA5F" w14:textId="77777777" w:rsidR="002E61D2" w:rsidRPr="002D47CE" w:rsidRDefault="002E61D2" w:rsidP="002E61D2">
      <w:pPr>
        <w:spacing w:before="60" w:after="60" w:line="288" w:lineRule="auto"/>
        <w:rPr>
          <w:color w:val="000000" w:themeColor="text1"/>
          <w:sz w:val="28"/>
          <w:szCs w:val="28"/>
        </w:rPr>
      </w:pPr>
      <w:r w:rsidRPr="002D47CE">
        <w:rPr>
          <w:color w:val="000000" w:themeColor="text1"/>
          <w:sz w:val="28"/>
          <w:szCs w:val="28"/>
        </w:rPr>
        <w:tab/>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45091FB" w14:textId="77777777" w:rsidR="002E61D2" w:rsidRPr="002D47CE" w:rsidRDefault="002E61D2" w:rsidP="002E61D2">
      <w:pPr>
        <w:spacing w:before="60" w:after="60" w:line="288" w:lineRule="auto"/>
        <w:rPr>
          <w:color w:val="000000" w:themeColor="text1"/>
          <w:sz w:val="28"/>
          <w:szCs w:val="28"/>
        </w:rPr>
      </w:pPr>
      <w:r w:rsidRPr="002D47CE">
        <w:rPr>
          <w:color w:val="000000" w:themeColor="text1"/>
          <w:sz w:val="28"/>
          <w:szCs w:val="28"/>
        </w:rPr>
        <w:tab/>
        <w:t xml:space="preserve">- Nhà thầu Xây lắp công trình, chủ đầu tư và các bên có liên quan phải thường xuyên kiểm tra giám sát công tác an toàn lao động trên công trường. Khi phát hiện có vi phạm </w:t>
      </w:r>
      <w:r w:rsidRPr="002D47CE">
        <w:rPr>
          <w:color w:val="000000" w:themeColor="text1"/>
          <w:sz w:val="28"/>
          <w:szCs w:val="28"/>
          <w:shd w:val="solid" w:color="FFFFFF" w:fill="auto"/>
        </w:rPr>
        <w:t>về</w:t>
      </w:r>
      <w:r w:rsidRPr="002D47CE">
        <w:rPr>
          <w:color w:val="000000" w:themeColor="text1"/>
          <w:sz w:val="28"/>
          <w:szCs w:val="28"/>
        </w:rPr>
        <w:t xml:space="preserve"> an toàn lao động thì phải đình chỉ Xây lắp công trình. Người để xảy ra vi phạm về an toàn lao động thuộc phạm vi quản lý của mình phải chịu trách nhiệm trước pháp luật.</w:t>
      </w:r>
    </w:p>
    <w:p w14:paraId="21FCFA24" w14:textId="77777777" w:rsidR="002E61D2" w:rsidRPr="002D47CE" w:rsidRDefault="002E61D2" w:rsidP="002E61D2">
      <w:pPr>
        <w:spacing w:before="60" w:after="60" w:line="288" w:lineRule="auto"/>
        <w:rPr>
          <w:color w:val="000000" w:themeColor="text1"/>
          <w:sz w:val="28"/>
          <w:szCs w:val="28"/>
        </w:rPr>
      </w:pPr>
      <w:r w:rsidRPr="002D47CE">
        <w:rPr>
          <w:color w:val="000000" w:themeColor="text1"/>
          <w:sz w:val="28"/>
          <w:szCs w:val="28"/>
        </w:rPr>
        <w:tab/>
        <w:t>- Nhà thầu Xây lắp công trình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114F426" w14:textId="77777777" w:rsidR="002E61D2" w:rsidRPr="002D47CE" w:rsidRDefault="002E61D2" w:rsidP="002E61D2">
      <w:pPr>
        <w:spacing w:before="60" w:after="60" w:line="288" w:lineRule="auto"/>
        <w:rPr>
          <w:color w:val="000000" w:themeColor="text1"/>
          <w:sz w:val="28"/>
          <w:szCs w:val="28"/>
        </w:rPr>
      </w:pPr>
      <w:r w:rsidRPr="002D47CE">
        <w:rPr>
          <w:color w:val="000000" w:themeColor="text1"/>
          <w:sz w:val="28"/>
          <w:szCs w:val="28"/>
        </w:rPr>
        <w:tab/>
        <w:t>- Nhà thầu Xây lắp công trình có trách nhiệm cấp đầy đủ các trang bị bảo hộ lao động, an toàn lao động cho người lao động theo quy định khi sử dụng lao động trên công trường.</w:t>
      </w:r>
    </w:p>
    <w:p w14:paraId="1BE70AB5" w14:textId="77777777" w:rsidR="002E61D2" w:rsidRPr="002D47CE" w:rsidRDefault="002E61D2" w:rsidP="002E61D2">
      <w:pPr>
        <w:spacing w:before="60" w:after="60" w:line="288" w:lineRule="auto"/>
        <w:rPr>
          <w:color w:val="000000" w:themeColor="text1"/>
          <w:sz w:val="28"/>
          <w:szCs w:val="28"/>
          <w:lang w:val="pl-PL"/>
        </w:rPr>
      </w:pPr>
      <w:r w:rsidRPr="002D47CE">
        <w:rPr>
          <w:color w:val="000000" w:themeColor="text1"/>
          <w:sz w:val="28"/>
          <w:szCs w:val="28"/>
        </w:rPr>
        <w:tab/>
        <w:t xml:space="preserve">- Khi có sự cố về an toàn lao động, nhà thầu Xây lắp công trình và các bên có liên quan có trách nhiệm tổ chức xử lý và báo cáo cơ quan quản lý nhà nước về an </w:t>
      </w:r>
      <w:r w:rsidRPr="002D47CE">
        <w:rPr>
          <w:color w:val="000000" w:themeColor="text1"/>
          <w:sz w:val="28"/>
          <w:szCs w:val="28"/>
        </w:rPr>
        <w:lastRenderedPageBreak/>
        <w:t>toàn lao động theo quy định của pháp luật đồng thời chịu trách nhiệm khắc phục và bồi thường những thiệt hại do nhà thầu không bảo đảm an toàn lao động gây ra.</w:t>
      </w:r>
    </w:p>
    <w:p w14:paraId="09927E60" w14:textId="77777777" w:rsidR="002E61D2" w:rsidRPr="002D47CE" w:rsidRDefault="002E61D2" w:rsidP="002E61D2">
      <w:pPr>
        <w:pStyle w:val="Heading4"/>
        <w:spacing w:before="60" w:after="60" w:line="288" w:lineRule="auto"/>
        <w:ind w:left="0" w:firstLine="720"/>
        <w:rPr>
          <w:color w:val="000000" w:themeColor="text1"/>
          <w:sz w:val="28"/>
          <w:szCs w:val="28"/>
          <w:lang w:val="pl-PL"/>
        </w:rPr>
      </w:pPr>
      <w:r w:rsidRPr="002D47CE">
        <w:rPr>
          <w:color w:val="000000" w:themeColor="text1"/>
          <w:sz w:val="28"/>
          <w:szCs w:val="28"/>
          <w:lang w:val="pl-PL"/>
        </w:rPr>
        <w:t>8. Biện pháp huy động nhân lực và thiết bị phục vụ thi công</w:t>
      </w:r>
    </w:p>
    <w:p w14:paraId="5406E5D4" w14:textId="77777777" w:rsidR="002E61D2" w:rsidRPr="002D47CE" w:rsidRDefault="002E61D2" w:rsidP="002E61D2">
      <w:pPr>
        <w:spacing w:before="60" w:after="60" w:line="288" w:lineRule="auto"/>
        <w:rPr>
          <w:color w:val="000000" w:themeColor="text1"/>
          <w:sz w:val="28"/>
          <w:szCs w:val="28"/>
          <w:lang w:val="pl-PL"/>
        </w:rPr>
      </w:pPr>
      <w:r w:rsidRPr="002D47CE">
        <w:rPr>
          <w:color w:val="000000" w:themeColor="text1"/>
          <w:sz w:val="28"/>
          <w:szCs w:val="28"/>
          <w:lang w:val="pl-PL"/>
        </w:rPr>
        <w:tab/>
        <w:t xml:space="preserve">Nhà thầu phải huy động nhân lực và thiết bị phục vụ thi công đáp ứng yêu cầu tại tại Khoản 2.2 - Tiêu chuẩn đánh giá về năng lực kỹ thuật, Mục 2, Chương III của HSMT. </w:t>
      </w:r>
    </w:p>
    <w:p w14:paraId="27ABDA02" w14:textId="77777777" w:rsidR="002E61D2" w:rsidRPr="002D47CE" w:rsidRDefault="002E61D2" w:rsidP="002E61D2">
      <w:pPr>
        <w:spacing w:before="60" w:after="60" w:line="288" w:lineRule="auto"/>
        <w:rPr>
          <w:color w:val="000000" w:themeColor="text1"/>
          <w:sz w:val="28"/>
          <w:szCs w:val="28"/>
          <w:lang w:val="pl-PL"/>
        </w:rPr>
      </w:pPr>
      <w:r w:rsidRPr="002D47CE">
        <w:rPr>
          <w:color w:val="000000" w:themeColor="text1"/>
          <w:sz w:val="28"/>
          <w:szCs w:val="28"/>
          <w:lang w:val="pl-PL"/>
        </w:rPr>
        <w:tab/>
        <w:t>Để đảm bảo tiến độ thi công công trình, nhà thầu phải bổ sung nhân lực và máy móc thiết bị nếu được Chủ đầu tư yêu cầu.</w:t>
      </w:r>
    </w:p>
    <w:p w14:paraId="06D754C0" w14:textId="77777777" w:rsidR="002E61D2" w:rsidRPr="002D47CE" w:rsidRDefault="002E61D2" w:rsidP="002E61D2">
      <w:pPr>
        <w:pStyle w:val="Heading4"/>
        <w:spacing w:before="60" w:after="60" w:line="288" w:lineRule="auto"/>
        <w:ind w:left="0" w:firstLine="720"/>
        <w:rPr>
          <w:color w:val="000000" w:themeColor="text1"/>
          <w:sz w:val="28"/>
          <w:szCs w:val="28"/>
          <w:lang w:val="pl-PL"/>
        </w:rPr>
      </w:pPr>
      <w:r w:rsidRPr="002D47CE">
        <w:rPr>
          <w:color w:val="000000" w:themeColor="text1"/>
          <w:sz w:val="28"/>
          <w:szCs w:val="28"/>
          <w:lang w:val="pl-PL"/>
        </w:rPr>
        <w:t>9. Yêu cầu về biện pháp tổ chức thi công tổng thể và các hạng mục</w:t>
      </w:r>
    </w:p>
    <w:p w14:paraId="0DDAEAF2" w14:textId="77777777" w:rsidR="002E61D2" w:rsidRPr="002D47CE" w:rsidRDefault="002E61D2" w:rsidP="002E61D2">
      <w:pPr>
        <w:spacing w:before="60" w:after="60" w:line="288" w:lineRule="auto"/>
        <w:rPr>
          <w:color w:val="000000" w:themeColor="text1"/>
          <w:sz w:val="28"/>
          <w:szCs w:val="28"/>
          <w:lang w:val="sv-SE"/>
        </w:rPr>
      </w:pPr>
      <w:r w:rsidRPr="002D47CE">
        <w:rPr>
          <w:color w:val="000000" w:themeColor="text1"/>
          <w:sz w:val="28"/>
          <w:szCs w:val="28"/>
          <w:lang w:val="sv-SE"/>
        </w:rPr>
        <w:tab/>
        <w:t xml:space="preserve">Nhà thầu phải đưa ra biện pháp tổ chức thi công tổng thể và biện pháp tổ chức thi công chi tiết cho các hạng mục công việc chủ yếu, công tác </w:t>
      </w:r>
    </w:p>
    <w:p w14:paraId="22740B4D" w14:textId="77777777" w:rsidR="002E61D2" w:rsidRPr="002D47CE" w:rsidRDefault="002E61D2" w:rsidP="002E61D2">
      <w:pPr>
        <w:spacing w:before="60" w:after="60" w:line="288" w:lineRule="auto"/>
        <w:rPr>
          <w:color w:val="000000" w:themeColor="text1"/>
          <w:sz w:val="28"/>
          <w:szCs w:val="28"/>
          <w:lang w:val="sv-SE"/>
        </w:rPr>
      </w:pPr>
      <w:r w:rsidRPr="002D47CE">
        <w:rPr>
          <w:color w:val="000000" w:themeColor="text1"/>
          <w:sz w:val="28"/>
          <w:szCs w:val="28"/>
          <w:lang w:val="sv-SE"/>
        </w:rPr>
        <w:tab/>
        <w:t>Biện pháp tổ chức thi công nhà thầu đưa ra phải phù hợp với tiêu chuẩn, quy chuẩn thi công hiện hành, phù hợp với thiết kế bản vẽ thi công. Nhà thầu phải nộp thuyết minh biện pháp tổ chức thi công và bản vẽ biện pháp tổ chức thi công của các hạng mục công việc trên (thuyết minh phải phù hợp với bản vẽ biện pháp thi công).</w:t>
      </w:r>
    </w:p>
    <w:p w14:paraId="58E24417" w14:textId="77777777" w:rsidR="002E61D2" w:rsidRPr="002D47CE" w:rsidRDefault="002E61D2" w:rsidP="002E61D2">
      <w:pPr>
        <w:pStyle w:val="Heading4"/>
        <w:spacing w:before="60" w:after="60" w:line="288" w:lineRule="auto"/>
        <w:ind w:left="0" w:firstLine="720"/>
        <w:rPr>
          <w:color w:val="000000" w:themeColor="text1"/>
          <w:sz w:val="28"/>
          <w:szCs w:val="28"/>
          <w:lang w:val="sv-SE"/>
        </w:rPr>
      </w:pPr>
      <w:r w:rsidRPr="002D47CE">
        <w:rPr>
          <w:color w:val="000000" w:themeColor="text1"/>
          <w:sz w:val="28"/>
          <w:szCs w:val="28"/>
          <w:lang w:val="sv-SE"/>
        </w:rPr>
        <w:t>10. Yêu cầu về hệ thống kiểm tra, giám sát chất lượng của nhà thầu</w:t>
      </w:r>
    </w:p>
    <w:p w14:paraId="7B5B0C41" w14:textId="77777777" w:rsidR="002E61D2" w:rsidRPr="002D47CE" w:rsidRDefault="002E61D2" w:rsidP="002E61D2">
      <w:pPr>
        <w:spacing w:before="60" w:after="60" w:line="288" w:lineRule="auto"/>
        <w:rPr>
          <w:color w:val="000000" w:themeColor="text1"/>
          <w:sz w:val="28"/>
          <w:szCs w:val="28"/>
          <w:lang w:val="sv-SE"/>
        </w:rPr>
      </w:pPr>
      <w:r w:rsidRPr="002D47CE">
        <w:rPr>
          <w:color w:val="000000" w:themeColor="text1"/>
          <w:sz w:val="28"/>
          <w:szCs w:val="28"/>
          <w:lang w:val="vi-VN"/>
        </w:rPr>
        <w:tab/>
      </w:r>
      <w:r w:rsidRPr="002D47CE">
        <w:rPr>
          <w:color w:val="000000" w:themeColor="text1"/>
          <w:sz w:val="28"/>
          <w:szCs w:val="28"/>
          <w:lang w:val="sv-SE"/>
        </w:rPr>
        <w:t xml:space="preserve">Nhà thầu phải tuân thủ quy định của </w:t>
      </w:r>
      <w:r w:rsidRPr="002D47CE">
        <w:rPr>
          <w:color w:val="000000" w:themeColor="text1"/>
          <w:sz w:val="28"/>
          <w:szCs w:val="28"/>
          <w:lang w:val="vi-VN"/>
        </w:rPr>
        <w:t>Nghị định số 06/2021/NĐ-CP ngày 26/01/2021 của Chính phủ quy định chi tiết một số nội dung về quản lý chất lượng, Xây lắp công trình và bảo trì công trình xây dựng</w:t>
      </w:r>
      <w:r w:rsidRPr="002D47CE">
        <w:rPr>
          <w:color w:val="000000" w:themeColor="text1"/>
          <w:sz w:val="28"/>
          <w:szCs w:val="28"/>
          <w:lang w:val="sv-SE"/>
        </w:rPr>
        <w:t xml:space="preserve">, cụ thể như sau: </w:t>
      </w:r>
    </w:p>
    <w:p w14:paraId="6EF21B03"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1. Nhà thầu thi công công trình xây dựng có trách nhiệm tiếp nhận và quản lý mặt bằng xây dựng, bảo quản mốc định vị và mốc giới công trình.</w:t>
      </w:r>
    </w:p>
    <w:p w14:paraId="5903369A"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2.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6B529D2A"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3. Trình chủ đầu tư chấp thuận các nội dung sau:</w:t>
      </w:r>
    </w:p>
    <w:p w14:paraId="5B6451B0"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shd w:val="solid" w:color="FFFFFF" w:fill="auto"/>
          <w:lang w:val="sv-SE"/>
        </w:rPr>
        <w:t>a) Kế hoạch</w:t>
      </w:r>
      <w:r w:rsidRPr="002D47CE">
        <w:rPr>
          <w:color w:val="000000" w:themeColor="text1"/>
          <w:sz w:val="28"/>
          <w:szCs w:val="28"/>
          <w:lang w:val="sv-SE"/>
        </w:rPr>
        <w:t xml:space="preserve"> tổ chức thí nghiệm và kiểm định chất lượng, quan trắc, đo đạc các thông số kỹ thuật của công trình theo yêu cầu thiết kế và chỉ dẫn kỹ thuật;</w:t>
      </w:r>
    </w:p>
    <w:p w14:paraId="329EA97A"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lastRenderedPageBreak/>
        <w:t xml:space="preserve">b) Biện pháp kiểm tra, kiểm soát chất lượng vật liệu, sản phẩm, cấu kiện, thiết bị được sử dụng cho công trình; thiết kế biện pháp thi công, trong đó </w:t>
      </w:r>
      <w:r w:rsidRPr="002D47CE">
        <w:rPr>
          <w:color w:val="000000" w:themeColor="text1"/>
          <w:sz w:val="28"/>
          <w:szCs w:val="28"/>
          <w:shd w:val="solid" w:color="FFFFFF" w:fill="auto"/>
          <w:lang w:val="sv-SE"/>
        </w:rPr>
        <w:t>quy định</w:t>
      </w:r>
      <w:r w:rsidRPr="002D47CE">
        <w:rPr>
          <w:color w:val="000000" w:themeColor="text1"/>
          <w:sz w:val="28"/>
          <w:szCs w:val="28"/>
          <w:lang w:val="sv-SE"/>
        </w:rPr>
        <w:t xml:space="preserve"> cụ thể các biện pháp, bảo đảm an toàn cho người, máy, thiết bị và công trình;</w:t>
      </w:r>
    </w:p>
    <w:p w14:paraId="0BD86D50"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shd w:val="solid" w:color="FFFFFF" w:fill="auto"/>
          <w:lang w:val="sv-SE"/>
        </w:rPr>
        <w:t>c) Kế hoạch</w:t>
      </w:r>
      <w:r w:rsidRPr="002D47CE">
        <w:rPr>
          <w:color w:val="000000" w:themeColor="text1"/>
          <w:sz w:val="28"/>
          <w:szCs w:val="28"/>
          <w:lang w:val="sv-SE"/>
        </w:rPr>
        <w:t xml:space="preserve"> </w:t>
      </w:r>
      <w:r w:rsidRPr="002D47CE">
        <w:rPr>
          <w:color w:val="000000" w:themeColor="text1"/>
          <w:sz w:val="28"/>
          <w:szCs w:val="28"/>
          <w:shd w:val="solid" w:color="FFFFFF" w:fill="auto"/>
          <w:lang w:val="sv-SE"/>
        </w:rPr>
        <w:t>kiểm tra</w:t>
      </w:r>
      <w:r w:rsidRPr="002D47CE">
        <w:rPr>
          <w:color w:val="000000" w:themeColor="text1"/>
          <w:sz w:val="28"/>
          <w:szCs w:val="28"/>
          <w:lang w:val="sv-SE"/>
        </w:rPr>
        <w:t>, nghiệm thu công việc xây dựng, nghiệm thu giai đoạn Xây lắp công trình hoặc bộ phận (hạng mục) công trình xây dựng, nghiệm thu hoàn thành hạng mục công trình, công trình xây dựng;</w:t>
      </w:r>
    </w:p>
    <w:p w14:paraId="08E64E30"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d) Các nội dung cần thiết khác theo yêu cầu của chủ đầu tư và quy định của hợp đồng.</w:t>
      </w:r>
    </w:p>
    <w:p w14:paraId="06523CCA"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xml:space="preserve">4. Bố trí nhân lực, thiết bị thi công theo quy định của hợp đồng xây dựng và </w:t>
      </w:r>
      <w:r w:rsidRPr="002D47CE">
        <w:rPr>
          <w:color w:val="000000" w:themeColor="text1"/>
          <w:sz w:val="28"/>
          <w:szCs w:val="28"/>
          <w:shd w:val="solid" w:color="FFFFFF" w:fill="auto"/>
          <w:lang w:val="sv-SE"/>
        </w:rPr>
        <w:t>qu</w:t>
      </w:r>
      <w:r w:rsidRPr="002D47CE">
        <w:rPr>
          <w:color w:val="000000" w:themeColor="text1"/>
          <w:sz w:val="28"/>
          <w:szCs w:val="28"/>
          <w:lang w:val="sv-SE"/>
        </w:rPr>
        <w:t>y định của pháp luật có liên quan,</w:t>
      </w:r>
    </w:p>
    <w:p w14:paraId="1BF2D173"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5. Thực hiện trách nhiệm quản lý chất lượng trong việc mua sắm, chế tạo, sản xuất vật liệu, sản phẩm, cấu kiện, thiết bị được sử dụng cho công trình.</w:t>
      </w:r>
    </w:p>
    <w:p w14:paraId="4D59E7DE"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6. Thực hiện các công tác thí nghiệm kiểm tra vật liệu, cấu kiện, sản phẩm xây dựng, thiết bị công trình, thiết bị công nghệ trước và trong khi Xây lắp công trình theo quy định của hợp đồng xây dựng.</w:t>
      </w:r>
    </w:p>
    <w:p w14:paraId="0D21073E"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7. Xây lắp công trình theo đúng hợp đồng xây dựng, giấy phép xây dựng, thiết kế Xây lắp công trình. Kịp thời thông báo cho chủ đầu tư nếu phát hiện sai khác giữa thiết kế, hồ sơ hợp đồng xây dựng và điều kiện hiện trường trong quá trình thi công. Tự kiểm soát chất lượng Xây lắp công trình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71F95F6"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xml:space="preserve">8. Kiểm soát chất lượng công việc xây dựng và lắp đặt thiết bị; giám sát thi công Xây lắp công trình đối với công việc xây dựng do nhà thầu phụ thực hiện trong trường hợp </w:t>
      </w:r>
      <w:r w:rsidRPr="002D47CE">
        <w:rPr>
          <w:color w:val="000000" w:themeColor="text1"/>
          <w:sz w:val="28"/>
          <w:szCs w:val="28"/>
          <w:shd w:val="solid" w:color="FFFFFF" w:fill="auto"/>
          <w:lang w:val="sv-SE"/>
        </w:rPr>
        <w:t>là</w:t>
      </w:r>
      <w:r w:rsidRPr="002D47CE">
        <w:rPr>
          <w:color w:val="000000" w:themeColor="text1"/>
          <w:sz w:val="28"/>
          <w:szCs w:val="28"/>
          <w:lang w:val="sv-SE"/>
        </w:rPr>
        <w:t xml:space="preserve"> nhà thầu chính hoặc tổng thầu.</w:t>
      </w:r>
    </w:p>
    <w:p w14:paraId="21C8E04D"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9. Xử lý, khắc phục các sai sót, khiếm khuyết về chất lượng trong quá trình Xây lắp công trình (nếu có).</w:t>
      </w:r>
    </w:p>
    <w:p w14:paraId="3251ACF6"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10. Thực hiện trắc đạc, quan trắc công trình theo yêu cầu thiết kế. Thực hiện thí nghiệm, kiểm tra chạy thử đơn động và chạy thử liên động theo kế hoạch trước khi đề nghị nghiệm thu.</w:t>
      </w:r>
    </w:p>
    <w:p w14:paraId="02651BAF"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11. Lập nhật ký thi công Xây lắp công trình theo quy định.</w:t>
      </w:r>
    </w:p>
    <w:p w14:paraId="7BE3B288"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12. Lập bản vẽ hoàn công theo quy định.</w:t>
      </w:r>
    </w:p>
    <w:p w14:paraId="694500D2"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lastRenderedPageBreak/>
        <w:t>13. Yêu cầu chủ đầu tư thực hiện nghiệm thu công việc chuyển bước thi công, nghiệm thu giai đoạn Xây lắp công trình hoặc bộ phận công trình xây dựng, nghiệm thu hoàn thành hạng mục công trình, công trình xây dựng.</w:t>
      </w:r>
    </w:p>
    <w:p w14:paraId="173D5AF9"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 xml:space="preserve">14. Báo cáo chủ đầu tư về tiến độ, chất lượng, khối lượng, an toàn lao động và vệ sinh môi trường Xây lắp công trình theo quy định của </w:t>
      </w:r>
      <w:r w:rsidRPr="002D47CE">
        <w:rPr>
          <w:color w:val="000000" w:themeColor="text1"/>
          <w:sz w:val="28"/>
          <w:szCs w:val="28"/>
          <w:shd w:val="solid" w:color="FFFFFF" w:fill="auto"/>
          <w:lang w:val="sv-SE"/>
        </w:rPr>
        <w:t>hợp đồng</w:t>
      </w:r>
      <w:r w:rsidRPr="002D47CE">
        <w:rPr>
          <w:color w:val="000000" w:themeColor="text1"/>
          <w:sz w:val="28"/>
          <w:szCs w:val="28"/>
          <w:lang w:val="sv-SE"/>
        </w:rPr>
        <w:t xml:space="preserve"> xây dựng và yêu cầu đột xuất của chủ đầu tư.</w:t>
      </w:r>
    </w:p>
    <w:p w14:paraId="27D7BE67" w14:textId="77777777" w:rsidR="002E61D2" w:rsidRPr="002D47CE" w:rsidRDefault="002E61D2" w:rsidP="002E61D2">
      <w:pPr>
        <w:spacing w:before="60" w:after="60" w:line="288" w:lineRule="auto"/>
        <w:ind w:firstLine="720"/>
        <w:rPr>
          <w:color w:val="000000" w:themeColor="text1"/>
          <w:sz w:val="28"/>
          <w:szCs w:val="28"/>
          <w:lang w:val="sv-SE"/>
        </w:rPr>
      </w:pPr>
      <w:r w:rsidRPr="002D47CE">
        <w:rPr>
          <w:color w:val="000000" w:themeColor="text1"/>
          <w:sz w:val="28"/>
          <w:szCs w:val="28"/>
          <w:lang w:val="sv-SE"/>
        </w:rPr>
        <w:t>15.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1AB034E3" w14:textId="77777777" w:rsidR="002E61D2" w:rsidRPr="002D47CE" w:rsidRDefault="002E61D2" w:rsidP="002E61D2">
      <w:pPr>
        <w:widowControl w:val="0"/>
        <w:spacing w:before="60" w:after="60" w:line="288" w:lineRule="auto"/>
        <w:ind w:firstLine="709"/>
        <w:rPr>
          <w:b/>
          <w:color w:val="000000" w:themeColor="text1"/>
          <w:sz w:val="28"/>
          <w:szCs w:val="28"/>
          <w:lang w:val="sv-SE"/>
        </w:rPr>
      </w:pPr>
      <w:r w:rsidRPr="002D47CE">
        <w:rPr>
          <w:b/>
          <w:color w:val="000000" w:themeColor="text1"/>
          <w:sz w:val="28"/>
          <w:szCs w:val="28"/>
          <w:lang w:val="sv-SE"/>
        </w:rPr>
        <w:t>IV. Các bản vẽ</w:t>
      </w:r>
    </w:p>
    <w:p w14:paraId="74E9962B" w14:textId="77777777" w:rsidR="002E61D2" w:rsidRPr="002D47CE" w:rsidRDefault="002E61D2" w:rsidP="002E61D2">
      <w:pPr>
        <w:widowControl w:val="0"/>
        <w:spacing w:before="60" w:after="60" w:line="288" w:lineRule="auto"/>
        <w:ind w:firstLine="709"/>
        <w:rPr>
          <w:color w:val="000000" w:themeColor="text1"/>
          <w:sz w:val="28"/>
          <w:szCs w:val="28"/>
          <w:lang w:val="sv-SE"/>
        </w:rPr>
      </w:pPr>
      <w:r w:rsidRPr="002D47CE">
        <w:rPr>
          <w:color w:val="000000" w:themeColor="text1"/>
          <w:spacing w:val="-4"/>
          <w:sz w:val="28"/>
          <w:szCs w:val="28"/>
          <w:lang w:val="sv-S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2E61D2" w:rsidRPr="002D47CE" w14:paraId="137E7F9A" w14:textId="77777777" w:rsidTr="00D513E7">
        <w:trPr>
          <w:trHeight w:val="70"/>
        </w:trPr>
        <w:tc>
          <w:tcPr>
            <w:tcW w:w="850" w:type="dxa"/>
          </w:tcPr>
          <w:p w14:paraId="4032E82E" w14:textId="77777777" w:rsidR="002E61D2" w:rsidRPr="002D47CE" w:rsidRDefault="002E61D2" w:rsidP="00D513E7">
            <w:pPr>
              <w:widowControl w:val="0"/>
              <w:spacing w:before="120" w:after="120" w:line="264" w:lineRule="auto"/>
              <w:jc w:val="center"/>
              <w:rPr>
                <w:b/>
                <w:color w:val="000000" w:themeColor="text1"/>
                <w:sz w:val="28"/>
                <w:szCs w:val="28"/>
                <w:lang w:val="en-GB"/>
              </w:rPr>
            </w:pPr>
            <w:r w:rsidRPr="002D47CE">
              <w:rPr>
                <w:b/>
                <w:color w:val="000000" w:themeColor="text1"/>
                <w:sz w:val="28"/>
                <w:szCs w:val="28"/>
                <w:lang w:val="en-GB"/>
              </w:rPr>
              <w:t>STT</w:t>
            </w:r>
          </w:p>
        </w:tc>
        <w:tc>
          <w:tcPr>
            <w:tcW w:w="2073" w:type="dxa"/>
          </w:tcPr>
          <w:p w14:paraId="7C021096" w14:textId="77777777" w:rsidR="002E61D2" w:rsidRPr="002D47CE" w:rsidRDefault="002E61D2" w:rsidP="00D513E7">
            <w:pPr>
              <w:widowControl w:val="0"/>
              <w:spacing w:before="120" w:after="120" w:line="264" w:lineRule="auto"/>
              <w:jc w:val="center"/>
              <w:rPr>
                <w:b/>
                <w:color w:val="000000" w:themeColor="text1"/>
                <w:sz w:val="28"/>
                <w:szCs w:val="28"/>
                <w:lang w:val="en-GB"/>
              </w:rPr>
            </w:pPr>
            <w:r w:rsidRPr="002D47CE">
              <w:rPr>
                <w:b/>
                <w:color w:val="000000" w:themeColor="text1"/>
                <w:sz w:val="28"/>
                <w:szCs w:val="28"/>
                <w:lang w:val="en-GB"/>
              </w:rPr>
              <w:t>Ký hiệu</w:t>
            </w:r>
          </w:p>
        </w:tc>
        <w:tc>
          <w:tcPr>
            <w:tcW w:w="2300" w:type="dxa"/>
          </w:tcPr>
          <w:p w14:paraId="76434F90" w14:textId="77777777" w:rsidR="002E61D2" w:rsidRPr="002D47CE" w:rsidRDefault="002E61D2" w:rsidP="00D513E7">
            <w:pPr>
              <w:widowControl w:val="0"/>
              <w:spacing w:before="120" w:after="120" w:line="264" w:lineRule="auto"/>
              <w:jc w:val="center"/>
              <w:rPr>
                <w:b/>
                <w:color w:val="000000" w:themeColor="text1"/>
                <w:sz w:val="28"/>
                <w:szCs w:val="28"/>
                <w:lang w:val="en-GB"/>
              </w:rPr>
            </w:pPr>
            <w:r w:rsidRPr="002D47CE">
              <w:rPr>
                <w:b/>
                <w:color w:val="000000" w:themeColor="text1"/>
                <w:sz w:val="28"/>
                <w:szCs w:val="28"/>
                <w:lang w:val="en-GB"/>
              </w:rPr>
              <w:t>Tên bản vẽ</w:t>
            </w:r>
          </w:p>
        </w:tc>
        <w:tc>
          <w:tcPr>
            <w:tcW w:w="3428" w:type="dxa"/>
          </w:tcPr>
          <w:p w14:paraId="0F5037EF" w14:textId="77777777" w:rsidR="002E61D2" w:rsidRPr="002D47CE" w:rsidRDefault="002E61D2" w:rsidP="00D513E7">
            <w:pPr>
              <w:widowControl w:val="0"/>
              <w:spacing w:before="120" w:after="120" w:line="264" w:lineRule="auto"/>
              <w:jc w:val="center"/>
              <w:rPr>
                <w:b/>
                <w:color w:val="000000" w:themeColor="text1"/>
                <w:sz w:val="28"/>
                <w:szCs w:val="28"/>
                <w:lang w:val="en-GB"/>
              </w:rPr>
            </w:pPr>
            <w:r w:rsidRPr="002D47CE">
              <w:rPr>
                <w:b/>
                <w:color w:val="000000" w:themeColor="text1"/>
                <w:sz w:val="28"/>
                <w:szCs w:val="28"/>
                <w:lang w:val="en-GB"/>
              </w:rPr>
              <w:t>Phiên bản/ngày phát hành</w:t>
            </w:r>
          </w:p>
        </w:tc>
      </w:tr>
      <w:tr w:rsidR="002E61D2" w:rsidRPr="002D47CE" w14:paraId="7229D0CE" w14:textId="77777777" w:rsidTr="00D513E7">
        <w:trPr>
          <w:trHeight w:val="70"/>
        </w:trPr>
        <w:tc>
          <w:tcPr>
            <w:tcW w:w="850" w:type="dxa"/>
          </w:tcPr>
          <w:p w14:paraId="76F1FE20" w14:textId="77777777" w:rsidR="002E61D2" w:rsidRPr="002D47CE" w:rsidRDefault="002E61D2" w:rsidP="00D513E7">
            <w:pPr>
              <w:widowControl w:val="0"/>
              <w:spacing w:before="120" w:after="120" w:line="264" w:lineRule="auto"/>
              <w:jc w:val="center"/>
              <w:rPr>
                <w:color w:val="000000" w:themeColor="text1"/>
                <w:sz w:val="28"/>
                <w:szCs w:val="28"/>
                <w:lang w:val="en-GB"/>
              </w:rPr>
            </w:pPr>
            <w:r w:rsidRPr="002D47CE">
              <w:rPr>
                <w:color w:val="000000" w:themeColor="text1"/>
                <w:sz w:val="28"/>
                <w:szCs w:val="28"/>
                <w:lang w:val="en-GB"/>
              </w:rPr>
              <w:t>1</w:t>
            </w:r>
          </w:p>
        </w:tc>
        <w:tc>
          <w:tcPr>
            <w:tcW w:w="2073" w:type="dxa"/>
          </w:tcPr>
          <w:p w14:paraId="3CAF00E5" w14:textId="77777777" w:rsidR="002E61D2" w:rsidRPr="002D47CE" w:rsidRDefault="002E61D2" w:rsidP="00D513E7">
            <w:pPr>
              <w:widowControl w:val="0"/>
              <w:spacing w:before="120" w:after="120" w:line="264" w:lineRule="auto"/>
              <w:jc w:val="center"/>
              <w:rPr>
                <w:color w:val="000000" w:themeColor="text1"/>
                <w:sz w:val="28"/>
                <w:szCs w:val="28"/>
                <w:lang w:val="en-GB"/>
              </w:rPr>
            </w:pPr>
          </w:p>
        </w:tc>
        <w:tc>
          <w:tcPr>
            <w:tcW w:w="2300" w:type="dxa"/>
          </w:tcPr>
          <w:p w14:paraId="20C220FE" w14:textId="77777777" w:rsidR="002E61D2" w:rsidRPr="002D47CE" w:rsidRDefault="002E61D2" w:rsidP="00D513E7">
            <w:pPr>
              <w:widowControl w:val="0"/>
              <w:spacing w:before="120" w:after="120" w:line="264" w:lineRule="auto"/>
              <w:jc w:val="center"/>
              <w:rPr>
                <w:i/>
                <w:iCs/>
                <w:color w:val="000000" w:themeColor="text1"/>
                <w:sz w:val="28"/>
                <w:szCs w:val="28"/>
                <w:lang w:val="en-GB"/>
              </w:rPr>
            </w:pPr>
            <w:r w:rsidRPr="002D47CE">
              <w:rPr>
                <w:i/>
                <w:iCs/>
                <w:color w:val="000000" w:themeColor="text1"/>
                <w:sz w:val="28"/>
                <w:szCs w:val="28"/>
                <w:lang w:val="en-GB"/>
              </w:rPr>
              <w:t>Danh mục bản vẽ được phát hành kèm theo E-HSMT</w:t>
            </w:r>
          </w:p>
        </w:tc>
        <w:tc>
          <w:tcPr>
            <w:tcW w:w="3428" w:type="dxa"/>
          </w:tcPr>
          <w:p w14:paraId="527874E8" w14:textId="77777777" w:rsidR="002E61D2" w:rsidRPr="002D47CE" w:rsidRDefault="002E61D2" w:rsidP="00D513E7">
            <w:pPr>
              <w:widowControl w:val="0"/>
              <w:spacing w:before="120" w:after="120" w:line="264" w:lineRule="auto"/>
              <w:jc w:val="center"/>
              <w:rPr>
                <w:color w:val="000000" w:themeColor="text1"/>
                <w:sz w:val="28"/>
                <w:szCs w:val="28"/>
                <w:lang w:val="en-GB"/>
              </w:rPr>
            </w:pPr>
          </w:p>
        </w:tc>
      </w:tr>
    </w:tbl>
    <w:p w14:paraId="3FB8F05F" w14:textId="77777777" w:rsidR="00A319FC" w:rsidRDefault="00A319FC"/>
    <w:sectPr w:rsidR="00A319FC" w:rsidSect="002E61D2">
      <w:pgSz w:w="12240" w:h="15840" w:code="9"/>
      <w:pgMar w:top="1440" w:right="100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C6564"/>
    <w:multiLevelType w:val="hybridMultilevel"/>
    <w:tmpl w:val="2DA21B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68"/>
    <w:rsid w:val="00013402"/>
    <w:rsid w:val="001D09B0"/>
    <w:rsid w:val="002E61D2"/>
    <w:rsid w:val="003D25F8"/>
    <w:rsid w:val="003F3BE8"/>
    <w:rsid w:val="00471B1D"/>
    <w:rsid w:val="0067179F"/>
    <w:rsid w:val="006A5D49"/>
    <w:rsid w:val="00857FCB"/>
    <w:rsid w:val="008876F6"/>
    <w:rsid w:val="008B7146"/>
    <w:rsid w:val="008C6A91"/>
    <w:rsid w:val="009E1CFE"/>
    <w:rsid w:val="00A27ED7"/>
    <w:rsid w:val="00A319FC"/>
    <w:rsid w:val="00A918F7"/>
    <w:rsid w:val="00AD1031"/>
    <w:rsid w:val="00B539D1"/>
    <w:rsid w:val="00B7637C"/>
    <w:rsid w:val="00CB4A86"/>
    <w:rsid w:val="00DC689E"/>
    <w:rsid w:val="00E91A68"/>
    <w:rsid w:val="00FB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F6AC"/>
  <w15:chartTrackingRefBased/>
  <w15:docId w15:val="{4D3DBDA4-4D73-4398-89E3-1CD085CF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1D2"/>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2E61D2"/>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2E61D2"/>
    <w:rPr>
      <w:rFonts w:ascii="Times New Roman" w:eastAsia="Times New Roman" w:hAnsi="Times New Roman" w:cs="Times New Roman"/>
      <w:b/>
      <w:bCs/>
      <w:sz w:val="24"/>
      <w:szCs w:val="20"/>
    </w:rPr>
  </w:style>
  <w:style w:type="paragraph" w:customStyle="1" w:styleId="Style11">
    <w:name w:val="Style 11"/>
    <w:basedOn w:val="Normal"/>
    <w:rsid w:val="002E61D2"/>
    <w:pPr>
      <w:widowControl w:val="0"/>
      <w:autoSpaceDE w:val="0"/>
      <w:autoSpaceDN w:val="0"/>
      <w:spacing w:line="384" w:lineRule="atLeast"/>
      <w:jc w:val="left"/>
    </w:pPr>
    <w:rPr>
      <w:szCs w:val="24"/>
    </w:rPr>
  </w:style>
  <w:style w:type="paragraph" w:styleId="ListParagraph">
    <w:name w:val="List Paragraph"/>
    <w:basedOn w:val="Normal"/>
    <w:uiPriority w:val="34"/>
    <w:qFormat/>
    <w:rsid w:val="00B76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4272</Words>
  <Characters>24354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2025-10-24T02:15:00Z</dcterms:created>
  <dcterms:modified xsi:type="dcterms:W3CDTF">2025-10-24T03:09:00Z</dcterms:modified>
</cp:coreProperties>
</file>