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04" w:rsidRPr="00951E06" w:rsidRDefault="001B3604" w:rsidP="001B3604">
      <w:pPr>
        <w:pStyle w:val="TOC1"/>
      </w:pPr>
      <w:r w:rsidRPr="00951E06">
        <w:t xml:space="preserve">Mục </w:t>
      </w:r>
      <w:r w:rsidRPr="00951E06">
        <w:rPr>
          <w:lang w:val="pl-PL"/>
        </w:rPr>
        <w:t>3</w:t>
      </w:r>
      <w:r w:rsidRPr="00951E06">
        <w:t>. Tiêu chuẩn đánh giá về kỹ thuật</w:t>
      </w:r>
    </w:p>
    <w:p w:rsidR="001B3604" w:rsidRDefault="001B3604" w:rsidP="001B3604">
      <w:pPr>
        <w:spacing w:before="80" w:after="80" w:line="264" w:lineRule="auto"/>
        <w:ind w:firstLine="709"/>
        <w:rPr>
          <w:sz w:val="28"/>
          <w:szCs w:val="28"/>
          <w:lang w:val="es-ES"/>
        </w:rPr>
      </w:pPr>
      <w:r w:rsidRPr="00EB6C4D">
        <w:rPr>
          <w:sz w:val="28"/>
          <w:szCs w:val="28"/>
        </w:rPr>
        <w:t>Sử dụng tiêu chí đạt, không đạt HS</w:t>
      </w:r>
      <w:r w:rsidR="00484D7A">
        <w:rPr>
          <w:sz w:val="28"/>
          <w:szCs w:val="28"/>
        </w:rPr>
        <w:t>DT</w:t>
      </w:r>
      <w:r w:rsidRPr="00EB6C4D">
        <w:rPr>
          <w:sz w:val="28"/>
          <w:szCs w:val="28"/>
        </w:rPr>
        <w:t xml:space="preserve"> được đánh giá là đáp ứng yêu cầu về mặt kỹ thuật khi có tất cả nội dung yêu cầu cơ bản đều được đánh giá là “đạt”, các nội dung yêu cầu không cơ bản được đánh giá là “đạt” hoặc “chấp nhận được”.</w:t>
      </w:r>
      <w:r>
        <w:rPr>
          <w:sz w:val="28"/>
          <w:szCs w:val="28"/>
          <w:lang w:val="es-ES"/>
        </w:rPr>
        <w:t xml:space="preserve"> </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957"/>
        <w:gridCol w:w="1850"/>
        <w:gridCol w:w="1803"/>
        <w:gridCol w:w="1963"/>
      </w:tblGrid>
      <w:tr w:rsidR="001B3604" w:rsidRPr="005901BA" w:rsidTr="00A6288A">
        <w:trPr>
          <w:trHeight w:val="145"/>
        </w:trPr>
        <w:tc>
          <w:tcPr>
            <w:tcW w:w="658" w:type="dxa"/>
            <w:vMerge w:val="restart"/>
            <w:vAlign w:val="center"/>
          </w:tcPr>
          <w:p w:rsidR="001B3604" w:rsidRPr="005901BA" w:rsidRDefault="001B3604" w:rsidP="00A6288A">
            <w:pPr>
              <w:spacing w:line="300" w:lineRule="exact"/>
              <w:jc w:val="center"/>
              <w:rPr>
                <w:b/>
                <w:sz w:val="28"/>
                <w:szCs w:val="28"/>
              </w:rPr>
            </w:pPr>
            <w:r w:rsidRPr="005901BA">
              <w:rPr>
                <w:b/>
                <w:sz w:val="28"/>
                <w:szCs w:val="28"/>
              </w:rPr>
              <w:t>Stt</w:t>
            </w:r>
          </w:p>
        </w:tc>
        <w:tc>
          <w:tcPr>
            <w:tcW w:w="2986" w:type="dxa"/>
            <w:vMerge w:val="restart"/>
            <w:vAlign w:val="center"/>
          </w:tcPr>
          <w:p w:rsidR="001B3604" w:rsidRPr="005901BA" w:rsidRDefault="001B3604" w:rsidP="00A6288A">
            <w:pPr>
              <w:spacing w:line="300" w:lineRule="exact"/>
              <w:jc w:val="center"/>
              <w:rPr>
                <w:b/>
                <w:sz w:val="28"/>
                <w:szCs w:val="28"/>
              </w:rPr>
            </w:pPr>
            <w:r w:rsidRPr="005901BA">
              <w:rPr>
                <w:b/>
                <w:sz w:val="28"/>
                <w:szCs w:val="28"/>
              </w:rPr>
              <w:t>Nội dung yêu cầu</w:t>
            </w:r>
          </w:p>
        </w:tc>
        <w:tc>
          <w:tcPr>
            <w:tcW w:w="5584" w:type="dxa"/>
            <w:gridSpan w:val="3"/>
            <w:vAlign w:val="center"/>
          </w:tcPr>
          <w:p w:rsidR="001B3604" w:rsidRPr="005901BA" w:rsidRDefault="001B3604" w:rsidP="00A6288A">
            <w:pPr>
              <w:spacing w:line="300" w:lineRule="exact"/>
              <w:jc w:val="center"/>
              <w:rPr>
                <w:b/>
                <w:sz w:val="28"/>
                <w:szCs w:val="28"/>
              </w:rPr>
            </w:pPr>
            <w:r w:rsidRPr="005901BA">
              <w:rPr>
                <w:b/>
                <w:sz w:val="28"/>
                <w:szCs w:val="28"/>
              </w:rPr>
              <w:t>Mức độ đáp ứng</w:t>
            </w:r>
          </w:p>
        </w:tc>
      </w:tr>
      <w:tr w:rsidR="001B3604" w:rsidRPr="005901BA" w:rsidTr="00A6288A">
        <w:trPr>
          <w:trHeight w:val="145"/>
        </w:trPr>
        <w:tc>
          <w:tcPr>
            <w:tcW w:w="658" w:type="dxa"/>
            <w:vMerge/>
            <w:vAlign w:val="center"/>
          </w:tcPr>
          <w:p w:rsidR="001B3604" w:rsidRPr="005901BA" w:rsidRDefault="001B3604" w:rsidP="00A6288A">
            <w:pPr>
              <w:spacing w:line="300" w:lineRule="exact"/>
              <w:jc w:val="center"/>
              <w:rPr>
                <w:b/>
                <w:sz w:val="28"/>
                <w:szCs w:val="28"/>
              </w:rPr>
            </w:pPr>
          </w:p>
        </w:tc>
        <w:tc>
          <w:tcPr>
            <w:tcW w:w="2986" w:type="dxa"/>
            <w:vMerge/>
            <w:vAlign w:val="center"/>
          </w:tcPr>
          <w:p w:rsidR="001B3604" w:rsidRPr="005901BA" w:rsidRDefault="001B3604" w:rsidP="00A6288A">
            <w:pPr>
              <w:spacing w:line="300" w:lineRule="exact"/>
              <w:jc w:val="center"/>
              <w:rPr>
                <w:b/>
                <w:sz w:val="28"/>
                <w:szCs w:val="28"/>
              </w:rPr>
            </w:pPr>
          </w:p>
        </w:tc>
        <w:tc>
          <w:tcPr>
            <w:tcW w:w="1793" w:type="dxa"/>
            <w:vAlign w:val="center"/>
          </w:tcPr>
          <w:p w:rsidR="001B3604" w:rsidRPr="005901BA" w:rsidRDefault="001B3604" w:rsidP="00A6288A">
            <w:pPr>
              <w:spacing w:line="300" w:lineRule="exact"/>
              <w:jc w:val="center"/>
              <w:rPr>
                <w:b/>
                <w:sz w:val="28"/>
                <w:szCs w:val="28"/>
              </w:rPr>
            </w:pPr>
            <w:r w:rsidRPr="005901BA">
              <w:rPr>
                <w:b/>
                <w:sz w:val="28"/>
                <w:szCs w:val="28"/>
              </w:rPr>
              <w:t>Đạt</w:t>
            </w:r>
          </w:p>
        </w:tc>
        <w:tc>
          <w:tcPr>
            <w:tcW w:w="1825" w:type="dxa"/>
            <w:vAlign w:val="center"/>
          </w:tcPr>
          <w:p w:rsidR="001B3604" w:rsidRPr="005901BA" w:rsidRDefault="001B3604" w:rsidP="00A6288A">
            <w:pPr>
              <w:spacing w:line="300" w:lineRule="exact"/>
              <w:jc w:val="center"/>
              <w:rPr>
                <w:b/>
                <w:sz w:val="28"/>
                <w:szCs w:val="28"/>
              </w:rPr>
            </w:pPr>
            <w:r w:rsidRPr="005901BA">
              <w:rPr>
                <w:b/>
                <w:sz w:val="28"/>
                <w:szCs w:val="28"/>
              </w:rPr>
              <w:t>Chấp nhận được</w:t>
            </w:r>
          </w:p>
        </w:tc>
        <w:tc>
          <w:tcPr>
            <w:tcW w:w="1966" w:type="dxa"/>
            <w:vAlign w:val="center"/>
          </w:tcPr>
          <w:p w:rsidR="001B3604" w:rsidRPr="005901BA" w:rsidRDefault="001B3604" w:rsidP="00A6288A">
            <w:pPr>
              <w:spacing w:line="300" w:lineRule="exact"/>
              <w:jc w:val="center"/>
              <w:rPr>
                <w:b/>
                <w:sz w:val="28"/>
                <w:szCs w:val="28"/>
              </w:rPr>
            </w:pPr>
            <w:r w:rsidRPr="005901BA">
              <w:rPr>
                <w:b/>
                <w:sz w:val="28"/>
                <w:szCs w:val="28"/>
              </w:rPr>
              <w:t>Không đạt</w:t>
            </w:r>
          </w:p>
        </w:tc>
      </w:tr>
      <w:tr w:rsidR="001B3604" w:rsidRPr="005901BA" w:rsidTr="00A6288A">
        <w:trPr>
          <w:trHeight w:val="145"/>
        </w:trPr>
        <w:tc>
          <w:tcPr>
            <w:tcW w:w="658" w:type="dxa"/>
          </w:tcPr>
          <w:p w:rsidR="001B3604" w:rsidRPr="005901BA" w:rsidRDefault="001B3604" w:rsidP="00A6288A">
            <w:pPr>
              <w:spacing w:line="300" w:lineRule="exact"/>
              <w:jc w:val="center"/>
              <w:rPr>
                <w:sz w:val="28"/>
                <w:szCs w:val="28"/>
              </w:rPr>
            </w:pPr>
            <w:r w:rsidRPr="005901BA">
              <w:rPr>
                <w:sz w:val="28"/>
                <w:szCs w:val="28"/>
              </w:rPr>
              <w:t>(1)</w:t>
            </w:r>
          </w:p>
        </w:tc>
        <w:tc>
          <w:tcPr>
            <w:tcW w:w="2986" w:type="dxa"/>
          </w:tcPr>
          <w:p w:rsidR="001B3604" w:rsidRPr="005901BA" w:rsidRDefault="001B3604" w:rsidP="00A6288A">
            <w:pPr>
              <w:spacing w:line="300" w:lineRule="exact"/>
              <w:jc w:val="center"/>
              <w:rPr>
                <w:sz w:val="28"/>
                <w:szCs w:val="28"/>
              </w:rPr>
            </w:pPr>
            <w:r w:rsidRPr="005901BA">
              <w:rPr>
                <w:sz w:val="28"/>
                <w:szCs w:val="28"/>
              </w:rPr>
              <w:t>(2)</w:t>
            </w:r>
          </w:p>
        </w:tc>
        <w:tc>
          <w:tcPr>
            <w:tcW w:w="1793" w:type="dxa"/>
          </w:tcPr>
          <w:p w:rsidR="001B3604" w:rsidRPr="005901BA" w:rsidRDefault="001B3604" w:rsidP="00A6288A">
            <w:pPr>
              <w:spacing w:line="300" w:lineRule="exact"/>
              <w:jc w:val="center"/>
              <w:rPr>
                <w:sz w:val="28"/>
                <w:szCs w:val="28"/>
              </w:rPr>
            </w:pPr>
            <w:r w:rsidRPr="005901BA">
              <w:rPr>
                <w:sz w:val="28"/>
                <w:szCs w:val="28"/>
              </w:rPr>
              <w:t>(3)</w:t>
            </w:r>
          </w:p>
        </w:tc>
        <w:tc>
          <w:tcPr>
            <w:tcW w:w="1825" w:type="dxa"/>
          </w:tcPr>
          <w:p w:rsidR="001B3604" w:rsidRPr="005901BA" w:rsidRDefault="001B3604" w:rsidP="00A6288A">
            <w:pPr>
              <w:spacing w:line="300" w:lineRule="exact"/>
              <w:jc w:val="center"/>
              <w:rPr>
                <w:sz w:val="28"/>
                <w:szCs w:val="28"/>
              </w:rPr>
            </w:pPr>
            <w:r w:rsidRPr="005901BA">
              <w:rPr>
                <w:sz w:val="28"/>
                <w:szCs w:val="28"/>
              </w:rPr>
              <w:t>(4)</w:t>
            </w:r>
          </w:p>
        </w:tc>
        <w:tc>
          <w:tcPr>
            <w:tcW w:w="1966" w:type="dxa"/>
          </w:tcPr>
          <w:p w:rsidR="001B3604" w:rsidRPr="005901BA" w:rsidRDefault="001B3604" w:rsidP="00A6288A">
            <w:pPr>
              <w:spacing w:line="300" w:lineRule="exact"/>
              <w:jc w:val="center"/>
              <w:rPr>
                <w:sz w:val="28"/>
                <w:szCs w:val="28"/>
              </w:rPr>
            </w:pPr>
            <w:r w:rsidRPr="005901BA">
              <w:rPr>
                <w:sz w:val="28"/>
                <w:szCs w:val="28"/>
              </w:rPr>
              <w:t>(5)</w:t>
            </w:r>
          </w:p>
        </w:tc>
      </w:tr>
      <w:tr w:rsidR="001B3604" w:rsidRPr="005901BA" w:rsidTr="00A6288A">
        <w:trPr>
          <w:trHeight w:val="145"/>
        </w:trPr>
        <w:tc>
          <w:tcPr>
            <w:tcW w:w="9228" w:type="dxa"/>
            <w:gridSpan w:val="5"/>
          </w:tcPr>
          <w:p w:rsidR="001B3604" w:rsidRPr="005901BA" w:rsidRDefault="001B3604" w:rsidP="00A6288A">
            <w:pPr>
              <w:spacing w:line="300" w:lineRule="exact"/>
              <w:rPr>
                <w:i/>
                <w:sz w:val="28"/>
                <w:szCs w:val="28"/>
              </w:rPr>
            </w:pPr>
            <w:r w:rsidRPr="005901BA">
              <w:rPr>
                <w:i/>
                <w:sz w:val="28"/>
                <w:szCs w:val="28"/>
                <w:lang w:val="nl-NL"/>
              </w:rPr>
              <w:t>Về giải pháp triển khai gói thầu</w:t>
            </w:r>
          </w:p>
        </w:tc>
      </w:tr>
      <w:tr w:rsidR="001B3604" w:rsidRPr="005901BA" w:rsidTr="00A6288A">
        <w:trPr>
          <w:trHeight w:val="145"/>
        </w:trPr>
        <w:tc>
          <w:tcPr>
            <w:tcW w:w="658" w:type="dxa"/>
          </w:tcPr>
          <w:p w:rsidR="001B3604" w:rsidRPr="005901BA" w:rsidRDefault="001B3604" w:rsidP="00A6288A">
            <w:pPr>
              <w:spacing w:line="300" w:lineRule="exact"/>
              <w:jc w:val="center"/>
              <w:rPr>
                <w:sz w:val="28"/>
                <w:szCs w:val="28"/>
              </w:rPr>
            </w:pPr>
            <w:r w:rsidRPr="005901BA">
              <w:rPr>
                <w:sz w:val="28"/>
                <w:szCs w:val="28"/>
              </w:rPr>
              <w:t>1</w:t>
            </w:r>
          </w:p>
        </w:tc>
        <w:tc>
          <w:tcPr>
            <w:tcW w:w="2986" w:type="dxa"/>
            <w:vAlign w:val="center"/>
          </w:tcPr>
          <w:p w:rsidR="001B3604" w:rsidRPr="00EA58C1" w:rsidRDefault="001B3604" w:rsidP="00A6288A">
            <w:pPr>
              <w:spacing w:line="300" w:lineRule="exact"/>
              <w:rPr>
                <w:sz w:val="28"/>
                <w:szCs w:val="28"/>
                <w:lang w:val="nl-NL"/>
              </w:rPr>
            </w:pPr>
            <w:r w:rsidRPr="00EA58C1">
              <w:rPr>
                <w:sz w:val="28"/>
                <w:szCs w:val="28"/>
                <w:lang w:val="nl-NL"/>
              </w:rPr>
              <w:t>Thuyết minh giải pháp kỹ thuật đóng gói, vận chuyển hàng hóa đến địa điểm cung cấp</w:t>
            </w:r>
          </w:p>
        </w:tc>
        <w:tc>
          <w:tcPr>
            <w:tcW w:w="1793" w:type="dxa"/>
          </w:tcPr>
          <w:p w:rsidR="001B3604" w:rsidRPr="00EA58C1" w:rsidRDefault="001B3604" w:rsidP="00A6288A">
            <w:pPr>
              <w:spacing w:line="300" w:lineRule="exact"/>
              <w:jc w:val="center"/>
              <w:rPr>
                <w:iCs/>
                <w:sz w:val="28"/>
                <w:szCs w:val="28"/>
                <w:lang w:val="nl-NL"/>
              </w:rPr>
            </w:pPr>
            <w:r w:rsidRPr="00EA58C1">
              <w:rPr>
                <w:iCs/>
                <w:sz w:val="28"/>
                <w:szCs w:val="28"/>
                <w:lang w:val="nl-NL"/>
              </w:rPr>
              <w:t>Có, chi tiết  hợp lý</w:t>
            </w:r>
          </w:p>
        </w:tc>
        <w:tc>
          <w:tcPr>
            <w:tcW w:w="1825" w:type="dxa"/>
          </w:tcPr>
          <w:p w:rsidR="001B3604" w:rsidRPr="00EA58C1" w:rsidRDefault="001B3604" w:rsidP="00A6288A">
            <w:pPr>
              <w:spacing w:line="300" w:lineRule="exact"/>
              <w:jc w:val="center"/>
              <w:rPr>
                <w:sz w:val="28"/>
                <w:szCs w:val="28"/>
              </w:rPr>
            </w:pPr>
            <w:r w:rsidRPr="00EA58C1">
              <w:rPr>
                <w:sz w:val="28"/>
                <w:szCs w:val="28"/>
              </w:rPr>
              <w:t>Không áp dụng</w:t>
            </w:r>
          </w:p>
        </w:tc>
        <w:tc>
          <w:tcPr>
            <w:tcW w:w="1966" w:type="dxa"/>
          </w:tcPr>
          <w:p w:rsidR="001B3604" w:rsidRPr="00EA58C1" w:rsidRDefault="001B3604" w:rsidP="00A6288A">
            <w:pPr>
              <w:spacing w:line="300" w:lineRule="exact"/>
              <w:jc w:val="center"/>
              <w:rPr>
                <w:iCs/>
                <w:sz w:val="28"/>
                <w:szCs w:val="28"/>
                <w:lang w:val="nl-NL"/>
              </w:rPr>
            </w:pPr>
            <w:r w:rsidRPr="00EA58C1">
              <w:rPr>
                <w:iCs/>
                <w:sz w:val="28"/>
                <w:szCs w:val="28"/>
                <w:lang w:val="nl-NL"/>
              </w:rPr>
              <w:t xml:space="preserve">Không </w:t>
            </w:r>
            <w:r w:rsidRPr="00EA58C1">
              <w:rPr>
                <w:sz w:val="28"/>
                <w:szCs w:val="28"/>
                <w:lang w:val="nl-NL"/>
              </w:rPr>
              <w:t>có đầy đủ theo yêu cầu hoặc không hợp lý</w:t>
            </w:r>
            <w:r w:rsidRPr="00EA58C1">
              <w:rPr>
                <w:iCs/>
                <w:sz w:val="28"/>
                <w:szCs w:val="28"/>
                <w:lang w:val="nl-NL"/>
              </w:rPr>
              <w:t xml:space="preserve"> </w:t>
            </w:r>
          </w:p>
        </w:tc>
      </w:tr>
      <w:tr w:rsidR="001B3604" w:rsidRPr="005901BA" w:rsidTr="00A6288A">
        <w:trPr>
          <w:trHeight w:val="145"/>
        </w:trPr>
        <w:tc>
          <w:tcPr>
            <w:tcW w:w="9228" w:type="dxa"/>
            <w:gridSpan w:val="5"/>
          </w:tcPr>
          <w:p w:rsidR="001B3604" w:rsidRPr="005901BA" w:rsidRDefault="001B3604" w:rsidP="00A6288A">
            <w:pPr>
              <w:widowControl w:val="0"/>
              <w:autoSpaceDE w:val="0"/>
              <w:autoSpaceDN w:val="0"/>
              <w:adjustRightInd w:val="0"/>
              <w:spacing w:before="120"/>
              <w:ind w:right="-14"/>
              <w:rPr>
                <w:i/>
                <w:sz w:val="28"/>
                <w:szCs w:val="28"/>
              </w:rPr>
            </w:pPr>
            <w:r w:rsidRPr="005901BA">
              <w:rPr>
                <w:i/>
                <w:sz w:val="28"/>
                <w:szCs w:val="28"/>
              </w:rPr>
              <w:t xml:space="preserve">Về thông số kỹ thuật;  </w:t>
            </w:r>
            <w:r w:rsidRPr="005901BA">
              <w:rPr>
                <w:bCs/>
                <w:i/>
                <w:sz w:val="28"/>
                <w:szCs w:val="28"/>
              </w:rPr>
              <w:t>tính hợp lệ c</w:t>
            </w:r>
            <w:r w:rsidRPr="005901BA">
              <w:rPr>
                <w:i/>
                <w:sz w:val="28"/>
                <w:szCs w:val="28"/>
              </w:rPr>
              <w:t xml:space="preserve">ủa hàng hóa quy định tại </w:t>
            </w:r>
            <w:r w:rsidRPr="005901BA">
              <w:rPr>
                <w:bCs/>
                <w:i/>
                <w:sz w:val="28"/>
                <w:szCs w:val="28"/>
              </w:rPr>
              <w:t>Chương V. Yêu cầu về kỹ thuật</w:t>
            </w:r>
          </w:p>
        </w:tc>
      </w:tr>
      <w:tr w:rsidR="001B3604" w:rsidRPr="005901BA" w:rsidTr="00A6288A">
        <w:trPr>
          <w:trHeight w:val="145"/>
        </w:trPr>
        <w:tc>
          <w:tcPr>
            <w:tcW w:w="658" w:type="dxa"/>
          </w:tcPr>
          <w:p w:rsidR="001B3604" w:rsidRPr="005901BA" w:rsidRDefault="001B3604" w:rsidP="00A6288A">
            <w:pPr>
              <w:spacing w:line="300" w:lineRule="exact"/>
              <w:jc w:val="center"/>
              <w:rPr>
                <w:i/>
                <w:sz w:val="28"/>
                <w:szCs w:val="28"/>
              </w:rPr>
            </w:pPr>
            <w:r w:rsidRPr="005901BA">
              <w:rPr>
                <w:i/>
                <w:sz w:val="28"/>
                <w:szCs w:val="28"/>
              </w:rPr>
              <w:t>2</w:t>
            </w:r>
          </w:p>
        </w:tc>
        <w:tc>
          <w:tcPr>
            <w:tcW w:w="2986" w:type="dxa"/>
          </w:tcPr>
          <w:p w:rsidR="001B3604" w:rsidRPr="005901BA" w:rsidRDefault="001B3604" w:rsidP="00A6288A">
            <w:pPr>
              <w:tabs>
                <w:tab w:val="left" w:pos="2509"/>
              </w:tabs>
              <w:spacing w:line="300" w:lineRule="exact"/>
              <w:ind w:left="-85"/>
              <w:rPr>
                <w:sz w:val="28"/>
                <w:szCs w:val="28"/>
              </w:rPr>
            </w:pPr>
            <w:r w:rsidRPr="005901BA">
              <w:rPr>
                <w:sz w:val="28"/>
                <w:szCs w:val="28"/>
              </w:rPr>
              <w:t xml:space="preserve"> Thông số kỹ thuật của tất cả các loại hàng  hoá</w:t>
            </w:r>
          </w:p>
        </w:tc>
        <w:tc>
          <w:tcPr>
            <w:tcW w:w="1793" w:type="dxa"/>
            <w:vAlign w:val="center"/>
          </w:tcPr>
          <w:p w:rsidR="001B3604" w:rsidRPr="005901BA" w:rsidRDefault="001B3604" w:rsidP="00A6288A">
            <w:pPr>
              <w:spacing w:line="300" w:lineRule="exact"/>
              <w:jc w:val="center"/>
              <w:rPr>
                <w:sz w:val="28"/>
                <w:szCs w:val="28"/>
              </w:rPr>
            </w:pPr>
            <w:r w:rsidRPr="005901BA">
              <w:rPr>
                <w:sz w:val="28"/>
                <w:szCs w:val="28"/>
              </w:rPr>
              <w:t>Đáp ứng theo yêu cầu</w:t>
            </w:r>
          </w:p>
        </w:tc>
        <w:tc>
          <w:tcPr>
            <w:tcW w:w="1825" w:type="dxa"/>
            <w:vAlign w:val="center"/>
          </w:tcPr>
          <w:p w:rsidR="001B3604" w:rsidRPr="005901BA" w:rsidRDefault="001B3604" w:rsidP="00A6288A">
            <w:pPr>
              <w:spacing w:line="300" w:lineRule="exact"/>
              <w:jc w:val="center"/>
              <w:rPr>
                <w:sz w:val="28"/>
                <w:szCs w:val="28"/>
              </w:rPr>
            </w:pPr>
            <w:r w:rsidRPr="005901BA">
              <w:rPr>
                <w:sz w:val="28"/>
                <w:szCs w:val="28"/>
              </w:rPr>
              <w:t>Không áp dụng</w:t>
            </w:r>
          </w:p>
        </w:tc>
        <w:tc>
          <w:tcPr>
            <w:tcW w:w="1966" w:type="dxa"/>
            <w:vAlign w:val="center"/>
          </w:tcPr>
          <w:p w:rsidR="001B3604" w:rsidRPr="005901BA" w:rsidRDefault="001B3604" w:rsidP="00A6288A">
            <w:pPr>
              <w:spacing w:line="300" w:lineRule="exact"/>
              <w:jc w:val="center"/>
              <w:rPr>
                <w:i/>
                <w:sz w:val="28"/>
                <w:szCs w:val="28"/>
              </w:rPr>
            </w:pPr>
            <w:r w:rsidRPr="005901BA">
              <w:rPr>
                <w:sz w:val="28"/>
                <w:szCs w:val="28"/>
              </w:rPr>
              <w:t>Có ≥ 01 loại hàng hoá  không đáp ứng yêu cầu</w:t>
            </w:r>
          </w:p>
        </w:tc>
      </w:tr>
      <w:tr w:rsidR="001B3604" w:rsidRPr="005901BA" w:rsidTr="00A6288A">
        <w:trPr>
          <w:trHeight w:val="1165"/>
        </w:trPr>
        <w:tc>
          <w:tcPr>
            <w:tcW w:w="658" w:type="dxa"/>
          </w:tcPr>
          <w:p w:rsidR="001B3604" w:rsidRPr="005901BA" w:rsidRDefault="001B3604" w:rsidP="00A6288A">
            <w:pPr>
              <w:spacing w:line="300" w:lineRule="exact"/>
              <w:jc w:val="center"/>
              <w:rPr>
                <w:i/>
                <w:sz w:val="28"/>
                <w:szCs w:val="28"/>
              </w:rPr>
            </w:pPr>
          </w:p>
          <w:p w:rsidR="001B3604" w:rsidRPr="005901BA" w:rsidRDefault="001B3604" w:rsidP="00A6288A">
            <w:pPr>
              <w:spacing w:line="300" w:lineRule="exact"/>
              <w:rPr>
                <w:sz w:val="28"/>
                <w:szCs w:val="28"/>
              </w:rPr>
            </w:pPr>
          </w:p>
          <w:p w:rsidR="001B3604" w:rsidRPr="005901BA" w:rsidRDefault="001B3604" w:rsidP="00A6288A">
            <w:pPr>
              <w:spacing w:line="300" w:lineRule="exact"/>
              <w:jc w:val="center"/>
              <w:rPr>
                <w:i/>
                <w:sz w:val="28"/>
                <w:szCs w:val="28"/>
              </w:rPr>
            </w:pPr>
            <w:r w:rsidRPr="005901BA">
              <w:rPr>
                <w:i/>
                <w:sz w:val="28"/>
                <w:szCs w:val="28"/>
              </w:rPr>
              <w:t>3</w:t>
            </w:r>
          </w:p>
        </w:tc>
        <w:tc>
          <w:tcPr>
            <w:tcW w:w="2986" w:type="dxa"/>
            <w:vAlign w:val="center"/>
          </w:tcPr>
          <w:p w:rsidR="001B3604" w:rsidRPr="005901BA" w:rsidRDefault="001B3604" w:rsidP="00A6288A">
            <w:pPr>
              <w:tabs>
                <w:tab w:val="left" w:pos="2509"/>
              </w:tabs>
              <w:spacing w:line="300" w:lineRule="exact"/>
              <w:ind w:left="-85"/>
              <w:rPr>
                <w:sz w:val="28"/>
                <w:szCs w:val="28"/>
              </w:rPr>
            </w:pPr>
            <w:r w:rsidRPr="005901BA">
              <w:rPr>
                <w:sz w:val="28"/>
                <w:szCs w:val="28"/>
              </w:rPr>
              <w:t xml:space="preserve"> Tí</w:t>
            </w:r>
            <w:r w:rsidRPr="005901BA">
              <w:rPr>
                <w:bCs/>
                <w:sz w:val="28"/>
                <w:szCs w:val="28"/>
              </w:rPr>
              <w:t>nh hợp lệ</w:t>
            </w:r>
            <w:r w:rsidRPr="005901BA">
              <w:rPr>
                <w:bCs/>
                <w:i/>
                <w:sz w:val="28"/>
                <w:szCs w:val="28"/>
              </w:rPr>
              <w:t xml:space="preserve"> </w:t>
            </w:r>
            <w:r w:rsidRPr="005901BA">
              <w:rPr>
                <w:sz w:val="28"/>
                <w:szCs w:val="28"/>
              </w:rPr>
              <w:t>của tất cả các loại hàng  hoá</w:t>
            </w:r>
          </w:p>
        </w:tc>
        <w:tc>
          <w:tcPr>
            <w:tcW w:w="1793" w:type="dxa"/>
            <w:vAlign w:val="center"/>
          </w:tcPr>
          <w:p w:rsidR="001B3604" w:rsidRPr="005901BA" w:rsidRDefault="001B3604" w:rsidP="00A6288A">
            <w:pPr>
              <w:spacing w:line="300" w:lineRule="exact"/>
              <w:jc w:val="center"/>
              <w:rPr>
                <w:sz w:val="28"/>
                <w:szCs w:val="28"/>
              </w:rPr>
            </w:pPr>
            <w:r w:rsidRPr="005901BA">
              <w:rPr>
                <w:sz w:val="28"/>
                <w:szCs w:val="28"/>
              </w:rPr>
              <w:t>Có tài liệu chứng minh theo yêu cầu</w:t>
            </w:r>
          </w:p>
        </w:tc>
        <w:tc>
          <w:tcPr>
            <w:tcW w:w="1825" w:type="dxa"/>
            <w:vAlign w:val="center"/>
          </w:tcPr>
          <w:p w:rsidR="001B3604" w:rsidRPr="005901BA" w:rsidRDefault="001B3604" w:rsidP="00A6288A">
            <w:pPr>
              <w:spacing w:line="300" w:lineRule="exact"/>
              <w:jc w:val="center"/>
              <w:rPr>
                <w:sz w:val="28"/>
                <w:szCs w:val="28"/>
              </w:rPr>
            </w:pPr>
            <w:r w:rsidRPr="005901BA">
              <w:rPr>
                <w:sz w:val="28"/>
                <w:szCs w:val="28"/>
              </w:rPr>
              <w:t>Không áp dụng</w:t>
            </w:r>
          </w:p>
        </w:tc>
        <w:tc>
          <w:tcPr>
            <w:tcW w:w="1966" w:type="dxa"/>
            <w:vAlign w:val="center"/>
          </w:tcPr>
          <w:p w:rsidR="001B3604" w:rsidRPr="005901BA" w:rsidRDefault="001B3604" w:rsidP="00A6288A">
            <w:pPr>
              <w:spacing w:line="300" w:lineRule="exact"/>
              <w:jc w:val="center"/>
              <w:rPr>
                <w:i/>
                <w:sz w:val="28"/>
                <w:szCs w:val="28"/>
              </w:rPr>
            </w:pPr>
            <w:r w:rsidRPr="005901BA">
              <w:rPr>
                <w:sz w:val="28"/>
                <w:szCs w:val="28"/>
              </w:rPr>
              <w:t>Có ≥ 01 loại hàng hoá  không có tài liệu chứng minh</w:t>
            </w:r>
          </w:p>
        </w:tc>
      </w:tr>
      <w:tr w:rsidR="001B3604" w:rsidRPr="005901BA" w:rsidTr="00A6288A">
        <w:trPr>
          <w:trHeight w:val="439"/>
        </w:trPr>
        <w:tc>
          <w:tcPr>
            <w:tcW w:w="9228" w:type="dxa"/>
            <w:gridSpan w:val="5"/>
          </w:tcPr>
          <w:p w:rsidR="001B3604" w:rsidRPr="005901BA" w:rsidRDefault="001B3604" w:rsidP="00A6288A">
            <w:pPr>
              <w:spacing w:line="300" w:lineRule="exact"/>
              <w:rPr>
                <w:i/>
                <w:sz w:val="28"/>
                <w:szCs w:val="28"/>
              </w:rPr>
            </w:pPr>
            <w:r w:rsidRPr="005901BA">
              <w:rPr>
                <w:i/>
                <w:sz w:val="28"/>
                <w:szCs w:val="28"/>
              </w:rPr>
              <w:t xml:space="preserve">Về tính sẵn sàng và thời gian thực hiện thực hiện hợp đồng </w:t>
            </w:r>
          </w:p>
        </w:tc>
      </w:tr>
      <w:tr w:rsidR="001B3604" w:rsidRPr="005901BA" w:rsidTr="00A6288A">
        <w:trPr>
          <w:trHeight w:val="757"/>
        </w:trPr>
        <w:tc>
          <w:tcPr>
            <w:tcW w:w="658" w:type="dxa"/>
          </w:tcPr>
          <w:p w:rsidR="001B3604" w:rsidRPr="005901BA" w:rsidRDefault="001B3604" w:rsidP="00A6288A">
            <w:pPr>
              <w:spacing w:line="300" w:lineRule="exact"/>
              <w:jc w:val="center"/>
              <w:rPr>
                <w:i/>
                <w:sz w:val="28"/>
                <w:szCs w:val="28"/>
              </w:rPr>
            </w:pPr>
            <w:r w:rsidRPr="005901BA">
              <w:rPr>
                <w:i/>
                <w:sz w:val="28"/>
                <w:szCs w:val="28"/>
              </w:rPr>
              <w:t>4</w:t>
            </w:r>
          </w:p>
        </w:tc>
        <w:tc>
          <w:tcPr>
            <w:tcW w:w="2986" w:type="dxa"/>
          </w:tcPr>
          <w:p w:rsidR="001B3604" w:rsidRPr="005901BA" w:rsidRDefault="001B3604" w:rsidP="00A6288A">
            <w:pPr>
              <w:spacing w:line="300" w:lineRule="exact"/>
              <w:rPr>
                <w:sz w:val="28"/>
                <w:szCs w:val="28"/>
              </w:rPr>
            </w:pPr>
            <w:r w:rsidRPr="005901BA">
              <w:rPr>
                <w:sz w:val="28"/>
                <w:szCs w:val="28"/>
              </w:rPr>
              <w:t>Có Bảng tiến độ chi tiết cung cấp đến địa điểm được đầu tư</w:t>
            </w:r>
          </w:p>
        </w:tc>
        <w:tc>
          <w:tcPr>
            <w:tcW w:w="1793" w:type="dxa"/>
          </w:tcPr>
          <w:p w:rsidR="001B3604" w:rsidRPr="005901BA" w:rsidRDefault="001B3604" w:rsidP="00A6288A">
            <w:pPr>
              <w:spacing w:line="300" w:lineRule="exact"/>
              <w:jc w:val="center"/>
              <w:rPr>
                <w:sz w:val="28"/>
                <w:szCs w:val="28"/>
              </w:rPr>
            </w:pPr>
            <w:r w:rsidRPr="005901BA">
              <w:rPr>
                <w:sz w:val="28"/>
                <w:szCs w:val="28"/>
              </w:rPr>
              <w:t xml:space="preserve">Đúng theo yêu cầu, tiến độ hợp lý </w:t>
            </w:r>
          </w:p>
        </w:tc>
        <w:tc>
          <w:tcPr>
            <w:tcW w:w="1825" w:type="dxa"/>
          </w:tcPr>
          <w:p w:rsidR="001B3604" w:rsidRPr="005901BA" w:rsidRDefault="001B3604" w:rsidP="00A6288A">
            <w:pPr>
              <w:spacing w:line="300" w:lineRule="exact"/>
              <w:jc w:val="center"/>
              <w:rPr>
                <w:sz w:val="28"/>
                <w:szCs w:val="28"/>
              </w:rPr>
            </w:pPr>
            <w:r w:rsidRPr="005901BA">
              <w:rPr>
                <w:sz w:val="28"/>
                <w:szCs w:val="28"/>
              </w:rPr>
              <w:t>Không áp dụng</w:t>
            </w:r>
          </w:p>
        </w:tc>
        <w:tc>
          <w:tcPr>
            <w:tcW w:w="1966" w:type="dxa"/>
          </w:tcPr>
          <w:p w:rsidR="001B3604" w:rsidRPr="005901BA" w:rsidRDefault="001B3604" w:rsidP="00A6288A">
            <w:pPr>
              <w:spacing w:line="300" w:lineRule="exact"/>
              <w:jc w:val="center"/>
              <w:rPr>
                <w:sz w:val="28"/>
                <w:szCs w:val="28"/>
              </w:rPr>
            </w:pPr>
            <w:r w:rsidRPr="005901BA">
              <w:rPr>
                <w:sz w:val="28"/>
                <w:szCs w:val="28"/>
              </w:rPr>
              <w:t>Chậm hơn 01 ngày theo yêu cầu</w:t>
            </w:r>
          </w:p>
        </w:tc>
      </w:tr>
      <w:tr w:rsidR="001B3604" w:rsidRPr="005901BA" w:rsidTr="00A6288A">
        <w:trPr>
          <w:trHeight w:val="395"/>
        </w:trPr>
        <w:tc>
          <w:tcPr>
            <w:tcW w:w="9228" w:type="dxa"/>
            <w:gridSpan w:val="5"/>
          </w:tcPr>
          <w:p w:rsidR="001B3604" w:rsidRPr="005901BA" w:rsidRDefault="001B3604" w:rsidP="00A6288A">
            <w:pPr>
              <w:spacing w:line="300" w:lineRule="exact"/>
              <w:rPr>
                <w:i/>
                <w:sz w:val="28"/>
                <w:szCs w:val="28"/>
              </w:rPr>
            </w:pPr>
            <w:r w:rsidRPr="005901BA">
              <w:rPr>
                <w:i/>
                <w:sz w:val="28"/>
                <w:szCs w:val="28"/>
              </w:rPr>
              <w:t xml:space="preserve">Uy tín của nhà thầu </w:t>
            </w:r>
            <w:r w:rsidRPr="005901BA">
              <w:rPr>
                <w:i/>
                <w:spacing w:val="2"/>
                <w:sz w:val="28"/>
                <w:szCs w:val="28"/>
              </w:rPr>
              <w:t>thông qua việc thực hiện các hợp đồng</w:t>
            </w:r>
          </w:p>
        </w:tc>
      </w:tr>
      <w:tr w:rsidR="0047370A" w:rsidRPr="005901BA" w:rsidTr="00A6288A">
        <w:trPr>
          <w:trHeight w:val="757"/>
        </w:trPr>
        <w:tc>
          <w:tcPr>
            <w:tcW w:w="658" w:type="dxa"/>
          </w:tcPr>
          <w:p w:rsidR="0047370A" w:rsidRPr="005901BA" w:rsidRDefault="0047370A" w:rsidP="0047370A">
            <w:pPr>
              <w:spacing w:line="300" w:lineRule="exact"/>
              <w:jc w:val="center"/>
              <w:rPr>
                <w:i/>
                <w:sz w:val="28"/>
                <w:szCs w:val="28"/>
              </w:rPr>
            </w:pPr>
            <w:r>
              <w:rPr>
                <w:i/>
                <w:sz w:val="28"/>
                <w:szCs w:val="28"/>
              </w:rPr>
              <w:t>5</w:t>
            </w:r>
          </w:p>
        </w:tc>
        <w:tc>
          <w:tcPr>
            <w:tcW w:w="2986" w:type="dxa"/>
          </w:tcPr>
          <w:p w:rsidR="0047370A" w:rsidRPr="0047370A" w:rsidRDefault="0047370A" w:rsidP="0047370A">
            <w:pPr>
              <w:spacing w:line="300" w:lineRule="exact"/>
              <w:rPr>
                <w:sz w:val="28"/>
                <w:szCs w:val="28"/>
              </w:rPr>
            </w:pPr>
            <w:r w:rsidRPr="0047370A">
              <w:rPr>
                <w:sz w:val="28"/>
                <w:szCs w:val="28"/>
              </w:rPr>
              <w:t xml:space="preserve">Kết quả thực hiện hợp đồng của nhà thầu đối với gói thầu cung cấp hàng hóa, theo quy định tại </w:t>
            </w:r>
            <w:r w:rsidR="00484D7A" w:rsidRPr="00484D7A">
              <w:rPr>
                <w:sz w:val="28"/>
                <w:szCs w:val="28"/>
              </w:rPr>
              <w:t>Điều 19 và Điều 20 của Nghị định số 214/2025/NĐ-CP, chất lượng hàng hóa tương tự được công khai theo quy định tại Điều 20 của Nghị định số 214/2025/NĐ-CP</w:t>
            </w:r>
          </w:p>
        </w:tc>
        <w:tc>
          <w:tcPr>
            <w:tcW w:w="1793" w:type="dxa"/>
          </w:tcPr>
          <w:p w:rsidR="0047370A" w:rsidRPr="0047370A" w:rsidRDefault="0047370A" w:rsidP="0047370A">
            <w:pPr>
              <w:spacing w:line="300" w:lineRule="exact"/>
              <w:jc w:val="center"/>
              <w:rPr>
                <w:sz w:val="28"/>
                <w:szCs w:val="28"/>
              </w:rPr>
            </w:pPr>
            <w:r w:rsidRPr="0047370A">
              <w:rPr>
                <w:sz w:val="28"/>
                <w:szCs w:val="28"/>
              </w:rPr>
              <w:t xml:space="preserve">Nhà thầu cam kết thực hiện hợp đồng của nhà thầu đối với gói thầu cung cấp hàng hóa, không vị phạm quy định tại </w:t>
            </w:r>
            <w:r w:rsidR="00484D7A" w:rsidRPr="00484D7A">
              <w:rPr>
                <w:sz w:val="28"/>
                <w:szCs w:val="28"/>
              </w:rPr>
              <w:t>Điều 19 và Điều 20 của Nghị định số 214/2025/NĐ-CP</w:t>
            </w:r>
          </w:p>
        </w:tc>
        <w:tc>
          <w:tcPr>
            <w:tcW w:w="1825" w:type="dxa"/>
          </w:tcPr>
          <w:p w:rsidR="0047370A" w:rsidRPr="0047370A" w:rsidRDefault="0047370A" w:rsidP="0047370A">
            <w:pPr>
              <w:spacing w:line="300" w:lineRule="exact"/>
              <w:jc w:val="center"/>
              <w:rPr>
                <w:sz w:val="28"/>
                <w:szCs w:val="28"/>
              </w:rPr>
            </w:pPr>
            <w:r w:rsidRPr="0047370A">
              <w:rPr>
                <w:sz w:val="28"/>
                <w:szCs w:val="28"/>
              </w:rPr>
              <w:t>Không áp dụng</w:t>
            </w:r>
          </w:p>
        </w:tc>
        <w:tc>
          <w:tcPr>
            <w:tcW w:w="1966" w:type="dxa"/>
          </w:tcPr>
          <w:p w:rsidR="0047370A" w:rsidRPr="0047370A" w:rsidRDefault="0047370A" w:rsidP="0047370A">
            <w:pPr>
              <w:spacing w:line="300" w:lineRule="exact"/>
              <w:jc w:val="center"/>
              <w:rPr>
                <w:sz w:val="28"/>
                <w:szCs w:val="28"/>
              </w:rPr>
            </w:pPr>
            <w:r w:rsidRPr="0047370A">
              <w:rPr>
                <w:sz w:val="28"/>
                <w:szCs w:val="28"/>
              </w:rPr>
              <w:t xml:space="preserve">Bên mời thầu phát hiện nhà thầu thực hiện hợp đồng của nhà thầu đối với gói thầu cung cấp hàng hóa, vị phạm quy định tại </w:t>
            </w:r>
            <w:r w:rsidR="00484D7A" w:rsidRPr="00484D7A">
              <w:rPr>
                <w:sz w:val="28"/>
                <w:szCs w:val="28"/>
              </w:rPr>
              <w:t>Điều 19 và Điều 20 của Nghị định số 214/2025/NĐ-CP</w:t>
            </w:r>
            <w:bookmarkStart w:id="0" w:name="_GoBack"/>
            <w:bookmarkEnd w:id="0"/>
          </w:p>
        </w:tc>
      </w:tr>
      <w:tr w:rsidR="001B3604" w:rsidRPr="005901BA" w:rsidTr="00A6288A">
        <w:trPr>
          <w:trHeight w:val="757"/>
        </w:trPr>
        <w:tc>
          <w:tcPr>
            <w:tcW w:w="3644" w:type="dxa"/>
            <w:gridSpan w:val="2"/>
            <w:vMerge w:val="restart"/>
          </w:tcPr>
          <w:p w:rsidR="001B3604" w:rsidRPr="005901BA" w:rsidRDefault="001B3604" w:rsidP="00A6288A">
            <w:pPr>
              <w:spacing w:line="300" w:lineRule="exact"/>
              <w:rPr>
                <w:i/>
                <w:sz w:val="28"/>
                <w:szCs w:val="28"/>
                <w:lang w:val="vi-VN"/>
              </w:rPr>
            </w:pPr>
          </w:p>
          <w:p w:rsidR="001B3604" w:rsidRPr="005901BA" w:rsidRDefault="001B3604" w:rsidP="00A6288A">
            <w:pPr>
              <w:spacing w:line="300" w:lineRule="exact"/>
              <w:jc w:val="center"/>
              <w:rPr>
                <w:sz w:val="28"/>
                <w:szCs w:val="28"/>
              </w:rPr>
            </w:pPr>
            <w:r w:rsidRPr="005901BA">
              <w:rPr>
                <w:i/>
                <w:sz w:val="28"/>
                <w:szCs w:val="28"/>
              </w:rPr>
              <w:t>Kết luận</w:t>
            </w:r>
          </w:p>
        </w:tc>
        <w:tc>
          <w:tcPr>
            <w:tcW w:w="3618" w:type="dxa"/>
            <w:gridSpan w:val="2"/>
          </w:tcPr>
          <w:p w:rsidR="001B3604" w:rsidRPr="005901BA" w:rsidRDefault="001B3604" w:rsidP="00A6288A">
            <w:pPr>
              <w:spacing w:line="300" w:lineRule="exact"/>
              <w:jc w:val="center"/>
              <w:rPr>
                <w:sz w:val="28"/>
                <w:szCs w:val="28"/>
              </w:rPr>
            </w:pPr>
            <w:r w:rsidRPr="005901BA">
              <w:rPr>
                <w:i/>
                <w:sz w:val="28"/>
                <w:szCs w:val="28"/>
              </w:rPr>
              <w:t>Đạt hoặc chấp nhận được tất cả (</w:t>
            </w:r>
            <w:r>
              <w:rPr>
                <w:i/>
                <w:sz w:val="28"/>
                <w:szCs w:val="28"/>
              </w:rPr>
              <w:t>5</w:t>
            </w:r>
            <w:r w:rsidRPr="005901BA">
              <w:rPr>
                <w:i/>
                <w:sz w:val="28"/>
                <w:szCs w:val="28"/>
              </w:rPr>
              <w:t>) nội dung trên</w:t>
            </w:r>
          </w:p>
        </w:tc>
        <w:tc>
          <w:tcPr>
            <w:tcW w:w="1966" w:type="dxa"/>
          </w:tcPr>
          <w:p w:rsidR="001B3604" w:rsidRPr="005901BA" w:rsidRDefault="001B3604" w:rsidP="00A6288A">
            <w:pPr>
              <w:spacing w:line="300" w:lineRule="exact"/>
              <w:jc w:val="center"/>
              <w:rPr>
                <w:i/>
                <w:sz w:val="28"/>
                <w:szCs w:val="28"/>
              </w:rPr>
            </w:pPr>
          </w:p>
          <w:p w:rsidR="001B3604" w:rsidRPr="005901BA" w:rsidRDefault="001B3604" w:rsidP="00A6288A">
            <w:pPr>
              <w:spacing w:line="300" w:lineRule="exact"/>
              <w:jc w:val="center"/>
              <w:rPr>
                <w:sz w:val="28"/>
                <w:szCs w:val="28"/>
              </w:rPr>
            </w:pPr>
            <w:r w:rsidRPr="005901BA">
              <w:rPr>
                <w:i/>
                <w:sz w:val="28"/>
                <w:szCs w:val="28"/>
              </w:rPr>
              <w:t>Đạt</w:t>
            </w:r>
          </w:p>
        </w:tc>
      </w:tr>
      <w:tr w:rsidR="001B3604" w:rsidRPr="005901BA" w:rsidTr="00A6288A">
        <w:trPr>
          <w:trHeight w:val="757"/>
        </w:trPr>
        <w:tc>
          <w:tcPr>
            <w:tcW w:w="3644" w:type="dxa"/>
            <w:gridSpan w:val="2"/>
            <w:vMerge/>
          </w:tcPr>
          <w:p w:rsidR="001B3604" w:rsidRPr="005901BA" w:rsidRDefault="001B3604" w:rsidP="00A6288A">
            <w:pPr>
              <w:spacing w:line="300" w:lineRule="exact"/>
              <w:rPr>
                <w:sz w:val="28"/>
                <w:szCs w:val="28"/>
              </w:rPr>
            </w:pPr>
          </w:p>
        </w:tc>
        <w:tc>
          <w:tcPr>
            <w:tcW w:w="3618" w:type="dxa"/>
            <w:gridSpan w:val="2"/>
          </w:tcPr>
          <w:p w:rsidR="001B3604" w:rsidRPr="005901BA" w:rsidRDefault="001B3604" w:rsidP="00A6288A">
            <w:pPr>
              <w:spacing w:line="300" w:lineRule="exact"/>
              <w:jc w:val="center"/>
              <w:rPr>
                <w:sz w:val="28"/>
                <w:szCs w:val="28"/>
              </w:rPr>
            </w:pPr>
            <w:r w:rsidRPr="005901BA">
              <w:rPr>
                <w:i/>
                <w:sz w:val="28"/>
                <w:szCs w:val="28"/>
              </w:rPr>
              <w:t xml:space="preserve">Không đạt một trong  bất kỳ nội dung nào nêu trên </w:t>
            </w:r>
          </w:p>
        </w:tc>
        <w:tc>
          <w:tcPr>
            <w:tcW w:w="1966" w:type="dxa"/>
          </w:tcPr>
          <w:p w:rsidR="001B3604" w:rsidRPr="005901BA" w:rsidRDefault="001B3604" w:rsidP="00A6288A">
            <w:pPr>
              <w:spacing w:line="300" w:lineRule="exact"/>
              <w:jc w:val="center"/>
              <w:rPr>
                <w:i/>
                <w:sz w:val="28"/>
                <w:szCs w:val="28"/>
              </w:rPr>
            </w:pPr>
          </w:p>
          <w:p w:rsidR="001B3604" w:rsidRPr="005901BA" w:rsidRDefault="001B3604" w:rsidP="00A6288A">
            <w:pPr>
              <w:spacing w:line="300" w:lineRule="exact"/>
              <w:jc w:val="center"/>
              <w:rPr>
                <w:sz w:val="28"/>
                <w:szCs w:val="28"/>
              </w:rPr>
            </w:pPr>
            <w:r w:rsidRPr="005901BA">
              <w:rPr>
                <w:i/>
                <w:sz w:val="28"/>
                <w:szCs w:val="28"/>
              </w:rPr>
              <w:t xml:space="preserve">Không đạt </w:t>
            </w:r>
          </w:p>
        </w:tc>
      </w:tr>
    </w:tbl>
    <w:p w:rsidR="001B3604" w:rsidRDefault="001B3604" w:rsidP="001B3604">
      <w:pPr>
        <w:spacing w:before="80" w:after="80" w:line="264" w:lineRule="auto"/>
        <w:ind w:firstLine="709"/>
        <w:rPr>
          <w:sz w:val="28"/>
          <w:szCs w:val="28"/>
          <w:lang w:val="es-ES"/>
        </w:rPr>
      </w:pPr>
    </w:p>
    <w:p w:rsidR="001B3604" w:rsidRPr="00951E06" w:rsidRDefault="001B3604" w:rsidP="001B3604">
      <w:pPr>
        <w:spacing w:before="80" w:after="80" w:line="264" w:lineRule="auto"/>
        <w:ind w:firstLine="709"/>
        <w:rPr>
          <w:sz w:val="28"/>
          <w:szCs w:val="28"/>
          <w:lang w:val="es-ES"/>
        </w:rPr>
      </w:pPr>
      <w:r w:rsidRPr="00951E06">
        <w:rPr>
          <w:sz w:val="28"/>
          <w:szCs w:val="28"/>
          <w:lang w:val="es-ES"/>
        </w:rPr>
        <w:t xml:space="preserve">E-HSDT được đánh giá là đáp ứng yêu cầu về kỹ thuật khi có tất cả các tiêu chí tổng quát đều được đánh giá là đạt. </w:t>
      </w:r>
    </w:p>
    <w:p w:rsidR="00B6446B" w:rsidRPr="001B3604" w:rsidRDefault="00B6446B" w:rsidP="001B3604"/>
    <w:sectPr w:rsidR="00B6446B" w:rsidRPr="001B3604"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2A"/>
    <w:rsid w:val="00000EEB"/>
    <w:rsid w:val="001B3604"/>
    <w:rsid w:val="001C1898"/>
    <w:rsid w:val="00260545"/>
    <w:rsid w:val="003E152A"/>
    <w:rsid w:val="00446D7F"/>
    <w:rsid w:val="0047370A"/>
    <w:rsid w:val="00484D7A"/>
    <w:rsid w:val="004D1E7F"/>
    <w:rsid w:val="00601CA2"/>
    <w:rsid w:val="00732B63"/>
    <w:rsid w:val="00782CA8"/>
    <w:rsid w:val="00840D26"/>
    <w:rsid w:val="00B6446B"/>
    <w:rsid w:val="00C20D71"/>
    <w:rsid w:val="00C7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3EBA"/>
  <w15:chartTrackingRefBased/>
  <w15:docId w15:val="{CB078814-6B5B-42FD-96B1-B41E090E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52A"/>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E152A"/>
    <w:pPr>
      <w:tabs>
        <w:tab w:val="right" w:leader="dot" w:pos="9062"/>
      </w:tabs>
      <w:spacing w:before="80" w:after="80" w:line="264" w:lineRule="auto"/>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2024-03-15T09:26:00Z</dcterms:created>
  <dcterms:modified xsi:type="dcterms:W3CDTF">2025-09-05T01:30:00Z</dcterms:modified>
</cp:coreProperties>
</file>