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8E3C6" w14:textId="77777777" w:rsidR="00202142" w:rsidRPr="00106EA3" w:rsidRDefault="00065D3E" w:rsidP="00202142">
      <w:pPr>
        <w:spacing w:before="120" w:after="120"/>
        <w:jc w:val="center"/>
        <w:outlineLvl w:val="0"/>
        <w:rPr>
          <w:b/>
          <w:bCs/>
          <w:sz w:val="28"/>
          <w:szCs w:val="28"/>
          <w:lang w:val="nl-NL"/>
        </w:rPr>
      </w:pPr>
      <w:bookmarkStart w:id="0" w:name="_Toc104800534"/>
      <w:r w:rsidRPr="00106EA3">
        <w:rPr>
          <w:b/>
          <w:bCs/>
          <w:sz w:val="28"/>
          <w:szCs w:val="28"/>
          <w:lang w:val="nl-NL"/>
        </w:rPr>
        <w:t xml:space="preserve"> </w:t>
      </w:r>
      <w:r w:rsidR="00202142" w:rsidRPr="00106EA3">
        <w:rPr>
          <w:b/>
          <w:bCs/>
          <w:sz w:val="28"/>
          <w:szCs w:val="28"/>
          <w:lang w:val="nl-NL"/>
        </w:rPr>
        <w:t>Phần 2. YÊU CẦU VỀ KỸ THUẬT</w:t>
      </w:r>
      <w:bookmarkEnd w:id="0"/>
    </w:p>
    <w:p w14:paraId="1756FF65" w14:textId="77777777" w:rsidR="00202142" w:rsidRPr="00106EA3" w:rsidRDefault="00202142" w:rsidP="00202142">
      <w:pPr>
        <w:spacing w:before="120" w:after="120"/>
        <w:jc w:val="center"/>
        <w:outlineLvl w:val="0"/>
        <w:rPr>
          <w:b/>
          <w:bCs/>
          <w:sz w:val="28"/>
          <w:szCs w:val="28"/>
          <w:lang w:val="nl-NL"/>
        </w:rPr>
      </w:pPr>
      <w:bookmarkStart w:id="1" w:name="_Toc104800535"/>
      <w:r w:rsidRPr="00106EA3">
        <w:rPr>
          <w:b/>
          <w:bCs/>
          <w:sz w:val="28"/>
          <w:szCs w:val="28"/>
          <w:lang w:val="nl-NL"/>
        </w:rPr>
        <w:t>Chương V. YÊU CẦU VỀ KỸ THUẬT</w:t>
      </w:r>
      <w:bookmarkEnd w:id="1"/>
    </w:p>
    <w:p w14:paraId="7F907EB5" w14:textId="77777777" w:rsidR="00202142" w:rsidRPr="00106EA3" w:rsidRDefault="00202142" w:rsidP="00202142">
      <w:pPr>
        <w:spacing w:before="120" w:after="120"/>
        <w:ind w:firstLine="709"/>
        <w:rPr>
          <w:b/>
          <w:sz w:val="28"/>
          <w:szCs w:val="28"/>
          <w:lang w:val="nl-NL"/>
        </w:rPr>
      </w:pPr>
      <w:r w:rsidRPr="00106EA3">
        <w:rPr>
          <w:b/>
          <w:sz w:val="28"/>
          <w:szCs w:val="28"/>
          <w:lang w:val="nl-NL"/>
        </w:rPr>
        <w:t>1. Giới thiệu chung về dự án/dự toán mua sắm, gói thầu:</w:t>
      </w:r>
    </w:p>
    <w:p w14:paraId="6559EEB9" w14:textId="141E5DA2" w:rsidR="00065D3E" w:rsidRPr="00AA34C7" w:rsidRDefault="00065D3E" w:rsidP="00065D3E">
      <w:pPr>
        <w:spacing w:before="60" w:after="60"/>
        <w:ind w:firstLine="720"/>
        <w:rPr>
          <w:bCs/>
          <w:sz w:val="28"/>
          <w:szCs w:val="28"/>
          <w:lang w:val="it-IT"/>
        </w:rPr>
      </w:pPr>
      <w:r w:rsidRPr="00106EA3">
        <w:rPr>
          <w:bCs/>
          <w:sz w:val="28"/>
          <w:szCs w:val="28"/>
          <w:lang w:val="it-IT"/>
        </w:rPr>
        <w:t xml:space="preserve">1.1 </w:t>
      </w:r>
      <w:r w:rsidRPr="00AA34C7">
        <w:rPr>
          <w:bCs/>
          <w:sz w:val="28"/>
          <w:szCs w:val="28"/>
          <w:lang w:val="it-IT"/>
        </w:rPr>
        <w:t xml:space="preserve">Giới thiệu về dự </w:t>
      </w:r>
      <w:r w:rsidR="001E54AC">
        <w:rPr>
          <w:bCs/>
          <w:sz w:val="28"/>
          <w:szCs w:val="28"/>
          <w:lang w:val="it-IT"/>
        </w:rPr>
        <w:t>toán</w:t>
      </w:r>
      <w:r w:rsidRPr="00AA34C7">
        <w:rPr>
          <w:bCs/>
          <w:sz w:val="28"/>
          <w:szCs w:val="28"/>
          <w:lang w:val="it-IT"/>
        </w:rPr>
        <w:t>:</w:t>
      </w:r>
    </w:p>
    <w:p w14:paraId="46280A8B" w14:textId="604E25CB" w:rsidR="00065D3E" w:rsidRPr="00AA34C7" w:rsidRDefault="00065D3E" w:rsidP="00FC44F5">
      <w:pPr>
        <w:spacing w:before="60" w:after="60"/>
        <w:ind w:firstLine="720"/>
        <w:rPr>
          <w:bCs/>
          <w:sz w:val="28"/>
          <w:szCs w:val="28"/>
          <w:lang w:val="it-IT"/>
        </w:rPr>
      </w:pPr>
      <w:r w:rsidRPr="00AA34C7">
        <w:rPr>
          <w:bCs/>
          <w:sz w:val="28"/>
          <w:szCs w:val="28"/>
          <w:lang w:val="it-IT"/>
        </w:rPr>
        <w:t xml:space="preserve">- Tên </w:t>
      </w:r>
      <w:r w:rsidR="001E54AC" w:rsidRPr="00AA34C7">
        <w:rPr>
          <w:bCs/>
          <w:sz w:val="28"/>
          <w:szCs w:val="28"/>
          <w:lang w:val="it-IT"/>
        </w:rPr>
        <w:t xml:space="preserve">dự </w:t>
      </w:r>
      <w:r w:rsidR="001E54AC">
        <w:rPr>
          <w:bCs/>
          <w:sz w:val="28"/>
          <w:szCs w:val="28"/>
          <w:lang w:val="it-IT"/>
        </w:rPr>
        <w:t>toán</w:t>
      </w:r>
      <w:r w:rsidRPr="00AA34C7">
        <w:rPr>
          <w:bCs/>
          <w:sz w:val="28"/>
          <w:szCs w:val="28"/>
          <w:lang w:val="it-IT"/>
        </w:rPr>
        <w:t xml:space="preserve">: </w:t>
      </w:r>
      <w:r w:rsidR="00C477F3" w:rsidRPr="00AA34C7">
        <w:rPr>
          <w:bCs/>
          <w:sz w:val="28"/>
          <w:szCs w:val="28"/>
          <w:lang w:val="it-IT"/>
        </w:rPr>
        <w:t>T</w:t>
      </w:r>
      <w:r w:rsidR="00FC44F5" w:rsidRPr="00AA34C7">
        <w:rPr>
          <w:bCs/>
          <w:sz w:val="28"/>
          <w:szCs w:val="28"/>
          <w:lang w:val="it-IT"/>
        </w:rPr>
        <w:t>hực hiện sản phẩm, dịch vụ công đô thị năm 2025 trên địa bàn huyện Mộc Châu (nay thuộc các phường: Mộc Châu, Thảo Nguyên, Vân Sơn, Mộc Sơn)</w:t>
      </w:r>
    </w:p>
    <w:p w14:paraId="09296073" w14:textId="77777777" w:rsidR="00065D3E" w:rsidRDefault="00065D3E" w:rsidP="00D12E3A">
      <w:pPr>
        <w:spacing w:before="60" w:after="60"/>
        <w:ind w:firstLine="720"/>
        <w:rPr>
          <w:bCs/>
          <w:sz w:val="28"/>
          <w:szCs w:val="28"/>
          <w:lang w:val="it-IT"/>
        </w:rPr>
      </w:pPr>
      <w:r w:rsidRPr="00AA34C7">
        <w:rPr>
          <w:bCs/>
          <w:sz w:val="28"/>
          <w:szCs w:val="28"/>
          <w:lang w:val="it-IT"/>
        </w:rPr>
        <w:t xml:space="preserve">- Chủ đầu tư: </w:t>
      </w:r>
      <w:r w:rsidR="00D12E3A" w:rsidRPr="00AA34C7">
        <w:rPr>
          <w:bCs/>
          <w:sz w:val="28"/>
          <w:szCs w:val="28"/>
          <w:lang w:val="it-IT"/>
        </w:rPr>
        <w:t xml:space="preserve">Ủy Ban nhân dân Phường Thảo Nguyên </w:t>
      </w:r>
    </w:p>
    <w:p w14:paraId="1365C91D" w14:textId="6AFB3098" w:rsidR="002A12E2" w:rsidRPr="00AA34C7" w:rsidRDefault="002A12E2" w:rsidP="00D12E3A">
      <w:pPr>
        <w:spacing w:before="60" w:after="60"/>
        <w:ind w:firstLine="720"/>
        <w:rPr>
          <w:bCs/>
          <w:sz w:val="28"/>
          <w:szCs w:val="28"/>
          <w:lang w:val="it-IT"/>
        </w:rPr>
      </w:pPr>
      <w:r>
        <w:rPr>
          <w:bCs/>
          <w:sz w:val="28"/>
          <w:szCs w:val="28"/>
          <w:lang w:val="it-IT"/>
        </w:rPr>
        <w:t xml:space="preserve">- </w:t>
      </w:r>
      <w:r w:rsidRPr="002A12E2">
        <w:rPr>
          <w:bCs/>
          <w:sz w:val="28"/>
          <w:szCs w:val="28"/>
          <w:lang w:val="it-IT"/>
        </w:rPr>
        <w:t xml:space="preserve">Đại diện Chủ đầu tư: </w:t>
      </w:r>
      <w:r w:rsidR="00DF7A2A" w:rsidRPr="00EB30CA">
        <w:rPr>
          <w:bCs/>
          <w:spacing w:val="-6"/>
          <w:sz w:val="28"/>
          <w:szCs w:val="28"/>
          <w:lang w:val="it-IT"/>
        </w:rPr>
        <w:t>Phòng Kinh tế, hạ tầng và Đô thị</w:t>
      </w:r>
      <w:r w:rsidR="00DF7A2A">
        <w:rPr>
          <w:bCs/>
          <w:spacing w:val="-6"/>
          <w:sz w:val="28"/>
          <w:szCs w:val="28"/>
          <w:lang w:val="it-IT"/>
        </w:rPr>
        <w:t xml:space="preserve"> </w:t>
      </w:r>
      <w:r w:rsidR="00DF7A2A" w:rsidRPr="00EB30CA">
        <w:rPr>
          <w:bCs/>
          <w:spacing w:val="-6"/>
          <w:sz w:val="28"/>
          <w:szCs w:val="28"/>
          <w:lang w:val="it-IT"/>
        </w:rPr>
        <w:t>phường Thảo Nguyên</w:t>
      </w:r>
      <w:r w:rsidRPr="002A12E2">
        <w:rPr>
          <w:bCs/>
          <w:sz w:val="28"/>
          <w:szCs w:val="28"/>
          <w:lang w:val="it-IT"/>
        </w:rPr>
        <w:t>.</w:t>
      </w:r>
    </w:p>
    <w:p w14:paraId="42E10CE4" w14:textId="77777777" w:rsidR="00065D3E" w:rsidRPr="00AA34C7" w:rsidRDefault="00065D3E" w:rsidP="00065D3E">
      <w:pPr>
        <w:spacing w:before="60" w:after="60"/>
        <w:ind w:firstLine="720"/>
        <w:rPr>
          <w:b/>
          <w:bCs/>
          <w:sz w:val="28"/>
          <w:szCs w:val="28"/>
          <w:lang w:val="it-IT"/>
        </w:rPr>
      </w:pPr>
      <w:r w:rsidRPr="00AA34C7">
        <w:rPr>
          <w:bCs/>
          <w:sz w:val="28"/>
          <w:szCs w:val="28"/>
          <w:lang w:val="it-IT"/>
        </w:rPr>
        <w:t>- Nguồn vốn: Ngân sách tỉnh.</w:t>
      </w:r>
    </w:p>
    <w:p w14:paraId="4EB858E0" w14:textId="77777777" w:rsidR="00065D3E" w:rsidRPr="00AA34C7" w:rsidRDefault="00065D3E" w:rsidP="00065D3E">
      <w:pPr>
        <w:spacing w:before="60" w:after="60"/>
        <w:ind w:firstLine="720"/>
        <w:rPr>
          <w:bCs/>
          <w:sz w:val="28"/>
          <w:szCs w:val="28"/>
          <w:lang w:val="it-IT"/>
        </w:rPr>
      </w:pPr>
      <w:r w:rsidRPr="00AA34C7">
        <w:rPr>
          <w:bCs/>
          <w:sz w:val="28"/>
          <w:szCs w:val="28"/>
          <w:lang w:val="it-IT"/>
        </w:rPr>
        <w:t>1.2. Giới thiệu về gói thầu:</w:t>
      </w:r>
    </w:p>
    <w:p w14:paraId="11365F3F" w14:textId="15987CC2" w:rsidR="00065D3E" w:rsidRDefault="00065D3E" w:rsidP="006E4370">
      <w:pPr>
        <w:spacing w:before="60" w:after="60"/>
        <w:ind w:firstLine="720"/>
        <w:rPr>
          <w:bCs/>
          <w:sz w:val="28"/>
          <w:szCs w:val="28"/>
          <w:lang w:val="it-IT"/>
        </w:rPr>
      </w:pPr>
      <w:r w:rsidRPr="00AA34C7">
        <w:rPr>
          <w:bCs/>
          <w:sz w:val="28"/>
          <w:szCs w:val="28"/>
          <w:lang w:val="it-IT"/>
        </w:rPr>
        <w:t xml:space="preserve">- Tên gói thầu: </w:t>
      </w:r>
      <w:r w:rsidR="001E54AC">
        <w:rPr>
          <w:bCs/>
          <w:sz w:val="28"/>
          <w:szCs w:val="28"/>
          <w:lang w:val="it-IT"/>
        </w:rPr>
        <w:t xml:space="preserve">Gói thầu số 05 - </w:t>
      </w:r>
      <w:r w:rsidR="006E4370" w:rsidRPr="00AA34C7">
        <w:rPr>
          <w:bCs/>
          <w:sz w:val="28"/>
          <w:szCs w:val="28"/>
          <w:lang w:val="it-IT"/>
        </w:rPr>
        <w:t>Dịch vụ phi tư vấn thực hiện dịch vụ công ích đô thị (phần điều chỉnh)</w:t>
      </w:r>
    </w:p>
    <w:p w14:paraId="37C4BC1E" w14:textId="1906453F" w:rsidR="001E54AC" w:rsidRPr="00AA34C7" w:rsidRDefault="001E54AC" w:rsidP="001E54AC">
      <w:pPr>
        <w:ind w:firstLine="709"/>
        <w:rPr>
          <w:bCs/>
          <w:sz w:val="28"/>
          <w:szCs w:val="28"/>
          <w:lang w:val="it-IT"/>
        </w:rPr>
      </w:pPr>
      <w:r>
        <w:rPr>
          <w:bCs/>
          <w:sz w:val="28"/>
          <w:szCs w:val="28"/>
          <w:lang w:val="it-IT"/>
        </w:rPr>
        <w:t xml:space="preserve">- Tóm tắt cong việc chính của gói thầu: </w:t>
      </w:r>
      <w:r w:rsidRPr="001E54AC">
        <w:rPr>
          <w:bCs/>
          <w:sz w:val="28"/>
          <w:szCs w:val="28"/>
          <w:lang w:val="it-IT"/>
        </w:rPr>
        <w:t>Thực hiện công tác chỉnh trang thường xuyên; thoát nước đô thị theo dự toán được duyệt</w:t>
      </w:r>
    </w:p>
    <w:p w14:paraId="6DF0AD81" w14:textId="77777777" w:rsidR="00065D3E" w:rsidRPr="00AA34C7" w:rsidRDefault="00065D3E" w:rsidP="00065D3E">
      <w:pPr>
        <w:spacing w:before="60" w:after="60"/>
        <w:ind w:firstLine="720"/>
        <w:rPr>
          <w:bCs/>
          <w:sz w:val="28"/>
          <w:szCs w:val="28"/>
          <w:lang w:val="it-IT"/>
        </w:rPr>
      </w:pPr>
      <w:r w:rsidRPr="00AA34C7">
        <w:rPr>
          <w:bCs/>
          <w:sz w:val="28"/>
          <w:szCs w:val="28"/>
          <w:lang w:val="it-IT"/>
        </w:rPr>
        <w:t>- Hình thức lựa chọn nhà thầu: Đấu thầu rộng rãi qua mạng.</w:t>
      </w:r>
    </w:p>
    <w:p w14:paraId="453D21DA" w14:textId="77777777" w:rsidR="00065D3E" w:rsidRPr="00AA34C7" w:rsidRDefault="00065D3E" w:rsidP="00065D3E">
      <w:pPr>
        <w:spacing w:before="60" w:after="60"/>
        <w:ind w:firstLine="720"/>
        <w:rPr>
          <w:bCs/>
          <w:sz w:val="28"/>
          <w:szCs w:val="28"/>
          <w:lang w:val="it-IT"/>
        </w:rPr>
      </w:pPr>
      <w:r w:rsidRPr="00AA34C7">
        <w:rPr>
          <w:bCs/>
          <w:sz w:val="28"/>
          <w:szCs w:val="28"/>
          <w:lang w:val="it-IT"/>
        </w:rPr>
        <w:t xml:space="preserve">- Phương thức lựa chọn nhà thầu: Một giai đoạn </w:t>
      </w:r>
      <w:r w:rsidR="006E4370" w:rsidRPr="00AA34C7">
        <w:rPr>
          <w:bCs/>
          <w:sz w:val="28"/>
          <w:szCs w:val="28"/>
          <w:lang w:val="it-IT"/>
        </w:rPr>
        <w:t>một</w:t>
      </w:r>
      <w:r w:rsidRPr="00AA34C7">
        <w:rPr>
          <w:bCs/>
          <w:sz w:val="28"/>
          <w:szCs w:val="28"/>
          <w:lang w:val="it-IT"/>
        </w:rPr>
        <w:t xml:space="preserve"> túi hồ sơ.</w:t>
      </w:r>
    </w:p>
    <w:p w14:paraId="554888ED" w14:textId="77777777" w:rsidR="00065D3E" w:rsidRPr="00AA34C7" w:rsidRDefault="00065D3E" w:rsidP="00065D3E">
      <w:pPr>
        <w:spacing w:before="60" w:after="60"/>
        <w:ind w:firstLine="720"/>
        <w:rPr>
          <w:bCs/>
          <w:sz w:val="28"/>
          <w:szCs w:val="28"/>
          <w:lang w:val="it-IT"/>
        </w:rPr>
      </w:pPr>
      <w:r w:rsidRPr="00AA34C7">
        <w:rPr>
          <w:bCs/>
          <w:sz w:val="28"/>
          <w:szCs w:val="28"/>
          <w:lang w:val="it-IT"/>
        </w:rPr>
        <w:t>- Hình thức hợp đồng: Trọn gói.</w:t>
      </w:r>
    </w:p>
    <w:p w14:paraId="5AB9D90B" w14:textId="77777777" w:rsidR="00065D3E" w:rsidRPr="00106EA3" w:rsidRDefault="00065D3E" w:rsidP="00065D3E">
      <w:pPr>
        <w:spacing w:before="60" w:after="60"/>
        <w:ind w:firstLine="720"/>
        <w:rPr>
          <w:bCs/>
          <w:sz w:val="28"/>
          <w:szCs w:val="28"/>
          <w:lang w:val="it-IT"/>
        </w:rPr>
      </w:pPr>
      <w:r w:rsidRPr="00AA34C7">
        <w:rPr>
          <w:bCs/>
          <w:sz w:val="28"/>
          <w:szCs w:val="28"/>
          <w:lang w:val="it-IT"/>
        </w:rPr>
        <w:t xml:space="preserve">- Thời gian thực hiện: </w:t>
      </w:r>
      <w:r w:rsidR="006E4370" w:rsidRPr="00AA34C7">
        <w:rPr>
          <w:bCs/>
          <w:sz w:val="28"/>
          <w:szCs w:val="28"/>
          <w:lang w:val="it-IT"/>
        </w:rPr>
        <w:t>30</w:t>
      </w:r>
      <w:r w:rsidRPr="00AA34C7">
        <w:rPr>
          <w:bCs/>
          <w:sz w:val="28"/>
          <w:szCs w:val="28"/>
          <w:lang w:val="it-IT"/>
        </w:rPr>
        <w:t xml:space="preserve"> ngày.</w:t>
      </w:r>
    </w:p>
    <w:p w14:paraId="26C858E2" w14:textId="77777777" w:rsidR="00CD5E3F" w:rsidRDefault="00AA34C7" w:rsidP="00065D3E">
      <w:pPr>
        <w:spacing w:before="60" w:after="60"/>
        <w:ind w:firstLine="720"/>
        <w:rPr>
          <w:rFonts w:ascii="TimesNewRomanPSMT" w:hAnsi="TimesNewRomanPSMT"/>
          <w:color w:val="000000"/>
          <w:sz w:val="28"/>
          <w:szCs w:val="28"/>
        </w:rPr>
      </w:pPr>
      <w:r>
        <w:rPr>
          <w:rFonts w:ascii="TimesNewRomanPSMT" w:hAnsi="TimesNewRomanPSMT"/>
          <w:color w:val="000000"/>
          <w:sz w:val="28"/>
          <w:szCs w:val="28"/>
        </w:rPr>
        <w:t>1.3.</w:t>
      </w:r>
      <w:r w:rsidRPr="00AA34C7">
        <w:rPr>
          <w:rFonts w:ascii="TimesNewRomanPSMT" w:hAnsi="TimesNewRomanPSMT"/>
          <w:color w:val="000000"/>
          <w:sz w:val="28"/>
          <w:szCs w:val="28"/>
        </w:rPr>
        <w:t xml:space="preserve"> Văn bản pháp lý:</w:t>
      </w:r>
    </w:p>
    <w:p w14:paraId="6F06A06E" w14:textId="77777777" w:rsidR="00AA34C7" w:rsidRPr="00AA34C7" w:rsidRDefault="00AA34C7" w:rsidP="00AA34C7">
      <w:pPr>
        <w:spacing w:before="60" w:after="60"/>
        <w:ind w:firstLine="720"/>
        <w:rPr>
          <w:bCs/>
          <w:sz w:val="28"/>
          <w:szCs w:val="28"/>
          <w:lang w:val="it-IT"/>
        </w:rPr>
      </w:pPr>
      <w:r>
        <w:rPr>
          <w:bCs/>
          <w:sz w:val="28"/>
          <w:szCs w:val="28"/>
          <w:lang w:val="it-IT"/>
        </w:rPr>
        <w:t>-</w:t>
      </w:r>
      <w:r w:rsidRPr="00AA34C7">
        <w:rPr>
          <w:bCs/>
          <w:sz w:val="28"/>
          <w:szCs w:val="28"/>
          <w:lang w:val="it-IT"/>
        </w:rPr>
        <w:t xml:space="preserve"> Quyết định số 1965/QĐ-UBND ngày 20/9/2024 của UBND tỉnh Sơn La về việc phê duyệt dự toán thực hiện sản phẩm, dịch vụ công ích đô thị trên địa bàn tỉnh Sơn La năm 2025; Quyết định số 1956/QĐ-UBND ngày 05/8/2025 của UBND tỉnh Sơn La về việc điều chỉnh chủ đầu tư thực hiện sản phẩm, dịch vụ công ích đô thị trên địa bàn tỉnh Sơn La năm 2025;</w:t>
      </w:r>
    </w:p>
    <w:p w14:paraId="6C457CFE" w14:textId="77777777" w:rsidR="00AA34C7" w:rsidRPr="00AA34C7" w:rsidRDefault="00AA34C7" w:rsidP="00AA34C7">
      <w:pPr>
        <w:spacing w:before="60" w:after="60"/>
        <w:ind w:firstLine="720"/>
        <w:rPr>
          <w:bCs/>
          <w:sz w:val="28"/>
          <w:szCs w:val="28"/>
          <w:lang w:val="it-IT"/>
        </w:rPr>
      </w:pPr>
      <w:r>
        <w:rPr>
          <w:bCs/>
          <w:sz w:val="28"/>
          <w:szCs w:val="28"/>
          <w:lang w:val="it-IT"/>
        </w:rPr>
        <w:t>-</w:t>
      </w:r>
      <w:r w:rsidRPr="00AA34C7">
        <w:rPr>
          <w:bCs/>
          <w:sz w:val="28"/>
          <w:szCs w:val="28"/>
          <w:lang w:val="it-IT"/>
        </w:rPr>
        <w:t xml:space="preserve"> Công văn số 6627/UBND-KT ngày 08/11/2025 của UBND tỉnh về việc điều chỉnh dự toán thực hiện sản phẩm, dịch vụ công đô thị năm 2025 trên địa bàn huyện Mộc Châu (nay thuộc các phường: Mộc Châu, Thảo Nguyên, Vân Sơn, Mộc Sơn);</w:t>
      </w:r>
    </w:p>
    <w:p w14:paraId="40D8FECE" w14:textId="77777777" w:rsidR="00AA34C7" w:rsidRPr="00AA34C7" w:rsidRDefault="00AA34C7" w:rsidP="00AA34C7">
      <w:pPr>
        <w:spacing w:before="60" w:after="60"/>
        <w:ind w:firstLine="720"/>
        <w:rPr>
          <w:bCs/>
          <w:sz w:val="28"/>
          <w:szCs w:val="28"/>
          <w:lang w:val="it-IT"/>
        </w:rPr>
      </w:pPr>
      <w:r>
        <w:rPr>
          <w:bCs/>
          <w:sz w:val="28"/>
          <w:szCs w:val="28"/>
          <w:lang w:val="it-IT"/>
        </w:rPr>
        <w:t xml:space="preserve">- </w:t>
      </w:r>
      <w:r w:rsidRPr="00AA34C7">
        <w:rPr>
          <w:bCs/>
          <w:sz w:val="28"/>
          <w:szCs w:val="28"/>
          <w:lang w:val="it-IT"/>
        </w:rPr>
        <w:t>Quyết định số 158/QĐ-UBND ngày 06/8/2025 của UBND phường Thảo Nguyên về việc Giao thực hiện nhiệm vụ Chủ đầu tư dự án Thực hiện sản phẩm, dịch vụ công ích đô thị trên địa bàn tỉnh Sơn La năm 2025 trên địa bàn huyện Mộc Châu (nay thuộc các phường: Mộc Châu, Thảo Nguyên, Vân Sơn, Mộc Sơn);</w:t>
      </w:r>
    </w:p>
    <w:p w14:paraId="5FB3F947" w14:textId="77777777" w:rsidR="00AA34C7" w:rsidRPr="00AA34C7" w:rsidRDefault="00AA34C7" w:rsidP="00AA34C7">
      <w:pPr>
        <w:spacing w:before="60" w:after="60"/>
        <w:ind w:firstLine="720"/>
        <w:rPr>
          <w:bCs/>
          <w:sz w:val="28"/>
          <w:szCs w:val="28"/>
          <w:lang w:val="it-IT"/>
        </w:rPr>
      </w:pPr>
      <w:r>
        <w:rPr>
          <w:bCs/>
          <w:sz w:val="28"/>
          <w:szCs w:val="28"/>
          <w:lang w:val="it-IT"/>
        </w:rPr>
        <w:t>-</w:t>
      </w:r>
      <w:r w:rsidRPr="00AA34C7">
        <w:rPr>
          <w:bCs/>
          <w:sz w:val="28"/>
          <w:szCs w:val="28"/>
          <w:lang w:val="it-IT"/>
        </w:rPr>
        <w:t xml:space="preserve"> Quyết định số 461/QĐ-UBND ngày 11/11/2025 của UBND phường Thảo Nguyên về việc phê duyệt điều chỉnh dự toán thực hiện sản phẩm, dịch vụ công đô thị năm 2025 trên địa bàn huyện Mộc Châu (nay thuộc các phường: Mộc Châu, </w:t>
      </w:r>
      <w:r>
        <w:rPr>
          <w:bCs/>
          <w:sz w:val="28"/>
          <w:szCs w:val="28"/>
          <w:lang w:val="it-IT"/>
        </w:rPr>
        <w:t>Thảo Nguyên, Vân Sơn, Mộc Sơn);</w:t>
      </w:r>
    </w:p>
    <w:p w14:paraId="166F0DD5" w14:textId="6E457C55" w:rsidR="00AA34C7" w:rsidRPr="00106EA3" w:rsidRDefault="00AA34C7" w:rsidP="00AA34C7">
      <w:pPr>
        <w:spacing w:before="60" w:after="60"/>
        <w:ind w:firstLine="720"/>
        <w:rPr>
          <w:bCs/>
          <w:sz w:val="28"/>
          <w:szCs w:val="28"/>
          <w:lang w:val="it-IT"/>
        </w:rPr>
      </w:pPr>
      <w:r>
        <w:rPr>
          <w:bCs/>
          <w:sz w:val="28"/>
          <w:szCs w:val="28"/>
          <w:lang w:val="it-IT"/>
        </w:rPr>
        <w:t>-</w:t>
      </w:r>
      <w:r w:rsidRPr="00AA34C7">
        <w:rPr>
          <w:bCs/>
          <w:sz w:val="28"/>
          <w:szCs w:val="28"/>
          <w:lang w:val="it-IT"/>
        </w:rPr>
        <w:t xml:space="preserve"> Quyết định số 476/QĐ-UBND ngày 14/11/2025 của UBND phường Thảo Nguyên về việc phê duyệt kế hoạch lựa chọn nhà thầu Các hạng mục điều chỉnh, bổ sung thuộc dự toán </w:t>
      </w:r>
      <w:r w:rsidR="001E54AC" w:rsidRPr="00AA34C7">
        <w:rPr>
          <w:bCs/>
          <w:sz w:val="28"/>
          <w:szCs w:val="28"/>
          <w:lang w:val="it-IT"/>
        </w:rPr>
        <w:t xml:space="preserve">thực hiện sản phẩm, dịch vụ công đô thị năm 2025 trên địa bàn huyện Mộc Châu (nay thuộc các phường: Mộc Châu, </w:t>
      </w:r>
      <w:r w:rsidR="001E54AC">
        <w:rPr>
          <w:bCs/>
          <w:sz w:val="28"/>
          <w:szCs w:val="28"/>
          <w:lang w:val="it-IT"/>
        </w:rPr>
        <w:t>Thảo Nguyên, Vân Sơn, Mộc Sơn).</w:t>
      </w:r>
    </w:p>
    <w:p w14:paraId="5D5EE483" w14:textId="4B33BFC1" w:rsidR="001E54AC" w:rsidRPr="001E54AC" w:rsidRDefault="001E54AC" w:rsidP="001E54AC">
      <w:pPr>
        <w:spacing w:before="120" w:after="120"/>
        <w:ind w:firstLine="709"/>
        <w:rPr>
          <w:rFonts w:ascii="TimesNewRomanPSMT" w:hAnsi="TimesNewRomanPSMT"/>
          <w:color w:val="000000"/>
          <w:sz w:val="28"/>
          <w:szCs w:val="28"/>
        </w:rPr>
      </w:pPr>
      <w:r w:rsidRPr="001E54AC">
        <w:rPr>
          <w:rFonts w:ascii="TimesNewRomanPSMT" w:hAnsi="TimesNewRomanPSMT"/>
          <w:color w:val="000000"/>
          <w:sz w:val="28"/>
          <w:szCs w:val="28"/>
        </w:rPr>
        <w:lastRenderedPageBreak/>
        <w:t>1.4. Địa điểm thực hiện dự án</w:t>
      </w:r>
    </w:p>
    <w:p w14:paraId="5AECAE81" w14:textId="6C1A9CFB" w:rsidR="001E54AC" w:rsidRDefault="001E54AC" w:rsidP="001E54AC">
      <w:pPr>
        <w:spacing w:before="120" w:after="120"/>
        <w:ind w:firstLine="709"/>
        <w:rPr>
          <w:bCs/>
          <w:sz w:val="28"/>
          <w:szCs w:val="28"/>
          <w:lang w:val="it-IT"/>
        </w:rPr>
      </w:pPr>
      <w:r w:rsidRPr="001E54AC">
        <w:rPr>
          <w:bCs/>
          <w:sz w:val="28"/>
          <w:szCs w:val="28"/>
          <w:lang w:val="it-IT"/>
        </w:rPr>
        <w:t xml:space="preserve">- Vị trí: </w:t>
      </w:r>
      <w:r>
        <w:rPr>
          <w:bCs/>
          <w:sz w:val="28"/>
          <w:szCs w:val="28"/>
          <w:lang w:val="it-IT"/>
        </w:rPr>
        <w:t xml:space="preserve">Các </w:t>
      </w:r>
      <w:r w:rsidRPr="00AA34C7">
        <w:rPr>
          <w:bCs/>
          <w:sz w:val="28"/>
          <w:szCs w:val="28"/>
          <w:lang w:val="it-IT"/>
        </w:rPr>
        <w:t xml:space="preserve">phường Mộc Châu, </w:t>
      </w:r>
      <w:r>
        <w:rPr>
          <w:bCs/>
          <w:sz w:val="28"/>
          <w:szCs w:val="28"/>
          <w:lang w:val="it-IT"/>
        </w:rPr>
        <w:t>Thảo Nguyên, Vân Sơn, Mộc Sơn</w:t>
      </w:r>
      <w:r w:rsidRPr="001E54AC">
        <w:rPr>
          <w:bCs/>
          <w:sz w:val="28"/>
          <w:szCs w:val="28"/>
          <w:lang w:val="it-IT"/>
        </w:rPr>
        <w:t xml:space="preserve">, tỉnh Sơn La. </w:t>
      </w:r>
    </w:p>
    <w:p w14:paraId="69BE3836" w14:textId="7A717F27" w:rsidR="003A18A2" w:rsidRPr="008127E5" w:rsidRDefault="003A18A2" w:rsidP="003A18A2">
      <w:pPr>
        <w:spacing w:before="120" w:after="120"/>
        <w:ind w:firstLine="720"/>
        <w:outlineLvl w:val="0"/>
        <w:rPr>
          <w:sz w:val="28"/>
          <w:szCs w:val="28"/>
        </w:rPr>
      </w:pPr>
      <w:r w:rsidRPr="001E54AC">
        <w:rPr>
          <w:rFonts w:ascii="TimesNewRomanPSMT" w:hAnsi="TimesNewRomanPSMT"/>
          <w:color w:val="000000"/>
          <w:sz w:val="28"/>
          <w:szCs w:val="28"/>
        </w:rPr>
        <w:t>1.</w:t>
      </w:r>
      <w:r>
        <w:rPr>
          <w:rFonts w:ascii="TimesNewRomanPSMT" w:hAnsi="TimesNewRomanPSMT"/>
          <w:color w:val="000000"/>
          <w:sz w:val="28"/>
          <w:szCs w:val="28"/>
        </w:rPr>
        <w:t>5</w:t>
      </w:r>
      <w:r w:rsidRPr="003A18A2">
        <w:rPr>
          <w:rFonts w:ascii="TimesNewRomanPSMT" w:hAnsi="TimesNewRomanPSMT"/>
          <w:color w:val="000000"/>
          <w:sz w:val="28"/>
          <w:szCs w:val="28"/>
        </w:rPr>
        <w:t>.</w:t>
      </w:r>
      <w:r w:rsidRPr="003A18A2">
        <w:rPr>
          <w:sz w:val="28"/>
          <w:szCs w:val="28"/>
        </w:rPr>
        <w:t xml:space="preserve"> Quy mô của dự toán mua sắm:</w:t>
      </w:r>
      <w:r w:rsidRPr="008127E5">
        <w:rPr>
          <w:sz w:val="28"/>
          <w:szCs w:val="28"/>
        </w:rPr>
        <w:t xml:space="preserve"> </w:t>
      </w:r>
      <w:r w:rsidRPr="0062439A">
        <w:rPr>
          <w:color w:val="EE0000"/>
          <w:sz w:val="28"/>
          <w:szCs w:val="28"/>
        </w:rPr>
        <w:t xml:space="preserve">Các hạng mục điều chỉnh bổ sung thuộc dự toán thực hiện sản phẩm, dịch vụ công ích năm 2025 trên địa bàn huyện Mộc Châu </w:t>
      </w:r>
      <w:r w:rsidRPr="0062439A">
        <w:rPr>
          <w:i/>
          <w:iCs/>
          <w:color w:val="EE0000"/>
          <w:sz w:val="28"/>
          <w:szCs w:val="28"/>
        </w:rPr>
        <w:t>(nay thuộc các phường: Thảo Nguyên, Mộc Châu, Mộc Châu, Vân Sơn)</w:t>
      </w:r>
      <w:r w:rsidRPr="008127E5">
        <w:rPr>
          <w:sz w:val="28"/>
          <w:szCs w:val="28"/>
        </w:rPr>
        <w:t>, gồm các dịch vụ như sau:</w:t>
      </w:r>
    </w:p>
    <w:p w14:paraId="417F58D1" w14:textId="77777777" w:rsidR="003A18A2" w:rsidRPr="00B51978" w:rsidRDefault="003A18A2" w:rsidP="003A18A2">
      <w:pPr>
        <w:spacing w:before="120" w:after="120"/>
        <w:ind w:firstLine="720"/>
        <w:outlineLvl w:val="0"/>
        <w:rPr>
          <w:b/>
          <w:bCs/>
          <w:i/>
          <w:iCs/>
          <w:sz w:val="28"/>
          <w:szCs w:val="28"/>
          <w:u w:val="single"/>
        </w:rPr>
      </w:pPr>
      <w:r w:rsidRPr="00B51978">
        <w:rPr>
          <w:b/>
          <w:bCs/>
          <w:i/>
          <w:iCs/>
          <w:sz w:val="28"/>
          <w:szCs w:val="28"/>
          <w:u w:val="single"/>
        </w:rPr>
        <w:t>- Các dịch vụ chỉnh trang đô thị</w:t>
      </w:r>
      <w:r>
        <w:rPr>
          <w:b/>
          <w:bCs/>
          <w:i/>
          <w:iCs/>
          <w:sz w:val="28"/>
          <w:szCs w:val="28"/>
          <w:u w:val="single"/>
        </w:rPr>
        <w:t>:</w:t>
      </w:r>
    </w:p>
    <w:p w14:paraId="4D7F24AA" w14:textId="77777777" w:rsidR="003A18A2" w:rsidRPr="008127E5" w:rsidRDefault="003A18A2" w:rsidP="003A18A2">
      <w:pPr>
        <w:spacing w:before="120" w:after="120"/>
        <w:ind w:firstLine="720"/>
        <w:outlineLvl w:val="0"/>
        <w:rPr>
          <w:sz w:val="28"/>
          <w:szCs w:val="28"/>
        </w:rPr>
      </w:pPr>
      <w:r w:rsidRPr="008127E5">
        <w:rPr>
          <w:sz w:val="28"/>
          <w:szCs w:val="28"/>
        </w:rPr>
        <w:t xml:space="preserve">+ </w:t>
      </w:r>
      <w:r w:rsidRPr="0062439A">
        <w:rPr>
          <w:sz w:val="28"/>
          <w:szCs w:val="28"/>
        </w:rPr>
        <w:t>Hoạ tiết trang trí trên cột chiếu sáng dọc tuyến QL43 phường Thảo Nguyên</w:t>
      </w:r>
      <w:r w:rsidRPr="008127E5">
        <w:rPr>
          <w:sz w:val="28"/>
          <w:szCs w:val="28"/>
        </w:rPr>
        <w:t>;</w:t>
      </w:r>
    </w:p>
    <w:p w14:paraId="21AE6653" w14:textId="77777777" w:rsidR="003A18A2" w:rsidRDefault="003A18A2" w:rsidP="003A18A2">
      <w:pPr>
        <w:spacing w:before="120" w:after="120"/>
        <w:ind w:firstLine="720"/>
        <w:outlineLvl w:val="0"/>
        <w:rPr>
          <w:sz w:val="28"/>
          <w:szCs w:val="28"/>
        </w:rPr>
      </w:pPr>
      <w:r w:rsidRPr="008127E5">
        <w:rPr>
          <w:sz w:val="28"/>
          <w:szCs w:val="28"/>
        </w:rPr>
        <w:t xml:space="preserve">+ </w:t>
      </w:r>
      <w:r w:rsidRPr="0062439A">
        <w:rPr>
          <w:sz w:val="28"/>
          <w:szCs w:val="28"/>
        </w:rPr>
        <w:t>Chỉnh trang Tiểu công viên Bệnh viện 2</w:t>
      </w:r>
      <w:r w:rsidRPr="008127E5">
        <w:rPr>
          <w:sz w:val="28"/>
          <w:szCs w:val="28"/>
        </w:rPr>
        <w:t xml:space="preserve">; </w:t>
      </w:r>
    </w:p>
    <w:p w14:paraId="3A984C74" w14:textId="77777777" w:rsidR="003A18A2" w:rsidRDefault="003A18A2" w:rsidP="003A18A2">
      <w:pPr>
        <w:spacing w:before="120" w:after="120"/>
        <w:ind w:firstLine="720"/>
        <w:outlineLvl w:val="0"/>
        <w:rPr>
          <w:sz w:val="28"/>
          <w:szCs w:val="28"/>
        </w:rPr>
      </w:pPr>
      <w:r>
        <w:rPr>
          <w:sz w:val="28"/>
          <w:szCs w:val="28"/>
        </w:rPr>
        <w:t xml:space="preserve">+ </w:t>
      </w:r>
      <w:r w:rsidRPr="0062439A">
        <w:rPr>
          <w:sz w:val="28"/>
          <w:szCs w:val="28"/>
        </w:rPr>
        <w:t>Chỉnh trang chiếu sáng khuôn viên tượng đài Bác Hồ</w:t>
      </w:r>
      <w:r>
        <w:rPr>
          <w:sz w:val="28"/>
          <w:szCs w:val="28"/>
        </w:rPr>
        <w:t>;</w:t>
      </w:r>
    </w:p>
    <w:p w14:paraId="7FB9D0DC" w14:textId="77777777" w:rsidR="003A18A2" w:rsidRDefault="003A18A2" w:rsidP="003A18A2">
      <w:pPr>
        <w:spacing w:before="120" w:after="120"/>
        <w:ind w:firstLine="720"/>
        <w:outlineLvl w:val="0"/>
        <w:rPr>
          <w:sz w:val="28"/>
          <w:szCs w:val="28"/>
        </w:rPr>
      </w:pPr>
      <w:r>
        <w:rPr>
          <w:sz w:val="28"/>
          <w:szCs w:val="28"/>
        </w:rPr>
        <w:t xml:space="preserve">+ </w:t>
      </w:r>
      <w:r w:rsidRPr="0062439A">
        <w:rPr>
          <w:sz w:val="28"/>
          <w:szCs w:val="28"/>
        </w:rPr>
        <w:t>Sửa chữa lề đường  tuyến Vừa A Dính (đoạn nhà văn hoá tổ dân phố 4)</w:t>
      </w:r>
      <w:r>
        <w:rPr>
          <w:sz w:val="28"/>
          <w:szCs w:val="28"/>
        </w:rPr>
        <w:t>;</w:t>
      </w:r>
    </w:p>
    <w:p w14:paraId="168E7625" w14:textId="77777777" w:rsidR="003A18A2" w:rsidRDefault="003A18A2" w:rsidP="003A18A2">
      <w:pPr>
        <w:spacing w:before="120" w:after="120"/>
        <w:ind w:firstLine="720"/>
        <w:outlineLvl w:val="0"/>
        <w:rPr>
          <w:sz w:val="28"/>
          <w:szCs w:val="28"/>
        </w:rPr>
      </w:pPr>
      <w:r>
        <w:rPr>
          <w:sz w:val="28"/>
          <w:szCs w:val="28"/>
        </w:rPr>
        <w:t xml:space="preserve">+ </w:t>
      </w:r>
      <w:r w:rsidRPr="0062439A">
        <w:rPr>
          <w:sz w:val="28"/>
          <w:szCs w:val="28"/>
        </w:rPr>
        <w:t>Sửa chữa vỉa hè tuyến Trần Huy Liệu đoạn Hang Dơi- Ngân hàng nông nghiệp</w:t>
      </w:r>
      <w:r>
        <w:rPr>
          <w:sz w:val="28"/>
          <w:szCs w:val="28"/>
        </w:rPr>
        <w:t>;</w:t>
      </w:r>
    </w:p>
    <w:p w14:paraId="72572468" w14:textId="77777777" w:rsidR="003A18A2" w:rsidRDefault="003A18A2" w:rsidP="003A18A2">
      <w:pPr>
        <w:spacing w:before="120" w:after="120"/>
        <w:ind w:firstLine="720"/>
        <w:outlineLvl w:val="0"/>
        <w:rPr>
          <w:sz w:val="28"/>
          <w:szCs w:val="28"/>
        </w:rPr>
      </w:pPr>
      <w:r>
        <w:rPr>
          <w:sz w:val="28"/>
          <w:szCs w:val="28"/>
        </w:rPr>
        <w:t xml:space="preserve">+ </w:t>
      </w:r>
      <w:r w:rsidRPr="0062439A">
        <w:rPr>
          <w:sz w:val="28"/>
          <w:szCs w:val="28"/>
        </w:rPr>
        <w:t>Chỉnh trang khuôn viên trước trụ sợ phường Vân Sơn</w:t>
      </w:r>
      <w:r>
        <w:rPr>
          <w:sz w:val="28"/>
          <w:szCs w:val="28"/>
        </w:rPr>
        <w:t>;</w:t>
      </w:r>
    </w:p>
    <w:p w14:paraId="141CA81D" w14:textId="77777777" w:rsidR="003A18A2" w:rsidRDefault="003A18A2" w:rsidP="003A18A2">
      <w:pPr>
        <w:spacing w:before="120" w:after="120"/>
        <w:ind w:firstLine="720"/>
        <w:outlineLvl w:val="0"/>
        <w:rPr>
          <w:sz w:val="28"/>
          <w:szCs w:val="28"/>
        </w:rPr>
      </w:pPr>
      <w:r>
        <w:rPr>
          <w:sz w:val="28"/>
          <w:szCs w:val="28"/>
        </w:rPr>
        <w:t xml:space="preserve">+ </w:t>
      </w:r>
      <w:r w:rsidRPr="0062439A">
        <w:rPr>
          <w:sz w:val="28"/>
          <w:szCs w:val="28"/>
        </w:rPr>
        <w:t>Hoạ tiết trang trí trên cột chiếu sáng dọc tuyến QL43 phường Vân Sơn</w:t>
      </w:r>
    </w:p>
    <w:p w14:paraId="2A6A1D9A" w14:textId="77777777" w:rsidR="003A18A2" w:rsidRDefault="003A18A2" w:rsidP="003A18A2">
      <w:pPr>
        <w:spacing w:before="120" w:after="120"/>
        <w:ind w:firstLine="720"/>
        <w:outlineLvl w:val="0"/>
        <w:rPr>
          <w:b/>
          <w:bCs/>
          <w:i/>
          <w:iCs/>
          <w:sz w:val="28"/>
          <w:szCs w:val="28"/>
          <w:u w:val="single"/>
        </w:rPr>
      </w:pPr>
      <w:r w:rsidRPr="00B90FC5">
        <w:rPr>
          <w:b/>
          <w:bCs/>
          <w:i/>
          <w:iCs/>
          <w:sz w:val="28"/>
          <w:szCs w:val="28"/>
          <w:u w:val="single"/>
        </w:rPr>
        <w:t>- Duy trì hệ thống thoát nước</w:t>
      </w:r>
      <w:r>
        <w:rPr>
          <w:b/>
          <w:bCs/>
          <w:i/>
          <w:iCs/>
          <w:sz w:val="28"/>
          <w:szCs w:val="28"/>
          <w:u w:val="single"/>
        </w:rPr>
        <w:t>:</w:t>
      </w:r>
    </w:p>
    <w:p w14:paraId="43FE7835" w14:textId="77777777" w:rsidR="003A18A2" w:rsidRPr="00B90FC5" w:rsidRDefault="003A18A2" w:rsidP="003A18A2">
      <w:pPr>
        <w:spacing w:before="120" w:after="120"/>
        <w:ind w:firstLine="720"/>
        <w:outlineLvl w:val="0"/>
        <w:rPr>
          <w:sz w:val="28"/>
          <w:szCs w:val="28"/>
        </w:rPr>
      </w:pPr>
      <w:r w:rsidRPr="00B90FC5">
        <w:rPr>
          <w:sz w:val="28"/>
          <w:szCs w:val="28"/>
        </w:rPr>
        <w:t>+ Tuyến thoát nước đường Vũ Xuân Thiều (đoạn nhà nghỉ Sơn Mến)</w:t>
      </w:r>
    </w:p>
    <w:p w14:paraId="4E27D90A" w14:textId="6F2802C9" w:rsidR="003A18A2" w:rsidRPr="003A18A2" w:rsidRDefault="003A18A2" w:rsidP="003A18A2">
      <w:pPr>
        <w:spacing w:before="120" w:after="120"/>
        <w:ind w:firstLine="720"/>
        <w:outlineLvl w:val="0"/>
        <w:rPr>
          <w:sz w:val="28"/>
          <w:szCs w:val="28"/>
        </w:rPr>
      </w:pPr>
      <w:r w:rsidRPr="00B90FC5">
        <w:rPr>
          <w:sz w:val="28"/>
          <w:szCs w:val="28"/>
        </w:rPr>
        <w:t>+ Thay thế tấm đan rãnh vỡ hỏng tuyến Hoa Ban, tuyến Lò Văn Giá</w:t>
      </w:r>
    </w:p>
    <w:p w14:paraId="3D727394" w14:textId="27BB63B4" w:rsidR="00202142" w:rsidRPr="00106EA3" w:rsidRDefault="00202142" w:rsidP="001E54AC">
      <w:pPr>
        <w:spacing w:before="120" w:after="120"/>
        <w:ind w:firstLine="709"/>
        <w:rPr>
          <w:b/>
          <w:sz w:val="28"/>
          <w:szCs w:val="28"/>
          <w:lang w:val="nl-NL"/>
        </w:rPr>
      </w:pPr>
      <w:r w:rsidRPr="00106EA3">
        <w:rPr>
          <w:b/>
          <w:sz w:val="28"/>
          <w:szCs w:val="28"/>
          <w:lang w:val="nl-NL"/>
        </w:rPr>
        <w:t>2. Mục tiêu công việc:</w:t>
      </w:r>
    </w:p>
    <w:p w14:paraId="50BD5D21" w14:textId="77777777" w:rsidR="003A18A2" w:rsidRPr="008127E5" w:rsidRDefault="003A18A2" w:rsidP="003A18A2">
      <w:pPr>
        <w:spacing w:before="120" w:after="120"/>
        <w:ind w:firstLine="720"/>
        <w:outlineLvl w:val="0"/>
        <w:rPr>
          <w:sz w:val="28"/>
          <w:szCs w:val="28"/>
        </w:rPr>
      </w:pPr>
      <w:r w:rsidRPr="00CF1779">
        <w:rPr>
          <w:sz w:val="28"/>
          <w:szCs w:val="28"/>
        </w:rPr>
        <w:t>2.1</w:t>
      </w:r>
      <w:r w:rsidRPr="008127E5">
        <w:rPr>
          <w:i/>
          <w:iCs/>
          <w:sz w:val="28"/>
          <w:szCs w:val="28"/>
        </w:rPr>
        <w:t xml:space="preserve">. </w:t>
      </w:r>
      <w:r w:rsidRPr="00CF1779">
        <w:rPr>
          <w:sz w:val="28"/>
          <w:szCs w:val="28"/>
        </w:rPr>
        <w:t>Các dịch vụ chỉnh trang đô thị thường xuyên</w:t>
      </w:r>
      <w:r w:rsidRPr="003F5E22">
        <w:rPr>
          <w:i/>
          <w:iCs/>
          <w:sz w:val="28"/>
          <w:szCs w:val="28"/>
        </w:rPr>
        <w:t xml:space="preserve"> (</w:t>
      </w:r>
      <w:r w:rsidRPr="00B90FC5">
        <w:rPr>
          <w:i/>
          <w:iCs/>
          <w:sz w:val="28"/>
          <w:szCs w:val="28"/>
        </w:rPr>
        <w:t>Hoạ tiết trang trí trên cột chiếu sáng</w:t>
      </w:r>
      <w:r>
        <w:rPr>
          <w:i/>
          <w:iCs/>
          <w:sz w:val="28"/>
          <w:szCs w:val="28"/>
        </w:rPr>
        <w:t xml:space="preserve">; </w:t>
      </w:r>
      <w:r w:rsidRPr="00B90FC5">
        <w:rPr>
          <w:i/>
          <w:iCs/>
          <w:sz w:val="28"/>
          <w:szCs w:val="28"/>
        </w:rPr>
        <w:t xml:space="preserve">Chỉnh trang </w:t>
      </w:r>
      <w:r>
        <w:rPr>
          <w:i/>
          <w:iCs/>
          <w:sz w:val="28"/>
          <w:szCs w:val="28"/>
        </w:rPr>
        <w:t xml:space="preserve">khuôn viên; </w:t>
      </w:r>
      <w:r w:rsidRPr="00B90FC5">
        <w:rPr>
          <w:i/>
          <w:iCs/>
          <w:sz w:val="28"/>
          <w:szCs w:val="28"/>
        </w:rPr>
        <w:t>Chỉnh trang chiếu sáng khuôn viên tượng đài Bác Hồ</w:t>
      </w:r>
      <w:r>
        <w:rPr>
          <w:i/>
          <w:iCs/>
          <w:sz w:val="28"/>
          <w:szCs w:val="28"/>
        </w:rPr>
        <w:t xml:space="preserve">; </w:t>
      </w:r>
      <w:r w:rsidRPr="00B90FC5">
        <w:rPr>
          <w:i/>
          <w:iCs/>
          <w:sz w:val="28"/>
          <w:szCs w:val="28"/>
        </w:rPr>
        <w:t>Sửa chữa lề đường , vỉa hè</w:t>
      </w:r>
      <w:r w:rsidRPr="003F5E22">
        <w:rPr>
          <w:i/>
          <w:iCs/>
          <w:sz w:val="28"/>
          <w:szCs w:val="28"/>
        </w:rPr>
        <w:t>):</w:t>
      </w:r>
      <w:r w:rsidRPr="008127E5">
        <w:rPr>
          <w:sz w:val="28"/>
          <w:szCs w:val="28"/>
        </w:rPr>
        <w:t xml:space="preserve"> Thực hiện đảm bảo đúng thời gian Chủ đầu tư yêu cầu.</w:t>
      </w:r>
    </w:p>
    <w:p w14:paraId="0BAA9714" w14:textId="77777777" w:rsidR="003A18A2" w:rsidRPr="008127E5" w:rsidRDefault="003A18A2" w:rsidP="003A18A2">
      <w:pPr>
        <w:spacing w:before="120" w:after="120"/>
        <w:ind w:firstLine="720"/>
        <w:outlineLvl w:val="0"/>
        <w:rPr>
          <w:sz w:val="28"/>
          <w:szCs w:val="28"/>
        </w:rPr>
      </w:pPr>
      <w:r w:rsidRPr="00CF1779">
        <w:rPr>
          <w:sz w:val="28"/>
          <w:szCs w:val="28"/>
        </w:rPr>
        <w:t>2.2. Dịch vụ duy trì hệ thống thoát nước</w:t>
      </w:r>
      <w:r w:rsidRPr="003F5E22">
        <w:rPr>
          <w:i/>
          <w:iCs/>
          <w:sz w:val="28"/>
          <w:szCs w:val="28"/>
        </w:rPr>
        <w:t>:</w:t>
      </w:r>
      <w:r w:rsidRPr="008127E5">
        <w:rPr>
          <w:sz w:val="28"/>
          <w:szCs w:val="28"/>
        </w:rPr>
        <w:t xml:space="preserve"> Nạo vét mương, cống và nạo vét rãnh hở, rãnh đất tiêu thoát nước tốt (có kế hoạch xử lý mùa mưa,bão); Xử lý kịp</w:t>
      </w:r>
      <w:r>
        <w:rPr>
          <w:sz w:val="28"/>
          <w:szCs w:val="28"/>
        </w:rPr>
        <w:t xml:space="preserve"> </w:t>
      </w:r>
      <w:r w:rsidRPr="008127E5">
        <w:rPr>
          <w:sz w:val="28"/>
          <w:szCs w:val="28"/>
        </w:rPr>
        <w:t>thời các điểm tắc nước cục bộ</w:t>
      </w:r>
      <w:r>
        <w:rPr>
          <w:sz w:val="28"/>
          <w:szCs w:val="28"/>
        </w:rPr>
        <w:t xml:space="preserve">; Thay thế các tấm đan, rãnh thoát nước. </w:t>
      </w:r>
      <w:r w:rsidRPr="008127E5">
        <w:rPr>
          <w:sz w:val="28"/>
          <w:szCs w:val="28"/>
        </w:rPr>
        <w:t>Thực hiện đảm bảo đúng thời gian Chủ đầu tư yêu cầu</w:t>
      </w:r>
      <w:r>
        <w:rPr>
          <w:sz w:val="28"/>
          <w:szCs w:val="28"/>
        </w:rPr>
        <w:t>.</w:t>
      </w:r>
    </w:p>
    <w:p w14:paraId="3178FF11" w14:textId="77777777" w:rsidR="003A18A2" w:rsidRPr="008127E5" w:rsidRDefault="003A18A2" w:rsidP="003A18A2">
      <w:pPr>
        <w:spacing w:before="120" w:after="120"/>
        <w:ind w:firstLine="720"/>
        <w:outlineLvl w:val="0"/>
        <w:rPr>
          <w:b/>
          <w:bCs/>
          <w:sz w:val="28"/>
          <w:szCs w:val="28"/>
        </w:rPr>
      </w:pPr>
      <w:r w:rsidRPr="008127E5">
        <w:rPr>
          <w:b/>
          <w:bCs/>
          <w:sz w:val="28"/>
          <w:szCs w:val="28"/>
        </w:rPr>
        <w:t>3. Yêu cầu kỹ thuật của gói thầu</w:t>
      </w:r>
    </w:p>
    <w:p w14:paraId="09DDF610" w14:textId="77777777" w:rsidR="003A18A2" w:rsidRPr="008127E5" w:rsidRDefault="003A18A2" w:rsidP="003A18A2">
      <w:pPr>
        <w:spacing w:before="120" w:after="120"/>
        <w:ind w:firstLine="720"/>
        <w:outlineLvl w:val="0"/>
        <w:rPr>
          <w:i/>
          <w:iCs/>
          <w:sz w:val="28"/>
          <w:szCs w:val="28"/>
        </w:rPr>
      </w:pPr>
      <w:r w:rsidRPr="008127E5">
        <w:rPr>
          <w:i/>
          <w:iCs/>
          <w:sz w:val="28"/>
          <w:szCs w:val="28"/>
        </w:rPr>
        <w:t>3.1. Yêu cầu kỹ thuật đối với từng công việc chuyên môn của gói thầu</w:t>
      </w:r>
    </w:p>
    <w:p w14:paraId="233570D9" w14:textId="77777777" w:rsidR="003A18A2" w:rsidRPr="008127E5" w:rsidRDefault="003A18A2" w:rsidP="003A18A2">
      <w:pPr>
        <w:spacing w:before="120" w:after="120"/>
        <w:ind w:firstLine="720"/>
        <w:outlineLvl w:val="0"/>
        <w:rPr>
          <w:sz w:val="28"/>
          <w:szCs w:val="28"/>
        </w:rPr>
      </w:pPr>
      <w:r w:rsidRPr="008127E5">
        <w:rPr>
          <w:sz w:val="28"/>
          <w:szCs w:val="28"/>
        </w:rPr>
        <w:t xml:space="preserve">- Công tác </w:t>
      </w:r>
      <w:r>
        <w:rPr>
          <w:sz w:val="28"/>
          <w:szCs w:val="28"/>
        </w:rPr>
        <w:t>chỉnh trang</w:t>
      </w:r>
      <w:r w:rsidRPr="008127E5">
        <w:rPr>
          <w:sz w:val="28"/>
          <w:szCs w:val="28"/>
        </w:rPr>
        <w:t>: Có kế hoạch cùng Chủ đầu tư khảo sát, đánh giá thực trạng</w:t>
      </w:r>
      <w:r>
        <w:rPr>
          <w:sz w:val="28"/>
          <w:szCs w:val="28"/>
        </w:rPr>
        <w:t xml:space="preserve"> </w:t>
      </w:r>
      <w:r w:rsidRPr="008127E5">
        <w:rPr>
          <w:sz w:val="28"/>
          <w:szCs w:val="28"/>
        </w:rPr>
        <w:t>và tổ chức thực hiện xử lý kịp thời</w:t>
      </w:r>
      <w:r>
        <w:rPr>
          <w:sz w:val="28"/>
          <w:szCs w:val="28"/>
        </w:rPr>
        <w:t xml:space="preserve"> theo đúng tiến độ của Chủ đầu tư</w:t>
      </w:r>
      <w:r w:rsidRPr="008127E5">
        <w:rPr>
          <w:sz w:val="28"/>
          <w:szCs w:val="28"/>
        </w:rPr>
        <w:t>.</w:t>
      </w:r>
    </w:p>
    <w:p w14:paraId="5436EEAD" w14:textId="77777777" w:rsidR="003A18A2" w:rsidRPr="008127E5" w:rsidRDefault="003A18A2" w:rsidP="003A18A2">
      <w:pPr>
        <w:spacing w:before="120" w:after="120"/>
        <w:ind w:firstLine="720"/>
        <w:outlineLvl w:val="0"/>
        <w:rPr>
          <w:sz w:val="28"/>
          <w:szCs w:val="28"/>
        </w:rPr>
      </w:pPr>
      <w:r w:rsidRPr="008127E5">
        <w:rPr>
          <w:sz w:val="28"/>
          <w:szCs w:val="28"/>
        </w:rPr>
        <w:t>- Công tác duy trì hệ thống thoát nước: Có kế hoạch cùng Chủ đầu tư khảo sát, đánh giá thực trạng</w:t>
      </w:r>
      <w:r>
        <w:rPr>
          <w:sz w:val="28"/>
          <w:szCs w:val="28"/>
        </w:rPr>
        <w:t xml:space="preserve"> </w:t>
      </w:r>
      <w:r w:rsidRPr="008127E5">
        <w:rPr>
          <w:sz w:val="28"/>
          <w:szCs w:val="28"/>
        </w:rPr>
        <w:t>và tổ chức thực hiện xử lý kịp thời trước và trong mùa mưa bão.</w:t>
      </w:r>
    </w:p>
    <w:p w14:paraId="5A6F4561" w14:textId="77777777" w:rsidR="003A18A2" w:rsidRPr="008127E5" w:rsidRDefault="003A18A2" w:rsidP="003A18A2">
      <w:pPr>
        <w:spacing w:before="120" w:after="120"/>
        <w:ind w:firstLine="720"/>
        <w:outlineLvl w:val="0"/>
        <w:rPr>
          <w:i/>
          <w:iCs/>
          <w:sz w:val="28"/>
          <w:szCs w:val="28"/>
        </w:rPr>
      </w:pPr>
      <w:r w:rsidRPr="008127E5">
        <w:rPr>
          <w:i/>
          <w:iCs/>
          <w:sz w:val="28"/>
          <w:szCs w:val="28"/>
        </w:rPr>
        <w:t>3.2. Yêu cầu kỹ thuật cụ thể đối với từng công việc của gói thầu</w:t>
      </w:r>
    </w:p>
    <w:p w14:paraId="79C56E9B" w14:textId="77777777" w:rsidR="003A18A2" w:rsidRPr="008127E5" w:rsidRDefault="003A18A2" w:rsidP="003A18A2">
      <w:pPr>
        <w:spacing w:before="120" w:after="120"/>
        <w:ind w:firstLine="720"/>
        <w:outlineLvl w:val="0"/>
        <w:rPr>
          <w:sz w:val="28"/>
          <w:szCs w:val="28"/>
        </w:rPr>
      </w:pPr>
      <w:r w:rsidRPr="008127E5">
        <w:rPr>
          <w:sz w:val="28"/>
          <w:szCs w:val="28"/>
        </w:rPr>
        <w:t>- Công tác chỉnh trang thường xuyên;</w:t>
      </w:r>
    </w:p>
    <w:p w14:paraId="26311E61" w14:textId="77777777" w:rsidR="003A18A2" w:rsidRDefault="003A18A2" w:rsidP="003A18A2">
      <w:pPr>
        <w:spacing w:before="120" w:after="120"/>
        <w:ind w:firstLine="720"/>
        <w:outlineLvl w:val="0"/>
        <w:rPr>
          <w:sz w:val="28"/>
          <w:szCs w:val="28"/>
        </w:rPr>
      </w:pPr>
      <w:r>
        <w:rPr>
          <w:sz w:val="28"/>
          <w:szCs w:val="28"/>
        </w:rPr>
        <w:lastRenderedPageBreak/>
        <w:t xml:space="preserve">+ </w:t>
      </w:r>
      <w:r w:rsidRPr="00321178">
        <w:rPr>
          <w:sz w:val="28"/>
          <w:szCs w:val="28"/>
        </w:rPr>
        <w:t>Hoạ tiết trang trí trên cột chiếu sáng dọc tuyến QL43 phường Thảo Nguyên</w:t>
      </w:r>
      <w:r>
        <w:rPr>
          <w:sz w:val="28"/>
          <w:szCs w:val="28"/>
        </w:rPr>
        <w:t xml:space="preserve"> và </w:t>
      </w:r>
      <w:r w:rsidRPr="00AA087D">
        <w:rPr>
          <w:sz w:val="28"/>
          <w:szCs w:val="28"/>
        </w:rPr>
        <w:t>Hoạ tiết trang trí trên cột chiếu sáng dọc tuyến QL43 phường Vân Sơn</w:t>
      </w:r>
      <w:r>
        <w:rPr>
          <w:sz w:val="28"/>
          <w:szCs w:val="28"/>
        </w:rPr>
        <w:t>:</w:t>
      </w:r>
    </w:p>
    <w:p w14:paraId="456742A2" w14:textId="77777777" w:rsidR="003A18A2" w:rsidRPr="00AA087D" w:rsidRDefault="003A18A2" w:rsidP="003A18A2">
      <w:pPr>
        <w:spacing w:before="120" w:after="120"/>
        <w:ind w:firstLine="720"/>
        <w:outlineLvl w:val="0"/>
        <w:rPr>
          <w:sz w:val="28"/>
          <w:szCs w:val="28"/>
        </w:rPr>
      </w:pPr>
      <w:r w:rsidRPr="00AA087D">
        <w:rPr>
          <w:sz w:val="28"/>
          <w:szCs w:val="28"/>
        </w:rPr>
        <w:t xml:space="preserve">Tính </w:t>
      </w:r>
      <w:r>
        <w:rPr>
          <w:sz w:val="28"/>
          <w:szCs w:val="28"/>
        </w:rPr>
        <w:t>t</w:t>
      </w:r>
      <w:r w:rsidRPr="00AA087D">
        <w:rPr>
          <w:sz w:val="28"/>
          <w:szCs w:val="28"/>
        </w:rPr>
        <w:t>hống nhất: Họa tiết, hoa văn, hoặc các chi tiết trang trí  phải đồng bộ với phong cách kiến trúc tổng thể của khu vực lắp đặt.</w:t>
      </w:r>
    </w:p>
    <w:p w14:paraId="25742110" w14:textId="77777777" w:rsidR="003A18A2" w:rsidRPr="00AA087D" w:rsidRDefault="003A18A2" w:rsidP="003A18A2">
      <w:pPr>
        <w:spacing w:before="120" w:after="120"/>
        <w:ind w:firstLine="720"/>
        <w:outlineLvl w:val="0"/>
        <w:rPr>
          <w:sz w:val="28"/>
          <w:szCs w:val="28"/>
        </w:rPr>
      </w:pPr>
      <w:r w:rsidRPr="00AA087D">
        <w:rPr>
          <w:sz w:val="28"/>
          <w:szCs w:val="28"/>
        </w:rPr>
        <w:t>Tỷ lệ: Kích thước của họa tiết và chi tiết trang trí phải có tỷ lệ cân đối với chiều cao và đường kính thân cột, không quá to gây nặng nề, cũng không quá nhỏ làm mất đi điểm nhấn.</w:t>
      </w:r>
    </w:p>
    <w:p w14:paraId="73251EFA" w14:textId="77777777" w:rsidR="003A18A2" w:rsidRPr="00AA087D" w:rsidRDefault="003A18A2" w:rsidP="003A18A2">
      <w:pPr>
        <w:spacing w:before="120" w:after="120"/>
        <w:ind w:firstLine="720"/>
        <w:outlineLvl w:val="0"/>
        <w:rPr>
          <w:sz w:val="28"/>
          <w:szCs w:val="28"/>
        </w:rPr>
      </w:pPr>
      <w:r w:rsidRPr="00AA087D">
        <w:rPr>
          <w:sz w:val="28"/>
          <w:szCs w:val="28"/>
        </w:rPr>
        <w:t>Vị trí Lắp đặt: Các chi tiết trang trí không được che khuất nguồn sáng chính hoặc gây ra bóng đổ lớn, làm giảm hiệu quả chiếu sáng đường phố.</w:t>
      </w:r>
    </w:p>
    <w:p w14:paraId="7222578D" w14:textId="77777777" w:rsidR="003A18A2" w:rsidRPr="00573565" w:rsidRDefault="003A18A2" w:rsidP="003A18A2">
      <w:pPr>
        <w:spacing w:before="120" w:after="120"/>
        <w:ind w:firstLine="720"/>
        <w:outlineLvl w:val="0"/>
        <w:rPr>
          <w:sz w:val="28"/>
          <w:szCs w:val="28"/>
        </w:rPr>
      </w:pPr>
      <w:r>
        <w:rPr>
          <w:sz w:val="28"/>
          <w:szCs w:val="28"/>
        </w:rPr>
        <w:t xml:space="preserve">- </w:t>
      </w:r>
      <w:r w:rsidRPr="00573565">
        <w:rPr>
          <w:sz w:val="28"/>
          <w:szCs w:val="28"/>
        </w:rPr>
        <w:t>Công tác duy trì hệ thống thoát nước:</w:t>
      </w:r>
    </w:p>
    <w:p w14:paraId="2A85AA72" w14:textId="77777777" w:rsidR="003A18A2" w:rsidRPr="00573565" w:rsidRDefault="003A18A2" w:rsidP="003A18A2">
      <w:pPr>
        <w:spacing w:before="120" w:after="120"/>
        <w:ind w:firstLine="720"/>
        <w:outlineLvl w:val="0"/>
        <w:rPr>
          <w:sz w:val="28"/>
          <w:szCs w:val="28"/>
        </w:rPr>
      </w:pPr>
      <w:r w:rsidRPr="00573565">
        <w:rPr>
          <w:sz w:val="28"/>
          <w:szCs w:val="28"/>
        </w:rPr>
        <w:t>An toàn Lao động: Bắt buộc trang bị đầy đủ bảo hộ lao động chuyên dụng (quần áo, ủng, găng tay, mũ, thiết bị đo khí độc) cho công nhân khi làm việc trong lòng cống hoặc môi trường nước thải.</w:t>
      </w:r>
    </w:p>
    <w:p w14:paraId="64E89261" w14:textId="77777777" w:rsidR="003A18A2" w:rsidRPr="00573565" w:rsidRDefault="003A18A2" w:rsidP="003A18A2">
      <w:pPr>
        <w:spacing w:before="120" w:after="120"/>
        <w:ind w:firstLine="720"/>
        <w:outlineLvl w:val="0"/>
        <w:rPr>
          <w:sz w:val="28"/>
          <w:szCs w:val="28"/>
        </w:rPr>
      </w:pPr>
      <w:r w:rsidRPr="00573565">
        <w:rPr>
          <w:sz w:val="28"/>
          <w:szCs w:val="28"/>
        </w:rPr>
        <w:t>An toàn Giao thông: Khi thi công trên đường, phải có đầy đủ biển báo công trường, rào chắn, đèn tín hiệu cảnh báo theo quy định để đảm bảo an toàn cho người và phương tiện giao thông.</w:t>
      </w:r>
    </w:p>
    <w:p w14:paraId="49449191" w14:textId="77777777" w:rsidR="003A18A2" w:rsidRPr="00573565" w:rsidRDefault="003A18A2" w:rsidP="003A18A2">
      <w:pPr>
        <w:spacing w:before="120" w:after="120"/>
        <w:ind w:firstLine="360"/>
        <w:outlineLvl w:val="0"/>
        <w:rPr>
          <w:sz w:val="28"/>
          <w:szCs w:val="28"/>
        </w:rPr>
      </w:pPr>
      <w:r w:rsidRPr="00573565">
        <w:rPr>
          <w:sz w:val="28"/>
          <w:szCs w:val="28"/>
        </w:rPr>
        <w:t xml:space="preserve"> Vệ sinh Môi trường:</w:t>
      </w:r>
      <w:r>
        <w:rPr>
          <w:sz w:val="28"/>
          <w:szCs w:val="28"/>
        </w:rPr>
        <w:t xml:space="preserve"> </w:t>
      </w:r>
      <w:r w:rsidRPr="00573565">
        <w:rPr>
          <w:sz w:val="28"/>
          <w:szCs w:val="28"/>
        </w:rPr>
        <w:t>Quá trình nạo vét, thi công không được gây ô nhiễm môi trường xung quanh (bùn đất, rác thải không được vương vãi).</w:t>
      </w:r>
      <w:r>
        <w:rPr>
          <w:sz w:val="28"/>
          <w:szCs w:val="28"/>
        </w:rPr>
        <w:t xml:space="preserve"> </w:t>
      </w:r>
      <w:r w:rsidRPr="00573565">
        <w:rPr>
          <w:sz w:val="28"/>
          <w:szCs w:val="28"/>
        </w:rPr>
        <w:t>Các phương tiện vận chuyển bùn phải đảm bảo kín, không rò rỉ trên đường di chuyển.</w:t>
      </w:r>
    </w:p>
    <w:p w14:paraId="66914AF4" w14:textId="77777777" w:rsidR="003A18A2" w:rsidRPr="008127E5" w:rsidRDefault="003A18A2" w:rsidP="003A18A2">
      <w:pPr>
        <w:spacing w:before="120" w:after="120"/>
        <w:ind w:firstLine="720"/>
        <w:outlineLvl w:val="0"/>
        <w:rPr>
          <w:i/>
          <w:iCs/>
          <w:sz w:val="28"/>
          <w:szCs w:val="28"/>
        </w:rPr>
      </w:pPr>
      <w:r w:rsidRPr="008127E5">
        <w:rPr>
          <w:i/>
          <w:iCs/>
          <w:sz w:val="28"/>
          <w:szCs w:val="28"/>
        </w:rPr>
        <w:t>3.3. Yêu cầu về vệ sinh môi trường</w:t>
      </w:r>
    </w:p>
    <w:p w14:paraId="6EF56654" w14:textId="77777777" w:rsidR="003A18A2" w:rsidRPr="008127E5" w:rsidRDefault="003A18A2" w:rsidP="003A18A2">
      <w:pPr>
        <w:spacing w:before="120" w:after="120"/>
        <w:ind w:firstLine="720"/>
        <w:outlineLvl w:val="0"/>
        <w:rPr>
          <w:sz w:val="28"/>
          <w:szCs w:val="28"/>
        </w:rPr>
      </w:pPr>
      <w:r w:rsidRPr="008127E5">
        <w:rPr>
          <w:sz w:val="28"/>
          <w:szCs w:val="28"/>
        </w:rPr>
        <w:t>- Nhà thầu phải thực hiện các biện pháp đảm bảo về môi trường cho người lao động trong quá trình cung cấp dịch vụ và bảo vệ môi trường xung quanh, bao gồm có biện pháp chống bụi, chống ồn, xử lý phế thải và thu dọn hiện trường.</w:t>
      </w:r>
    </w:p>
    <w:p w14:paraId="57638FBD" w14:textId="77777777" w:rsidR="003A18A2" w:rsidRPr="008127E5" w:rsidRDefault="003A18A2" w:rsidP="003A18A2">
      <w:pPr>
        <w:spacing w:before="120" w:after="120"/>
        <w:ind w:firstLine="720"/>
        <w:outlineLvl w:val="0"/>
        <w:rPr>
          <w:sz w:val="28"/>
          <w:szCs w:val="28"/>
        </w:rPr>
      </w:pPr>
      <w:r w:rsidRPr="008127E5">
        <w:rPr>
          <w:sz w:val="28"/>
          <w:szCs w:val="28"/>
        </w:rPr>
        <w:t>- Trong quá trình vận chuyển các sản phẩm dịch vụ (vận chuyển rác, bùn đất, lá cây…) phải có biện pháp che chắn, đảm bảo an toàn vệ sinh môi trường</w:t>
      </w:r>
    </w:p>
    <w:p w14:paraId="218E1CCE" w14:textId="77777777" w:rsidR="003A18A2" w:rsidRPr="008127E5" w:rsidRDefault="003A18A2" w:rsidP="003A18A2">
      <w:pPr>
        <w:spacing w:before="120" w:after="120"/>
        <w:ind w:firstLine="720"/>
        <w:outlineLvl w:val="0"/>
        <w:rPr>
          <w:sz w:val="28"/>
          <w:szCs w:val="28"/>
        </w:rPr>
      </w:pPr>
      <w:r w:rsidRPr="008127E5">
        <w:rPr>
          <w:sz w:val="28"/>
          <w:szCs w:val="28"/>
        </w:rPr>
        <w:t>- Nhà thầu cung cấp dịch vụ, Chủ đầu tư có trách nhiệm kiểm tra, giám sát việc thực hiện bảo vệ môi trường, đồng thời chịu sự kiểm tra, giám sát của cơ quan quản lý nhà nước về môi trường. Trường hợp nhà thầu cung cấp dịch vụ không tuân thủ các quy định về bảo vệ môi trường thì Chủ đầu tư, cơ quan quản lý nhà nước về môi trường có quyền đình chỉ cung cấp dịch vụ và yêu cầu nhà thầu thực hiện đúng biện pháp bảo vệ môi trường.</w:t>
      </w:r>
    </w:p>
    <w:p w14:paraId="63F3C7D3" w14:textId="77777777" w:rsidR="003A18A2" w:rsidRPr="008127E5" w:rsidRDefault="003A18A2" w:rsidP="003A18A2">
      <w:pPr>
        <w:spacing w:before="120" w:after="120"/>
        <w:ind w:firstLine="720"/>
        <w:outlineLvl w:val="0"/>
        <w:rPr>
          <w:sz w:val="28"/>
          <w:szCs w:val="28"/>
        </w:rPr>
      </w:pPr>
      <w:r w:rsidRPr="008127E5">
        <w:rPr>
          <w:sz w:val="28"/>
          <w:szCs w:val="28"/>
        </w:rPr>
        <w:t xml:space="preserve">- Người để xảy ra các hành vi làm tổn hại đến môi trường trong quá trình cung cấp dịch vụ phải chịu trách nhiệm trước pháp luật và bồi thường </w:t>
      </w:r>
      <w:r>
        <w:rPr>
          <w:sz w:val="28"/>
          <w:szCs w:val="28"/>
        </w:rPr>
        <w:t>t</w:t>
      </w:r>
      <w:r w:rsidRPr="008127E5">
        <w:rPr>
          <w:sz w:val="28"/>
          <w:szCs w:val="28"/>
        </w:rPr>
        <w:t>hiệt hại do lỗi của mình gây ra.</w:t>
      </w:r>
    </w:p>
    <w:p w14:paraId="1A45E450" w14:textId="77777777" w:rsidR="003A18A2" w:rsidRPr="008127E5" w:rsidRDefault="003A18A2" w:rsidP="003A18A2">
      <w:pPr>
        <w:spacing w:before="120" w:after="120"/>
        <w:ind w:firstLine="720"/>
        <w:outlineLvl w:val="0"/>
        <w:rPr>
          <w:i/>
          <w:iCs/>
          <w:sz w:val="28"/>
          <w:szCs w:val="28"/>
        </w:rPr>
      </w:pPr>
      <w:r w:rsidRPr="008127E5">
        <w:rPr>
          <w:i/>
          <w:iCs/>
          <w:sz w:val="28"/>
          <w:szCs w:val="28"/>
        </w:rPr>
        <w:t>3.4. Yêu cầu về an toàn lao động</w:t>
      </w:r>
    </w:p>
    <w:p w14:paraId="065491CE" w14:textId="77777777" w:rsidR="003A18A2" w:rsidRPr="008127E5" w:rsidRDefault="003A18A2" w:rsidP="003A18A2">
      <w:pPr>
        <w:spacing w:before="120" w:after="120"/>
        <w:ind w:firstLine="720"/>
        <w:outlineLvl w:val="0"/>
        <w:rPr>
          <w:sz w:val="28"/>
          <w:szCs w:val="28"/>
        </w:rPr>
      </w:pPr>
      <w:r w:rsidRPr="008127E5">
        <w:rPr>
          <w:sz w:val="28"/>
          <w:szCs w:val="28"/>
        </w:rPr>
        <w:t xml:space="preserve">- Các biện pháp an toàn, nội quy về an toàn phải được thể hiện công khai trong quá trình cung cấp dịch vụ để mọi người biết và chấp hành. Ở những vị trí nguy hiểm trong quá trình cung cấp dịch vụ, phải bố trí </w:t>
      </w:r>
      <w:r>
        <w:rPr>
          <w:sz w:val="28"/>
          <w:szCs w:val="28"/>
        </w:rPr>
        <w:t>bảng, biển</w:t>
      </w:r>
      <w:r w:rsidRPr="008127E5">
        <w:rPr>
          <w:sz w:val="28"/>
          <w:szCs w:val="28"/>
        </w:rPr>
        <w:t xml:space="preserve"> hướng dẫn, cảnh báo đề phòng tai nạn.</w:t>
      </w:r>
    </w:p>
    <w:p w14:paraId="756A3CE9" w14:textId="77777777" w:rsidR="003A18A2" w:rsidRPr="008127E5" w:rsidRDefault="003A18A2" w:rsidP="003A18A2">
      <w:pPr>
        <w:spacing w:before="120" w:after="120"/>
        <w:ind w:firstLine="720"/>
        <w:outlineLvl w:val="0"/>
        <w:rPr>
          <w:sz w:val="28"/>
          <w:szCs w:val="28"/>
        </w:rPr>
      </w:pPr>
      <w:r w:rsidRPr="008127E5">
        <w:rPr>
          <w:sz w:val="28"/>
          <w:szCs w:val="28"/>
        </w:rPr>
        <w:t xml:space="preserve">- Nhà thầu cung cấp dịch vụ, Chủ đầu tư và các bên có liên quan phải thường xuyên kiểm tra, giám sát công tác an toàn lao động trong quá trình cung </w:t>
      </w:r>
      <w:r w:rsidRPr="008127E5">
        <w:rPr>
          <w:sz w:val="28"/>
          <w:szCs w:val="28"/>
        </w:rPr>
        <w:lastRenderedPageBreak/>
        <w:t>cấp dịch vụ. Khi phát hiện có vi phạm về an toàn lao động thì phải đình chỉ cung cấp dịch vụ. Người để xảy ra vi phạm về an toàn lao động thuộc phạm vi quản lý của mình phải chịu trách nhiệm trước pháp luật.</w:t>
      </w:r>
    </w:p>
    <w:p w14:paraId="07AFB5E0" w14:textId="77777777" w:rsidR="003A18A2" w:rsidRPr="008127E5" w:rsidRDefault="003A18A2" w:rsidP="003A18A2">
      <w:pPr>
        <w:spacing w:before="120" w:after="120"/>
        <w:ind w:firstLine="720"/>
        <w:outlineLvl w:val="0"/>
        <w:rPr>
          <w:sz w:val="28"/>
          <w:szCs w:val="28"/>
        </w:rPr>
      </w:pPr>
      <w:r w:rsidRPr="008127E5">
        <w:rPr>
          <w:sz w:val="28"/>
          <w:szCs w:val="28"/>
        </w:rPr>
        <w:t xml:space="preserve">- Nhà thầu cung cấp dịch vụ có trách nhiệm đào tạo, hướng dẫn, phổ biến các quy định về an toàn lao động. Đối với một số công việc yêu cầu nghiêm ngặt về an toàn lao động như công tác </w:t>
      </w:r>
      <w:r>
        <w:rPr>
          <w:sz w:val="28"/>
          <w:szCs w:val="28"/>
        </w:rPr>
        <w:t>chỉnh trang đô thị, điện trang trí, chiếu sáng</w:t>
      </w:r>
      <w:r w:rsidRPr="008127E5">
        <w:rPr>
          <w:sz w:val="28"/>
          <w:szCs w:val="28"/>
        </w:rPr>
        <w:t xml:space="preserve">, </w:t>
      </w:r>
      <w:r>
        <w:rPr>
          <w:sz w:val="28"/>
          <w:szCs w:val="28"/>
        </w:rPr>
        <w:t>duy trì hệ thống thoát nước</w:t>
      </w:r>
      <w:r w:rsidRPr="008127E5">
        <w:rPr>
          <w:sz w:val="28"/>
          <w:szCs w:val="28"/>
        </w:rPr>
        <w:t xml:space="preserve">…thì người lao động phải </w:t>
      </w:r>
      <w:r>
        <w:rPr>
          <w:sz w:val="28"/>
          <w:szCs w:val="28"/>
        </w:rPr>
        <w:t>được</w:t>
      </w:r>
      <w:r w:rsidRPr="008127E5">
        <w:rPr>
          <w:sz w:val="28"/>
          <w:szCs w:val="28"/>
        </w:rPr>
        <w:t xml:space="preserve"> đào tạo an toàn lao động. Nghiêm cấm sử dụng người lao động chưa được đào tạo và chưa được hướng dẫn về an toàn lao động.</w:t>
      </w:r>
    </w:p>
    <w:p w14:paraId="7AE11655" w14:textId="77777777" w:rsidR="003A18A2" w:rsidRPr="008127E5" w:rsidRDefault="003A18A2" w:rsidP="003A18A2">
      <w:pPr>
        <w:spacing w:before="120" w:after="120"/>
        <w:ind w:firstLine="720"/>
        <w:outlineLvl w:val="0"/>
        <w:rPr>
          <w:sz w:val="28"/>
          <w:szCs w:val="28"/>
        </w:rPr>
      </w:pPr>
      <w:r w:rsidRPr="008127E5">
        <w:rPr>
          <w:sz w:val="28"/>
          <w:szCs w:val="28"/>
        </w:rPr>
        <w:t>- Nhà thầu cung cấp dịch vụ có trách nhiệm cấp đầy đủ các trang bị bảo hộ lao động, an toàn lao động cho người lao động theo quy định khi sử dụng lao động trong quá trình cung cấp dịch vụ.</w:t>
      </w:r>
    </w:p>
    <w:p w14:paraId="2822B16B" w14:textId="77777777" w:rsidR="003A18A2" w:rsidRPr="008127E5" w:rsidRDefault="003A18A2" w:rsidP="003A18A2">
      <w:pPr>
        <w:spacing w:before="120" w:after="120"/>
        <w:ind w:firstLine="720"/>
        <w:outlineLvl w:val="0"/>
        <w:rPr>
          <w:sz w:val="28"/>
          <w:szCs w:val="28"/>
        </w:rPr>
      </w:pPr>
      <w:r w:rsidRPr="008127E5">
        <w:rPr>
          <w:sz w:val="28"/>
          <w:szCs w:val="28"/>
        </w:rPr>
        <w:t>- Khi có sự cố về an toàn lao động, nhà thầu cung cấp dịch vụ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an toàn lao động gây ra.</w:t>
      </w:r>
    </w:p>
    <w:p w14:paraId="55FD1722" w14:textId="77777777" w:rsidR="003A18A2" w:rsidRPr="008127E5" w:rsidRDefault="003A18A2" w:rsidP="003A18A2">
      <w:pPr>
        <w:spacing w:before="120" w:after="120"/>
        <w:ind w:firstLine="720"/>
        <w:outlineLvl w:val="0"/>
        <w:rPr>
          <w:i/>
          <w:iCs/>
          <w:sz w:val="28"/>
          <w:szCs w:val="28"/>
        </w:rPr>
      </w:pPr>
      <w:r w:rsidRPr="008127E5">
        <w:rPr>
          <w:i/>
          <w:iCs/>
          <w:sz w:val="28"/>
          <w:szCs w:val="28"/>
        </w:rPr>
        <w:t>3.5. Yêu cầu về hệ thống kiểm tra, giám sát chất lượng của nhà thầu</w:t>
      </w:r>
    </w:p>
    <w:p w14:paraId="696D5535" w14:textId="77777777" w:rsidR="003A18A2" w:rsidRPr="008127E5" w:rsidRDefault="003A18A2" w:rsidP="003A18A2">
      <w:pPr>
        <w:spacing w:before="120" w:after="120"/>
        <w:ind w:firstLine="720"/>
        <w:outlineLvl w:val="0"/>
        <w:rPr>
          <w:sz w:val="28"/>
          <w:szCs w:val="28"/>
        </w:rPr>
      </w:pPr>
      <w:r w:rsidRPr="008127E5">
        <w:rPr>
          <w:sz w:val="28"/>
          <w:szCs w:val="28"/>
        </w:rPr>
        <w:t>Quản lý chất lượng cung cấp dịch vụ được thực hiện theo:</w:t>
      </w:r>
    </w:p>
    <w:p w14:paraId="226AB4A3" w14:textId="576EE81A" w:rsidR="003A18A2" w:rsidRPr="008127E5" w:rsidRDefault="003A18A2" w:rsidP="003A18A2">
      <w:pPr>
        <w:spacing w:before="120" w:after="120"/>
        <w:ind w:firstLine="720"/>
        <w:outlineLvl w:val="0"/>
        <w:rPr>
          <w:sz w:val="28"/>
          <w:szCs w:val="28"/>
        </w:rPr>
      </w:pPr>
      <w:r w:rsidRPr="008127E5">
        <w:rPr>
          <w:sz w:val="28"/>
          <w:szCs w:val="28"/>
        </w:rPr>
        <w:t>- Nghị định số 32/2019/NĐ-CP ngày 10</w:t>
      </w:r>
      <w:r>
        <w:rPr>
          <w:sz w:val="28"/>
          <w:szCs w:val="28"/>
        </w:rPr>
        <w:t>/</w:t>
      </w:r>
      <w:r w:rsidRPr="008127E5">
        <w:rPr>
          <w:sz w:val="28"/>
          <w:szCs w:val="28"/>
        </w:rPr>
        <w:t>4</w:t>
      </w:r>
      <w:r>
        <w:rPr>
          <w:sz w:val="28"/>
          <w:szCs w:val="28"/>
        </w:rPr>
        <w:t>/</w:t>
      </w:r>
      <w:r w:rsidRPr="008127E5">
        <w:rPr>
          <w:sz w:val="28"/>
          <w:szCs w:val="28"/>
        </w:rPr>
        <w:t>2019 của Chính phủ về Quy định giao nhiệm vụ, đặt hàng hoặc đấu thầu cung cấp sản phẩm, dịch vụ công sử dụng ngân sách nhà nước từ nguồn kinh phí chi thường xuyên;</w:t>
      </w:r>
    </w:p>
    <w:p w14:paraId="48790F42" w14:textId="77777777" w:rsidR="003A18A2" w:rsidRPr="008127E5" w:rsidRDefault="003A18A2" w:rsidP="003A18A2">
      <w:pPr>
        <w:spacing w:before="120" w:after="120"/>
        <w:ind w:firstLine="720"/>
        <w:outlineLvl w:val="0"/>
        <w:rPr>
          <w:sz w:val="28"/>
          <w:szCs w:val="28"/>
        </w:rPr>
      </w:pPr>
      <w:r w:rsidRPr="008127E5">
        <w:rPr>
          <w:sz w:val="28"/>
          <w:szCs w:val="28"/>
        </w:rPr>
        <w:t>- Nghị định số 73/2024/NĐ-CP ngày 30/6/2024 của Chính phủ quy định mức lương cơ sở đối với cán bộ, công chức, viên chức và lực lượng vũ trang;</w:t>
      </w:r>
    </w:p>
    <w:p w14:paraId="674B3E3A" w14:textId="77777777" w:rsidR="003A18A2" w:rsidRPr="008127E5" w:rsidRDefault="003A18A2" w:rsidP="003A18A2">
      <w:pPr>
        <w:spacing w:before="120" w:after="120"/>
        <w:ind w:firstLine="720"/>
        <w:outlineLvl w:val="0"/>
        <w:rPr>
          <w:sz w:val="28"/>
          <w:szCs w:val="28"/>
        </w:rPr>
      </w:pPr>
      <w:r w:rsidRPr="008127E5">
        <w:rPr>
          <w:sz w:val="28"/>
          <w:szCs w:val="28"/>
        </w:rPr>
        <w:t>- Thông tư số 17/2019/TT-BLĐTBXH ngày 06/11/2019 của Bộ Lao động - Thương binh và Xã hội hướng dẫn xác định chi phí tiền lương, chi phí nhân công trong giá, đơn giá sản phẩm, dịch vụ công sử dụng kinh phí ngân sách nhà nước do doanh nghiệp thực hiện</w:t>
      </w:r>
    </w:p>
    <w:p w14:paraId="4C9F1C73" w14:textId="77777777" w:rsidR="003A18A2" w:rsidRDefault="003A18A2" w:rsidP="003A18A2">
      <w:pPr>
        <w:spacing w:before="120" w:after="120"/>
        <w:ind w:firstLine="720"/>
        <w:outlineLvl w:val="0"/>
        <w:rPr>
          <w:sz w:val="28"/>
          <w:szCs w:val="28"/>
        </w:rPr>
      </w:pPr>
      <w:r w:rsidRPr="008127E5">
        <w:rPr>
          <w:sz w:val="28"/>
          <w:szCs w:val="28"/>
        </w:rPr>
        <w:t>- Thông tư liên tịch số 11/2005/TTLT-BNV-BLĐTBXH-BTC-UBDT ngày 05/01/2005 của liên Bộ: Bộ Nội vụ, Bộ Lao động - Thương binh và Xã hội, Bộ Tài chính, Uỷ ban Dân tộc hướng dẫn thực hiện chế độ phụ cấp khu vực;</w:t>
      </w:r>
    </w:p>
    <w:p w14:paraId="0990F3BC" w14:textId="77777777" w:rsidR="003A18A2" w:rsidRPr="004017D7" w:rsidRDefault="003A18A2" w:rsidP="003A18A2">
      <w:pPr>
        <w:spacing w:before="120" w:after="120"/>
        <w:ind w:firstLine="720"/>
        <w:outlineLvl w:val="0"/>
        <w:rPr>
          <w:sz w:val="28"/>
          <w:szCs w:val="28"/>
        </w:rPr>
      </w:pPr>
      <w:r w:rsidRPr="004017D7">
        <w:rPr>
          <w:sz w:val="28"/>
          <w:szCs w:val="28"/>
        </w:rPr>
        <w:t>- Quyết định số 2724/QĐ-UBND ngày20/12/2024 của UBND tỉnh về việc công bố đơn giá ca máy và thiết bị thi công xây dựng trên địa bàn tỉnh Sơn La;</w:t>
      </w:r>
    </w:p>
    <w:p w14:paraId="6CCCD840" w14:textId="5AEC2747" w:rsidR="003A18A2" w:rsidRPr="008127E5" w:rsidRDefault="003A18A2" w:rsidP="003A18A2">
      <w:pPr>
        <w:spacing w:before="120" w:after="120"/>
        <w:ind w:firstLine="720"/>
        <w:outlineLvl w:val="0"/>
        <w:rPr>
          <w:sz w:val="28"/>
          <w:szCs w:val="28"/>
        </w:rPr>
      </w:pPr>
      <w:r w:rsidRPr="004017D7">
        <w:rPr>
          <w:sz w:val="28"/>
          <w:szCs w:val="28"/>
        </w:rPr>
        <w:t>- Quyết định số 2611/QĐ-UBND ngày 04/12/2023 của UBND tỉnh về việc ban hành Công bố các bộ đơn giá dịch vụ sự nghiệp công sử dụng ngân sách nhà nước, dịch vụ công ích đô thị lĩnh vực xây dựng trên địa bàn tỉnh Sơn La;</w:t>
      </w:r>
    </w:p>
    <w:p w14:paraId="0F133867" w14:textId="77777777" w:rsidR="003A18A2" w:rsidRPr="008127E5" w:rsidRDefault="003A18A2" w:rsidP="003A18A2">
      <w:pPr>
        <w:spacing w:before="120" w:after="120"/>
        <w:ind w:firstLine="720"/>
        <w:outlineLvl w:val="0"/>
        <w:rPr>
          <w:b/>
          <w:bCs/>
          <w:sz w:val="28"/>
          <w:szCs w:val="28"/>
        </w:rPr>
      </w:pPr>
      <w:r w:rsidRPr="008127E5">
        <w:rPr>
          <w:b/>
          <w:bCs/>
          <w:sz w:val="28"/>
          <w:szCs w:val="28"/>
        </w:rPr>
        <w:t>4. Giải pháp và phương pháp luận:</w:t>
      </w:r>
    </w:p>
    <w:p w14:paraId="6F678BFA" w14:textId="77777777" w:rsidR="003A18A2" w:rsidRPr="008127E5" w:rsidRDefault="003A18A2" w:rsidP="003A18A2">
      <w:pPr>
        <w:spacing w:before="120" w:after="120"/>
        <w:ind w:firstLine="720"/>
        <w:outlineLvl w:val="0"/>
        <w:rPr>
          <w:sz w:val="28"/>
          <w:szCs w:val="28"/>
        </w:rPr>
      </w:pPr>
      <w:r w:rsidRPr="008127E5">
        <w:rPr>
          <w:sz w:val="28"/>
          <w:szCs w:val="28"/>
        </w:rPr>
        <w:t>Nhà thầu chuẩn bị đề xuất giải pháp, phương pháp luận tổng quát thực hiện dịch vụ theo các nội dung quy định tại Chương V, gồm các phần như sau:</w:t>
      </w:r>
    </w:p>
    <w:p w14:paraId="7271D760" w14:textId="77777777" w:rsidR="003A18A2" w:rsidRPr="008127E5" w:rsidRDefault="003A18A2" w:rsidP="003A18A2">
      <w:pPr>
        <w:spacing w:before="120" w:after="120"/>
        <w:ind w:firstLine="720"/>
        <w:outlineLvl w:val="0"/>
        <w:rPr>
          <w:i/>
          <w:iCs/>
          <w:sz w:val="28"/>
          <w:szCs w:val="28"/>
        </w:rPr>
      </w:pPr>
      <w:r w:rsidRPr="008127E5">
        <w:rPr>
          <w:i/>
          <w:iCs/>
          <w:sz w:val="28"/>
          <w:szCs w:val="28"/>
        </w:rPr>
        <w:t>1. Giải pháp và phương pháp luận;</w:t>
      </w:r>
    </w:p>
    <w:p w14:paraId="14606AE6" w14:textId="77777777" w:rsidR="003A18A2" w:rsidRPr="008127E5" w:rsidRDefault="003A18A2" w:rsidP="003A18A2">
      <w:pPr>
        <w:spacing w:before="120" w:after="120"/>
        <w:ind w:firstLine="720"/>
        <w:outlineLvl w:val="0"/>
        <w:rPr>
          <w:i/>
          <w:iCs/>
          <w:sz w:val="28"/>
          <w:szCs w:val="28"/>
        </w:rPr>
      </w:pPr>
      <w:r w:rsidRPr="008127E5">
        <w:rPr>
          <w:i/>
          <w:iCs/>
          <w:sz w:val="28"/>
          <w:szCs w:val="28"/>
        </w:rPr>
        <w:t>2. Kế hoạch công tác.</w:t>
      </w:r>
    </w:p>
    <w:p w14:paraId="51F1B81E" w14:textId="77777777" w:rsidR="003A18A2" w:rsidRPr="008127E5" w:rsidRDefault="003A18A2" w:rsidP="003A18A2">
      <w:pPr>
        <w:spacing w:before="120" w:after="120"/>
        <w:ind w:firstLine="720"/>
        <w:outlineLvl w:val="0"/>
        <w:rPr>
          <w:b/>
          <w:bCs/>
          <w:sz w:val="28"/>
          <w:szCs w:val="28"/>
        </w:rPr>
      </w:pPr>
      <w:r w:rsidRPr="008127E5">
        <w:rPr>
          <w:b/>
          <w:bCs/>
          <w:sz w:val="28"/>
          <w:szCs w:val="28"/>
        </w:rPr>
        <w:t>5. Quy định về kiểm tra, nghiệm thu sản phẩm:</w:t>
      </w:r>
    </w:p>
    <w:p w14:paraId="41314A70" w14:textId="77777777" w:rsidR="003A18A2" w:rsidRPr="008127E5" w:rsidRDefault="003A18A2" w:rsidP="003A18A2">
      <w:pPr>
        <w:spacing w:before="120" w:after="120"/>
        <w:ind w:firstLine="720"/>
        <w:outlineLvl w:val="0"/>
        <w:rPr>
          <w:sz w:val="28"/>
          <w:szCs w:val="28"/>
        </w:rPr>
      </w:pPr>
      <w:r w:rsidRPr="008127E5">
        <w:rPr>
          <w:sz w:val="28"/>
          <w:szCs w:val="28"/>
        </w:rPr>
        <w:lastRenderedPageBreak/>
        <w:t>5.1. Kiểm tra, nghiệm thu sản phẩm.</w:t>
      </w:r>
    </w:p>
    <w:p w14:paraId="1B0187FA" w14:textId="77777777" w:rsidR="003A18A2" w:rsidRPr="008127E5" w:rsidRDefault="003A18A2" w:rsidP="003A18A2">
      <w:pPr>
        <w:spacing w:before="120" w:after="120"/>
        <w:ind w:firstLine="720"/>
        <w:outlineLvl w:val="0"/>
        <w:rPr>
          <w:sz w:val="28"/>
          <w:szCs w:val="28"/>
        </w:rPr>
      </w:pPr>
      <w:r w:rsidRPr="008127E5">
        <w:rPr>
          <w:sz w:val="28"/>
          <w:szCs w:val="28"/>
        </w:rPr>
        <w:t>- Nghiệm thu theo ngày bằng hình thức sổ nhật ký: Đơn vị cung ứng dịch vụ tự tổ chức ghi sổ nhật ký.</w:t>
      </w:r>
    </w:p>
    <w:p w14:paraId="24CA3AC5" w14:textId="77777777" w:rsidR="003A18A2" w:rsidRPr="008127E5" w:rsidRDefault="003A18A2" w:rsidP="003A18A2">
      <w:pPr>
        <w:spacing w:before="120" w:after="120"/>
        <w:ind w:firstLine="720"/>
        <w:outlineLvl w:val="0"/>
        <w:rPr>
          <w:sz w:val="28"/>
          <w:szCs w:val="28"/>
        </w:rPr>
      </w:pPr>
      <w:r w:rsidRPr="008127E5">
        <w:rPr>
          <w:sz w:val="28"/>
          <w:szCs w:val="28"/>
        </w:rPr>
        <w:t xml:space="preserve">- Nghiệm thu thanh toán </w:t>
      </w:r>
      <w:r>
        <w:rPr>
          <w:sz w:val="28"/>
          <w:szCs w:val="28"/>
        </w:rPr>
        <w:t>01 lần: Khi nhà thầu thực hiện xong toàn bộ công việc trong hợp đồng.</w:t>
      </w:r>
    </w:p>
    <w:p w14:paraId="7D3D4CD6" w14:textId="77777777" w:rsidR="003A18A2" w:rsidRPr="008127E5" w:rsidRDefault="003A18A2" w:rsidP="003A18A2">
      <w:pPr>
        <w:spacing w:before="120" w:after="120"/>
        <w:ind w:firstLine="720"/>
        <w:outlineLvl w:val="0"/>
        <w:rPr>
          <w:sz w:val="28"/>
          <w:szCs w:val="28"/>
        </w:rPr>
      </w:pPr>
      <w:r w:rsidRPr="008127E5">
        <w:rPr>
          <w:sz w:val="28"/>
          <w:szCs w:val="28"/>
        </w:rPr>
        <w:t>- Nghiệm thu, thanh lý hợp đồng, quyết toán A-B,</w:t>
      </w:r>
    </w:p>
    <w:p w14:paraId="33B9B391" w14:textId="77777777" w:rsidR="003A18A2" w:rsidRPr="008127E5" w:rsidRDefault="003A18A2" w:rsidP="003A18A2">
      <w:pPr>
        <w:spacing w:before="120" w:after="120"/>
        <w:ind w:firstLine="720"/>
        <w:outlineLvl w:val="0"/>
        <w:rPr>
          <w:sz w:val="28"/>
          <w:szCs w:val="28"/>
        </w:rPr>
      </w:pPr>
      <w:r w:rsidRPr="008127E5">
        <w:rPr>
          <w:sz w:val="28"/>
          <w:szCs w:val="28"/>
        </w:rPr>
        <w:t>5.2. Giao nộp</w:t>
      </w:r>
    </w:p>
    <w:p w14:paraId="762A8509" w14:textId="77777777" w:rsidR="003A18A2" w:rsidRPr="008127E5" w:rsidRDefault="003A18A2" w:rsidP="003A18A2">
      <w:pPr>
        <w:spacing w:before="120" w:after="120"/>
        <w:ind w:firstLine="720"/>
        <w:outlineLvl w:val="0"/>
        <w:rPr>
          <w:sz w:val="28"/>
          <w:szCs w:val="28"/>
        </w:rPr>
      </w:pPr>
      <w:r w:rsidRPr="008127E5">
        <w:rPr>
          <w:sz w:val="28"/>
          <w:szCs w:val="28"/>
        </w:rPr>
        <w:t>- Sổ nhật ký: 01 quyển;</w:t>
      </w:r>
    </w:p>
    <w:p w14:paraId="27C8112E" w14:textId="77777777" w:rsidR="003A18A2" w:rsidRDefault="003A18A2" w:rsidP="003A18A2">
      <w:pPr>
        <w:spacing w:before="120" w:after="120"/>
        <w:ind w:firstLine="720"/>
        <w:outlineLvl w:val="0"/>
        <w:rPr>
          <w:sz w:val="28"/>
          <w:szCs w:val="28"/>
        </w:rPr>
      </w:pPr>
      <w:r w:rsidRPr="008127E5">
        <w:rPr>
          <w:sz w:val="28"/>
          <w:szCs w:val="28"/>
        </w:rPr>
        <w:t xml:space="preserve">- </w:t>
      </w:r>
      <w:r>
        <w:rPr>
          <w:sz w:val="28"/>
          <w:szCs w:val="28"/>
        </w:rPr>
        <w:t>Hồ sơ QLCL</w:t>
      </w:r>
      <w:r w:rsidRPr="008127E5">
        <w:rPr>
          <w:sz w:val="28"/>
          <w:szCs w:val="28"/>
        </w:rPr>
        <w:t>: 01 quyển;</w:t>
      </w:r>
    </w:p>
    <w:p w14:paraId="583E8F6C" w14:textId="0385317C" w:rsidR="003A18A2" w:rsidRPr="008127E5" w:rsidRDefault="003A18A2" w:rsidP="003A18A2">
      <w:pPr>
        <w:spacing w:before="120" w:after="120"/>
        <w:ind w:firstLine="720"/>
        <w:outlineLvl w:val="0"/>
        <w:rPr>
          <w:sz w:val="28"/>
          <w:szCs w:val="28"/>
        </w:rPr>
      </w:pPr>
      <w:r w:rsidRPr="008127E5">
        <w:rPr>
          <w:sz w:val="28"/>
          <w:szCs w:val="28"/>
        </w:rPr>
        <w:t xml:space="preserve">- Biên bản nghiệm thu </w:t>
      </w:r>
      <w:r>
        <w:rPr>
          <w:sz w:val="28"/>
          <w:szCs w:val="28"/>
        </w:rPr>
        <w:t>thanh toán</w:t>
      </w:r>
      <w:r w:rsidRPr="008127E5">
        <w:rPr>
          <w:sz w:val="28"/>
          <w:szCs w:val="28"/>
        </w:rPr>
        <w:t>; Hồ sơ nghiệm thu hoàn thành: 07 bản;</w:t>
      </w:r>
    </w:p>
    <w:p w14:paraId="73110476" w14:textId="77777777" w:rsidR="003A18A2" w:rsidRPr="008127E5" w:rsidRDefault="003A18A2" w:rsidP="003A18A2">
      <w:pPr>
        <w:spacing w:before="120" w:after="120"/>
        <w:ind w:firstLine="720"/>
        <w:outlineLvl w:val="0"/>
        <w:rPr>
          <w:sz w:val="28"/>
          <w:szCs w:val="28"/>
          <w:lang w:val="nl-NL"/>
        </w:rPr>
      </w:pPr>
      <w:r w:rsidRPr="008127E5">
        <w:rPr>
          <w:sz w:val="28"/>
          <w:szCs w:val="28"/>
        </w:rPr>
        <w:t>- Hồ sơ Quyết toán A-B, Biên bản nghiệm thu, thanh lý hợp đồng: 07 bản.</w:t>
      </w:r>
    </w:p>
    <w:sectPr w:rsidR="003A18A2" w:rsidRPr="008127E5" w:rsidSect="004E1124">
      <w:pgSz w:w="11907" w:h="16839" w:code="9"/>
      <w:pgMar w:top="851" w:right="1134" w:bottom="709" w:left="1418" w:header="510" w:footer="28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493D"/>
    <w:multiLevelType w:val="hybridMultilevel"/>
    <w:tmpl w:val="95D69792"/>
    <w:lvl w:ilvl="0" w:tplc="3B4C2062">
      <w:start w:val="48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29809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142"/>
    <w:rsid w:val="00000295"/>
    <w:rsid w:val="00010162"/>
    <w:rsid w:val="000420FB"/>
    <w:rsid w:val="00043813"/>
    <w:rsid w:val="00065D3E"/>
    <w:rsid w:val="00092E41"/>
    <w:rsid w:val="000C2FEF"/>
    <w:rsid w:val="000E4507"/>
    <w:rsid w:val="00106EA3"/>
    <w:rsid w:val="00115FAE"/>
    <w:rsid w:val="00145B4D"/>
    <w:rsid w:val="001C6E52"/>
    <w:rsid w:val="001E54AC"/>
    <w:rsid w:val="00202142"/>
    <w:rsid w:val="00250A4A"/>
    <w:rsid w:val="0027477A"/>
    <w:rsid w:val="00274F63"/>
    <w:rsid w:val="002A0A2E"/>
    <w:rsid w:val="002A12E2"/>
    <w:rsid w:val="002A5E41"/>
    <w:rsid w:val="002D6188"/>
    <w:rsid w:val="002E744E"/>
    <w:rsid w:val="002F0502"/>
    <w:rsid w:val="003174BE"/>
    <w:rsid w:val="0033622B"/>
    <w:rsid w:val="003542C0"/>
    <w:rsid w:val="00377BE7"/>
    <w:rsid w:val="003967E2"/>
    <w:rsid w:val="003A18A2"/>
    <w:rsid w:val="003B7D32"/>
    <w:rsid w:val="0040297D"/>
    <w:rsid w:val="00410F88"/>
    <w:rsid w:val="00446CAB"/>
    <w:rsid w:val="00475458"/>
    <w:rsid w:val="00484515"/>
    <w:rsid w:val="004852BD"/>
    <w:rsid w:val="004D6743"/>
    <w:rsid w:val="004E1124"/>
    <w:rsid w:val="00501B84"/>
    <w:rsid w:val="005C2CF7"/>
    <w:rsid w:val="005F3D3C"/>
    <w:rsid w:val="00613865"/>
    <w:rsid w:val="0063279B"/>
    <w:rsid w:val="00634012"/>
    <w:rsid w:val="0065676E"/>
    <w:rsid w:val="00667B1E"/>
    <w:rsid w:val="006914E1"/>
    <w:rsid w:val="006C36B3"/>
    <w:rsid w:val="006E4370"/>
    <w:rsid w:val="006F3507"/>
    <w:rsid w:val="00714134"/>
    <w:rsid w:val="00732156"/>
    <w:rsid w:val="00767E21"/>
    <w:rsid w:val="007914F1"/>
    <w:rsid w:val="007D3DB3"/>
    <w:rsid w:val="007E1016"/>
    <w:rsid w:val="0081701B"/>
    <w:rsid w:val="0082787F"/>
    <w:rsid w:val="00844594"/>
    <w:rsid w:val="0084594F"/>
    <w:rsid w:val="00870C85"/>
    <w:rsid w:val="008808DC"/>
    <w:rsid w:val="00890D73"/>
    <w:rsid w:val="00892CEF"/>
    <w:rsid w:val="008B0F92"/>
    <w:rsid w:val="008D2487"/>
    <w:rsid w:val="00905188"/>
    <w:rsid w:val="00951A21"/>
    <w:rsid w:val="00967580"/>
    <w:rsid w:val="0097291A"/>
    <w:rsid w:val="00974134"/>
    <w:rsid w:val="009A1101"/>
    <w:rsid w:val="009B7B13"/>
    <w:rsid w:val="009C1628"/>
    <w:rsid w:val="009C3EE2"/>
    <w:rsid w:val="009D1DD9"/>
    <w:rsid w:val="009D401E"/>
    <w:rsid w:val="009E330E"/>
    <w:rsid w:val="009F7E82"/>
    <w:rsid w:val="00A16331"/>
    <w:rsid w:val="00A16B6F"/>
    <w:rsid w:val="00A16D23"/>
    <w:rsid w:val="00A31A5E"/>
    <w:rsid w:val="00A40639"/>
    <w:rsid w:val="00A55050"/>
    <w:rsid w:val="00A65054"/>
    <w:rsid w:val="00A73FDA"/>
    <w:rsid w:val="00A775F1"/>
    <w:rsid w:val="00A976E8"/>
    <w:rsid w:val="00AA34C7"/>
    <w:rsid w:val="00AA4948"/>
    <w:rsid w:val="00B34A5B"/>
    <w:rsid w:val="00B576B2"/>
    <w:rsid w:val="00B82707"/>
    <w:rsid w:val="00B92F57"/>
    <w:rsid w:val="00BB2BD0"/>
    <w:rsid w:val="00BB2D6F"/>
    <w:rsid w:val="00BB720C"/>
    <w:rsid w:val="00BD3EBA"/>
    <w:rsid w:val="00C057F9"/>
    <w:rsid w:val="00C21FD4"/>
    <w:rsid w:val="00C31B4B"/>
    <w:rsid w:val="00C477F3"/>
    <w:rsid w:val="00C602F8"/>
    <w:rsid w:val="00C640A4"/>
    <w:rsid w:val="00C845E3"/>
    <w:rsid w:val="00C968D8"/>
    <w:rsid w:val="00CA79C0"/>
    <w:rsid w:val="00CB52F0"/>
    <w:rsid w:val="00CC3960"/>
    <w:rsid w:val="00CC7021"/>
    <w:rsid w:val="00CD1739"/>
    <w:rsid w:val="00CD5E3F"/>
    <w:rsid w:val="00CF70C6"/>
    <w:rsid w:val="00D014B5"/>
    <w:rsid w:val="00D12E3A"/>
    <w:rsid w:val="00D66160"/>
    <w:rsid w:val="00DC0786"/>
    <w:rsid w:val="00DC3904"/>
    <w:rsid w:val="00DE7F34"/>
    <w:rsid w:val="00DF7A2A"/>
    <w:rsid w:val="00E26191"/>
    <w:rsid w:val="00E460F0"/>
    <w:rsid w:val="00E47C16"/>
    <w:rsid w:val="00E656FC"/>
    <w:rsid w:val="00E827C8"/>
    <w:rsid w:val="00EB76E0"/>
    <w:rsid w:val="00EE1093"/>
    <w:rsid w:val="00EE3CAB"/>
    <w:rsid w:val="00F73979"/>
    <w:rsid w:val="00FA3651"/>
    <w:rsid w:val="00FC44F5"/>
    <w:rsid w:val="00FF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3058"/>
  <w15:docId w15:val="{2D1D68A0-7B5E-4BED-BFC0-CBA7C952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14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D5E3F"/>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C96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Van Hung</dc:creator>
  <cp:lastModifiedBy>Lenovo</cp:lastModifiedBy>
  <cp:revision>24</cp:revision>
  <dcterms:created xsi:type="dcterms:W3CDTF">2025-11-17T02:47:00Z</dcterms:created>
  <dcterms:modified xsi:type="dcterms:W3CDTF">2025-11-21T10:01:00Z</dcterms:modified>
</cp:coreProperties>
</file>