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141DB" w14:textId="77777777" w:rsidR="006C6DC4" w:rsidRPr="001F7C0E" w:rsidRDefault="006C6DC4" w:rsidP="006C6DC4">
      <w:pPr>
        <w:widowControl w:val="0"/>
        <w:autoSpaceDE w:val="0"/>
        <w:autoSpaceDN w:val="0"/>
        <w:spacing w:before="120"/>
        <w:jc w:val="center"/>
        <w:outlineLvl w:val="1"/>
        <w:rPr>
          <w:rFonts w:eastAsia="Times New Roman"/>
          <w:b/>
          <w:spacing w:val="-5"/>
          <w:sz w:val="26"/>
          <w:szCs w:val="26"/>
        </w:rPr>
      </w:pPr>
      <w:r w:rsidRPr="001F7C0E">
        <w:rPr>
          <w:rFonts w:eastAsia="Times New Roman"/>
          <w:b/>
          <w:sz w:val="26"/>
          <w:szCs w:val="26"/>
          <w:lang w:val="vi"/>
        </w:rPr>
        <w:t>Chương</w:t>
      </w:r>
      <w:r w:rsidRPr="001F7C0E">
        <w:rPr>
          <w:rFonts w:eastAsia="Times New Roman"/>
          <w:b/>
          <w:spacing w:val="-7"/>
          <w:sz w:val="26"/>
          <w:szCs w:val="26"/>
          <w:lang w:val="vi"/>
        </w:rPr>
        <w:t xml:space="preserve"> </w:t>
      </w:r>
      <w:r w:rsidRPr="001F7C0E">
        <w:rPr>
          <w:rFonts w:eastAsia="Times New Roman"/>
          <w:b/>
          <w:sz w:val="26"/>
          <w:szCs w:val="26"/>
          <w:lang w:val="vi"/>
        </w:rPr>
        <w:t>V:</w:t>
      </w:r>
      <w:r w:rsidRPr="001F7C0E">
        <w:rPr>
          <w:rFonts w:eastAsia="Times New Roman"/>
          <w:b/>
          <w:spacing w:val="-7"/>
          <w:sz w:val="26"/>
          <w:szCs w:val="26"/>
          <w:lang w:val="vi"/>
        </w:rPr>
        <w:t xml:space="preserve"> </w:t>
      </w:r>
      <w:r w:rsidRPr="001F7C0E">
        <w:rPr>
          <w:rFonts w:eastAsia="Times New Roman"/>
          <w:b/>
          <w:sz w:val="26"/>
          <w:szCs w:val="26"/>
        </w:rPr>
        <w:t>PHẠM VI CUNG CẤP</w:t>
      </w:r>
    </w:p>
    <w:p w14:paraId="7E083F8D" w14:textId="77777777" w:rsidR="006C6DC4" w:rsidRPr="001F7C0E" w:rsidRDefault="006C6DC4" w:rsidP="006C6DC4">
      <w:pPr>
        <w:widowControl w:val="0"/>
        <w:autoSpaceDE w:val="0"/>
        <w:autoSpaceDN w:val="0"/>
        <w:spacing w:before="120"/>
        <w:jc w:val="center"/>
        <w:outlineLvl w:val="1"/>
        <w:rPr>
          <w:rFonts w:eastAsia="Times New Roman"/>
          <w:b/>
          <w:sz w:val="26"/>
          <w:szCs w:val="26"/>
        </w:rPr>
      </w:pPr>
    </w:p>
    <w:p w14:paraId="1D7B11FD" w14:textId="55439F94" w:rsidR="006C6DC4" w:rsidRPr="001F7C0E" w:rsidRDefault="006C6DC4" w:rsidP="006C6DC4">
      <w:pPr>
        <w:spacing w:before="60" w:after="60"/>
        <w:jc w:val="both"/>
        <w:rPr>
          <w:sz w:val="26"/>
          <w:szCs w:val="26"/>
        </w:rPr>
      </w:pPr>
      <w:r w:rsidRPr="001F7C0E">
        <w:rPr>
          <w:b/>
          <w:bCs/>
          <w:sz w:val="26"/>
          <w:szCs w:val="26"/>
        </w:rPr>
        <w:t xml:space="preserve">Mục 1. Phạm vi và tiến độ cung cấp </w:t>
      </w:r>
      <w:r w:rsidR="005C03DB">
        <w:rPr>
          <w:b/>
          <w:bCs/>
          <w:sz w:val="26"/>
          <w:szCs w:val="26"/>
        </w:rPr>
        <w:t>Vị thuốc</w:t>
      </w:r>
    </w:p>
    <w:p w14:paraId="156DE3DD" w14:textId="28B03600" w:rsidR="006C6DC4" w:rsidRPr="001F7C0E" w:rsidRDefault="006C6DC4" w:rsidP="006C6DC4">
      <w:pPr>
        <w:spacing w:before="60" w:after="60"/>
        <w:jc w:val="both"/>
        <w:rPr>
          <w:b/>
          <w:bCs/>
          <w:sz w:val="26"/>
          <w:szCs w:val="26"/>
        </w:rPr>
      </w:pPr>
      <w:r w:rsidRPr="001F7C0E">
        <w:rPr>
          <w:b/>
          <w:bCs/>
          <w:sz w:val="26"/>
          <w:szCs w:val="26"/>
        </w:rPr>
        <w:t xml:space="preserve">1.1. Phạm vi cung cấp </w:t>
      </w:r>
      <w:r w:rsidR="005C03DB">
        <w:rPr>
          <w:b/>
          <w:bCs/>
          <w:sz w:val="26"/>
          <w:szCs w:val="26"/>
        </w:rPr>
        <w:t>Vị thuốc</w:t>
      </w:r>
    </w:p>
    <w:p w14:paraId="33CB5DAB" w14:textId="77777777" w:rsidR="006C6DC4" w:rsidRPr="001F7C0E" w:rsidRDefault="006C6DC4" w:rsidP="006C6DC4">
      <w:pPr>
        <w:spacing w:before="60" w:after="60"/>
        <w:ind w:firstLine="720"/>
        <w:jc w:val="both"/>
        <w:rPr>
          <w:sz w:val="26"/>
          <w:szCs w:val="26"/>
        </w:rPr>
      </w:pPr>
      <w:r w:rsidRPr="001F7C0E">
        <w:rPr>
          <w:sz w:val="26"/>
          <w:szCs w:val="26"/>
        </w:rPr>
        <w:t>Phạm vi quy định tại Mẫu số 00, Chương IV – Biểu mẫu dự thầu.</w:t>
      </w:r>
    </w:p>
    <w:p w14:paraId="1BD52E6F" w14:textId="2940DC0F" w:rsidR="006C6DC4" w:rsidRPr="001F7C0E" w:rsidRDefault="006C6DC4" w:rsidP="006C6DC4">
      <w:pPr>
        <w:spacing w:before="60" w:after="60"/>
        <w:jc w:val="both"/>
        <w:rPr>
          <w:b/>
          <w:bCs/>
          <w:sz w:val="26"/>
          <w:szCs w:val="26"/>
        </w:rPr>
      </w:pPr>
      <w:r w:rsidRPr="001F7C0E">
        <w:rPr>
          <w:b/>
          <w:bCs/>
          <w:sz w:val="26"/>
          <w:szCs w:val="26"/>
        </w:rPr>
        <w:t xml:space="preserve">1.2. Tiến độ cung cấp </w:t>
      </w:r>
      <w:r w:rsidR="005C03DB">
        <w:rPr>
          <w:b/>
          <w:bCs/>
          <w:sz w:val="26"/>
          <w:szCs w:val="26"/>
        </w:rPr>
        <w:t>Vị thuốc</w:t>
      </w:r>
    </w:p>
    <w:p w14:paraId="5C630C79" w14:textId="77777777" w:rsidR="006C6DC4" w:rsidRPr="001F7C0E" w:rsidRDefault="006C6DC4" w:rsidP="006C6DC4">
      <w:pPr>
        <w:spacing w:before="60" w:after="60"/>
        <w:ind w:firstLine="720"/>
        <w:jc w:val="both"/>
        <w:rPr>
          <w:sz w:val="26"/>
          <w:szCs w:val="26"/>
        </w:rPr>
      </w:pPr>
      <w:r w:rsidRPr="001F7C0E">
        <w:rPr>
          <w:sz w:val="26"/>
          <w:szCs w:val="26"/>
        </w:rPr>
        <w:t xml:space="preserve">- </w:t>
      </w:r>
      <w:r>
        <w:rPr>
          <w:sz w:val="26"/>
          <w:szCs w:val="26"/>
        </w:rPr>
        <w:t>Vị thuốc cổ truyền</w:t>
      </w:r>
      <w:r w:rsidRPr="001F7C0E">
        <w:rPr>
          <w:sz w:val="26"/>
          <w:szCs w:val="26"/>
        </w:rPr>
        <w:t xml:space="preserve"> có thể được yêu cầu cung cấp thành một hoặc nhiều đợt khác nhau tùy theo đơn đặt hàng của Chủ đầu tư;</w:t>
      </w:r>
    </w:p>
    <w:p w14:paraId="5EE267FB" w14:textId="77777777" w:rsidR="006C6DC4" w:rsidRPr="001F7C0E" w:rsidRDefault="006C6DC4" w:rsidP="006C6DC4">
      <w:pPr>
        <w:spacing w:before="60" w:after="60"/>
        <w:ind w:firstLine="720"/>
        <w:jc w:val="both"/>
        <w:rPr>
          <w:sz w:val="26"/>
          <w:szCs w:val="26"/>
        </w:rPr>
      </w:pPr>
      <w:r w:rsidRPr="001F7C0E">
        <w:rPr>
          <w:sz w:val="26"/>
          <w:szCs w:val="26"/>
        </w:rPr>
        <w:t xml:space="preserve">- Nhà thầu giao hàng đến địa chỉ giao hàng trong vòng </w:t>
      </w:r>
      <w:r>
        <w:rPr>
          <w:sz w:val="26"/>
          <w:szCs w:val="26"/>
        </w:rPr>
        <w:t>48-</w:t>
      </w:r>
      <w:r w:rsidRPr="001F7C0E">
        <w:rPr>
          <w:sz w:val="26"/>
          <w:szCs w:val="26"/>
        </w:rPr>
        <w:t>72 giờ kể từ thời điểm nhận đơn đặt hàng của Chủ đầu tư.</w:t>
      </w:r>
    </w:p>
    <w:p w14:paraId="2EBBE2D9" w14:textId="77777777" w:rsidR="006C6DC4" w:rsidRPr="001F7C0E" w:rsidRDefault="006C6DC4" w:rsidP="006C6DC4">
      <w:pPr>
        <w:spacing w:before="60" w:after="60"/>
        <w:jc w:val="both"/>
        <w:rPr>
          <w:sz w:val="26"/>
          <w:szCs w:val="26"/>
        </w:rPr>
      </w:pPr>
      <w:r w:rsidRPr="001F7C0E">
        <w:rPr>
          <w:b/>
          <w:bCs/>
          <w:sz w:val="26"/>
          <w:szCs w:val="26"/>
        </w:rPr>
        <w:t>Mục 2. Yêu cầu về kỹ thuật</w:t>
      </w:r>
    </w:p>
    <w:p w14:paraId="78FA706D" w14:textId="77777777" w:rsidR="006C6DC4" w:rsidRPr="001F7C0E" w:rsidRDefault="006C6DC4" w:rsidP="006C6DC4">
      <w:pPr>
        <w:spacing w:before="60" w:after="60"/>
        <w:jc w:val="both"/>
        <w:rPr>
          <w:sz w:val="26"/>
          <w:szCs w:val="26"/>
        </w:rPr>
      </w:pPr>
      <w:r w:rsidRPr="001F7C0E">
        <w:rPr>
          <w:iCs/>
          <w:sz w:val="26"/>
          <w:szCs w:val="26"/>
        </w:rPr>
        <w:t>Yêu cầu về kỹ thuật bao gồm các nội dung cơ bản như sau:</w:t>
      </w:r>
    </w:p>
    <w:p w14:paraId="3AB7FE62" w14:textId="77777777" w:rsidR="006C6DC4" w:rsidRPr="001F7C0E" w:rsidRDefault="006C6DC4" w:rsidP="006C6DC4">
      <w:pPr>
        <w:spacing w:before="60" w:after="60"/>
        <w:jc w:val="both"/>
        <w:rPr>
          <w:sz w:val="26"/>
          <w:szCs w:val="26"/>
        </w:rPr>
      </w:pPr>
      <w:r w:rsidRPr="001F7C0E">
        <w:rPr>
          <w:b/>
          <w:bCs/>
          <w:sz w:val="26"/>
          <w:szCs w:val="26"/>
        </w:rPr>
        <w:t>2.1. Giới thiệu chung về dự toán mua sắm và gói thầu</w:t>
      </w:r>
    </w:p>
    <w:p w14:paraId="07658269" w14:textId="77777777" w:rsidR="008C6352" w:rsidRPr="001F7C0E" w:rsidRDefault="008C6352" w:rsidP="008C6352">
      <w:pPr>
        <w:spacing w:before="60" w:after="60"/>
        <w:jc w:val="both"/>
        <w:rPr>
          <w:sz w:val="26"/>
          <w:szCs w:val="26"/>
        </w:rPr>
      </w:pPr>
      <w:r w:rsidRPr="001F7C0E">
        <w:rPr>
          <w:sz w:val="26"/>
          <w:szCs w:val="26"/>
        </w:rPr>
        <w:t xml:space="preserve">- Tên dự toán mua sắm: </w:t>
      </w:r>
      <w:r w:rsidRPr="001B4758">
        <w:rPr>
          <w:bCs/>
          <w:sz w:val="26"/>
          <w:szCs w:val="26"/>
        </w:rPr>
        <w:t>Mua thuốc dược liệu, thuốc có kết hợp dược chất với dược liệu, thuốc cổ truyền và Vị thuốc cổ truyền tại Bệnh viện đa khoa Nghi Sơn năm 2026</w:t>
      </w:r>
    </w:p>
    <w:p w14:paraId="5C48B6E2" w14:textId="77777777" w:rsidR="008C6352" w:rsidRPr="001F7C0E" w:rsidRDefault="008C6352" w:rsidP="008C6352">
      <w:pPr>
        <w:spacing w:before="60" w:after="60"/>
        <w:jc w:val="both"/>
        <w:rPr>
          <w:sz w:val="26"/>
          <w:szCs w:val="26"/>
        </w:rPr>
      </w:pPr>
      <w:r w:rsidRPr="001F7C0E">
        <w:rPr>
          <w:sz w:val="26"/>
          <w:szCs w:val="26"/>
        </w:rPr>
        <w:t xml:space="preserve">- </w:t>
      </w:r>
      <w:r w:rsidRPr="001F7C0E">
        <w:rPr>
          <w:sz w:val="26"/>
          <w:szCs w:val="26"/>
          <w:lang w:val="es-ES"/>
        </w:rPr>
        <w:t>Chủ đầu tư</w:t>
      </w:r>
      <w:r w:rsidRPr="001F7C0E">
        <w:rPr>
          <w:sz w:val="26"/>
          <w:szCs w:val="26"/>
        </w:rPr>
        <w:t xml:space="preserve">: Bệnh viện </w:t>
      </w:r>
      <w:r>
        <w:rPr>
          <w:sz w:val="26"/>
          <w:szCs w:val="26"/>
        </w:rPr>
        <w:t>Đa khoa Nghi Sơn</w:t>
      </w:r>
    </w:p>
    <w:p w14:paraId="560BA03D" w14:textId="170F39A7" w:rsidR="005C03DB" w:rsidRDefault="008C6352" w:rsidP="005C03DB">
      <w:pPr>
        <w:spacing w:before="60" w:after="60"/>
        <w:rPr>
          <w:sz w:val="26"/>
          <w:szCs w:val="26"/>
        </w:rPr>
      </w:pPr>
      <w:r w:rsidRPr="001F7C0E">
        <w:rPr>
          <w:sz w:val="26"/>
          <w:szCs w:val="26"/>
        </w:rPr>
        <w:t xml:space="preserve">- Tên gói thầu: </w:t>
      </w:r>
      <w:r w:rsidR="005C03DB" w:rsidRPr="005C03DB">
        <w:rPr>
          <w:sz w:val="26"/>
          <w:szCs w:val="26"/>
        </w:rPr>
        <w:t>Mua vị thuốc cổ truyền sử dụng tại Bênh viện đa khoa Nghi Sơn năm 2026.</w:t>
      </w:r>
      <w:r w:rsidRPr="00CD5BE7">
        <w:rPr>
          <w:sz w:val="26"/>
          <w:szCs w:val="26"/>
        </w:rPr>
        <w:t xml:space="preserve"> </w:t>
      </w:r>
      <w:r w:rsidRPr="001F7C0E">
        <w:rPr>
          <w:sz w:val="26"/>
          <w:szCs w:val="26"/>
        </w:rPr>
        <w:t xml:space="preserve">(gồm </w:t>
      </w:r>
      <w:r>
        <w:rPr>
          <w:sz w:val="26"/>
          <w:szCs w:val="26"/>
        </w:rPr>
        <w:t>2</w:t>
      </w:r>
      <w:r w:rsidR="005C03DB">
        <w:rPr>
          <w:sz w:val="26"/>
          <w:szCs w:val="26"/>
        </w:rPr>
        <w:t>6</w:t>
      </w:r>
      <w:r w:rsidRPr="001F7C0E">
        <w:rPr>
          <w:sz w:val="26"/>
          <w:szCs w:val="26"/>
        </w:rPr>
        <w:t xml:space="preserve"> phần);</w:t>
      </w:r>
    </w:p>
    <w:p w14:paraId="576C545C" w14:textId="010FCBD7" w:rsidR="008C6352" w:rsidRPr="001F7C0E" w:rsidRDefault="008C6352" w:rsidP="008C6352">
      <w:pPr>
        <w:spacing w:before="60" w:after="60"/>
        <w:jc w:val="both"/>
        <w:rPr>
          <w:sz w:val="26"/>
          <w:szCs w:val="26"/>
        </w:rPr>
      </w:pPr>
      <w:r w:rsidRPr="001F7C0E">
        <w:rPr>
          <w:sz w:val="26"/>
          <w:szCs w:val="26"/>
        </w:rPr>
        <w:t>- Hình thức lựa chọn nhà thầu: Đấu thầu rộng rãi, trong nước, qua mạng;</w:t>
      </w:r>
    </w:p>
    <w:p w14:paraId="71ED37BE" w14:textId="77777777" w:rsidR="008C6352" w:rsidRPr="001F7C0E" w:rsidRDefault="008C6352" w:rsidP="008C6352">
      <w:pPr>
        <w:spacing w:before="60" w:after="60"/>
        <w:jc w:val="both"/>
        <w:rPr>
          <w:sz w:val="26"/>
          <w:szCs w:val="26"/>
        </w:rPr>
      </w:pPr>
      <w:r w:rsidRPr="001F7C0E">
        <w:rPr>
          <w:sz w:val="26"/>
          <w:szCs w:val="26"/>
        </w:rPr>
        <w:t xml:space="preserve">- Nguồn vốn: </w:t>
      </w:r>
      <w:r w:rsidRPr="00CD5BE7">
        <w:rPr>
          <w:sz w:val="26"/>
          <w:szCs w:val="26"/>
        </w:rPr>
        <w:t>Nguồn thu sự nghiệp của đơn vị</w:t>
      </w:r>
      <w:r w:rsidRPr="001F7C0E">
        <w:rPr>
          <w:sz w:val="26"/>
          <w:szCs w:val="26"/>
        </w:rPr>
        <w:t>;</w:t>
      </w:r>
    </w:p>
    <w:p w14:paraId="34806A90" w14:textId="77777777" w:rsidR="008C6352" w:rsidRPr="001F7C0E" w:rsidRDefault="008C6352" w:rsidP="008C6352">
      <w:pPr>
        <w:spacing w:before="60" w:after="60"/>
        <w:jc w:val="both"/>
        <w:rPr>
          <w:sz w:val="26"/>
          <w:szCs w:val="26"/>
        </w:rPr>
      </w:pPr>
      <w:r w:rsidRPr="001F7C0E">
        <w:rPr>
          <w:sz w:val="26"/>
          <w:szCs w:val="26"/>
        </w:rPr>
        <w:t>- Thời gian bắt đầu tổ chức lựa chọn nhà thầu: Quý IV năm 2025;</w:t>
      </w:r>
    </w:p>
    <w:p w14:paraId="3D84D793" w14:textId="77777777" w:rsidR="008C6352" w:rsidRPr="001F7C0E" w:rsidRDefault="008C6352" w:rsidP="008C6352">
      <w:pPr>
        <w:spacing w:before="60" w:after="60"/>
        <w:jc w:val="both"/>
        <w:rPr>
          <w:sz w:val="26"/>
          <w:szCs w:val="26"/>
        </w:rPr>
      </w:pPr>
      <w:r w:rsidRPr="001F7C0E">
        <w:rPr>
          <w:sz w:val="26"/>
          <w:szCs w:val="26"/>
        </w:rPr>
        <w:t>- Thời gian tổ chức lựa chọn nhà thầu: 90 ngày kể từ ngày phát hành E-HSMT;</w:t>
      </w:r>
    </w:p>
    <w:p w14:paraId="2C4F0443" w14:textId="77777777" w:rsidR="008C6352" w:rsidRPr="001F7C0E" w:rsidRDefault="008C6352" w:rsidP="008C6352">
      <w:pPr>
        <w:spacing w:before="60" w:after="60"/>
        <w:jc w:val="both"/>
        <w:rPr>
          <w:sz w:val="26"/>
          <w:szCs w:val="26"/>
        </w:rPr>
      </w:pPr>
      <w:r w:rsidRPr="001F7C0E">
        <w:rPr>
          <w:sz w:val="26"/>
          <w:szCs w:val="26"/>
        </w:rPr>
        <w:t>- Thời gian thực hiện hợp đồng: 365 ngày kể từ ngày hợp đồng có hiệu lực</w:t>
      </w:r>
    </w:p>
    <w:p w14:paraId="6E633A5B" w14:textId="77777777" w:rsidR="008C6352" w:rsidRPr="001F7C0E" w:rsidRDefault="008C6352" w:rsidP="008C6352">
      <w:pPr>
        <w:spacing w:before="60" w:after="60"/>
        <w:jc w:val="both"/>
        <w:rPr>
          <w:sz w:val="26"/>
          <w:szCs w:val="26"/>
        </w:rPr>
      </w:pPr>
      <w:r w:rsidRPr="001F7C0E">
        <w:rPr>
          <w:sz w:val="26"/>
          <w:szCs w:val="26"/>
        </w:rPr>
        <w:t>- Thời gian thực hiện gói thầu: 365 ngày kể từ ngày hợp đồng có hiệu lực</w:t>
      </w:r>
    </w:p>
    <w:p w14:paraId="6FC2A1DA" w14:textId="77777777" w:rsidR="008C6352" w:rsidRPr="001F7C0E" w:rsidRDefault="008C6352" w:rsidP="008C6352">
      <w:pPr>
        <w:spacing w:before="60" w:after="60"/>
        <w:jc w:val="both"/>
        <w:rPr>
          <w:sz w:val="26"/>
          <w:szCs w:val="26"/>
        </w:rPr>
      </w:pPr>
      <w:r w:rsidRPr="001F7C0E">
        <w:rPr>
          <w:sz w:val="26"/>
          <w:szCs w:val="26"/>
        </w:rPr>
        <w:t>- Thời gian cung cấp hàng hóa của nhà thầu: 12 tháng kể từ ngày hợp đồng có hiệu lực;</w:t>
      </w:r>
    </w:p>
    <w:p w14:paraId="18C81E83" w14:textId="77777777" w:rsidR="008C6352" w:rsidRPr="001F7C0E" w:rsidRDefault="008C6352" w:rsidP="008C6352">
      <w:pPr>
        <w:spacing w:before="60" w:after="60"/>
        <w:jc w:val="both"/>
        <w:rPr>
          <w:sz w:val="26"/>
          <w:szCs w:val="26"/>
        </w:rPr>
      </w:pPr>
      <w:r w:rsidRPr="001F7C0E">
        <w:rPr>
          <w:sz w:val="26"/>
          <w:szCs w:val="26"/>
        </w:rPr>
        <w:t>- Loại hợp đồng: Hợp đồng theo đơn giá cố định;</w:t>
      </w:r>
    </w:p>
    <w:p w14:paraId="710F88BD" w14:textId="77777777" w:rsidR="005C03DB" w:rsidRDefault="008C6352" w:rsidP="008C6352">
      <w:pPr>
        <w:spacing w:before="60" w:after="60"/>
        <w:jc w:val="both"/>
        <w:rPr>
          <w:color w:val="000000"/>
          <w:sz w:val="26"/>
          <w:szCs w:val="26"/>
          <w:lang w:eastAsia="vi-VN"/>
        </w:rPr>
      </w:pPr>
      <w:r w:rsidRPr="001F7C0E">
        <w:rPr>
          <w:sz w:val="26"/>
          <w:szCs w:val="26"/>
        </w:rPr>
        <w:t xml:space="preserve">- Địa điểm thực hiện gói thầu: Bệnh viện </w:t>
      </w:r>
      <w:r>
        <w:rPr>
          <w:sz w:val="26"/>
          <w:szCs w:val="26"/>
        </w:rPr>
        <w:t>Đa khoa Nghi Sơn</w:t>
      </w:r>
      <w:r w:rsidRPr="001F7C0E">
        <w:rPr>
          <w:sz w:val="26"/>
          <w:szCs w:val="26"/>
        </w:rPr>
        <w:t xml:space="preserve"> (</w:t>
      </w:r>
      <w:r>
        <w:rPr>
          <w:szCs w:val="28"/>
          <w:lang w:val="fr-FR"/>
        </w:rPr>
        <w:t>Tổ dân phố Xuân Hòa – Phường Tĩnh Gia – Tỉnh Thanh Hóa</w:t>
      </w:r>
      <w:r w:rsidRPr="001F7C0E">
        <w:rPr>
          <w:color w:val="000000"/>
          <w:sz w:val="26"/>
          <w:szCs w:val="26"/>
          <w:lang w:val="vi-VN" w:eastAsia="vi-VN"/>
        </w:rPr>
        <w:t>, Việt Nam</w:t>
      </w:r>
      <w:r w:rsidRPr="001F7C0E">
        <w:rPr>
          <w:color w:val="000000"/>
          <w:sz w:val="26"/>
          <w:szCs w:val="26"/>
          <w:lang w:eastAsia="vi-VN"/>
        </w:rPr>
        <w:t>)</w:t>
      </w:r>
    </w:p>
    <w:p w14:paraId="03A4DAAD" w14:textId="3E23736A" w:rsidR="006C6DC4" w:rsidRPr="001F7C0E" w:rsidRDefault="006C6DC4" w:rsidP="008C6352">
      <w:pPr>
        <w:spacing w:before="60" w:after="60"/>
        <w:jc w:val="both"/>
        <w:rPr>
          <w:sz w:val="26"/>
          <w:szCs w:val="26"/>
        </w:rPr>
      </w:pPr>
      <w:r w:rsidRPr="001F7C0E">
        <w:rPr>
          <w:b/>
          <w:bCs/>
          <w:sz w:val="26"/>
          <w:szCs w:val="26"/>
        </w:rPr>
        <w:t>2.2. Yêu cầu về kỹ thuật</w:t>
      </w:r>
    </w:p>
    <w:p w14:paraId="6665C595" w14:textId="13C0264E" w:rsidR="006C6DC4" w:rsidRPr="001F7C0E" w:rsidRDefault="006C6DC4" w:rsidP="006C6DC4">
      <w:pPr>
        <w:spacing w:before="60" w:after="60"/>
        <w:ind w:firstLine="720"/>
        <w:jc w:val="both"/>
        <w:rPr>
          <w:sz w:val="26"/>
          <w:szCs w:val="26"/>
        </w:rPr>
      </w:pPr>
      <w:r w:rsidRPr="001F7C0E">
        <w:rPr>
          <w:sz w:val="26"/>
          <w:szCs w:val="26"/>
        </w:rPr>
        <w:t xml:space="preserve">Yêu cầu về kỹ thuật bao gồm yêu cầu về kỹ thuật chung và yêu cầu về kỹ thuật chi tiết đối với </w:t>
      </w:r>
      <w:r w:rsidR="005C03DB">
        <w:rPr>
          <w:sz w:val="26"/>
          <w:szCs w:val="26"/>
        </w:rPr>
        <w:t>Vị thuốc</w:t>
      </w:r>
      <w:r w:rsidRPr="001F7C0E">
        <w:rPr>
          <w:sz w:val="26"/>
          <w:szCs w:val="26"/>
        </w:rPr>
        <w:t xml:space="preserve"> thuộc phạm vi cung cấp của gói thầu.</w:t>
      </w:r>
    </w:p>
    <w:p w14:paraId="6959E1CF" w14:textId="11F321B3" w:rsidR="006C6DC4" w:rsidRPr="001F7C0E" w:rsidRDefault="006C6DC4" w:rsidP="006C6DC4">
      <w:pPr>
        <w:spacing w:before="60" w:after="60"/>
        <w:ind w:firstLine="720"/>
        <w:jc w:val="both"/>
        <w:rPr>
          <w:sz w:val="26"/>
          <w:szCs w:val="26"/>
        </w:rPr>
      </w:pPr>
      <w:r w:rsidRPr="001F7C0E">
        <w:rPr>
          <w:sz w:val="26"/>
          <w:szCs w:val="26"/>
        </w:rPr>
        <w:t xml:space="preserve">Yêu cầu về mặt kỹ thuật chung là các yêu cầu về </w:t>
      </w:r>
      <w:r w:rsidR="005C03DB">
        <w:rPr>
          <w:sz w:val="26"/>
          <w:szCs w:val="26"/>
        </w:rPr>
        <w:t>Vị thuốc</w:t>
      </w:r>
      <w:r w:rsidRPr="001F7C0E">
        <w:rPr>
          <w:sz w:val="26"/>
          <w:szCs w:val="26"/>
        </w:rPr>
        <w:t xml:space="preserve">, bao gồm: Tên </w:t>
      </w:r>
      <w:r w:rsidR="005C03DB">
        <w:rPr>
          <w:sz w:val="26"/>
          <w:szCs w:val="26"/>
        </w:rPr>
        <w:t>vị thuốc</w:t>
      </w:r>
      <w:r w:rsidRPr="001F7C0E">
        <w:rPr>
          <w:sz w:val="26"/>
          <w:szCs w:val="26"/>
        </w:rPr>
        <w:t xml:space="preserve">, </w:t>
      </w:r>
      <w:r w:rsidR="005C03DB">
        <w:rPr>
          <w:sz w:val="26"/>
          <w:szCs w:val="26"/>
        </w:rPr>
        <w:t>Tên khoa học, Bộ phận dùng, phương pháp chế biến, tiêu chuẩn chất lượng</w:t>
      </w:r>
      <w:r w:rsidRPr="001F7C0E">
        <w:rPr>
          <w:sz w:val="26"/>
          <w:szCs w:val="26"/>
        </w:rPr>
        <w:t xml:space="preserve">, Đơn vị tính và Nhóm </w:t>
      </w:r>
      <w:r w:rsidR="005C03DB">
        <w:rPr>
          <w:sz w:val="26"/>
          <w:szCs w:val="26"/>
        </w:rPr>
        <w:t>Vị thuốc</w:t>
      </w:r>
      <w:r w:rsidRPr="001F7C0E">
        <w:rPr>
          <w:sz w:val="26"/>
          <w:szCs w:val="26"/>
        </w:rPr>
        <w:t xml:space="preserve"> được nêu tại Mẫu số 00 - Biểu mẫu dự thầu Chương IV; và các nội dung khác tại CDNT 5.4</w:t>
      </w:r>
    </w:p>
    <w:p w14:paraId="3838A5A1" w14:textId="77777777" w:rsidR="006C6DC4" w:rsidRPr="001F7C0E" w:rsidRDefault="006C6DC4" w:rsidP="006C6DC4">
      <w:pPr>
        <w:spacing w:before="60" w:after="60"/>
        <w:ind w:firstLine="720"/>
        <w:jc w:val="both"/>
        <w:rPr>
          <w:sz w:val="26"/>
          <w:szCs w:val="26"/>
        </w:rPr>
      </w:pPr>
      <w:r w:rsidRPr="001F7C0E">
        <w:rPr>
          <w:sz w:val="26"/>
          <w:szCs w:val="26"/>
        </w:rPr>
        <w:t xml:space="preserve">Nhà thầu </w:t>
      </w:r>
      <w:r w:rsidRPr="001F7C0E">
        <w:rPr>
          <w:b/>
          <w:sz w:val="26"/>
          <w:szCs w:val="26"/>
        </w:rPr>
        <w:t>cung cấp trong E-HSDT Mẫu số 05 (file scan có chữ ký đại diện hợp pháp của nhà thầu, đóng mộc (nếu có) và file excel) theo mẫu đính kèm chương IV</w:t>
      </w:r>
      <w:r w:rsidRPr="001F7C0E">
        <w:rPr>
          <w:sz w:val="26"/>
          <w:szCs w:val="26"/>
        </w:rPr>
        <w:t xml:space="preserve"> và các tài liệu chứng minh tương ứng với mỗi mức điểm mà nhà thầu đánh giá tại mỗi tiêu chí theo mẫu này.</w:t>
      </w:r>
    </w:p>
    <w:p w14:paraId="7036ECC0" w14:textId="77777777" w:rsidR="006C6DC4" w:rsidRPr="001F7C0E" w:rsidRDefault="006C6DC4" w:rsidP="006C6DC4">
      <w:pPr>
        <w:spacing w:before="60" w:after="60"/>
        <w:ind w:firstLine="720"/>
        <w:jc w:val="both"/>
        <w:rPr>
          <w:i/>
          <w:sz w:val="26"/>
          <w:szCs w:val="26"/>
        </w:rPr>
      </w:pPr>
      <w:r w:rsidRPr="001F7C0E">
        <w:rPr>
          <w:i/>
          <w:sz w:val="26"/>
          <w:szCs w:val="26"/>
        </w:rPr>
        <w:t>Nhà thầu sắp xếp các file tài liệu theo hướng dẫn đính kèm E-HSMT này.</w:t>
      </w:r>
    </w:p>
    <w:p w14:paraId="58BE3A89" w14:textId="77777777" w:rsidR="00CC55E2" w:rsidRPr="00E047CC" w:rsidRDefault="00CC55E2" w:rsidP="00CC55E2">
      <w:pPr>
        <w:widowControl w:val="0"/>
        <w:tabs>
          <w:tab w:val="left" w:pos="590"/>
        </w:tabs>
        <w:autoSpaceDE w:val="0"/>
        <w:autoSpaceDN w:val="0"/>
        <w:spacing w:before="120" w:line="288" w:lineRule="auto"/>
        <w:ind w:left="709" w:hanging="709"/>
        <w:jc w:val="both"/>
        <w:rPr>
          <w:rFonts w:eastAsia="Times New Roman"/>
          <w:b/>
          <w:bCs/>
          <w:sz w:val="28"/>
          <w:szCs w:val="22"/>
          <w:lang w:val="vi"/>
        </w:rPr>
      </w:pPr>
      <w:r w:rsidRPr="00E047CC">
        <w:rPr>
          <w:rFonts w:eastAsia="Times New Roman"/>
          <w:b/>
          <w:bCs/>
          <w:sz w:val="28"/>
          <w:szCs w:val="22"/>
          <w:lang w:val="vi"/>
        </w:rPr>
        <w:t xml:space="preserve">2.3. Các yêu cầu </w:t>
      </w:r>
      <w:r w:rsidRPr="00E047CC">
        <w:rPr>
          <w:rFonts w:eastAsia="Times New Roman"/>
          <w:b/>
          <w:bCs/>
          <w:spacing w:val="-4"/>
          <w:sz w:val="28"/>
          <w:szCs w:val="22"/>
          <w:lang w:val="vi"/>
        </w:rPr>
        <w:t>khác</w:t>
      </w:r>
    </w:p>
    <w:p w14:paraId="14D87257" w14:textId="77777777" w:rsidR="00CC55E2" w:rsidRDefault="00CC55E2" w:rsidP="00CC55E2">
      <w:pPr>
        <w:spacing w:before="120" w:line="288" w:lineRule="auto"/>
        <w:ind w:firstLine="284"/>
        <w:jc w:val="both"/>
        <w:rPr>
          <w:bCs/>
          <w:sz w:val="28"/>
          <w:szCs w:val="28"/>
          <w:lang w:val="pt-BR"/>
        </w:rPr>
      </w:pPr>
      <w:r w:rsidRPr="00410336">
        <w:rPr>
          <w:bCs/>
          <w:sz w:val="28"/>
          <w:szCs w:val="28"/>
          <w:lang w:val="pt-BR"/>
        </w:rPr>
        <w:lastRenderedPageBreak/>
        <w:t>- Nhà thầu phải cam kết cung ứng đủ hàng theo nhu cầu dự trù của Bệnh viện ngay sau khi được lựa chọn trúng thầu.</w:t>
      </w:r>
    </w:p>
    <w:p w14:paraId="4EA72701" w14:textId="15959DE9" w:rsidR="00CC55E2" w:rsidRPr="00E528F7" w:rsidRDefault="00CC55E2" w:rsidP="00CC55E2">
      <w:pPr>
        <w:spacing w:before="120" w:line="288" w:lineRule="auto"/>
        <w:ind w:firstLine="284"/>
        <w:jc w:val="both"/>
        <w:rPr>
          <w:sz w:val="28"/>
          <w:szCs w:val="28"/>
        </w:rPr>
      </w:pPr>
      <w:bookmarkStart w:id="0" w:name="_Hlk213676056"/>
      <w:r>
        <w:rPr>
          <w:bCs/>
          <w:sz w:val="28"/>
          <w:szCs w:val="28"/>
          <w:lang w:val="pt-BR"/>
        </w:rPr>
        <w:t xml:space="preserve">- </w:t>
      </w:r>
      <w:r w:rsidRPr="004F7E53">
        <w:rPr>
          <w:sz w:val="28"/>
          <w:szCs w:val="28"/>
        </w:rPr>
        <w:t xml:space="preserve">Đảm bảo giá các mặt hàng </w:t>
      </w:r>
      <w:r w:rsidR="005C03DB">
        <w:rPr>
          <w:sz w:val="28"/>
          <w:szCs w:val="28"/>
        </w:rPr>
        <w:t>Vị thuốc</w:t>
      </w:r>
      <w:r w:rsidRPr="004F7E53">
        <w:rPr>
          <w:sz w:val="28"/>
          <w:szCs w:val="28"/>
        </w:rPr>
        <w:t xml:space="preserve"> dự thầu không cao hơn giá </w:t>
      </w:r>
      <w:r>
        <w:rPr>
          <w:sz w:val="28"/>
          <w:szCs w:val="28"/>
        </w:rPr>
        <w:t xml:space="preserve">công bố giá (trong trường hợp </w:t>
      </w:r>
      <w:r w:rsidR="005C03DB">
        <w:rPr>
          <w:sz w:val="28"/>
          <w:szCs w:val="28"/>
        </w:rPr>
        <w:t>Vị thuốc</w:t>
      </w:r>
      <w:r>
        <w:rPr>
          <w:sz w:val="28"/>
          <w:szCs w:val="28"/>
        </w:rPr>
        <w:t xml:space="preserve"> phải công bố giá),  Không cao hơn giá kế khai/kê khai lại </w:t>
      </w:r>
      <w:r w:rsidR="005C03DB">
        <w:rPr>
          <w:sz w:val="28"/>
          <w:szCs w:val="28"/>
        </w:rPr>
        <w:t>Vị thuốc</w:t>
      </w:r>
      <w:r>
        <w:rPr>
          <w:sz w:val="28"/>
          <w:szCs w:val="28"/>
        </w:rPr>
        <w:t xml:space="preserve"> (trong trường hợp </w:t>
      </w:r>
      <w:r w:rsidR="005C03DB">
        <w:rPr>
          <w:sz w:val="28"/>
          <w:szCs w:val="28"/>
        </w:rPr>
        <w:t>Vị thuốc</w:t>
      </w:r>
      <w:r>
        <w:rPr>
          <w:sz w:val="28"/>
          <w:szCs w:val="28"/>
        </w:rPr>
        <w:t xml:space="preserve"> thuộc diện phải kê khai theo quy định)</w:t>
      </w:r>
      <w:r w:rsidRPr="004F7E53">
        <w:rPr>
          <w:sz w:val="28"/>
          <w:szCs w:val="28"/>
        </w:rPr>
        <w:t xml:space="preserve"> trong suốt quá trình tổ chức lựa chọn nhà thầu và cung ứng </w:t>
      </w:r>
      <w:r w:rsidR="005C03DB">
        <w:rPr>
          <w:sz w:val="28"/>
          <w:szCs w:val="28"/>
        </w:rPr>
        <w:t>Vị thuốc</w:t>
      </w:r>
      <w:r w:rsidRPr="004F7E53">
        <w:rPr>
          <w:sz w:val="28"/>
          <w:szCs w:val="28"/>
        </w:rPr>
        <w:t xml:space="preserve"> trúng thầu.</w:t>
      </w:r>
    </w:p>
    <w:bookmarkEnd w:id="0"/>
    <w:p w14:paraId="7D90426D" w14:textId="488532A4" w:rsidR="00CC55E2" w:rsidRPr="00410336" w:rsidRDefault="00CC55E2" w:rsidP="00CC55E2">
      <w:pPr>
        <w:spacing w:before="120" w:line="288" w:lineRule="auto"/>
        <w:ind w:firstLine="284"/>
        <w:jc w:val="both"/>
        <w:rPr>
          <w:bCs/>
          <w:sz w:val="28"/>
          <w:szCs w:val="28"/>
          <w:lang w:val="pt-BR"/>
        </w:rPr>
      </w:pPr>
      <w:r w:rsidRPr="00410336">
        <w:rPr>
          <w:bCs/>
          <w:sz w:val="28"/>
          <w:szCs w:val="28"/>
          <w:lang w:val="pt-BR"/>
        </w:rPr>
        <w:t xml:space="preserve">- Trong quá trình cung ứng </w:t>
      </w:r>
      <w:r w:rsidR="005C03DB">
        <w:rPr>
          <w:bCs/>
          <w:sz w:val="28"/>
          <w:szCs w:val="28"/>
          <w:lang w:val="pt-BR"/>
        </w:rPr>
        <w:t>Vị thuốc</w:t>
      </w:r>
      <w:r w:rsidRPr="00410336">
        <w:rPr>
          <w:bCs/>
          <w:sz w:val="28"/>
          <w:szCs w:val="28"/>
          <w:lang w:val="pt-BR"/>
        </w:rPr>
        <w:t xml:space="preserve"> nhà thầu phải cung cấp phiếu kiểm nghiệm (bản sao) đối với mỗi lô </w:t>
      </w:r>
      <w:r w:rsidR="005C03DB">
        <w:rPr>
          <w:bCs/>
          <w:sz w:val="28"/>
          <w:szCs w:val="28"/>
          <w:lang w:val="pt-BR"/>
        </w:rPr>
        <w:t>Vị thuốc</w:t>
      </w:r>
      <w:r w:rsidRPr="00410336">
        <w:rPr>
          <w:bCs/>
          <w:sz w:val="28"/>
          <w:szCs w:val="28"/>
          <w:lang w:val="pt-BR"/>
        </w:rPr>
        <w:t xml:space="preserve"> cùng với hóa đơn cho Bệnh viện (mỗi lô </w:t>
      </w:r>
      <w:r w:rsidR="005C03DB">
        <w:rPr>
          <w:bCs/>
          <w:sz w:val="28"/>
          <w:szCs w:val="28"/>
          <w:lang w:val="pt-BR"/>
        </w:rPr>
        <w:t>Vị thuốc</w:t>
      </w:r>
      <w:r w:rsidRPr="00410336">
        <w:rPr>
          <w:bCs/>
          <w:sz w:val="28"/>
          <w:szCs w:val="28"/>
          <w:lang w:val="pt-BR"/>
        </w:rPr>
        <w:t xml:space="preserve"> phải có phiếu kiểm nghiệm riêng, trường hợp trong năm cung ứng </w:t>
      </w:r>
      <w:r w:rsidR="005C03DB">
        <w:rPr>
          <w:bCs/>
          <w:sz w:val="28"/>
          <w:szCs w:val="28"/>
          <w:lang w:val="pt-BR"/>
        </w:rPr>
        <w:t>Vị thuốc</w:t>
      </w:r>
      <w:r w:rsidRPr="00410336">
        <w:rPr>
          <w:bCs/>
          <w:sz w:val="28"/>
          <w:szCs w:val="28"/>
          <w:lang w:val="pt-BR"/>
        </w:rPr>
        <w:t xml:space="preserve"> thành nhiều đợt nhưng các </w:t>
      </w:r>
      <w:r w:rsidR="005C03DB">
        <w:rPr>
          <w:bCs/>
          <w:sz w:val="28"/>
          <w:szCs w:val="28"/>
          <w:lang w:val="pt-BR"/>
        </w:rPr>
        <w:t>Vị thuốc</w:t>
      </w:r>
      <w:r w:rsidRPr="00410336">
        <w:rPr>
          <w:bCs/>
          <w:sz w:val="28"/>
          <w:szCs w:val="28"/>
          <w:lang w:val="pt-BR"/>
        </w:rPr>
        <w:t xml:space="preserve"> này cùng 1 lô sản xuất thì chỉ cần cung cấp 1 phiếu kiểm nghiệm của lô </w:t>
      </w:r>
      <w:r w:rsidR="005C03DB">
        <w:rPr>
          <w:bCs/>
          <w:sz w:val="28"/>
          <w:szCs w:val="28"/>
          <w:lang w:val="pt-BR"/>
        </w:rPr>
        <w:t>Vị thuốc</w:t>
      </w:r>
      <w:r w:rsidRPr="00410336">
        <w:rPr>
          <w:bCs/>
          <w:sz w:val="28"/>
          <w:szCs w:val="28"/>
          <w:lang w:val="pt-BR"/>
        </w:rPr>
        <w:t xml:space="preserve"> đó). Số lô sản xuất được in trên hóa đơn bán hàng hoặc phiếu báo lô kèm theo. Trong quá trình cung ứng, trường hợp Bệnh viện có yêu cầu thì nhà thầu phải cung cấp giấp phép lưu hành sản phẩm (bản sao) để kiểm tra, đối chiếu.</w:t>
      </w:r>
    </w:p>
    <w:p w14:paraId="22515379" w14:textId="77777777" w:rsidR="00CC55E2" w:rsidRPr="00410336" w:rsidRDefault="00CC55E2" w:rsidP="00CC55E2">
      <w:pPr>
        <w:spacing w:before="120" w:line="288" w:lineRule="auto"/>
        <w:ind w:firstLine="284"/>
        <w:jc w:val="both"/>
        <w:rPr>
          <w:bCs/>
          <w:sz w:val="28"/>
          <w:szCs w:val="28"/>
          <w:lang w:val="pt-BR"/>
        </w:rPr>
      </w:pPr>
      <w:r w:rsidRPr="00410336">
        <w:rPr>
          <w:bCs/>
          <w:sz w:val="28"/>
          <w:szCs w:val="28"/>
          <w:lang w:val="pt-BR"/>
        </w:rPr>
        <w:t>- Nhà thầu phải thu hồi vô điều kiện những mặt hàng bị phát hiện có vấn đề về chất lượng trong quá trình sử dụng hoặc có thông báo thu hồi của cơ quan có thẩm quyền mà nguyên nhân không do lỗi của bên mua.</w:t>
      </w:r>
    </w:p>
    <w:p w14:paraId="24FC16CF" w14:textId="1AE30FBA" w:rsidR="00CC55E2" w:rsidRPr="00410336" w:rsidRDefault="00CC55E2" w:rsidP="00CC55E2">
      <w:pPr>
        <w:spacing w:before="120" w:line="288" w:lineRule="auto"/>
        <w:ind w:firstLine="284"/>
        <w:jc w:val="both"/>
        <w:rPr>
          <w:bCs/>
          <w:sz w:val="28"/>
          <w:szCs w:val="28"/>
          <w:lang w:val="pt-BR"/>
        </w:rPr>
      </w:pPr>
      <w:r w:rsidRPr="00410336">
        <w:rPr>
          <w:bCs/>
          <w:sz w:val="28"/>
          <w:szCs w:val="28"/>
          <w:lang w:val="pt-BR"/>
        </w:rPr>
        <w:t xml:space="preserve">- Nhà thầu phải bồi thường thiệt hại do </w:t>
      </w:r>
      <w:r w:rsidR="005C03DB">
        <w:rPr>
          <w:bCs/>
          <w:sz w:val="28"/>
          <w:szCs w:val="28"/>
          <w:lang w:val="pt-BR"/>
        </w:rPr>
        <w:t>Vị thuốc</w:t>
      </w:r>
      <w:r w:rsidRPr="00410336">
        <w:rPr>
          <w:bCs/>
          <w:sz w:val="28"/>
          <w:szCs w:val="28"/>
          <w:lang w:val="pt-BR"/>
        </w:rPr>
        <w:t xml:space="preserve"> không đạt chất lượng gây ra (nếu có).</w:t>
      </w:r>
    </w:p>
    <w:p w14:paraId="7603D278" w14:textId="0AFC03BA" w:rsidR="00CC55E2" w:rsidRPr="00FC5B68" w:rsidRDefault="00CC55E2" w:rsidP="00CC55E2">
      <w:pPr>
        <w:widowControl w:val="0"/>
        <w:tabs>
          <w:tab w:val="right" w:pos="7272"/>
        </w:tabs>
        <w:spacing w:before="120" w:line="288" w:lineRule="auto"/>
        <w:ind w:right="113" w:firstLine="284"/>
        <w:jc w:val="both"/>
        <w:rPr>
          <w:rFonts w:eastAsia="Times New Roman"/>
          <w:sz w:val="28"/>
          <w:szCs w:val="28"/>
        </w:rPr>
      </w:pPr>
      <w:r w:rsidRPr="00410336">
        <w:rPr>
          <w:bCs/>
          <w:sz w:val="28"/>
          <w:szCs w:val="28"/>
          <w:lang w:val="pt-BR"/>
        </w:rPr>
        <w:t xml:space="preserve">- Nhà thầu phải chịu hoàn toàn trách nhiệm trước pháp luật về các mặt hàng </w:t>
      </w:r>
      <w:r w:rsidR="005C03DB">
        <w:rPr>
          <w:bCs/>
          <w:sz w:val="28"/>
          <w:szCs w:val="28"/>
          <w:lang w:val="pt-BR"/>
        </w:rPr>
        <w:t>Vị thuốc</w:t>
      </w:r>
      <w:r w:rsidRPr="00410336">
        <w:rPr>
          <w:bCs/>
          <w:sz w:val="28"/>
          <w:szCs w:val="28"/>
          <w:lang w:val="pt-BR"/>
        </w:rPr>
        <w:t xml:space="preserve"> tham dự thầu vào các nhóm tiêu chuẩn kỹ thuật theo quy định của Thông tư </w:t>
      </w:r>
      <w:r>
        <w:rPr>
          <w:bCs/>
          <w:sz w:val="28"/>
          <w:szCs w:val="28"/>
          <w:lang w:val="pt-BR"/>
        </w:rPr>
        <w:t>s</w:t>
      </w:r>
      <w:r w:rsidRPr="00FC5B68">
        <w:rPr>
          <w:bCs/>
          <w:sz w:val="28"/>
          <w:szCs w:val="28"/>
          <w:lang w:val="pt-BR"/>
        </w:rPr>
        <w:t>ố</w:t>
      </w:r>
      <w:r w:rsidRPr="00410336">
        <w:rPr>
          <w:bCs/>
          <w:sz w:val="28"/>
          <w:szCs w:val="28"/>
          <w:lang w:val="pt-BR"/>
        </w:rPr>
        <w:t> </w:t>
      </w:r>
      <w:r>
        <w:rPr>
          <w:rFonts w:eastAsia="Times New Roman"/>
          <w:sz w:val="28"/>
          <w:szCs w:val="28"/>
        </w:rPr>
        <w:t>40/2025/TT-BYT ng</w:t>
      </w:r>
      <w:r w:rsidRPr="00005A74">
        <w:rPr>
          <w:rFonts w:eastAsia="Times New Roman"/>
          <w:sz w:val="28"/>
          <w:szCs w:val="28"/>
        </w:rPr>
        <w:t>ày</w:t>
      </w:r>
      <w:r>
        <w:rPr>
          <w:rFonts w:eastAsia="Times New Roman"/>
          <w:sz w:val="28"/>
          <w:szCs w:val="28"/>
        </w:rPr>
        <w:t xml:space="preserve"> 25/10/2025 c</w:t>
      </w:r>
      <w:r w:rsidRPr="00005A74">
        <w:rPr>
          <w:rFonts w:eastAsia="Times New Roman"/>
          <w:sz w:val="28"/>
          <w:szCs w:val="28"/>
        </w:rPr>
        <w:t>ủa</w:t>
      </w:r>
      <w:r>
        <w:rPr>
          <w:rFonts w:eastAsia="Times New Roman"/>
          <w:sz w:val="28"/>
          <w:szCs w:val="28"/>
        </w:rPr>
        <w:t xml:space="preserve"> B</w:t>
      </w:r>
      <w:r w:rsidRPr="00005A74">
        <w:rPr>
          <w:rFonts w:eastAsia="Times New Roman"/>
          <w:sz w:val="28"/>
          <w:szCs w:val="28"/>
        </w:rPr>
        <w:t>ộ</w:t>
      </w:r>
      <w:r>
        <w:rPr>
          <w:rFonts w:eastAsia="Times New Roman"/>
          <w:sz w:val="28"/>
          <w:szCs w:val="28"/>
        </w:rPr>
        <w:t xml:space="preserve"> Y t</w:t>
      </w:r>
      <w:r w:rsidRPr="00005A74">
        <w:rPr>
          <w:rFonts w:eastAsia="Times New Roman"/>
          <w:sz w:val="28"/>
          <w:szCs w:val="28"/>
        </w:rPr>
        <w:t>ế</w:t>
      </w:r>
      <w:r>
        <w:rPr>
          <w:rFonts w:eastAsia="Times New Roman"/>
          <w:sz w:val="28"/>
          <w:szCs w:val="28"/>
        </w:rPr>
        <w:t xml:space="preserve"> </w:t>
      </w:r>
      <w:r w:rsidRPr="00410336">
        <w:rPr>
          <w:bCs/>
          <w:sz w:val="28"/>
          <w:szCs w:val="28"/>
          <w:lang w:val="pt-BR"/>
        </w:rPr>
        <w:t>về quy định đấu thầ</w:t>
      </w:r>
      <w:r w:rsidR="005C03DB">
        <w:rPr>
          <w:bCs/>
          <w:sz w:val="28"/>
          <w:szCs w:val="28"/>
          <w:lang w:val="pt-BR"/>
        </w:rPr>
        <w:t>u thuốc</w:t>
      </w:r>
      <w:r w:rsidRPr="00410336">
        <w:rPr>
          <w:bCs/>
          <w:sz w:val="28"/>
          <w:szCs w:val="28"/>
          <w:lang w:val="pt-BR"/>
        </w:rPr>
        <w:t xml:space="preserve"> tại cơ sở y tế công lập.</w:t>
      </w:r>
    </w:p>
    <w:p w14:paraId="4CE11312" w14:textId="00BFCA3D" w:rsidR="006C6DC4" w:rsidRPr="001F7C0E" w:rsidRDefault="006C6DC4" w:rsidP="00CC55E2">
      <w:pPr>
        <w:spacing w:before="60" w:after="60"/>
        <w:jc w:val="both"/>
        <w:rPr>
          <w:sz w:val="26"/>
          <w:szCs w:val="26"/>
        </w:rPr>
      </w:pPr>
    </w:p>
    <w:sectPr w:rsidR="006C6DC4" w:rsidRPr="001F7C0E" w:rsidSect="006C6DC4">
      <w:pgSz w:w="12240" w:h="15840"/>
      <w:pgMar w:top="426"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C4"/>
    <w:rsid w:val="005C03DB"/>
    <w:rsid w:val="006C6DC4"/>
    <w:rsid w:val="008C6352"/>
    <w:rsid w:val="008E7FD1"/>
    <w:rsid w:val="00CC55E2"/>
    <w:rsid w:val="00D33C62"/>
    <w:rsid w:val="00DD51E1"/>
    <w:rsid w:val="00F24AC9"/>
    <w:rsid w:val="00F70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7D85"/>
  <w15:chartTrackingRefBased/>
  <w15:docId w15:val="{248C27BC-0D34-47B6-8342-0128EE08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DC4"/>
    <w:pPr>
      <w:spacing w:after="0" w:line="240" w:lineRule="auto"/>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6C6DC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C6DC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C6DC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C6DC4"/>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C6DC4"/>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C6DC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C6DC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C6DC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C6DC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D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6D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6D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6D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6D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6D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D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D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DC4"/>
    <w:rPr>
      <w:rFonts w:eastAsiaTheme="majorEastAsia" w:cstheme="majorBidi"/>
      <w:color w:val="272727" w:themeColor="text1" w:themeTint="D8"/>
    </w:rPr>
  </w:style>
  <w:style w:type="paragraph" w:styleId="Title">
    <w:name w:val="Title"/>
    <w:basedOn w:val="Normal"/>
    <w:next w:val="Normal"/>
    <w:link w:val="TitleChar"/>
    <w:uiPriority w:val="10"/>
    <w:qFormat/>
    <w:rsid w:val="006C6DC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C6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DC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C6D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DC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C6DC4"/>
    <w:rPr>
      <w:i/>
      <w:iCs/>
      <w:color w:val="404040" w:themeColor="text1" w:themeTint="BF"/>
    </w:rPr>
  </w:style>
  <w:style w:type="paragraph" w:styleId="ListParagraph">
    <w:name w:val="List Paragraph"/>
    <w:basedOn w:val="Normal"/>
    <w:uiPriority w:val="34"/>
    <w:qFormat/>
    <w:rsid w:val="006C6DC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C6DC4"/>
    <w:rPr>
      <w:i/>
      <w:iCs/>
      <w:color w:val="2F5496" w:themeColor="accent1" w:themeShade="BF"/>
    </w:rPr>
  </w:style>
  <w:style w:type="paragraph" w:styleId="IntenseQuote">
    <w:name w:val="Intense Quote"/>
    <w:basedOn w:val="Normal"/>
    <w:next w:val="Normal"/>
    <w:link w:val="IntenseQuoteChar"/>
    <w:uiPriority w:val="30"/>
    <w:qFormat/>
    <w:rsid w:val="006C6DC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C6DC4"/>
    <w:rPr>
      <w:i/>
      <w:iCs/>
      <w:color w:val="2F5496" w:themeColor="accent1" w:themeShade="BF"/>
    </w:rPr>
  </w:style>
  <w:style w:type="character" w:styleId="IntenseReference">
    <w:name w:val="Intense Reference"/>
    <w:basedOn w:val="DefaultParagraphFont"/>
    <w:uiPriority w:val="32"/>
    <w:qFormat/>
    <w:rsid w:val="006C6D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2025-11-09T15:25:00Z</dcterms:created>
  <dcterms:modified xsi:type="dcterms:W3CDTF">2025-11-23T07:36:00Z</dcterms:modified>
</cp:coreProperties>
</file>