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68B34" w14:textId="0CDD44D5" w:rsidR="00000D5E" w:rsidRPr="00FB5277" w:rsidRDefault="003F7A7D" w:rsidP="00FB5277">
      <w:pPr>
        <w:jc w:val="center"/>
        <w:rPr>
          <w:rFonts w:ascii="Times New Roman" w:hAnsi="Times New Roman" w:cs="Times New Roman"/>
          <w:b/>
          <w:caps/>
          <w:sz w:val="28"/>
          <w:szCs w:val="28"/>
          <w:lang w:val="nl-NL"/>
        </w:rPr>
      </w:pPr>
      <w:r>
        <w:rPr>
          <w:rFonts w:ascii="Times New Roman" w:hAnsi="Times New Roman" w:cs="Times New Roman"/>
          <w:b/>
          <w:caps/>
          <w:sz w:val="28"/>
          <w:szCs w:val="28"/>
          <w:lang w:val="en-GB"/>
        </w:rPr>
        <w:t xml:space="preserve">Mục 3. </w:t>
      </w:r>
      <w:r w:rsidR="00FB5277" w:rsidRPr="00FB5277">
        <w:rPr>
          <w:rFonts w:ascii="Times New Roman" w:hAnsi="Times New Roman" w:cs="Times New Roman"/>
          <w:b/>
          <w:caps/>
          <w:sz w:val="28"/>
          <w:szCs w:val="28"/>
          <w:lang w:val="nl-NL"/>
        </w:rPr>
        <w:t>Tiêu chuẩn đánh giá về kỹ thuật</w:t>
      </w:r>
    </w:p>
    <w:p w14:paraId="3A573437" w14:textId="77777777" w:rsidR="00FB5277" w:rsidRPr="00FB5277" w:rsidRDefault="00FB5277" w:rsidP="007976C1">
      <w:pPr>
        <w:tabs>
          <w:tab w:val="left" w:pos="1418"/>
        </w:tabs>
        <w:spacing w:before="360" w:after="120" w:line="264" w:lineRule="auto"/>
        <w:ind w:firstLine="709"/>
        <w:rPr>
          <w:rFonts w:ascii="Times New Roman" w:hAnsi="Times New Roman" w:cs="Times New Roman"/>
          <w:b/>
          <w:sz w:val="28"/>
          <w:szCs w:val="28"/>
          <w:lang w:val="es-ES"/>
        </w:rPr>
      </w:pPr>
      <w:r w:rsidRPr="00FB5277">
        <w:rPr>
          <w:rFonts w:ascii="Times New Roman" w:hAnsi="Times New Roman" w:cs="Times New Roman"/>
          <w:b/>
          <w:iCs/>
          <w:sz w:val="28"/>
          <w:szCs w:val="28"/>
          <w:lang w:val="es-ES"/>
        </w:rPr>
        <w:t>3.2. Đánh giá theo phương pháp</w:t>
      </w:r>
      <w:r w:rsidRPr="00FB5277" w:rsidDel="00BE4476">
        <w:rPr>
          <w:rFonts w:ascii="Times New Roman" w:hAnsi="Times New Roman" w:cs="Times New Roman"/>
          <w:b/>
          <w:iCs/>
          <w:sz w:val="28"/>
          <w:szCs w:val="28"/>
          <w:lang w:val="es-ES"/>
        </w:rPr>
        <w:t xml:space="preserve"> </w:t>
      </w:r>
      <w:r w:rsidRPr="00FB5277">
        <w:rPr>
          <w:rFonts w:ascii="Times New Roman" w:hAnsi="Times New Roman" w:cs="Times New Roman"/>
          <w:b/>
          <w:iCs/>
          <w:sz w:val="28"/>
          <w:szCs w:val="28"/>
          <w:lang w:val="es-ES"/>
        </w:rPr>
        <w:t>đạt/không đạt</w:t>
      </w:r>
      <w:r w:rsidRPr="00FB5277">
        <w:rPr>
          <w:rFonts w:ascii="Times New Roman" w:hAnsi="Times New Roman" w:cs="Times New Roman"/>
          <w:b/>
          <w:sz w:val="28"/>
          <w:szCs w:val="28"/>
          <w:lang w:val="es-ES"/>
        </w:rPr>
        <w:t>:</w:t>
      </w:r>
    </w:p>
    <w:p w14:paraId="3E7AF23B" w14:textId="77777777" w:rsidR="00FB5277" w:rsidRPr="00FB5277" w:rsidRDefault="00FB5277" w:rsidP="00663BA6">
      <w:pPr>
        <w:tabs>
          <w:tab w:val="left" w:pos="851"/>
          <w:tab w:val="left" w:pos="1418"/>
        </w:tabs>
        <w:spacing w:before="120" w:after="120" w:line="264" w:lineRule="auto"/>
        <w:ind w:firstLine="709"/>
        <w:jc w:val="both"/>
        <w:rPr>
          <w:rFonts w:ascii="Times New Roman" w:hAnsi="Times New Roman" w:cs="Times New Roman"/>
          <w:sz w:val="28"/>
          <w:szCs w:val="28"/>
          <w:lang w:val="es-ES"/>
        </w:rPr>
      </w:pPr>
      <w:bookmarkStart w:id="0" w:name="_Hlk161649979"/>
      <w:r w:rsidRPr="00FB5277">
        <w:rPr>
          <w:rFonts w:ascii="Times New Roman" w:hAnsi="Times New Roman" w:cs="Times New Roman"/>
          <w:sz w:val="28"/>
          <w:szCs w:val="28"/>
          <w:lang w:val="nl-NL"/>
        </w:rPr>
        <w:t xml:space="preserve">Trường hợp sử dụng phương pháp đạt, không đạt, đối với các tiêu chí đánh giá tổng quát, chỉ sử dụng tiêu chí đạt, không đạt. </w:t>
      </w:r>
      <w:r w:rsidRPr="00FB5277">
        <w:rPr>
          <w:rFonts w:ascii="Times New Roman" w:hAnsi="Times New Roman" w:cs="Times New Roman"/>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0DAB8985" w14:textId="77777777" w:rsidR="00FB5277" w:rsidRPr="00FB5277" w:rsidRDefault="00FB5277" w:rsidP="00663BA6">
      <w:pPr>
        <w:tabs>
          <w:tab w:val="left" w:pos="1418"/>
        </w:tabs>
        <w:spacing w:before="120" w:after="120" w:line="264" w:lineRule="auto"/>
        <w:ind w:firstLine="709"/>
        <w:jc w:val="both"/>
        <w:rPr>
          <w:rFonts w:ascii="Times New Roman" w:hAnsi="Times New Roman" w:cs="Times New Roman"/>
          <w:sz w:val="28"/>
          <w:szCs w:val="28"/>
          <w:lang w:val="es-ES"/>
        </w:rPr>
      </w:pPr>
      <w:r w:rsidRPr="00FB5277">
        <w:rPr>
          <w:rFonts w:ascii="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p w14:paraId="08C75CC1" w14:textId="77777777" w:rsidR="00FB5277" w:rsidRPr="00FB5277" w:rsidRDefault="00FB5277" w:rsidP="00FB5277">
      <w:pPr>
        <w:spacing w:before="120" w:after="120" w:line="274" w:lineRule="auto"/>
        <w:ind w:firstLine="567"/>
        <w:rPr>
          <w:rFonts w:ascii="Times New Roman" w:hAnsi="Times New Roman" w:cs="Times New Roman"/>
          <w:sz w:val="28"/>
          <w:szCs w:val="28"/>
          <w:lang w:val="es-ES"/>
        </w:rPr>
      </w:pPr>
      <w:r w:rsidRPr="00FB5277">
        <w:rPr>
          <w:rFonts w:ascii="Times New Roman" w:hAnsi="Times New Roman" w:cs="Times New Roman"/>
          <w:sz w:val="28"/>
          <w:szCs w:val="28"/>
          <w:lang w:val="es-ES"/>
        </w:rPr>
        <w:t>Tiêu chuẩn đánh giá về kỹ thuật cụ thể như sau:</w:t>
      </w:r>
    </w:p>
    <w:p w14:paraId="633E1CBF" w14:textId="77777777" w:rsidR="00FB5277" w:rsidRPr="00FB5277" w:rsidRDefault="00FB5277" w:rsidP="007976C1">
      <w:pPr>
        <w:numPr>
          <w:ilvl w:val="0"/>
          <w:numId w:val="1"/>
        </w:numPr>
        <w:tabs>
          <w:tab w:val="left" w:pos="-1985"/>
        </w:tabs>
        <w:spacing w:before="240" w:after="120" w:line="340" w:lineRule="exact"/>
        <w:ind w:left="924"/>
        <w:jc w:val="both"/>
        <w:rPr>
          <w:rFonts w:ascii="Times New Roman" w:hAnsi="Times New Roman" w:cs="Times New Roman"/>
          <w:sz w:val="28"/>
          <w:szCs w:val="28"/>
          <w:lang w:val="es-ES"/>
        </w:rPr>
      </w:pPr>
      <w:r w:rsidRPr="00FB5277">
        <w:rPr>
          <w:rFonts w:ascii="Times New Roman" w:hAnsi="Times New Roman" w:cs="Times New Roman"/>
          <w:b/>
          <w:bCs/>
          <w:sz w:val="28"/>
          <w:szCs w:val="28"/>
          <w:lang w:val="es-ES"/>
        </w:rPr>
        <w:t>Biện pháp tổ chức thi công và giải pháp kỹ thuật:</w:t>
      </w:r>
      <w:r w:rsidRPr="00FB5277">
        <w:rPr>
          <w:rFonts w:ascii="Times New Roman" w:hAnsi="Times New Roman" w:cs="Times New Roman"/>
          <w:sz w:val="28"/>
          <w:szCs w:val="28"/>
          <w:lang w:val="es-ES"/>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3257"/>
        <w:gridCol w:w="996"/>
      </w:tblGrid>
      <w:tr w:rsidR="00FB5277" w:rsidRPr="00FB5277" w14:paraId="542A2BFB" w14:textId="77777777" w:rsidTr="007976C1">
        <w:trPr>
          <w:trHeight w:val="703"/>
          <w:tblHeader/>
        </w:trPr>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E1B3E9" w14:textId="77777777" w:rsidR="00FB5277" w:rsidRPr="00FB5277" w:rsidRDefault="00FB5277" w:rsidP="007976C1">
            <w:pPr>
              <w:tabs>
                <w:tab w:val="left" w:pos="-1985"/>
              </w:tabs>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b/>
                <w:sz w:val="26"/>
                <w:szCs w:val="26"/>
                <w:lang w:val="vi-VN"/>
              </w:rPr>
              <w:t>Nội dung yêu cầu</w:t>
            </w:r>
          </w:p>
        </w:tc>
        <w:tc>
          <w:tcPr>
            <w:tcW w:w="42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BFDA65" w14:textId="77777777" w:rsidR="00FB5277" w:rsidRPr="00FB5277" w:rsidRDefault="00FB5277" w:rsidP="007976C1">
            <w:pPr>
              <w:tabs>
                <w:tab w:val="left" w:pos="-1985"/>
              </w:tabs>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b/>
                <w:sz w:val="26"/>
                <w:szCs w:val="26"/>
                <w:lang w:val="vi-VN"/>
              </w:rPr>
              <w:t>Mức độ đáp ứng</w:t>
            </w:r>
          </w:p>
        </w:tc>
      </w:tr>
      <w:tr w:rsidR="00FB5277" w:rsidRPr="00FB5277" w14:paraId="4323490E" w14:textId="77777777" w:rsidTr="007976C1">
        <w:trPr>
          <w:trHeight w:val="20"/>
        </w:trPr>
        <w:tc>
          <w:tcPr>
            <w:tcW w:w="5665" w:type="dxa"/>
            <w:vMerge w:val="restart"/>
            <w:tcBorders>
              <w:top w:val="single" w:sz="4" w:space="0" w:color="auto"/>
              <w:left w:val="single" w:sz="4" w:space="0" w:color="auto"/>
              <w:bottom w:val="single" w:sz="4" w:space="0" w:color="auto"/>
              <w:right w:val="single" w:sz="4" w:space="0" w:color="auto"/>
            </w:tcBorders>
            <w:vAlign w:val="center"/>
            <w:hideMark/>
          </w:tcPr>
          <w:p w14:paraId="70E62D79" w14:textId="77777777" w:rsidR="00FB5277" w:rsidRPr="00FB5277" w:rsidRDefault="00FB5277" w:rsidP="00701EEA">
            <w:pPr>
              <w:tabs>
                <w:tab w:val="left" w:pos="-1985"/>
              </w:tabs>
              <w:spacing w:before="40" w:after="4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(1.1). Có sơ đồ tổ chức bộ máy quản lý nhân sự tại văn phòng, trên công trường và thuyết minh sơ đồ, thể hiện rõ mối liên hệ, ghi rõ trách nhiệm của từng cá nhân (Giám đốc điều hành, chỉ huy trưởng, cán bộ kỹ thuật, đội trưởng,</w:t>
            </w:r>
            <w:r w:rsidRPr="00FB5277">
              <w:rPr>
                <w:rFonts w:ascii="Times New Roman" w:hAnsi="Times New Roman" w:cs="Times New Roman"/>
                <w:sz w:val="26"/>
                <w:szCs w:val="26"/>
              </w:rPr>
              <w:t xml:space="preserve"> cán bộ giám sát an toàn</w:t>
            </w:r>
            <w:r w:rsidRPr="00FB5277">
              <w:rPr>
                <w:rFonts w:ascii="Times New Roman" w:hAnsi="Times New Roman" w:cs="Times New Roman"/>
                <w:sz w:val="26"/>
                <w:szCs w:val="26"/>
                <w:lang w:val="vi-VN"/>
              </w:rPr>
              <w:t>…), trách nhiệm từng bộ phận quản lý tiến độ, kỹ thuật, vật tư, thiết bị, an toàn, an ninh, môi trường, các đội, tổ thi công; bộ phận làm hồ sơ thi công, hoàn công, nghiệm thu, quyết toán A-B. Có thuyết minh nêu rõ địa chỉ trụ sở/văn phòng điều hành của nhà thầu (kèm số điện thoại liên lạc). Đối với các nhà thầu có trụ sở Công ty đóng bên ngoài địa bàn TP.HCM, yêu cầu nhà thầu xác định rõ địa chỉ văn phòng đại diện/Chi nhánh/Văn phòng làm việc của nhà thầu tại TP.HCM hoặc có cam kết thuê/mở văn phòng làm việc tại</w:t>
            </w:r>
            <w:r w:rsidRPr="00FB5277">
              <w:rPr>
                <w:rFonts w:ascii="Times New Roman" w:hAnsi="Times New Roman" w:cs="Times New Roman"/>
                <w:bCs/>
                <w:iCs/>
                <w:sz w:val="26"/>
                <w:szCs w:val="26"/>
                <w:lang w:val="vi-VN"/>
              </w:rPr>
              <w:t xml:space="preserve"> </w:t>
            </w:r>
            <w:r w:rsidRPr="00FB5277">
              <w:rPr>
                <w:rFonts w:ascii="Times New Roman" w:hAnsi="Times New Roman" w:cs="Times New Roman"/>
                <w:sz w:val="26"/>
                <w:szCs w:val="26"/>
                <w:lang w:val="vi-VN"/>
              </w:rPr>
              <w:t>TP.HCM trong trường hợp được chọn trúng thầu.</w:t>
            </w:r>
            <w:r w:rsidRPr="00FB5277">
              <w:rPr>
                <w:rFonts w:ascii="Times New Roman" w:hAnsi="Times New Roman" w:cs="Times New Roman"/>
                <w:bCs/>
                <w:iCs/>
                <w:color w:val="FFFFFF"/>
                <w:sz w:val="26"/>
                <w:szCs w:val="26"/>
                <w:lang w:val="vi-VN"/>
              </w:rPr>
              <w:t>và của từng người</w:t>
            </w:r>
          </w:p>
        </w:tc>
        <w:tc>
          <w:tcPr>
            <w:tcW w:w="3257" w:type="dxa"/>
            <w:tcBorders>
              <w:top w:val="single" w:sz="4" w:space="0" w:color="auto"/>
              <w:left w:val="single" w:sz="4" w:space="0" w:color="auto"/>
              <w:bottom w:val="single" w:sz="4" w:space="0" w:color="auto"/>
              <w:right w:val="single" w:sz="4" w:space="0" w:color="auto"/>
            </w:tcBorders>
            <w:vAlign w:val="center"/>
            <w:hideMark/>
          </w:tcPr>
          <w:p w14:paraId="496B6D5F" w14:textId="77777777" w:rsidR="00FB5277" w:rsidRPr="00FB5277" w:rsidRDefault="00FB5277" w:rsidP="00701EEA">
            <w:pPr>
              <w:tabs>
                <w:tab w:val="left" w:pos="-1985"/>
              </w:tabs>
              <w:spacing w:before="40" w:after="4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sơ đồ, thuyết minh nêu đầy đủ các nội dung đáp ứng yêu cầu.</w:t>
            </w:r>
          </w:p>
        </w:tc>
        <w:tc>
          <w:tcPr>
            <w:tcW w:w="996" w:type="dxa"/>
            <w:tcBorders>
              <w:top w:val="single" w:sz="4" w:space="0" w:color="auto"/>
              <w:left w:val="single" w:sz="4" w:space="0" w:color="auto"/>
              <w:bottom w:val="single" w:sz="4" w:space="0" w:color="auto"/>
              <w:right w:val="single" w:sz="4" w:space="0" w:color="auto"/>
            </w:tcBorders>
            <w:vAlign w:val="center"/>
            <w:hideMark/>
          </w:tcPr>
          <w:p w14:paraId="394FBD70" w14:textId="77777777" w:rsidR="00FB5277" w:rsidRPr="00FB5277" w:rsidRDefault="00FB5277" w:rsidP="007976C1">
            <w:pPr>
              <w:tabs>
                <w:tab w:val="left" w:pos="-1985"/>
              </w:tabs>
              <w:spacing w:before="40" w:after="4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252C85BD" w14:textId="77777777" w:rsidTr="007976C1">
        <w:trPr>
          <w:trHeight w:val="20"/>
        </w:trPr>
        <w:tc>
          <w:tcPr>
            <w:tcW w:w="5665" w:type="dxa"/>
            <w:vMerge/>
            <w:tcBorders>
              <w:top w:val="single" w:sz="4" w:space="0" w:color="auto"/>
              <w:left w:val="single" w:sz="4" w:space="0" w:color="auto"/>
              <w:bottom w:val="single" w:sz="4" w:space="0" w:color="auto"/>
              <w:right w:val="single" w:sz="4" w:space="0" w:color="auto"/>
            </w:tcBorders>
            <w:vAlign w:val="center"/>
            <w:hideMark/>
          </w:tcPr>
          <w:p w14:paraId="3BB66FFC" w14:textId="77777777" w:rsidR="00FB5277" w:rsidRPr="00FB5277" w:rsidRDefault="00FB5277" w:rsidP="007976C1">
            <w:pPr>
              <w:spacing w:line="240" w:lineRule="auto"/>
              <w:rPr>
                <w:rFonts w:ascii="Times New Roman" w:hAnsi="Times New Roman" w:cs="Times New Roman"/>
                <w:sz w:val="26"/>
                <w:szCs w:val="26"/>
                <w:lang w:val="vi-VN"/>
              </w:rPr>
            </w:pPr>
          </w:p>
        </w:tc>
        <w:tc>
          <w:tcPr>
            <w:tcW w:w="3257" w:type="dxa"/>
            <w:tcBorders>
              <w:top w:val="single" w:sz="4" w:space="0" w:color="auto"/>
              <w:left w:val="single" w:sz="4" w:space="0" w:color="auto"/>
              <w:bottom w:val="single" w:sz="4" w:space="0" w:color="auto"/>
              <w:right w:val="single" w:sz="4" w:space="0" w:color="auto"/>
            </w:tcBorders>
            <w:vAlign w:val="center"/>
            <w:hideMark/>
          </w:tcPr>
          <w:p w14:paraId="60F2DE7A" w14:textId="413CEE72" w:rsidR="00FB5277" w:rsidRPr="00FB5277" w:rsidRDefault="00FB5277" w:rsidP="00701EEA">
            <w:pPr>
              <w:tabs>
                <w:tab w:val="left" w:pos="-1985"/>
              </w:tabs>
              <w:spacing w:before="40" w:after="4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có sơ đồ, không có thuyết minh hoặc sơ đồ, thuyết minh sơ sài, thiếu thông tin, nội dung nêu không đáp ứng yêu cầu</w:t>
            </w:r>
            <w:r w:rsidR="00701EEA">
              <w:rPr>
                <w:rFonts w:ascii="Times New Roman" w:hAnsi="Times New Roman" w:cs="Times New Roman"/>
                <w:sz w:val="26"/>
                <w:szCs w:val="26"/>
                <w:lang w:val="vi-VN"/>
              </w:rPr>
              <w:t>.</w:t>
            </w:r>
          </w:p>
        </w:tc>
        <w:tc>
          <w:tcPr>
            <w:tcW w:w="996" w:type="dxa"/>
            <w:tcBorders>
              <w:top w:val="single" w:sz="4" w:space="0" w:color="auto"/>
              <w:left w:val="single" w:sz="4" w:space="0" w:color="auto"/>
              <w:bottom w:val="single" w:sz="4" w:space="0" w:color="auto"/>
              <w:right w:val="single" w:sz="4" w:space="0" w:color="auto"/>
            </w:tcBorders>
            <w:vAlign w:val="center"/>
            <w:hideMark/>
          </w:tcPr>
          <w:p w14:paraId="604DD68B" w14:textId="77777777" w:rsidR="00FB5277" w:rsidRPr="00FB5277" w:rsidRDefault="00FB5277" w:rsidP="007976C1">
            <w:pPr>
              <w:tabs>
                <w:tab w:val="left" w:pos="-1985"/>
              </w:tabs>
              <w:spacing w:before="40" w:after="4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4F526B2C" w14:textId="77777777" w:rsidTr="00A14EE7">
        <w:trPr>
          <w:trHeight w:val="2820"/>
        </w:trPr>
        <w:tc>
          <w:tcPr>
            <w:tcW w:w="5665" w:type="dxa"/>
            <w:vMerge w:val="restart"/>
            <w:tcBorders>
              <w:top w:val="single" w:sz="4" w:space="0" w:color="auto"/>
              <w:left w:val="single" w:sz="4" w:space="0" w:color="auto"/>
              <w:bottom w:val="single" w:sz="4" w:space="0" w:color="auto"/>
              <w:right w:val="single" w:sz="4" w:space="0" w:color="auto"/>
            </w:tcBorders>
            <w:vAlign w:val="center"/>
            <w:hideMark/>
          </w:tcPr>
          <w:p w14:paraId="38136513" w14:textId="77777777" w:rsidR="00FB5277" w:rsidRPr="00FB5277" w:rsidRDefault="00FB5277" w:rsidP="008F3C70">
            <w:pPr>
              <w:tabs>
                <w:tab w:val="left" w:pos="-1985"/>
              </w:tabs>
              <w:spacing w:before="20" w:after="20" w:line="240" w:lineRule="auto"/>
              <w:jc w:val="both"/>
              <w:rPr>
                <w:rFonts w:ascii="Times New Roman" w:hAnsi="Times New Roman" w:cs="Times New Roman"/>
                <w:sz w:val="26"/>
                <w:szCs w:val="26"/>
              </w:rPr>
            </w:pPr>
            <w:r w:rsidRPr="00FB5277">
              <w:rPr>
                <w:rFonts w:ascii="Times New Roman" w:hAnsi="Times New Roman" w:cs="Times New Roman"/>
                <w:sz w:val="26"/>
                <w:szCs w:val="26"/>
                <w:lang w:val="vi-VN"/>
              </w:rPr>
              <w:lastRenderedPageBreak/>
              <w:t xml:space="preserve">(1.2). Mô tả các mặt công tác chuẩn bị thi công, thực hiện thi công, phối hợp trong quá trình thi công, phối hợp xử lý sự cố, xử lý phản ánh của khách hàng hoặc bên liên quan (nếu có) trong quá trình thi công, biện pháp đẩy nhanh tiến độ, thu hồi vật tư thiết bị, … bao gồm cả các công việc sau: </w:t>
            </w:r>
          </w:p>
          <w:p w14:paraId="5B195355" w14:textId="77777777" w:rsidR="00FB5277" w:rsidRPr="00FB5277" w:rsidRDefault="00FB5277" w:rsidP="008F3C70">
            <w:pPr>
              <w:tabs>
                <w:tab w:val="left" w:pos="-1985"/>
              </w:tabs>
              <w:spacing w:before="20" w:after="20" w:line="240" w:lineRule="auto"/>
              <w:jc w:val="both"/>
              <w:rPr>
                <w:rFonts w:ascii="Times New Roman" w:hAnsi="Times New Roman" w:cs="Times New Roman"/>
                <w:sz w:val="26"/>
                <w:szCs w:val="26"/>
              </w:rPr>
            </w:pPr>
            <w:r w:rsidRPr="00FB5277">
              <w:rPr>
                <w:rFonts w:ascii="Times New Roman" w:hAnsi="Times New Roman" w:cs="Times New Roman"/>
                <w:sz w:val="26"/>
                <w:szCs w:val="26"/>
              </w:rPr>
              <w:t xml:space="preserve">     </w:t>
            </w:r>
            <w:r w:rsidRPr="00FB5277">
              <w:rPr>
                <w:rFonts w:ascii="Times New Roman" w:hAnsi="Times New Roman" w:cs="Times New Roman"/>
                <w:sz w:val="26"/>
                <w:szCs w:val="26"/>
                <w:lang w:val="vi-VN"/>
              </w:rPr>
              <w:t xml:space="preserve">+ Công tác chuẩn bị thi công, xây dựng kế hoạch tiến độ, xin phép xây dựng, thông báo thi công, phối hợp với chính quyền địa phương, đơn vị cơ sở, phối hợp với các bên liên quan như đơn vị mạng viễn thông, điện lực, chiếu sáng, cây xanh, cấp thoát nước,… trong quá trình thi công. </w:t>
            </w:r>
          </w:p>
          <w:p w14:paraId="759EBE04" w14:textId="77777777" w:rsidR="00FB5277" w:rsidRPr="00FB5277" w:rsidRDefault="00FB5277" w:rsidP="008F3C70">
            <w:pPr>
              <w:tabs>
                <w:tab w:val="left" w:pos="-1985"/>
              </w:tabs>
              <w:spacing w:before="20" w:after="20" w:line="240" w:lineRule="auto"/>
              <w:jc w:val="both"/>
              <w:rPr>
                <w:rFonts w:ascii="Times New Roman" w:hAnsi="Times New Roman" w:cs="Times New Roman"/>
                <w:sz w:val="26"/>
                <w:szCs w:val="26"/>
              </w:rPr>
            </w:pPr>
            <w:r w:rsidRPr="00FB5277">
              <w:rPr>
                <w:rFonts w:ascii="Times New Roman" w:hAnsi="Times New Roman" w:cs="Times New Roman"/>
                <w:sz w:val="26"/>
                <w:szCs w:val="26"/>
              </w:rPr>
              <w:t xml:space="preserve">     </w:t>
            </w:r>
            <w:r w:rsidRPr="00FB5277">
              <w:rPr>
                <w:rFonts w:ascii="Times New Roman" w:hAnsi="Times New Roman" w:cs="Times New Roman"/>
                <w:sz w:val="26"/>
                <w:szCs w:val="26"/>
                <w:lang w:val="vi-VN"/>
              </w:rPr>
              <w:t xml:space="preserve">+ Tổ chức mặt bằng công trường (thiết bị thi công, lán trại, vị trí lấy mẫu và biện pháp bảo quản thí nghiệm, kho bãi tập kết thiết bị thi công, vật liệu, chất thải, bố trí cổng ra vào, rào chắn, chiếu sáng, điều tiết giao thông, biển báo, thông báo công trường, biển báo an toàn, cấp nước, thoát nước, giao thông liên lạc trong quá trình thi công)… </w:t>
            </w:r>
          </w:p>
          <w:p w14:paraId="65EC8CFF" w14:textId="77777777" w:rsidR="00FB5277" w:rsidRPr="00FB5277" w:rsidRDefault="00FB5277" w:rsidP="008F3C70">
            <w:pPr>
              <w:tabs>
                <w:tab w:val="left" w:pos="-1985"/>
              </w:tabs>
              <w:spacing w:before="20" w:after="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rPr>
              <w:t xml:space="preserve">     </w:t>
            </w:r>
            <w:r w:rsidRPr="00FB5277">
              <w:rPr>
                <w:rFonts w:ascii="Times New Roman" w:hAnsi="Times New Roman" w:cs="Times New Roman"/>
                <w:sz w:val="26"/>
                <w:szCs w:val="26"/>
                <w:lang w:val="vi-VN"/>
              </w:rPr>
              <w:t xml:space="preserve">+ Có bản vẽ mô tả mặt bằng tổ chức thi công tại công trường, có hợp đồng thuê kho bãi tập kết vật tư thiết bị hoặc có cam kết thuê kho bãi tập kết vật tư thiết bị trong trường hợp trúng thầu,... </w:t>
            </w:r>
            <w:r w:rsidRPr="00FB5277">
              <w:rPr>
                <w:rFonts w:ascii="Times New Roman" w:hAnsi="Times New Roman" w:cs="Times New Roman"/>
                <w:bCs/>
                <w:iCs/>
                <w:sz w:val="26"/>
                <w:szCs w:val="26"/>
                <w:lang w:val="vi-VN"/>
              </w:rPr>
              <w:t xml:space="preserve"> </w:t>
            </w:r>
          </w:p>
        </w:tc>
        <w:tc>
          <w:tcPr>
            <w:tcW w:w="3257" w:type="dxa"/>
            <w:tcBorders>
              <w:top w:val="single" w:sz="4" w:space="0" w:color="auto"/>
              <w:left w:val="single" w:sz="4" w:space="0" w:color="auto"/>
              <w:bottom w:val="single" w:sz="4" w:space="0" w:color="auto"/>
              <w:right w:val="single" w:sz="4" w:space="0" w:color="auto"/>
            </w:tcBorders>
            <w:vAlign w:val="center"/>
            <w:hideMark/>
          </w:tcPr>
          <w:p w14:paraId="3EEA020E" w14:textId="35F6A642" w:rsidR="00FB5277" w:rsidRPr="00FB5277" w:rsidRDefault="00FB5277" w:rsidP="007609C7">
            <w:pPr>
              <w:tabs>
                <w:tab w:val="left" w:pos="-1985"/>
              </w:tabs>
              <w:spacing w:before="20" w:after="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mô tả chi tiết rõ ràng, đầy đủ và đáp ứng yêu cầu, có bản vẽ mô tả mặt bằng tổ chức thi công tại công trường, có hợp đồng thuê kho</w:t>
            </w:r>
            <w:r w:rsidR="00A14EE7">
              <w:rPr>
                <w:rFonts w:ascii="Times New Roman" w:hAnsi="Times New Roman" w:cs="Times New Roman"/>
                <w:sz w:val="26"/>
                <w:szCs w:val="26"/>
                <w:lang w:val="vi-VN"/>
              </w:rPr>
              <w:t xml:space="preserve"> </w:t>
            </w:r>
            <w:r w:rsidRPr="00FB5277">
              <w:rPr>
                <w:rFonts w:ascii="Times New Roman" w:hAnsi="Times New Roman" w:cs="Times New Roman"/>
                <w:sz w:val="26"/>
                <w:szCs w:val="26"/>
                <w:lang w:val="vi-VN"/>
              </w:rPr>
              <w:t>bãi tập kết vật tư thiết bị hoặc có cam kết thuê kho bãi tập kết vật tư thiết bị trong trường hợp trúng thầu</w:t>
            </w:r>
            <w:r w:rsidR="00A14EE7">
              <w:rPr>
                <w:rFonts w:ascii="Times New Roman" w:hAnsi="Times New Roman" w:cs="Times New Roman"/>
                <w:sz w:val="26"/>
                <w:szCs w:val="26"/>
                <w:lang w:val="vi-VN"/>
              </w:rPr>
              <w:t>.</w:t>
            </w:r>
          </w:p>
        </w:tc>
        <w:tc>
          <w:tcPr>
            <w:tcW w:w="996" w:type="dxa"/>
            <w:tcBorders>
              <w:top w:val="single" w:sz="4" w:space="0" w:color="auto"/>
              <w:left w:val="single" w:sz="4" w:space="0" w:color="auto"/>
              <w:bottom w:val="single" w:sz="4" w:space="0" w:color="auto"/>
              <w:right w:val="single" w:sz="4" w:space="0" w:color="auto"/>
            </w:tcBorders>
            <w:vAlign w:val="center"/>
            <w:hideMark/>
          </w:tcPr>
          <w:p w14:paraId="325DB0BF" w14:textId="77777777" w:rsidR="00FB5277" w:rsidRPr="00FB5277" w:rsidRDefault="00FB5277" w:rsidP="007976C1">
            <w:pPr>
              <w:tabs>
                <w:tab w:val="left" w:pos="-1985"/>
              </w:tabs>
              <w:spacing w:before="20" w:after="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6B886CA4" w14:textId="77777777" w:rsidTr="007976C1">
        <w:trPr>
          <w:trHeight w:val="4440"/>
        </w:trPr>
        <w:tc>
          <w:tcPr>
            <w:tcW w:w="5665" w:type="dxa"/>
            <w:vMerge/>
            <w:tcBorders>
              <w:top w:val="single" w:sz="4" w:space="0" w:color="auto"/>
              <w:left w:val="single" w:sz="4" w:space="0" w:color="auto"/>
              <w:bottom w:val="single" w:sz="4" w:space="0" w:color="auto"/>
              <w:right w:val="single" w:sz="4" w:space="0" w:color="auto"/>
            </w:tcBorders>
            <w:vAlign w:val="center"/>
            <w:hideMark/>
          </w:tcPr>
          <w:p w14:paraId="27E66462" w14:textId="77777777" w:rsidR="00FB5277" w:rsidRPr="00FB5277" w:rsidRDefault="00FB5277" w:rsidP="007976C1">
            <w:pPr>
              <w:spacing w:line="240" w:lineRule="auto"/>
              <w:rPr>
                <w:rFonts w:ascii="Times New Roman" w:hAnsi="Times New Roman" w:cs="Times New Roman"/>
                <w:sz w:val="26"/>
                <w:szCs w:val="26"/>
                <w:lang w:val="vi-VN"/>
              </w:rPr>
            </w:pPr>
          </w:p>
        </w:tc>
        <w:tc>
          <w:tcPr>
            <w:tcW w:w="3257" w:type="dxa"/>
            <w:tcBorders>
              <w:top w:val="single" w:sz="4" w:space="0" w:color="auto"/>
              <w:left w:val="single" w:sz="4" w:space="0" w:color="auto"/>
              <w:bottom w:val="single" w:sz="4" w:space="0" w:color="auto"/>
              <w:right w:val="single" w:sz="4" w:space="0" w:color="auto"/>
            </w:tcBorders>
            <w:vAlign w:val="center"/>
            <w:hideMark/>
          </w:tcPr>
          <w:p w14:paraId="4CA5BE92" w14:textId="46644083" w:rsidR="00FB5277" w:rsidRPr="00FB5277" w:rsidRDefault="00FB5277" w:rsidP="007609C7">
            <w:pPr>
              <w:tabs>
                <w:tab w:val="left" w:pos="-1985"/>
              </w:tabs>
              <w:spacing w:before="20" w:after="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mô tả hoặc mô tả sơ sài, không đáp ứng yêu cầu,… nội dung mô tả không đáp ứng yêu cầu</w:t>
            </w:r>
            <w:r w:rsidR="00A14EE7">
              <w:rPr>
                <w:rFonts w:ascii="Times New Roman" w:hAnsi="Times New Roman" w:cs="Times New Roman"/>
                <w:sz w:val="26"/>
                <w:szCs w:val="26"/>
                <w:lang w:val="vi-VN"/>
              </w:rPr>
              <w:t>.</w:t>
            </w:r>
          </w:p>
        </w:tc>
        <w:tc>
          <w:tcPr>
            <w:tcW w:w="996" w:type="dxa"/>
            <w:tcBorders>
              <w:top w:val="single" w:sz="4" w:space="0" w:color="auto"/>
              <w:left w:val="single" w:sz="4" w:space="0" w:color="auto"/>
              <w:bottom w:val="single" w:sz="4" w:space="0" w:color="auto"/>
              <w:right w:val="single" w:sz="4" w:space="0" w:color="auto"/>
            </w:tcBorders>
            <w:vAlign w:val="center"/>
            <w:hideMark/>
          </w:tcPr>
          <w:p w14:paraId="0D8CBF02" w14:textId="77777777" w:rsidR="00FB5277" w:rsidRPr="00FB5277" w:rsidRDefault="00FB5277" w:rsidP="007976C1">
            <w:pPr>
              <w:tabs>
                <w:tab w:val="left" w:pos="-1985"/>
              </w:tabs>
              <w:spacing w:before="20" w:after="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6E441883" w14:textId="77777777" w:rsidTr="007976C1">
        <w:trPr>
          <w:trHeight w:val="20"/>
        </w:trPr>
        <w:tc>
          <w:tcPr>
            <w:tcW w:w="5665" w:type="dxa"/>
            <w:vMerge w:val="restart"/>
            <w:tcBorders>
              <w:top w:val="single" w:sz="4" w:space="0" w:color="auto"/>
              <w:left w:val="single" w:sz="4" w:space="0" w:color="auto"/>
              <w:bottom w:val="single" w:sz="4" w:space="0" w:color="auto"/>
              <w:right w:val="single" w:sz="4" w:space="0" w:color="auto"/>
            </w:tcBorders>
            <w:vAlign w:val="center"/>
            <w:hideMark/>
          </w:tcPr>
          <w:p w14:paraId="6BBCC344" w14:textId="68A778F6" w:rsidR="00FB5277" w:rsidRPr="00FB5277" w:rsidRDefault="00FB5277" w:rsidP="007976C1">
            <w:pPr>
              <w:tabs>
                <w:tab w:val="left" w:pos="-1985"/>
              </w:tabs>
              <w:spacing w:before="120" w:after="120" w:line="240" w:lineRule="auto"/>
              <w:rPr>
                <w:rFonts w:ascii="Times New Roman" w:hAnsi="Times New Roman" w:cs="Times New Roman"/>
                <w:sz w:val="26"/>
                <w:szCs w:val="26"/>
                <w:lang w:val="vi-VN"/>
              </w:rPr>
            </w:pPr>
            <w:r w:rsidRPr="00FB5277">
              <w:rPr>
                <w:rFonts w:ascii="Times New Roman" w:hAnsi="Times New Roman" w:cs="Times New Roman"/>
                <w:sz w:val="26"/>
                <w:szCs w:val="26"/>
                <w:lang w:val="vi-VN"/>
              </w:rPr>
              <w:t>(1.3) Tổ chức chuẩn bị vật tư thiết bị dùng cho công trình</w:t>
            </w:r>
            <w:r w:rsidR="000F22CA">
              <w:rPr>
                <w:rFonts w:ascii="Times New Roman" w:hAnsi="Times New Roman" w:cs="Times New Roman"/>
                <w:sz w:val="26"/>
                <w:szCs w:val="26"/>
                <w:lang w:val="vi-VN"/>
              </w:rPr>
              <w:t>.</w:t>
            </w:r>
          </w:p>
        </w:tc>
        <w:tc>
          <w:tcPr>
            <w:tcW w:w="3257" w:type="dxa"/>
            <w:tcBorders>
              <w:top w:val="single" w:sz="4" w:space="0" w:color="auto"/>
              <w:left w:val="single" w:sz="4" w:space="0" w:color="auto"/>
              <w:bottom w:val="single" w:sz="4" w:space="0" w:color="auto"/>
              <w:right w:val="single" w:sz="4" w:space="0" w:color="auto"/>
            </w:tcBorders>
            <w:vAlign w:val="center"/>
            <w:hideMark/>
          </w:tcPr>
          <w:p w14:paraId="439BF2ED" w14:textId="5DACC1F2" w:rsidR="00FB5277" w:rsidRPr="00FB5277" w:rsidRDefault="00FB5277" w:rsidP="007976C1">
            <w:pPr>
              <w:tabs>
                <w:tab w:val="left" w:pos="-1985"/>
              </w:tabs>
              <w:spacing w:before="120" w:after="120" w:line="240" w:lineRule="auto"/>
              <w:rPr>
                <w:rFonts w:ascii="Times New Roman" w:hAnsi="Times New Roman" w:cs="Times New Roman"/>
                <w:sz w:val="26"/>
                <w:szCs w:val="26"/>
                <w:lang w:val="vi-VN"/>
              </w:rPr>
            </w:pPr>
            <w:r w:rsidRPr="00FB5277">
              <w:rPr>
                <w:rFonts w:ascii="Times New Roman" w:hAnsi="Times New Roman" w:cs="Times New Roman"/>
                <w:sz w:val="26"/>
                <w:szCs w:val="26"/>
                <w:lang w:val="vi-VN"/>
              </w:rPr>
              <w:t>Có mô tả và đáp ứng cơ bản</w:t>
            </w:r>
            <w:r w:rsidR="00F01460">
              <w:rPr>
                <w:rFonts w:ascii="Times New Roman" w:hAnsi="Times New Roman" w:cs="Times New Roman"/>
                <w:sz w:val="26"/>
                <w:szCs w:val="26"/>
                <w:lang w:val="vi-VN"/>
              </w:rPr>
              <w:t>.</w:t>
            </w:r>
          </w:p>
        </w:tc>
        <w:tc>
          <w:tcPr>
            <w:tcW w:w="996" w:type="dxa"/>
            <w:tcBorders>
              <w:top w:val="single" w:sz="4" w:space="0" w:color="auto"/>
              <w:left w:val="single" w:sz="4" w:space="0" w:color="auto"/>
              <w:bottom w:val="single" w:sz="4" w:space="0" w:color="auto"/>
              <w:right w:val="single" w:sz="4" w:space="0" w:color="auto"/>
            </w:tcBorders>
            <w:vAlign w:val="center"/>
            <w:hideMark/>
          </w:tcPr>
          <w:p w14:paraId="50C3453D" w14:textId="77777777" w:rsidR="00FB5277" w:rsidRPr="00FB5277" w:rsidRDefault="00FB5277" w:rsidP="007976C1">
            <w:pPr>
              <w:tabs>
                <w:tab w:val="left" w:pos="-1985"/>
              </w:tabs>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1FFECF74" w14:textId="77777777" w:rsidTr="007976C1">
        <w:trPr>
          <w:trHeight w:val="1084"/>
        </w:trPr>
        <w:tc>
          <w:tcPr>
            <w:tcW w:w="5665" w:type="dxa"/>
            <w:vMerge/>
            <w:tcBorders>
              <w:top w:val="single" w:sz="4" w:space="0" w:color="auto"/>
              <w:left w:val="single" w:sz="4" w:space="0" w:color="auto"/>
              <w:bottom w:val="single" w:sz="4" w:space="0" w:color="auto"/>
              <w:right w:val="single" w:sz="4" w:space="0" w:color="auto"/>
            </w:tcBorders>
            <w:vAlign w:val="center"/>
            <w:hideMark/>
          </w:tcPr>
          <w:p w14:paraId="456D543F" w14:textId="77777777" w:rsidR="00FB5277" w:rsidRPr="00FB5277" w:rsidRDefault="00FB5277" w:rsidP="007976C1">
            <w:pPr>
              <w:spacing w:line="240" w:lineRule="auto"/>
              <w:rPr>
                <w:rFonts w:ascii="Times New Roman" w:hAnsi="Times New Roman" w:cs="Times New Roman"/>
                <w:sz w:val="26"/>
                <w:szCs w:val="26"/>
                <w:lang w:val="vi-VN"/>
              </w:rPr>
            </w:pPr>
          </w:p>
        </w:tc>
        <w:tc>
          <w:tcPr>
            <w:tcW w:w="3257" w:type="dxa"/>
            <w:tcBorders>
              <w:top w:val="single" w:sz="4" w:space="0" w:color="auto"/>
              <w:left w:val="single" w:sz="4" w:space="0" w:color="auto"/>
              <w:bottom w:val="single" w:sz="4" w:space="0" w:color="auto"/>
              <w:right w:val="single" w:sz="4" w:space="0" w:color="auto"/>
            </w:tcBorders>
            <w:vAlign w:val="center"/>
            <w:hideMark/>
          </w:tcPr>
          <w:p w14:paraId="0E45DC11" w14:textId="04CB43E7" w:rsidR="00FB5277" w:rsidRPr="00FB5277" w:rsidRDefault="00FB5277" w:rsidP="009A7E7B">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mô tả hoặc mô tả sơ sài hoặc nội dung mô tả không hợp lý</w:t>
            </w:r>
            <w:r w:rsidR="009A7E7B">
              <w:rPr>
                <w:rFonts w:ascii="Times New Roman" w:hAnsi="Times New Roman" w:cs="Times New Roman"/>
                <w:sz w:val="26"/>
                <w:szCs w:val="26"/>
                <w:lang w:val="vi-VN"/>
              </w:rPr>
              <w:t>.</w:t>
            </w:r>
          </w:p>
        </w:tc>
        <w:tc>
          <w:tcPr>
            <w:tcW w:w="996" w:type="dxa"/>
            <w:tcBorders>
              <w:top w:val="single" w:sz="4" w:space="0" w:color="auto"/>
              <w:left w:val="single" w:sz="4" w:space="0" w:color="auto"/>
              <w:bottom w:val="single" w:sz="4" w:space="0" w:color="auto"/>
              <w:right w:val="single" w:sz="4" w:space="0" w:color="auto"/>
            </w:tcBorders>
            <w:vAlign w:val="center"/>
            <w:hideMark/>
          </w:tcPr>
          <w:p w14:paraId="29183039" w14:textId="77777777" w:rsidR="00FB5277" w:rsidRPr="00FB5277" w:rsidRDefault="00FB5277" w:rsidP="007976C1">
            <w:pPr>
              <w:tabs>
                <w:tab w:val="left" w:pos="-1985"/>
              </w:tabs>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685BC50D" w14:textId="77777777" w:rsidTr="007976C1">
        <w:trPr>
          <w:trHeight w:val="860"/>
        </w:trPr>
        <w:tc>
          <w:tcPr>
            <w:tcW w:w="5665" w:type="dxa"/>
            <w:vMerge w:val="restart"/>
            <w:tcBorders>
              <w:top w:val="single" w:sz="4" w:space="0" w:color="auto"/>
              <w:left w:val="single" w:sz="4" w:space="0" w:color="auto"/>
              <w:bottom w:val="single" w:sz="4" w:space="0" w:color="auto"/>
              <w:right w:val="single" w:sz="4" w:space="0" w:color="auto"/>
            </w:tcBorders>
            <w:vAlign w:val="center"/>
            <w:hideMark/>
          </w:tcPr>
          <w:p w14:paraId="0D695954" w14:textId="015C0885" w:rsidR="00FB5277" w:rsidRPr="00FB5277" w:rsidRDefault="00FB5277" w:rsidP="005653D6">
            <w:pPr>
              <w:tabs>
                <w:tab w:val="left" w:pos="-1985"/>
              </w:tabs>
              <w:spacing w:before="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(1.4) Trình bày khả năng huy động nguồn lực về công cụ dụng cụ, trang thiết bị, máy móc cho công tác thi công như: số lượng máy thi công, công cụ dụng cụ, trang thiết bị sử dụng cho công trình trong đó thể hiện rõ số lượng sở hữu và số lượng thuê huy động cho công trình, tính năng kỹ thuật chính của từng loại</w:t>
            </w:r>
            <w:r w:rsidR="005653D6">
              <w:rPr>
                <w:rFonts w:ascii="Times New Roman" w:hAnsi="Times New Roman" w:cs="Times New Roman"/>
                <w:sz w:val="26"/>
                <w:szCs w:val="26"/>
                <w:lang w:val="vi-VN"/>
              </w:rPr>
              <w:t>.</w:t>
            </w:r>
          </w:p>
        </w:tc>
        <w:tc>
          <w:tcPr>
            <w:tcW w:w="3257" w:type="dxa"/>
            <w:tcBorders>
              <w:top w:val="single" w:sz="4" w:space="0" w:color="auto"/>
              <w:left w:val="single" w:sz="4" w:space="0" w:color="auto"/>
              <w:bottom w:val="single" w:sz="4" w:space="0" w:color="auto"/>
              <w:right w:val="single" w:sz="4" w:space="0" w:color="auto"/>
            </w:tcBorders>
            <w:vAlign w:val="center"/>
            <w:hideMark/>
          </w:tcPr>
          <w:p w14:paraId="1D94AA3C" w14:textId="16FEAF77" w:rsidR="00FB5277" w:rsidRPr="00FB5277" w:rsidRDefault="00FB5277" w:rsidP="001B3C55">
            <w:pPr>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Trình bày đầy đủ, hợp lý </w:t>
            </w:r>
            <w:r w:rsidR="001B3C55">
              <w:rPr>
                <w:rFonts w:ascii="Times New Roman" w:hAnsi="Times New Roman" w:cs="Times New Roman"/>
                <w:sz w:val="26"/>
                <w:szCs w:val="26"/>
                <w:lang w:val="vi-VN"/>
              </w:rPr>
              <w:t>t</w:t>
            </w:r>
            <w:r w:rsidRPr="00FB5277">
              <w:rPr>
                <w:rFonts w:ascii="Times New Roman" w:hAnsi="Times New Roman" w:cs="Times New Roman"/>
                <w:sz w:val="26"/>
                <w:szCs w:val="26"/>
                <w:lang w:val="vi-VN"/>
              </w:rPr>
              <w:t>heo nội dung yêu cầu</w:t>
            </w:r>
            <w:r w:rsidR="001B3C55">
              <w:rPr>
                <w:rFonts w:ascii="Times New Roman" w:hAnsi="Times New Roman" w:cs="Times New Roman"/>
                <w:sz w:val="26"/>
                <w:szCs w:val="26"/>
                <w:lang w:val="vi-VN"/>
              </w:rPr>
              <w:t>.</w:t>
            </w:r>
          </w:p>
        </w:tc>
        <w:tc>
          <w:tcPr>
            <w:tcW w:w="996" w:type="dxa"/>
            <w:tcBorders>
              <w:top w:val="single" w:sz="4" w:space="0" w:color="auto"/>
              <w:left w:val="single" w:sz="4" w:space="0" w:color="auto"/>
              <w:bottom w:val="single" w:sz="4" w:space="0" w:color="auto"/>
              <w:right w:val="single" w:sz="4" w:space="0" w:color="auto"/>
            </w:tcBorders>
            <w:vAlign w:val="center"/>
          </w:tcPr>
          <w:p w14:paraId="6B53748B" w14:textId="77777777" w:rsidR="00FB5277" w:rsidRPr="00FB5277" w:rsidRDefault="00FB5277" w:rsidP="007976C1">
            <w:pPr>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p w14:paraId="7BAAF3E6" w14:textId="77777777" w:rsidR="00FB5277" w:rsidRPr="00FB5277" w:rsidRDefault="00FB5277" w:rsidP="007976C1">
            <w:pPr>
              <w:spacing w:before="120" w:after="120" w:line="240" w:lineRule="auto"/>
              <w:jc w:val="center"/>
              <w:rPr>
                <w:rFonts w:ascii="Times New Roman" w:hAnsi="Times New Roman" w:cs="Times New Roman"/>
                <w:sz w:val="26"/>
                <w:szCs w:val="26"/>
                <w:lang w:val="vi-VN"/>
              </w:rPr>
            </w:pPr>
          </w:p>
        </w:tc>
      </w:tr>
      <w:tr w:rsidR="00FB5277" w:rsidRPr="00FB5277" w14:paraId="564E1447" w14:textId="77777777" w:rsidTr="007976C1">
        <w:trPr>
          <w:trHeight w:val="1212"/>
        </w:trPr>
        <w:tc>
          <w:tcPr>
            <w:tcW w:w="5665" w:type="dxa"/>
            <w:vMerge/>
            <w:tcBorders>
              <w:top w:val="single" w:sz="4" w:space="0" w:color="auto"/>
              <w:left w:val="single" w:sz="4" w:space="0" w:color="auto"/>
              <w:bottom w:val="single" w:sz="4" w:space="0" w:color="auto"/>
              <w:right w:val="single" w:sz="4" w:space="0" w:color="auto"/>
            </w:tcBorders>
            <w:vAlign w:val="center"/>
            <w:hideMark/>
          </w:tcPr>
          <w:p w14:paraId="23A35F5D" w14:textId="77777777" w:rsidR="00FB5277" w:rsidRPr="00FB5277" w:rsidRDefault="00FB5277" w:rsidP="007976C1">
            <w:pPr>
              <w:spacing w:line="240" w:lineRule="auto"/>
              <w:rPr>
                <w:rFonts w:ascii="Times New Roman" w:hAnsi="Times New Roman" w:cs="Times New Roman"/>
                <w:sz w:val="26"/>
                <w:szCs w:val="26"/>
                <w:lang w:val="vi-VN"/>
              </w:rPr>
            </w:pPr>
          </w:p>
        </w:tc>
        <w:tc>
          <w:tcPr>
            <w:tcW w:w="3257" w:type="dxa"/>
            <w:tcBorders>
              <w:top w:val="single" w:sz="4" w:space="0" w:color="auto"/>
              <w:left w:val="single" w:sz="4" w:space="0" w:color="auto"/>
              <w:bottom w:val="single" w:sz="4" w:space="0" w:color="auto"/>
              <w:right w:val="single" w:sz="4" w:space="0" w:color="auto"/>
            </w:tcBorders>
            <w:vAlign w:val="center"/>
            <w:hideMark/>
          </w:tcPr>
          <w:p w14:paraId="4D8E2BE1" w14:textId="7B553521" w:rsidR="00FB5277" w:rsidRPr="00FB5277" w:rsidRDefault="00FB5277" w:rsidP="00BC4E7E">
            <w:pPr>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Trình bày không đầy đủ, không hợp lý hoặc không trình bày</w:t>
            </w:r>
            <w:r w:rsidR="00BC4E7E">
              <w:rPr>
                <w:rFonts w:ascii="Times New Roman" w:hAnsi="Times New Roman" w:cs="Times New Roman"/>
                <w:sz w:val="26"/>
                <w:szCs w:val="26"/>
                <w:lang w:val="vi-VN"/>
              </w:rPr>
              <w:t>.</w:t>
            </w:r>
          </w:p>
        </w:tc>
        <w:tc>
          <w:tcPr>
            <w:tcW w:w="996" w:type="dxa"/>
            <w:tcBorders>
              <w:top w:val="single" w:sz="4" w:space="0" w:color="auto"/>
              <w:left w:val="single" w:sz="4" w:space="0" w:color="auto"/>
              <w:bottom w:val="single" w:sz="4" w:space="0" w:color="auto"/>
              <w:right w:val="single" w:sz="4" w:space="0" w:color="auto"/>
            </w:tcBorders>
            <w:vAlign w:val="center"/>
            <w:hideMark/>
          </w:tcPr>
          <w:p w14:paraId="6236404F" w14:textId="77777777" w:rsidR="00FB5277" w:rsidRPr="00FB5277" w:rsidRDefault="00FB5277" w:rsidP="007976C1">
            <w:pPr>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11AE8060" w14:textId="77777777" w:rsidTr="007976C1">
        <w:trPr>
          <w:trHeight w:val="20"/>
        </w:trPr>
        <w:tc>
          <w:tcPr>
            <w:tcW w:w="5665" w:type="dxa"/>
            <w:vMerge w:val="restart"/>
            <w:tcBorders>
              <w:top w:val="single" w:sz="4" w:space="0" w:color="auto"/>
              <w:left w:val="single" w:sz="4" w:space="0" w:color="auto"/>
              <w:bottom w:val="single" w:sz="4" w:space="0" w:color="auto"/>
              <w:right w:val="single" w:sz="4" w:space="0" w:color="auto"/>
            </w:tcBorders>
            <w:hideMark/>
          </w:tcPr>
          <w:p w14:paraId="0C6CD21F" w14:textId="77777777" w:rsidR="00FB5277" w:rsidRPr="00FB5277" w:rsidRDefault="00FB5277" w:rsidP="00E26BB0">
            <w:pPr>
              <w:tabs>
                <w:tab w:val="left" w:pos="-1985"/>
              </w:tabs>
              <w:spacing w:before="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(1.5) Nhà thầu phải nghiên cứu kỹ hồ sơ thiết kế, khảo sát thực tế công trường, lập giải pháp thi công lắp đặt, đấu nối hoàn thành công trình đảm bảo </w:t>
            </w:r>
            <w:r w:rsidRPr="00FB5277">
              <w:rPr>
                <w:rFonts w:ascii="Times New Roman" w:hAnsi="Times New Roman" w:cs="Times New Roman"/>
                <w:sz w:val="26"/>
                <w:szCs w:val="26"/>
              </w:rPr>
              <w:t>hạn chế tối đa</w:t>
            </w:r>
            <w:r w:rsidRPr="00FB5277">
              <w:rPr>
                <w:rFonts w:ascii="Times New Roman" w:hAnsi="Times New Roman" w:cs="Times New Roman"/>
                <w:sz w:val="26"/>
                <w:szCs w:val="26"/>
                <w:lang w:val="vi-VN"/>
              </w:rPr>
              <w:t xml:space="preserve"> mất điện khách hàng phù hợp theo thiết kế được duyệt. Mọi chi phí liên quan đến giải pháp thi công do nhà thầu chịu (đã bao gồm trong giá chào) </w:t>
            </w:r>
          </w:p>
        </w:tc>
        <w:tc>
          <w:tcPr>
            <w:tcW w:w="3257" w:type="dxa"/>
            <w:tcBorders>
              <w:top w:val="single" w:sz="4" w:space="0" w:color="auto"/>
              <w:left w:val="single" w:sz="4" w:space="0" w:color="auto"/>
              <w:bottom w:val="single" w:sz="4" w:space="0" w:color="auto"/>
              <w:right w:val="single" w:sz="4" w:space="0" w:color="auto"/>
            </w:tcBorders>
            <w:vAlign w:val="center"/>
            <w:hideMark/>
          </w:tcPr>
          <w:p w14:paraId="45C59912" w14:textId="0EE42EEC" w:rsidR="00FB5277" w:rsidRPr="00FB5277" w:rsidRDefault="00FB5277" w:rsidP="00E26BB0">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giải pháp đầy đủ, khả thi</w:t>
            </w:r>
            <w:r w:rsidR="00BC4E7E">
              <w:rPr>
                <w:rFonts w:ascii="Times New Roman" w:hAnsi="Times New Roman" w:cs="Times New Roman"/>
                <w:sz w:val="26"/>
                <w:szCs w:val="26"/>
                <w:lang w:val="vi-VN"/>
              </w:rPr>
              <w:t>.</w:t>
            </w:r>
          </w:p>
        </w:tc>
        <w:tc>
          <w:tcPr>
            <w:tcW w:w="996" w:type="dxa"/>
            <w:tcBorders>
              <w:top w:val="single" w:sz="4" w:space="0" w:color="auto"/>
              <w:left w:val="single" w:sz="4" w:space="0" w:color="auto"/>
              <w:bottom w:val="single" w:sz="4" w:space="0" w:color="auto"/>
              <w:right w:val="single" w:sz="4" w:space="0" w:color="auto"/>
            </w:tcBorders>
            <w:vAlign w:val="center"/>
            <w:hideMark/>
          </w:tcPr>
          <w:p w14:paraId="488E2F04" w14:textId="77777777" w:rsidR="00FB5277" w:rsidRPr="00FB5277" w:rsidRDefault="00FB5277" w:rsidP="007976C1">
            <w:pPr>
              <w:tabs>
                <w:tab w:val="left" w:pos="-1985"/>
              </w:tabs>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331B6885" w14:textId="77777777" w:rsidTr="007976C1">
        <w:trPr>
          <w:trHeight w:val="20"/>
        </w:trPr>
        <w:tc>
          <w:tcPr>
            <w:tcW w:w="5665" w:type="dxa"/>
            <w:vMerge/>
            <w:tcBorders>
              <w:top w:val="single" w:sz="4" w:space="0" w:color="auto"/>
              <w:left w:val="single" w:sz="4" w:space="0" w:color="auto"/>
              <w:bottom w:val="single" w:sz="4" w:space="0" w:color="auto"/>
              <w:right w:val="single" w:sz="4" w:space="0" w:color="auto"/>
            </w:tcBorders>
            <w:vAlign w:val="center"/>
            <w:hideMark/>
          </w:tcPr>
          <w:p w14:paraId="6E7FA722" w14:textId="77777777" w:rsidR="00FB5277" w:rsidRPr="00FB5277" w:rsidRDefault="00FB5277" w:rsidP="00E26BB0">
            <w:pPr>
              <w:spacing w:line="240" w:lineRule="auto"/>
              <w:jc w:val="both"/>
              <w:rPr>
                <w:rFonts w:ascii="Times New Roman" w:hAnsi="Times New Roman" w:cs="Times New Roman"/>
                <w:sz w:val="26"/>
                <w:szCs w:val="26"/>
                <w:lang w:val="vi-VN"/>
              </w:rPr>
            </w:pPr>
          </w:p>
        </w:tc>
        <w:tc>
          <w:tcPr>
            <w:tcW w:w="3257" w:type="dxa"/>
            <w:tcBorders>
              <w:top w:val="single" w:sz="4" w:space="0" w:color="auto"/>
              <w:left w:val="single" w:sz="4" w:space="0" w:color="auto"/>
              <w:bottom w:val="single" w:sz="4" w:space="0" w:color="auto"/>
              <w:right w:val="single" w:sz="4" w:space="0" w:color="auto"/>
            </w:tcBorders>
            <w:vAlign w:val="center"/>
            <w:hideMark/>
          </w:tcPr>
          <w:p w14:paraId="323BAF66" w14:textId="76607F3B" w:rsidR="00FB5277" w:rsidRPr="00FB5277" w:rsidRDefault="00FB5277" w:rsidP="00E26BB0">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có giải pháp hoặc nêu giải pháp không khả thi, không hợp lý</w:t>
            </w:r>
            <w:r w:rsidR="00316ADD">
              <w:rPr>
                <w:rFonts w:ascii="Times New Roman" w:hAnsi="Times New Roman" w:cs="Times New Roman"/>
                <w:sz w:val="26"/>
                <w:szCs w:val="26"/>
                <w:lang w:val="vi-VN"/>
              </w:rPr>
              <w:t>.</w:t>
            </w:r>
          </w:p>
        </w:tc>
        <w:tc>
          <w:tcPr>
            <w:tcW w:w="996" w:type="dxa"/>
            <w:tcBorders>
              <w:top w:val="single" w:sz="4" w:space="0" w:color="auto"/>
              <w:left w:val="single" w:sz="4" w:space="0" w:color="auto"/>
              <w:bottom w:val="single" w:sz="4" w:space="0" w:color="auto"/>
              <w:right w:val="single" w:sz="4" w:space="0" w:color="auto"/>
            </w:tcBorders>
            <w:vAlign w:val="center"/>
            <w:hideMark/>
          </w:tcPr>
          <w:p w14:paraId="36C4B332" w14:textId="77777777" w:rsidR="00FB5277" w:rsidRPr="00FB5277" w:rsidRDefault="00FB5277" w:rsidP="007976C1">
            <w:pPr>
              <w:tabs>
                <w:tab w:val="left" w:pos="-1985"/>
              </w:tabs>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05E0D60D" w14:textId="77777777" w:rsidTr="007976C1">
        <w:trPr>
          <w:trHeight w:val="20"/>
        </w:trPr>
        <w:tc>
          <w:tcPr>
            <w:tcW w:w="5665" w:type="dxa"/>
            <w:vMerge w:val="restart"/>
            <w:tcBorders>
              <w:top w:val="single" w:sz="4" w:space="0" w:color="auto"/>
              <w:left w:val="single" w:sz="4" w:space="0" w:color="auto"/>
              <w:bottom w:val="single" w:sz="4" w:space="0" w:color="auto"/>
              <w:right w:val="single" w:sz="4" w:space="0" w:color="auto"/>
            </w:tcBorders>
            <w:vAlign w:val="center"/>
            <w:hideMark/>
          </w:tcPr>
          <w:p w14:paraId="3D858A9C" w14:textId="77777777" w:rsidR="00FB5277" w:rsidRPr="00FB5277" w:rsidRDefault="00FB5277" w:rsidP="00E26BB0">
            <w:pPr>
              <w:spacing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(1.6). Giải pháp thi công lắp đặt thiết bị, vật liệu, cấu kiện công trình. </w:t>
            </w:r>
          </w:p>
          <w:p w14:paraId="472369C6" w14:textId="77777777" w:rsidR="00FB5277" w:rsidRPr="00FB5277" w:rsidRDefault="00FB5277" w:rsidP="00E26BB0">
            <w:pPr>
              <w:spacing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giải pháp, biện pháp khi thi công trên lưới điện/công trình hiện hữu nhằm đảm bảo an toàn, không làm ảnh hưởng đến các công trình hiện hữu.</w:t>
            </w:r>
          </w:p>
        </w:tc>
        <w:tc>
          <w:tcPr>
            <w:tcW w:w="3257" w:type="dxa"/>
            <w:tcBorders>
              <w:top w:val="single" w:sz="4" w:space="0" w:color="auto"/>
              <w:left w:val="single" w:sz="4" w:space="0" w:color="auto"/>
              <w:bottom w:val="single" w:sz="4" w:space="0" w:color="auto"/>
              <w:right w:val="single" w:sz="4" w:space="0" w:color="auto"/>
            </w:tcBorders>
            <w:vAlign w:val="center"/>
            <w:hideMark/>
          </w:tcPr>
          <w:p w14:paraId="349DA85F" w14:textId="77777777" w:rsidR="00FB5277" w:rsidRPr="00FB5277" w:rsidRDefault="00FB5277" w:rsidP="00E26BB0">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giải pháp khả thi</w:t>
            </w:r>
          </w:p>
        </w:tc>
        <w:tc>
          <w:tcPr>
            <w:tcW w:w="996" w:type="dxa"/>
            <w:tcBorders>
              <w:top w:val="single" w:sz="4" w:space="0" w:color="auto"/>
              <w:left w:val="single" w:sz="4" w:space="0" w:color="auto"/>
              <w:bottom w:val="single" w:sz="4" w:space="0" w:color="auto"/>
              <w:right w:val="single" w:sz="4" w:space="0" w:color="auto"/>
            </w:tcBorders>
            <w:vAlign w:val="center"/>
            <w:hideMark/>
          </w:tcPr>
          <w:p w14:paraId="1F511D61" w14:textId="77777777" w:rsidR="00FB5277" w:rsidRPr="00FB5277" w:rsidRDefault="00FB5277" w:rsidP="007976C1">
            <w:pPr>
              <w:tabs>
                <w:tab w:val="left" w:pos="-1985"/>
              </w:tabs>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3BB9C08B" w14:textId="77777777" w:rsidTr="007976C1">
        <w:trPr>
          <w:trHeight w:val="20"/>
        </w:trPr>
        <w:tc>
          <w:tcPr>
            <w:tcW w:w="5665" w:type="dxa"/>
            <w:vMerge/>
            <w:tcBorders>
              <w:top w:val="single" w:sz="4" w:space="0" w:color="auto"/>
              <w:left w:val="single" w:sz="4" w:space="0" w:color="auto"/>
              <w:bottom w:val="single" w:sz="4" w:space="0" w:color="auto"/>
              <w:right w:val="single" w:sz="4" w:space="0" w:color="auto"/>
            </w:tcBorders>
            <w:vAlign w:val="center"/>
            <w:hideMark/>
          </w:tcPr>
          <w:p w14:paraId="1D8072F6" w14:textId="77777777" w:rsidR="00FB5277" w:rsidRPr="00FB5277" w:rsidRDefault="00FB5277" w:rsidP="00E26BB0">
            <w:pPr>
              <w:spacing w:line="240" w:lineRule="auto"/>
              <w:jc w:val="both"/>
              <w:rPr>
                <w:rFonts w:ascii="Times New Roman" w:hAnsi="Times New Roman" w:cs="Times New Roman"/>
                <w:sz w:val="26"/>
                <w:szCs w:val="26"/>
                <w:lang w:val="vi-VN"/>
              </w:rPr>
            </w:pPr>
          </w:p>
        </w:tc>
        <w:tc>
          <w:tcPr>
            <w:tcW w:w="3257" w:type="dxa"/>
            <w:tcBorders>
              <w:top w:val="single" w:sz="4" w:space="0" w:color="auto"/>
              <w:left w:val="single" w:sz="4" w:space="0" w:color="auto"/>
              <w:bottom w:val="single" w:sz="4" w:space="0" w:color="auto"/>
              <w:right w:val="single" w:sz="4" w:space="0" w:color="auto"/>
            </w:tcBorders>
            <w:vAlign w:val="center"/>
            <w:hideMark/>
          </w:tcPr>
          <w:p w14:paraId="63C710B8" w14:textId="55433B87" w:rsidR="00FB5277" w:rsidRPr="00FB5277" w:rsidRDefault="00FB5277" w:rsidP="00E26BB0">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có giải pháp hoặc nêu giải pháp không đầy đủ, không khả thi, không hợp lý</w:t>
            </w:r>
            <w:r w:rsidR="00657F16">
              <w:rPr>
                <w:rFonts w:ascii="Times New Roman" w:hAnsi="Times New Roman" w:cs="Times New Roman"/>
                <w:sz w:val="26"/>
                <w:szCs w:val="26"/>
                <w:lang w:val="vi-VN"/>
              </w:rPr>
              <w:t>.</w:t>
            </w:r>
          </w:p>
        </w:tc>
        <w:tc>
          <w:tcPr>
            <w:tcW w:w="996" w:type="dxa"/>
            <w:tcBorders>
              <w:top w:val="single" w:sz="4" w:space="0" w:color="auto"/>
              <w:left w:val="single" w:sz="4" w:space="0" w:color="auto"/>
              <w:bottom w:val="single" w:sz="4" w:space="0" w:color="auto"/>
              <w:right w:val="single" w:sz="4" w:space="0" w:color="auto"/>
            </w:tcBorders>
            <w:vAlign w:val="center"/>
            <w:hideMark/>
          </w:tcPr>
          <w:p w14:paraId="66D95C60" w14:textId="77777777" w:rsidR="00FB5277" w:rsidRPr="00FB5277" w:rsidRDefault="00FB5277" w:rsidP="007976C1">
            <w:pPr>
              <w:tabs>
                <w:tab w:val="left" w:pos="-1985"/>
              </w:tabs>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128CA6AD" w14:textId="77777777" w:rsidTr="007976C1">
        <w:trPr>
          <w:trHeight w:val="20"/>
        </w:trPr>
        <w:tc>
          <w:tcPr>
            <w:tcW w:w="5665" w:type="dxa"/>
            <w:vMerge w:val="restart"/>
            <w:tcBorders>
              <w:top w:val="single" w:sz="4" w:space="0" w:color="auto"/>
              <w:left w:val="single" w:sz="4" w:space="0" w:color="auto"/>
              <w:bottom w:val="single" w:sz="4" w:space="0" w:color="auto"/>
              <w:right w:val="single" w:sz="4" w:space="0" w:color="auto"/>
            </w:tcBorders>
            <w:vAlign w:val="center"/>
            <w:hideMark/>
          </w:tcPr>
          <w:p w14:paraId="601C5D06" w14:textId="77777777" w:rsidR="00FB5277" w:rsidRPr="00FB5277" w:rsidRDefault="00FB5277" w:rsidP="00E26BB0">
            <w:pPr>
              <w:spacing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(1.7). Các biện pháp tổ chức lập và kiểm tra việc lập hồ sơ thi công, hoàn công, nghiệm thu quyết toán A-B đảm bảo phù hợp với thực tế thi công công trình; </w:t>
            </w:r>
          </w:p>
          <w:p w14:paraId="3B29A8CA" w14:textId="77777777" w:rsidR="00FB5277" w:rsidRPr="00FB5277" w:rsidRDefault="00FB5277" w:rsidP="00E26BB0">
            <w:pPr>
              <w:spacing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Các biện pháp kiểm tra, thử nghiệm và phối hợp trước khi đóng điện vận hành từng tuyến cáp, từng cung đoạn, từng trạm và cho toàn bộ công trình.</w:t>
            </w:r>
          </w:p>
        </w:tc>
        <w:tc>
          <w:tcPr>
            <w:tcW w:w="3257" w:type="dxa"/>
            <w:tcBorders>
              <w:top w:val="single" w:sz="4" w:space="0" w:color="auto"/>
              <w:left w:val="single" w:sz="4" w:space="0" w:color="auto"/>
              <w:bottom w:val="single" w:sz="4" w:space="0" w:color="auto"/>
              <w:right w:val="single" w:sz="4" w:space="0" w:color="auto"/>
            </w:tcBorders>
            <w:vAlign w:val="center"/>
            <w:hideMark/>
          </w:tcPr>
          <w:p w14:paraId="483D1FA7" w14:textId="7F605BAD" w:rsidR="00FB5277" w:rsidRPr="00FB5277" w:rsidRDefault="00FB5277" w:rsidP="00E26BB0">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giải pháp khả thi</w:t>
            </w:r>
            <w:r w:rsidR="00C8535E">
              <w:rPr>
                <w:rFonts w:ascii="Times New Roman" w:hAnsi="Times New Roman" w:cs="Times New Roman"/>
                <w:sz w:val="26"/>
                <w:szCs w:val="26"/>
                <w:lang w:val="vi-VN"/>
              </w:rPr>
              <w:t>.</w:t>
            </w:r>
          </w:p>
        </w:tc>
        <w:tc>
          <w:tcPr>
            <w:tcW w:w="996" w:type="dxa"/>
            <w:tcBorders>
              <w:top w:val="single" w:sz="4" w:space="0" w:color="auto"/>
              <w:left w:val="single" w:sz="4" w:space="0" w:color="auto"/>
              <w:bottom w:val="single" w:sz="4" w:space="0" w:color="auto"/>
              <w:right w:val="single" w:sz="4" w:space="0" w:color="auto"/>
            </w:tcBorders>
            <w:vAlign w:val="center"/>
            <w:hideMark/>
          </w:tcPr>
          <w:p w14:paraId="6BF43470" w14:textId="77777777" w:rsidR="00FB5277" w:rsidRPr="00FB5277" w:rsidRDefault="00FB5277" w:rsidP="007976C1">
            <w:pPr>
              <w:tabs>
                <w:tab w:val="left" w:pos="-1985"/>
              </w:tabs>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27175D4A" w14:textId="77777777" w:rsidTr="007976C1">
        <w:trPr>
          <w:trHeight w:val="20"/>
        </w:trPr>
        <w:tc>
          <w:tcPr>
            <w:tcW w:w="5665" w:type="dxa"/>
            <w:vMerge/>
            <w:tcBorders>
              <w:top w:val="single" w:sz="4" w:space="0" w:color="auto"/>
              <w:left w:val="single" w:sz="4" w:space="0" w:color="auto"/>
              <w:bottom w:val="single" w:sz="4" w:space="0" w:color="auto"/>
              <w:right w:val="single" w:sz="4" w:space="0" w:color="auto"/>
            </w:tcBorders>
            <w:vAlign w:val="center"/>
            <w:hideMark/>
          </w:tcPr>
          <w:p w14:paraId="38E2E33C" w14:textId="77777777" w:rsidR="00FB5277" w:rsidRPr="00FB5277" w:rsidRDefault="00FB5277" w:rsidP="00E26BB0">
            <w:pPr>
              <w:spacing w:line="240" w:lineRule="auto"/>
              <w:jc w:val="both"/>
              <w:rPr>
                <w:rFonts w:ascii="Times New Roman" w:hAnsi="Times New Roman" w:cs="Times New Roman"/>
                <w:sz w:val="26"/>
                <w:szCs w:val="26"/>
                <w:lang w:val="vi-VN"/>
              </w:rPr>
            </w:pPr>
          </w:p>
        </w:tc>
        <w:tc>
          <w:tcPr>
            <w:tcW w:w="3257" w:type="dxa"/>
            <w:tcBorders>
              <w:top w:val="single" w:sz="4" w:space="0" w:color="auto"/>
              <w:left w:val="single" w:sz="4" w:space="0" w:color="auto"/>
              <w:bottom w:val="single" w:sz="4" w:space="0" w:color="auto"/>
              <w:right w:val="single" w:sz="4" w:space="0" w:color="auto"/>
            </w:tcBorders>
            <w:vAlign w:val="center"/>
            <w:hideMark/>
          </w:tcPr>
          <w:p w14:paraId="73344AF6" w14:textId="1295295C" w:rsidR="00FB5277" w:rsidRPr="00FB5277" w:rsidRDefault="00FB5277" w:rsidP="00E26BB0">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có giải pháp hoặc nêu giải pháp không đầy đủ, không khả thi, không hợp lý</w:t>
            </w:r>
            <w:r w:rsidR="00C8535E">
              <w:rPr>
                <w:rFonts w:ascii="Times New Roman" w:hAnsi="Times New Roman" w:cs="Times New Roman"/>
                <w:sz w:val="26"/>
                <w:szCs w:val="26"/>
                <w:lang w:val="vi-VN"/>
              </w:rPr>
              <w:t>.</w:t>
            </w:r>
          </w:p>
        </w:tc>
        <w:tc>
          <w:tcPr>
            <w:tcW w:w="996" w:type="dxa"/>
            <w:tcBorders>
              <w:top w:val="single" w:sz="4" w:space="0" w:color="auto"/>
              <w:left w:val="single" w:sz="4" w:space="0" w:color="auto"/>
              <w:bottom w:val="single" w:sz="4" w:space="0" w:color="auto"/>
              <w:right w:val="single" w:sz="4" w:space="0" w:color="auto"/>
            </w:tcBorders>
            <w:vAlign w:val="center"/>
            <w:hideMark/>
          </w:tcPr>
          <w:p w14:paraId="382CBB39" w14:textId="77777777" w:rsidR="00FB5277" w:rsidRPr="00FB5277" w:rsidRDefault="00FB5277" w:rsidP="007976C1">
            <w:pPr>
              <w:tabs>
                <w:tab w:val="left" w:pos="-1985"/>
              </w:tabs>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222A35F7" w14:textId="77777777" w:rsidTr="007976C1">
        <w:trPr>
          <w:trHeight w:val="20"/>
        </w:trPr>
        <w:tc>
          <w:tcPr>
            <w:tcW w:w="5665" w:type="dxa"/>
            <w:vMerge w:val="restart"/>
            <w:tcBorders>
              <w:top w:val="single" w:sz="4" w:space="0" w:color="auto"/>
              <w:left w:val="single" w:sz="4" w:space="0" w:color="auto"/>
              <w:bottom w:val="single" w:sz="4" w:space="0" w:color="auto"/>
              <w:right w:val="single" w:sz="4" w:space="0" w:color="auto"/>
            </w:tcBorders>
            <w:vAlign w:val="center"/>
            <w:hideMark/>
          </w:tcPr>
          <w:p w14:paraId="4662A2B8" w14:textId="77777777" w:rsidR="00FB5277" w:rsidRPr="00FB5277" w:rsidRDefault="00FB5277" w:rsidP="007976C1">
            <w:pPr>
              <w:tabs>
                <w:tab w:val="left" w:pos="-1985"/>
              </w:tabs>
              <w:spacing w:line="240" w:lineRule="auto"/>
              <w:rPr>
                <w:rFonts w:ascii="Times New Roman" w:hAnsi="Times New Roman" w:cs="Times New Roman"/>
                <w:b/>
                <w:sz w:val="26"/>
                <w:szCs w:val="26"/>
                <w:lang w:val="vi-VN"/>
              </w:rPr>
            </w:pPr>
            <w:r w:rsidRPr="00FB5277">
              <w:rPr>
                <w:rFonts w:ascii="Times New Roman" w:hAnsi="Times New Roman" w:cs="Times New Roman"/>
                <w:b/>
                <w:sz w:val="26"/>
                <w:szCs w:val="26"/>
                <w:lang w:val="vi-VN"/>
              </w:rPr>
              <w:t>Kết luận:</w:t>
            </w:r>
          </w:p>
        </w:tc>
        <w:tc>
          <w:tcPr>
            <w:tcW w:w="3257" w:type="dxa"/>
            <w:tcBorders>
              <w:top w:val="single" w:sz="4" w:space="0" w:color="auto"/>
              <w:left w:val="single" w:sz="4" w:space="0" w:color="auto"/>
              <w:bottom w:val="single" w:sz="4" w:space="0" w:color="auto"/>
              <w:right w:val="single" w:sz="4" w:space="0" w:color="auto"/>
            </w:tcBorders>
            <w:vAlign w:val="center"/>
            <w:hideMark/>
          </w:tcPr>
          <w:p w14:paraId="51094795" w14:textId="2B9AB488" w:rsidR="00FB5277" w:rsidRPr="00FB5277" w:rsidRDefault="00FB5277" w:rsidP="000E700E">
            <w:pPr>
              <w:tabs>
                <w:tab w:val="left" w:pos="-1985"/>
              </w:tabs>
              <w:spacing w:before="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Các tiêu chuẩn chi tiết từ (1.1) đến (1.7) được đánh giá là đạt hoặc chấp nhận được</w:t>
            </w:r>
            <w:r w:rsidR="000E700E">
              <w:rPr>
                <w:rFonts w:ascii="Times New Roman" w:hAnsi="Times New Roman" w:cs="Times New Roman"/>
                <w:sz w:val="26"/>
                <w:szCs w:val="26"/>
                <w:lang w:val="vi-VN"/>
              </w:rPr>
              <w:t>.</w:t>
            </w:r>
          </w:p>
        </w:tc>
        <w:tc>
          <w:tcPr>
            <w:tcW w:w="996" w:type="dxa"/>
            <w:tcBorders>
              <w:top w:val="single" w:sz="4" w:space="0" w:color="auto"/>
              <w:left w:val="single" w:sz="4" w:space="0" w:color="auto"/>
              <w:bottom w:val="single" w:sz="4" w:space="0" w:color="auto"/>
              <w:right w:val="single" w:sz="4" w:space="0" w:color="auto"/>
            </w:tcBorders>
            <w:vAlign w:val="center"/>
            <w:hideMark/>
          </w:tcPr>
          <w:p w14:paraId="6C0BF7B1" w14:textId="77777777" w:rsidR="00FB5277" w:rsidRPr="00FB5277" w:rsidRDefault="00FB5277" w:rsidP="007976C1">
            <w:pPr>
              <w:tabs>
                <w:tab w:val="left" w:pos="-1985"/>
              </w:tabs>
              <w:spacing w:before="120" w:line="240" w:lineRule="auto"/>
              <w:jc w:val="center"/>
              <w:rPr>
                <w:rFonts w:ascii="Times New Roman" w:hAnsi="Times New Roman" w:cs="Times New Roman"/>
                <w:b/>
                <w:sz w:val="26"/>
                <w:szCs w:val="26"/>
                <w:lang w:val="vi-VN"/>
              </w:rPr>
            </w:pPr>
            <w:r w:rsidRPr="00FB5277">
              <w:rPr>
                <w:rFonts w:ascii="Times New Roman" w:hAnsi="Times New Roman" w:cs="Times New Roman"/>
                <w:b/>
                <w:sz w:val="26"/>
                <w:szCs w:val="26"/>
                <w:lang w:val="vi-VN"/>
              </w:rPr>
              <w:t>Đạt</w:t>
            </w:r>
          </w:p>
        </w:tc>
      </w:tr>
      <w:tr w:rsidR="00FB5277" w:rsidRPr="00FB5277" w14:paraId="14597165" w14:textId="77777777" w:rsidTr="007976C1">
        <w:trPr>
          <w:trHeight w:val="20"/>
        </w:trPr>
        <w:tc>
          <w:tcPr>
            <w:tcW w:w="5665" w:type="dxa"/>
            <w:vMerge/>
            <w:tcBorders>
              <w:top w:val="single" w:sz="4" w:space="0" w:color="auto"/>
              <w:left w:val="single" w:sz="4" w:space="0" w:color="auto"/>
              <w:bottom w:val="single" w:sz="4" w:space="0" w:color="auto"/>
              <w:right w:val="single" w:sz="4" w:space="0" w:color="auto"/>
            </w:tcBorders>
            <w:vAlign w:val="center"/>
            <w:hideMark/>
          </w:tcPr>
          <w:p w14:paraId="48651787" w14:textId="77777777" w:rsidR="00FB5277" w:rsidRPr="00FB5277" w:rsidRDefault="00FB5277" w:rsidP="007976C1">
            <w:pPr>
              <w:spacing w:line="240" w:lineRule="auto"/>
              <w:rPr>
                <w:rFonts w:ascii="Times New Roman" w:hAnsi="Times New Roman" w:cs="Times New Roman"/>
                <w:b/>
                <w:sz w:val="26"/>
                <w:szCs w:val="26"/>
                <w:lang w:val="vi-VN"/>
              </w:rPr>
            </w:pPr>
          </w:p>
        </w:tc>
        <w:tc>
          <w:tcPr>
            <w:tcW w:w="3257" w:type="dxa"/>
            <w:tcBorders>
              <w:top w:val="single" w:sz="4" w:space="0" w:color="auto"/>
              <w:left w:val="single" w:sz="4" w:space="0" w:color="auto"/>
              <w:bottom w:val="single" w:sz="4" w:space="0" w:color="auto"/>
              <w:right w:val="single" w:sz="4" w:space="0" w:color="auto"/>
            </w:tcBorders>
            <w:vAlign w:val="center"/>
            <w:hideMark/>
          </w:tcPr>
          <w:p w14:paraId="694464DE" w14:textId="2C361774" w:rsidR="00FB5277" w:rsidRPr="00FB5277" w:rsidRDefault="00FB5277" w:rsidP="007E6E95">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thuộc trường hợp trên</w:t>
            </w:r>
            <w:r w:rsidR="007E6E95">
              <w:rPr>
                <w:rFonts w:ascii="Times New Roman" w:hAnsi="Times New Roman" w:cs="Times New Roman"/>
                <w:sz w:val="26"/>
                <w:szCs w:val="26"/>
                <w:lang w:val="vi-VN"/>
              </w:rPr>
              <w:t>.</w:t>
            </w:r>
            <w:r w:rsidRPr="00FB5277">
              <w:rPr>
                <w:rFonts w:ascii="Times New Roman" w:hAnsi="Times New Roman" w:cs="Times New Roman"/>
                <w:sz w:val="26"/>
                <w:szCs w:val="26"/>
                <w:lang w:val="vi-VN"/>
              </w:rPr>
              <w:t xml:space="preserve"> </w:t>
            </w:r>
          </w:p>
        </w:tc>
        <w:tc>
          <w:tcPr>
            <w:tcW w:w="996" w:type="dxa"/>
            <w:tcBorders>
              <w:top w:val="single" w:sz="4" w:space="0" w:color="auto"/>
              <w:left w:val="single" w:sz="4" w:space="0" w:color="auto"/>
              <w:bottom w:val="single" w:sz="4" w:space="0" w:color="auto"/>
              <w:right w:val="single" w:sz="4" w:space="0" w:color="auto"/>
            </w:tcBorders>
            <w:vAlign w:val="center"/>
            <w:hideMark/>
          </w:tcPr>
          <w:p w14:paraId="7FDE75C8" w14:textId="77777777" w:rsidR="00FB5277" w:rsidRPr="00FB5277" w:rsidRDefault="00FB5277" w:rsidP="007976C1">
            <w:pPr>
              <w:tabs>
                <w:tab w:val="left" w:pos="-1985"/>
              </w:tabs>
              <w:spacing w:before="120" w:line="240" w:lineRule="auto"/>
              <w:jc w:val="center"/>
              <w:rPr>
                <w:rFonts w:ascii="Times New Roman" w:hAnsi="Times New Roman" w:cs="Times New Roman"/>
                <w:b/>
                <w:sz w:val="26"/>
                <w:szCs w:val="26"/>
                <w:lang w:val="vi-VN"/>
              </w:rPr>
            </w:pPr>
            <w:r w:rsidRPr="00FB5277">
              <w:rPr>
                <w:rFonts w:ascii="Times New Roman" w:hAnsi="Times New Roman" w:cs="Times New Roman"/>
                <w:b/>
                <w:sz w:val="26"/>
                <w:szCs w:val="26"/>
                <w:lang w:val="vi-VN"/>
              </w:rPr>
              <w:t>Không đạt</w:t>
            </w:r>
          </w:p>
        </w:tc>
      </w:tr>
    </w:tbl>
    <w:p w14:paraId="465FED5B" w14:textId="66224B2F" w:rsidR="00FB5277" w:rsidRPr="00FB5277" w:rsidRDefault="00FB5277" w:rsidP="00FB5277">
      <w:pPr>
        <w:numPr>
          <w:ilvl w:val="0"/>
          <w:numId w:val="1"/>
        </w:numPr>
        <w:tabs>
          <w:tab w:val="left" w:pos="-1985"/>
        </w:tabs>
        <w:spacing w:before="120" w:after="120" w:line="340" w:lineRule="exact"/>
        <w:ind w:left="910"/>
        <w:jc w:val="both"/>
        <w:rPr>
          <w:rFonts w:ascii="Times New Roman" w:hAnsi="Times New Roman" w:cs="Times New Roman"/>
          <w:b/>
          <w:sz w:val="26"/>
          <w:szCs w:val="26"/>
        </w:rPr>
      </w:pPr>
      <w:r w:rsidRPr="00FB5277">
        <w:rPr>
          <w:rFonts w:ascii="Times New Roman" w:hAnsi="Times New Roman" w:cs="Times New Roman"/>
          <w:b/>
          <w:sz w:val="26"/>
          <w:szCs w:val="26"/>
        </w:rPr>
        <w:t>Tiến độ thi công</w:t>
      </w:r>
      <w:r w:rsidR="00B16C00">
        <w:rPr>
          <w:rFonts w:ascii="Times New Roman" w:hAnsi="Times New Roman" w:cs="Times New Roman"/>
          <w:b/>
          <w:sz w:val="26"/>
          <w:szCs w:val="26"/>
        </w:rPr>
        <w:t>:</w:t>
      </w:r>
    </w:p>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3969"/>
        <w:gridCol w:w="968"/>
      </w:tblGrid>
      <w:tr w:rsidR="00FB5277" w:rsidRPr="00FB5277" w14:paraId="2081DF05" w14:textId="77777777" w:rsidTr="00FB5277">
        <w:trPr>
          <w:trHeight w:val="20"/>
          <w:tblHeader/>
        </w:trPr>
        <w:tc>
          <w:tcPr>
            <w:tcW w:w="4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21A8B4" w14:textId="77777777" w:rsidR="00FB5277" w:rsidRPr="00FB5277" w:rsidRDefault="00FB5277" w:rsidP="007976C1">
            <w:pPr>
              <w:tabs>
                <w:tab w:val="left" w:pos="567"/>
              </w:tabs>
              <w:spacing w:before="120" w:after="120" w:line="240" w:lineRule="auto"/>
              <w:jc w:val="center"/>
              <w:rPr>
                <w:rFonts w:ascii="Times New Roman" w:hAnsi="Times New Roman" w:cs="Times New Roman"/>
                <w:b/>
                <w:bCs/>
                <w:sz w:val="26"/>
                <w:szCs w:val="26"/>
                <w:lang w:val="vi-VN"/>
              </w:rPr>
            </w:pPr>
            <w:r w:rsidRPr="00FB5277">
              <w:rPr>
                <w:rFonts w:ascii="Times New Roman" w:hAnsi="Times New Roman" w:cs="Times New Roman"/>
                <w:b/>
                <w:bCs/>
                <w:sz w:val="26"/>
                <w:szCs w:val="26"/>
                <w:lang w:val="vi-VN"/>
              </w:rPr>
              <w:t>Nội dung yêu cầu</w:t>
            </w:r>
          </w:p>
        </w:tc>
        <w:tc>
          <w:tcPr>
            <w:tcW w:w="49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51E9C4" w14:textId="77777777" w:rsidR="00FB5277" w:rsidRPr="00FB5277" w:rsidRDefault="00FB5277" w:rsidP="007976C1">
            <w:pPr>
              <w:tabs>
                <w:tab w:val="left" w:pos="567"/>
              </w:tabs>
              <w:spacing w:before="120" w:after="120" w:line="240" w:lineRule="auto"/>
              <w:jc w:val="center"/>
              <w:rPr>
                <w:rFonts w:ascii="Times New Roman" w:hAnsi="Times New Roman" w:cs="Times New Roman"/>
                <w:b/>
                <w:bCs/>
                <w:sz w:val="26"/>
                <w:szCs w:val="26"/>
                <w:lang w:val="vi-VN"/>
              </w:rPr>
            </w:pPr>
            <w:r w:rsidRPr="00FB5277">
              <w:rPr>
                <w:rFonts w:ascii="Times New Roman" w:hAnsi="Times New Roman" w:cs="Times New Roman"/>
                <w:b/>
                <w:bCs/>
                <w:sz w:val="26"/>
                <w:szCs w:val="26"/>
                <w:lang w:val="vi-VN"/>
              </w:rPr>
              <w:t>Mức độ đáp ứng</w:t>
            </w:r>
          </w:p>
        </w:tc>
      </w:tr>
      <w:tr w:rsidR="00FB5277" w:rsidRPr="00FB5277" w14:paraId="3CAF6954" w14:textId="77777777" w:rsidTr="00FB5277">
        <w:trPr>
          <w:cantSplit/>
          <w:trHeight w:val="20"/>
        </w:trPr>
        <w:tc>
          <w:tcPr>
            <w:tcW w:w="4926" w:type="dxa"/>
            <w:vMerge w:val="restart"/>
            <w:tcBorders>
              <w:top w:val="single" w:sz="4" w:space="0" w:color="auto"/>
              <w:left w:val="single" w:sz="4" w:space="0" w:color="auto"/>
              <w:bottom w:val="single" w:sz="4" w:space="0" w:color="auto"/>
              <w:right w:val="single" w:sz="4" w:space="0" w:color="auto"/>
            </w:tcBorders>
            <w:hideMark/>
          </w:tcPr>
          <w:p w14:paraId="31557BFD" w14:textId="77777777" w:rsidR="00FB5277" w:rsidRPr="00FB5277" w:rsidRDefault="00FB5277" w:rsidP="00733879">
            <w:pPr>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2.1. Xe máy, thiết bị, dụng cụ thi công: </w:t>
            </w:r>
          </w:p>
          <w:p w14:paraId="37826317" w14:textId="77777777" w:rsidR="00FB5277" w:rsidRPr="00FB5277" w:rsidRDefault="00FB5277" w:rsidP="00733879">
            <w:pPr>
              <w:spacing w:before="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 Số lượng, chủng loại, mức độ đáp ứng. </w:t>
            </w:r>
          </w:p>
          <w:p w14:paraId="20203C74" w14:textId="43FB990C" w:rsidR="00FB5277" w:rsidRPr="00FB5277" w:rsidRDefault="00FB5277" w:rsidP="00733879">
            <w:pPr>
              <w:spacing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Các thiết bị, dụng cụ thi công</w:t>
            </w:r>
            <w:r w:rsidR="00733879">
              <w:rPr>
                <w:rFonts w:ascii="Times New Roman" w:hAnsi="Times New Roman" w:cs="Times New Roman"/>
                <w:sz w:val="26"/>
                <w:szCs w:val="26"/>
                <w:lang w:val="vi-VN"/>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FBBF27A" w14:textId="3F12816A" w:rsidR="00FB5277" w:rsidRPr="00FB5277" w:rsidRDefault="00FB5277" w:rsidP="00733879">
            <w:pPr>
              <w:tabs>
                <w:tab w:val="left" w:pos="-1985"/>
              </w:tabs>
              <w:spacing w:before="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Số lượng và chủng loại phù hợp với biện pháp thi công đề xuất</w:t>
            </w:r>
            <w:r w:rsidR="00733879">
              <w:rPr>
                <w:rFonts w:ascii="Times New Roman" w:hAnsi="Times New Roman" w:cs="Times New Roman"/>
                <w:sz w:val="26"/>
                <w:szCs w:val="26"/>
                <w:lang w:val="vi-VN"/>
              </w:rPr>
              <w:t>.</w:t>
            </w:r>
          </w:p>
        </w:tc>
        <w:tc>
          <w:tcPr>
            <w:tcW w:w="968" w:type="dxa"/>
            <w:tcBorders>
              <w:top w:val="single" w:sz="4" w:space="0" w:color="auto"/>
              <w:left w:val="single" w:sz="4" w:space="0" w:color="auto"/>
              <w:bottom w:val="single" w:sz="4" w:space="0" w:color="auto"/>
              <w:right w:val="single" w:sz="4" w:space="0" w:color="auto"/>
            </w:tcBorders>
            <w:vAlign w:val="center"/>
            <w:hideMark/>
          </w:tcPr>
          <w:p w14:paraId="3851FEF9" w14:textId="77777777" w:rsidR="00FB5277" w:rsidRPr="00FB5277" w:rsidRDefault="00FB5277" w:rsidP="007976C1">
            <w:pPr>
              <w:tabs>
                <w:tab w:val="left" w:pos="-1985"/>
              </w:tabs>
              <w:spacing w:before="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28CF536E" w14:textId="77777777" w:rsidTr="00FB5277">
        <w:trPr>
          <w:cantSplit/>
          <w:trHeight w:val="20"/>
        </w:trPr>
        <w:tc>
          <w:tcPr>
            <w:tcW w:w="4926" w:type="dxa"/>
            <w:vMerge/>
            <w:tcBorders>
              <w:top w:val="single" w:sz="4" w:space="0" w:color="auto"/>
              <w:left w:val="single" w:sz="4" w:space="0" w:color="auto"/>
              <w:bottom w:val="single" w:sz="4" w:space="0" w:color="auto"/>
              <w:right w:val="single" w:sz="4" w:space="0" w:color="auto"/>
            </w:tcBorders>
            <w:vAlign w:val="center"/>
            <w:hideMark/>
          </w:tcPr>
          <w:p w14:paraId="3068914F" w14:textId="77777777" w:rsidR="00FB5277" w:rsidRPr="00FB5277" w:rsidRDefault="00FB5277" w:rsidP="00733879">
            <w:pPr>
              <w:spacing w:line="240" w:lineRule="auto"/>
              <w:jc w:val="both"/>
              <w:rPr>
                <w:rFonts w:ascii="Times New Roman" w:hAnsi="Times New Roman" w:cs="Times New Roman"/>
                <w:sz w:val="26"/>
                <w:szCs w:val="26"/>
                <w:lang w:val="vi-VN"/>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369B5CB7" w14:textId="262B3D86" w:rsidR="00FB5277" w:rsidRPr="00FB5277" w:rsidRDefault="00FB5277" w:rsidP="00733879">
            <w:pPr>
              <w:tabs>
                <w:tab w:val="left" w:pos="-1985"/>
              </w:tabs>
              <w:spacing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Số lượng và chủng loại không phù hợp với biện pháp thi công đề xuất</w:t>
            </w:r>
            <w:r w:rsidR="00733879">
              <w:rPr>
                <w:rFonts w:ascii="Times New Roman" w:hAnsi="Times New Roman" w:cs="Times New Roman"/>
                <w:sz w:val="26"/>
                <w:szCs w:val="26"/>
                <w:lang w:val="vi-VN"/>
              </w:rPr>
              <w:t>.</w:t>
            </w:r>
          </w:p>
        </w:tc>
        <w:tc>
          <w:tcPr>
            <w:tcW w:w="968" w:type="dxa"/>
            <w:tcBorders>
              <w:top w:val="single" w:sz="4" w:space="0" w:color="auto"/>
              <w:left w:val="single" w:sz="4" w:space="0" w:color="auto"/>
              <w:bottom w:val="single" w:sz="4" w:space="0" w:color="auto"/>
              <w:right w:val="single" w:sz="4" w:space="0" w:color="auto"/>
            </w:tcBorders>
            <w:vAlign w:val="center"/>
            <w:hideMark/>
          </w:tcPr>
          <w:p w14:paraId="0140AA3B" w14:textId="77777777" w:rsidR="00FB5277" w:rsidRPr="00FB5277" w:rsidRDefault="00FB5277" w:rsidP="007976C1">
            <w:pPr>
              <w:tabs>
                <w:tab w:val="left" w:pos="-1985"/>
              </w:tabs>
              <w:spacing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262388A2" w14:textId="77777777" w:rsidTr="00FB5277">
        <w:trPr>
          <w:cantSplit/>
          <w:trHeight w:val="20"/>
        </w:trPr>
        <w:tc>
          <w:tcPr>
            <w:tcW w:w="4926" w:type="dxa"/>
            <w:vMerge w:val="restart"/>
            <w:tcBorders>
              <w:top w:val="single" w:sz="4" w:space="0" w:color="auto"/>
              <w:left w:val="single" w:sz="4" w:space="0" w:color="auto"/>
              <w:bottom w:val="single" w:sz="4" w:space="0" w:color="auto"/>
              <w:right w:val="single" w:sz="4" w:space="0" w:color="auto"/>
            </w:tcBorders>
            <w:hideMark/>
          </w:tcPr>
          <w:p w14:paraId="532D44C1" w14:textId="77777777" w:rsidR="00733879" w:rsidRDefault="00FB5277" w:rsidP="00733879">
            <w:pPr>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2.2. Thời gian thi công: </w:t>
            </w:r>
          </w:p>
          <w:p w14:paraId="5524FCCE" w14:textId="48A336AA" w:rsidR="00FB5277" w:rsidRPr="00C61D36" w:rsidRDefault="00FB5277" w:rsidP="00733879">
            <w:pPr>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w:t>
            </w:r>
            <w:r w:rsidR="00733879">
              <w:rPr>
                <w:rFonts w:ascii="Times New Roman" w:hAnsi="Times New Roman" w:cs="Times New Roman"/>
                <w:sz w:val="26"/>
                <w:szCs w:val="26"/>
                <w:lang w:val="vi-VN"/>
              </w:rPr>
              <w:t xml:space="preserve"> </w:t>
            </w:r>
            <w:r w:rsidRPr="00FB5277">
              <w:rPr>
                <w:rFonts w:ascii="Times New Roman" w:hAnsi="Times New Roman" w:cs="Times New Roman"/>
                <w:sz w:val="26"/>
                <w:szCs w:val="26"/>
                <w:lang w:val="vi-VN"/>
              </w:rPr>
              <w:t xml:space="preserve">Có biểu tiến độ chi tiết, kế hoạch tiến độ thi công đảm bảo thời gian thi công không quá </w:t>
            </w:r>
            <w:r w:rsidRPr="00FB5277">
              <w:rPr>
                <w:rFonts w:ascii="Times New Roman" w:hAnsi="Times New Roman" w:cs="Times New Roman"/>
                <w:sz w:val="26"/>
                <w:szCs w:val="26"/>
                <w:lang w:val="vi-VN"/>
              </w:rPr>
              <w:lastRenderedPageBreak/>
              <w:t>thời gian yêu cầu trong Hồ sơ mời thầu kể từ ngày khởi công</w:t>
            </w:r>
            <w:r w:rsidR="00C61D36" w:rsidRPr="00C61D36">
              <w:rPr>
                <w:rFonts w:ascii="Times New Roman" w:hAnsi="Times New Roman" w:cs="Times New Roman"/>
                <w:sz w:val="26"/>
                <w:szCs w:val="26"/>
                <w:lang w:val="vi-VN"/>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70341F2" w14:textId="3874F0A0" w:rsidR="00FB5277" w:rsidRPr="00FB5277" w:rsidRDefault="00FB5277" w:rsidP="00733879">
            <w:pPr>
              <w:spacing w:before="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lastRenderedPageBreak/>
              <w:t>Có biểu tiến độ chi tiết, hợp lý với đề xuất tiến độ thi công và thời gian thi công không vượt quá thời gian yêu cầu của HSMT</w:t>
            </w:r>
            <w:r w:rsidR="00C61D36">
              <w:rPr>
                <w:rFonts w:ascii="Times New Roman" w:hAnsi="Times New Roman" w:cs="Times New Roman"/>
                <w:sz w:val="26"/>
                <w:szCs w:val="26"/>
                <w:lang w:val="vi-VN"/>
              </w:rPr>
              <w:t>.</w:t>
            </w:r>
          </w:p>
        </w:tc>
        <w:tc>
          <w:tcPr>
            <w:tcW w:w="968" w:type="dxa"/>
            <w:tcBorders>
              <w:top w:val="single" w:sz="4" w:space="0" w:color="auto"/>
              <w:left w:val="single" w:sz="4" w:space="0" w:color="auto"/>
              <w:bottom w:val="single" w:sz="4" w:space="0" w:color="auto"/>
              <w:right w:val="single" w:sz="4" w:space="0" w:color="auto"/>
            </w:tcBorders>
            <w:vAlign w:val="center"/>
            <w:hideMark/>
          </w:tcPr>
          <w:p w14:paraId="23058748" w14:textId="77777777" w:rsidR="00FB5277" w:rsidRPr="00FB5277" w:rsidRDefault="00FB5277" w:rsidP="007976C1">
            <w:pPr>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249008F5" w14:textId="77777777" w:rsidTr="00FB5277">
        <w:trPr>
          <w:cantSplit/>
          <w:trHeight w:val="20"/>
        </w:trPr>
        <w:tc>
          <w:tcPr>
            <w:tcW w:w="4926" w:type="dxa"/>
            <w:vMerge/>
            <w:tcBorders>
              <w:top w:val="single" w:sz="4" w:space="0" w:color="auto"/>
              <w:left w:val="single" w:sz="4" w:space="0" w:color="auto"/>
              <w:bottom w:val="single" w:sz="4" w:space="0" w:color="auto"/>
              <w:right w:val="single" w:sz="4" w:space="0" w:color="auto"/>
            </w:tcBorders>
            <w:vAlign w:val="center"/>
            <w:hideMark/>
          </w:tcPr>
          <w:p w14:paraId="3C3D8086" w14:textId="77777777" w:rsidR="00FB5277" w:rsidRPr="00FB5277" w:rsidRDefault="00FB5277" w:rsidP="00733879">
            <w:pPr>
              <w:spacing w:line="240" w:lineRule="auto"/>
              <w:jc w:val="both"/>
              <w:rPr>
                <w:rFonts w:ascii="Times New Roman" w:hAnsi="Times New Roman" w:cs="Times New Roman"/>
                <w:sz w:val="26"/>
                <w:szCs w:val="26"/>
                <w:lang w:val="vi-VN"/>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E786E12" w14:textId="793FEDEF" w:rsidR="00FB5277" w:rsidRPr="00FB5277" w:rsidRDefault="00FB5277" w:rsidP="007D56C9">
            <w:pPr>
              <w:tabs>
                <w:tab w:val="left" w:pos="567"/>
              </w:tabs>
              <w:spacing w:before="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có biểu tiến độ chi tiết hoặc đề xuất tiến độ thi công và thời gian thi công không hợp lý vượt quá thời gian yêu cầu của HSMT</w:t>
            </w:r>
            <w:r w:rsidR="00C61D36">
              <w:rPr>
                <w:rFonts w:ascii="Times New Roman" w:hAnsi="Times New Roman" w:cs="Times New Roman"/>
                <w:sz w:val="26"/>
                <w:szCs w:val="26"/>
                <w:lang w:val="vi-VN"/>
              </w:rPr>
              <w:t>.</w:t>
            </w:r>
          </w:p>
        </w:tc>
        <w:tc>
          <w:tcPr>
            <w:tcW w:w="968" w:type="dxa"/>
            <w:tcBorders>
              <w:top w:val="single" w:sz="4" w:space="0" w:color="auto"/>
              <w:left w:val="single" w:sz="4" w:space="0" w:color="auto"/>
              <w:bottom w:val="single" w:sz="4" w:space="0" w:color="auto"/>
              <w:right w:val="single" w:sz="4" w:space="0" w:color="auto"/>
            </w:tcBorders>
            <w:vAlign w:val="center"/>
            <w:hideMark/>
          </w:tcPr>
          <w:p w14:paraId="0D2376C5" w14:textId="77777777" w:rsidR="00FB5277" w:rsidRPr="00FB5277" w:rsidRDefault="00FB5277" w:rsidP="007976C1">
            <w:pPr>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2A181B49" w14:textId="77777777" w:rsidTr="00FB5277">
        <w:trPr>
          <w:cantSplit/>
          <w:trHeight w:val="20"/>
        </w:trPr>
        <w:tc>
          <w:tcPr>
            <w:tcW w:w="4926" w:type="dxa"/>
            <w:vMerge w:val="restart"/>
            <w:tcBorders>
              <w:top w:val="single" w:sz="4" w:space="0" w:color="auto"/>
              <w:left w:val="single" w:sz="4" w:space="0" w:color="auto"/>
              <w:bottom w:val="single" w:sz="4" w:space="0" w:color="auto"/>
              <w:right w:val="single" w:sz="4" w:space="0" w:color="auto"/>
            </w:tcBorders>
            <w:vAlign w:val="center"/>
            <w:hideMark/>
          </w:tcPr>
          <w:p w14:paraId="44B46AFB" w14:textId="77777777" w:rsidR="00FB5277" w:rsidRPr="00FB5277" w:rsidRDefault="00FB5277" w:rsidP="007D56C9">
            <w:pPr>
              <w:tabs>
                <w:tab w:val="left" w:pos="567"/>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2.3 Tính phù hợp: </w:t>
            </w:r>
          </w:p>
          <w:p w14:paraId="58790011" w14:textId="77777777" w:rsidR="00FB5277" w:rsidRPr="00FB5277" w:rsidRDefault="00FB5277" w:rsidP="007D56C9">
            <w:pPr>
              <w:tabs>
                <w:tab w:val="left" w:pos="567"/>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a) Giữa huy động thiết bị với tiến độ thi công. </w:t>
            </w:r>
          </w:p>
          <w:p w14:paraId="350460B2" w14:textId="77777777" w:rsidR="00FB5277" w:rsidRPr="00FB5277" w:rsidRDefault="00FB5277" w:rsidP="007D56C9">
            <w:pPr>
              <w:tabs>
                <w:tab w:val="left" w:pos="567"/>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b) Giữa bố trí nhân lực với tiến độ thi công.</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3FE6250" w14:textId="77777777" w:rsidR="00FB5277" w:rsidRPr="00FB5277" w:rsidRDefault="00FB5277" w:rsidP="007D56C9">
            <w:pPr>
              <w:tabs>
                <w:tab w:val="left" w:pos="567"/>
              </w:tabs>
              <w:spacing w:before="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Đề xuất đầy đủ, hợp lý và khả thi đối với cả 2 nội dung a), b)</w:t>
            </w:r>
          </w:p>
        </w:tc>
        <w:tc>
          <w:tcPr>
            <w:tcW w:w="968" w:type="dxa"/>
            <w:tcBorders>
              <w:top w:val="single" w:sz="4" w:space="0" w:color="auto"/>
              <w:left w:val="single" w:sz="4" w:space="0" w:color="auto"/>
              <w:bottom w:val="single" w:sz="4" w:space="0" w:color="auto"/>
              <w:right w:val="single" w:sz="4" w:space="0" w:color="auto"/>
            </w:tcBorders>
            <w:vAlign w:val="center"/>
            <w:hideMark/>
          </w:tcPr>
          <w:p w14:paraId="510E3BC7" w14:textId="77777777" w:rsidR="00FB5277" w:rsidRPr="00FB5277" w:rsidRDefault="00FB5277" w:rsidP="007976C1">
            <w:pPr>
              <w:tabs>
                <w:tab w:val="left" w:pos="567"/>
              </w:tabs>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6371B223" w14:textId="77777777" w:rsidTr="00FB5277">
        <w:trPr>
          <w:cantSplit/>
          <w:trHeight w:val="20"/>
        </w:trPr>
        <w:tc>
          <w:tcPr>
            <w:tcW w:w="4926" w:type="dxa"/>
            <w:vMerge/>
            <w:tcBorders>
              <w:top w:val="single" w:sz="4" w:space="0" w:color="auto"/>
              <w:left w:val="single" w:sz="4" w:space="0" w:color="auto"/>
              <w:bottom w:val="single" w:sz="4" w:space="0" w:color="auto"/>
              <w:right w:val="single" w:sz="4" w:space="0" w:color="auto"/>
            </w:tcBorders>
            <w:vAlign w:val="center"/>
            <w:hideMark/>
          </w:tcPr>
          <w:p w14:paraId="79DB78C3" w14:textId="77777777" w:rsidR="00FB5277" w:rsidRPr="00FB5277" w:rsidRDefault="00FB5277" w:rsidP="007976C1">
            <w:pPr>
              <w:spacing w:line="240" w:lineRule="auto"/>
              <w:rPr>
                <w:rFonts w:ascii="Times New Roman" w:hAnsi="Times New Roman" w:cs="Times New Roman"/>
                <w:sz w:val="26"/>
                <w:szCs w:val="26"/>
                <w:lang w:val="vi-VN"/>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3B4C859" w14:textId="22C6F7F1" w:rsidR="00FB5277" w:rsidRPr="00FB5277" w:rsidRDefault="00FB5277" w:rsidP="007D56C9">
            <w:pPr>
              <w:tabs>
                <w:tab w:val="left" w:pos="567"/>
              </w:tabs>
              <w:spacing w:before="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thuộc trường hợp trên</w:t>
            </w:r>
            <w:r w:rsidR="007D56C9">
              <w:rPr>
                <w:rFonts w:ascii="Times New Roman" w:hAnsi="Times New Roman" w:cs="Times New Roman"/>
                <w:sz w:val="26"/>
                <w:szCs w:val="26"/>
                <w:lang w:val="vi-VN"/>
              </w:rPr>
              <w:t>.</w:t>
            </w:r>
            <w:r w:rsidRPr="00FB5277">
              <w:rPr>
                <w:rFonts w:ascii="Times New Roman" w:hAnsi="Times New Roman" w:cs="Times New Roman"/>
                <w:sz w:val="26"/>
                <w:szCs w:val="26"/>
                <w:lang w:val="vi-VN"/>
              </w:rPr>
              <w:t xml:space="preserve"> </w:t>
            </w:r>
          </w:p>
        </w:tc>
        <w:tc>
          <w:tcPr>
            <w:tcW w:w="968" w:type="dxa"/>
            <w:tcBorders>
              <w:top w:val="single" w:sz="4" w:space="0" w:color="auto"/>
              <w:left w:val="single" w:sz="4" w:space="0" w:color="auto"/>
              <w:bottom w:val="single" w:sz="4" w:space="0" w:color="auto"/>
              <w:right w:val="single" w:sz="4" w:space="0" w:color="auto"/>
            </w:tcBorders>
            <w:vAlign w:val="center"/>
            <w:hideMark/>
          </w:tcPr>
          <w:p w14:paraId="7976F3BE" w14:textId="77777777" w:rsidR="00FB5277" w:rsidRPr="00FB5277" w:rsidRDefault="00FB5277" w:rsidP="007976C1">
            <w:pPr>
              <w:tabs>
                <w:tab w:val="left" w:pos="567"/>
              </w:tabs>
              <w:spacing w:before="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33CC1788" w14:textId="77777777" w:rsidTr="00FB5277">
        <w:trPr>
          <w:cantSplit/>
          <w:trHeight w:val="20"/>
        </w:trPr>
        <w:tc>
          <w:tcPr>
            <w:tcW w:w="4926" w:type="dxa"/>
            <w:vMerge w:val="restart"/>
            <w:tcBorders>
              <w:top w:val="single" w:sz="4" w:space="0" w:color="auto"/>
              <w:left w:val="single" w:sz="4" w:space="0" w:color="auto"/>
              <w:bottom w:val="single" w:sz="4" w:space="0" w:color="auto"/>
              <w:right w:val="single" w:sz="4" w:space="0" w:color="auto"/>
            </w:tcBorders>
          </w:tcPr>
          <w:p w14:paraId="1BCBDB22" w14:textId="77777777" w:rsidR="00FB5277" w:rsidRPr="00FB5277" w:rsidRDefault="00FB5277" w:rsidP="007976C1">
            <w:pPr>
              <w:spacing w:before="120" w:after="120" w:line="240" w:lineRule="auto"/>
              <w:rPr>
                <w:rFonts w:ascii="Times New Roman" w:hAnsi="Times New Roman" w:cs="Times New Roman"/>
                <w:sz w:val="26"/>
                <w:szCs w:val="26"/>
                <w:lang w:val="vi-VN"/>
              </w:rPr>
            </w:pPr>
          </w:p>
          <w:p w14:paraId="76A268D6" w14:textId="77777777" w:rsidR="00FB5277" w:rsidRPr="00FB5277" w:rsidRDefault="00FB5277" w:rsidP="007976C1">
            <w:pPr>
              <w:tabs>
                <w:tab w:val="left" w:pos="567"/>
              </w:tabs>
              <w:spacing w:line="240" w:lineRule="auto"/>
              <w:rPr>
                <w:rFonts w:ascii="Times New Roman" w:hAnsi="Times New Roman" w:cs="Times New Roman"/>
                <w:b/>
                <w:bCs/>
                <w:noProof/>
                <w:sz w:val="26"/>
                <w:szCs w:val="26"/>
                <w:lang w:val="vi-VN"/>
              </w:rPr>
            </w:pPr>
            <w:r w:rsidRPr="00FB5277">
              <w:rPr>
                <w:rFonts w:ascii="Times New Roman" w:hAnsi="Times New Roman" w:cs="Times New Roman"/>
                <w:b/>
                <w:bCs/>
                <w:noProof/>
                <w:sz w:val="26"/>
                <w:szCs w:val="26"/>
                <w:lang w:val="vi-VN"/>
              </w:rPr>
              <w:t xml:space="preserve">KẾT LUẬN: </w:t>
            </w:r>
          </w:p>
        </w:tc>
        <w:tc>
          <w:tcPr>
            <w:tcW w:w="3969" w:type="dxa"/>
            <w:tcBorders>
              <w:top w:val="single" w:sz="4" w:space="0" w:color="auto"/>
              <w:left w:val="single" w:sz="4" w:space="0" w:color="auto"/>
              <w:bottom w:val="single" w:sz="4" w:space="0" w:color="auto"/>
              <w:right w:val="single" w:sz="4" w:space="0" w:color="auto"/>
            </w:tcBorders>
            <w:hideMark/>
          </w:tcPr>
          <w:p w14:paraId="4F9CD081" w14:textId="46229ED5" w:rsidR="00FB5277" w:rsidRPr="00FB5277" w:rsidRDefault="00FB5277" w:rsidP="007D56C9">
            <w:pPr>
              <w:tabs>
                <w:tab w:val="left" w:pos="567"/>
              </w:tabs>
              <w:spacing w:before="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Các tiêu chuẩn chi tiết (2.1), (2.2), (2.3) được đánh giá là đạt</w:t>
            </w:r>
            <w:r w:rsidR="007D56C9">
              <w:rPr>
                <w:rFonts w:ascii="Times New Roman" w:hAnsi="Times New Roman" w:cs="Times New Roman"/>
                <w:sz w:val="26"/>
                <w:szCs w:val="26"/>
                <w:lang w:val="vi-VN"/>
              </w:rPr>
              <w:t>.</w:t>
            </w:r>
          </w:p>
        </w:tc>
        <w:tc>
          <w:tcPr>
            <w:tcW w:w="968" w:type="dxa"/>
            <w:tcBorders>
              <w:top w:val="single" w:sz="4" w:space="0" w:color="auto"/>
              <w:left w:val="single" w:sz="4" w:space="0" w:color="auto"/>
              <w:bottom w:val="single" w:sz="4" w:space="0" w:color="auto"/>
              <w:right w:val="single" w:sz="4" w:space="0" w:color="auto"/>
            </w:tcBorders>
            <w:hideMark/>
          </w:tcPr>
          <w:p w14:paraId="4DF7BAF5" w14:textId="77777777" w:rsidR="00FB5277" w:rsidRPr="00FB5277" w:rsidRDefault="00FB5277" w:rsidP="007976C1">
            <w:pPr>
              <w:keepNext/>
              <w:spacing w:before="120" w:line="240" w:lineRule="auto"/>
              <w:ind w:right="18"/>
              <w:jc w:val="center"/>
              <w:outlineLvl w:val="3"/>
              <w:rPr>
                <w:rFonts w:ascii="Times New Roman" w:hAnsi="Times New Roman" w:cs="Times New Roman"/>
                <w:b/>
                <w:bCs/>
                <w:sz w:val="26"/>
                <w:szCs w:val="26"/>
                <w:lang w:val="vi-VN"/>
              </w:rPr>
            </w:pPr>
            <w:r w:rsidRPr="00FB5277">
              <w:rPr>
                <w:rFonts w:ascii="Times New Roman" w:hAnsi="Times New Roman" w:cs="Times New Roman"/>
                <w:b/>
                <w:bCs/>
                <w:sz w:val="26"/>
                <w:szCs w:val="26"/>
                <w:lang w:val="vi-VN"/>
              </w:rPr>
              <w:t>Đạt</w:t>
            </w:r>
          </w:p>
        </w:tc>
      </w:tr>
      <w:tr w:rsidR="00FB5277" w:rsidRPr="00FB5277" w14:paraId="2A22A053" w14:textId="77777777" w:rsidTr="00FB5277">
        <w:trPr>
          <w:cantSplit/>
          <w:trHeight w:val="20"/>
        </w:trPr>
        <w:tc>
          <w:tcPr>
            <w:tcW w:w="4926" w:type="dxa"/>
            <w:vMerge/>
            <w:tcBorders>
              <w:top w:val="single" w:sz="4" w:space="0" w:color="auto"/>
              <w:left w:val="single" w:sz="4" w:space="0" w:color="auto"/>
              <w:bottom w:val="single" w:sz="4" w:space="0" w:color="auto"/>
              <w:right w:val="single" w:sz="4" w:space="0" w:color="auto"/>
            </w:tcBorders>
            <w:vAlign w:val="center"/>
            <w:hideMark/>
          </w:tcPr>
          <w:p w14:paraId="37AF7DAB" w14:textId="77777777" w:rsidR="00FB5277" w:rsidRPr="00FB5277" w:rsidRDefault="00FB5277" w:rsidP="007976C1">
            <w:pPr>
              <w:spacing w:line="240" w:lineRule="auto"/>
              <w:rPr>
                <w:rFonts w:ascii="Times New Roman" w:hAnsi="Times New Roman" w:cs="Times New Roman"/>
                <w:b/>
                <w:bCs/>
                <w:noProof/>
                <w:sz w:val="26"/>
                <w:szCs w:val="26"/>
                <w:lang w:val="vi-VN"/>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274EAFA" w14:textId="393439C1" w:rsidR="00FB5277" w:rsidRPr="00FB5277" w:rsidRDefault="00FB5277" w:rsidP="007D56C9">
            <w:pPr>
              <w:tabs>
                <w:tab w:val="left" w:pos="567"/>
              </w:tabs>
              <w:spacing w:before="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thuộc trường hợp trên</w:t>
            </w:r>
            <w:r w:rsidR="007D56C9">
              <w:rPr>
                <w:rFonts w:ascii="Times New Roman" w:hAnsi="Times New Roman" w:cs="Times New Roman"/>
                <w:sz w:val="26"/>
                <w:szCs w:val="26"/>
                <w:lang w:val="vi-VN"/>
              </w:rPr>
              <w:t>.</w:t>
            </w:r>
          </w:p>
        </w:tc>
        <w:tc>
          <w:tcPr>
            <w:tcW w:w="968" w:type="dxa"/>
            <w:tcBorders>
              <w:top w:val="single" w:sz="4" w:space="0" w:color="auto"/>
              <w:left w:val="single" w:sz="4" w:space="0" w:color="auto"/>
              <w:bottom w:val="single" w:sz="4" w:space="0" w:color="auto"/>
              <w:right w:val="single" w:sz="4" w:space="0" w:color="auto"/>
            </w:tcBorders>
            <w:hideMark/>
          </w:tcPr>
          <w:p w14:paraId="3A675B34" w14:textId="77777777" w:rsidR="00FB5277" w:rsidRPr="00FB5277" w:rsidRDefault="00FB5277" w:rsidP="007976C1">
            <w:pPr>
              <w:tabs>
                <w:tab w:val="left" w:pos="567"/>
              </w:tabs>
              <w:spacing w:line="240" w:lineRule="auto"/>
              <w:jc w:val="center"/>
              <w:rPr>
                <w:rFonts w:ascii="Times New Roman" w:hAnsi="Times New Roman" w:cs="Times New Roman"/>
                <w:b/>
                <w:bCs/>
                <w:noProof/>
                <w:sz w:val="26"/>
                <w:szCs w:val="26"/>
                <w:lang w:val="vi-VN"/>
              </w:rPr>
            </w:pPr>
            <w:r w:rsidRPr="00FB5277">
              <w:rPr>
                <w:rFonts w:ascii="Times New Roman" w:hAnsi="Times New Roman" w:cs="Times New Roman"/>
                <w:b/>
                <w:bCs/>
                <w:noProof/>
                <w:sz w:val="26"/>
                <w:szCs w:val="26"/>
                <w:lang w:val="vi-VN"/>
              </w:rPr>
              <w:t>Không đạt</w:t>
            </w:r>
          </w:p>
        </w:tc>
      </w:tr>
    </w:tbl>
    <w:p w14:paraId="0D6D601B" w14:textId="5F67B8D4" w:rsidR="00FB5277" w:rsidRPr="00FB5277" w:rsidRDefault="00FB5277" w:rsidP="00FB5277">
      <w:pPr>
        <w:numPr>
          <w:ilvl w:val="0"/>
          <w:numId w:val="1"/>
        </w:numPr>
        <w:tabs>
          <w:tab w:val="left" w:pos="-2127"/>
        </w:tabs>
        <w:spacing w:before="120" w:after="120" w:line="340" w:lineRule="exact"/>
        <w:ind w:left="910"/>
        <w:jc w:val="both"/>
        <w:rPr>
          <w:rFonts w:ascii="Times New Roman" w:hAnsi="Times New Roman" w:cs="Times New Roman"/>
          <w:b/>
          <w:bCs/>
          <w:sz w:val="26"/>
          <w:szCs w:val="26"/>
        </w:rPr>
      </w:pPr>
      <w:r w:rsidRPr="00FB5277">
        <w:rPr>
          <w:rFonts w:ascii="Times New Roman" w:hAnsi="Times New Roman" w:cs="Times New Roman"/>
          <w:b/>
          <w:bCs/>
          <w:sz w:val="26"/>
          <w:szCs w:val="26"/>
        </w:rPr>
        <w:t>Biện pháp bảo đảm chất lượng</w:t>
      </w:r>
      <w:r w:rsidR="00B16C00">
        <w:rPr>
          <w:rFonts w:ascii="Times New Roman" w:hAnsi="Times New Roman" w:cs="Times New Roman"/>
          <w:b/>
          <w:bCs/>
          <w:sz w:val="26"/>
          <w:szCs w:val="26"/>
        </w:rPr>
        <w:t>:</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4"/>
        <w:gridCol w:w="2376"/>
        <w:gridCol w:w="994"/>
        <w:gridCol w:w="7"/>
      </w:tblGrid>
      <w:tr w:rsidR="00FB5277" w:rsidRPr="00FB5277" w14:paraId="251F62CC" w14:textId="77777777" w:rsidTr="007976C1">
        <w:trPr>
          <w:trHeight w:val="20"/>
          <w:tblHeader/>
        </w:trPr>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0C9804" w14:textId="77777777" w:rsidR="00FB5277" w:rsidRPr="00FB5277" w:rsidRDefault="00FB5277" w:rsidP="007976C1">
            <w:pPr>
              <w:tabs>
                <w:tab w:val="left" w:pos="-1985"/>
              </w:tabs>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b/>
                <w:sz w:val="26"/>
                <w:szCs w:val="26"/>
                <w:lang w:val="vi-VN"/>
              </w:rPr>
              <w:t>Nội dung yêu cầu</w:t>
            </w:r>
          </w:p>
        </w:tc>
        <w:tc>
          <w:tcPr>
            <w:tcW w:w="337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30B1BC" w14:textId="77777777" w:rsidR="00FB5277" w:rsidRPr="00FB5277" w:rsidRDefault="00FB5277" w:rsidP="007976C1">
            <w:pPr>
              <w:tabs>
                <w:tab w:val="left" w:pos="-1985"/>
              </w:tabs>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b/>
                <w:sz w:val="26"/>
                <w:szCs w:val="26"/>
                <w:lang w:val="vi-VN"/>
              </w:rPr>
              <w:t>Mức độ đáp ứng</w:t>
            </w:r>
          </w:p>
        </w:tc>
      </w:tr>
      <w:tr w:rsidR="00FB5277" w:rsidRPr="00FB5277" w14:paraId="0475F936" w14:textId="77777777" w:rsidTr="007976C1">
        <w:trPr>
          <w:gridAfter w:val="1"/>
          <w:wAfter w:w="7" w:type="dxa"/>
          <w:trHeight w:val="20"/>
        </w:trPr>
        <w:tc>
          <w:tcPr>
            <w:tcW w:w="6374" w:type="dxa"/>
            <w:vMerge w:val="restart"/>
            <w:tcBorders>
              <w:top w:val="single" w:sz="4" w:space="0" w:color="auto"/>
              <w:left w:val="single" w:sz="4" w:space="0" w:color="auto"/>
              <w:bottom w:val="single" w:sz="4" w:space="0" w:color="auto"/>
              <w:right w:val="single" w:sz="4" w:space="0" w:color="auto"/>
            </w:tcBorders>
            <w:hideMark/>
          </w:tcPr>
          <w:p w14:paraId="401DFC5C" w14:textId="77777777" w:rsidR="00FB5277" w:rsidRPr="00FB5277" w:rsidRDefault="00FB5277" w:rsidP="00513ABA">
            <w:pPr>
              <w:tabs>
                <w:tab w:val="left" w:pos="-1985"/>
              </w:tabs>
              <w:spacing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(3.1). Biện pháp đảm bảo chất lượng nguyên vật liệu, vật tư thiết bị do chủ đầu tư cấp và do nhà thầu cung cấp để phục vụ công tác thi công gồm: </w:t>
            </w:r>
          </w:p>
          <w:p w14:paraId="59671D80" w14:textId="77777777" w:rsidR="00FB5277" w:rsidRPr="00FB5277" w:rsidRDefault="00FB5277" w:rsidP="00513ABA">
            <w:pPr>
              <w:tabs>
                <w:tab w:val="left" w:pos="-1985"/>
              </w:tabs>
              <w:spacing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 Đăng ký, mua sắm, nghiệm thu VTTB trước khi thi công, công tác tiếp nhận, vận chuyển, lưu kho, bảo quản VTTB do chủ đầu tư cấp và VTTB do nhà thầu cấp (bao gồm tại kho nhà thầu, trong quá trình vận chuyển và tại công trường); </w:t>
            </w:r>
          </w:p>
          <w:p w14:paraId="63E3ADA9" w14:textId="69045DAE" w:rsidR="00FB5277" w:rsidRPr="00FB5277" w:rsidRDefault="00FB5277" w:rsidP="00513ABA">
            <w:pPr>
              <w:tabs>
                <w:tab w:val="left" w:pos="-1985"/>
              </w:tabs>
              <w:spacing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Biện pháp bảo quản khi vào mùa mưa, b</w:t>
            </w:r>
            <w:r w:rsidR="00AB1101">
              <w:rPr>
                <w:rFonts w:ascii="Times New Roman" w:hAnsi="Times New Roman" w:cs="Times New Roman"/>
                <w:sz w:val="26"/>
                <w:szCs w:val="26"/>
                <w:lang w:val="vi-VN"/>
              </w:rPr>
              <w:t>ão</w:t>
            </w:r>
            <w:r w:rsidRPr="00FB5277">
              <w:rPr>
                <w:rFonts w:ascii="Times New Roman" w:hAnsi="Times New Roman" w:cs="Times New Roman"/>
                <w:sz w:val="26"/>
                <w:szCs w:val="26"/>
                <w:lang w:val="vi-VN"/>
              </w:rPr>
              <w:t>, khi công trình tạm dừng thi công;</w:t>
            </w:r>
          </w:p>
          <w:p w14:paraId="308A1765" w14:textId="523A0294" w:rsidR="00FB5277" w:rsidRPr="00FB5277" w:rsidRDefault="00FB5277" w:rsidP="00513ABA">
            <w:pPr>
              <w:tabs>
                <w:tab w:val="left" w:pos="-1985"/>
              </w:tabs>
              <w:spacing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Giải pháp xử lý vật tư, vật liệu và thiết bị phát hiện không phù hợp với yêu cầu của gói thầu</w:t>
            </w:r>
            <w:r w:rsidR="00AB1101">
              <w:rPr>
                <w:rFonts w:ascii="Times New Roman" w:hAnsi="Times New Roman" w:cs="Times New Roman"/>
                <w:sz w:val="26"/>
                <w:szCs w:val="26"/>
                <w:lang w:val="vi-VN"/>
              </w:rPr>
              <w:t>.</w:t>
            </w:r>
          </w:p>
        </w:tc>
        <w:tc>
          <w:tcPr>
            <w:tcW w:w="2376" w:type="dxa"/>
            <w:tcBorders>
              <w:top w:val="single" w:sz="4" w:space="0" w:color="auto"/>
              <w:left w:val="single" w:sz="4" w:space="0" w:color="auto"/>
              <w:bottom w:val="single" w:sz="4" w:space="0" w:color="auto"/>
              <w:right w:val="single" w:sz="4" w:space="0" w:color="auto"/>
            </w:tcBorders>
            <w:vAlign w:val="center"/>
            <w:hideMark/>
          </w:tcPr>
          <w:p w14:paraId="3CB03FDB" w14:textId="32C25CCD" w:rsidR="00FB5277" w:rsidRPr="00FB5277" w:rsidRDefault="00FB5277" w:rsidP="00513ABA">
            <w:pPr>
              <w:tabs>
                <w:tab w:val="left" w:pos="-1985"/>
              </w:tabs>
              <w:spacing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thuyết minh hợp lý, đầy đủ, đạt yêu cầu</w:t>
            </w:r>
            <w:r w:rsidR="00513ABA">
              <w:rPr>
                <w:rFonts w:ascii="Times New Roman" w:hAnsi="Times New Roman" w:cs="Times New Roman"/>
                <w:sz w:val="26"/>
                <w:szCs w:val="26"/>
                <w:lang w:val="vi-V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508E76F2" w14:textId="77777777" w:rsidR="00FB5277" w:rsidRPr="00FB5277" w:rsidRDefault="00FB5277" w:rsidP="007976C1">
            <w:pPr>
              <w:tabs>
                <w:tab w:val="left" w:pos="-1985"/>
              </w:tabs>
              <w:spacing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4C34E3B8" w14:textId="77777777" w:rsidTr="007976C1">
        <w:trPr>
          <w:gridAfter w:val="1"/>
          <w:wAfter w:w="7" w:type="dxa"/>
          <w:trHeight w:val="20"/>
        </w:trPr>
        <w:tc>
          <w:tcPr>
            <w:tcW w:w="6374" w:type="dxa"/>
            <w:vMerge/>
            <w:tcBorders>
              <w:top w:val="single" w:sz="4" w:space="0" w:color="auto"/>
              <w:left w:val="single" w:sz="4" w:space="0" w:color="auto"/>
              <w:bottom w:val="single" w:sz="4" w:space="0" w:color="auto"/>
              <w:right w:val="single" w:sz="4" w:space="0" w:color="auto"/>
            </w:tcBorders>
            <w:vAlign w:val="center"/>
            <w:hideMark/>
          </w:tcPr>
          <w:p w14:paraId="3CE6312F" w14:textId="77777777" w:rsidR="00FB5277" w:rsidRPr="00FB5277" w:rsidRDefault="00FB5277" w:rsidP="00513ABA">
            <w:pPr>
              <w:spacing w:line="240" w:lineRule="auto"/>
              <w:jc w:val="both"/>
              <w:rPr>
                <w:rFonts w:ascii="Times New Roman" w:hAnsi="Times New Roman" w:cs="Times New Roman"/>
                <w:sz w:val="26"/>
                <w:szCs w:val="26"/>
                <w:lang w:val="vi-VN"/>
              </w:rPr>
            </w:pPr>
          </w:p>
        </w:tc>
        <w:tc>
          <w:tcPr>
            <w:tcW w:w="2376" w:type="dxa"/>
            <w:tcBorders>
              <w:top w:val="single" w:sz="4" w:space="0" w:color="auto"/>
              <w:left w:val="single" w:sz="4" w:space="0" w:color="auto"/>
              <w:bottom w:val="single" w:sz="4" w:space="0" w:color="auto"/>
              <w:right w:val="single" w:sz="4" w:space="0" w:color="auto"/>
            </w:tcBorders>
            <w:vAlign w:val="center"/>
            <w:hideMark/>
          </w:tcPr>
          <w:p w14:paraId="65F9A420" w14:textId="656EF851" w:rsidR="00FB5277" w:rsidRPr="00FB5277" w:rsidRDefault="00FB5277" w:rsidP="00513ABA">
            <w:pPr>
              <w:tabs>
                <w:tab w:val="left" w:pos="-1985"/>
              </w:tabs>
              <w:spacing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có thuyết minh hoặc thuyết minh không đầy đủ, không hợp lý, không đạt yêu cầu</w:t>
            </w:r>
            <w:r w:rsidR="00513ABA">
              <w:rPr>
                <w:rFonts w:ascii="Times New Roman" w:hAnsi="Times New Roman" w:cs="Times New Roman"/>
                <w:sz w:val="26"/>
                <w:szCs w:val="26"/>
                <w:lang w:val="vi-V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351A477A" w14:textId="77777777" w:rsidR="00FB5277" w:rsidRPr="00FB5277" w:rsidRDefault="00FB5277" w:rsidP="007976C1">
            <w:pPr>
              <w:tabs>
                <w:tab w:val="left" w:pos="-1985"/>
              </w:tabs>
              <w:spacing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6507FD5D" w14:textId="77777777" w:rsidTr="007976C1">
        <w:trPr>
          <w:gridAfter w:val="1"/>
          <w:wAfter w:w="7" w:type="dxa"/>
          <w:trHeight w:val="20"/>
        </w:trPr>
        <w:tc>
          <w:tcPr>
            <w:tcW w:w="6374" w:type="dxa"/>
            <w:vMerge w:val="restart"/>
            <w:tcBorders>
              <w:top w:val="single" w:sz="4" w:space="0" w:color="auto"/>
              <w:left w:val="single" w:sz="4" w:space="0" w:color="auto"/>
              <w:bottom w:val="single" w:sz="4" w:space="0" w:color="auto"/>
              <w:right w:val="single" w:sz="4" w:space="0" w:color="auto"/>
            </w:tcBorders>
            <w:vAlign w:val="center"/>
            <w:hideMark/>
          </w:tcPr>
          <w:p w14:paraId="2410DFDD" w14:textId="77777777" w:rsidR="00FB5277" w:rsidRPr="00FB5277" w:rsidRDefault="00FB5277" w:rsidP="00590AC2">
            <w:pPr>
              <w:tabs>
                <w:tab w:val="left" w:pos="-1985"/>
              </w:tabs>
              <w:spacing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(3.2). Biện pháp đảm bảo chất lượng trong quá trình thi công: </w:t>
            </w:r>
          </w:p>
          <w:p w14:paraId="3668E8D8" w14:textId="6488467B" w:rsidR="00FB5277" w:rsidRPr="00FB5277" w:rsidRDefault="00FB5277" w:rsidP="00590AC2">
            <w:pPr>
              <w:tabs>
                <w:tab w:val="left" w:pos="-1985"/>
              </w:tabs>
              <w:spacing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Sơ đồ bố trí tổ chức giám sát, kiểm tra các khâu thi công</w:t>
            </w:r>
            <w:r w:rsidR="00590AC2">
              <w:rPr>
                <w:rFonts w:ascii="Times New Roman" w:hAnsi="Times New Roman" w:cs="Times New Roman"/>
                <w:sz w:val="26"/>
                <w:szCs w:val="26"/>
                <w:lang w:val="vi-VN"/>
              </w:rPr>
              <w:t>.</w:t>
            </w:r>
            <w:r w:rsidRPr="00FB5277">
              <w:rPr>
                <w:rFonts w:ascii="Times New Roman" w:hAnsi="Times New Roman" w:cs="Times New Roman"/>
                <w:sz w:val="26"/>
                <w:szCs w:val="26"/>
                <w:lang w:val="vi-VN"/>
              </w:rPr>
              <w:t xml:space="preserve"> </w:t>
            </w:r>
          </w:p>
          <w:p w14:paraId="71B96BDA" w14:textId="77777777" w:rsidR="00FB5277" w:rsidRPr="00FB5277" w:rsidRDefault="00FB5277" w:rsidP="00590AC2">
            <w:pPr>
              <w:tabs>
                <w:tab w:val="left" w:pos="-1985"/>
              </w:tabs>
              <w:spacing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 Quản lý chất lượng cho từng loại công tác thi công: quy trình lập biện pháp thi công, thi công, kiểm tra, nghiệm thu. </w:t>
            </w:r>
          </w:p>
          <w:p w14:paraId="716B6BAD" w14:textId="77777777" w:rsidR="00FB5277" w:rsidRPr="00FB5277" w:rsidRDefault="00FB5277" w:rsidP="00590AC2">
            <w:pPr>
              <w:tabs>
                <w:tab w:val="left" w:pos="-1985"/>
              </w:tabs>
              <w:spacing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 Công tác phối hợp với tư vấn giám sát, tư vấn thiết kế và các bên liên quan trong quá trình thi công; bố trí hợp lý lực lượng công nhân có tay nghề; kiểm soát chất lượng thi công </w:t>
            </w:r>
            <w:r w:rsidRPr="00FB5277">
              <w:rPr>
                <w:rFonts w:ascii="Times New Roman" w:hAnsi="Times New Roman" w:cs="Times New Roman"/>
                <w:sz w:val="26"/>
                <w:szCs w:val="26"/>
                <w:lang w:val="vi-VN"/>
              </w:rPr>
              <w:lastRenderedPageBreak/>
              <w:t xml:space="preserve">phần lấp khuất; thực hiện các thí nghiệm, phục vụ thi công, ghi nhật ký thi công; kiểm soát chất lượng việc lập hồ sơ thi công, hoàn công, nghiệm thu, quyết toán A-B… </w:t>
            </w:r>
          </w:p>
          <w:p w14:paraId="6BC8CDBB" w14:textId="37B17400" w:rsidR="00FB5277" w:rsidRPr="00FB5277" w:rsidRDefault="00FB5277" w:rsidP="00862913">
            <w:pPr>
              <w:tabs>
                <w:tab w:val="left" w:pos="-1985"/>
              </w:tabs>
              <w:spacing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 Công tác số hóa (scan) toàn bộ hồ sơ; tài liệu liên quan đến nghiệm thu, hoàn công, quyết toán A-B; lưu trữ dạng file .pdf và hoặc file ảnh,.... bàn giao cho chủ đầu tư cùng với hồ sơ giấy ngay sau khi hoàn thành nghĩa vụ hợp đồng. </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1897639" w14:textId="5B04B5FF" w:rsidR="00FB5277" w:rsidRPr="00FB5277" w:rsidRDefault="00FB5277" w:rsidP="00590AC2">
            <w:pPr>
              <w:tabs>
                <w:tab w:val="left" w:pos="-1985"/>
              </w:tabs>
              <w:spacing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lastRenderedPageBreak/>
              <w:t>Có thuyết minh hợp lý, đầy đủ, đạt yêu cầu</w:t>
            </w:r>
            <w:r w:rsidR="00590AC2">
              <w:rPr>
                <w:rFonts w:ascii="Times New Roman" w:hAnsi="Times New Roman" w:cs="Times New Roman"/>
                <w:sz w:val="26"/>
                <w:szCs w:val="26"/>
                <w:lang w:val="vi-V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618922C6" w14:textId="77777777" w:rsidR="00FB5277" w:rsidRPr="00FB5277" w:rsidRDefault="00FB5277" w:rsidP="007976C1">
            <w:pPr>
              <w:tabs>
                <w:tab w:val="left" w:pos="-1985"/>
              </w:tabs>
              <w:spacing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5416905B" w14:textId="77777777" w:rsidTr="007976C1">
        <w:trPr>
          <w:gridAfter w:val="1"/>
          <w:wAfter w:w="7" w:type="dxa"/>
          <w:trHeight w:val="20"/>
        </w:trPr>
        <w:tc>
          <w:tcPr>
            <w:tcW w:w="6374" w:type="dxa"/>
            <w:vMerge/>
            <w:tcBorders>
              <w:top w:val="single" w:sz="4" w:space="0" w:color="auto"/>
              <w:left w:val="single" w:sz="4" w:space="0" w:color="auto"/>
              <w:bottom w:val="single" w:sz="4" w:space="0" w:color="auto"/>
              <w:right w:val="single" w:sz="4" w:space="0" w:color="auto"/>
            </w:tcBorders>
            <w:vAlign w:val="center"/>
            <w:hideMark/>
          </w:tcPr>
          <w:p w14:paraId="7E8FC727" w14:textId="77777777" w:rsidR="00FB5277" w:rsidRPr="00FB5277" w:rsidRDefault="00FB5277" w:rsidP="00590AC2">
            <w:pPr>
              <w:spacing w:line="240" w:lineRule="auto"/>
              <w:jc w:val="both"/>
              <w:rPr>
                <w:rFonts w:ascii="Times New Roman" w:hAnsi="Times New Roman" w:cs="Times New Roman"/>
                <w:sz w:val="26"/>
                <w:szCs w:val="26"/>
                <w:lang w:val="vi-VN"/>
              </w:rPr>
            </w:pPr>
          </w:p>
        </w:tc>
        <w:tc>
          <w:tcPr>
            <w:tcW w:w="2376" w:type="dxa"/>
            <w:tcBorders>
              <w:top w:val="single" w:sz="4" w:space="0" w:color="auto"/>
              <w:left w:val="single" w:sz="4" w:space="0" w:color="auto"/>
              <w:bottom w:val="single" w:sz="4" w:space="0" w:color="auto"/>
              <w:right w:val="single" w:sz="4" w:space="0" w:color="auto"/>
            </w:tcBorders>
            <w:vAlign w:val="center"/>
            <w:hideMark/>
          </w:tcPr>
          <w:p w14:paraId="6CD8125C" w14:textId="5EC6E541" w:rsidR="00FB5277" w:rsidRPr="00FB5277" w:rsidRDefault="00FB5277" w:rsidP="00590AC2">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có thuyết minh hoặc thuyết minh không đầy đủ, không hợp lý, không đạt yêu cầu</w:t>
            </w:r>
            <w:r w:rsidR="00590AC2">
              <w:rPr>
                <w:rFonts w:ascii="Times New Roman" w:hAnsi="Times New Roman" w:cs="Times New Roman"/>
                <w:sz w:val="26"/>
                <w:szCs w:val="26"/>
                <w:lang w:val="vi-V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3845428B" w14:textId="77777777" w:rsidR="00FB5277" w:rsidRPr="00FB5277" w:rsidRDefault="00FB5277" w:rsidP="007976C1">
            <w:pPr>
              <w:tabs>
                <w:tab w:val="left" w:pos="-1985"/>
              </w:tabs>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61412C53" w14:textId="77777777" w:rsidTr="007976C1">
        <w:trPr>
          <w:gridAfter w:val="1"/>
          <w:wAfter w:w="7" w:type="dxa"/>
          <w:trHeight w:val="20"/>
        </w:trPr>
        <w:tc>
          <w:tcPr>
            <w:tcW w:w="6374" w:type="dxa"/>
            <w:vMerge w:val="restart"/>
            <w:tcBorders>
              <w:top w:val="single" w:sz="4" w:space="0" w:color="auto"/>
              <w:left w:val="single" w:sz="4" w:space="0" w:color="auto"/>
              <w:bottom w:val="single" w:sz="4" w:space="0" w:color="auto"/>
              <w:right w:val="single" w:sz="4" w:space="0" w:color="auto"/>
            </w:tcBorders>
            <w:vAlign w:val="center"/>
            <w:hideMark/>
          </w:tcPr>
          <w:p w14:paraId="00ACE64D" w14:textId="77777777" w:rsidR="00FB5277" w:rsidRPr="00FB5277" w:rsidRDefault="00FB5277" w:rsidP="007976C1">
            <w:pPr>
              <w:tabs>
                <w:tab w:val="left" w:pos="-1985"/>
              </w:tabs>
              <w:spacing w:before="60" w:after="120" w:line="240" w:lineRule="auto"/>
              <w:rPr>
                <w:rFonts w:ascii="Times New Roman" w:hAnsi="Times New Roman" w:cs="Times New Roman"/>
                <w:sz w:val="26"/>
                <w:szCs w:val="26"/>
                <w:lang w:val="vi-VN"/>
              </w:rPr>
            </w:pPr>
            <w:r w:rsidRPr="00FB5277">
              <w:rPr>
                <w:rFonts w:ascii="Times New Roman" w:hAnsi="Times New Roman" w:cs="Times New Roman"/>
                <w:b/>
                <w:sz w:val="26"/>
                <w:szCs w:val="26"/>
                <w:lang w:val="vi-VN"/>
              </w:rPr>
              <w:t xml:space="preserve">KẾT LUẬN: </w:t>
            </w:r>
          </w:p>
        </w:tc>
        <w:tc>
          <w:tcPr>
            <w:tcW w:w="2376" w:type="dxa"/>
            <w:tcBorders>
              <w:top w:val="single" w:sz="4" w:space="0" w:color="auto"/>
              <w:left w:val="single" w:sz="4" w:space="0" w:color="auto"/>
              <w:bottom w:val="single" w:sz="4" w:space="0" w:color="auto"/>
              <w:right w:val="single" w:sz="4" w:space="0" w:color="auto"/>
            </w:tcBorders>
            <w:vAlign w:val="center"/>
            <w:hideMark/>
          </w:tcPr>
          <w:p w14:paraId="040BD964" w14:textId="6C19784C" w:rsidR="00FB5277" w:rsidRPr="00FB5277" w:rsidRDefault="00FB5277" w:rsidP="002A50F4">
            <w:pPr>
              <w:tabs>
                <w:tab w:val="left" w:pos="-1985"/>
              </w:tabs>
              <w:spacing w:before="6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Các tiêu chuẩn chi tiết (</w:t>
            </w:r>
            <w:r w:rsidRPr="00FB5277">
              <w:rPr>
                <w:rFonts w:ascii="Times New Roman" w:hAnsi="Times New Roman" w:cs="Times New Roman"/>
                <w:b/>
                <w:bCs/>
                <w:sz w:val="26"/>
                <w:szCs w:val="26"/>
                <w:lang w:val="vi-VN"/>
              </w:rPr>
              <w:t xml:space="preserve">3.1), (3.2) </w:t>
            </w:r>
            <w:r w:rsidRPr="00FB5277">
              <w:rPr>
                <w:rFonts w:ascii="Times New Roman" w:hAnsi="Times New Roman" w:cs="Times New Roman"/>
                <w:sz w:val="26"/>
                <w:szCs w:val="26"/>
                <w:lang w:val="vi-VN"/>
              </w:rPr>
              <w:t>được đánh giá là đạt</w:t>
            </w:r>
            <w:r w:rsidR="002A50F4">
              <w:rPr>
                <w:rFonts w:ascii="Times New Roman" w:hAnsi="Times New Roman" w:cs="Times New Roman"/>
                <w:sz w:val="26"/>
                <w:szCs w:val="26"/>
                <w:lang w:val="vi-V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559F7465" w14:textId="77777777" w:rsidR="00FB5277" w:rsidRPr="00FB5277" w:rsidRDefault="00FB5277" w:rsidP="007976C1">
            <w:pPr>
              <w:spacing w:before="60" w:line="240" w:lineRule="auto"/>
              <w:jc w:val="center"/>
              <w:rPr>
                <w:rFonts w:ascii="Times New Roman" w:hAnsi="Times New Roman" w:cs="Times New Roman"/>
                <w:b/>
                <w:bCs/>
                <w:noProof/>
                <w:sz w:val="26"/>
                <w:szCs w:val="26"/>
                <w:lang w:val="vi-VN"/>
              </w:rPr>
            </w:pPr>
            <w:r w:rsidRPr="00FB5277">
              <w:rPr>
                <w:rFonts w:ascii="Times New Roman" w:hAnsi="Times New Roman" w:cs="Times New Roman"/>
                <w:b/>
                <w:bCs/>
                <w:noProof/>
                <w:sz w:val="26"/>
                <w:szCs w:val="26"/>
                <w:lang w:val="vi-VN"/>
              </w:rPr>
              <w:t>Đạt</w:t>
            </w:r>
          </w:p>
        </w:tc>
      </w:tr>
      <w:tr w:rsidR="00FB5277" w:rsidRPr="00FB5277" w14:paraId="3C28E1F3" w14:textId="77777777" w:rsidTr="007976C1">
        <w:trPr>
          <w:gridAfter w:val="1"/>
          <w:wAfter w:w="7" w:type="dxa"/>
          <w:trHeight w:val="20"/>
        </w:trPr>
        <w:tc>
          <w:tcPr>
            <w:tcW w:w="6374" w:type="dxa"/>
            <w:vMerge/>
            <w:tcBorders>
              <w:top w:val="single" w:sz="4" w:space="0" w:color="auto"/>
              <w:left w:val="single" w:sz="4" w:space="0" w:color="auto"/>
              <w:bottom w:val="single" w:sz="4" w:space="0" w:color="auto"/>
              <w:right w:val="single" w:sz="4" w:space="0" w:color="auto"/>
            </w:tcBorders>
            <w:vAlign w:val="center"/>
            <w:hideMark/>
          </w:tcPr>
          <w:p w14:paraId="1C4E60BE" w14:textId="77777777" w:rsidR="00FB5277" w:rsidRPr="00FB5277" w:rsidRDefault="00FB5277" w:rsidP="007976C1">
            <w:pPr>
              <w:spacing w:line="240" w:lineRule="auto"/>
              <w:rPr>
                <w:rFonts w:ascii="Times New Roman" w:hAnsi="Times New Roman" w:cs="Times New Roman"/>
                <w:sz w:val="26"/>
                <w:szCs w:val="26"/>
                <w:lang w:val="vi-VN"/>
              </w:rPr>
            </w:pPr>
          </w:p>
        </w:tc>
        <w:tc>
          <w:tcPr>
            <w:tcW w:w="2376" w:type="dxa"/>
            <w:tcBorders>
              <w:top w:val="single" w:sz="4" w:space="0" w:color="auto"/>
              <w:left w:val="single" w:sz="4" w:space="0" w:color="auto"/>
              <w:bottom w:val="single" w:sz="4" w:space="0" w:color="auto"/>
              <w:right w:val="single" w:sz="4" w:space="0" w:color="auto"/>
            </w:tcBorders>
            <w:vAlign w:val="center"/>
            <w:hideMark/>
          </w:tcPr>
          <w:p w14:paraId="05E224C8" w14:textId="6E4F1D07" w:rsidR="00FB5277" w:rsidRPr="00FB5277" w:rsidRDefault="00FB5277" w:rsidP="002A50F4">
            <w:pPr>
              <w:tabs>
                <w:tab w:val="left" w:pos="-1985"/>
              </w:tabs>
              <w:spacing w:before="6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thuộc các trường hợp nêu trên</w:t>
            </w:r>
            <w:r w:rsidR="002A50F4">
              <w:rPr>
                <w:rFonts w:ascii="Times New Roman" w:hAnsi="Times New Roman" w:cs="Times New Roman"/>
                <w:sz w:val="26"/>
                <w:szCs w:val="26"/>
                <w:lang w:val="vi-VN"/>
              </w:rPr>
              <w:t>.</w:t>
            </w:r>
          </w:p>
        </w:tc>
        <w:tc>
          <w:tcPr>
            <w:tcW w:w="994" w:type="dxa"/>
            <w:tcBorders>
              <w:top w:val="single" w:sz="4" w:space="0" w:color="auto"/>
              <w:left w:val="single" w:sz="4" w:space="0" w:color="auto"/>
              <w:bottom w:val="single" w:sz="4" w:space="0" w:color="auto"/>
              <w:right w:val="single" w:sz="4" w:space="0" w:color="auto"/>
            </w:tcBorders>
            <w:vAlign w:val="center"/>
            <w:hideMark/>
          </w:tcPr>
          <w:p w14:paraId="4FA9B245" w14:textId="77777777" w:rsidR="00FB5277" w:rsidRPr="00FB5277" w:rsidRDefault="00FB5277" w:rsidP="007976C1">
            <w:pPr>
              <w:spacing w:before="60" w:line="240" w:lineRule="auto"/>
              <w:jc w:val="center"/>
              <w:rPr>
                <w:rFonts w:ascii="Times New Roman" w:hAnsi="Times New Roman" w:cs="Times New Roman"/>
                <w:b/>
                <w:bCs/>
                <w:noProof/>
                <w:sz w:val="26"/>
                <w:szCs w:val="26"/>
                <w:lang w:val="vi-VN"/>
              </w:rPr>
            </w:pPr>
            <w:r w:rsidRPr="00FB5277">
              <w:rPr>
                <w:rFonts w:ascii="Times New Roman" w:hAnsi="Times New Roman" w:cs="Times New Roman"/>
                <w:b/>
                <w:bCs/>
                <w:noProof/>
                <w:sz w:val="26"/>
                <w:szCs w:val="26"/>
                <w:lang w:val="vi-VN"/>
              </w:rPr>
              <w:t>Không đạt</w:t>
            </w:r>
          </w:p>
        </w:tc>
      </w:tr>
    </w:tbl>
    <w:p w14:paraId="0770FBCD" w14:textId="292A91D5" w:rsidR="00FB5277" w:rsidRPr="00FB5277" w:rsidRDefault="00FB5277" w:rsidP="00FB5277">
      <w:pPr>
        <w:numPr>
          <w:ilvl w:val="0"/>
          <w:numId w:val="1"/>
        </w:numPr>
        <w:tabs>
          <w:tab w:val="left" w:pos="-2127"/>
        </w:tabs>
        <w:spacing w:before="120" w:after="120" w:line="340" w:lineRule="exact"/>
        <w:ind w:left="896"/>
        <w:jc w:val="both"/>
        <w:rPr>
          <w:rFonts w:ascii="Times New Roman" w:hAnsi="Times New Roman" w:cs="Times New Roman"/>
          <w:b/>
          <w:bCs/>
          <w:sz w:val="26"/>
          <w:szCs w:val="26"/>
        </w:rPr>
      </w:pPr>
      <w:r w:rsidRPr="00FB5277">
        <w:rPr>
          <w:rFonts w:ascii="Times New Roman" w:hAnsi="Times New Roman" w:cs="Times New Roman"/>
          <w:b/>
          <w:bCs/>
          <w:sz w:val="26"/>
          <w:szCs w:val="26"/>
        </w:rPr>
        <w:t>An toàn lao động, phòng cháy chữa cháy, vệ sinh môi trường</w:t>
      </w:r>
      <w:r w:rsidR="00B16C00">
        <w:rPr>
          <w:rFonts w:ascii="Times New Roman" w:hAnsi="Times New Roman" w:cs="Times New Roman"/>
          <w:b/>
          <w:bCs/>
          <w:sz w:val="26"/>
          <w:szCs w:val="26"/>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6"/>
        <w:gridCol w:w="3948"/>
        <w:gridCol w:w="992"/>
      </w:tblGrid>
      <w:tr w:rsidR="00FB5277" w:rsidRPr="00FB5277" w14:paraId="2DD172CB" w14:textId="77777777" w:rsidTr="007976C1">
        <w:trPr>
          <w:trHeight w:val="20"/>
          <w:tblHeader/>
        </w:trPr>
        <w:tc>
          <w:tcPr>
            <w:tcW w:w="4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7896C1" w14:textId="77777777" w:rsidR="00FB5277" w:rsidRPr="00FB5277" w:rsidRDefault="00FB5277" w:rsidP="007976C1">
            <w:pPr>
              <w:tabs>
                <w:tab w:val="left" w:pos="-1985"/>
              </w:tabs>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b/>
                <w:sz w:val="26"/>
                <w:szCs w:val="26"/>
                <w:lang w:val="vi-VN"/>
              </w:rPr>
              <w:t>Nội dung yêu cầu</w:t>
            </w:r>
          </w:p>
        </w:tc>
        <w:tc>
          <w:tcPr>
            <w:tcW w:w="49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3C3530" w14:textId="77777777" w:rsidR="00FB5277" w:rsidRPr="00FB5277" w:rsidRDefault="00FB5277" w:rsidP="007976C1">
            <w:pPr>
              <w:tabs>
                <w:tab w:val="left" w:pos="-1985"/>
              </w:tabs>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b/>
                <w:sz w:val="26"/>
                <w:szCs w:val="26"/>
                <w:lang w:val="vi-VN"/>
              </w:rPr>
              <w:t>Mức độ đáp ứng</w:t>
            </w:r>
          </w:p>
        </w:tc>
      </w:tr>
      <w:tr w:rsidR="00FB5277" w:rsidRPr="00FB5277" w14:paraId="3F58E42A" w14:textId="77777777" w:rsidTr="007976C1">
        <w:trPr>
          <w:trHeight w:val="20"/>
        </w:trPr>
        <w:tc>
          <w:tcPr>
            <w:tcW w:w="4836" w:type="dxa"/>
            <w:vMerge w:val="restart"/>
            <w:tcBorders>
              <w:top w:val="single" w:sz="4" w:space="0" w:color="auto"/>
              <w:left w:val="single" w:sz="4" w:space="0" w:color="auto"/>
              <w:bottom w:val="single" w:sz="4" w:space="0" w:color="auto"/>
              <w:right w:val="single" w:sz="4" w:space="0" w:color="auto"/>
            </w:tcBorders>
            <w:vAlign w:val="center"/>
            <w:hideMark/>
          </w:tcPr>
          <w:p w14:paraId="572D8F11" w14:textId="77777777" w:rsidR="00FB5277" w:rsidRPr="00FB5277" w:rsidRDefault="00FB5277" w:rsidP="00B16C00">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(4.1) Vệ sinh môi trường:</w:t>
            </w:r>
          </w:p>
          <w:p w14:paraId="09D6574C" w14:textId="77777777" w:rsidR="00FB5277" w:rsidRPr="00FB5277" w:rsidRDefault="00FB5277" w:rsidP="00B16C00">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Biện pháp bảo đảm vệ sinh môi trường, chống ô nhiễm, chống ồn trong quá trình thi công, vận chuyển vật tư và vật liệu.</w:t>
            </w:r>
          </w:p>
        </w:tc>
        <w:tc>
          <w:tcPr>
            <w:tcW w:w="3948" w:type="dxa"/>
            <w:tcBorders>
              <w:top w:val="single" w:sz="4" w:space="0" w:color="auto"/>
              <w:left w:val="single" w:sz="4" w:space="0" w:color="auto"/>
              <w:bottom w:val="single" w:sz="4" w:space="0" w:color="auto"/>
              <w:right w:val="single" w:sz="4" w:space="0" w:color="auto"/>
            </w:tcBorders>
            <w:vAlign w:val="center"/>
            <w:hideMark/>
          </w:tcPr>
          <w:p w14:paraId="7EDFA319" w14:textId="1F3820D9" w:rsidR="00FB5277" w:rsidRPr="00FB5277" w:rsidRDefault="00FB5277" w:rsidP="003932E1">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biện pháp vệ sinh môi trường hợp lý, khả thi, phù hợp</w:t>
            </w:r>
            <w:r w:rsidR="001A6FE3">
              <w:rPr>
                <w:rFonts w:ascii="Times New Roman" w:hAnsi="Times New Roman" w:cs="Times New Roman"/>
                <w:sz w:val="26"/>
                <w:szCs w:val="26"/>
                <w:lang w:val="vi-VN"/>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80E187" w14:textId="77777777" w:rsidR="00FB5277" w:rsidRPr="00FB5277" w:rsidRDefault="00FB5277" w:rsidP="007976C1">
            <w:pPr>
              <w:tabs>
                <w:tab w:val="left" w:pos="-1985"/>
              </w:tabs>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42D6DC3E" w14:textId="77777777" w:rsidTr="007976C1">
        <w:trPr>
          <w:trHeight w:val="20"/>
        </w:trPr>
        <w:tc>
          <w:tcPr>
            <w:tcW w:w="4836" w:type="dxa"/>
            <w:vMerge/>
            <w:tcBorders>
              <w:top w:val="single" w:sz="4" w:space="0" w:color="auto"/>
              <w:left w:val="single" w:sz="4" w:space="0" w:color="auto"/>
              <w:bottom w:val="single" w:sz="4" w:space="0" w:color="auto"/>
              <w:right w:val="single" w:sz="4" w:space="0" w:color="auto"/>
            </w:tcBorders>
            <w:vAlign w:val="center"/>
            <w:hideMark/>
          </w:tcPr>
          <w:p w14:paraId="5035FD38" w14:textId="77777777" w:rsidR="00FB5277" w:rsidRPr="00FB5277" w:rsidRDefault="00FB5277" w:rsidP="00B16C00">
            <w:pPr>
              <w:spacing w:line="240" w:lineRule="auto"/>
              <w:jc w:val="both"/>
              <w:rPr>
                <w:rFonts w:ascii="Times New Roman" w:hAnsi="Times New Roman" w:cs="Times New Roman"/>
                <w:sz w:val="26"/>
                <w:szCs w:val="26"/>
                <w:lang w:val="vi-VN"/>
              </w:rPr>
            </w:pPr>
          </w:p>
        </w:tc>
        <w:tc>
          <w:tcPr>
            <w:tcW w:w="3948" w:type="dxa"/>
            <w:tcBorders>
              <w:top w:val="single" w:sz="4" w:space="0" w:color="auto"/>
              <w:left w:val="single" w:sz="4" w:space="0" w:color="auto"/>
              <w:bottom w:val="single" w:sz="4" w:space="0" w:color="auto"/>
              <w:right w:val="single" w:sz="4" w:space="0" w:color="auto"/>
            </w:tcBorders>
            <w:vAlign w:val="center"/>
            <w:hideMark/>
          </w:tcPr>
          <w:p w14:paraId="42401EA4" w14:textId="2AD02DD0" w:rsidR="00FB5277" w:rsidRPr="00FB5277" w:rsidRDefault="00FB5277" w:rsidP="003932E1">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có biện pháp hoặc có biện pháp nhưng không hợp lý, không khả thi, không phù hợp</w:t>
            </w:r>
            <w:r w:rsidR="003932E1">
              <w:rPr>
                <w:rFonts w:ascii="Times New Roman" w:hAnsi="Times New Roman" w:cs="Times New Roman"/>
                <w:sz w:val="26"/>
                <w:szCs w:val="26"/>
                <w:lang w:val="vi-VN"/>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E4567E" w14:textId="77777777" w:rsidR="00FB5277" w:rsidRPr="00FB5277" w:rsidRDefault="00FB5277" w:rsidP="007976C1">
            <w:pPr>
              <w:tabs>
                <w:tab w:val="left" w:pos="-1985"/>
              </w:tabs>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46CFE407" w14:textId="77777777" w:rsidTr="007976C1">
        <w:trPr>
          <w:trHeight w:val="20"/>
        </w:trPr>
        <w:tc>
          <w:tcPr>
            <w:tcW w:w="4836" w:type="dxa"/>
            <w:vMerge w:val="restart"/>
            <w:tcBorders>
              <w:top w:val="single" w:sz="4" w:space="0" w:color="auto"/>
              <w:left w:val="single" w:sz="4" w:space="0" w:color="auto"/>
              <w:bottom w:val="single" w:sz="4" w:space="0" w:color="auto"/>
              <w:right w:val="single" w:sz="4" w:space="0" w:color="auto"/>
            </w:tcBorders>
            <w:vAlign w:val="center"/>
          </w:tcPr>
          <w:p w14:paraId="47CC0067" w14:textId="77777777" w:rsidR="00FB5277" w:rsidRPr="00FB5277" w:rsidRDefault="00FB5277" w:rsidP="00B16C00">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(4.2) An toàn lao động:</w:t>
            </w:r>
          </w:p>
          <w:p w14:paraId="78384D00" w14:textId="77777777" w:rsidR="00FB5277" w:rsidRPr="00FB5277" w:rsidRDefault="00FB5277" w:rsidP="00B16C00">
            <w:pPr>
              <w:tabs>
                <w:tab w:val="left" w:pos="-1985"/>
              </w:tabs>
              <w:spacing w:before="120" w:after="120" w:line="240" w:lineRule="auto"/>
              <w:ind w:left="1080" w:hanging="654"/>
              <w:jc w:val="both"/>
              <w:rPr>
                <w:rFonts w:ascii="Times New Roman" w:hAnsi="Times New Roman" w:cs="Times New Roman"/>
                <w:sz w:val="26"/>
                <w:szCs w:val="26"/>
                <w:lang w:val="vi-VN"/>
              </w:rPr>
            </w:pPr>
          </w:p>
        </w:tc>
        <w:tc>
          <w:tcPr>
            <w:tcW w:w="3948" w:type="dxa"/>
            <w:tcBorders>
              <w:top w:val="single" w:sz="4" w:space="0" w:color="auto"/>
              <w:left w:val="single" w:sz="4" w:space="0" w:color="auto"/>
              <w:bottom w:val="single" w:sz="4" w:space="0" w:color="auto"/>
              <w:right w:val="single" w:sz="4" w:space="0" w:color="auto"/>
            </w:tcBorders>
            <w:vAlign w:val="center"/>
            <w:hideMark/>
          </w:tcPr>
          <w:p w14:paraId="22EEF42F" w14:textId="0F7A6094" w:rsidR="00FB5277" w:rsidRPr="00FB5277" w:rsidRDefault="00FB5277" w:rsidP="003932E1">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biện pháp bảo đảm an toàn lao động hợp lý, khả thi, phù hợp</w:t>
            </w:r>
            <w:r w:rsidR="003932E1">
              <w:rPr>
                <w:rFonts w:ascii="Times New Roman" w:hAnsi="Times New Roman" w:cs="Times New Roman"/>
                <w:sz w:val="26"/>
                <w:szCs w:val="26"/>
                <w:lang w:val="vi-VN"/>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1A7A3A" w14:textId="77777777" w:rsidR="00FB5277" w:rsidRPr="00FB5277" w:rsidRDefault="00FB5277" w:rsidP="007976C1">
            <w:pPr>
              <w:tabs>
                <w:tab w:val="left" w:pos="-1985"/>
              </w:tabs>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713953F9" w14:textId="77777777" w:rsidTr="007976C1">
        <w:trPr>
          <w:trHeight w:val="20"/>
        </w:trPr>
        <w:tc>
          <w:tcPr>
            <w:tcW w:w="4836" w:type="dxa"/>
            <w:vMerge/>
            <w:tcBorders>
              <w:top w:val="single" w:sz="4" w:space="0" w:color="auto"/>
              <w:left w:val="single" w:sz="4" w:space="0" w:color="auto"/>
              <w:bottom w:val="single" w:sz="4" w:space="0" w:color="auto"/>
              <w:right w:val="single" w:sz="4" w:space="0" w:color="auto"/>
            </w:tcBorders>
            <w:vAlign w:val="center"/>
            <w:hideMark/>
          </w:tcPr>
          <w:p w14:paraId="306BBC08" w14:textId="77777777" w:rsidR="00FB5277" w:rsidRPr="00FB5277" w:rsidRDefault="00FB5277" w:rsidP="00B16C00">
            <w:pPr>
              <w:spacing w:line="240" w:lineRule="auto"/>
              <w:jc w:val="both"/>
              <w:rPr>
                <w:rFonts w:ascii="Times New Roman" w:hAnsi="Times New Roman" w:cs="Times New Roman"/>
                <w:sz w:val="26"/>
                <w:szCs w:val="26"/>
                <w:lang w:val="vi-VN"/>
              </w:rPr>
            </w:pPr>
          </w:p>
        </w:tc>
        <w:tc>
          <w:tcPr>
            <w:tcW w:w="3948" w:type="dxa"/>
            <w:tcBorders>
              <w:top w:val="single" w:sz="4" w:space="0" w:color="auto"/>
              <w:left w:val="single" w:sz="4" w:space="0" w:color="auto"/>
              <w:bottom w:val="single" w:sz="4" w:space="0" w:color="auto"/>
              <w:right w:val="single" w:sz="4" w:space="0" w:color="auto"/>
            </w:tcBorders>
            <w:vAlign w:val="center"/>
            <w:hideMark/>
          </w:tcPr>
          <w:p w14:paraId="3019506E" w14:textId="64D7C356" w:rsidR="00FB5277" w:rsidRPr="00FB5277" w:rsidRDefault="00FB5277" w:rsidP="003932E1">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có biện pháp hoặc có nhưng không hợp lý, không khả thi, không phù hợp</w:t>
            </w:r>
            <w:r w:rsidR="003932E1">
              <w:rPr>
                <w:rFonts w:ascii="Times New Roman" w:hAnsi="Times New Roman" w:cs="Times New Roman"/>
                <w:sz w:val="26"/>
                <w:szCs w:val="26"/>
                <w:lang w:val="vi-VN"/>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2F576A" w14:textId="77777777" w:rsidR="00FB5277" w:rsidRPr="00FB5277" w:rsidRDefault="00FB5277" w:rsidP="007976C1">
            <w:pPr>
              <w:tabs>
                <w:tab w:val="left" w:pos="-1985"/>
              </w:tabs>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55E9FBA5" w14:textId="77777777" w:rsidTr="007976C1">
        <w:trPr>
          <w:trHeight w:val="20"/>
        </w:trPr>
        <w:tc>
          <w:tcPr>
            <w:tcW w:w="4836" w:type="dxa"/>
            <w:vMerge w:val="restart"/>
            <w:tcBorders>
              <w:top w:val="single" w:sz="4" w:space="0" w:color="auto"/>
              <w:left w:val="single" w:sz="4" w:space="0" w:color="auto"/>
              <w:bottom w:val="single" w:sz="4" w:space="0" w:color="auto"/>
              <w:right w:val="single" w:sz="4" w:space="0" w:color="auto"/>
            </w:tcBorders>
            <w:vAlign w:val="center"/>
            <w:hideMark/>
          </w:tcPr>
          <w:p w14:paraId="3F5768D3" w14:textId="77777777" w:rsidR="00FB5277" w:rsidRPr="00FB5277" w:rsidRDefault="00FB5277" w:rsidP="00B16C00">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(4.3) Phòng cháy, chữa cháy:</w:t>
            </w:r>
          </w:p>
        </w:tc>
        <w:tc>
          <w:tcPr>
            <w:tcW w:w="3948" w:type="dxa"/>
            <w:tcBorders>
              <w:top w:val="single" w:sz="4" w:space="0" w:color="auto"/>
              <w:left w:val="single" w:sz="4" w:space="0" w:color="auto"/>
              <w:bottom w:val="single" w:sz="4" w:space="0" w:color="auto"/>
              <w:right w:val="single" w:sz="4" w:space="0" w:color="auto"/>
            </w:tcBorders>
            <w:vAlign w:val="center"/>
            <w:hideMark/>
          </w:tcPr>
          <w:p w14:paraId="175D39C0" w14:textId="446DB593" w:rsidR="00FB5277" w:rsidRPr="00FB5277" w:rsidRDefault="00FB5277" w:rsidP="003932E1">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biện pháp phòng cháy nổ, chữa cháy hợp lý, khả thi phù hợp</w:t>
            </w:r>
            <w:r w:rsidR="003932E1">
              <w:rPr>
                <w:rFonts w:ascii="Times New Roman" w:hAnsi="Times New Roman" w:cs="Times New Roman"/>
                <w:sz w:val="26"/>
                <w:szCs w:val="26"/>
                <w:lang w:val="vi-VN"/>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7D3F15" w14:textId="77777777" w:rsidR="00FB5277" w:rsidRPr="00FB5277" w:rsidRDefault="00FB5277" w:rsidP="007976C1">
            <w:pPr>
              <w:tabs>
                <w:tab w:val="left" w:pos="-1985"/>
              </w:tabs>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5FCB76DA" w14:textId="77777777" w:rsidTr="007976C1">
        <w:trPr>
          <w:trHeight w:val="20"/>
        </w:trPr>
        <w:tc>
          <w:tcPr>
            <w:tcW w:w="4836" w:type="dxa"/>
            <w:vMerge/>
            <w:tcBorders>
              <w:top w:val="single" w:sz="4" w:space="0" w:color="auto"/>
              <w:left w:val="single" w:sz="4" w:space="0" w:color="auto"/>
              <w:bottom w:val="single" w:sz="4" w:space="0" w:color="auto"/>
              <w:right w:val="single" w:sz="4" w:space="0" w:color="auto"/>
            </w:tcBorders>
            <w:vAlign w:val="center"/>
            <w:hideMark/>
          </w:tcPr>
          <w:p w14:paraId="0C67BBE4" w14:textId="77777777" w:rsidR="00FB5277" w:rsidRPr="00FB5277" w:rsidRDefault="00FB5277" w:rsidP="007976C1">
            <w:pPr>
              <w:spacing w:line="240" w:lineRule="auto"/>
              <w:rPr>
                <w:rFonts w:ascii="Times New Roman" w:hAnsi="Times New Roman" w:cs="Times New Roman"/>
                <w:sz w:val="26"/>
                <w:szCs w:val="26"/>
                <w:lang w:val="vi-VN"/>
              </w:rPr>
            </w:pPr>
          </w:p>
        </w:tc>
        <w:tc>
          <w:tcPr>
            <w:tcW w:w="3948" w:type="dxa"/>
            <w:tcBorders>
              <w:top w:val="single" w:sz="4" w:space="0" w:color="auto"/>
              <w:left w:val="single" w:sz="4" w:space="0" w:color="auto"/>
              <w:bottom w:val="single" w:sz="4" w:space="0" w:color="auto"/>
              <w:right w:val="single" w:sz="4" w:space="0" w:color="auto"/>
            </w:tcBorders>
            <w:vAlign w:val="center"/>
            <w:hideMark/>
          </w:tcPr>
          <w:p w14:paraId="029FD03B" w14:textId="3FDBA17E" w:rsidR="00FB5277" w:rsidRPr="00FB5277" w:rsidRDefault="00FB5277" w:rsidP="003932E1">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có biện pháp hoặc biện pháp không hợp lý, không khả thi, không phù hợp</w:t>
            </w:r>
            <w:r w:rsidR="003932E1">
              <w:rPr>
                <w:rFonts w:ascii="Times New Roman" w:hAnsi="Times New Roman" w:cs="Times New Roman"/>
                <w:sz w:val="26"/>
                <w:szCs w:val="26"/>
                <w:lang w:val="vi-VN"/>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0415F7" w14:textId="77777777" w:rsidR="00FB5277" w:rsidRPr="00FB5277" w:rsidRDefault="00FB5277" w:rsidP="007976C1">
            <w:pPr>
              <w:tabs>
                <w:tab w:val="left" w:pos="-1985"/>
              </w:tabs>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4A70E923" w14:textId="77777777" w:rsidTr="007976C1">
        <w:trPr>
          <w:trHeight w:val="20"/>
        </w:trPr>
        <w:tc>
          <w:tcPr>
            <w:tcW w:w="4836" w:type="dxa"/>
            <w:vMerge w:val="restart"/>
            <w:tcBorders>
              <w:top w:val="single" w:sz="4" w:space="0" w:color="auto"/>
              <w:left w:val="single" w:sz="4" w:space="0" w:color="auto"/>
              <w:bottom w:val="single" w:sz="4" w:space="0" w:color="auto"/>
              <w:right w:val="single" w:sz="4" w:space="0" w:color="auto"/>
            </w:tcBorders>
            <w:vAlign w:val="center"/>
            <w:hideMark/>
          </w:tcPr>
          <w:p w14:paraId="1B9B7D09" w14:textId="77777777" w:rsidR="00FB5277" w:rsidRPr="00FB5277" w:rsidRDefault="00FB5277" w:rsidP="007976C1">
            <w:pPr>
              <w:tabs>
                <w:tab w:val="left" w:pos="-1985"/>
              </w:tabs>
              <w:spacing w:before="120" w:after="120" w:line="240" w:lineRule="auto"/>
              <w:rPr>
                <w:rFonts w:ascii="Times New Roman" w:hAnsi="Times New Roman" w:cs="Times New Roman"/>
                <w:sz w:val="26"/>
                <w:szCs w:val="26"/>
                <w:lang w:val="vi-VN"/>
              </w:rPr>
            </w:pPr>
            <w:r w:rsidRPr="00FB5277">
              <w:rPr>
                <w:rFonts w:ascii="Times New Roman" w:hAnsi="Times New Roman" w:cs="Times New Roman"/>
                <w:b/>
                <w:sz w:val="26"/>
                <w:szCs w:val="26"/>
                <w:lang w:val="vi-VN"/>
              </w:rPr>
              <w:t xml:space="preserve">KẾT LUẬN: </w:t>
            </w:r>
          </w:p>
        </w:tc>
        <w:tc>
          <w:tcPr>
            <w:tcW w:w="3948" w:type="dxa"/>
            <w:tcBorders>
              <w:top w:val="single" w:sz="4" w:space="0" w:color="auto"/>
              <w:left w:val="single" w:sz="4" w:space="0" w:color="auto"/>
              <w:bottom w:val="single" w:sz="4" w:space="0" w:color="auto"/>
              <w:right w:val="single" w:sz="4" w:space="0" w:color="auto"/>
            </w:tcBorders>
            <w:vAlign w:val="center"/>
            <w:hideMark/>
          </w:tcPr>
          <w:p w14:paraId="37189511" w14:textId="4A3532B3" w:rsidR="00FB5277" w:rsidRPr="00FB5277" w:rsidRDefault="00FB5277" w:rsidP="007A1636">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Các tiêu chuẩn chi tiết </w:t>
            </w:r>
            <w:r w:rsidRPr="00FB5277">
              <w:rPr>
                <w:rFonts w:ascii="Times New Roman" w:hAnsi="Times New Roman" w:cs="Times New Roman"/>
                <w:b/>
                <w:sz w:val="26"/>
                <w:szCs w:val="26"/>
                <w:lang w:val="vi-VN"/>
              </w:rPr>
              <w:t>(4.1)</w:t>
            </w:r>
            <w:r w:rsidRPr="00FB5277">
              <w:rPr>
                <w:rFonts w:ascii="Times New Roman" w:hAnsi="Times New Roman" w:cs="Times New Roman"/>
                <w:sz w:val="26"/>
                <w:szCs w:val="26"/>
                <w:lang w:val="vi-VN"/>
              </w:rPr>
              <w:t xml:space="preserve">, </w:t>
            </w:r>
            <w:r w:rsidRPr="00FB5277">
              <w:rPr>
                <w:rFonts w:ascii="Times New Roman" w:hAnsi="Times New Roman" w:cs="Times New Roman"/>
                <w:b/>
                <w:sz w:val="26"/>
                <w:szCs w:val="26"/>
                <w:lang w:val="vi-VN"/>
              </w:rPr>
              <w:t>(4.2)</w:t>
            </w:r>
            <w:r w:rsidRPr="00FB5277">
              <w:rPr>
                <w:rFonts w:ascii="Times New Roman" w:hAnsi="Times New Roman" w:cs="Times New Roman"/>
                <w:sz w:val="26"/>
                <w:szCs w:val="26"/>
                <w:lang w:val="vi-VN"/>
              </w:rPr>
              <w:t xml:space="preserve">, </w:t>
            </w:r>
            <w:r w:rsidRPr="00FB5277">
              <w:rPr>
                <w:rFonts w:ascii="Times New Roman" w:hAnsi="Times New Roman" w:cs="Times New Roman"/>
                <w:b/>
                <w:sz w:val="26"/>
                <w:szCs w:val="26"/>
                <w:lang w:val="vi-VN"/>
              </w:rPr>
              <w:t>(4.3)</w:t>
            </w:r>
            <w:r w:rsidRPr="00FB5277">
              <w:rPr>
                <w:rFonts w:ascii="Times New Roman" w:hAnsi="Times New Roman" w:cs="Times New Roman"/>
                <w:b/>
                <w:bCs/>
                <w:sz w:val="26"/>
                <w:szCs w:val="26"/>
                <w:lang w:val="vi-VN"/>
              </w:rPr>
              <w:t xml:space="preserve"> </w:t>
            </w:r>
            <w:r w:rsidRPr="00FB5277">
              <w:rPr>
                <w:rFonts w:ascii="Times New Roman" w:hAnsi="Times New Roman" w:cs="Times New Roman"/>
                <w:sz w:val="26"/>
                <w:szCs w:val="26"/>
                <w:lang w:val="vi-VN"/>
              </w:rPr>
              <w:t>được xác định là đạt</w:t>
            </w:r>
            <w:r w:rsidR="007A1636">
              <w:rPr>
                <w:rFonts w:ascii="Times New Roman" w:hAnsi="Times New Roman" w:cs="Times New Roman"/>
                <w:sz w:val="26"/>
                <w:szCs w:val="26"/>
                <w:lang w:val="vi-VN"/>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1B7C00" w14:textId="77777777" w:rsidR="00FB5277" w:rsidRPr="00FB5277" w:rsidRDefault="00FB5277" w:rsidP="007976C1">
            <w:pPr>
              <w:spacing w:line="240" w:lineRule="auto"/>
              <w:jc w:val="center"/>
              <w:rPr>
                <w:rFonts w:ascii="Times New Roman" w:hAnsi="Times New Roman" w:cs="Times New Roman"/>
                <w:b/>
                <w:bCs/>
                <w:noProof/>
                <w:sz w:val="26"/>
                <w:szCs w:val="26"/>
                <w:lang w:val="vi-VN"/>
              </w:rPr>
            </w:pPr>
            <w:r w:rsidRPr="00FB5277">
              <w:rPr>
                <w:rFonts w:ascii="Times New Roman" w:hAnsi="Times New Roman" w:cs="Times New Roman"/>
                <w:b/>
                <w:bCs/>
                <w:noProof/>
                <w:sz w:val="26"/>
                <w:szCs w:val="26"/>
                <w:lang w:val="vi-VN"/>
              </w:rPr>
              <w:t>Đạt</w:t>
            </w:r>
          </w:p>
        </w:tc>
      </w:tr>
      <w:tr w:rsidR="00FB5277" w:rsidRPr="00FB5277" w14:paraId="44FE7876" w14:textId="77777777" w:rsidTr="007976C1">
        <w:trPr>
          <w:trHeight w:val="20"/>
        </w:trPr>
        <w:tc>
          <w:tcPr>
            <w:tcW w:w="4836" w:type="dxa"/>
            <w:vMerge/>
            <w:tcBorders>
              <w:top w:val="single" w:sz="4" w:space="0" w:color="auto"/>
              <w:left w:val="single" w:sz="4" w:space="0" w:color="auto"/>
              <w:bottom w:val="single" w:sz="4" w:space="0" w:color="auto"/>
              <w:right w:val="single" w:sz="4" w:space="0" w:color="auto"/>
            </w:tcBorders>
            <w:vAlign w:val="center"/>
            <w:hideMark/>
          </w:tcPr>
          <w:p w14:paraId="68ACB516" w14:textId="77777777" w:rsidR="00FB5277" w:rsidRPr="00FB5277" w:rsidRDefault="00FB5277" w:rsidP="007976C1">
            <w:pPr>
              <w:spacing w:line="240" w:lineRule="auto"/>
              <w:rPr>
                <w:rFonts w:ascii="Times New Roman" w:hAnsi="Times New Roman" w:cs="Times New Roman"/>
                <w:sz w:val="26"/>
                <w:szCs w:val="26"/>
                <w:lang w:val="vi-VN"/>
              </w:rPr>
            </w:pPr>
          </w:p>
        </w:tc>
        <w:tc>
          <w:tcPr>
            <w:tcW w:w="3948" w:type="dxa"/>
            <w:tcBorders>
              <w:top w:val="single" w:sz="4" w:space="0" w:color="auto"/>
              <w:left w:val="single" w:sz="4" w:space="0" w:color="auto"/>
              <w:bottom w:val="single" w:sz="4" w:space="0" w:color="auto"/>
              <w:right w:val="single" w:sz="4" w:space="0" w:color="auto"/>
            </w:tcBorders>
            <w:vAlign w:val="center"/>
            <w:hideMark/>
          </w:tcPr>
          <w:p w14:paraId="44ABF0DF" w14:textId="75E6D6B7" w:rsidR="00FB5277" w:rsidRPr="00FB5277" w:rsidRDefault="00FB5277" w:rsidP="007A1636">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thuộc các trường hợp nêu trên</w:t>
            </w:r>
            <w:r w:rsidR="007A1636">
              <w:rPr>
                <w:rFonts w:ascii="Times New Roman" w:hAnsi="Times New Roman" w:cs="Times New Roman"/>
                <w:sz w:val="26"/>
                <w:szCs w:val="26"/>
                <w:lang w:val="vi-VN"/>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4479B9" w14:textId="77777777" w:rsidR="00FB5277" w:rsidRPr="00FB5277" w:rsidRDefault="00FB5277" w:rsidP="007976C1">
            <w:pPr>
              <w:spacing w:line="240" w:lineRule="auto"/>
              <w:jc w:val="center"/>
              <w:rPr>
                <w:rFonts w:ascii="Times New Roman" w:hAnsi="Times New Roman" w:cs="Times New Roman"/>
                <w:b/>
                <w:bCs/>
                <w:noProof/>
                <w:sz w:val="26"/>
                <w:szCs w:val="26"/>
                <w:lang w:val="vi-VN"/>
              </w:rPr>
            </w:pPr>
            <w:r w:rsidRPr="00FB5277">
              <w:rPr>
                <w:rFonts w:ascii="Times New Roman" w:hAnsi="Times New Roman" w:cs="Times New Roman"/>
                <w:b/>
                <w:bCs/>
                <w:noProof/>
                <w:sz w:val="26"/>
                <w:szCs w:val="26"/>
                <w:lang w:val="vi-VN"/>
              </w:rPr>
              <w:t>Không đạt</w:t>
            </w:r>
          </w:p>
        </w:tc>
      </w:tr>
    </w:tbl>
    <w:p w14:paraId="716020EE" w14:textId="5D0E785A" w:rsidR="00FB5277" w:rsidRPr="00FB5277" w:rsidRDefault="00FB5277" w:rsidP="00FB5277">
      <w:pPr>
        <w:numPr>
          <w:ilvl w:val="0"/>
          <w:numId w:val="1"/>
        </w:numPr>
        <w:tabs>
          <w:tab w:val="left" w:pos="-2127"/>
        </w:tabs>
        <w:spacing w:before="120" w:after="120" w:line="340" w:lineRule="exact"/>
        <w:ind w:left="896"/>
        <w:jc w:val="both"/>
        <w:rPr>
          <w:rFonts w:ascii="Times New Roman" w:hAnsi="Times New Roman" w:cs="Times New Roman"/>
          <w:b/>
          <w:bCs/>
          <w:sz w:val="26"/>
          <w:szCs w:val="26"/>
        </w:rPr>
      </w:pPr>
      <w:r w:rsidRPr="00FB5277">
        <w:rPr>
          <w:rFonts w:ascii="Times New Roman" w:hAnsi="Times New Roman" w:cs="Times New Roman"/>
          <w:b/>
          <w:bCs/>
          <w:sz w:val="26"/>
          <w:szCs w:val="26"/>
        </w:rPr>
        <w:lastRenderedPageBreak/>
        <w:t>Bảo hành và uy tín của nhà thầu</w:t>
      </w:r>
      <w:r w:rsidR="000F1362">
        <w:rPr>
          <w:rFonts w:ascii="Times New Roman" w:hAnsi="Times New Roman" w:cs="Times New Roman"/>
          <w:b/>
          <w:bCs/>
          <w:sz w:val="26"/>
          <w:szCs w:val="26"/>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6237"/>
        <w:gridCol w:w="1134"/>
      </w:tblGrid>
      <w:tr w:rsidR="00FB5277" w:rsidRPr="00FB5277" w14:paraId="21B2179E" w14:textId="77777777" w:rsidTr="007976C1">
        <w:trPr>
          <w:trHeight w:val="20"/>
          <w:tblHeader/>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C310B" w14:textId="77777777" w:rsidR="00FB5277" w:rsidRPr="00FB5277" w:rsidRDefault="00FB5277" w:rsidP="007976C1">
            <w:pPr>
              <w:tabs>
                <w:tab w:val="left" w:pos="-1985"/>
              </w:tabs>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b/>
                <w:sz w:val="26"/>
                <w:szCs w:val="26"/>
                <w:lang w:val="vi-VN"/>
              </w:rPr>
              <w:t>Nội dung yêu cầu</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5219BD" w14:textId="77777777" w:rsidR="00FB5277" w:rsidRPr="00FB5277" w:rsidRDefault="00FB5277" w:rsidP="007976C1">
            <w:pPr>
              <w:tabs>
                <w:tab w:val="left" w:pos="-1985"/>
              </w:tabs>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b/>
                <w:sz w:val="26"/>
                <w:szCs w:val="26"/>
                <w:lang w:val="vi-VN"/>
              </w:rPr>
              <w:t>Mức độ đáp ứng</w:t>
            </w:r>
          </w:p>
        </w:tc>
      </w:tr>
      <w:tr w:rsidR="00FB5277" w:rsidRPr="00FB5277" w14:paraId="7EEA414B" w14:textId="77777777" w:rsidTr="007976C1">
        <w:trPr>
          <w:trHeight w:val="20"/>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840C577" w14:textId="77777777" w:rsidR="00FB5277" w:rsidRPr="00FB5277" w:rsidRDefault="00FB5277" w:rsidP="00036AA5">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w:t>
            </w:r>
            <w:r w:rsidRPr="00FB5277">
              <w:rPr>
                <w:rFonts w:ascii="Times New Roman" w:hAnsi="Times New Roman" w:cs="Times New Roman"/>
                <w:sz w:val="26"/>
                <w:szCs w:val="26"/>
              </w:rPr>
              <w:t>5</w:t>
            </w:r>
            <w:r w:rsidRPr="00FB5277">
              <w:rPr>
                <w:rFonts w:ascii="Times New Roman" w:hAnsi="Times New Roman" w:cs="Times New Roman"/>
                <w:sz w:val="26"/>
                <w:szCs w:val="26"/>
                <w:lang w:val="vi-VN"/>
              </w:rPr>
              <w:t xml:space="preserve">.1). Bảo hành: </w:t>
            </w:r>
          </w:p>
          <w:p w14:paraId="77E4417D" w14:textId="0F251FAD" w:rsidR="00FB5277" w:rsidRPr="00FB5277" w:rsidRDefault="00FB5277" w:rsidP="00036AA5">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 Thời gian bảo hành </w:t>
            </w:r>
            <w:r w:rsidRPr="00036AA5">
              <w:rPr>
                <w:rFonts w:ascii="Times New Roman" w:hAnsi="Times New Roman" w:cs="Times New Roman"/>
                <w:b/>
                <w:sz w:val="26"/>
                <w:szCs w:val="26"/>
                <w:lang w:val="vi-VN"/>
              </w:rPr>
              <w:t>36 tháng</w:t>
            </w:r>
            <w:r w:rsidR="00036AA5">
              <w:rPr>
                <w:rFonts w:ascii="Times New Roman" w:hAnsi="Times New Roman" w:cs="Times New Roman"/>
                <w:b/>
                <w:sz w:val="26"/>
                <w:szCs w:val="26"/>
                <w:lang w:val="vi-VN"/>
              </w:rPr>
              <w:t>.</w:t>
            </w:r>
            <w:r w:rsidRPr="00FB5277">
              <w:rPr>
                <w:rFonts w:ascii="Times New Roman" w:hAnsi="Times New Roman" w:cs="Times New Roman"/>
                <w:sz w:val="26"/>
                <w:szCs w:val="26"/>
                <w:lang w:val="vi-VN"/>
              </w:rPr>
              <w:t xml:space="preserve"> </w:t>
            </w:r>
          </w:p>
          <w:p w14:paraId="0AB161C2" w14:textId="1E3CF77B" w:rsidR="00FB5277" w:rsidRPr="00FB5277" w:rsidRDefault="00FB5277" w:rsidP="00036AA5">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Thuyết minh chế độ bảo hành công trình, nhiệm vụ nhà thầu trong quá trình bảo hành</w:t>
            </w:r>
            <w:r w:rsidR="00036AA5">
              <w:rPr>
                <w:rFonts w:ascii="Times New Roman" w:hAnsi="Times New Roman" w:cs="Times New Roman"/>
                <w:sz w:val="26"/>
                <w:szCs w:val="26"/>
                <w:lang w:val="vi-VN"/>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2000101" w14:textId="216194A2" w:rsidR="00FB5277" w:rsidRPr="00FB5277" w:rsidRDefault="00FB5277" w:rsidP="00036AA5">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đề xuất thời gian bảo hành ≥ 36 tháng và có thuyết minh chi tiết, đầy đủ chế độ bảo hành</w:t>
            </w:r>
            <w:r w:rsidR="00036AA5">
              <w:rPr>
                <w:rFonts w:ascii="Times New Roman" w:hAnsi="Times New Roman" w:cs="Times New Roman"/>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335FAC" w14:textId="77777777" w:rsidR="00FB5277" w:rsidRPr="00FB5277" w:rsidRDefault="00FB5277" w:rsidP="007976C1">
            <w:pPr>
              <w:tabs>
                <w:tab w:val="left" w:pos="-1985"/>
              </w:tabs>
              <w:spacing w:before="120" w:after="120" w:line="240" w:lineRule="auto"/>
              <w:jc w:val="center"/>
              <w:rPr>
                <w:rFonts w:ascii="Times New Roman" w:hAnsi="Times New Roman" w:cs="Times New Roman"/>
                <w:b/>
                <w:sz w:val="26"/>
                <w:szCs w:val="26"/>
                <w:lang w:val="vi-VN"/>
              </w:rPr>
            </w:pPr>
            <w:r w:rsidRPr="00FB5277">
              <w:rPr>
                <w:rFonts w:ascii="Times New Roman" w:hAnsi="Times New Roman" w:cs="Times New Roman"/>
                <w:b/>
                <w:sz w:val="26"/>
                <w:szCs w:val="26"/>
                <w:lang w:val="vi-VN"/>
              </w:rPr>
              <w:t>Đạt</w:t>
            </w:r>
          </w:p>
        </w:tc>
      </w:tr>
      <w:tr w:rsidR="00FB5277" w:rsidRPr="00FB5277" w14:paraId="0571C1B7" w14:textId="77777777" w:rsidTr="007976C1">
        <w:trPr>
          <w:trHeight w:val="20"/>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BD7C517" w14:textId="77777777" w:rsidR="00FB5277" w:rsidRPr="00FB5277" w:rsidRDefault="00FB5277" w:rsidP="007976C1">
            <w:pPr>
              <w:spacing w:line="240" w:lineRule="auto"/>
              <w:rPr>
                <w:rFonts w:ascii="Times New Roman" w:hAnsi="Times New Roman" w:cs="Times New Roman"/>
                <w:sz w:val="26"/>
                <w:szCs w:val="26"/>
                <w:lang w:val="vi-VN"/>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1FB10476" w14:textId="378FCAC4" w:rsidR="00FB5277" w:rsidRPr="00FB5277" w:rsidRDefault="00FB5277" w:rsidP="00036AA5">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đề xuất thời gian bảo hành ≥ 36 tháng và có thuyết minh đáp ứng cơ bản nhưng chưa chi tiết</w:t>
            </w:r>
            <w:r w:rsidR="00036AA5">
              <w:rPr>
                <w:rFonts w:ascii="Times New Roman" w:hAnsi="Times New Roman" w:cs="Times New Roman"/>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04D524" w14:textId="77777777" w:rsidR="00FB5277" w:rsidRPr="00FB5277" w:rsidRDefault="00FB5277" w:rsidP="007976C1">
            <w:pPr>
              <w:tabs>
                <w:tab w:val="left" w:pos="-1985"/>
              </w:tabs>
              <w:spacing w:before="120" w:after="120" w:line="240" w:lineRule="auto"/>
              <w:jc w:val="center"/>
              <w:rPr>
                <w:rFonts w:ascii="Times New Roman" w:hAnsi="Times New Roman" w:cs="Times New Roman"/>
                <w:b/>
                <w:sz w:val="26"/>
                <w:szCs w:val="26"/>
                <w:lang w:val="vi-VN"/>
              </w:rPr>
            </w:pPr>
            <w:r w:rsidRPr="00FB5277">
              <w:rPr>
                <w:rFonts w:ascii="Times New Roman" w:hAnsi="Times New Roman" w:cs="Times New Roman"/>
                <w:b/>
                <w:sz w:val="26"/>
                <w:szCs w:val="26"/>
                <w:lang w:val="vi-VN"/>
              </w:rPr>
              <w:t>Chấp nhận được</w:t>
            </w:r>
          </w:p>
        </w:tc>
      </w:tr>
      <w:tr w:rsidR="00FB5277" w:rsidRPr="00FB5277" w14:paraId="71AAD5F8" w14:textId="77777777" w:rsidTr="007976C1">
        <w:trPr>
          <w:trHeight w:val="20"/>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82131B7" w14:textId="77777777" w:rsidR="00FB5277" w:rsidRPr="00FB5277" w:rsidRDefault="00FB5277" w:rsidP="007976C1">
            <w:pPr>
              <w:spacing w:line="240" w:lineRule="auto"/>
              <w:rPr>
                <w:rFonts w:ascii="Times New Roman" w:hAnsi="Times New Roman" w:cs="Times New Roman"/>
                <w:sz w:val="26"/>
                <w:szCs w:val="26"/>
                <w:lang w:val="vi-VN"/>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2C7D2813" w14:textId="226298B9" w:rsidR="00FB5277" w:rsidRPr="00FB5277" w:rsidRDefault="00FB5277" w:rsidP="00036AA5">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đề xuất thời gian bảo hành nhỏ hơn 36 tháng hoặc không có thuyết minh bảo hành</w:t>
            </w:r>
            <w:r w:rsidR="00036AA5">
              <w:rPr>
                <w:rFonts w:ascii="Times New Roman" w:hAnsi="Times New Roman" w:cs="Times New Roman"/>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773EA3" w14:textId="77777777" w:rsidR="00FB5277" w:rsidRPr="00FB5277" w:rsidRDefault="00FB5277" w:rsidP="007976C1">
            <w:pPr>
              <w:tabs>
                <w:tab w:val="left" w:pos="-1985"/>
              </w:tabs>
              <w:spacing w:before="120" w:after="120" w:line="240" w:lineRule="auto"/>
              <w:jc w:val="center"/>
              <w:rPr>
                <w:rFonts w:ascii="Times New Roman" w:hAnsi="Times New Roman" w:cs="Times New Roman"/>
                <w:b/>
                <w:sz w:val="26"/>
                <w:szCs w:val="26"/>
                <w:lang w:val="vi-VN"/>
              </w:rPr>
            </w:pPr>
            <w:r w:rsidRPr="00FB5277">
              <w:rPr>
                <w:rFonts w:ascii="Times New Roman" w:hAnsi="Times New Roman" w:cs="Times New Roman"/>
                <w:b/>
                <w:sz w:val="26"/>
                <w:szCs w:val="26"/>
                <w:lang w:val="vi-VN"/>
              </w:rPr>
              <w:t>Không đạt</w:t>
            </w:r>
          </w:p>
        </w:tc>
      </w:tr>
      <w:tr w:rsidR="00FB5277" w:rsidRPr="00FB5277" w14:paraId="79A8985C" w14:textId="77777777" w:rsidTr="007976C1">
        <w:trPr>
          <w:trHeight w:val="20"/>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1DF745E" w14:textId="3B89AAAD" w:rsidR="00FB5277" w:rsidRPr="00FB5277" w:rsidRDefault="00FB5277" w:rsidP="00036AA5">
            <w:pPr>
              <w:spacing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w:t>
            </w:r>
            <w:r w:rsidRPr="00FB5277">
              <w:rPr>
                <w:rFonts w:ascii="Times New Roman" w:hAnsi="Times New Roman" w:cs="Times New Roman"/>
                <w:sz w:val="26"/>
                <w:szCs w:val="26"/>
              </w:rPr>
              <w:t>5</w:t>
            </w:r>
            <w:r w:rsidRPr="00FB5277">
              <w:rPr>
                <w:rFonts w:ascii="Times New Roman" w:hAnsi="Times New Roman" w:cs="Times New Roman"/>
                <w:sz w:val="26"/>
                <w:szCs w:val="26"/>
                <w:lang w:val="vi-VN"/>
              </w:rPr>
              <w:t>.2). Uy tín của nhà thầu thông qua việc thực hiện các hợp đồng tương tự trước đó (trong thời gian 01 năm gần nhất đến thời điểm đóng thầu)</w:t>
            </w:r>
            <w:r w:rsidR="00036AA5">
              <w:rPr>
                <w:rFonts w:ascii="Times New Roman" w:hAnsi="Times New Roman" w:cs="Times New Roman"/>
                <w:sz w:val="26"/>
                <w:szCs w:val="26"/>
                <w:lang w:val="vi-VN"/>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801BEE" w14:textId="77777777" w:rsidR="00FB5277" w:rsidRPr="003F7A7D" w:rsidRDefault="00FB5277" w:rsidP="00036AA5">
            <w:pPr>
              <w:tabs>
                <w:tab w:val="left" w:pos="-1985"/>
              </w:tabs>
              <w:spacing w:before="120" w:after="120" w:line="240" w:lineRule="auto"/>
              <w:jc w:val="both"/>
              <w:rPr>
                <w:rFonts w:ascii="Times New Roman" w:hAnsi="Times New Roman" w:cs="Times New Roman"/>
                <w:sz w:val="26"/>
                <w:szCs w:val="26"/>
                <w:lang w:val="vi-VN"/>
              </w:rPr>
            </w:pPr>
            <w:r w:rsidRPr="003F7A7D">
              <w:rPr>
                <w:rFonts w:ascii="Times New Roman" w:hAnsi="Times New Roman" w:cs="Times New Roman"/>
                <w:sz w:val="26"/>
                <w:szCs w:val="26"/>
                <w:lang w:val="vi-VN"/>
              </w:rPr>
              <w:t>Không c</w:t>
            </w:r>
            <w:r w:rsidRPr="00FB5277">
              <w:rPr>
                <w:rFonts w:ascii="Times New Roman" w:hAnsi="Times New Roman" w:cs="Times New Roman"/>
                <w:sz w:val="26"/>
                <w:szCs w:val="26"/>
                <w:lang w:val="vi-VN"/>
              </w:rPr>
              <w:t xml:space="preserve">ó một hợp đồng tương tự bị bỏ dở hoặc buộc phải chấm dứt do lỗi của nhà thầu hoặc bị vi phạm (chất lượng, tiến độ…) </w:t>
            </w:r>
            <w:r w:rsidRPr="003F7A7D">
              <w:rPr>
                <w:rFonts w:ascii="Times New Roman" w:hAnsi="Times New Roman" w:cs="Times New Roman"/>
                <w:sz w:val="26"/>
                <w:szCs w:val="26"/>
                <w:lang w:val="vi-VN"/>
              </w:rPr>
              <w:t>dẫn đến</w:t>
            </w:r>
            <w:r w:rsidRPr="00FB5277">
              <w:rPr>
                <w:rFonts w:ascii="Times New Roman" w:hAnsi="Times New Roman" w:cs="Times New Roman"/>
                <w:sz w:val="26"/>
                <w:szCs w:val="26"/>
                <w:lang w:val="vi-VN"/>
              </w:rPr>
              <w:t xml:space="preserve"> chủ đầu tư xử phạt từ 3 lần trở lên </w:t>
            </w:r>
            <w:r w:rsidRPr="003F7A7D">
              <w:rPr>
                <w:rFonts w:ascii="Times New Roman" w:hAnsi="Times New Roman" w:cs="Times New Roman"/>
                <w:sz w:val="26"/>
                <w:szCs w:val="26"/>
                <w:lang w:val="vi-VN"/>
              </w:rPr>
              <w:t xml:space="preserve">cho </w:t>
            </w:r>
            <w:r w:rsidRPr="00FB5277">
              <w:rPr>
                <w:rFonts w:ascii="Times New Roman" w:hAnsi="Times New Roman" w:cs="Times New Roman"/>
                <w:sz w:val="26"/>
                <w:szCs w:val="26"/>
                <w:lang w:val="vi-VN"/>
              </w:rPr>
              <w:t>cùng 01 lỗi vi phạm</w:t>
            </w:r>
            <w:r w:rsidRPr="003F7A7D">
              <w:rPr>
                <w:rFonts w:ascii="Times New Roman" w:hAnsi="Times New Roman" w:cs="Times New Roman"/>
                <w:sz w:val="26"/>
                <w:szCs w:val="26"/>
                <w:lang w:val="vi-VN"/>
              </w:rPr>
              <w:t xml:space="preserve">; </w:t>
            </w:r>
            <w:r w:rsidRPr="003F7A7D">
              <w:rPr>
                <w:rFonts w:ascii="Times New Roman" w:hAnsi="Times New Roman" w:cs="Times New Roman"/>
                <w:i/>
                <w:iCs/>
                <w:sz w:val="26"/>
                <w:szCs w:val="26"/>
                <w:lang w:val="vi-VN"/>
              </w:rPr>
              <w:t>hoặc</w:t>
            </w:r>
            <w:r w:rsidRPr="003F7A7D">
              <w:rPr>
                <w:rFonts w:ascii="Times New Roman" w:hAnsi="Times New Roman" w:cs="Times New Roman"/>
                <w:sz w:val="26"/>
                <w:szCs w:val="26"/>
                <w:lang w:val="vi-VN"/>
              </w:rPr>
              <w:t xml:space="preserve"> </w:t>
            </w:r>
          </w:p>
          <w:p w14:paraId="31BC54E0" w14:textId="77777777" w:rsidR="00FB5277" w:rsidRPr="003F7A7D" w:rsidRDefault="00FB5277" w:rsidP="00036AA5">
            <w:pPr>
              <w:tabs>
                <w:tab w:val="left" w:pos="-1985"/>
              </w:tabs>
              <w:spacing w:before="120" w:after="120" w:line="240" w:lineRule="auto"/>
              <w:jc w:val="both"/>
              <w:rPr>
                <w:rFonts w:ascii="Times New Roman" w:hAnsi="Times New Roman" w:cs="Times New Roman"/>
                <w:sz w:val="26"/>
                <w:szCs w:val="26"/>
                <w:lang w:val="vi-VN"/>
              </w:rPr>
            </w:pPr>
            <w:r w:rsidRPr="003F7A7D">
              <w:rPr>
                <w:rFonts w:ascii="Times New Roman" w:hAnsi="Times New Roman" w:cs="Times New Roman"/>
                <w:sz w:val="26"/>
                <w:szCs w:val="26"/>
                <w:lang w:val="vi-VN"/>
              </w:rPr>
              <w:t>Không</w:t>
            </w:r>
            <w:r w:rsidRPr="00FB5277">
              <w:rPr>
                <w:rFonts w:ascii="Times New Roman" w:hAnsi="Times New Roman" w:cs="Times New Roman"/>
                <w:sz w:val="26"/>
                <w:szCs w:val="26"/>
                <w:lang w:val="vi-VN"/>
              </w:rPr>
              <w:t xml:space="preserve"> có từ 3 hợp đồng tương tự trở lên bị chủ đầu tư xử phạt </w:t>
            </w:r>
            <w:r w:rsidRPr="003F7A7D">
              <w:rPr>
                <w:rFonts w:ascii="Times New Roman" w:hAnsi="Times New Roman" w:cs="Times New Roman"/>
                <w:sz w:val="26"/>
                <w:szCs w:val="26"/>
                <w:lang w:val="vi-VN"/>
              </w:rPr>
              <w:t xml:space="preserve">cho </w:t>
            </w:r>
            <w:r w:rsidRPr="00FB5277">
              <w:rPr>
                <w:rFonts w:ascii="Times New Roman" w:hAnsi="Times New Roman" w:cs="Times New Roman"/>
                <w:sz w:val="26"/>
                <w:szCs w:val="26"/>
                <w:lang w:val="vi-VN"/>
              </w:rPr>
              <w:t>cùng 01 lỗi vi phạm</w:t>
            </w:r>
            <w:r w:rsidRPr="003F7A7D">
              <w:rPr>
                <w:rFonts w:ascii="Times New Roman" w:hAnsi="Times New Roman" w:cs="Times New Roman"/>
                <w:sz w:val="26"/>
                <w:szCs w:val="26"/>
                <w:lang w:val="vi-VN"/>
              </w:rPr>
              <w:t>;</w:t>
            </w:r>
            <w:r w:rsidRPr="00FB5277">
              <w:rPr>
                <w:rFonts w:ascii="Times New Roman" w:hAnsi="Times New Roman" w:cs="Times New Roman"/>
                <w:sz w:val="26"/>
                <w:szCs w:val="26"/>
                <w:lang w:val="vi-VN"/>
              </w:rPr>
              <w:t xml:space="preserve"> </w:t>
            </w:r>
            <w:r w:rsidRPr="00FB5277">
              <w:rPr>
                <w:rFonts w:ascii="Times New Roman" w:hAnsi="Times New Roman" w:cs="Times New Roman"/>
                <w:i/>
                <w:iCs/>
                <w:sz w:val="26"/>
                <w:szCs w:val="26"/>
                <w:lang w:val="vi-VN"/>
              </w:rPr>
              <w:t>hoặc</w:t>
            </w:r>
            <w:r w:rsidRPr="00FB5277">
              <w:rPr>
                <w:rFonts w:ascii="Times New Roman" w:hAnsi="Times New Roman" w:cs="Times New Roman"/>
                <w:sz w:val="26"/>
                <w:szCs w:val="26"/>
                <w:lang w:val="vi-VN"/>
              </w:rPr>
              <w:t xml:space="preserve"> </w:t>
            </w:r>
          </w:p>
          <w:p w14:paraId="2110DFEE" w14:textId="2B6594E7" w:rsidR="00FB5277" w:rsidRPr="003F7A7D" w:rsidRDefault="00FB5277" w:rsidP="00036AA5">
            <w:pPr>
              <w:tabs>
                <w:tab w:val="left" w:pos="-1985"/>
              </w:tabs>
              <w:spacing w:before="120" w:after="120" w:line="240" w:lineRule="auto"/>
              <w:jc w:val="both"/>
              <w:rPr>
                <w:rFonts w:ascii="Times New Roman" w:hAnsi="Times New Roman" w:cs="Times New Roman"/>
                <w:sz w:val="26"/>
                <w:szCs w:val="26"/>
                <w:lang w:val="vi-VN"/>
              </w:rPr>
            </w:pPr>
            <w:r w:rsidRPr="003F7A7D">
              <w:rPr>
                <w:rFonts w:ascii="Times New Roman" w:hAnsi="Times New Roman" w:cs="Times New Roman"/>
                <w:sz w:val="26"/>
                <w:szCs w:val="26"/>
                <w:lang w:val="vi-VN"/>
              </w:rPr>
              <w:t>N</w:t>
            </w:r>
            <w:r w:rsidRPr="00FB5277">
              <w:rPr>
                <w:rFonts w:ascii="Times New Roman" w:hAnsi="Times New Roman" w:cs="Times New Roman"/>
                <w:sz w:val="26"/>
                <w:szCs w:val="26"/>
                <w:lang w:val="vi-VN"/>
              </w:rPr>
              <w:t>hà thầu bị phạt hợp đồng với tổng số lần bị phạt là 3 lần</w:t>
            </w:r>
            <w:r w:rsidRPr="003F7A7D">
              <w:rPr>
                <w:rFonts w:ascii="Times New Roman" w:hAnsi="Times New Roman" w:cs="Times New Roman"/>
                <w:sz w:val="26"/>
                <w:szCs w:val="26"/>
                <w:lang w:val="vi-VN"/>
              </w:rPr>
              <w:t xml:space="preserve"> trở lên</w:t>
            </w:r>
            <w:r w:rsidR="00036AA5">
              <w:rPr>
                <w:rFonts w:ascii="Times New Roman" w:hAnsi="Times New Roman" w:cs="Times New Roman"/>
                <w:sz w:val="26"/>
                <w:szCs w:val="26"/>
                <w:lang w:val="vi-VN"/>
              </w:rPr>
              <w:t>.</w:t>
            </w:r>
            <w:r w:rsidRPr="00FB5277">
              <w:rPr>
                <w:rFonts w:ascii="Times New Roman" w:hAnsi="Times New Roman" w:cs="Times New Roman"/>
                <w:sz w:val="26"/>
                <w:szCs w:val="26"/>
                <w:lang w:val="vi-VN"/>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6B7D09" w14:textId="77777777" w:rsidR="00FB5277" w:rsidRPr="00FB5277" w:rsidRDefault="00FB5277" w:rsidP="007976C1">
            <w:pPr>
              <w:tabs>
                <w:tab w:val="left" w:pos="-1985"/>
              </w:tabs>
              <w:spacing w:before="120" w:after="120" w:line="240" w:lineRule="auto"/>
              <w:jc w:val="center"/>
              <w:rPr>
                <w:rFonts w:ascii="Times New Roman" w:hAnsi="Times New Roman" w:cs="Times New Roman"/>
                <w:b/>
                <w:sz w:val="26"/>
                <w:szCs w:val="26"/>
                <w:lang w:val="vi-VN"/>
              </w:rPr>
            </w:pPr>
            <w:r w:rsidRPr="00FB5277">
              <w:rPr>
                <w:rFonts w:ascii="Times New Roman" w:hAnsi="Times New Roman" w:cs="Times New Roman"/>
                <w:b/>
                <w:sz w:val="26"/>
                <w:szCs w:val="26"/>
                <w:lang w:val="vi-VN"/>
              </w:rPr>
              <w:t>Đạt</w:t>
            </w:r>
          </w:p>
        </w:tc>
      </w:tr>
      <w:tr w:rsidR="00FB5277" w:rsidRPr="00FB5277" w14:paraId="2FE0F51C" w14:textId="77777777" w:rsidTr="007976C1">
        <w:trPr>
          <w:trHeight w:val="20"/>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3E9F64F" w14:textId="77777777" w:rsidR="00FB5277" w:rsidRPr="00FB5277" w:rsidRDefault="00FB5277" w:rsidP="00036AA5">
            <w:pPr>
              <w:spacing w:line="240" w:lineRule="auto"/>
              <w:jc w:val="both"/>
              <w:rPr>
                <w:rFonts w:ascii="Times New Roman" w:hAnsi="Times New Roman" w:cs="Times New Roman"/>
                <w:sz w:val="26"/>
                <w:szCs w:val="26"/>
                <w:lang w:val="vi-VN"/>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519B1C53" w14:textId="77777777" w:rsidR="00FB5277" w:rsidRPr="00FB5277" w:rsidRDefault="00FB5277" w:rsidP="00036AA5">
            <w:pPr>
              <w:tabs>
                <w:tab w:val="left" w:pos="-1985"/>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thuộc các trường hợp nêu trên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9A7E02" w14:textId="77777777" w:rsidR="00FB5277" w:rsidRPr="00FB5277" w:rsidRDefault="00FB5277" w:rsidP="007976C1">
            <w:pPr>
              <w:tabs>
                <w:tab w:val="left" w:pos="-1985"/>
              </w:tabs>
              <w:spacing w:before="120" w:after="120" w:line="240" w:lineRule="auto"/>
              <w:jc w:val="center"/>
              <w:rPr>
                <w:rFonts w:ascii="Times New Roman" w:hAnsi="Times New Roman" w:cs="Times New Roman"/>
                <w:b/>
                <w:sz w:val="26"/>
                <w:szCs w:val="26"/>
                <w:lang w:val="vi-VN"/>
              </w:rPr>
            </w:pPr>
            <w:r w:rsidRPr="00FB5277">
              <w:rPr>
                <w:rFonts w:ascii="Times New Roman" w:hAnsi="Times New Roman" w:cs="Times New Roman"/>
                <w:b/>
                <w:sz w:val="26"/>
                <w:szCs w:val="26"/>
                <w:lang w:val="vi-VN"/>
              </w:rPr>
              <w:t>Không đạt</w:t>
            </w:r>
          </w:p>
        </w:tc>
      </w:tr>
      <w:tr w:rsidR="00FB5277" w:rsidRPr="00FB5277" w14:paraId="1C63B04B" w14:textId="77777777" w:rsidTr="007976C1">
        <w:trPr>
          <w:trHeight w:val="20"/>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27F99A" w14:textId="77777777" w:rsidR="00FB5277" w:rsidRPr="00FB5277" w:rsidRDefault="00FB5277" w:rsidP="007976C1">
            <w:pPr>
              <w:spacing w:line="240" w:lineRule="auto"/>
              <w:rPr>
                <w:rFonts w:ascii="Times New Roman" w:hAnsi="Times New Roman" w:cs="Times New Roman"/>
                <w:b/>
                <w:sz w:val="26"/>
                <w:szCs w:val="26"/>
                <w:lang w:val="vi-VN"/>
              </w:rPr>
            </w:pPr>
            <w:r w:rsidRPr="00FB5277">
              <w:rPr>
                <w:rFonts w:ascii="Times New Roman" w:hAnsi="Times New Roman" w:cs="Times New Roman"/>
                <w:b/>
                <w:sz w:val="26"/>
                <w:szCs w:val="26"/>
                <w:lang w:val="vi-VN"/>
              </w:rPr>
              <w:t>KẾT LUẬN:</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9F7F41" w14:textId="77777777" w:rsidR="00FB5277" w:rsidRPr="00FB5277" w:rsidRDefault="00FB5277" w:rsidP="007976C1">
            <w:pPr>
              <w:tabs>
                <w:tab w:val="left" w:pos="-1985"/>
              </w:tabs>
              <w:spacing w:before="120" w:after="120" w:line="240" w:lineRule="auto"/>
              <w:rPr>
                <w:rFonts w:ascii="Times New Roman" w:hAnsi="Times New Roman" w:cs="Times New Roman"/>
                <w:sz w:val="26"/>
                <w:szCs w:val="26"/>
                <w:lang w:val="vi-VN"/>
              </w:rPr>
            </w:pPr>
            <w:r w:rsidRPr="00FB5277">
              <w:rPr>
                <w:rFonts w:ascii="Times New Roman" w:hAnsi="Times New Roman" w:cs="Times New Roman"/>
                <w:sz w:val="26"/>
                <w:szCs w:val="26"/>
                <w:lang w:val="vi-VN"/>
              </w:rPr>
              <w:t>Tiêu chuẩn chi tiết (</w:t>
            </w:r>
            <w:r w:rsidRPr="003F7A7D">
              <w:rPr>
                <w:rFonts w:ascii="Times New Roman" w:hAnsi="Times New Roman" w:cs="Times New Roman"/>
                <w:sz w:val="26"/>
                <w:szCs w:val="26"/>
                <w:lang w:val="vi-VN"/>
              </w:rPr>
              <w:t>5</w:t>
            </w:r>
            <w:r w:rsidRPr="00FB5277">
              <w:rPr>
                <w:rFonts w:ascii="Times New Roman" w:hAnsi="Times New Roman" w:cs="Times New Roman"/>
                <w:sz w:val="26"/>
                <w:szCs w:val="26"/>
                <w:lang w:val="vi-VN"/>
              </w:rPr>
              <w:t>.1), (</w:t>
            </w:r>
            <w:r w:rsidRPr="003F7A7D">
              <w:rPr>
                <w:rFonts w:ascii="Times New Roman" w:hAnsi="Times New Roman" w:cs="Times New Roman"/>
                <w:sz w:val="26"/>
                <w:szCs w:val="26"/>
                <w:lang w:val="vi-VN"/>
              </w:rPr>
              <w:t>5</w:t>
            </w:r>
            <w:r w:rsidRPr="00FB5277">
              <w:rPr>
                <w:rFonts w:ascii="Times New Roman" w:hAnsi="Times New Roman" w:cs="Times New Roman"/>
                <w:sz w:val="26"/>
                <w:szCs w:val="26"/>
                <w:lang w:val="vi-VN"/>
              </w:rPr>
              <w:t>.2) được xác định là đạt hoặc chấp nhận được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E1D98C" w14:textId="77777777" w:rsidR="00FB5277" w:rsidRPr="00FB5277" w:rsidRDefault="00FB5277" w:rsidP="007976C1">
            <w:pPr>
              <w:tabs>
                <w:tab w:val="left" w:pos="-1985"/>
              </w:tabs>
              <w:spacing w:before="120" w:after="120" w:line="240" w:lineRule="auto"/>
              <w:jc w:val="center"/>
              <w:rPr>
                <w:rFonts w:ascii="Times New Roman" w:hAnsi="Times New Roman" w:cs="Times New Roman"/>
                <w:b/>
                <w:sz w:val="26"/>
                <w:szCs w:val="26"/>
                <w:lang w:val="vi-VN"/>
              </w:rPr>
            </w:pPr>
            <w:r w:rsidRPr="00FB5277">
              <w:rPr>
                <w:rFonts w:ascii="Times New Roman" w:hAnsi="Times New Roman" w:cs="Times New Roman"/>
                <w:b/>
                <w:sz w:val="26"/>
                <w:szCs w:val="26"/>
                <w:lang w:val="vi-VN"/>
              </w:rPr>
              <w:t>Đạt</w:t>
            </w:r>
          </w:p>
        </w:tc>
      </w:tr>
      <w:tr w:rsidR="00FB5277" w:rsidRPr="00FB5277" w14:paraId="0622E74F" w14:textId="77777777" w:rsidTr="007976C1">
        <w:trPr>
          <w:trHeight w:val="823"/>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76EFE52" w14:textId="77777777" w:rsidR="00FB5277" w:rsidRPr="00FB5277" w:rsidRDefault="00FB5277" w:rsidP="007976C1">
            <w:pPr>
              <w:spacing w:line="240" w:lineRule="auto"/>
              <w:rPr>
                <w:rFonts w:ascii="Times New Roman" w:hAnsi="Times New Roman" w:cs="Times New Roman"/>
                <w:b/>
                <w:sz w:val="26"/>
                <w:szCs w:val="26"/>
                <w:lang w:val="vi-VN"/>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381F57CC" w14:textId="77777777" w:rsidR="00FB5277" w:rsidRPr="00FB5277" w:rsidRDefault="00FB5277" w:rsidP="007976C1">
            <w:pPr>
              <w:tabs>
                <w:tab w:val="left" w:pos="-1985"/>
              </w:tabs>
              <w:spacing w:before="120" w:after="120" w:line="240" w:lineRule="auto"/>
              <w:rPr>
                <w:rFonts w:ascii="Times New Roman" w:hAnsi="Times New Roman" w:cs="Times New Roman"/>
                <w:sz w:val="26"/>
                <w:szCs w:val="26"/>
                <w:lang w:val="vi-VN"/>
              </w:rPr>
            </w:pPr>
            <w:r w:rsidRPr="00FB5277">
              <w:rPr>
                <w:rFonts w:ascii="Times New Roman" w:hAnsi="Times New Roman" w:cs="Times New Roman"/>
                <w:sz w:val="26"/>
                <w:szCs w:val="26"/>
                <w:lang w:val="vi-VN"/>
              </w:rPr>
              <w:t>Không thuộc các trường hợp nêu trên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7F5F1" w14:textId="77777777" w:rsidR="00FB5277" w:rsidRPr="00FB5277" w:rsidRDefault="00FB5277" w:rsidP="007976C1">
            <w:pPr>
              <w:tabs>
                <w:tab w:val="left" w:pos="-1985"/>
              </w:tabs>
              <w:spacing w:before="120" w:after="120" w:line="240" w:lineRule="auto"/>
              <w:jc w:val="center"/>
              <w:rPr>
                <w:rFonts w:ascii="Times New Roman" w:hAnsi="Times New Roman" w:cs="Times New Roman"/>
                <w:b/>
                <w:sz w:val="26"/>
                <w:szCs w:val="26"/>
                <w:lang w:val="vi-VN"/>
              </w:rPr>
            </w:pPr>
            <w:r w:rsidRPr="00FB5277">
              <w:rPr>
                <w:rFonts w:ascii="Times New Roman" w:hAnsi="Times New Roman" w:cs="Times New Roman"/>
                <w:b/>
                <w:sz w:val="26"/>
                <w:szCs w:val="26"/>
                <w:lang w:val="vi-VN"/>
              </w:rPr>
              <w:t>Không đạt</w:t>
            </w:r>
          </w:p>
        </w:tc>
      </w:tr>
    </w:tbl>
    <w:p w14:paraId="0410837E" w14:textId="77777777" w:rsidR="00FB5277" w:rsidRPr="00FB5277" w:rsidRDefault="00FB5277" w:rsidP="00FB5277">
      <w:pPr>
        <w:tabs>
          <w:tab w:val="left" w:pos="-2127"/>
        </w:tabs>
        <w:spacing w:before="120" w:after="120" w:line="340" w:lineRule="exact"/>
        <w:ind w:left="504"/>
        <w:rPr>
          <w:rFonts w:ascii="Times New Roman" w:hAnsi="Times New Roman" w:cs="Times New Roman"/>
          <w:b/>
          <w:bCs/>
          <w:sz w:val="26"/>
          <w:szCs w:val="26"/>
        </w:rPr>
      </w:pPr>
      <w:r w:rsidRPr="00FB5277">
        <w:rPr>
          <w:rFonts w:ascii="Times New Roman" w:hAnsi="Times New Roman" w:cs="Times New Roman"/>
          <w:b/>
          <w:bCs/>
          <w:sz w:val="26"/>
          <w:szCs w:val="26"/>
        </w:rPr>
        <w:t>6. Chất lượng vật tư thiết bị, vật liệu xây dựng do Nhà thầu cấp:</w:t>
      </w:r>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107"/>
        <w:gridCol w:w="1280"/>
      </w:tblGrid>
      <w:tr w:rsidR="00FB5277" w:rsidRPr="00FB5277" w14:paraId="6C118434" w14:textId="77777777" w:rsidTr="007976C1">
        <w:trPr>
          <w:trHeight w:val="20"/>
          <w:tblHeader/>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911852" w14:textId="77777777" w:rsidR="00FB5277" w:rsidRPr="00FB5277" w:rsidRDefault="00FB5277" w:rsidP="007976C1">
            <w:pPr>
              <w:tabs>
                <w:tab w:val="left" w:pos="567"/>
              </w:tabs>
              <w:spacing w:before="120" w:after="120" w:line="240" w:lineRule="auto"/>
              <w:jc w:val="center"/>
              <w:rPr>
                <w:rFonts w:ascii="Times New Roman" w:hAnsi="Times New Roman" w:cs="Times New Roman"/>
                <w:b/>
                <w:bCs/>
                <w:sz w:val="26"/>
                <w:szCs w:val="26"/>
                <w:lang w:val="vi-VN"/>
              </w:rPr>
            </w:pPr>
            <w:r w:rsidRPr="00FB5277">
              <w:rPr>
                <w:rFonts w:ascii="Times New Roman" w:hAnsi="Times New Roman" w:cs="Times New Roman"/>
                <w:b/>
                <w:bCs/>
                <w:sz w:val="26"/>
                <w:szCs w:val="26"/>
                <w:lang w:val="vi-VN"/>
              </w:rPr>
              <w:t>Nội dung yêu cầu</w:t>
            </w:r>
          </w:p>
        </w:tc>
        <w:tc>
          <w:tcPr>
            <w:tcW w:w="73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EC753" w14:textId="77777777" w:rsidR="00FB5277" w:rsidRPr="00FB5277" w:rsidRDefault="00FB5277" w:rsidP="007976C1">
            <w:pPr>
              <w:tabs>
                <w:tab w:val="left" w:pos="567"/>
              </w:tabs>
              <w:spacing w:before="120" w:after="120" w:line="240" w:lineRule="auto"/>
              <w:jc w:val="center"/>
              <w:rPr>
                <w:rFonts w:ascii="Times New Roman" w:hAnsi="Times New Roman" w:cs="Times New Roman"/>
                <w:b/>
                <w:bCs/>
                <w:sz w:val="26"/>
                <w:szCs w:val="26"/>
                <w:lang w:val="vi-VN"/>
              </w:rPr>
            </w:pPr>
            <w:r w:rsidRPr="00FB5277">
              <w:rPr>
                <w:rFonts w:ascii="Times New Roman" w:hAnsi="Times New Roman" w:cs="Times New Roman"/>
                <w:b/>
                <w:bCs/>
                <w:sz w:val="26"/>
                <w:szCs w:val="26"/>
                <w:lang w:val="vi-VN"/>
              </w:rPr>
              <w:t>Mức độ đáp ứng</w:t>
            </w:r>
          </w:p>
        </w:tc>
      </w:tr>
      <w:tr w:rsidR="00FB5277" w:rsidRPr="00FB5277" w14:paraId="6C34650F" w14:textId="77777777" w:rsidTr="007976C1">
        <w:trPr>
          <w:cantSplit/>
          <w:trHeight w:val="20"/>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709C2E9" w14:textId="49DD8D41" w:rsidR="00FB5277" w:rsidRPr="00FB5277" w:rsidRDefault="00FB5277" w:rsidP="007976C1">
            <w:pPr>
              <w:tabs>
                <w:tab w:val="left" w:pos="567"/>
              </w:tabs>
              <w:spacing w:before="120" w:after="120" w:line="240" w:lineRule="auto"/>
              <w:rPr>
                <w:rFonts w:ascii="Times New Roman" w:hAnsi="Times New Roman" w:cs="Times New Roman"/>
                <w:sz w:val="26"/>
                <w:szCs w:val="26"/>
                <w:lang w:val="vi-VN"/>
              </w:rPr>
            </w:pPr>
            <w:r w:rsidRPr="00FB5277">
              <w:rPr>
                <w:rFonts w:ascii="Times New Roman" w:hAnsi="Times New Roman" w:cs="Times New Roman"/>
                <w:sz w:val="26"/>
                <w:szCs w:val="26"/>
                <w:lang w:val="vi-VN"/>
              </w:rPr>
              <w:t>(</w:t>
            </w:r>
            <w:r w:rsidRPr="00FB5277">
              <w:rPr>
                <w:rFonts w:ascii="Times New Roman" w:hAnsi="Times New Roman" w:cs="Times New Roman"/>
                <w:sz w:val="26"/>
                <w:szCs w:val="26"/>
              </w:rPr>
              <w:t>6</w:t>
            </w:r>
            <w:r w:rsidRPr="00FB5277">
              <w:rPr>
                <w:rFonts w:ascii="Times New Roman" w:hAnsi="Times New Roman" w:cs="Times New Roman"/>
                <w:sz w:val="26"/>
                <w:szCs w:val="26"/>
                <w:lang w:val="vi-VN"/>
              </w:rPr>
              <w:t>.1)</w:t>
            </w:r>
            <w:r w:rsidRPr="00FB5277">
              <w:rPr>
                <w:rFonts w:ascii="Times New Roman" w:hAnsi="Times New Roman" w:cs="Times New Roman"/>
                <w:b/>
                <w:bCs/>
                <w:sz w:val="26"/>
                <w:szCs w:val="26"/>
                <w:lang w:val="vi-VN"/>
              </w:rPr>
              <w:t xml:space="preserve"> </w:t>
            </w:r>
            <w:r w:rsidRPr="00FB5277">
              <w:rPr>
                <w:rFonts w:ascii="Times New Roman" w:hAnsi="Times New Roman" w:cs="Times New Roman"/>
                <w:bCs/>
                <w:sz w:val="26"/>
                <w:szCs w:val="26"/>
                <w:lang w:val="vi-VN"/>
              </w:rPr>
              <w:t>Phạm vi cung cấp</w:t>
            </w:r>
            <w:r w:rsidR="00C948C4">
              <w:rPr>
                <w:rFonts w:ascii="Times New Roman" w:hAnsi="Times New Roman" w:cs="Times New Roman"/>
                <w:bCs/>
                <w:sz w:val="26"/>
                <w:szCs w:val="26"/>
                <w:lang w:val="vi-VN"/>
              </w:rPr>
              <w:t>.</w:t>
            </w:r>
            <w:r w:rsidRPr="00FB5277">
              <w:rPr>
                <w:rFonts w:ascii="Times New Roman" w:hAnsi="Times New Roman" w:cs="Times New Roman"/>
                <w:bCs/>
                <w:sz w:val="26"/>
                <w:szCs w:val="26"/>
                <w:lang w:val="vi-VN"/>
              </w:rPr>
              <w:t xml:space="preserve"> </w:t>
            </w:r>
          </w:p>
        </w:tc>
        <w:tc>
          <w:tcPr>
            <w:tcW w:w="6107" w:type="dxa"/>
            <w:tcBorders>
              <w:top w:val="single" w:sz="4" w:space="0" w:color="auto"/>
              <w:left w:val="single" w:sz="4" w:space="0" w:color="auto"/>
              <w:bottom w:val="single" w:sz="4" w:space="0" w:color="auto"/>
              <w:right w:val="single" w:sz="4" w:space="0" w:color="auto"/>
            </w:tcBorders>
            <w:hideMark/>
          </w:tcPr>
          <w:p w14:paraId="4C8766F2" w14:textId="53D38F49" w:rsidR="00FB5277" w:rsidRPr="00C2783C" w:rsidRDefault="00FB5277" w:rsidP="00F715CE">
            <w:pPr>
              <w:spacing w:before="120" w:after="120" w:line="240" w:lineRule="auto"/>
              <w:jc w:val="both"/>
              <w:rPr>
                <w:rFonts w:ascii="Times New Roman" w:hAnsi="Times New Roman" w:cs="Times New Roman"/>
                <w:sz w:val="26"/>
                <w:szCs w:val="26"/>
                <w:lang w:val="vi-VN"/>
              </w:rPr>
            </w:pPr>
            <w:r w:rsidRPr="00C2783C">
              <w:rPr>
                <w:rFonts w:ascii="Times New Roman" w:hAnsi="Times New Roman" w:cs="Times New Roman"/>
                <w:sz w:val="26"/>
                <w:szCs w:val="26"/>
                <w:lang w:val="vi-VN"/>
              </w:rPr>
              <w:t xml:space="preserve">E-HSDT chào đầy đủ thông tin chủng loại, quy cách kỹ thuật chính, nguồn gốc, xuất xứ của các VTTB B cấp theo yêu cầu tại </w:t>
            </w:r>
            <w:r w:rsidR="00C2783C" w:rsidRPr="00DC14AF">
              <w:rPr>
                <w:rFonts w:ascii="Times New Roman" w:hAnsi="Times New Roman" w:cs="Times New Roman"/>
                <w:sz w:val="26"/>
                <w:szCs w:val="26"/>
                <w:lang w:val="vi-VN"/>
              </w:rPr>
              <w:t>Bảng số 1</w:t>
            </w:r>
            <w:r w:rsidRPr="00C2783C">
              <w:rPr>
                <w:rFonts w:ascii="Times New Roman" w:hAnsi="Times New Roman" w:cs="Times New Roman"/>
                <w:sz w:val="26"/>
                <w:szCs w:val="26"/>
                <w:lang w:val="vi-VN"/>
              </w:rPr>
              <w:t xml:space="preserve"> – Chương V của E-HSMT.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18526F6" w14:textId="77777777" w:rsidR="00FB5277" w:rsidRPr="00FB5277" w:rsidRDefault="00FB5277" w:rsidP="007976C1">
            <w:pPr>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7B0695B8" w14:textId="77777777" w:rsidTr="007976C1">
        <w:trPr>
          <w:cantSplit/>
          <w:trHeight w:val="20"/>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115EB69" w14:textId="77777777" w:rsidR="00FB5277" w:rsidRPr="00FB5277" w:rsidRDefault="00FB5277" w:rsidP="007976C1">
            <w:pPr>
              <w:spacing w:line="240" w:lineRule="auto"/>
              <w:rPr>
                <w:rFonts w:ascii="Times New Roman" w:hAnsi="Times New Roman" w:cs="Times New Roman"/>
                <w:sz w:val="26"/>
                <w:szCs w:val="26"/>
                <w:lang w:val="vi-VN"/>
              </w:rPr>
            </w:pPr>
          </w:p>
        </w:tc>
        <w:tc>
          <w:tcPr>
            <w:tcW w:w="6107" w:type="dxa"/>
            <w:tcBorders>
              <w:top w:val="single" w:sz="4" w:space="0" w:color="auto"/>
              <w:left w:val="single" w:sz="4" w:space="0" w:color="auto"/>
              <w:bottom w:val="single" w:sz="4" w:space="0" w:color="auto"/>
              <w:right w:val="single" w:sz="4" w:space="0" w:color="auto"/>
            </w:tcBorders>
            <w:vAlign w:val="center"/>
            <w:hideMark/>
          </w:tcPr>
          <w:p w14:paraId="30F4DD02" w14:textId="6AE26727" w:rsidR="00FB5277" w:rsidRPr="00DC14AF" w:rsidRDefault="00FB5277" w:rsidP="00F715CE">
            <w:pPr>
              <w:tabs>
                <w:tab w:val="left" w:pos="567"/>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thuộc trường hợp trên</w:t>
            </w:r>
            <w:r w:rsidR="00C2783C" w:rsidRPr="00DC14AF">
              <w:rPr>
                <w:rFonts w:ascii="Times New Roman" w:hAnsi="Times New Roman" w:cs="Times New Roman"/>
                <w:sz w:val="26"/>
                <w:szCs w:val="26"/>
                <w:lang w:val="vi-VN"/>
              </w:rP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CCF629A" w14:textId="77777777" w:rsidR="00FB5277" w:rsidRPr="00FB5277" w:rsidRDefault="00FB5277" w:rsidP="007976C1">
            <w:pPr>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37C7836E" w14:textId="77777777" w:rsidTr="007976C1">
        <w:trPr>
          <w:cantSplit/>
          <w:trHeight w:val="20"/>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6AAA3A3" w14:textId="5380D16D" w:rsidR="00FB5277" w:rsidRPr="00FB5277" w:rsidRDefault="00FB5277" w:rsidP="007976C1">
            <w:pPr>
              <w:tabs>
                <w:tab w:val="left" w:pos="567"/>
              </w:tabs>
              <w:spacing w:before="120" w:after="120" w:line="240" w:lineRule="auto"/>
              <w:rPr>
                <w:rFonts w:ascii="Times New Roman" w:hAnsi="Times New Roman" w:cs="Times New Roman"/>
                <w:sz w:val="26"/>
                <w:szCs w:val="26"/>
                <w:lang w:val="vi-VN"/>
              </w:rPr>
            </w:pPr>
            <w:r w:rsidRPr="00FB5277">
              <w:rPr>
                <w:rFonts w:ascii="Times New Roman" w:hAnsi="Times New Roman" w:cs="Times New Roman"/>
                <w:sz w:val="26"/>
                <w:szCs w:val="26"/>
                <w:lang w:val="vi-VN"/>
              </w:rPr>
              <w:lastRenderedPageBreak/>
              <w:t>(</w:t>
            </w:r>
            <w:r w:rsidRPr="00FB5277">
              <w:rPr>
                <w:rFonts w:ascii="Times New Roman" w:hAnsi="Times New Roman" w:cs="Times New Roman"/>
                <w:sz w:val="26"/>
                <w:szCs w:val="26"/>
              </w:rPr>
              <w:t>6</w:t>
            </w:r>
            <w:r w:rsidRPr="00FB5277">
              <w:rPr>
                <w:rFonts w:ascii="Times New Roman" w:hAnsi="Times New Roman" w:cs="Times New Roman"/>
                <w:sz w:val="26"/>
                <w:szCs w:val="26"/>
                <w:lang w:val="vi-VN"/>
              </w:rPr>
              <w:t>.2) Yêu cầu kỹ thuật</w:t>
            </w:r>
            <w:r w:rsidR="00C948C4">
              <w:rPr>
                <w:rFonts w:ascii="Times New Roman" w:hAnsi="Times New Roman" w:cs="Times New Roman"/>
                <w:sz w:val="26"/>
                <w:szCs w:val="26"/>
                <w:lang w:val="vi-VN"/>
              </w:rPr>
              <w:t>.</w:t>
            </w:r>
            <w:r w:rsidRPr="00FB5277">
              <w:rPr>
                <w:rFonts w:ascii="Times New Roman" w:hAnsi="Times New Roman" w:cs="Times New Roman"/>
                <w:sz w:val="26"/>
                <w:szCs w:val="26"/>
                <w:lang w:val="vi-VN"/>
              </w:rPr>
              <w:t xml:space="preserve"> </w:t>
            </w:r>
          </w:p>
        </w:tc>
        <w:tc>
          <w:tcPr>
            <w:tcW w:w="6107" w:type="dxa"/>
            <w:tcBorders>
              <w:top w:val="single" w:sz="4" w:space="0" w:color="auto"/>
              <w:left w:val="single" w:sz="4" w:space="0" w:color="auto"/>
              <w:bottom w:val="single" w:sz="4" w:space="0" w:color="auto"/>
              <w:right w:val="single" w:sz="4" w:space="0" w:color="auto"/>
            </w:tcBorders>
            <w:vAlign w:val="center"/>
            <w:hideMark/>
          </w:tcPr>
          <w:p w14:paraId="1B547E5B" w14:textId="27650E4D" w:rsidR="00FB5277" w:rsidRPr="00C948C4" w:rsidRDefault="00FB5277" w:rsidP="00F715CE">
            <w:pPr>
              <w:tabs>
                <w:tab w:val="left" w:pos="567"/>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Tất cả các yêu cầu quy cách kỹ thuật chính của VTTB B cấp do nhà thầu chào theo </w:t>
            </w:r>
            <w:r w:rsidR="00C2783C" w:rsidRPr="00DC14AF">
              <w:rPr>
                <w:rFonts w:ascii="Times New Roman" w:hAnsi="Times New Roman" w:cs="Times New Roman"/>
                <w:sz w:val="26"/>
                <w:szCs w:val="26"/>
                <w:lang w:val="vi-VN"/>
              </w:rPr>
              <w:t xml:space="preserve">Bảng số 1 </w:t>
            </w:r>
            <w:r w:rsidRPr="00FB5277">
              <w:rPr>
                <w:rFonts w:ascii="Times New Roman" w:hAnsi="Times New Roman" w:cs="Times New Roman"/>
                <w:sz w:val="26"/>
                <w:szCs w:val="26"/>
                <w:lang w:val="vi-VN"/>
              </w:rPr>
              <w:t>– Chương V của E-HSMT và tất cả yêu cầu kỹ thuật chi tiết đối với từng vật tư, thiết bị chính do Nhà thầu chào theo yêu cầu tại Mục III.2. Yêu cầu kỹ thuật chi tiế</w:t>
            </w:r>
            <w:r w:rsidR="00C948C4">
              <w:rPr>
                <w:rFonts w:ascii="Times New Roman" w:hAnsi="Times New Roman" w:cs="Times New Roman"/>
                <w:sz w:val="26"/>
                <w:szCs w:val="26"/>
                <w:lang w:val="vi-VN"/>
              </w:rPr>
              <w:t>t</w:t>
            </w:r>
            <w:r w:rsidRPr="00FB5277">
              <w:rPr>
                <w:rFonts w:ascii="Times New Roman" w:hAnsi="Times New Roman" w:cs="Times New Roman"/>
                <w:sz w:val="26"/>
                <w:szCs w:val="26"/>
                <w:lang w:val="vi-VN"/>
              </w:rPr>
              <w:t xml:space="preserve"> đối với VTTB B cấp - Chương V của E-HSMT được đánh giá là “Đáp ứng”</w:t>
            </w:r>
            <w:r w:rsidR="00C948C4">
              <w:rPr>
                <w:rFonts w:ascii="Times New Roman" w:hAnsi="Times New Roman" w:cs="Times New Roman"/>
                <w:sz w:val="26"/>
                <w:szCs w:val="26"/>
                <w:lang w:val="vi-VN"/>
              </w:rP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380303E" w14:textId="77777777" w:rsidR="00FB5277" w:rsidRPr="00FB5277" w:rsidRDefault="00FB5277" w:rsidP="007976C1">
            <w:pPr>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0F1A981B" w14:textId="77777777" w:rsidTr="007976C1">
        <w:trPr>
          <w:cantSplit/>
          <w:trHeight w:val="20"/>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C09E2AE" w14:textId="77777777" w:rsidR="00FB5277" w:rsidRPr="00FB5277" w:rsidRDefault="00FB5277" w:rsidP="007976C1">
            <w:pPr>
              <w:spacing w:line="240" w:lineRule="auto"/>
              <w:rPr>
                <w:rFonts w:ascii="Times New Roman" w:hAnsi="Times New Roman" w:cs="Times New Roman"/>
                <w:sz w:val="26"/>
                <w:szCs w:val="26"/>
                <w:lang w:val="vi-VN"/>
              </w:rPr>
            </w:pPr>
          </w:p>
        </w:tc>
        <w:tc>
          <w:tcPr>
            <w:tcW w:w="6107" w:type="dxa"/>
            <w:tcBorders>
              <w:top w:val="single" w:sz="4" w:space="0" w:color="auto"/>
              <w:left w:val="single" w:sz="4" w:space="0" w:color="auto"/>
              <w:bottom w:val="single" w:sz="4" w:space="0" w:color="auto"/>
              <w:right w:val="single" w:sz="4" w:space="0" w:color="auto"/>
            </w:tcBorders>
            <w:vAlign w:val="center"/>
            <w:hideMark/>
          </w:tcPr>
          <w:p w14:paraId="224A379B" w14:textId="5010F8CD" w:rsidR="00FB5277" w:rsidRPr="00FB5277" w:rsidRDefault="00FB5277" w:rsidP="007976C1">
            <w:pPr>
              <w:tabs>
                <w:tab w:val="left" w:pos="567"/>
              </w:tabs>
              <w:spacing w:before="120" w:after="120" w:line="240" w:lineRule="auto"/>
              <w:rPr>
                <w:rFonts w:ascii="Times New Roman" w:hAnsi="Times New Roman" w:cs="Times New Roman"/>
                <w:sz w:val="26"/>
                <w:szCs w:val="26"/>
                <w:lang w:val="vi-VN"/>
              </w:rPr>
            </w:pPr>
            <w:r w:rsidRPr="00FB5277">
              <w:rPr>
                <w:rFonts w:ascii="Times New Roman" w:hAnsi="Times New Roman" w:cs="Times New Roman"/>
                <w:sz w:val="26"/>
                <w:szCs w:val="26"/>
                <w:lang w:val="vi-VN"/>
              </w:rPr>
              <w:t>Không thuộc trường hợp trên</w:t>
            </w:r>
            <w:r w:rsidR="001E2BD5">
              <w:rPr>
                <w:rFonts w:ascii="Times New Roman" w:hAnsi="Times New Roman" w:cs="Times New Roman"/>
                <w:sz w:val="26"/>
                <w:szCs w:val="26"/>
                <w:lang w:val="vi-VN"/>
              </w:rPr>
              <w:t>.</w:t>
            </w:r>
            <w:r w:rsidRPr="00FB5277">
              <w:rPr>
                <w:rFonts w:ascii="Times New Roman" w:hAnsi="Times New Roman" w:cs="Times New Roman"/>
                <w:sz w:val="26"/>
                <w:szCs w:val="26"/>
                <w:lang w:val="vi-VN"/>
              </w:rPr>
              <w:t xml:space="preserve"> </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443FBAB" w14:textId="77777777" w:rsidR="00FB5277" w:rsidRPr="00FB5277" w:rsidRDefault="00FB5277" w:rsidP="007976C1">
            <w:pPr>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2FAC127C" w14:textId="77777777" w:rsidTr="007976C1">
        <w:trPr>
          <w:cantSplit/>
          <w:trHeight w:val="20"/>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0329493F" w14:textId="724C6023" w:rsidR="00FB5277" w:rsidRPr="00FB5277" w:rsidRDefault="00FB5277" w:rsidP="001C648B">
            <w:pPr>
              <w:tabs>
                <w:tab w:val="left" w:pos="567"/>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w:t>
            </w:r>
            <w:r w:rsidRPr="00FB5277">
              <w:rPr>
                <w:rFonts w:ascii="Times New Roman" w:hAnsi="Times New Roman" w:cs="Times New Roman"/>
                <w:sz w:val="26"/>
                <w:szCs w:val="26"/>
              </w:rPr>
              <w:t>6</w:t>
            </w:r>
            <w:r w:rsidRPr="00FB5277">
              <w:rPr>
                <w:rFonts w:ascii="Times New Roman" w:hAnsi="Times New Roman" w:cs="Times New Roman"/>
                <w:sz w:val="26"/>
                <w:szCs w:val="26"/>
                <w:lang w:val="vi-VN"/>
              </w:rPr>
              <w:t>.</w:t>
            </w:r>
            <w:r w:rsidR="00DC14AF">
              <w:rPr>
                <w:rFonts w:ascii="Times New Roman" w:hAnsi="Times New Roman" w:cs="Times New Roman"/>
                <w:sz w:val="26"/>
                <w:szCs w:val="26"/>
                <w:lang w:val="vi-VN"/>
              </w:rPr>
              <w:t>3</w:t>
            </w:r>
            <w:r w:rsidRPr="00FB5277">
              <w:rPr>
                <w:rFonts w:ascii="Times New Roman" w:hAnsi="Times New Roman" w:cs="Times New Roman"/>
                <w:sz w:val="26"/>
                <w:szCs w:val="26"/>
                <w:lang w:val="vi-VN"/>
              </w:rPr>
              <w:t>) Tất cả VTTB B cấp (trừ cát, đá, xi măng, sơn màu, thuốc hàn, bảng tên, chỉ danh đầu cáp, cọ sơn, giấy nhám, bảng dừng lại nguy hiểm, biển báo trụ giao liên) đưa vào sử dụng cho công trình đều đảm bảo chất lượng, mới 100%</w:t>
            </w:r>
            <w:r w:rsidR="001C648B">
              <w:rPr>
                <w:rFonts w:ascii="Times New Roman" w:hAnsi="Times New Roman" w:cs="Times New Roman"/>
                <w:sz w:val="26"/>
                <w:szCs w:val="26"/>
                <w:lang w:val="vi-VN"/>
              </w:rPr>
              <w:t>.</w:t>
            </w:r>
            <w:r w:rsidRPr="00FB5277">
              <w:rPr>
                <w:rFonts w:ascii="Times New Roman" w:hAnsi="Times New Roman" w:cs="Times New Roman"/>
                <w:sz w:val="26"/>
                <w:szCs w:val="26"/>
                <w:lang w:val="vi-VN"/>
              </w:rPr>
              <w:t xml:space="preserve"> </w:t>
            </w:r>
            <w:r w:rsidRPr="00FB5277">
              <w:rPr>
                <w:rFonts w:ascii="Times New Roman" w:hAnsi="Times New Roman" w:cs="Times New Roman"/>
                <w:sz w:val="26"/>
                <w:szCs w:val="26"/>
              </w:rPr>
              <w:t xml:space="preserve"> </w:t>
            </w:r>
            <w:r w:rsidRPr="00FB5277">
              <w:rPr>
                <w:rFonts w:ascii="Times New Roman" w:hAnsi="Times New Roman" w:cs="Times New Roman"/>
                <w:sz w:val="26"/>
                <w:szCs w:val="26"/>
                <w:lang w:val="vi-VN"/>
              </w:rPr>
              <w:t xml:space="preserve"> </w:t>
            </w:r>
          </w:p>
        </w:tc>
        <w:tc>
          <w:tcPr>
            <w:tcW w:w="6107" w:type="dxa"/>
            <w:tcBorders>
              <w:top w:val="single" w:sz="4" w:space="0" w:color="auto"/>
              <w:left w:val="single" w:sz="4" w:space="0" w:color="auto"/>
              <w:bottom w:val="single" w:sz="4" w:space="0" w:color="auto"/>
              <w:right w:val="single" w:sz="4" w:space="0" w:color="auto"/>
            </w:tcBorders>
            <w:vAlign w:val="center"/>
            <w:hideMark/>
          </w:tcPr>
          <w:p w14:paraId="61EBB8B9" w14:textId="6456B05A" w:rsidR="00FB5277" w:rsidRPr="00FB5277" w:rsidRDefault="00FB5277" w:rsidP="001C648B">
            <w:pPr>
              <w:tabs>
                <w:tab w:val="left" w:pos="567"/>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Có </w:t>
            </w:r>
            <w:r w:rsidRPr="00FB5277">
              <w:rPr>
                <w:rFonts w:ascii="Times New Roman" w:hAnsi="Times New Roman" w:cs="Times New Roman"/>
                <w:sz w:val="26"/>
                <w:szCs w:val="26"/>
                <w:lang w:val="pl-PL"/>
              </w:rPr>
              <w:t>văn bản cam kết: Vật liệu, vật tư thiết bị sử dụng cho công trình có nguồn gốc xuất xứ rõ ràng, đảm bảo chất lượng, mới 100% và đặc tính kỹ thuật đáp ứng theo hồ sơ thiết kế</w:t>
            </w:r>
            <w:r w:rsidR="001C648B">
              <w:rPr>
                <w:rFonts w:ascii="Times New Roman" w:hAnsi="Times New Roman" w:cs="Times New Roman"/>
                <w:sz w:val="26"/>
                <w:szCs w:val="26"/>
                <w:lang w:val="vi-VN"/>
              </w:rP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2B1A6BF3" w14:textId="77777777" w:rsidR="00FB5277" w:rsidRPr="00FB5277" w:rsidRDefault="00FB5277" w:rsidP="007976C1">
            <w:pPr>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51462825" w14:textId="77777777" w:rsidTr="007976C1">
        <w:trPr>
          <w:cantSplit/>
          <w:trHeight w:val="20"/>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74DE447" w14:textId="77777777" w:rsidR="00FB5277" w:rsidRPr="00FB5277" w:rsidRDefault="00FB5277" w:rsidP="007976C1">
            <w:pPr>
              <w:spacing w:line="240" w:lineRule="auto"/>
              <w:rPr>
                <w:rFonts w:ascii="Times New Roman" w:hAnsi="Times New Roman" w:cs="Times New Roman"/>
                <w:sz w:val="26"/>
                <w:szCs w:val="26"/>
                <w:lang w:val="vi-VN"/>
              </w:rPr>
            </w:pPr>
          </w:p>
        </w:tc>
        <w:tc>
          <w:tcPr>
            <w:tcW w:w="6107" w:type="dxa"/>
            <w:tcBorders>
              <w:top w:val="single" w:sz="4" w:space="0" w:color="auto"/>
              <w:left w:val="single" w:sz="4" w:space="0" w:color="auto"/>
              <w:bottom w:val="single" w:sz="4" w:space="0" w:color="auto"/>
              <w:right w:val="single" w:sz="4" w:space="0" w:color="auto"/>
            </w:tcBorders>
            <w:vAlign w:val="center"/>
            <w:hideMark/>
          </w:tcPr>
          <w:p w14:paraId="023B71B5" w14:textId="6CB848EE" w:rsidR="00FB5277" w:rsidRPr="00FB5277" w:rsidRDefault="00FB5277" w:rsidP="001C648B">
            <w:pPr>
              <w:tabs>
                <w:tab w:val="left" w:pos="567"/>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thuộc trường hợp trên</w:t>
            </w:r>
            <w:r w:rsidR="001C648B">
              <w:rPr>
                <w:rFonts w:ascii="Times New Roman" w:hAnsi="Times New Roman" w:cs="Times New Roman"/>
                <w:sz w:val="26"/>
                <w:szCs w:val="26"/>
                <w:lang w:val="vi-VN"/>
              </w:rP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D85CE3F" w14:textId="77777777" w:rsidR="00FB5277" w:rsidRPr="00FB5277" w:rsidRDefault="00FB5277" w:rsidP="007976C1">
            <w:pPr>
              <w:spacing w:before="120" w:after="120" w:line="240"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3A90C5D9" w14:textId="77777777" w:rsidTr="007976C1">
        <w:trPr>
          <w:cantSplit/>
          <w:trHeight w:val="20"/>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0B7EFB72" w14:textId="77777777" w:rsidR="00FB5277" w:rsidRPr="00FB5277" w:rsidRDefault="00FB5277" w:rsidP="007976C1">
            <w:pPr>
              <w:tabs>
                <w:tab w:val="left" w:pos="567"/>
              </w:tabs>
              <w:spacing w:before="120" w:after="120" w:line="240" w:lineRule="auto"/>
              <w:rPr>
                <w:rFonts w:ascii="Times New Roman" w:hAnsi="Times New Roman" w:cs="Times New Roman"/>
                <w:sz w:val="26"/>
                <w:szCs w:val="26"/>
                <w:lang w:val="vi-VN"/>
              </w:rPr>
            </w:pPr>
          </w:p>
          <w:p w14:paraId="2180FC63" w14:textId="77777777" w:rsidR="00FB5277" w:rsidRPr="00FB5277" w:rsidRDefault="00FB5277" w:rsidP="007976C1">
            <w:pPr>
              <w:tabs>
                <w:tab w:val="left" w:pos="567"/>
              </w:tabs>
              <w:spacing w:before="120" w:line="240" w:lineRule="auto"/>
              <w:rPr>
                <w:rFonts w:ascii="Times New Roman" w:hAnsi="Times New Roman" w:cs="Times New Roman"/>
                <w:b/>
                <w:bCs/>
                <w:noProof/>
                <w:sz w:val="26"/>
                <w:szCs w:val="26"/>
                <w:lang w:val="vi-VN"/>
              </w:rPr>
            </w:pPr>
            <w:r w:rsidRPr="00FB5277">
              <w:rPr>
                <w:rFonts w:ascii="Times New Roman" w:hAnsi="Times New Roman" w:cs="Times New Roman"/>
                <w:b/>
                <w:bCs/>
                <w:noProof/>
                <w:sz w:val="26"/>
                <w:szCs w:val="26"/>
                <w:lang w:val="vi-VN"/>
              </w:rPr>
              <w:t>KẾT LUẬN:</w:t>
            </w:r>
          </w:p>
          <w:p w14:paraId="6C5F2FBD" w14:textId="77777777" w:rsidR="00FB5277" w:rsidRPr="00FB5277" w:rsidRDefault="00FB5277" w:rsidP="007976C1">
            <w:pPr>
              <w:tabs>
                <w:tab w:val="left" w:pos="514"/>
              </w:tabs>
              <w:spacing w:before="120" w:after="120" w:line="240" w:lineRule="auto"/>
              <w:rPr>
                <w:rFonts w:ascii="Times New Roman" w:hAnsi="Times New Roman" w:cs="Times New Roman"/>
                <w:sz w:val="26"/>
                <w:szCs w:val="26"/>
                <w:lang w:val="vi-VN"/>
              </w:rPr>
            </w:pPr>
          </w:p>
        </w:tc>
        <w:tc>
          <w:tcPr>
            <w:tcW w:w="6107" w:type="dxa"/>
            <w:tcBorders>
              <w:top w:val="single" w:sz="4" w:space="0" w:color="auto"/>
              <w:left w:val="single" w:sz="4" w:space="0" w:color="auto"/>
              <w:bottom w:val="single" w:sz="4" w:space="0" w:color="auto"/>
              <w:right w:val="single" w:sz="4" w:space="0" w:color="auto"/>
            </w:tcBorders>
            <w:vAlign w:val="center"/>
            <w:hideMark/>
          </w:tcPr>
          <w:p w14:paraId="1AB75455" w14:textId="304EF08C" w:rsidR="00FB5277" w:rsidRPr="00FB5277" w:rsidRDefault="00FB5277" w:rsidP="001C648B">
            <w:pPr>
              <w:tabs>
                <w:tab w:val="left" w:pos="567"/>
              </w:tabs>
              <w:spacing w:before="120" w:after="120" w:line="240"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Tiêu chuẩn chi tiết </w:t>
            </w:r>
            <w:r w:rsidRPr="00FB5277">
              <w:rPr>
                <w:rFonts w:ascii="Times New Roman" w:hAnsi="Times New Roman" w:cs="Times New Roman"/>
                <w:b/>
                <w:sz w:val="26"/>
                <w:szCs w:val="26"/>
                <w:lang w:val="vi-VN"/>
              </w:rPr>
              <w:t>(</w:t>
            </w:r>
            <w:r w:rsidRPr="003F7A7D">
              <w:rPr>
                <w:rFonts w:ascii="Times New Roman" w:hAnsi="Times New Roman" w:cs="Times New Roman"/>
                <w:b/>
                <w:sz w:val="26"/>
                <w:szCs w:val="26"/>
                <w:lang w:val="vi-VN"/>
              </w:rPr>
              <w:t>6</w:t>
            </w:r>
            <w:r w:rsidRPr="00FB5277">
              <w:rPr>
                <w:rFonts w:ascii="Times New Roman" w:hAnsi="Times New Roman" w:cs="Times New Roman"/>
                <w:b/>
                <w:sz w:val="26"/>
                <w:szCs w:val="26"/>
                <w:lang w:val="vi-VN"/>
              </w:rPr>
              <w:t>.1)</w:t>
            </w:r>
            <w:r w:rsidRPr="00FB5277">
              <w:rPr>
                <w:rFonts w:ascii="Times New Roman" w:hAnsi="Times New Roman" w:cs="Times New Roman"/>
                <w:sz w:val="26"/>
                <w:szCs w:val="26"/>
                <w:lang w:val="vi-VN"/>
              </w:rPr>
              <w:t xml:space="preserve">, </w:t>
            </w:r>
            <w:r w:rsidRPr="00FB5277">
              <w:rPr>
                <w:rFonts w:ascii="Times New Roman" w:hAnsi="Times New Roman" w:cs="Times New Roman"/>
                <w:b/>
                <w:sz w:val="26"/>
                <w:szCs w:val="26"/>
                <w:lang w:val="vi-VN"/>
              </w:rPr>
              <w:t>(</w:t>
            </w:r>
            <w:r w:rsidRPr="003F7A7D">
              <w:rPr>
                <w:rFonts w:ascii="Times New Roman" w:hAnsi="Times New Roman" w:cs="Times New Roman"/>
                <w:b/>
                <w:sz w:val="26"/>
                <w:szCs w:val="26"/>
                <w:lang w:val="vi-VN"/>
              </w:rPr>
              <w:t>6</w:t>
            </w:r>
            <w:r w:rsidRPr="00FB5277">
              <w:rPr>
                <w:rFonts w:ascii="Times New Roman" w:hAnsi="Times New Roman" w:cs="Times New Roman"/>
                <w:b/>
                <w:sz w:val="26"/>
                <w:szCs w:val="26"/>
                <w:lang w:val="vi-VN"/>
              </w:rPr>
              <w:t>.2)</w:t>
            </w:r>
            <w:r w:rsidRPr="00FB5277">
              <w:rPr>
                <w:rFonts w:ascii="Times New Roman" w:hAnsi="Times New Roman" w:cs="Times New Roman"/>
                <w:sz w:val="26"/>
                <w:szCs w:val="26"/>
                <w:lang w:val="vi-VN"/>
              </w:rPr>
              <w:t xml:space="preserve">, </w:t>
            </w:r>
            <w:r w:rsidRPr="00FB5277">
              <w:rPr>
                <w:rFonts w:ascii="Times New Roman" w:hAnsi="Times New Roman" w:cs="Times New Roman"/>
                <w:b/>
                <w:sz w:val="26"/>
                <w:szCs w:val="26"/>
                <w:lang w:val="vi-VN"/>
              </w:rPr>
              <w:t>(</w:t>
            </w:r>
            <w:r w:rsidRPr="003F7A7D">
              <w:rPr>
                <w:rFonts w:ascii="Times New Roman" w:hAnsi="Times New Roman" w:cs="Times New Roman"/>
                <w:b/>
                <w:sz w:val="26"/>
                <w:szCs w:val="26"/>
                <w:lang w:val="vi-VN"/>
              </w:rPr>
              <w:t>6</w:t>
            </w:r>
            <w:r w:rsidRPr="00FB5277">
              <w:rPr>
                <w:rFonts w:ascii="Times New Roman" w:hAnsi="Times New Roman" w:cs="Times New Roman"/>
                <w:b/>
                <w:sz w:val="26"/>
                <w:szCs w:val="26"/>
                <w:lang w:val="vi-VN"/>
              </w:rPr>
              <w:t>.3)</w:t>
            </w:r>
            <w:bookmarkStart w:id="1" w:name="_GoBack"/>
            <w:bookmarkEnd w:id="1"/>
            <w:r w:rsidRPr="00FB5277">
              <w:rPr>
                <w:rFonts w:ascii="Times New Roman" w:hAnsi="Times New Roman" w:cs="Times New Roman"/>
                <w:sz w:val="26"/>
                <w:szCs w:val="26"/>
                <w:lang w:val="vi-VN"/>
              </w:rPr>
              <w:t xml:space="preserve"> được xác định là đạt</w:t>
            </w:r>
            <w:r w:rsidR="00DE033A">
              <w:rPr>
                <w:rFonts w:ascii="Times New Roman" w:hAnsi="Times New Roman" w:cs="Times New Roman"/>
                <w:sz w:val="26"/>
                <w:szCs w:val="26"/>
                <w:lang w:val="vi-VN"/>
              </w:rP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62AFF4C" w14:textId="77777777" w:rsidR="00FB5277" w:rsidRPr="00FB5277" w:rsidRDefault="00FB5277" w:rsidP="007976C1">
            <w:pPr>
              <w:keepNext/>
              <w:spacing w:before="120" w:line="240" w:lineRule="auto"/>
              <w:ind w:right="18"/>
              <w:jc w:val="center"/>
              <w:outlineLvl w:val="3"/>
              <w:rPr>
                <w:rFonts w:ascii="Times New Roman" w:hAnsi="Times New Roman" w:cs="Times New Roman"/>
                <w:b/>
                <w:bCs/>
                <w:sz w:val="26"/>
                <w:szCs w:val="26"/>
                <w:lang w:val="vi-VN"/>
              </w:rPr>
            </w:pPr>
            <w:r w:rsidRPr="00FB5277">
              <w:rPr>
                <w:rFonts w:ascii="Times New Roman" w:hAnsi="Times New Roman" w:cs="Times New Roman"/>
                <w:b/>
                <w:bCs/>
                <w:sz w:val="26"/>
                <w:szCs w:val="26"/>
                <w:lang w:val="vi-VN"/>
              </w:rPr>
              <w:t>Đạt</w:t>
            </w:r>
          </w:p>
        </w:tc>
      </w:tr>
      <w:tr w:rsidR="00FB5277" w:rsidRPr="00FB5277" w14:paraId="19BF2998" w14:textId="77777777" w:rsidTr="007976C1">
        <w:trPr>
          <w:cantSplit/>
          <w:trHeight w:val="20"/>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F02FB5C" w14:textId="77777777" w:rsidR="00FB5277" w:rsidRPr="00FB5277" w:rsidRDefault="00FB5277" w:rsidP="007976C1">
            <w:pPr>
              <w:spacing w:line="240" w:lineRule="auto"/>
              <w:rPr>
                <w:rFonts w:ascii="Times New Roman" w:hAnsi="Times New Roman" w:cs="Times New Roman"/>
                <w:sz w:val="26"/>
                <w:szCs w:val="26"/>
                <w:lang w:val="vi-VN"/>
              </w:rPr>
            </w:pPr>
          </w:p>
        </w:tc>
        <w:tc>
          <w:tcPr>
            <w:tcW w:w="6107" w:type="dxa"/>
            <w:tcBorders>
              <w:top w:val="single" w:sz="4" w:space="0" w:color="auto"/>
              <w:left w:val="single" w:sz="4" w:space="0" w:color="auto"/>
              <w:bottom w:val="single" w:sz="4" w:space="0" w:color="auto"/>
              <w:right w:val="single" w:sz="4" w:space="0" w:color="auto"/>
            </w:tcBorders>
            <w:vAlign w:val="center"/>
            <w:hideMark/>
          </w:tcPr>
          <w:p w14:paraId="1071D6FC" w14:textId="5BE3535B" w:rsidR="00FB5277" w:rsidRPr="00FB5277" w:rsidRDefault="00FB5277" w:rsidP="007976C1">
            <w:pPr>
              <w:tabs>
                <w:tab w:val="left" w:pos="567"/>
              </w:tabs>
              <w:spacing w:before="120" w:after="120" w:line="240" w:lineRule="auto"/>
              <w:rPr>
                <w:rFonts w:ascii="Times New Roman" w:hAnsi="Times New Roman" w:cs="Times New Roman"/>
                <w:sz w:val="26"/>
                <w:szCs w:val="26"/>
                <w:lang w:val="vi-VN"/>
              </w:rPr>
            </w:pPr>
            <w:r w:rsidRPr="00FB5277">
              <w:rPr>
                <w:rFonts w:ascii="Times New Roman" w:hAnsi="Times New Roman" w:cs="Times New Roman"/>
                <w:sz w:val="26"/>
                <w:szCs w:val="26"/>
                <w:lang w:val="vi-VN"/>
              </w:rPr>
              <w:t>Không thuộc các trường hợp nêu trên</w:t>
            </w:r>
            <w:r w:rsidR="00DE033A">
              <w:rPr>
                <w:rFonts w:ascii="Times New Roman" w:hAnsi="Times New Roman" w:cs="Times New Roman"/>
                <w:sz w:val="26"/>
                <w:szCs w:val="26"/>
                <w:lang w:val="vi-VN"/>
              </w:rP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A513DDC" w14:textId="77777777" w:rsidR="00FB5277" w:rsidRPr="00FB5277" w:rsidRDefault="00FB5277" w:rsidP="007976C1">
            <w:pPr>
              <w:tabs>
                <w:tab w:val="left" w:pos="567"/>
              </w:tabs>
              <w:spacing w:before="120" w:line="240" w:lineRule="auto"/>
              <w:jc w:val="center"/>
              <w:rPr>
                <w:rFonts w:ascii="Times New Roman" w:hAnsi="Times New Roman" w:cs="Times New Roman"/>
                <w:b/>
                <w:bCs/>
                <w:noProof/>
                <w:sz w:val="26"/>
                <w:szCs w:val="26"/>
                <w:lang w:val="vi-VN"/>
              </w:rPr>
            </w:pPr>
            <w:r w:rsidRPr="00FB5277">
              <w:rPr>
                <w:rFonts w:ascii="Times New Roman" w:hAnsi="Times New Roman" w:cs="Times New Roman"/>
                <w:b/>
                <w:bCs/>
                <w:noProof/>
                <w:sz w:val="26"/>
                <w:szCs w:val="26"/>
                <w:lang w:val="vi-VN"/>
              </w:rPr>
              <w:t>Không đạt</w:t>
            </w:r>
          </w:p>
        </w:tc>
      </w:tr>
    </w:tbl>
    <w:p w14:paraId="55AB6BAF" w14:textId="77777777" w:rsidR="00FB5277" w:rsidRPr="00FB5277" w:rsidRDefault="00FB5277" w:rsidP="007976C1">
      <w:pPr>
        <w:widowControl w:val="0"/>
        <w:tabs>
          <w:tab w:val="left" w:pos="1418"/>
        </w:tabs>
        <w:spacing w:before="240" w:after="120" w:line="264" w:lineRule="auto"/>
        <w:ind w:firstLine="709"/>
        <w:jc w:val="both"/>
        <w:rPr>
          <w:rFonts w:ascii="Times New Roman" w:hAnsi="Times New Roman" w:cs="Times New Roman"/>
          <w:sz w:val="28"/>
          <w:szCs w:val="28"/>
          <w:lang w:val="es-ES"/>
        </w:rPr>
      </w:pPr>
      <w:r w:rsidRPr="00FB5277">
        <w:rPr>
          <w:rFonts w:ascii="Times New Roman" w:hAnsi="Times New Roman" w:cs="Times New Roman"/>
          <w:sz w:val="28"/>
          <w:szCs w:val="28"/>
          <w:lang w:val="es-ES"/>
        </w:rPr>
        <w:t xml:space="preserve">* </w:t>
      </w:r>
      <w:r w:rsidRPr="00FB5277">
        <w:rPr>
          <w:rFonts w:ascii="Times New Roman" w:hAnsi="Times New Roman" w:cs="Times New Roman"/>
          <w:b/>
          <w:sz w:val="28"/>
          <w:szCs w:val="28"/>
          <w:u w:val="single"/>
          <w:lang w:val="es-ES"/>
        </w:rPr>
        <w:t>Lưu ý:</w:t>
      </w:r>
      <w:r w:rsidRPr="00FB5277">
        <w:rPr>
          <w:rFonts w:ascii="Times New Roman" w:hAnsi="Times New Roman" w:cs="Times New Roman"/>
          <w:sz w:val="28"/>
          <w:szCs w:val="28"/>
          <w:lang w:val="es-ES"/>
        </w:rPr>
        <w:t xml:space="preserve"> Nhà thầu phải trình bày các giải pháp thi công một cách chi tiết, cụ thể từng nội dung công việc thi công, không trình bày chung chung. Các giải pháp trình bày phải có tính thực tế của công trình và khả thi.</w:t>
      </w:r>
    </w:p>
    <w:p w14:paraId="2C4EECA5" w14:textId="77777777" w:rsidR="00FB5277" w:rsidRPr="00FB5277" w:rsidRDefault="00FB5277" w:rsidP="007976C1">
      <w:pPr>
        <w:widowControl w:val="0"/>
        <w:tabs>
          <w:tab w:val="left" w:pos="1418"/>
        </w:tabs>
        <w:spacing w:before="120" w:after="120" w:line="264" w:lineRule="auto"/>
        <w:ind w:firstLine="709"/>
        <w:jc w:val="both"/>
        <w:rPr>
          <w:rFonts w:ascii="Times New Roman" w:hAnsi="Times New Roman" w:cs="Times New Roman"/>
          <w:sz w:val="28"/>
          <w:szCs w:val="28"/>
          <w:lang w:val="es-ES"/>
        </w:rPr>
      </w:pPr>
      <w:r w:rsidRPr="00FB5277">
        <w:rPr>
          <w:rFonts w:ascii="Times New Roman" w:hAnsi="Times New Roman" w:cs="Times New Roman"/>
          <w:sz w:val="28"/>
          <w:szCs w:val="28"/>
          <w:lang w:val="es-ES"/>
        </w:rPr>
        <w:t>Nhà thầu được đánh giá là đạt về yêu cầu kỹ thuật khi các tiêu chuẩn 1, 2, 3, 4, 5, 6 được đánh giá là đạt. Trường hợp nhà thầu không đạt một trong các tiêu chuẩn 1, 2, 3, 4, 5, 6 thì được đánh giá là không đạt và không được xem xét, đánh giá bước tiếp theo.</w:t>
      </w:r>
    </w:p>
    <w:p w14:paraId="6AD94823" w14:textId="77777777" w:rsidR="00FB5277" w:rsidRPr="003F7A7D" w:rsidRDefault="00FB5277" w:rsidP="00FB5277">
      <w:pPr>
        <w:jc w:val="center"/>
        <w:rPr>
          <w:rFonts w:ascii="Times New Roman" w:hAnsi="Times New Roman" w:cs="Times New Roman"/>
          <w:b/>
          <w:caps/>
          <w:lang w:val="es-ES"/>
        </w:rPr>
      </w:pPr>
    </w:p>
    <w:sectPr w:rsidR="00FB5277" w:rsidRPr="003F7A7D" w:rsidSect="00663BA6">
      <w:pgSz w:w="12240" w:h="15840"/>
      <w:pgMar w:top="1134" w:right="964" w:bottom="1021"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64230" w14:textId="77777777" w:rsidR="00AA42D7" w:rsidRDefault="00AA42D7" w:rsidP="00FB5277">
      <w:pPr>
        <w:spacing w:after="0" w:line="240" w:lineRule="auto"/>
      </w:pPr>
      <w:r>
        <w:separator/>
      </w:r>
    </w:p>
  </w:endnote>
  <w:endnote w:type="continuationSeparator" w:id="0">
    <w:p w14:paraId="5F1D8067" w14:textId="77777777" w:rsidR="00AA42D7" w:rsidRDefault="00AA42D7" w:rsidP="00FB5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AF066" w14:textId="77777777" w:rsidR="00AA42D7" w:rsidRDefault="00AA42D7" w:rsidP="00FB5277">
      <w:pPr>
        <w:spacing w:after="0" w:line="240" w:lineRule="auto"/>
      </w:pPr>
      <w:r>
        <w:separator/>
      </w:r>
    </w:p>
  </w:footnote>
  <w:footnote w:type="continuationSeparator" w:id="0">
    <w:p w14:paraId="438C6F90" w14:textId="77777777" w:rsidR="00AA42D7" w:rsidRDefault="00AA42D7" w:rsidP="00FB5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B3742E"/>
    <w:multiLevelType w:val="multilevel"/>
    <w:tmpl w:val="C964B52A"/>
    <w:lvl w:ilvl="0">
      <w:start w:val="1"/>
      <w:numFmt w:val="decimal"/>
      <w:lvlText w:val="%1."/>
      <w:lvlJc w:val="left"/>
      <w:pPr>
        <w:ind w:left="1221" w:hanging="360"/>
      </w:pPr>
      <w:rPr>
        <w:b/>
      </w:rPr>
    </w:lvl>
    <w:lvl w:ilvl="1">
      <w:start w:val="1"/>
      <w:numFmt w:val="decimal"/>
      <w:isLgl/>
      <w:lvlText w:val="%1.%2"/>
      <w:lvlJc w:val="left"/>
      <w:pPr>
        <w:ind w:left="1251" w:hanging="390"/>
      </w:pPr>
    </w:lvl>
    <w:lvl w:ilvl="2">
      <w:start w:val="1"/>
      <w:numFmt w:val="decimal"/>
      <w:isLgl/>
      <w:lvlText w:val="%1.%2.%3"/>
      <w:lvlJc w:val="left"/>
      <w:pPr>
        <w:ind w:left="1581" w:hanging="720"/>
      </w:pPr>
    </w:lvl>
    <w:lvl w:ilvl="3">
      <w:start w:val="1"/>
      <w:numFmt w:val="decimal"/>
      <w:isLgl/>
      <w:lvlText w:val="%1.%2.%3.%4"/>
      <w:lvlJc w:val="left"/>
      <w:pPr>
        <w:ind w:left="1581" w:hanging="720"/>
      </w:pPr>
    </w:lvl>
    <w:lvl w:ilvl="4">
      <w:start w:val="1"/>
      <w:numFmt w:val="decimal"/>
      <w:isLgl/>
      <w:lvlText w:val="%1.%2.%3.%4.%5"/>
      <w:lvlJc w:val="left"/>
      <w:pPr>
        <w:ind w:left="1941" w:hanging="1080"/>
      </w:pPr>
    </w:lvl>
    <w:lvl w:ilvl="5">
      <w:start w:val="1"/>
      <w:numFmt w:val="decimal"/>
      <w:isLgl/>
      <w:lvlText w:val="%1.%2.%3.%4.%5.%6"/>
      <w:lvlJc w:val="left"/>
      <w:pPr>
        <w:ind w:left="2301" w:hanging="1440"/>
      </w:pPr>
    </w:lvl>
    <w:lvl w:ilvl="6">
      <w:start w:val="1"/>
      <w:numFmt w:val="decimal"/>
      <w:isLgl/>
      <w:lvlText w:val="%1.%2.%3.%4.%5.%6.%7"/>
      <w:lvlJc w:val="left"/>
      <w:pPr>
        <w:ind w:left="2301" w:hanging="1440"/>
      </w:pPr>
    </w:lvl>
    <w:lvl w:ilvl="7">
      <w:start w:val="1"/>
      <w:numFmt w:val="decimal"/>
      <w:isLgl/>
      <w:lvlText w:val="%1.%2.%3.%4.%5.%6.%7.%8"/>
      <w:lvlJc w:val="left"/>
      <w:pPr>
        <w:ind w:left="2661" w:hanging="1800"/>
      </w:pPr>
    </w:lvl>
    <w:lvl w:ilvl="8">
      <w:start w:val="1"/>
      <w:numFmt w:val="decimal"/>
      <w:isLgl/>
      <w:lvlText w:val="%1.%2.%3.%4.%5.%6.%7.%8.%9"/>
      <w:lvlJc w:val="left"/>
      <w:pPr>
        <w:ind w:left="266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277"/>
    <w:rsid w:val="00000D5E"/>
    <w:rsid w:val="000358DF"/>
    <w:rsid w:val="00036AA5"/>
    <w:rsid w:val="000E700E"/>
    <w:rsid w:val="000F1362"/>
    <w:rsid w:val="000F22CA"/>
    <w:rsid w:val="0015773C"/>
    <w:rsid w:val="001A6FE3"/>
    <w:rsid w:val="001B3C55"/>
    <w:rsid w:val="001C648B"/>
    <w:rsid w:val="001E2BD5"/>
    <w:rsid w:val="002401F3"/>
    <w:rsid w:val="002A50F4"/>
    <w:rsid w:val="00316ADD"/>
    <w:rsid w:val="00392EA0"/>
    <w:rsid w:val="003932E1"/>
    <w:rsid w:val="003F7A7D"/>
    <w:rsid w:val="00420F49"/>
    <w:rsid w:val="00513ABA"/>
    <w:rsid w:val="005653D6"/>
    <w:rsid w:val="00590AC2"/>
    <w:rsid w:val="005F6558"/>
    <w:rsid w:val="00657F16"/>
    <w:rsid w:val="00663BA6"/>
    <w:rsid w:val="00701EEA"/>
    <w:rsid w:val="00733879"/>
    <w:rsid w:val="007609C7"/>
    <w:rsid w:val="007976C1"/>
    <w:rsid w:val="007A1636"/>
    <w:rsid w:val="007C1E4B"/>
    <w:rsid w:val="007D56C9"/>
    <w:rsid w:val="007E6E95"/>
    <w:rsid w:val="00862913"/>
    <w:rsid w:val="008F3C70"/>
    <w:rsid w:val="008F5850"/>
    <w:rsid w:val="00900208"/>
    <w:rsid w:val="009A7E7B"/>
    <w:rsid w:val="00A14EE7"/>
    <w:rsid w:val="00AA42D7"/>
    <w:rsid w:val="00AB1101"/>
    <w:rsid w:val="00B0061B"/>
    <w:rsid w:val="00B05F79"/>
    <w:rsid w:val="00B16C00"/>
    <w:rsid w:val="00BC4E7E"/>
    <w:rsid w:val="00C2783C"/>
    <w:rsid w:val="00C61D36"/>
    <w:rsid w:val="00C8535E"/>
    <w:rsid w:val="00C948C4"/>
    <w:rsid w:val="00CB1154"/>
    <w:rsid w:val="00D5105F"/>
    <w:rsid w:val="00DC14AF"/>
    <w:rsid w:val="00DE033A"/>
    <w:rsid w:val="00E26BB0"/>
    <w:rsid w:val="00E74315"/>
    <w:rsid w:val="00EC45B6"/>
    <w:rsid w:val="00F01460"/>
    <w:rsid w:val="00F52B74"/>
    <w:rsid w:val="00F715CE"/>
    <w:rsid w:val="00FB5277"/>
    <w:rsid w:val="00FE2C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FFCF"/>
  <w15:chartTrackingRefBased/>
  <w15:docId w15:val="{722AE296-6426-4864-BAF6-062A35BE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B5277"/>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B5277"/>
    <w:rPr>
      <w:rFonts w:ascii="Times New Roman" w:eastAsia="Times New Roman" w:hAnsi="Times New Roman" w:cs="Times New Roman"/>
      <w:sz w:val="20"/>
      <w:szCs w:val="20"/>
    </w:rPr>
  </w:style>
  <w:style w:type="character" w:styleId="FootnoteReference">
    <w:name w:val="footnote reference"/>
    <w:aliases w:val="callout"/>
    <w:uiPriority w:val="99"/>
    <w:rsid w:val="00FB52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7</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Duong Quoc Phu</cp:lastModifiedBy>
  <cp:revision>60</cp:revision>
  <dcterms:created xsi:type="dcterms:W3CDTF">2025-08-06T07:46:00Z</dcterms:created>
  <dcterms:modified xsi:type="dcterms:W3CDTF">2025-10-02T01:40:00Z</dcterms:modified>
</cp:coreProperties>
</file>