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1471" w14:textId="77777777" w:rsidR="00D71462" w:rsidRPr="00D71462" w:rsidRDefault="00D71462" w:rsidP="00D71462">
      <w:pPr>
        <w:pStyle w:val="TOC1"/>
        <w:spacing w:line="264" w:lineRule="auto"/>
        <w:rPr>
          <w:rFonts w:ascii="Times New Roman" w:hAnsi="Times New Roman" w:cs="Times New Roman"/>
        </w:rPr>
      </w:pPr>
      <w:r w:rsidRPr="00D71462">
        <w:rPr>
          <w:rFonts w:ascii="Times New Roman" w:hAnsi="Times New Roman" w:cs="Times New Roman"/>
        </w:rPr>
        <w:t xml:space="preserve">Mục </w:t>
      </w:r>
      <w:r w:rsidRPr="00D71462">
        <w:rPr>
          <w:rFonts w:ascii="Times New Roman" w:hAnsi="Times New Roman" w:cs="Times New Roman"/>
          <w:lang w:val="pl-PL"/>
        </w:rPr>
        <w:t>3</w:t>
      </w:r>
      <w:r w:rsidRPr="00D71462">
        <w:rPr>
          <w:rFonts w:ascii="Times New Roman" w:hAnsi="Times New Roman" w:cs="Times New Roman"/>
        </w:rPr>
        <w:t>. Tiêu chuẩn đánh giá về kỹ thuật</w:t>
      </w:r>
    </w:p>
    <w:p w14:paraId="72333B0B" w14:textId="77777777" w:rsidR="00D71462" w:rsidRPr="00D71462" w:rsidRDefault="00D71462" w:rsidP="00D71462">
      <w:pPr>
        <w:spacing w:before="80" w:after="80" w:line="264" w:lineRule="auto"/>
        <w:ind w:firstLine="709"/>
        <w:rPr>
          <w:sz w:val="28"/>
          <w:szCs w:val="28"/>
          <w:lang w:val="es-ES"/>
        </w:rPr>
      </w:pPr>
      <w:r w:rsidRPr="00D71462">
        <w:rPr>
          <w:sz w:val="28"/>
          <w:szCs w:val="28"/>
          <w:lang w:val="es-ES"/>
        </w:rPr>
        <w:t>Tiêu chuẩn đánh giá về kỹ thuật được đánh giá theo phương pháp đạt/không đạt.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528"/>
        <w:gridCol w:w="1701"/>
      </w:tblGrid>
      <w:tr w:rsidR="00D71462" w:rsidRPr="00D71462" w14:paraId="2114E2B9" w14:textId="77777777" w:rsidTr="00917C59">
        <w:trPr>
          <w:trHeight w:val="329"/>
        </w:trPr>
        <w:tc>
          <w:tcPr>
            <w:tcW w:w="7479" w:type="dxa"/>
            <w:gridSpan w:val="2"/>
            <w:vAlign w:val="center"/>
          </w:tcPr>
          <w:p w14:paraId="326D08E9"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Nội dung đánh giá</w:t>
            </w:r>
          </w:p>
        </w:tc>
        <w:tc>
          <w:tcPr>
            <w:tcW w:w="1701" w:type="dxa"/>
            <w:vAlign w:val="center"/>
          </w:tcPr>
          <w:p w14:paraId="1BFBAC7C"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Sử dụng tiêu chí đạt, không đạt</w:t>
            </w:r>
          </w:p>
        </w:tc>
      </w:tr>
      <w:tr w:rsidR="00D71462" w:rsidRPr="00D71462" w14:paraId="7B0C7A05" w14:textId="77777777" w:rsidTr="00917C59">
        <w:trPr>
          <w:trHeight w:val="148"/>
        </w:trPr>
        <w:tc>
          <w:tcPr>
            <w:tcW w:w="9180" w:type="dxa"/>
            <w:gridSpan w:val="3"/>
            <w:vAlign w:val="center"/>
          </w:tcPr>
          <w:p w14:paraId="394A863C" w14:textId="77777777" w:rsidR="00D71462" w:rsidRPr="00D71462" w:rsidRDefault="00D71462" w:rsidP="00917C59">
            <w:pPr>
              <w:widowControl w:val="0"/>
              <w:tabs>
                <w:tab w:val="left" w:pos="851"/>
              </w:tabs>
              <w:spacing w:before="120" w:after="120" w:line="264" w:lineRule="auto"/>
              <w:jc w:val="left"/>
              <w:rPr>
                <w:b/>
                <w:sz w:val="26"/>
                <w:szCs w:val="26"/>
              </w:rPr>
            </w:pPr>
            <w:r w:rsidRPr="00D71462">
              <w:rPr>
                <w:b/>
                <w:sz w:val="26"/>
                <w:szCs w:val="26"/>
              </w:rPr>
              <w:t xml:space="preserve">1. </w:t>
            </w:r>
            <w:r w:rsidRPr="00D71462">
              <w:rPr>
                <w:b/>
                <w:sz w:val="26"/>
                <w:szCs w:val="26"/>
                <w:lang w:val="vi-VN"/>
              </w:rPr>
              <w:t>Đặc tính</w:t>
            </w:r>
            <w:r w:rsidRPr="00D71462">
              <w:rPr>
                <w:b/>
                <w:sz w:val="26"/>
                <w:szCs w:val="26"/>
              </w:rPr>
              <w:t xml:space="preserve"> kỹ thuật của hàng hóa</w:t>
            </w:r>
          </w:p>
        </w:tc>
      </w:tr>
      <w:tr w:rsidR="00D71462" w:rsidRPr="00D71462" w14:paraId="58160178" w14:textId="77777777" w:rsidTr="00917C59">
        <w:trPr>
          <w:trHeight w:val="148"/>
        </w:trPr>
        <w:tc>
          <w:tcPr>
            <w:tcW w:w="1951" w:type="dxa"/>
            <w:vMerge w:val="restart"/>
            <w:vAlign w:val="center"/>
          </w:tcPr>
          <w:p w14:paraId="28B203EF" w14:textId="77777777" w:rsidR="00D71462" w:rsidRPr="00D71462" w:rsidRDefault="00D71462" w:rsidP="00917C59">
            <w:pPr>
              <w:widowControl w:val="0"/>
              <w:tabs>
                <w:tab w:val="left" w:pos="851"/>
              </w:tabs>
              <w:spacing w:before="120" w:after="120" w:line="264" w:lineRule="auto"/>
              <w:rPr>
                <w:sz w:val="26"/>
                <w:szCs w:val="26"/>
              </w:rPr>
            </w:pPr>
            <w:r w:rsidRPr="00D71462">
              <w:rPr>
                <w:sz w:val="26"/>
                <w:szCs w:val="26"/>
              </w:rPr>
              <w:t>Tính hợp lệ của hàng hóa dự thầu</w:t>
            </w:r>
          </w:p>
        </w:tc>
        <w:tc>
          <w:tcPr>
            <w:tcW w:w="5528" w:type="dxa"/>
            <w:vAlign w:val="center"/>
          </w:tcPr>
          <w:p w14:paraId="504DB3E0"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6"/>
                <w:szCs w:val="26"/>
                <w:lang w:eastAsia="vi-VN"/>
              </w:rPr>
              <w:t>- Có cung cấp Phiếu an toàn hóa chất đối với khí y tế.</w:t>
            </w:r>
          </w:p>
        </w:tc>
        <w:tc>
          <w:tcPr>
            <w:tcW w:w="1701" w:type="dxa"/>
            <w:vAlign w:val="center"/>
          </w:tcPr>
          <w:p w14:paraId="4FFA803A" w14:textId="77777777" w:rsidR="00D71462" w:rsidRPr="00D71462" w:rsidRDefault="00D71462" w:rsidP="00917C59">
            <w:pPr>
              <w:widowControl w:val="0"/>
              <w:tabs>
                <w:tab w:val="left" w:pos="851"/>
              </w:tabs>
              <w:spacing w:before="120" w:after="120" w:line="264" w:lineRule="auto"/>
              <w:jc w:val="center"/>
              <w:rPr>
                <w:sz w:val="26"/>
                <w:szCs w:val="26"/>
              </w:rPr>
            </w:pPr>
            <w:r w:rsidRPr="00D71462">
              <w:rPr>
                <w:b/>
                <w:sz w:val="26"/>
                <w:szCs w:val="26"/>
              </w:rPr>
              <w:t>Đạt</w:t>
            </w:r>
          </w:p>
        </w:tc>
      </w:tr>
      <w:tr w:rsidR="00D71462" w:rsidRPr="00D71462" w14:paraId="4F2CF56D" w14:textId="77777777" w:rsidTr="00917C59">
        <w:trPr>
          <w:trHeight w:val="148"/>
        </w:trPr>
        <w:tc>
          <w:tcPr>
            <w:tcW w:w="1951" w:type="dxa"/>
            <w:vMerge/>
          </w:tcPr>
          <w:p w14:paraId="5F432E9C" w14:textId="77777777" w:rsidR="00D71462" w:rsidRPr="00D71462" w:rsidRDefault="00D71462" w:rsidP="00917C59">
            <w:pPr>
              <w:widowControl w:val="0"/>
              <w:tabs>
                <w:tab w:val="left" w:pos="851"/>
              </w:tabs>
              <w:spacing w:before="120" w:after="120" w:line="264" w:lineRule="auto"/>
              <w:rPr>
                <w:sz w:val="26"/>
                <w:szCs w:val="26"/>
              </w:rPr>
            </w:pPr>
          </w:p>
        </w:tc>
        <w:tc>
          <w:tcPr>
            <w:tcW w:w="5528" w:type="dxa"/>
            <w:vAlign w:val="center"/>
          </w:tcPr>
          <w:p w14:paraId="2F600498"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6"/>
                <w:szCs w:val="26"/>
                <w:lang w:eastAsia="vi-VN"/>
              </w:rPr>
              <w:t>- Không cung cấp Phiếu an toàn hóa chất đối với khí y tế (Kể cả sau khi làm rõ).</w:t>
            </w:r>
          </w:p>
        </w:tc>
        <w:tc>
          <w:tcPr>
            <w:tcW w:w="1701" w:type="dxa"/>
            <w:vAlign w:val="center"/>
          </w:tcPr>
          <w:p w14:paraId="119D009B" w14:textId="77777777" w:rsidR="00D71462" w:rsidRPr="00D71462" w:rsidRDefault="00D71462" w:rsidP="00917C59">
            <w:pPr>
              <w:widowControl w:val="0"/>
              <w:tabs>
                <w:tab w:val="left" w:pos="851"/>
              </w:tabs>
              <w:spacing w:before="120" w:after="120" w:line="264" w:lineRule="auto"/>
              <w:jc w:val="center"/>
              <w:rPr>
                <w:sz w:val="26"/>
                <w:szCs w:val="26"/>
              </w:rPr>
            </w:pPr>
            <w:r w:rsidRPr="00D71462">
              <w:rPr>
                <w:b/>
                <w:sz w:val="26"/>
                <w:szCs w:val="26"/>
              </w:rPr>
              <w:t>Không đạt</w:t>
            </w:r>
          </w:p>
        </w:tc>
      </w:tr>
      <w:tr w:rsidR="00D71462" w:rsidRPr="00D71462" w14:paraId="71641E95" w14:textId="77777777" w:rsidTr="00917C59">
        <w:trPr>
          <w:trHeight w:val="148"/>
        </w:trPr>
        <w:tc>
          <w:tcPr>
            <w:tcW w:w="1951" w:type="dxa"/>
            <w:vMerge w:val="restart"/>
            <w:vAlign w:val="center"/>
          </w:tcPr>
          <w:p w14:paraId="0AD03C81" w14:textId="77777777" w:rsidR="00D71462" w:rsidRPr="00D71462" w:rsidRDefault="00D71462" w:rsidP="00917C59">
            <w:pPr>
              <w:widowControl w:val="0"/>
              <w:tabs>
                <w:tab w:val="left" w:pos="851"/>
              </w:tabs>
              <w:spacing w:before="120" w:after="120" w:line="264" w:lineRule="auto"/>
              <w:rPr>
                <w:sz w:val="26"/>
                <w:szCs w:val="26"/>
              </w:rPr>
            </w:pPr>
            <w:r w:rsidRPr="00D71462">
              <w:rPr>
                <w:sz w:val="26"/>
                <w:szCs w:val="26"/>
              </w:rPr>
              <w:t>Đặc tính, thông số kỹ thuật của hàng hóa</w:t>
            </w:r>
          </w:p>
        </w:tc>
        <w:tc>
          <w:tcPr>
            <w:tcW w:w="5528" w:type="dxa"/>
            <w:vAlign w:val="center"/>
          </w:tcPr>
          <w:p w14:paraId="71ADD589"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6"/>
                <w:szCs w:val="26"/>
                <w:lang w:eastAsia="vi-VN"/>
              </w:rPr>
              <w:t>- Hàng hóa chào thầu có đặc tính, thông số kỹ thuật đáp ứng theo yêu cầu tại Mục 2, Chương V. Yêu cầu về kỹ thuật của E-HSMT.</w:t>
            </w:r>
          </w:p>
        </w:tc>
        <w:tc>
          <w:tcPr>
            <w:tcW w:w="1701" w:type="dxa"/>
            <w:vAlign w:val="center"/>
          </w:tcPr>
          <w:p w14:paraId="34E5DD36"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Đạt</w:t>
            </w:r>
          </w:p>
        </w:tc>
      </w:tr>
      <w:tr w:rsidR="00D71462" w:rsidRPr="00D71462" w14:paraId="42A0F9BC" w14:textId="77777777" w:rsidTr="00917C59">
        <w:trPr>
          <w:trHeight w:val="148"/>
        </w:trPr>
        <w:tc>
          <w:tcPr>
            <w:tcW w:w="1951" w:type="dxa"/>
            <w:vMerge/>
          </w:tcPr>
          <w:p w14:paraId="28F61C49" w14:textId="77777777" w:rsidR="00D71462" w:rsidRPr="00D71462" w:rsidRDefault="00D71462" w:rsidP="00917C59">
            <w:pPr>
              <w:widowControl w:val="0"/>
              <w:tabs>
                <w:tab w:val="left" w:pos="851"/>
              </w:tabs>
              <w:spacing w:before="120" w:after="120" w:line="264" w:lineRule="auto"/>
              <w:rPr>
                <w:sz w:val="26"/>
                <w:szCs w:val="26"/>
              </w:rPr>
            </w:pPr>
          </w:p>
        </w:tc>
        <w:tc>
          <w:tcPr>
            <w:tcW w:w="5528" w:type="dxa"/>
            <w:vAlign w:val="center"/>
          </w:tcPr>
          <w:p w14:paraId="04A7F490"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6"/>
                <w:szCs w:val="26"/>
                <w:lang w:eastAsia="vi-VN"/>
              </w:rPr>
              <w:t>- Hàng hóa chào thầu có đặc tính, thông số kỹ thuật không đáp ứng theo yêu cầu tại Mục 2, Chương V. Yêu cầu về kỹ thuật của E-HSMT.</w:t>
            </w:r>
          </w:p>
        </w:tc>
        <w:tc>
          <w:tcPr>
            <w:tcW w:w="1701" w:type="dxa"/>
            <w:vAlign w:val="center"/>
          </w:tcPr>
          <w:p w14:paraId="3A5DFC33"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Không đạt</w:t>
            </w:r>
          </w:p>
        </w:tc>
      </w:tr>
      <w:tr w:rsidR="00D71462" w:rsidRPr="00D71462" w14:paraId="7BFF42F3" w14:textId="77777777" w:rsidTr="00917C59">
        <w:trPr>
          <w:trHeight w:val="148"/>
        </w:trPr>
        <w:tc>
          <w:tcPr>
            <w:tcW w:w="9180" w:type="dxa"/>
            <w:gridSpan w:val="3"/>
            <w:vAlign w:val="center"/>
          </w:tcPr>
          <w:p w14:paraId="34996688" w14:textId="77777777" w:rsidR="00D71462" w:rsidRPr="00D71462" w:rsidRDefault="00D71462" w:rsidP="00917C59">
            <w:pPr>
              <w:widowControl w:val="0"/>
              <w:tabs>
                <w:tab w:val="left" w:pos="851"/>
              </w:tabs>
              <w:spacing w:before="120" w:after="120" w:line="264" w:lineRule="auto"/>
              <w:rPr>
                <w:b/>
                <w:sz w:val="26"/>
                <w:szCs w:val="26"/>
              </w:rPr>
            </w:pPr>
            <w:r w:rsidRPr="00D71462">
              <w:rPr>
                <w:b/>
                <w:sz w:val="26"/>
                <w:szCs w:val="26"/>
              </w:rPr>
              <w:t>2. Tiến độ cung cấp hàng hóa</w:t>
            </w:r>
          </w:p>
        </w:tc>
      </w:tr>
      <w:tr w:rsidR="00D71462" w:rsidRPr="00D71462" w14:paraId="715D9CEA" w14:textId="77777777" w:rsidTr="00917C59">
        <w:trPr>
          <w:trHeight w:val="148"/>
        </w:trPr>
        <w:tc>
          <w:tcPr>
            <w:tcW w:w="1951" w:type="dxa"/>
            <w:vMerge w:val="restart"/>
            <w:vAlign w:val="center"/>
          </w:tcPr>
          <w:p w14:paraId="0AB8526D" w14:textId="77777777" w:rsidR="00D71462" w:rsidRPr="00D71462" w:rsidRDefault="00D71462" w:rsidP="00917C59">
            <w:pPr>
              <w:widowControl w:val="0"/>
              <w:tabs>
                <w:tab w:val="left" w:pos="851"/>
              </w:tabs>
              <w:spacing w:before="120" w:after="120" w:line="264" w:lineRule="auto"/>
              <w:rPr>
                <w:sz w:val="26"/>
                <w:szCs w:val="26"/>
              </w:rPr>
            </w:pPr>
            <w:r w:rsidRPr="00D71462">
              <w:rPr>
                <w:sz w:val="26"/>
                <w:szCs w:val="26"/>
              </w:rPr>
              <w:t>Ngày giao hàng do nhà thầu đề xuất tại Bảng tiến độ cung cấp trên Webform</w:t>
            </w:r>
          </w:p>
        </w:tc>
        <w:tc>
          <w:tcPr>
            <w:tcW w:w="5528" w:type="dxa"/>
            <w:vAlign w:val="center"/>
          </w:tcPr>
          <w:p w14:paraId="5C3ED3AC" w14:textId="77777777" w:rsidR="00D71462" w:rsidRPr="00D71462" w:rsidRDefault="00D71462" w:rsidP="00917C59">
            <w:pPr>
              <w:widowControl w:val="0"/>
              <w:tabs>
                <w:tab w:val="left" w:pos="851"/>
              </w:tabs>
              <w:spacing w:before="120" w:after="120" w:line="264" w:lineRule="auto"/>
              <w:rPr>
                <w:sz w:val="26"/>
                <w:szCs w:val="26"/>
                <w:lang w:val="nl-NL"/>
              </w:rPr>
            </w:pPr>
            <w:r w:rsidRPr="00D71462">
              <w:rPr>
                <w:sz w:val="26"/>
                <w:szCs w:val="26"/>
                <w:lang w:eastAsia="vi-VN"/>
              </w:rPr>
              <w:t xml:space="preserve">Tiến độ cung cấp hàng hóa </w:t>
            </w:r>
            <w:r w:rsidRPr="00D71462">
              <w:rPr>
                <w:bCs/>
                <w:sz w:val="26"/>
                <w:szCs w:val="26"/>
              </w:rPr>
              <w:t>≤ 730 ngày  kể từ ngày hợp đồng có hiệu lực</w:t>
            </w:r>
          </w:p>
        </w:tc>
        <w:tc>
          <w:tcPr>
            <w:tcW w:w="1701" w:type="dxa"/>
            <w:vAlign w:val="center"/>
          </w:tcPr>
          <w:p w14:paraId="714B5089" w14:textId="77777777" w:rsidR="00D71462" w:rsidRPr="00D71462" w:rsidRDefault="00D71462" w:rsidP="00917C59">
            <w:pPr>
              <w:widowControl w:val="0"/>
              <w:tabs>
                <w:tab w:val="left" w:pos="851"/>
              </w:tabs>
              <w:spacing w:before="120" w:after="120" w:line="264" w:lineRule="auto"/>
              <w:jc w:val="center"/>
              <w:rPr>
                <w:sz w:val="26"/>
                <w:szCs w:val="26"/>
              </w:rPr>
            </w:pPr>
            <w:r w:rsidRPr="00D71462">
              <w:rPr>
                <w:b/>
                <w:sz w:val="26"/>
                <w:szCs w:val="26"/>
              </w:rPr>
              <w:t>Đạt</w:t>
            </w:r>
          </w:p>
        </w:tc>
      </w:tr>
      <w:tr w:rsidR="00D71462" w:rsidRPr="00D71462" w14:paraId="508CD06E" w14:textId="77777777" w:rsidTr="00917C59">
        <w:trPr>
          <w:trHeight w:val="148"/>
        </w:trPr>
        <w:tc>
          <w:tcPr>
            <w:tcW w:w="1951" w:type="dxa"/>
            <w:vMerge/>
          </w:tcPr>
          <w:p w14:paraId="2F59B4AB" w14:textId="77777777" w:rsidR="00D71462" w:rsidRPr="00D71462" w:rsidRDefault="00D71462" w:rsidP="00917C59">
            <w:pPr>
              <w:widowControl w:val="0"/>
              <w:tabs>
                <w:tab w:val="left" w:pos="851"/>
              </w:tabs>
              <w:spacing w:before="120" w:after="120" w:line="264" w:lineRule="auto"/>
              <w:rPr>
                <w:sz w:val="26"/>
                <w:szCs w:val="26"/>
              </w:rPr>
            </w:pPr>
            <w:commentRangeStart w:id="0"/>
          </w:p>
        </w:tc>
        <w:tc>
          <w:tcPr>
            <w:tcW w:w="5528" w:type="dxa"/>
            <w:vAlign w:val="center"/>
          </w:tcPr>
          <w:p w14:paraId="1F74E11C" w14:textId="77777777" w:rsidR="00D71462" w:rsidRPr="00D71462" w:rsidRDefault="00D71462" w:rsidP="00917C59">
            <w:pPr>
              <w:widowControl w:val="0"/>
              <w:tabs>
                <w:tab w:val="left" w:pos="851"/>
              </w:tabs>
              <w:spacing w:before="120" w:after="120" w:line="264" w:lineRule="auto"/>
              <w:rPr>
                <w:b/>
                <w:sz w:val="26"/>
                <w:szCs w:val="26"/>
              </w:rPr>
            </w:pPr>
            <w:r w:rsidRPr="00D71462">
              <w:rPr>
                <w:sz w:val="26"/>
                <w:szCs w:val="26"/>
                <w:lang w:eastAsia="vi-VN"/>
              </w:rPr>
              <w:t xml:space="preserve">Tiến độ cung cấp hàng hóa </w:t>
            </w:r>
            <w:r w:rsidRPr="00D71462">
              <w:rPr>
                <w:bCs/>
                <w:sz w:val="26"/>
                <w:szCs w:val="26"/>
              </w:rPr>
              <w:t>&gt; 730 ngày kể từ ngày hợp đồng có hiệu lực</w:t>
            </w:r>
            <w:commentRangeEnd w:id="0"/>
            <w:r w:rsidRPr="00D71462">
              <w:rPr>
                <w:rStyle w:val="CommentReference"/>
              </w:rPr>
              <w:commentReference w:id="0"/>
            </w:r>
          </w:p>
        </w:tc>
        <w:tc>
          <w:tcPr>
            <w:tcW w:w="1701" w:type="dxa"/>
            <w:vAlign w:val="center"/>
          </w:tcPr>
          <w:p w14:paraId="61ECB29B" w14:textId="77777777" w:rsidR="00D71462" w:rsidRPr="00D71462" w:rsidRDefault="00D71462" w:rsidP="00917C59">
            <w:pPr>
              <w:widowControl w:val="0"/>
              <w:tabs>
                <w:tab w:val="left" w:pos="851"/>
              </w:tabs>
              <w:spacing w:before="120" w:after="120" w:line="264" w:lineRule="auto"/>
              <w:jc w:val="center"/>
              <w:rPr>
                <w:sz w:val="26"/>
                <w:szCs w:val="26"/>
              </w:rPr>
            </w:pPr>
            <w:r w:rsidRPr="00D71462">
              <w:rPr>
                <w:b/>
                <w:sz w:val="26"/>
                <w:szCs w:val="26"/>
              </w:rPr>
              <w:t>Không đạt</w:t>
            </w:r>
          </w:p>
        </w:tc>
      </w:tr>
      <w:tr w:rsidR="00D71462" w:rsidRPr="00D71462" w14:paraId="342ED408" w14:textId="77777777" w:rsidTr="00917C59">
        <w:trPr>
          <w:trHeight w:val="148"/>
        </w:trPr>
        <w:tc>
          <w:tcPr>
            <w:tcW w:w="9180" w:type="dxa"/>
            <w:gridSpan w:val="3"/>
          </w:tcPr>
          <w:p w14:paraId="4524E9EC" w14:textId="77777777" w:rsidR="00D71462" w:rsidRPr="00D71462" w:rsidRDefault="00D71462" w:rsidP="00917C59">
            <w:pPr>
              <w:widowControl w:val="0"/>
              <w:tabs>
                <w:tab w:val="left" w:pos="851"/>
              </w:tabs>
              <w:spacing w:before="120" w:after="120" w:line="264" w:lineRule="auto"/>
              <w:rPr>
                <w:b/>
                <w:sz w:val="26"/>
                <w:szCs w:val="26"/>
              </w:rPr>
            </w:pPr>
            <w:r w:rsidRPr="00D71462">
              <w:rPr>
                <w:b/>
                <w:sz w:val="26"/>
                <w:szCs w:val="26"/>
              </w:rPr>
              <w:t>3. Cam kết của nhà thầu</w:t>
            </w:r>
          </w:p>
        </w:tc>
      </w:tr>
      <w:tr w:rsidR="00D71462" w:rsidRPr="00D71462" w14:paraId="45959FA5" w14:textId="77777777" w:rsidTr="00917C59">
        <w:trPr>
          <w:trHeight w:val="148"/>
        </w:trPr>
        <w:tc>
          <w:tcPr>
            <w:tcW w:w="1951" w:type="dxa"/>
            <w:vMerge w:val="restart"/>
            <w:vAlign w:val="center"/>
          </w:tcPr>
          <w:p w14:paraId="038913D2" w14:textId="77777777" w:rsidR="00D71462" w:rsidRPr="00D71462" w:rsidRDefault="00D71462" w:rsidP="00917C59">
            <w:pPr>
              <w:widowControl w:val="0"/>
              <w:tabs>
                <w:tab w:val="left" w:pos="851"/>
              </w:tabs>
              <w:spacing w:before="120" w:after="120" w:line="264" w:lineRule="auto"/>
              <w:rPr>
                <w:sz w:val="26"/>
                <w:szCs w:val="26"/>
              </w:rPr>
            </w:pPr>
            <w:r w:rsidRPr="00D71462">
              <w:rPr>
                <w:sz w:val="26"/>
                <w:szCs w:val="26"/>
              </w:rPr>
              <w:t xml:space="preserve">Các cam kết theo yêu cầu </w:t>
            </w:r>
            <w:r w:rsidRPr="00D71462">
              <w:rPr>
                <w:sz w:val="28"/>
                <w:szCs w:val="28"/>
              </w:rPr>
              <w:t xml:space="preserve">tại mục </w:t>
            </w:r>
            <w:r w:rsidRPr="00D71462">
              <w:rPr>
                <w:b/>
                <w:sz w:val="28"/>
                <w:szCs w:val="28"/>
              </w:rPr>
              <w:t>E-CDNT 10.8</w:t>
            </w:r>
            <w:r w:rsidRPr="00D71462">
              <w:rPr>
                <w:sz w:val="28"/>
                <w:szCs w:val="28"/>
              </w:rPr>
              <w:t xml:space="preserve"> của E-HSMT</w:t>
            </w:r>
          </w:p>
        </w:tc>
        <w:tc>
          <w:tcPr>
            <w:tcW w:w="5528" w:type="dxa"/>
            <w:vAlign w:val="center"/>
          </w:tcPr>
          <w:p w14:paraId="3CCA1BC2"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8"/>
                <w:szCs w:val="28"/>
              </w:rPr>
              <w:t xml:space="preserve">Nhà thầu cam kết đầy đủ theo yêu cầu tại </w:t>
            </w:r>
            <w:r w:rsidRPr="00D71462">
              <w:rPr>
                <w:b/>
                <w:sz w:val="28"/>
                <w:szCs w:val="28"/>
              </w:rPr>
              <w:t>E-CDNT 10.8</w:t>
            </w:r>
            <w:r w:rsidRPr="00D71462">
              <w:rPr>
                <w:sz w:val="28"/>
                <w:szCs w:val="28"/>
              </w:rPr>
              <w:t xml:space="preserve"> của E-HSMT</w:t>
            </w:r>
          </w:p>
        </w:tc>
        <w:tc>
          <w:tcPr>
            <w:tcW w:w="1701" w:type="dxa"/>
            <w:vAlign w:val="center"/>
          </w:tcPr>
          <w:p w14:paraId="3097AB5B"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Đạt</w:t>
            </w:r>
          </w:p>
        </w:tc>
      </w:tr>
      <w:tr w:rsidR="00D71462" w:rsidRPr="00D71462" w14:paraId="6C5C2FEB" w14:textId="77777777" w:rsidTr="00917C59">
        <w:trPr>
          <w:trHeight w:val="148"/>
        </w:trPr>
        <w:tc>
          <w:tcPr>
            <w:tcW w:w="1951" w:type="dxa"/>
            <w:vMerge/>
          </w:tcPr>
          <w:p w14:paraId="181A51C3" w14:textId="77777777" w:rsidR="00D71462" w:rsidRPr="00D71462" w:rsidRDefault="00D71462" w:rsidP="00917C59">
            <w:pPr>
              <w:widowControl w:val="0"/>
              <w:tabs>
                <w:tab w:val="left" w:pos="851"/>
              </w:tabs>
              <w:spacing w:before="120" w:after="120" w:line="264" w:lineRule="auto"/>
              <w:rPr>
                <w:sz w:val="26"/>
                <w:szCs w:val="26"/>
              </w:rPr>
            </w:pPr>
          </w:p>
        </w:tc>
        <w:tc>
          <w:tcPr>
            <w:tcW w:w="5528" w:type="dxa"/>
            <w:vAlign w:val="center"/>
          </w:tcPr>
          <w:p w14:paraId="44BF70FE" w14:textId="77777777" w:rsidR="00D71462" w:rsidRPr="00D71462" w:rsidRDefault="00D71462" w:rsidP="00917C59">
            <w:pPr>
              <w:widowControl w:val="0"/>
              <w:tabs>
                <w:tab w:val="left" w:pos="851"/>
              </w:tabs>
              <w:spacing w:before="120" w:after="120" w:line="264" w:lineRule="auto"/>
              <w:rPr>
                <w:sz w:val="26"/>
                <w:szCs w:val="26"/>
                <w:lang w:eastAsia="vi-VN"/>
              </w:rPr>
            </w:pPr>
            <w:r w:rsidRPr="00D71462">
              <w:rPr>
                <w:sz w:val="28"/>
                <w:szCs w:val="28"/>
              </w:rPr>
              <w:t xml:space="preserve">Nhà thầu không cam kết hoặc có cam kết nhưng không đầy đủ theo yêu cầu tại </w:t>
            </w:r>
            <w:r w:rsidRPr="00D71462">
              <w:rPr>
                <w:b/>
                <w:sz w:val="28"/>
                <w:szCs w:val="28"/>
              </w:rPr>
              <w:t>E-CDNT 10.8</w:t>
            </w:r>
            <w:r w:rsidRPr="00D71462">
              <w:rPr>
                <w:sz w:val="28"/>
                <w:szCs w:val="28"/>
              </w:rPr>
              <w:t xml:space="preserve"> của E-HSMT (kể cả sau khi làm rõ)</w:t>
            </w:r>
          </w:p>
        </w:tc>
        <w:tc>
          <w:tcPr>
            <w:tcW w:w="1701" w:type="dxa"/>
            <w:vAlign w:val="center"/>
          </w:tcPr>
          <w:p w14:paraId="7F5EA13A" w14:textId="77777777" w:rsidR="00D71462" w:rsidRPr="00D71462" w:rsidRDefault="00D71462" w:rsidP="00917C59">
            <w:pPr>
              <w:widowControl w:val="0"/>
              <w:tabs>
                <w:tab w:val="left" w:pos="851"/>
              </w:tabs>
              <w:spacing w:before="120" w:after="120" w:line="264" w:lineRule="auto"/>
              <w:jc w:val="center"/>
              <w:rPr>
                <w:b/>
                <w:sz w:val="26"/>
                <w:szCs w:val="26"/>
              </w:rPr>
            </w:pPr>
            <w:r w:rsidRPr="00D71462">
              <w:rPr>
                <w:b/>
                <w:sz w:val="26"/>
                <w:szCs w:val="26"/>
              </w:rPr>
              <w:t>Không đạt</w:t>
            </w:r>
          </w:p>
        </w:tc>
      </w:tr>
    </w:tbl>
    <w:p w14:paraId="27A74255" w14:textId="77777777" w:rsidR="00D71462" w:rsidRPr="00D71462" w:rsidRDefault="00D71462" w:rsidP="00D71462">
      <w:pPr>
        <w:spacing w:before="80" w:after="80" w:line="276" w:lineRule="auto"/>
        <w:ind w:firstLine="709"/>
        <w:rPr>
          <w:sz w:val="28"/>
          <w:szCs w:val="28"/>
          <w:lang w:val="es-ES"/>
        </w:rPr>
      </w:pPr>
      <w:r w:rsidRPr="00D71462">
        <w:rPr>
          <w:sz w:val="28"/>
          <w:szCs w:val="28"/>
          <w:lang w:val="es-ES"/>
        </w:rPr>
        <w:lastRenderedPageBreak/>
        <w:t xml:space="preserve">Để phục vụ cho công tác đánh giá về mặt kỹ thuật, đề nghị nhà thầu trình bày, sắp xếp các thư mục đề xuất kỹ thuật như sau: </w:t>
      </w:r>
    </w:p>
    <w:p w14:paraId="56A88960" w14:textId="77777777" w:rsidR="00D71462" w:rsidRPr="00D71462" w:rsidRDefault="00D71462" w:rsidP="00D71462">
      <w:pPr>
        <w:spacing w:before="80" w:after="80" w:line="276" w:lineRule="auto"/>
        <w:ind w:firstLine="709"/>
        <w:rPr>
          <w:sz w:val="28"/>
          <w:szCs w:val="28"/>
          <w:lang w:val="es-ES"/>
        </w:rPr>
      </w:pPr>
      <w:r w:rsidRPr="00D71462">
        <w:rPr>
          <w:sz w:val="28"/>
          <w:szCs w:val="28"/>
          <w:lang w:val="es-ES"/>
        </w:rPr>
        <w:t xml:space="preserve">1. Bảng chào đáp ứng kỹ thuật của hàng hóa dự thầu </w:t>
      </w:r>
      <w:r w:rsidRPr="00D71462">
        <w:rPr>
          <w:i/>
          <w:sz w:val="28"/>
          <w:szCs w:val="28"/>
          <w:lang w:val="es-ES"/>
        </w:rPr>
        <w:t>(nhà thầu kết xuất ra file Excel hoặc Word)</w:t>
      </w:r>
      <w:r w:rsidRPr="00D71462">
        <w:rPr>
          <w:sz w:val="28"/>
          <w:szCs w:val="2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6"/>
        <w:gridCol w:w="2924"/>
        <w:gridCol w:w="1950"/>
        <w:gridCol w:w="1945"/>
        <w:gridCol w:w="1945"/>
      </w:tblGrid>
      <w:tr w:rsidR="00D71462" w:rsidRPr="00D71462" w14:paraId="49851B14" w14:textId="77777777" w:rsidTr="00917C59">
        <w:trPr>
          <w:trHeight w:val="1309"/>
          <w:jc w:val="center"/>
        </w:trPr>
        <w:tc>
          <w:tcPr>
            <w:tcW w:w="313" w:type="pct"/>
            <w:shd w:val="clear" w:color="000000" w:fill="E2EFD9" w:themeFill="accent6" w:themeFillTint="33"/>
            <w:vAlign w:val="center"/>
          </w:tcPr>
          <w:p w14:paraId="1AAB0131" w14:textId="77777777" w:rsidR="00D71462" w:rsidRPr="00D71462" w:rsidRDefault="00D71462" w:rsidP="00917C59">
            <w:pPr>
              <w:spacing w:line="276" w:lineRule="auto"/>
              <w:jc w:val="center"/>
              <w:rPr>
                <w:b/>
                <w:bCs/>
                <w:szCs w:val="24"/>
              </w:rPr>
            </w:pPr>
            <w:r w:rsidRPr="00D71462">
              <w:rPr>
                <w:b/>
                <w:bCs/>
                <w:szCs w:val="24"/>
              </w:rPr>
              <w:t>STT</w:t>
            </w:r>
          </w:p>
        </w:tc>
        <w:tc>
          <w:tcPr>
            <w:tcW w:w="1563" w:type="pct"/>
            <w:shd w:val="clear" w:color="000000" w:fill="E2EFD9" w:themeFill="accent6" w:themeFillTint="33"/>
            <w:vAlign w:val="center"/>
          </w:tcPr>
          <w:p w14:paraId="2D597C0F" w14:textId="77777777" w:rsidR="00D71462" w:rsidRPr="00D71462" w:rsidRDefault="00D71462" w:rsidP="00917C59">
            <w:pPr>
              <w:spacing w:line="276" w:lineRule="auto"/>
              <w:jc w:val="center"/>
              <w:rPr>
                <w:b/>
                <w:bCs/>
                <w:szCs w:val="24"/>
              </w:rPr>
            </w:pPr>
            <w:r w:rsidRPr="00D71462">
              <w:rPr>
                <w:b/>
                <w:bCs/>
                <w:szCs w:val="24"/>
              </w:rPr>
              <w:t>Yêu cầu kỹ thuật theo E-HSMT</w:t>
            </w:r>
          </w:p>
        </w:tc>
        <w:tc>
          <w:tcPr>
            <w:tcW w:w="1043" w:type="pct"/>
            <w:shd w:val="clear" w:color="000000" w:fill="E2EFD9" w:themeFill="accent6" w:themeFillTint="33"/>
            <w:vAlign w:val="center"/>
          </w:tcPr>
          <w:p w14:paraId="5CF91B52" w14:textId="77777777" w:rsidR="00D71462" w:rsidRPr="00D71462" w:rsidRDefault="00D71462" w:rsidP="00917C59">
            <w:pPr>
              <w:spacing w:line="276" w:lineRule="auto"/>
              <w:jc w:val="center"/>
              <w:rPr>
                <w:b/>
                <w:bCs/>
                <w:szCs w:val="24"/>
              </w:rPr>
            </w:pPr>
            <w:r w:rsidRPr="00D71462">
              <w:rPr>
                <w:b/>
                <w:bCs/>
                <w:szCs w:val="24"/>
              </w:rPr>
              <w:t>Đề xuất kỹ thuật của E-HSDT</w:t>
            </w:r>
          </w:p>
        </w:tc>
        <w:tc>
          <w:tcPr>
            <w:tcW w:w="1040" w:type="pct"/>
            <w:shd w:val="clear" w:color="000000" w:fill="E2EFD9" w:themeFill="accent6" w:themeFillTint="33"/>
            <w:vAlign w:val="center"/>
          </w:tcPr>
          <w:p w14:paraId="5B9A0AC1" w14:textId="77777777" w:rsidR="00D71462" w:rsidRPr="00D71462" w:rsidRDefault="00D71462" w:rsidP="00917C59">
            <w:pPr>
              <w:spacing w:line="276" w:lineRule="auto"/>
              <w:jc w:val="center"/>
              <w:rPr>
                <w:b/>
                <w:bCs/>
                <w:szCs w:val="24"/>
              </w:rPr>
            </w:pPr>
            <w:r w:rsidRPr="00D71462">
              <w:rPr>
                <w:b/>
                <w:bCs/>
                <w:szCs w:val="24"/>
              </w:rPr>
              <w:t>Tham chiếu tài liệu của nhà thầu</w:t>
            </w:r>
          </w:p>
        </w:tc>
        <w:tc>
          <w:tcPr>
            <w:tcW w:w="1040" w:type="pct"/>
            <w:shd w:val="clear" w:color="000000" w:fill="E2EFD9" w:themeFill="accent6" w:themeFillTint="33"/>
            <w:vAlign w:val="center"/>
          </w:tcPr>
          <w:p w14:paraId="3F9B7284" w14:textId="77777777" w:rsidR="00D71462" w:rsidRPr="00D71462" w:rsidRDefault="00D71462" w:rsidP="00917C59">
            <w:pPr>
              <w:spacing w:line="276" w:lineRule="auto"/>
              <w:jc w:val="center"/>
              <w:rPr>
                <w:b/>
                <w:bCs/>
                <w:szCs w:val="24"/>
              </w:rPr>
            </w:pPr>
            <w:r w:rsidRPr="00D71462">
              <w:rPr>
                <w:b/>
                <w:bCs/>
                <w:szCs w:val="24"/>
              </w:rPr>
              <w:t>Thông tin khác (nếu có)</w:t>
            </w:r>
          </w:p>
        </w:tc>
      </w:tr>
      <w:tr w:rsidR="00D71462" w:rsidRPr="00D71462" w14:paraId="6C663E94" w14:textId="77777777" w:rsidTr="00917C59">
        <w:trPr>
          <w:trHeight w:val="261"/>
          <w:jc w:val="center"/>
        </w:trPr>
        <w:tc>
          <w:tcPr>
            <w:tcW w:w="313" w:type="pct"/>
            <w:shd w:val="clear" w:color="000000" w:fill="FFFFFF"/>
            <w:vAlign w:val="center"/>
          </w:tcPr>
          <w:p w14:paraId="126CA20A" w14:textId="77777777" w:rsidR="00D71462" w:rsidRPr="00D71462" w:rsidRDefault="00D71462" w:rsidP="00917C59">
            <w:pPr>
              <w:spacing w:line="276" w:lineRule="auto"/>
              <w:jc w:val="center"/>
              <w:rPr>
                <w:b/>
                <w:bCs/>
                <w:szCs w:val="24"/>
              </w:rPr>
            </w:pPr>
            <w:r w:rsidRPr="00D71462">
              <w:rPr>
                <w:b/>
                <w:bCs/>
                <w:szCs w:val="24"/>
              </w:rPr>
              <w:t>A</w:t>
            </w:r>
          </w:p>
        </w:tc>
        <w:tc>
          <w:tcPr>
            <w:tcW w:w="1563" w:type="pct"/>
            <w:shd w:val="clear" w:color="000000" w:fill="FFFFFF"/>
            <w:vAlign w:val="center"/>
          </w:tcPr>
          <w:p w14:paraId="6C910FF4" w14:textId="77777777" w:rsidR="00D71462" w:rsidRPr="00D71462" w:rsidRDefault="00D71462" w:rsidP="00917C59">
            <w:pPr>
              <w:spacing w:line="276" w:lineRule="auto"/>
              <w:rPr>
                <w:b/>
                <w:bCs/>
                <w:szCs w:val="24"/>
              </w:rPr>
            </w:pPr>
            <w:r w:rsidRPr="00D71462">
              <w:rPr>
                <w:b/>
                <w:bCs/>
                <w:szCs w:val="24"/>
              </w:rPr>
              <w:t>YÊU CẦU CHUNG</w:t>
            </w:r>
          </w:p>
        </w:tc>
        <w:tc>
          <w:tcPr>
            <w:tcW w:w="1043" w:type="pct"/>
            <w:shd w:val="clear" w:color="000000" w:fill="FFFFFF"/>
            <w:vAlign w:val="center"/>
          </w:tcPr>
          <w:p w14:paraId="141DF7EF" w14:textId="77777777" w:rsidR="00D71462" w:rsidRPr="00D71462" w:rsidRDefault="00D71462" w:rsidP="00917C59">
            <w:pPr>
              <w:spacing w:line="276" w:lineRule="auto"/>
              <w:rPr>
                <w:bCs/>
                <w:szCs w:val="24"/>
              </w:rPr>
            </w:pPr>
          </w:p>
        </w:tc>
        <w:tc>
          <w:tcPr>
            <w:tcW w:w="1040" w:type="pct"/>
            <w:shd w:val="clear" w:color="000000" w:fill="FFFFFF"/>
            <w:vAlign w:val="center"/>
          </w:tcPr>
          <w:p w14:paraId="5CBD3BB4" w14:textId="77777777" w:rsidR="00D71462" w:rsidRPr="00D71462" w:rsidRDefault="00D71462" w:rsidP="00917C59">
            <w:pPr>
              <w:spacing w:line="276" w:lineRule="auto"/>
              <w:rPr>
                <w:bCs/>
                <w:szCs w:val="24"/>
              </w:rPr>
            </w:pPr>
          </w:p>
        </w:tc>
        <w:tc>
          <w:tcPr>
            <w:tcW w:w="1040" w:type="pct"/>
            <w:shd w:val="clear" w:color="000000" w:fill="FFFFFF"/>
            <w:vAlign w:val="center"/>
          </w:tcPr>
          <w:p w14:paraId="62A844DA" w14:textId="77777777" w:rsidR="00D71462" w:rsidRPr="00D71462" w:rsidRDefault="00D71462" w:rsidP="00917C59">
            <w:pPr>
              <w:spacing w:line="276" w:lineRule="auto"/>
              <w:rPr>
                <w:bCs/>
                <w:szCs w:val="24"/>
              </w:rPr>
            </w:pPr>
          </w:p>
        </w:tc>
      </w:tr>
      <w:tr w:rsidR="00D71462" w:rsidRPr="00D71462" w14:paraId="31D2758E" w14:textId="77777777" w:rsidTr="00917C59">
        <w:trPr>
          <w:trHeight w:val="261"/>
          <w:jc w:val="center"/>
        </w:trPr>
        <w:tc>
          <w:tcPr>
            <w:tcW w:w="313" w:type="pct"/>
            <w:shd w:val="clear" w:color="000000" w:fill="FFFFFF"/>
            <w:vAlign w:val="center"/>
          </w:tcPr>
          <w:p w14:paraId="297B965F" w14:textId="77777777" w:rsidR="00D71462" w:rsidRPr="00D71462" w:rsidRDefault="00D71462" w:rsidP="00917C59">
            <w:pPr>
              <w:spacing w:line="276" w:lineRule="auto"/>
              <w:jc w:val="center"/>
              <w:rPr>
                <w:bCs/>
                <w:szCs w:val="24"/>
              </w:rPr>
            </w:pPr>
          </w:p>
        </w:tc>
        <w:tc>
          <w:tcPr>
            <w:tcW w:w="1563" w:type="pct"/>
            <w:shd w:val="clear" w:color="000000" w:fill="FFFFFF"/>
            <w:vAlign w:val="center"/>
          </w:tcPr>
          <w:p w14:paraId="054495DA" w14:textId="77777777" w:rsidR="00D71462" w:rsidRPr="00D71462" w:rsidRDefault="00D71462" w:rsidP="00917C59">
            <w:pPr>
              <w:spacing w:line="276" w:lineRule="auto"/>
              <w:rPr>
                <w:bCs/>
                <w:szCs w:val="24"/>
              </w:rPr>
            </w:pPr>
            <w:r w:rsidRPr="00D71462">
              <w:rPr>
                <w:bCs/>
                <w:szCs w:val="24"/>
              </w:rPr>
              <w:t>……………..</w:t>
            </w:r>
          </w:p>
        </w:tc>
        <w:tc>
          <w:tcPr>
            <w:tcW w:w="1043" w:type="pct"/>
            <w:shd w:val="clear" w:color="000000" w:fill="FFFFFF"/>
            <w:vAlign w:val="center"/>
          </w:tcPr>
          <w:p w14:paraId="33358FC8" w14:textId="77777777" w:rsidR="00D71462" w:rsidRPr="00D71462" w:rsidRDefault="00D71462" w:rsidP="00917C59">
            <w:pPr>
              <w:spacing w:line="276" w:lineRule="auto"/>
              <w:rPr>
                <w:bCs/>
                <w:szCs w:val="24"/>
              </w:rPr>
            </w:pPr>
          </w:p>
        </w:tc>
        <w:tc>
          <w:tcPr>
            <w:tcW w:w="1040" w:type="pct"/>
            <w:shd w:val="clear" w:color="000000" w:fill="FFFFFF"/>
            <w:vAlign w:val="center"/>
          </w:tcPr>
          <w:p w14:paraId="28D9BF5A" w14:textId="77777777" w:rsidR="00D71462" w:rsidRPr="00D71462" w:rsidRDefault="00D71462" w:rsidP="00917C59">
            <w:pPr>
              <w:spacing w:line="276" w:lineRule="auto"/>
              <w:rPr>
                <w:bCs/>
                <w:szCs w:val="24"/>
              </w:rPr>
            </w:pPr>
          </w:p>
        </w:tc>
        <w:tc>
          <w:tcPr>
            <w:tcW w:w="1040" w:type="pct"/>
            <w:shd w:val="clear" w:color="000000" w:fill="FFFFFF"/>
            <w:vAlign w:val="center"/>
          </w:tcPr>
          <w:p w14:paraId="448EB56A" w14:textId="77777777" w:rsidR="00D71462" w:rsidRPr="00D71462" w:rsidRDefault="00D71462" w:rsidP="00917C59">
            <w:pPr>
              <w:spacing w:line="276" w:lineRule="auto"/>
              <w:rPr>
                <w:bCs/>
                <w:szCs w:val="24"/>
              </w:rPr>
            </w:pPr>
          </w:p>
        </w:tc>
      </w:tr>
      <w:tr w:rsidR="00D71462" w:rsidRPr="00D71462" w14:paraId="1D54D627" w14:textId="77777777" w:rsidTr="00917C59">
        <w:trPr>
          <w:trHeight w:val="261"/>
          <w:jc w:val="center"/>
        </w:trPr>
        <w:tc>
          <w:tcPr>
            <w:tcW w:w="313" w:type="pct"/>
            <w:shd w:val="clear" w:color="000000" w:fill="FFFFFF"/>
            <w:vAlign w:val="center"/>
          </w:tcPr>
          <w:p w14:paraId="71F49E73" w14:textId="77777777" w:rsidR="00D71462" w:rsidRPr="00D71462" w:rsidRDefault="00D71462" w:rsidP="00917C59">
            <w:pPr>
              <w:spacing w:line="276" w:lineRule="auto"/>
              <w:jc w:val="center"/>
              <w:rPr>
                <w:b/>
                <w:bCs/>
                <w:szCs w:val="24"/>
              </w:rPr>
            </w:pPr>
            <w:r w:rsidRPr="00D71462">
              <w:rPr>
                <w:b/>
                <w:bCs/>
                <w:szCs w:val="24"/>
              </w:rPr>
              <w:t>B</w:t>
            </w:r>
          </w:p>
        </w:tc>
        <w:tc>
          <w:tcPr>
            <w:tcW w:w="1563" w:type="pct"/>
            <w:shd w:val="clear" w:color="000000" w:fill="FFFFFF"/>
            <w:vAlign w:val="center"/>
          </w:tcPr>
          <w:p w14:paraId="506FA820" w14:textId="77777777" w:rsidR="00D71462" w:rsidRPr="00D71462" w:rsidRDefault="00D71462" w:rsidP="00917C59">
            <w:pPr>
              <w:spacing w:line="276" w:lineRule="auto"/>
              <w:rPr>
                <w:b/>
                <w:bCs/>
                <w:szCs w:val="24"/>
              </w:rPr>
            </w:pPr>
            <w:r w:rsidRPr="00D71462">
              <w:rPr>
                <w:b/>
                <w:bCs/>
                <w:szCs w:val="24"/>
              </w:rPr>
              <w:t>YÊU CẦU VỀ KỸ THUẬT</w:t>
            </w:r>
          </w:p>
        </w:tc>
        <w:tc>
          <w:tcPr>
            <w:tcW w:w="1043" w:type="pct"/>
            <w:shd w:val="clear" w:color="000000" w:fill="FFFFFF"/>
            <w:vAlign w:val="center"/>
          </w:tcPr>
          <w:p w14:paraId="6691A153" w14:textId="77777777" w:rsidR="00D71462" w:rsidRPr="00D71462" w:rsidRDefault="00D71462" w:rsidP="00917C59">
            <w:pPr>
              <w:spacing w:line="276" w:lineRule="auto"/>
              <w:rPr>
                <w:b/>
                <w:bCs/>
                <w:szCs w:val="24"/>
              </w:rPr>
            </w:pPr>
          </w:p>
        </w:tc>
        <w:tc>
          <w:tcPr>
            <w:tcW w:w="1040" w:type="pct"/>
            <w:shd w:val="clear" w:color="000000" w:fill="FFFFFF"/>
            <w:vAlign w:val="center"/>
          </w:tcPr>
          <w:p w14:paraId="7BE6D4DA" w14:textId="77777777" w:rsidR="00D71462" w:rsidRPr="00D71462" w:rsidRDefault="00D71462" w:rsidP="00917C59">
            <w:pPr>
              <w:spacing w:line="276" w:lineRule="auto"/>
              <w:rPr>
                <w:b/>
                <w:bCs/>
                <w:szCs w:val="24"/>
              </w:rPr>
            </w:pPr>
          </w:p>
        </w:tc>
        <w:tc>
          <w:tcPr>
            <w:tcW w:w="1040" w:type="pct"/>
            <w:shd w:val="clear" w:color="000000" w:fill="FFFFFF"/>
            <w:vAlign w:val="center"/>
          </w:tcPr>
          <w:p w14:paraId="61809805" w14:textId="77777777" w:rsidR="00D71462" w:rsidRPr="00D71462" w:rsidRDefault="00D71462" w:rsidP="00917C59">
            <w:pPr>
              <w:spacing w:line="276" w:lineRule="auto"/>
              <w:rPr>
                <w:b/>
                <w:bCs/>
                <w:szCs w:val="24"/>
              </w:rPr>
            </w:pPr>
          </w:p>
        </w:tc>
      </w:tr>
      <w:tr w:rsidR="00D71462" w:rsidRPr="00D71462" w14:paraId="5B06CA1F" w14:textId="77777777" w:rsidTr="00917C59">
        <w:trPr>
          <w:trHeight w:val="261"/>
          <w:jc w:val="center"/>
        </w:trPr>
        <w:tc>
          <w:tcPr>
            <w:tcW w:w="313" w:type="pct"/>
            <w:shd w:val="clear" w:color="000000" w:fill="FFFFFF"/>
            <w:vAlign w:val="center"/>
          </w:tcPr>
          <w:p w14:paraId="5AA863F1" w14:textId="77777777" w:rsidR="00D71462" w:rsidRPr="00D71462" w:rsidRDefault="00D71462" w:rsidP="00917C59">
            <w:pPr>
              <w:spacing w:line="276" w:lineRule="auto"/>
              <w:jc w:val="center"/>
              <w:rPr>
                <w:bCs/>
                <w:szCs w:val="24"/>
              </w:rPr>
            </w:pPr>
            <w:r w:rsidRPr="00D71462">
              <w:rPr>
                <w:bCs/>
                <w:szCs w:val="24"/>
              </w:rPr>
              <w:t>1</w:t>
            </w:r>
          </w:p>
        </w:tc>
        <w:tc>
          <w:tcPr>
            <w:tcW w:w="1563" w:type="pct"/>
            <w:shd w:val="clear" w:color="000000" w:fill="FFFFFF"/>
            <w:vAlign w:val="center"/>
          </w:tcPr>
          <w:p w14:paraId="090F0339" w14:textId="77777777" w:rsidR="00D71462" w:rsidRPr="00D71462" w:rsidRDefault="00D71462" w:rsidP="00917C59">
            <w:pPr>
              <w:spacing w:line="276" w:lineRule="auto"/>
              <w:rPr>
                <w:bCs/>
                <w:szCs w:val="24"/>
              </w:rPr>
            </w:pPr>
            <w:r w:rsidRPr="00D71462">
              <w:rPr>
                <w:bCs/>
                <w:szCs w:val="24"/>
              </w:rPr>
              <w:t>Tên hàng hóa STT 1 theo E-HSMT</w:t>
            </w:r>
          </w:p>
        </w:tc>
        <w:tc>
          <w:tcPr>
            <w:tcW w:w="1043" w:type="pct"/>
            <w:shd w:val="clear" w:color="000000" w:fill="FFFFFF"/>
            <w:vAlign w:val="center"/>
          </w:tcPr>
          <w:p w14:paraId="1FFB600D" w14:textId="77777777" w:rsidR="00D71462" w:rsidRPr="00D71462" w:rsidRDefault="00D71462" w:rsidP="00917C59">
            <w:pPr>
              <w:spacing w:line="276" w:lineRule="auto"/>
              <w:rPr>
                <w:bCs/>
                <w:szCs w:val="24"/>
              </w:rPr>
            </w:pPr>
            <w:r w:rsidRPr="00D71462">
              <w:rPr>
                <w:bCs/>
                <w:szCs w:val="24"/>
              </w:rPr>
              <w:t>- Tên hàng hóa:</w:t>
            </w:r>
          </w:p>
          <w:p w14:paraId="09A08AFF" w14:textId="77777777" w:rsidR="00D71462" w:rsidRPr="00D71462" w:rsidRDefault="00D71462" w:rsidP="00917C59">
            <w:pPr>
              <w:spacing w:line="276" w:lineRule="auto"/>
              <w:rPr>
                <w:bCs/>
                <w:szCs w:val="24"/>
              </w:rPr>
            </w:pPr>
            <w:r w:rsidRPr="00D71462">
              <w:rPr>
                <w:bCs/>
                <w:szCs w:val="24"/>
              </w:rPr>
              <w:t>- Model/ kỹ mã hiệu:</w:t>
            </w:r>
          </w:p>
          <w:p w14:paraId="6F011BEB" w14:textId="77777777" w:rsidR="00D71462" w:rsidRPr="00D71462" w:rsidRDefault="00D71462" w:rsidP="00917C59">
            <w:pPr>
              <w:spacing w:line="276" w:lineRule="auto"/>
              <w:rPr>
                <w:bCs/>
                <w:szCs w:val="24"/>
              </w:rPr>
            </w:pPr>
            <w:r w:rsidRPr="00D71462">
              <w:rPr>
                <w:bCs/>
                <w:szCs w:val="24"/>
              </w:rPr>
              <w:t>- Tên thương mại (nếu có)</w:t>
            </w:r>
          </w:p>
          <w:p w14:paraId="18990AEC" w14:textId="77777777" w:rsidR="00D71462" w:rsidRPr="00D71462" w:rsidRDefault="00D71462" w:rsidP="00917C59">
            <w:pPr>
              <w:spacing w:line="276" w:lineRule="auto"/>
              <w:rPr>
                <w:b/>
                <w:bCs/>
                <w:szCs w:val="24"/>
              </w:rPr>
            </w:pPr>
            <w:r w:rsidRPr="00D71462">
              <w:rPr>
                <w:bCs/>
                <w:szCs w:val="24"/>
              </w:rPr>
              <w:t>- Hãng sản xuất/ nước sản xuất</w:t>
            </w:r>
          </w:p>
        </w:tc>
        <w:tc>
          <w:tcPr>
            <w:tcW w:w="1040" w:type="pct"/>
            <w:shd w:val="clear" w:color="000000" w:fill="FFFFFF"/>
            <w:vAlign w:val="center"/>
          </w:tcPr>
          <w:p w14:paraId="4244BFA6" w14:textId="77777777" w:rsidR="00D71462" w:rsidRPr="00D71462" w:rsidRDefault="00D71462" w:rsidP="00917C59">
            <w:pPr>
              <w:spacing w:line="276" w:lineRule="auto"/>
              <w:rPr>
                <w:b/>
                <w:bCs/>
                <w:szCs w:val="24"/>
              </w:rPr>
            </w:pPr>
          </w:p>
        </w:tc>
        <w:tc>
          <w:tcPr>
            <w:tcW w:w="1040" w:type="pct"/>
            <w:shd w:val="clear" w:color="000000" w:fill="FFFFFF"/>
            <w:vAlign w:val="center"/>
          </w:tcPr>
          <w:p w14:paraId="62791AD2" w14:textId="77777777" w:rsidR="00D71462" w:rsidRPr="00D71462" w:rsidRDefault="00D71462" w:rsidP="00917C59">
            <w:pPr>
              <w:spacing w:line="276" w:lineRule="auto"/>
              <w:rPr>
                <w:b/>
                <w:bCs/>
                <w:szCs w:val="24"/>
              </w:rPr>
            </w:pPr>
          </w:p>
        </w:tc>
      </w:tr>
      <w:tr w:rsidR="00D71462" w:rsidRPr="00D71462" w14:paraId="36780BD3" w14:textId="77777777" w:rsidTr="00917C59">
        <w:trPr>
          <w:trHeight w:val="261"/>
          <w:jc w:val="center"/>
        </w:trPr>
        <w:tc>
          <w:tcPr>
            <w:tcW w:w="313" w:type="pct"/>
            <w:shd w:val="clear" w:color="000000" w:fill="FFFFFF"/>
            <w:vAlign w:val="center"/>
          </w:tcPr>
          <w:p w14:paraId="2E84ED51" w14:textId="77777777" w:rsidR="00D71462" w:rsidRPr="00D71462" w:rsidRDefault="00D71462" w:rsidP="00917C59">
            <w:pPr>
              <w:spacing w:line="276" w:lineRule="auto"/>
              <w:jc w:val="center"/>
              <w:rPr>
                <w:bCs/>
                <w:szCs w:val="24"/>
              </w:rPr>
            </w:pPr>
          </w:p>
        </w:tc>
        <w:tc>
          <w:tcPr>
            <w:tcW w:w="1563" w:type="pct"/>
            <w:shd w:val="clear" w:color="000000" w:fill="FFFFFF"/>
            <w:vAlign w:val="center"/>
          </w:tcPr>
          <w:p w14:paraId="3C90FF0A" w14:textId="77777777" w:rsidR="00D71462" w:rsidRPr="00D71462" w:rsidRDefault="00D71462" w:rsidP="00917C59">
            <w:pPr>
              <w:spacing w:line="276" w:lineRule="auto"/>
              <w:rPr>
                <w:b/>
                <w:bCs/>
                <w:szCs w:val="24"/>
              </w:rPr>
            </w:pPr>
            <w:r w:rsidRPr="00D71462">
              <w:rPr>
                <w:b/>
                <w:bCs/>
                <w:szCs w:val="24"/>
              </w:rPr>
              <w:t>1. Cấu hình</w:t>
            </w:r>
          </w:p>
        </w:tc>
        <w:tc>
          <w:tcPr>
            <w:tcW w:w="1043" w:type="pct"/>
            <w:shd w:val="clear" w:color="000000" w:fill="FFFFFF"/>
            <w:vAlign w:val="center"/>
          </w:tcPr>
          <w:p w14:paraId="2194E878" w14:textId="77777777" w:rsidR="00D71462" w:rsidRPr="00D71462" w:rsidRDefault="00D71462" w:rsidP="00917C59">
            <w:pPr>
              <w:spacing w:line="276" w:lineRule="auto"/>
              <w:rPr>
                <w:b/>
                <w:bCs/>
                <w:szCs w:val="24"/>
              </w:rPr>
            </w:pPr>
          </w:p>
        </w:tc>
        <w:tc>
          <w:tcPr>
            <w:tcW w:w="1040" w:type="pct"/>
            <w:shd w:val="clear" w:color="000000" w:fill="FFFFFF"/>
            <w:vAlign w:val="center"/>
          </w:tcPr>
          <w:p w14:paraId="68A70228" w14:textId="77777777" w:rsidR="00D71462" w:rsidRPr="00D71462" w:rsidRDefault="00D71462" w:rsidP="00917C59">
            <w:pPr>
              <w:spacing w:line="276" w:lineRule="auto"/>
              <w:rPr>
                <w:b/>
                <w:bCs/>
                <w:szCs w:val="24"/>
              </w:rPr>
            </w:pPr>
          </w:p>
        </w:tc>
        <w:tc>
          <w:tcPr>
            <w:tcW w:w="1040" w:type="pct"/>
            <w:shd w:val="clear" w:color="000000" w:fill="FFFFFF"/>
            <w:vAlign w:val="center"/>
          </w:tcPr>
          <w:p w14:paraId="6A0AAC12" w14:textId="77777777" w:rsidR="00D71462" w:rsidRPr="00D71462" w:rsidRDefault="00D71462" w:rsidP="00917C59">
            <w:pPr>
              <w:spacing w:line="276" w:lineRule="auto"/>
              <w:rPr>
                <w:b/>
                <w:bCs/>
                <w:szCs w:val="24"/>
              </w:rPr>
            </w:pPr>
          </w:p>
        </w:tc>
      </w:tr>
      <w:tr w:rsidR="00D71462" w:rsidRPr="00D71462" w14:paraId="487A30D3" w14:textId="77777777" w:rsidTr="00917C59">
        <w:trPr>
          <w:trHeight w:val="261"/>
          <w:jc w:val="center"/>
        </w:trPr>
        <w:tc>
          <w:tcPr>
            <w:tcW w:w="313" w:type="pct"/>
            <w:shd w:val="clear" w:color="000000" w:fill="FFFFFF"/>
            <w:vAlign w:val="center"/>
          </w:tcPr>
          <w:p w14:paraId="366A7CF6" w14:textId="77777777" w:rsidR="00D71462" w:rsidRPr="00D71462" w:rsidRDefault="00D71462" w:rsidP="00917C59">
            <w:pPr>
              <w:spacing w:line="276" w:lineRule="auto"/>
              <w:jc w:val="center"/>
              <w:rPr>
                <w:bCs/>
                <w:szCs w:val="24"/>
              </w:rPr>
            </w:pPr>
          </w:p>
        </w:tc>
        <w:tc>
          <w:tcPr>
            <w:tcW w:w="1563" w:type="pct"/>
            <w:shd w:val="clear" w:color="000000" w:fill="FFFFFF"/>
            <w:vAlign w:val="center"/>
          </w:tcPr>
          <w:p w14:paraId="2E48C502" w14:textId="77777777" w:rsidR="00D71462" w:rsidRPr="00D71462" w:rsidRDefault="00D71462" w:rsidP="00917C59">
            <w:pPr>
              <w:spacing w:line="276" w:lineRule="auto"/>
              <w:rPr>
                <w:bCs/>
                <w:szCs w:val="24"/>
              </w:rPr>
            </w:pPr>
            <w:r w:rsidRPr="00D71462">
              <w:rPr>
                <w:bCs/>
                <w:szCs w:val="24"/>
              </w:rPr>
              <w:t>Nhà thầu trích dẫn yêu cầu của E-HSMT</w:t>
            </w:r>
          </w:p>
        </w:tc>
        <w:tc>
          <w:tcPr>
            <w:tcW w:w="1043" w:type="pct"/>
            <w:shd w:val="clear" w:color="000000" w:fill="FFFFFF"/>
            <w:vAlign w:val="center"/>
          </w:tcPr>
          <w:p w14:paraId="38BA96D3" w14:textId="77777777" w:rsidR="00D71462" w:rsidRPr="00D71462" w:rsidRDefault="00D71462" w:rsidP="00917C59">
            <w:pPr>
              <w:spacing w:line="276" w:lineRule="auto"/>
              <w:rPr>
                <w:b/>
                <w:bCs/>
                <w:szCs w:val="24"/>
              </w:rPr>
            </w:pPr>
          </w:p>
        </w:tc>
        <w:tc>
          <w:tcPr>
            <w:tcW w:w="1040" w:type="pct"/>
            <w:shd w:val="clear" w:color="000000" w:fill="FFFFFF"/>
            <w:vAlign w:val="center"/>
          </w:tcPr>
          <w:p w14:paraId="6938DFDC" w14:textId="77777777" w:rsidR="00D71462" w:rsidRPr="00D71462" w:rsidRDefault="00D71462" w:rsidP="00917C59">
            <w:pPr>
              <w:spacing w:line="276" w:lineRule="auto"/>
              <w:rPr>
                <w:b/>
                <w:bCs/>
                <w:szCs w:val="24"/>
              </w:rPr>
            </w:pPr>
          </w:p>
        </w:tc>
        <w:tc>
          <w:tcPr>
            <w:tcW w:w="1040" w:type="pct"/>
            <w:shd w:val="clear" w:color="000000" w:fill="FFFFFF"/>
            <w:vAlign w:val="center"/>
          </w:tcPr>
          <w:p w14:paraId="45F0F880" w14:textId="77777777" w:rsidR="00D71462" w:rsidRPr="00D71462" w:rsidRDefault="00D71462" w:rsidP="00917C59">
            <w:pPr>
              <w:spacing w:line="276" w:lineRule="auto"/>
              <w:rPr>
                <w:b/>
                <w:bCs/>
                <w:szCs w:val="24"/>
              </w:rPr>
            </w:pPr>
          </w:p>
        </w:tc>
      </w:tr>
      <w:tr w:rsidR="00D71462" w:rsidRPr="00D71462" w14:paraId="6322CADF" w14:textId="77777777" w:rsidTr="00917C59">
        <w:trPr>
          <w:trHeight w:val="261"/>
          <w:jc w:val="center"/>
        </w:trPr>
        <w:tc>
          <w:tcPr>
            <w:tcW w:w="313" w:type="pct"/>
            <w:shd w:val="clear" w:color="000000" w:fill="FFFFFF"/>
            <w:vAlign w:val="center"/>
          </w:tcPr>
          <w:p w14:paraId="12AFDED4" w14:textId="77777777" w:rsidR="00D71462" w:rsidRPr="00D71462" w:rsidRDefault="00D71462" w:rsidP="00917C59">
            <w:pPr>
              <w:spacing w:line="276" w:lineRule="auto"/>
              <w:jc w:val="center"/>
              <w:rPr>
                <w:bCs/>
                <w:szCs w:val="24"/>
              </w:rPr>
            </w:pPr>
          </w:p>
        </w:tc>
        <w:tc>
          <w:tcPr>
            <w:tcW w:w="1563" w:type="pct"/>
            <w:shd w:val="clear" w:color="000000" w:fill="FFFFFF"/>
            <w:vAlign w:val="center"/>
          </w:tcPr>
          <w:p w14:paraId="00042C22" w14:textId="77777777" w:rsidR="00D71462" w:rsidRPr="00D71462" w:rsidRDefault="00D71462" w:rsidP="00917C59">
            <w:pPr>
              <w:spacing w:line="276" w:lineRule="auto"/>
              <w:rPr>
                <w:b/>
                <w:bCs/>
                <w:szCs w:val="24"/>
              </w:rPr>
            </w:pPr>
            <w:r w:rsidRPr="00D71462">
              <w:rPr>
                <w:b/>
                <w:bCs/>
                <w:szCs w:val="24"/>
              </w:rPr>
              <w:t>2. Yêu cầu kỹ thuật</w:t>
            </w:r>
          </w:p>
        </w:tc>
        <w:tc>
          <w:tcPr>
            <w:tcW w:w="1043" w:type="pct"/>
            <w:shd w:val="clear" w:color="000000" w:fill="FFFFFF"/>
            <w:vAlign w:val="center"/>
          </w:tcPr>
          <w:p w14:paraId="3B1DC1E9" w14:textId="77777777" w:rsidR="00D71462" w:rsidRPr="00D71462" w:rsidRDefault="00D71462" w:rsidP="00917C59">
            <w:pPr>
              <w:spacing w:line="276" w:lineRule="auto"/>
              <w:rPr>
                <w:b/>
                <w:bCs/>
                <w:szCs w:val="24"/>
              </w:rPr>
            </w:pPr>
          </w:p>
        </w:tc>
        <w:tc>
          <w:tcPr>
            <w:tcW w:w="1040" w:type="pct"/>
            <w:shd w:val="clear" w:color="000000" w:fill="FFFFFF"/>
            <w:vAlign w:val="center"/>
          </w:tcPr>
          <w:p w14:paraId="7FA4CBE7" w14:textId="77777777" w:rsidR="00D71462" w:rsidRPr="00D71462" w:rsidRDefault="00D71462" w:rsidP="00917C59">
            <w:pPr>
              <w:spacing w:line="276" w:lineRule="auto"/>
              <w:rPr>
                <w:b/>
                <w:bCs/>
                <w:szCs w:val="24"/>
              </w:rPr>
            </w:pPr>
          </w:p>
        </w:tc>
        <w:tc>
          <w:tcPr>
            <w:tcW w:w="1040" w:type="pct"/>
            <w:shd w:val="clear" w:color="000000" w:fill="FFFFFF"/>
            <w:vAlign w:val="center"/>
          </w:tcPr>
          <w:p w14:paraId="702F56D3" w14:textId="77777777" w:rsidR="00D71462" w:rsidRPr="00D71462" w:rsidRDefault="00D71462" w:rsidP="00917C59">
            <w:pPr>
              <w:spacing w:line="276" w:lineRule="auto"/>
              <w:rPr>
                <w:b/>
                <w:bCs/>
                <w:szCs w:val="24"/>
              </w:rPr>
            </w:pPr>
          </w:p>
        </w:tc>
      </w:tr>
      <w:tr w:rsidR="00D71462" w:rsidRPr="00D71462" w14:paraId="5AD962DA" w14:textId="77777777" w:rsidTr="00917C59">
        <w:trPr>
          <w:trHeight w:val="261"/>
          <w:jc w:val="center"/>
        </w:trPr>
        <w:tc>
          <w:tcPr>
            <w:tcW w:w="313" w:type="pct"/>
            <w:shd w:val="clear" w:color="000000" w:fill="FFFFFF"/>
            <w:vAlign w:val="center"/>
          </w:tcPr>
          <w:p w14:paraId="48CDAE58" w14:textId="77777777" w:rsidR="00D71462" w:rsidRPr="00D71462" w:rsidRDefault="00D71462" w:rsidP="00917C59">
            <w:pPr>
              <w:spacing w:line="276" w:lineRule="auto"/>
              <w:jc w:val="center"/>
              <w:rPr>
                <w:bCs/>
                <w:szCs w:val="24"/>
              </w:rPr>
            </w:pPr>
          </w:p>
        </w:tc>
        <w:tc>
          <w:tcPr>
            <w:tcW w:w="1563" w:type="pct"/>
            <w:shd w:val="clear" w:color="000000" w:fill="FFFFFF"/>
            <w:vAlign w:val="center"/>
          </w:tcPr>
          <w:p w14:paraId="15A63DF0" w14:textId="77777777" w:rsidR="00D71462" w:rsidRPr="00D71462" w:rsidRDefault="00D71462" w:rsidP="00917C59">
            <w:pPr>
              <w:spacing w:line="276" w:lineRule="auto"/>
              <w:rPr>
                <w:bCs/>
                <w:szCs w:val="24"/>
              </w:rPr>
            </w:pPr>
            <w:r w:rsidRPr="00D71462">
              <w:rPr>
                <w:bCs/>
                <w:szCs w:val="24"/>
              </w:rPr>
              <w:t>Nhà thầu trích dẫn yêu cầu kỹ thuật của E-HSMT</w:t>
            </w:r>
          </w:p>
        </w:tc>
        <w:tc>
          <w:tcPr>
            <w:tcW w:w="1043" w:type="pct"/>
            <w:shd w:val="clear" w:color="000000" w:fill="FFFFFF"/>
            <w:vAlign w:val="center"/>
          </w:tcPr>
          <w:p w14:paraId="25A2DD1B" w14:textId="77777777" w:rsidR="00D71462" w:rsidRPr="00D71462" w:rsidRDefault="00D71462" w:rsidP="00917C59">
            <w:pPr>
              <w:spacing w:line="276" w:lineRule="auto"/>
              <w:rPr>
                <w:bCs/>
                <w:szCs w:val="24"/>
              </w:rPr>
            </w:pPr>
            <w:r w:rsidRPr="00D71462">
              <w:rPr>
                <w:bCs/>
                <w:szCs w:val="24"/>
              </w:rPr>
              <w:t>Nhà thầu chào thông số tương ứng đáp ứng với yêu cầu kỹ thuật của E-HSMT</w:t>
            </w:r>
          </w:p>
        </w:tc>
        <w:tc>
          <w:tcPr>
            <w:tcW w:w="1040" w:type="pct"/>
            <w:shd w:val="clear" w:color="000000" w:fill="FFFFFF"/>
            <w:vAlign w:val="center"/>
          </w:tcPr>
          <w:p w14:paraId="74092222" w14:textId="77777777" w:rsidR="00D71462" w:rsidRPr="00D71462" w:rsidRDefault="00D71462" w:rsidP="00917C59">
            <w:pPr>
              <w:spacing w:line="276" w:lineRule="auto"/>
              <w:rPr>
                <w:bCs/>
                <w:szCs w:val="24"/>
              </w:rPr>
            </w:pPr>
            <w:r w:rsidRPr="00D71462">
              <w:rPr>
                <w:bCs/>
                <w:szCs w:val="24"/>
              </w:rPr>
              <w:t>Tài liệu…/trang số…/…</w:t>
            </w:r>
          </w:p>
          <w:p w14:paraId="1D6F5D94" w14:textId="77777777" w:rsidR="00D71462" w:rsidRPr="00D71462" w:rsidRDefault="00D71462" w:rsidP="00917C59">
            <w:pPr>
              <w:spacing w:line="276" w:lineRule="auto"/>
              <w:rPr>
                <w:bCs/>
                <w:szCs w:val="24"/>
              </w:rPr>
            </w:pPr>
            <w:r w:rsidRPr="00D71462">
              <w:rPr>
                <w:bCs/>
                <w:szCs w:val="24"/>
              </w:rPr>
              <w:t>(Nhà thầu ghi rõ tên tài liệu, số trang tham chiếu và trích dẫn nội dung cụ thể trong tài liệu tham chiếu thể hiện tính đáp ứng của hàng hóa với yêu cầu của E-HSMT)</w:t>
            </w:r>
          </w:p>
        </w:tc>
        <w:tc>
          <w:tcPr>
            <w:tcW w:w="1040" w:type="pct"/>
            <w:shd w:val="clear" w:color="000000" w:fill="FFFFFF"/>
            <w:vAlign w:val="center"/>
          </w:tcPr>
          <w:p w14:paraId="5465A78B" w14:textId="77777777" w:rsidR="00D71462" w:rsidRPr="00D71462" w:rsidRDefault="00D71462" w:rsidP="00917C59">
            <w:pPr>
              <w:spacing w:line="276" w:lineRule="auto"/>
              <w:rPr>
                <w:bCs/>
                <w:szCs w:val="24"/>
              </w:rPr>
            </w:pPr>
          </w:p>
        </w:tc>
      </w:tr>
      <w:tr w:rsidR="00D71462" w:rsidRPr="00D71462" w14:paraId="249BF556" w14:textId="77777777" w:rsidTr="00917C59">
        <w:trPr>
          <w:trHeight w:val="261"/>
          <w:jc w:val="center"/>
        </w:trPr>
        <w:tc>
          <w:tcPr>
            <w:tcW w:w="313" w:type="pct"/>
            <w:shd w:val="clear" w:color="000000" w:fill="FFFFFF"/>
            <w:vAlign w:val="center"/>
          </w:tcPr>
          <w:p w14:paraId="60B2197D" w14:textId="77777777" w:rsidR="00D71462" w:rsidRPr="00D71462" w:rsidRDefault="00D71462" w:rsidP="00917C59">
            <w:pPr>
              <w:spacing w:line="276" w:lineRule="auto"/>
              <w:jc w:val="center"/>
              <w:rPr>
                <w:b/>
                <w:bCs/>
                <w:szCs w:val="24"/>
              </w:rPr>
            </w:pPr>
          </w:p>
        </w:tc>
        <w:tc>
          <w:tcPr>
            <w:tcW w:w="1563" w:type="pct"/>
            <w:shd w:val="clear" w:color="000000" w:fill="FFFFFF"/>
            <w:vAlign w:val="center"/>
          </w:tcPr>
          <w:p w14:paraId="2B88B783" w14:textId="77777777" w:rsidR="00D71462" w:rsidRPr="00D71462" w:rsidRDefault="00D71462" w:rsidP="00917C59">
            <w:pPr>
              <w:spacing w:line="276" w:lineRule="auto"/>
              <w:rPr>
                <w:bCs/>
                <w:szCs w:val="24"/>
              </w:rPr>
            </w:pPr>
          </w:p>
        </w:tc>
        <w:tc>
          <w:tcPr>
            <w:tcW w:w="1043" w:type="pct"/>
            <w:shd w:val="clear" w:color="000000" w:fill="FFFFFF"/>
            <w:vAlign w:val="center"/>
          </w:tcPr>
          <w:p w14:paraId="36F4F408" w14:textId="77777777" w:rsidR="00D71462" w:rsidRPr="00D71462" w:rsidRDefault="00D71462" w:rsidP="00917C59">
            <w:pPr>
              <w:spacing w:line="276" w:lineRule="auto"/>
              <w:rPr>
                <w:b/>
                <w:bCs/>
                <w:szCs w:val="24"/>
              </w:rPr>
            </w:pPr>
          </w:p>
        </w:tc>
        <w:tc>
          <w:tcPr>
            <w:tcW w:w="1040" w:type="pct"/>
            <w:shd w:val="clear" w:color="000000" w:fill="FFFFFF"/>
            <w:vAlign w:val="center"/>
          </w:tcPr>
          <w:p w14:paraId="6E42AFC5" w14:textId="77777777" w:rsidR="00D71462" w:rsidRPr="00D71462" w:rsidRDefault="00D71462" w:rsidP="00917C59">
            <w:pPr>
              <w:spacing w:line="276" w:lineRule="auto"/>
              <w:rPr>
                <w:b/>
                <w:bCs/>
                <w:szCs w:val="24"/>
              </w:rPr>
            </w:pPr>
          </w:p>
        </w:tc>
        <w:tc>
          <w:tcPr>
            <w:tcW w:w="1040" w:type="pct"/>
            <w:shd w:val="clear" w:color="000000" w:fill="FFFFFF"/>
            <w:vAlign w:val="center"/>
          </w:tcPr>
          <w:p w14:paraId="0F5E02BE" w14:textId="77777777" w:rsidR="00D71462" w:rsidRPr="00D71462" w:rsidRDefault="00D71462" w:rsidP="00917C59">
            <w:pPr>
              <w:spacing w:line="276" w:lineRule="auto"/>
              <w:rPr>
                <w:b/>
                <w:bCs/>
                <w:szCs w:val="24"/>
              </w:rPr>
            </w:pPr>
          </w:p>
        </w:tc>
      </w:tr>
      <w:tr w:rsidR="00D71462" w:rsidRPr="00D71462" w14:paraId="396DFD43" w14:textId="77777777" w:rsidTr="00917C59">
        <w:trPr>
          <w:trHeight w:val="261"/>
          <w:jc w:val="center"/>
        </w:trPr>
        <w:tc>
          <w:tcPr>
            <w:tcW w:w="313" w:type="pct"/>
            <w:shd w:val="clear" w:color="000000" w:fill="FFFFFF"/>
            <w:vAlign w:val="center"/>
          </w:tcPr>
          <w:p w14:paraId="0E1FB492" w14:textId="77777777" w:rsidR="00D71462" w:rsidRPr="00D71462" w:rsidRDefault="00D71462" w:rsidP="00917C59">
            <w:pPr>
              <w:spacing w:line="276" w:lineRule="auto"/>
              <w:jc w:val="center"/>
              <w:rPr>
                <w:bCs/>
                <w:szCs w:val="24"/>
              </w:rPr>
            </w:pPr>
            <w:r w:rsidRPr="00D71462">
              <w:rPr>
                <w:bCs/>
                <w:szCs w:val="24"/>
              </w:rPr>
              <w:lastRenderedPageBreak/>
              <w:t>n</w:t>
            </w:r>
          </w:p>
        </w:tc>
        <w:tc>
          <w:tcPr>
            <w:tcW w:w="1563" w:type="pct"/>
            <w:shd w:val="clear" w:color="000000" w:fill="FFFFFF"/>
            <w:vAlign w:val="center"/>
          </w:tcPr>
          <w:p w14:paraId="715EEDB9" w14:textId="77777777" w:rsidR="00D71462" w:rsidRPr="00D71462" w:rsidRDefault="00D71462" w:rsidP="00917C59">
            <w:pPr>
              <w:spacing w:line="276" w:lineRule="auto"/>
              <w:rPr>
                <w:bCs/>
                <w:szCs w:val="24"/>
              </w:rPr>
            </w:pPr>
            <w:r w:rsidRPr="00D71462">
              <w:rPr>
                <w:bCs/>
                <w:szCs w:val="24"/>
              </w:rPr>
              <w:t>………………</w:t>
            </w:r>
          </w:p>
        </w:tc>
        <w:tc>
          <w:tcPr>
            <w:tcW w:w="1043" w:type="pct"/>
            <w:shd w:val="clear" w:color="000000" w:fill="FFFFFF"/>
            <w:vAlign w:val="center"/>
          </w:tcPr>
          <w:p w14:paraId="61D2C43F" w14:textId="77777777" w:rsidR="00D71462" w:rsidRPr="00D71462" w:rsidRDefault="00D71462" w:rsidP="00917C59">
            <w:pPr>
              <w:spacing w:line="276" w:lineRule="auto"/>
              <w:rPr>
                <w:b/>
                <w:bCs/>
                <w:szCs w:val="24"/>
              </w:rPr>
            </w:pPr>
            <w:r w:rsidRPr="00D71462">
              <w:rPr>
                <w:bCs/>
                <w:szCs w:val="24"/>
              </w:rPr>
              <w:t>………………</w:t>
            </w:r>
          </w:p>
        </w:tc>
        <w:tc>
          <w:tcPr>
            <w:tcW w:w="1040" w:type="pct"/>
            <w:shd w:val="clear" w:color="000000" w:fill="FFFFFF"/>
            <w:vAlign w:val="center"/>
          </w:tcPr>
          <w:p w14:paraId="6DBF9068" w14:textId="77777777" w:rsidR="00D71462" w:rsidRPr="00D71462" w:rsidRDefault="00D71462" w:rsidP="00917C59">
            <w:pPr>
              <w:spacing w:line="276" w:lineRule="auto"/>
              <w:rPr>
                <w:b/>
                <w:bCs/>
                <w:szCs w:val="24"/>
              </w:rPr>
            </w:pPr>
            <w:r w:rsidRPr="00D71462">
              <w:rPr>
                <w:bCs/>
                <w:szCs w:val="24"/>
              </w:rPr>
              <w:t>………………</w:t>
            </w:r>
          </w:p>
        </w:tc>
        <w:tc>
          <w:tcPr>
            <w:tcW w:w="1040" w:type="pct"/>
            <w:shd w:val="clear" w:color="000000" w:fill="FFFFFF"/>
            <w:vAlign w:val="center"/>
          </w:tcPr>
          <w:p w14:paraId="6913D8B8" w14:textId="77777777" w:rsidR="00D71462" w:rsidRPr="00D71462" w:rsidRDefault="00D71462" w:rsidP="00917C59">
            <w:pPr>
              <w:spacing w:line="276" w:lineRule="auto"/>
              <w:rPr>
                <w:bCs/>
                <w:szCs w:val="24"/>
              </w:rPr>
            </w:pPr>
          </w:p>
        </w:tc>
      </w:tr>
    </w:tbl>
    <w:p w14:paraId="4B99B4D4" w14:textId="77777777" w:rsidR="00D71462" w:rsidRPr="00D71462" w:rsidRDefault="00D71462" w:rsidP="00D71462">
      <w:pPr>
        <w:spacing w:before="80" w:after="80" w:line="276" w:lineRule="auto"/>
        <w:ind w:firstLine="709"/>
        <w:rPr>
          <w:sz w:val="28"/>
          <w:szCs w:val="28"/>
          <w:lang w:val="es-ES"/>
        </w:rPr>
      </w:pPr>
      <w:r w:rsidRPr="00D71462">
        <w:rPr>
          <w:sz w:val="28"/>
          <w:szCs w:val="28"/>
        </w:rPr>
        <w:t xml:space="preserve">2. Các thư mục </w:t>
      </w:r>
      <w:r w:rsidRPr="00D71462">
        <w:rPr>
          <w:sz w:val="28"/>
          <w:szCs w:val="28"/>
          <w:lang w:val="es-ES"/>
        </w:rPr>
        <w:t>phải bày cụ thể, riêng cho mỗi hàng hóa hoặc các hàng hóa cùng hãng sản xuất (hoặc đơn vị phân phối, nhập khẩu), mỗi thư mục phải bao gồm đẩy đủ các nội dung sau:</w:t>
      </w:r>
    </w:p>
    <w:p w14:paraId="62BAF969" w14:textId="77777777" w:rsidR="00D71462" w:rsidRPr="00D71462" w:rsidRDefault="00D71462" w:rsidP="00D71462">
      <w:pPr>
        <w:spacing w:before="80" w:after="80" w:line="276" w:lineRule="auto"/>
        <w:ind w:firstLine="709"/>
        <w:rPr>
          <w:sz w:val="28"/>
          <w:szCs w:val="28"/>
          <w:lang w:val="es-ES"/>
        </w:rPr>
      </w:pPr>
      <w:r w:rsidRPr="00D71462">
        <w:rPr>
          <w:sz w:val="28"/>
          <w:szCs w:val="28"/>
          <w:lang w:val="es-ES"/>
        </w:rPr>
        <w:t>+ STT hàng hóa theo E-HSMT (có thể đặt tên thư mục hoặc tên file)</w:t>
      </w:r>
    </w:p>
    <w:p w14:paraId="39FF2D87" w14:textId="77777777" w:rsidR="00D71462" w:rsidRPr="00D71462" w:rsidRDefault="00D71462" w:rsidP="00D71462">
      <w:pPr>
        <w:spacing w:before="80" w:after="80" w:line="276" w:lineRule="auto"/>
        <w:ind w:firstLine="709"/>
        <w:rPr>
          <w:sz w:val="28"/>
          <w:szCs w:val="28"/>
          <w:lang w:val="es-ES"/>
        </w:rPr>
      </w:pPr>
      <w:r w:rsidRPr="00D71462">
        <w:rPr>
          <w:sz w:val="28"/>
          <w:szCs w:val="28"/>
          <w:lang w:val="es-ES"/>
        </w:rPr>
        <w:t>+ Catalogue hoặc tài liệu kỹ thuật chứng nhận về đặc tính, thông số kỹ thuật, tiêu chuẩn chất lượng… của hàng hóa chào thầu.</w:t>
      </w:r>
    </w:p>
    <w:p w14:paraId="0D825B9A" w14:textId="77777777" w:rsidR="00D71462" w:rsidRPr="00D71462" w:rsidRDefault="00D71462" w:rsidP="00D71462">
      <w:pPr>
        <w:spacing w:before="80" w:after="80" w:line="276" w:lineRule="auto"/>
        <w:ind w:firstLine="709"/>
        <w:rPr>
          <w:sz w:val="28"/>
          <w:szCs w:val="28"/>
          <w:lang w:val="es-ES"/>
        </w:rPr>
      </w:pPr>
      <w:r w:rsidRPr="00D71462">
        <w:rPr>
          <w:sz w:val="28"/>
          <w:szCs w:val="28"/>
          <w:lang w:val="es-ES"/>
        </w:rPr>
        <w:t>+ Các tài liệu khác (nếu có)</w:t>
      </w:r>
    </w:p>
    <w:p w14:paraId="5D00E854" w14:textId="77777777" w:rsidR="00D71462" w:rsidRPr="00D71462" w:rsidRDefault="00D71462" w:rsidP="00D71462">
      <w:pPr>
        <w:spacing w:before="80" w:after="80" w:line="264" w:lineRule="auto"/>
        <w:ind w:firstLine="709"/>
        <w:rPr>
          <w:sz w:val="28"/>
          <w:szCs w:val="28"/>
          <w:lang w:val="es-ES"/>
        </w:rPr>
      </w:pPr>
      <w:r w:rsidRPr="00D71462">
        <w:rPr>
          <w:sz w:val="28"/>
          <w:szCs w:val="28"/>
          <w:lang w:val="es-ES"/>
        </w:rPr>
        <w:t xml:space="preserve">E-HSDT được đánh giá là đáp ứng yêu cầu về kỹ thuật khi có tất cả các tiêu chí được đánh giá là đạt. </w:t>
      </w:r>
    </w:p>
    <w:p w14:paraId="200A9D8B" w14:textId="77777777" w:rsidR="00383E7C" w:rsidRPr="00D71462" w:rsidRDefault="00383E7C"/>
    <w:sectPr w:rsidR="00383E7C" w:rsidRPr="00D714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1-25T09:42:00Z" w:initials="A">
    <w:p w14:paraId="06DDC000" w14:textId="77777777" w:rsidR="00D71462" w:rsidRDefault="00D71462" w:rsidP="00D7146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DC0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6F9B6" w16cex:dateUtc="2025-11-25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DC000" w16cid:durableId="1856F9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62"/>
    <w:rsid w:val="0008033D"/>
    <w:rsid w:val="00383E7C"/>
    <w:rsid w:val="00573FD9"/>
    <w:rsid w:val="005812DC"/>
    <w:rsid w:val="00D7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7F69"/>
  <w15:chartTrackingRefBased/>
  <w15:docId w15:val="{77CA0643-4F79-498D-A5BD-262A67DA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6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71462"/>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1462"/>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1462"/>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1462"/>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71462"/>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7146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7146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7146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7146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462"/>
    <w:rPr>
      <w:rFonts w:eastAsiaTheme="majorEastAsia" w:cstheme="majorBidi"/>
      <w:color w:val="272727" w:themeColor="text1" w:themeTint="D8"/>
    </w:rPr>
  </w:style>
  <w:style w:type="paragraph" w:styleId="Title">
    <w:name w:val="Title"/>
    <w:basedOn w:val="Normal"/>
    <w:next w:val="Normal"/>
    <w:link w:val="TitleChar"/>
    <w:uiPriority w:val="10"/>
    <w:qFormat/>
    <w:rsid w:val="00D714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1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46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1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46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71462"/>
    <w:rPr>
      <w:i/>
      <w:iCs/>
      <w:color w:val="404040" w:themeColor="text1" w:themeTint="BF"/>
    </w:rPr>
  </w:style>
  <w:style w:type="paragraph" w:styleId="ListParagraph">
    <w:name w:val="List Paragraph"/>
    <w:basedOn w:val="Normal"/>
    <w:uiPriority w:val="34"/>
    <w:qFormat/>
    <w:rsid w:val="00D71462"/>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71462"/>
    <w:rPr>
      <w:i/>
      <w:iCs/>
      <w:color w:val="2F5496" w:themeColor="accent1" w:themeShade="BF"/>
    </w:rPr>
  </w:style>
  <w:style w:type="paragraph" w:styleId="IntenseQuote">
    <w:name w:val="Intense Quote"/>
    <w:basedOn w:val="Normal"/>
    <w:next w:val="Normal"/>
    <w:link w:val="IntenseQuoteChar"/>
    <w:uiPriority w:val="30"/>
    <w:qFormat/>
    <w:rsid w:val="00D714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71462"/>
    <w:rPr>
      <w:i/>
      <w:iCs/>
      <w:color w:val="2F5496" w:themeColor="accent1" w:themeShade="BF"/>
    </w:rPr>
  </w:style>
  <w:style w:type="character" w:styleId="IntenseReference">
    <w:name w:val="Intense Reference"/>
    <w:basedOn w:val="DefaultParagraphFont"/>
    <w:uiPriority w:val="32"/>
    <w:qFormat/>
    <w:rsid w:val="00D71462"/>
    <w:rPr>
      <w:b/>
      <w:bCs/>
      <w:smallCaps/>
      <w:color w:val="2F5496" w:themeColor="accent1" w:themeShade="BF"/>
      <w:spacing w:val="5"/>
    </w:rPr>
  </w:style>
  <w:style w:type="paragraph" w:styleId="TOC1">
    <w:name w:val="toc 1"/>
    <w:basedOn w:val="Normal"/>
    <w:next w:val="Normal"/>
    <w:autoRedefine/>
    <w:uiPriority w:val="39"/>
    <w:qFormat/>
    <w:rsid w:val="00D7146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D71462"/>
    <w:rPr>
      <w:sz w:val="16"/>
    </w:rPr>
  </w:style>
  <w:style w:type="paragraph" w:styleId="CommentText">
    <w:name w:val="annotation text"/>
    <w:aliases w:val="Char1"/>
    <w:basedOn w:val="Normal"/>
    <w:link w:val="CommentTextChar"/>
    <w:uiPriority w:val="99"/>
    <w:rsid w:val="00D71462"/>
    <w:pPr>
      <w:jc w:val="left"/>
    </w:pPr>
    <w:rPr>
      <w:sz w:val="20"/>
    </w:rPr>
  </w:style>
  <w:style w:type="character" w:customStyle="1" w:styleId="CommentTextChar">
    <w:name w:val="Comment Text Char"/>
    <w:aliases w:val="Char1 Char"/>
    <w:basedOn w:val="DefaultParagraphFont"/>
    <w:link w:val="CommentText"/>
    <w:uiPriority w:val="99"/>
    <w:rsid w:val="00D7146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2025-11-27T08:06:00Z</cp:lastPrinted>
  <dcterms:created xsi:type="dcterms:W3CDTF">2025-11-27T08:05:00Z</dcterms:created>
  <dcterms:modified xsi:type="dcterms:W3CDTF">2025-11-27T08:06:00Z</dcterms:modified>
</cp:coreProperties>
</file>