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8F91" w14:textId="77777777" w:rsidR="00F4089F" w:rsidRPr="00F4089F" w:rsidRDefault="00F4089F" w:rsidP="00F4089F">
      <w:pPr>
        <w:pStyle w:val="TOC1"/>
        <w:spacing w:line="264" w:lineRule="auto"/>
        <w:rPr>
          <w:rFonts w:ascii="Times New Roman" w:hAnsi="Times New Roman" w:cs="Times New Roman"/>
        </w:rPr>
      </w:pPr>
      <w:r w:rsidRPr="00F4089F">
        <w:rPr>
          <w:rFonts w:ascii="Times New Roman" w:hAnsi="Times New Roman" w:cs="Times New Roman"/>
        </w:rPr>
        <w:t xml:space="preserve">Mục </w:t>
      </w:r>
      <w:r w:rsidRPr="00F4089F">
        <w:rPr>
          <w:rFonts w:ascii="Times New Roman" w:hAnsi="Times New Roman" w:cs="Times New Roman"/>
          <w:lang w:val="pl-PL"/>
        </w:rPr>
        <w:t>3</w:t>
      </w:r>
      <w:r w:rsidRPr="00F4089F">
        <w:rPr>
          <w:rFonts w:ascii="Times New Roman" w:hAnsi="Times New Roman" w:cs="Times New Roman"/>
        </w:rPr>
        <w:t>. Tiêu chuẩn đánh giá về kỹ thuật</w:t>
      </w:r>
    </w:p>
    <w:p w14:paraId="3AAB7389" w14:textId="77777777" w:rsidR="004666B6" w:rsidRPr="004666B6" w:rsidRDefault="004666B6" w:rsidP="004666B6">
      <w:pPr>
        <w:spacing w:before="80" w:after="80" w:line="264" w:lineRule="auto"/>
        <w:ind w:firstLine="709"/>
        <w:rPr>
          <w:sz w:val="28"/>
          <w:szCs w:val="28"/>
          <w:lang w:val="vi-VN"/>
        </w:rPr>
      </w:pPr>
      <w:r w:rsidRPr="004666B6">
        <w:rPr>
          <w:sz w:val="28"/>
          <w:szCs w:val="28"/>
          <w:lang w:val="vi-VN"/>
        </w:rPr>
        <w:t>Sử dụng tiêu chí đạt/không đạt hoặc phương pháp chấm điểm để xây dựng tiêu chuẩn đánh giá về kỹ thuật.</w:t>
      </w:r>
    </w:p>
    <w:p w14:paraId="1C81BC2A" w14:textId="5E7C247C" w:rsidR="00F4089F" w:rsidRDefault="004666B6" w:rsidP="004666B6">
      <w:pPr>
        <w:spacing w:before="80" w:after="80" w:line="264" w:lineRule="auto"/>
        <w:ind w:firstLine="709"/>
        <w:rPr>
          <w:rFonts w:eastAsia="Calibri"/>
          <w:spacing w:val="2"/>
          <w:sz w:val="28"/>
          <w:szCs w:val="28"/>
        </w:rPr>
      </w:pPr>
      <w:r w:rsidRPr="004666B6">
        <w:rPr>
          <w:sz w:val="28"/>
          <w:szCs w:val="28"/>
          <w:lang w:val="vi-VN"/>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r w:rsidR="00F4089F" w:rsidRPr="00F4089F">
        <w:rPr>
          <w:rFonts w:eastAsia="Calibri"/>
          <w:spacing w:val="2"/>
          <w:sz w:val="28"/>
          <w:szCs w:val="28"/>
          <w:lang w:val="vi-VN"/>
        </w:rPr>
        <w:t>:</w:t>
      </w:r>
    </w:p>
    <w:tbl>
      <w:tblPr>
        <w:tblW w:w="9214" w:type="dxa"/>
        <w:tblInd w:w="108" w:type="dxa"/>
        <w:tblLook w:val="04A0" w:firstRow="1" w:lastRow="0" w:firstColumn="1" w:lastColumn="0" w:noHBand="0" w:noVBand="1"/>
      </w:tblPr>
      <w:tblGrid>
        <w:gridCol w:w="596"/>
        <w:gridCol w:w="2017"/>
        <w:gridCol w:w="5496"/>
        <w:gridCol w:w="1105"/>
      </w:tblGrid>
      <w:tr w:rsidR="00F4089F" w:rsidRPr="004666B6" w14:paraId="024F79C9" w14:textId="77777777" w:rsidTr="00336637">
        <w:trPr>
          <w:trHeight w:val="405"/>
          <w:tblHeader/>
        </w:trPr>
        <w:tc>
          <w:tcPr>
            <w:tcW w:w="596" w:type="dxa"/>
            <w:tcBorders>
              <w:top w:val="single" w:sz="4" w:space="0" w:color="auto"/>
              <w:left w:val="single" w:sz="4" w:space="0" w:color="auto"/>
              <w:bottom w:val="single" w:sz="4" w:space="0" w:color="auto"/>
              <w:right w:val="single" w:sz="4" w:space="0" w:color="auto"/>
            </w:tcBorders>
            <w:vAlign w:val="center"/>
            <w:hideMark/>
          </w:tcPr>
          <w:p w14:paraId="381C68B5" w14:textId="6A3372D4" w:rsidR="00F4089F" w:rsidRPr="004666B6" w:rsidRDefault="00F4089F" w:rsidP="004666B6">
            <w:pPr>
              <w:spacing w:line="312" w:lineRule="auto"/>
              <w:jc w:val="center"/>
              <w:rPr>
                <w:b/>
                <w:bCs/>
                <w:szCs w:val="24"/>
              </w:rPr>
            </w:pPr>
            <w:r w:rsidRPr="004666B6">
              <w:rPr>
                <w:b/>
                <w:bCs/>
                <w:szCs w:val="24"/>
              </w:rPr>
              <w:t>TT</w:t>
            </w:r>
          </w:p>
        </w:tc>
        <w:tc>
          <w:tcPr>
            <w:tcW w:w="2017" w:type="dxa"/>
            <w:tcBorders>
              <w:top w:val="single" w:sz="4" w:space="0" w:color="auto"/>
              <w:left w:val="nil"/>
              <w:bottom w:val="single" w:sz="4" w:space="0" w:color="auto"/>
              <w:right w:val="single" w:sz="4" w:space="0" w:color="auto"/>
            </w:tcBorders>
            <w:vAlign w:val="center"/>
            <w:hideMark/>
          </w:tcPr>
          <w:p w14:paraId="34E9AC3D" w14:textId="77777777" w:rsidR="00F4089F" w:rsidRPr="004666B6" w:rsidRDefault="00F4089F" w:rsidP="004666B6">
            <w:pPr>
              <w:spacing w:line="312" w:lineRule="auto"/>
              <w:jc w:val="center"/>
              <w:rPr>
                <w:b/>
                <w:bCs/>
                <w:szCs w:val="24"/>
              </w:rPr>
            </w:pPr>
            <w:r w:rsidRPr="004666B6">
              <w:rPr>
                <w:b/>
                <w:bCs/>
                <w:szCs w:val="24"/>
              </w:rPr>
              <w:t xml:space="preserve">Yêu cầu kỹ thuật </w:t>
            </w:r>
          </w:p>
        </w:tc>
        <w:tc>
          <w:tcPr>
            <w:tcW w:w="5496" w:type="dxa"/>
            <w:tcBorders>
              <w:top w:val="single" w:sz="4" w:space="0" w:color="auto"/>
              <w:left w:val="nil"/>
              <w:bottom w:val="single" w:sz="4" w:space="0" w:color="auto"/>
              <w:right w:val="single" w:sz="4" w:space="0" w:color="auto"/>
            </w:tcBorders>
            <w:vAlign w:val="center"/>
            <w:hideMark/>
          </w:tcPr>
          <w:p w14:paraId="03817AC1" w14:textId="77777777" w:rsidR="00F4089F" w:rsidRPr="004666B6" w:rsidRDefault="00F4089F" w:rsidP="004666B6">
            <w:pPr>
              <w:spacing w:line="312" w:lineRule="auto"/>
              <w:jc w:val="center"/>
              <w:rPr>
                <w:b/>
                <w:bCs/>
                <w:szCs w:val="24"/>
              </w:rPr>
            </w:pPr>
            <w:r w:rsidRPr="004666B6">
              <w:rPr>
                <w:b/>
                <w:bCs/>
                <w:szCs w:val="24"/>
              </w:rPr>
              <w:t xml:space="preserve">Mức độ đáp ứng </w:t>
            </w:r>
          </w:p>
        </w:tc>
        <w:tc>
          <w:tcPr>
            <w:tcW w:w="1105" w:type="dxa"/>
            <w:tcBorders>
              <w:top w:val="single" w:sz="4" w:space="0" w:color="auto"/>
              <w:left w:val="nil"/>
              <w:bottom w:val="single" w:sz="4" w:space="0" w:color="auto"/>
              <w:right w:val="single" w:sz="4" w:space="0" w:color="auto"/>
            </w:tcBorders>
            <w:vAlign w:val="center"/>
            <w:hideMark/>
          </w:tcPr>
          <w:p w14:paraId="194EE262" w14:textId="77777777" w:rsidR="00F4089F" w:rsidRPr="004666B6" w:rsidRDefault="00F4089F" w:rsidP="004666B6">
            <w:pPr>
              <w:spacing w:line="312" w:lineRule="auto"/>
              <w:jc w:val="center"/>
              <w:rPr>
                <w:b/>
                <w:bCs/>
                <w:szCs w:val="24"/>
              </w:rPr>
            </w:pPr>
            <w:r w:rsidRPr="004666B6">
              <w:rPr>
                <w:b/>
                <w:bCs/>
                <w:szCs w:val="24"/>
              </w:rPr>
              <w:t>Kết luận</w:t>
            </w:r>
          </w:p>
        </w:tc>
      </w:tr>
      <w:tr w:rsidR="00F4089F" w:rsidRPr="004666B6" w14:paraId="4542ED38" w14:textId="77777777" w:rsidTr="00E67DE3">
        <w:trPr>
          <w:trHeight w:val="717"/>
        </w:trPr>
        <w:tc>
          <w:tcPr>
            <w:tcW w:w="596" w:type="dxa"/>
            <w:vMerge w:val="restart"/>
            <w:tcBorders>
              <w:top w:val="nil"/>
              <w:left w:val="single" w:sz="4" w:space="0" w:color="auto"/>
              <w:bottom w:val="single" w:sz="4" w:space="0" w:color="auto"/>
              <w:right w:val="single" w:sz="4" w:space="0" w:color="auto"/>
            </w:tcBorders>
            <w:vAlign w:val="center"/>
            <w:hideMark/>
          </w:tcPr>
          <w:p w14:paraId="3DFFBFA1" w14:textId="77777777" w:rsidR="00F4089F" w:rsidRPr="004666B6" w:rsidRDefault="00F4089F" w:rsidP="004666B6">
            <w:pPr>
              <w:spacing w:line="312" w:lineRule="auto"/>
              <w:jc w:val="center"/>
              <w:rPr>
                <w:szCs w:val="24"/>
              </w:rPr>
            </w:pPr>
            <w:r w:rsidRPr="004666B6">
              <w:rPr>
                <w:szCs w:val="24"/>
              </w:rPr>
              <w:t>1</w:t>
            </w:r>
          </w:p>
        </w:tc>
        <w:tc>
          <w:tcPr>
            <w:tcW w:w="2017" w:type="dxa"/>
            <w:vMerge w:val="restart"/>
            <w:tcBorders>
              <w:top w:val="nil"/>
              <w:left w:val="single" w:sz="4" w:space="0" w:color="auto"/>
              <w:bottom w:val="single" w:sz="4" w:space="0" w:color="auto"/>
              <w:right w:val="single" w:sz="4" w:space="0" w:color="auto"/>
            </w:tcBorders>
            <w:vAlign w:val="center"/>
            <w:hideMark/>
          </w:tcPr>
          <w:p w14:paraId="17675265" w14:textId="36605EC5" w:rsidR="00F4089F" w:rsidRPr="004666B6" w:rsidRDefault="004666B6" w:rsidP="004666B6">
            <w:pPr>
              <w:spacing w:line="312" w:lineRule="auto"/>
              <w:jc w:val="left"/>
              <w:rPr>
                <w:szCs w:val="24"/>
              </w:rPr>
            </w:pPr>
            <w:r w:rsidRPr="004666B6">
              <w:rPr>
                <w:szCs w:val="24"/>
              </w:rPr>
              <w:t>Đặc tính, thông số kỹ thuật của hàng hóa, tiêu chuẩn sản xuất, tiêu chuẩn chế tạo và công nghệ</w:t>
            </w:r>
          </w:p>
        </w:tc>
        <w:tc>
          <w:tcPr>
            <w:tcW w:w="5496" w:type="dxa"/>
            <w:tcBorders>
              <w:top w:val="nil"/>
              <w:left w:val="nil"/>
              <w:bottom w:val="single" w:sz="4" w:space="0" w:color="auto"/>
              <w:right w:val="single" w:sz="4" w:space="0" w:color="auto"/>
            </w:tcBorders>
            <w:vAlign w:val="center"/>
            <w:hideMark/>
          </w:tcPr>
          <w:p w14:paraId="3045ED6E" w14:textId="77777777" w:rsidR="00E67DE3" w:rsidRDefault="00F4089F" w:rsidP="004666B6">
            <w:pPr>
              <w:spacing w:line="312" w:lineRule="auto"/>
              <w:jc w:val="left"/>
              <w:rPr>
                <w:szCs w:val="24"/>
              </w:rPr>
            </w:pPr>
            <w:r w:rsidRPr="004666B6">
              <w:rPr>
                <w:szCs w:val="24"/>
              </w:rPr>
              <w:t>- Nhà thầu đề xuất cụ thể:</w:t>
            </w:r>
            <w:r w:rsidRPr="004666B6">
              <w:rPr>
                <w:szCs w:val="24"/>
              </w:rPr>
              <w:br/>
              <w:t>+ Đặc tính, thông số kỹ thuật của hàng hóa:</w:t>
            </w:r>
            <w:r w:rsidRPr="004666B6">
              <w:rPr>
                <w:szCs w:val="24"/>
              </w:rPr>
              <w:br/>
              <w:t>Vật tư, thiết bị, cụm thiết bị sử dụng cho gói thầu này bắt buộc phải có: Thông số kỹ thuật, nguồn gốc, xuất xứ, nhãn hiệu rõ ràng và phải phù hợp với yêu cầu về kỹ thuật ghi trong Chương V/E-HSMT.</w:t>
            </w:r>
          </w:p>
          <w:p w14:paraId="05B26FA1" w14:textId="77777777" w:rsidR="00E67DE3" w:rsidRPr="00E67DE3" w:rsidRDefault="00E67DE3" w:rsidP="00E67DE3">
            <w:pPr>
              <w:spacing w:line="312" w:lineRule="auto"/>
              <w:jc w:val="left"/>
              <w:rPr>
                <w:szCs w:val="24"/>
              </w:rPr>
            </w:pPr>
            <w:r w:rsidRPr="00E67DE3">
              <w:rPr>
                <w:szCs w:val="24"/>
              </w:rPr>
              <w:t>+ Có bảng so sánh hàng hóa cung cấp cho gói thầu thể hiện đầy đủ các thông số kỹ thuật mà nhà thầu đề xuất (Hàng hóa có phần mô tả thông số kỹ thuật phải tương ứng, thống nhất, phù hợp với nội dung trong tài liệu kỹ thuật hoặc Catalogue của nhà sản xuất)</w:t>
            </w:r>
            <w:r>
              <w:rPr>
                <w:szCs w:val="24"/>
              </w:rPr>
              <w:t xml:space="preserve"> so với hàng hóa yêu cầu</w:t>
            </w:r>
            <w:r w:rsidRPr="00E67DE3">
              <w:rPr>
                <w:szCs w:val="24"/>
              </w:rPr>
              <w:t>.</w:t>
            </w:r>
          </w:p>
          <w:p w14:paraId="599CD29C" w14:textId="29711EB9" w:rsidR="00F4089F" w:rsidRDefault="00F4089F" w:rsidP="004666B6">
            <w:pPr>
              <w:spacing w:line="312" w:lineRule="auto"/>
              <w:jc w:val="left"/>
              <w:rPr>
                <w:szCs w:val="24"/>
              </w:rPr>
            </w:pPr>
            <w:r w:rsidRPr="004666B6">
              <w:rPr>
                <w:szCs w:val="24"/>
              </w:rPr>
              <w:t>+ Nhà thầu phải cam kết: Vật tư, thiết bị, cụm thiết bị sử dụng cho gói thầu phải mới 100% và nguyên đai, nguyên kiện chưa qua sử dụng, vẫn trong thời hạn sử dụng cho phép và phải đúng chủng loại như yêu cầu của E-HSMT. Trước khi đưa vào lắp đặt, sử dụng nhà thầu phải trình, thống nhất mẫu mã và nguồn cung ứng với Chủ đầu tư. Nhà thầu phải lắp đặt, bảo vệ và bảo trì đều đặn cho đến khi hoàn thành bàn giao.</w:t>
            </w:r>
          </w:p>
          <w:p w14:paraId="68B433C6" w14:textId="77777777" w:rsidR="00E67DE3" w:rsidRPr="00E67DE3" w:rsidRDefault="00E67DE3" w:rsidP="00E67DE3">
            <w:pPr>
              <w:spacing w:line="312" w:lineRule="auto"/>
              <w:jc w:val="left"/>
              <w:rPr>
                <w:szCs w:val="24"/>
              </w:rPr>
            </w:pPr>
            <w:r w:rsidRPr="00E67DE3">
              <w:rPr>
                <w:szCs w:val="24"/>
              </w:rPr>
              <w:t xml:space="preserve">+ Có cam kết về chất lượng của hàng hóa </w:t>
            </w:r>
          </w:p>
          <w:p w14:paraId="71D09B12" w14:textId="7EEF72B2" w:rsidR="00E67DE3" w:rsidRPr="004666B6" w:rsidRDefault="00E67DE3" w:rsidP="00E67DE3">
            <w:pPr>
              <w:spacing w:line="312" w:lineRule="auto"/>
              <w:jc w:val="left"/>
              <w:rPr>
                <w:szCs w:val="24"/>
              </w:rPr>
            </w:pPr>
            <w:r w:rsidRPr="00E67DE3">
              <w:rPr>
                <w:szCs w:val="24"/>
              </w:rPr>
              <w:t xml:space="preserve">(lưu ý: Bên mời thầu có quyền kiểm tra, kiểm thử sản phẩm để đảm bảo rằng hàng hóa đúng đặc tính kỹ </w:t>
            </w:r>
            <w:r w:rsidRPr="00E67DE3">
              <w:rPr>
                <w:szCs w:val="24"/>
              </w:rPr>
              <w:lastRenderedPageBreak/>
              <w:t>thuật, chất lượng hàng hóa, mọi chi phí cho quá trình phục vụ đánh giá kiểm tra, kiểm thử do nhà thầu chịu)</w:t>
            </w:r>
          </w:p>
        </w:tc>
        <w:tc>
          <w:tcPr>
            <w:tcW w:w="1105" w:type="dxa"/>
            <w:tcBorders>
              <w:top w:val="nil"/>
              <w:left w:val="nil"/>
              <w:bottom w:val="single" w:sz="4" w:space="0" w:color="auto"/>
              <w:right w:val="single" w:sz="4" w:space="0" w:color="auto"/>
            </w:tcBorders>
            <w:vAlign w:val="center"/>
            <w:hideMark/>
          </w:tcPr>
          <w:p w14:paraId="6AD9EC16" w14:textId="77777777" w:rsidR="00F4089F" w:rsidRPr="004666B6" w:rsidRDefault="00F4089F" w:rsidP="004666B6">
            <w:pPr>
              <w:spacing w:line="312" w:lineRule="auto"/>
              <w:jc w:val="center"/>
              <w:rPr>
                <w:szCs w:val="24"/>
              </w:rPr>
            </w:pPr>
            <w:r w:rsidRPr="004666B6">
              <w:rPr>
                <w:szCs w:val="24"/>
              </w:rPr>
              <w:lastRenderedPageBreak/>
              <w:t>Đạt</w:t>
            </w:r>
          </w:p>
        </w:tc>
      </w:tr>
      <w:tr w:rsidR="00F4089F" w:rsidRPr="004666B6" w14:paraId="313E0458" w14:textId="77777777" w:rsidTr="00336637">
        <w:trPr>
          <w:trHeight w:val="375"/>
        </w:trPr>
        <w:tc>
          <w:tcPr>
            <w:tcW w:w="596" w:type="dxa"/>
            <w:vMerge/>
            <w:tcBorders>
              <w:top w:val="nil"/>
              <w:left w:val="single" w:sz="4" w:space="0" w:color="auto"/>
              <w:bottom w:val="single" w:sz="4" w:space="0" w:color="auto"/>
              <w:right w:val="single" w:sz="4" w:space="0" w:color="auto"/>
            </w:tcBorders>
            <w:vAlign w:val="center"/>
            <w:hideMark/>
          </w:tcPr>
          <w:p w14:paraId="33936678"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38CEDD5D"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730F1578"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24B790E2"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755030C1" w14:textId="77777777" w:rsidTr="00336637">
        <w:trPr>
          <w:trHeight w:val="375"/>
        </w:trPr>
        <w:tc>
          <w:tcPr>
            <w:tcW w:w="596" w:type="dxa"/>
            <w:vMerge w:val="restart"/>
            <w:tcBorders>
              <w:top w:val="nil"/>
              <w:left w:val="single" w:sz="4" w:space="0" w:color="auto"/>
              <w:right w:val="single" w:sz="4" w:space="0" w:color="auto"/>
            </w:tcBorders>
            <w:vAlign w:val="center"/>
          </w:tcPr>
          <w:p w14:paraId="3339806E" w14:textId="77777777" w:rsidR="00F4089F" w:rsidRPr="004666B6" w:rsidRDefault="00F4089F" w:rsidP="004666B6">
            <w:pPr>
              <w:spacing w:line="312" w:lineRule="auto"/>
              <w:jc w:val="center"/>
              <w:rPr>
                <w:szCs w:val="24"/>
              </w:rPr>
            </w:pPr>
            <w:r w:rsidRPr="004666B6">
              <w:rPr>
                <w:szCs w:val="24"/>
              </w:rPr>
              <w:t>2</w:t>
            </w:r>
          </w:p>
        </w:tc>
        <w:tc>
          <w:tcPr>
            <w:tcW w:w="2017" w:type="dxa"/>
            <w:vMerge w:val="restart"/>
            <w:tcBorders>
              <w:top w:val="nil"/>
              <w:left w:val="single" w:sz="4" w:space="0" w:color="auto"/>
              <w:right w:val="single" w:sz="4" w:space="0" w:color="auto"/>
            </w:tcBorders>
            <w:vAlign w:val="center"/>
          </w:tcPr>
          <w:p w14:paraId="4000DB58" w14:textId="77777777" w:rsidR="00F4089F" w:rsidRPr="004666B6" w:rsidRDefault="00F4089F" w:rsidP="004666B6">
            <w:pPr>
              <w:spacing w:line="312" w:lineRule="auto"/>
              <w:jc w:val="left"/>
              <w:rPr>
                <w:szCs w:val="24"/>
              </w:rPr>
            </w:pPr>
            <w:r w:rsidRPr="004666B6">
              <w:rPr>
                <w:szCs w:val="24"/>
              </w:rPr>
              <w:t>Catalog thông số kỹ thuật</w:t>
            </w:r>
          </w:p>
        </w:tc>
        <w:tc>
          <w:tcPr>
            <w:tcW w:w="5496" w:type="dxa"/>
            <w:tcBorders>
              <w:top w:val="nil"/>
              <w:left w:val="nil"/>
              <w:bottom w:val="single" w:sz="4" w:space="0" w:color="auto"/>
              <w:right w:val="single" w:sz="4" w:space="0" w:color="auto"/>
            </w:tcBorders>
            <w:vAlign w:val="center"/>
          </w:tcPr>
          <w:p w14:paraId="7BEBA192" w14:textId="77777777" w:rsidR="00F4089F" w:rsidRPr="004666B6" w:rsidRDefault="00F4089F" w:rsidP="004666B6">
            <w:pPr>
              <w:spacing w:line="312" w:lineRule="auto"/>
              <w:jc w:val="left"/>
              <w:rPr>
                <w:szCs w:val="24"/>
              </w:rPr>
            </w:pPr>
            <w:r w:rsidRPr="004666B6">
              <w:rPr>
                <w:szCs w:val="24"/>
              </w:rPr>
              <w:t>- Thiết bị chính dự thầu phải có Catalogue thông số kỹ thuật;</w:t>
            </w:r>
          </w:p>
          <w:p w14:paraId="19A25FBE" w14:textId="77777777" w:rsidR="00F4089F" w:rsidRPr="004666B6" w:rsidRDefault="00F4089F" w:rsidP="004666B6">
            <w:pPr>
              <w:spacing w:line="312" w:lineRule="auto"/>
              <w:jc w:val="left"/>
              <w:rPr>
                <w:szCs w:val="24"/>
              </w:rPr>
            </w:pPr>
            <w:r w:rsidRPr="004666B6">
              <w:rPr>
                <w:szCs w:val="24"/>
              </w:rPr>
              <w:t>- Catalogue phải thể hiện đầu đủ thông số kỹ thuật của thiết bị theo yêu cầu của E-HSMT;</w:t>
            </w:r>
          </w:p>
          <w:p w14:paraId="053FBFB0" w14:textId="77777777" w:rsidR="00F4089F" w:rsidRPr="004666B6" w:rsidRDefault="00F4089F" w:rsidP="004666B6">
            <w:pPr>
              <w:spacing w:line="312" w:lineRule="auto"/>
              <w:jc w:val="left"/>
              <w:rPr>
                <w:szCs w:val="24"/>
              </w:rPr>
            </w:pPr>
            <w:r w:rsidRPr="004666B6">
              <w:rPr>
                <w:szCs w:val="24"/>
              </w:rPr>
              <w:t>- Tài liệu kỹ thuật ngôn ngữ khác phải dịch sang Tiếng Việt;</w:t>
            </w:r>
          </w:p>
        </w:tc>
        <w:tc>
          <w:tcPr>
            <w:tcW w:w="1105" w:type="dxa"/>
            <w:tcBorders>
              <w:top w:val="nil"/>
              <w:left w:val="nil"/>
              <w:bottom w:val="single" w:sz="4" w:space="0" w:color="auto"/>
              <w:right w:val="single" w:sz="4" w:space="0" w:color="auto"/>
            </w:tcBorders>
            <w:vAlign w:val="center"/>
          </w:tcPr>
          <w:p w14:paraId="79A9773C"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0E7921DF" w14:textId="77777777" w:rsidTr="00336637">
        <w:trPr>
          <w:trHeight w:val="375"/>
        </w:trPr>
        <w:tc>
          <w:tcPr>
            <w:tcW w:w="596" w:type="dxa"/>
            <w:vMerge/>
            <w:tcBorders>
              <w:left w:val="single" w:sz="4" w:space="0" w:color="auto"/>
              <w:bottom w:val="single" w:sz="4" w:space="0" w:color="auto"/>
              <w:right w:val="single" w:sz="4" w:space="0" w:color="auto"/>
            </w:tcBorders>
            <w:vAlign w:val="center"/>
          </w:tcPr>
          <w:p w14:paraId="206B54FA"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50A7ADD9"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4BC52C0F" w14:textId="77777777" w:rsidR="00F4089F" w:rsidRPr="004666B6" w:rsidRDefault="00F4089F" w:rsidP="004666B6">
            <w:pPr>
              <w:spacing w:line="312" w:lineRule="auto"/>
              <w:jc w:val="left"/>
              <w:rPr>
                <w:szCs w:val="24"/>
              </w:rPr>
            </w:pPr>
            <w:r w:rsidRPr="004666B6">
              <w:rPr>
                <w:szCs w:val="24"/>
              </w:rPr>
              <w:t>Không đáp ứng yêu cầu trên</w:t>
            </w:r>
          </w:p>
        </w:tc>
        <w:tc>
          <w:tcPr>
            <w:tcW w:w="1105" w:type="dxa"/>
            <w:tcBorders>
              <w:top w:val="nil"/>
              <w:left w:val="nil"/>
              <w:bottom w:val="single" w:sz="4" w:space="0" w:color="auto"/>
              <w:right w:val="single" w:sz="4" w:space="0" w:color="auto"/>
            </w:tcBorders>
            <w:vAlign w:val="center"/>
          </w:tcPr>
          <w:p w14:paraId="66380733"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6A98C4EE" w14:textId="77777777" w:rsidTr="00336637">
        <w:trPr>
          <w:trHeight w:val="1898"/>
        </w:trPr>
        <w:tc>
          <w:tcPr>
            <w:tcW w:w="596" w:type="dxa"/>
            <w:vMerge w:val="restart"/>
            <w:tcBorders>
              <w:top w:val="nil"/>
              <w:left w:val="single" w:sz="4" w:space="0" w:color="auto"/>
              <w:bottom w:val="single" w:sz="4" w:space="0" w:color="auto"/>
              <w:right w:val="single" w:sz="4" w:space="0" w:color="auto"/>
            </w:tcBorders>
            <w:vAlign w:val="center"/>
            <w:hideMark/>
          </w:tcPr>
          <w:p w14:paraId="58152288" w14:textId="77777777" w:rsidR="00F4089F" w:rsidRPr="004666B6" w:rsidRDefault="00F4089F" w:rsidP="004666B6">
            <w:pPr>
              <w:spacing w:line="312" w:lineRule="auto"/>
              <w:jc w:val="center"/>
              <w:rPr>
                <w:szCs w:val="24"/>
              </w:rPr>
            </w:pPr>
            <w:r w:rsidRPr="004666B6">
              <w:rPr>
                <w:szCs w:val="24"/>
              </w:rPr>
              <w:t>3</w:t>
            </w:r>
          </w:p>
        </w:tc>
        <w:tc>
          <w:tcPr>
            <w:tcW w:w="2017" w:type="dxa"/>
            <w:vMerge w:val="restart"/>
            <w:tcBorders>
              <w:top w:val="nil"/>
              <w:left w:val="single" w:sz="4" w:space="0" w:color="auto"/>
              <w:bottom w:val="single" w:sz="4" w:space="0" w:color="auto"/>
              <w:right w:val="single" w:sz="4" w:space="0" w:color="auto"/>
            </w:tcBorders>
            <w:vAlign w:val="center"/>
            <w:hideMark/>
          </w:tcPr>
          <w:p w14:paraId="3DDA8FED" w14:textId="781043FC" w:rsidR="00F4089F" w:rsidRPr="004666B6" w:rsidRDefault="004666B6" w:rsidP="004666B6">
            <w:pPr>
              <w:spacing w:line="312" w:lineRule="auto"/>
              <w:jc w:val="left"/>
              <w:rPr>
                <w:szCs w:val="24"/>
              </w:rPr>
            </w:pPr>
            <w:r w:rsidRPr="004666B6">
              <w:rPr>
                <w:szCs w:val="24"/>
              </w:rPr>
              <w:t>Tính hợp lý và hiệu quả kinh tế của các giải pháp kỹ thuật, biện pháp tổ chức cung cấp, lắp đặt hàng hóa</w:t>
            </w:r>
            <w:r w:rsidR="00F4089F" w:rsidRPr="004666B6">
              <w:rPr>
                <w:szCs w:val="24"/>
              </w:rPr>
              <w:t>;</w:t>
            </w:r>
          </w:p>
        </w:tc>
        <w:tc>
          <w:tcPr>
            <w:tcW w:w="5496" w:type="dxa"/>
            <w:tcBorders>
              <w:top w:val="nil"/>
              <w:left w:val="nil"/>
              <w:bottom w:val="single" w:sz="4" w:space="0" w:color="auto"/>
              <w:right w:val="single" w:sz="4" w:space="0" w:color="auto"/>
            </w:tcBorders>
            <w:vAlign w:val="center"/>
            <w:hideMark/>
          </w:tcPr>
          <w:p w14:paraId="4AE8D1C9" w14:textId="164177D8" w:rsidR="00E67DE3" w:rsidRPr="00E67DE3" w:rsidRDefault="00E67DE3" w:rsidP="00E67DE3">
            <w:pPr>
              <w:spacing w:line="312" w:lineRule="auto"/>
              <w:jc w:val="left"/>
              <w:rPr>
                <w:szCs w:val="24"/>
              </w:rPr>
            </w:pPr>
            <w:r w:rsidRPr="00E67DE3">
              <w:rPr>
                <w:szCs w:val="24"/>
              </w:rPr>
              <w:t>- Có “Thuyết minh đầy đủ giải pháp kỹ thuật, biện pháp tổ chức cung cấp, giao nhận, lắp đặt hàng hóa” hợp lý, phù hợp với yêu cầu kỹ thuật của hàng hóa.</w:t>
            </w:r>
          </w:p>
          <w:p w14:paraId="60C4EA0E" w14:textId="77777777" w:rsidR="00E67DE3" w:rsidRPr="00E67DE3" w:rsidRDefault="00E67DE3" w:rsidP="00E67DE3">
            <w:pPr>
              <w:spacing w:line="312" w:lineRule="auto"/>
              <w:jc w:val="left"/>
              <w:rPr>
                <w:szCs w:val="24"/>
              </w:rPr>
            </w:pPr>
            <w:r w:rsidRPr="00E67DE3">
              <w:rPr>
                <w:szCs w:val="24"/>
              </w:rPr>
              <w:t>- Nhà thầu có đề xuất các giải pháp kết nối hệ thống thiết bị, phần mềm đảm bảo đáp ứng đầy đủ theo yêu cầu kỹ thuật tại Chương V của E-HSMT</w:t>
            </w:r>
          </w:p>
          <w:p w14:paraId="7D53F359" w14:textId="44F29395" w:rsidR="00E67DE3" w:rsidRPr="00E67DE3" w:rsidRDefault="00E67DE3" w:rsidP="00E67DE3">
            <w:pPr>
              <w:spacing w:line="312" w:lineRule="auto"/>
              <w:jc w:val="left"/>
              <w:rPr>
                <w:szCs w:val="24"/>
              </w:rPr>
            </w:pPr>
            <w:r w:rsidRPr="00E67DE3">
              <w:rPr>
                <w:szCs w:val="24"/>
              </w:rPr>
              <w:t>- Có giải pháp đóng gói, vận chuyển đảm bảo chất lượng đến nơi bàn giao cho chủ đầu tư. Hàng hóa bị hỏng lỗi trong quá trình vận chuyển phải được thay mới 100%.</w:t>
            </w:r>
          </w:p>
          <w:p w14:paraId="461CE01A" w14:textId="16057B5F" w:rsidR="00F4089F" w:rsidRPr="004666B6" w:rsidRDefault="00E67DE3" w:rsidP="00E67DE3">
            <w:pPr>
              <w:spacing w:line="312" w:lineRule="auto"/>
              <w:jc w:val="left"/>
              <w:rPr>
                <w:szCs w:val="24"/>
              </w:rPr>
            </w:pPr>
            <w:r w:rsidRPr="00E67DE3">
              <w:rPr>
                <w:szCs w:val="24"/>
              </w:rPr>
              <w:t>- Có cam kết “Đơn vị cung cấp hàng hóa chịu toàn bộ chi phí vận chuyển, bảo hiểm hàng hóa, bàn giao, lắp đặt, nghiệm thu”.</w:t>
            </w:r>
          </w:p>
        </w:tc>
        <w:tc>
          <w:tcPr>
            <w:tcW w:w="1105" w:type="dxa"/>
            <w:tcBorders>
              <w:top w:val="nil"/>
              <w:left w:val="nil"/>
              <w:bottom w:val="single" w:sz="4" w:space="0" w:color="auto"/>
              <w:right w:val="single" w:sz="4" w:space="0" w:color="auto"/>
            </w:tcBorders>
            <w:vAlign w:val="center"/>
            <w:hideMark/>
          </w:tcPr>
          <w:p w14:paraId="5CCE1F6F"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1BE85EFC" w14:textId="77777777" w:rsidTr="00336637">
        <w:trPr>
          <w:trHeight w:val="579"/>
        </w:trPr>
        <w:tc>
          <w:tcPr>
            <w:tcW w:w="596" w:type="dxa"/>
            <w:vMerge/>
            <w:tcBorders>
              <w:top w:val="nil"/>
              <w:left w:val="single" w:sz="4" w:space="0" w:color="auto"/>
              <w:bottom w:val="single" w:sz="4" w:space="0" w:color="auto"/>
              <w:right w:val="single" w:sz="4" w:space="0" w:color="auto"/>
            </w:tcBorders>
            <w:vAlign w:val="center"/>
            <w:hideMark/>
          </w:tcPr>
          <w:p w14:paraId="01C7D5FA"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6A68806E"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4613E709"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04932468"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7E02C5F3" w14:textId="77777777" w:rsidTr="00336637">
        <w:trPr>
          <w:trHeight w:val="5396"/>
        </w:trPr>
        <w:tc>
          <w:tcPr>
            <w:tcW w:w="596" w:type="dxa"/>
            <w:vMerge w:val="restart"/>
            <w:tcBorders>
              <w:top w:val="nil"/>
              <w:left w:val="single" w:sz="4" w:space="0" w:color="auto"/>
              <w:bottom w:val="single" w:sz="4" w:space="0" w:color="auto"/>
              <w:right w:val="single" w:sz="4" w:space="0" w:color="auto"/>
            </w:tcBorders>
            <w:vAlign w:val="center"/>
            <w:hideMark/>
          </w:tcPr>
          <w:p w14:paraId="3C909BAD" w14:textId="77777777" w:rsidR="00F4089F" w:rsidRPr="004666B6" w:rsidRDefault="00F4089F" w:rsidP="004666B6">
            <w:pPr>
              <w:spacing w:line="312" w:lineRule="auto"/>
              <w:jc w:val="center"/>
              <w:rPr>
                <w:szCs w:val="24"/>
              </w:rPr>
            </w:pPr>
            <w:r w:rsidRPr="004666B6">
              <w:rPr>
                <w:szCs w:val="24"/>
              </w:rPr>
              <w:lastRenderedPageBreak/>
              <w:t>4</w:t>
            </w:r>
          </w:p>
        </w:tc>
        <w:tc>
          <w:tcPr>
            <w:tcW w:w="2017" w:type="dxa"/>
            <w:vMerge w:val="restart"/>
            <w:tcBorders>
              <w:top w:val="nil"/>
              <w:left w:val="single" w:sz="4" w:space="0" w:color="auto"/>
              <w:bottom w:val="single" w:sz="4" w:space="0" w:color="auto"/>
              <w:right w:val="single" w:sz="4" w:space="0" w:color="auto"/>
            </w:tcBorders>
            <w:vAlign w:val="center"/>
            <w:hideMark/>
          </w:tcPr>
          <w:p w14:paraId="12B1032F" w14:textId="11D7249A" w:rsidR="00F4089F" w:rsidRPr="004666B6" w:rsidRDefault="004666B6" w:rsidP="004666B6">
            <w:pPr>
              <w:spacing w:line="312" w:lineRule="auto"/>
              <w:jc w:val="left"/>
              <w:rPr>
                <w:szCs w:val="24"/>
              </w:rPr>
            </w:pPr>
            <w:r w:rsidRPr="004666B6">
              <w:rPr>
                <w:szCs w:val="24"/>
              </w:rPr>
              <w:t>Mức độ đáp ứng các yêu cầu về bảo hành, bảo trì: nhà thầu phải trình bày được kế hoạch cung cấp dịch vụ bảo hành, bảo trì</w:t>
            </w:r>
          </w:p>
        </w:tc>
        <w:tc>
          <w:tcPr>
            <w:tcW w:w="5496" w:type="dxa"/>
            <w:tcBorders>
              <w:top w:val="nil"/>
              <w:left w:val="nil"/>
              <w:bottom w:val="single" w:sz="4" w:space="0" w:color="auto"/>
              <w:right w:val="single" w:sz="4" w:space="0" w:color="auto"/>
            </w:tcBorders>
            <w:vAlign w:val="center"/>
            <w:hideMark/>
          </w:tcPr>
          <w:p w14:paraId="2C77F894" w14:textId="77777777" w:rsidR="00E67DE3" w:rsidRPr="00E67DE3" w:rsidRDefault="00F4089F" w:rsidP="00E67DE3">
            <w:pPr>
              <w:spacing w:line="312" w:lineRule="auto"/>
              <w:jc w:val="left"/>
              <w:rPr>
                <w:szCs w:val="24"/>
              </w:rPr>
            </w:pPr>
            <w:r w:rsidRPr="004666B6">
              <w:rPr>
                <w:szCs w:val="24"/>
              </w:rPr>
              <w:t>Nhà thầu phải trình bày được:</w:t>
            </w:r>
            <w:r w:rsidRPr="004666B6">
              <w:rPr>
                <w:szCs w:val="24"/>
              </w:rPr>
              <w:br/>
            </w:r>
            <w:r w:rsidR="00E67DE3" w:rsidRPr="00E67DE3">
              <w:rPr>
                <w:szCs w:val="24"/>
              </w:rPr>
              <w:t>- Có thuyết minh xử lý sự cố, trong đó phải thể hiện các nội dung sau:</w:t>
            </w:r>
          </w:p>
          <w:p w14:paraId="11881408" w14:textId="77777777" w:rsidR="00E67DE3" w:rsidRPr="00E67DE3" w:rsidRDefault="00E67DE3" w:rsidP="00E67DE3">
            <w:pPr>
              <w:spacing w:line="312" w:lineRule="auto"/>
              <w:jc w:val="left"/>
              <w:rPr>
                <w:szCs w:val="24"/>
              </w:rPr>
            </w:pPr>
            <w:r w:rsidRPr="00E67DE3">
              <w:rPr>
                <w:szCs w:val="24"/>
              </w:rPr>
              <w:t>+ Quy trình xử lý sự cố</w:t>
            </w:r>
          </w:p>
          <w:p w14:paraId="2C7532F6" w14:textId="77777777" w:rsidR="00E67DE3" w:rsidRPr="00E67DE3" w:rsidRDefault="00E67DE3" w:rsidP="00E67DE3">
            <w:pPr>
              <w:spacing w:line="312" w:lineRule="auto"/>
              <w:jc w:val="left"/>
              <w:rPr>
                <w:szCs w:val="24"/>
              </w:rPr>
            </w:pPr>
            <w:r w:rsidRPr="00E67DE3">
              <w:rPr>
                <w:szCs w:val="24"/>
              </w:rPr>
              <w:t>+ Phương án, kế hoạch xử lý sự cố.</w:t>
            </w:r>
          </w:p>
          <w:p w14:paraId="2730E478" w14:textId="77777777" w:rsidR="00E67DE3" w:rsidRPr="00E67DE3" w:rsidRDefault="00E67DE3" w:rsidP="00E67DE3">
            <w:pPr>
              <w:spacing w:line="312" w:lineRule="auto"/>
              <w:jc w:val="left"/>
              <w:rPr>
                <w:szCs w:val="24"/>
              </w:rPr>
            </w:pPr>
            <w:r w:rsidRPr="00E67DE3">
              <w:rPr>
                <w:szCs w:val="24"/>
              </w:rPr>
              <w:t>- Có Thuyết minh các dịch vụ bảo hành, bảo</w:t>
            </w:r>
          </w:p>
          <w:p w14:paraId="19B98A4D" w14:textId="77777777" w:rsidR="00E67DE3" w:rsidRPr="00E67DE3" w:rsidRDefault="00E67DE3" w:rsidP="00E67DE3">
            <w:pPr>
              <w:spacing w:line="312" w:lineRule="auto"/>
              <w:jc w:val="left"/>
              <w:rPr>
                <w:szCs w:val="24"/>
              </w:rPr>
            </w:pPr>
            <w:r w:rsidRPr="00E67DE3">
              <w:rPr>
                <w:szCs w:val="24"/>
              </w:rPr>
              <w:t>trì thiết bị, trong đó phải thể hiện các nội dung sau:</w:t>
            </w:r>
          </w:p>
          <w:p w14:paraId="7DFB7EBA" w14:textId="77777777" w:rsidR="00E67DE3" w:rsidRPr="00E67DE3" w:rsidRDefault="00E67DE3" w:rsidP="00E67DE3">
            <w:pPr>
              <w:spacing w:line="312" w:lineRule="auto"/>
              <w:jc w:val="left"/>
              <w:rPr>
                <w:szCs w:val="24"/>
              </w:rPr>
            </w:pPr>
            <w:r w:rsidRPr="00E67DE3">
              <w:rPr>
                <w:szCs w:val="24"/>
              </w:rPr>
              <w:t>+ Quy trình bảo hành, bảo trì</w:t>
            </w:r>
          </w:p>
          <w:p w14:paraId="3439AA75" w14:textId="77777777" w:rsidR="00E67DE3" w:rsidRPr="00E67DE3" w:rsidRDefault="00E67DE3" w:rsidP="00E67DE3">
            <w:pPr>
              <w:spacing w:line="312" w:lineRule="auto"/>
              <w:jc w:val="left"/>
              <w:rPr>
                <w:szCs w:val="24"/>
              </w:rPr>
            </w:pPr>
            <w:r w:rsidRPr="00E67DE3">
              <w:rPr>
                <w:szCs w:val="24"/>
              </w:rPr>
              <w:t>+ Kế hoạch cung cấp dịch vụ bảo hành, bảo trì;</w:t>
            </w:r>
          </w:p>
          <w:p w14:paraId="05CCD593" w14:textId="77777777" w:rsidR="00F4089F" w:rsidRDefault="00F4089F" w:rsidP="004666B6">
            <w:pPr>
              <w:spacing w:line="312" w:lineRule="auto"/>
              <w:jc w:val="left"/>
              <w:rPr>
                <w:szCs w:val="24"/>
              </w:rPr>
            </w:pPr>
            <w:r w:rsidRPr="004666B6">
              <w:rPr>
                <w:szCs w:val="24"/>
              </w:rPr>
              <w:t>+ Năng năng lực cung cấp các dịch vụ sau bán hàng</w:t>
            </w:r>
            <w:r w:rsidR="00E67DE3">
              <w:rPr>
                <w:szCs w:val="24"/>
              </w:rPr>
              <w:t>:</w:t>
            </w:r>
            <w:r w:rsidRPr="004666B6">
              <w:rPr>
                <w:szCs w:val="24"/>
              </w:rPr>
              <w:t xml:space="preserve"> cung cấp vật tư, phụ tùng thay thế; khả năng lắp đặt thiết bị, hàng hoá.</w:t>
            </w:r>
            <w:r w:rsidRPr="004666B6">
              <w:rPr>
                <w:szCs w:val="24"/>
              </w:rPr>
              <w:br/>
              <w:t>+ Nhà thầu phải có trách nhiệm bảo hành công trình, bảo hành thiết bị lắp đặt theo quy định: Có Phiếu bảo hành kèm theo Cam kết bảo hành của Nhà thầu với thời gian bảo hành tối thiểu 12 tháng cho toàn bộ hợp đồng;</w:t>
            </w:r>
            <w:r w:rsidRPr="004666B6">
              <w:rPr>
                <w:szCs w:val="24"/>
              </w:rPr>
              <w:br/>
              <w:t>+ Cam kết Trong thời gian bảo hành, đơn vị bảo hành phải tiến hành các nội dung bảo dưỡng định kỳ theo yêu cầu của Hãng sản xuất.</w:t>
            </w:r>
          </w:p>
          <w:p w14:paraId="7424403B" w14:textId="77777777" w:rsidR="00F031F0" w:rsidRPr="00F031F0" w:rsidRDefault="00F031F0" w:rsidP="00F031F0">
            <w:pPr>
              <w:spacing w:line="312" w:lineRule="auto"/>
              <w:jc w:val="left"/>
              <w:rPr>
                <w:szCs w:val="24"/>
              </w:rPr>
            </w:pPr>
            <w:r w:rsidRPr="00F031F0">
              <w:rPr>
                <w:szCs w:val="24"/>
              </w:rPr>
              <w:t xml:space="preserve">+ Cam kết thu hồi hàng hóa trong trường hợp hàng hóa không đảm bảo chất lượng mà không do lỗi của bên mời thầu, chủ đầu tư và cung cấp bù số lượng đảm bảo chất lượng như yêu cầu. Trong trường hợp giao hàng hóa không đảm bảo chất lượng, chủ đầu tư sẽ lập biên bản vi phạm, trường hợp vi phạm quá 03 lần sẽ chấm dứt hợp đồng. </w:t>
            </w:r>
          </w:p>
          <w:p w14:paraId="2BD3D28E" w14:textId="2DC10189" w:rsidR="00F031F0" w:rsidRPr="004666B6" w:rsidRDefault="00F031F0" w:rsidP="00F031F0">
            <w:pPr>
              <w:spacing w:line="312" w:lineRule="auto"/>
              <w:jc w:val="left"/>
              <w:rPr>
                <w:szCs w:val="24"/>
              </w:rPr>
            </w:pPr>
            <w:r w:rsidRPr="00F031F0">
              <w:rPr>
                <w:szCs w:val="24"/>
              </w:rPr>
              <w:t>- Nhà thầu cung cấp số điện thoại đường dây nóng và địa chỉ liên hệ trực tiếp để tiếp nhận thông tin bảo hành, bảo trì;</w:t>
            </w:r>
          </w:p>
        </w:tc>
        <w:tc>
          <w:tcPr>
            <w:tcW w:w="1105" w:type="dxa"/>
            <w:tcBorders>
              <w:top w:val="nil"/>
              <w:left w:val="nil"/>
              <w:bottom w:val="single" w:sz="4" w:space="0" w:color="auto"/>
              <w:right w:val="single" w:sz="4" w:space="0" w:color="auto"/>
            </w:tcBorders>
            <w:vAlign w:val="center"/>
            <w:hideMark/>
          </w:tcPr>
          <w:p w14:paraId="78415910"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7C31579E" w14:textId="77777777" w:rsidTr="00336637">
        <w:trPr>
          <w:trHeight w:val="405"/>
        </w:trPr>
        <w:tc>
          <w:tcPr>
            <w:tcW w:w="596" w:type="dxa"/>
            <w:vMerge/>
            <w:tcBorders>
              <w:top w:val="nil"/>
              <w:left w:val="single" w:sz="4" w:space="0" w:color="auto"/>
              <w:bottom w:val="single" w:sz="4" w:space="0" w:color="auto"/>
              <w:right w:val="single" w:sz="4" w:space="0" w:color="auto"/>
            </w:tcBorders>
            <w:vAlign w:val="center"/>
            <w:hideMark/>
          </w:tcPr>
          <w:p w14:paraId="4B710751"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4A329AFF"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12710A0C"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159B26EF"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26E5C41A" w14:textId="77777777" w:rsidTr="00336637">
        <w:trPr>
          <w:trHeight w:val="708"/>
        </w:trPr>
        <w:tc>
          <w:tcPr>
            <w:tcW w:w="596" w:type="dxa"/>
            <w:vMerge w:val="restart"/>
            <w:tcBorders>
              <w:top w:val="nil"/>
              <w:left w:val="single" w:sz="4" w:space="0" w:color="auto"/>
              <w:bottom w:val="single" w:sz="4" w:space="0" w:color="auto"/>
              <w:right w:val="single" w:sz="4" w:space="0" w:color="auto"/>
            </w:tcBorders>
            <w:vAlign w:val="center"/>
            <w:hideMark/>
          </w:tcPr>
          <w:p w14:paraId="0BFB3C77" w14:textId="77777777" w:rsidR="00F4089F" w:rsidRPr="004666B6" w:rsidRDefault="00F4089F" w:rsidP="004666B6">
            <w:pPr>
              <w:spacing w:line="312" w:lineRule="auto"/>
              <w:jc w:val="center"/>
              <w:rPr>
                <w:szCs w:val="24"/>
              </w:rPr>
            </w:pPr>
            <w:r w:rsidRPr="004666B6">
              <w:rPr>
                <w:szCs w:val="24"/>
              </w:rPr>
              <w:t>5</w:t>
            </w:r>
          </w:p>
        </w:tc>
        <w:tc>
          <w:tcPr>
            <w:tcW w:w="2017" w:type="dxa"/>
            <w:vMerge w:val="restart"/>
            <w:tcBorders>
              <w:top w:val="nil"/>
              <w:left w:val="single" w:sz="4" w:space="0" w:color="auto"/>
              <w:bottom w:val="single" w:sz="4" w:space="0" w:color="auto"/>
              <w:right w:val="single" w:sz="4" w:space="0" w:color="auto"/>
            </w:tcBorders>
            <w:vAlign w:val="center"/>
            <w:hideMark/>
          </w:tcPr>
          <w:p w14:paraId="404B62A5" w14:textId="77777777" w:rsidR="00F4089F" w:rsidRPr="004666B6" w:rsidRDefault="00F4089F" w:rsidP="004666B6">
            <w:pPr>
              <w:spacing w:line="312" w:lineRule="auto"/>
              <w:jc w:val="left"/>
              <w:rPr>
                <w:szCs w:val="24"/>
              </w:rPr>
            </w:pPr>
            <w:r w:rsidRPr="004666B6">
              <w:rPr>
                <w:szCs w:val="24"/>
              </w:rPr>
              <w:t>Tiến độ cung cấp hàng hóa;</w:t>
            </w:r>
          </w:p>
        </w:tc>
        <w:tc>
          <w:tcPr>
            <w:tcW w:w="5496" w:type="dxa"/>
            <w:tcBorders>
              <w:top w:val="nil"/>
              <w:left w:val="nil"/>
              <w:bottom w:val="single" w:sz="4" w:space="0" w:color="auto"/>
              <w:right w:val="single" w:sz="4" w:space="0" w:color="auto"/>
            </w:tcBorders>
            <w:vAlign w:val="center"/>
            <w:hideMark/>
          </w:tcPr>
          <w:p w14:paraId="27141D5F" w14:textId="0F5C6D1D" w:rsidR="00F4089F" w:rsidRPr="004666B6" w:rsidRDefault="00F4089F" w:rsidP="004666B6">
            <w:pPr>
              <w:spacing w:line="312" w:lineRule="auto"/>
              <w:jc w:val="left"/>
              <w:rPr>
                <w:szCs w:val="24"/>
              </w:rPr>
            </w:pPr>
            <w:r w:rsidRPr="004666B6">
              <w:rPr>
                <w:szCs w:val="24"/>
              </w:rPr>
              <w:t>- Nhà thầu đề xuất bảng tiến độ chi tiết cho quá trình cung cấp lắp đặt thiết bị</w:t>
            </w:r>
            <w:r w:rsidR="00F031F0">
              <w:rPr>
                <w:szCs w:val="24"/>
              </w:rPr>
              <w:t>;</w:t>
            </w:r>
          </w:p>
          <w:p w14:paraId="49B79FA6" w14:textId="77777777" w:rsidR="00F4089F" w:rsidRPr="004666B6" w:rsidRDefault="00F4089F" w:rsidP="004666B6">
            <w:pPr>
              <w:spacing w:line="312" w:lineRule="auto"/>
              <w:jc w:val="left"/>
              <w:rPr>
                <w:szCs w:val="24"/>
              </w:rPr>
            </w:pPr>
            <w:r w:rsidRPr="004666B6">
              <w:rPr>
                <w:szCs w:val="24"/>
              </w:rPr>
              <w:lastRenderedPageBreak/>
              <w:t>- Cam kết không vi phạm tiến độ thực hiện hợp đồng, trường hợp vi phạm tiến độ hợp đồng chấp thuận sẽ bị nêu tên trên hệ thống đấu thầu quốc gia</w:t>
            </w:r>
          </w:p>
        </w:tc>
        <w:tc>
          <w:tcPr>
            <w:tcW w:w="1105" w:type="dxa"/>
            <w:tcBorders>
              <w:top w:val="nil"/>
              <w:left w:val="nil"/>
              <w:bottom w:val="single" w:sz="4" w:space="0" w:color="auto"/>
              <w:right w:val="single" w:sz="4" w:space="0" w:color="auto"/>
            </w:tcBorders>
            <w:vAlign w:val="center"/>
            <w:hideMark/>
          </w:tcPr>
          <w:p w14:paraId="247490DA" w14:textId="77777777" w:rsidR="00F4089F" w:rsidRPr="004666B6" w:rsidRDefault="00F4089F" w:rsidP="004666B6">
            <w:pPr>
              <w:spacing w:line="312" w:lineRule="auto"/>
              <w:jc w:val="center"/>
              <w:rPr>
                <w:szCs w:val="24"/>
              </w:rPr>
            </w:pPr>
            <w:r w:rsidRPr="004666B6">
              <w:rPr>
                <w:szCs w:val="24"/>
              </w:rPr>
              <w:lastRenderedPageBreak/>
              <w:t>Đạt</w:t>
            </w:r>
          </w:p>
        </w:tc>
      </w:tr>
      <w:tr w:rsidR="00F4089F" w:rsidRPr="004666B6" w14:paraId="536BB97B" w14:textId="77777777" w:rsidTr="00336637">
        <w:trPr>
          <w:trHeight w:val="375"/>
        </w:trPr>
        <w:tc>
          <w:tcPr>
            <w:tcW w:w="596" w:type="dxa"/>
            <w:vMerge/>
            <w:tcBorders>
              <w:top w:val="nil"/>
              <w:left w:val="single" w:sz="4" w:space="0" w:color="auto"/>
              <w:bottom w:val="single" w:sz="4" w:space="0" w:color="auto"/>
              <w:right w:val="single" w:sz="4" w:space="0" w:color="auto"/>
            </w:tcBorders>
            <w:vAlign w:val="center"/>
            <w:hideMark/>
          </w:tcPr>
          <w:p w14:paraId="57A0E92B"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531DFAA6"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40259EF3"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7E4FB8A6"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52823612" w14:textId="77777777" w:rsidTr="00336637">
        <w:trPr>
          <w:trHeight w:val="375"/>
        </w:trPr>
        <w:tc>
          <w:tcPr>
            <w:tcW w:w="596" w:type="dxa"/>
            <w:vMerge w:val="restart"/>
            <w:tcBorders>
              <w:top w:val="nil"/>
              <w:left w:val="single" w:sz="4" w:space="0" w:color="auto"/>
              <w:right w:val="single" w:sz="4" w:space="0" w:color="auto"/>
            </w:tcBorders>
            <w:vAlign w:val="center"/>
          </w:tcPr>
          <w:p w14:paraId="66B78337" w14:textId="77777777" w:rsidR="00F4089F" w:rsidRPr="004666B6" w:rsidRDefault="00F4089F" w:rsidP="004666B6">
            <w:pPr>
              <w:spacing w:line="312" w:lineRule="auto"/>
              <w:jc w:val="center"/>
              <w:rPr>
                <w:szCs w:val="24"/>
              </w:rPr>
            </w:pPr>
            <w:r w:rsidRPr="004666B6">
              <w:rPr>
                <w:szCs w:val="24"/>
              </w:rPr>
              <w:t>6</w:t>
            </w:r>
          </w:p>
        </w:tc>
        <w:tc>
          <w:tcPr>
            <w:tcW w:w="2017" w:type="dxa"/>
            <w:vMerge w:val="restart"/>
            <w:tcBorders>
              <w:top w:val="nil"/>
              <w:left w:val="single" w:sz="4" w:space="0" w:color="auto"/>
              <w:right w:val="single" w:sz="4" w:space="0" w:color="auto"/>
            </w:tcBorders>
            <w:vAlign w:val="center"/>
          </w:tcPr>
          <w:p w14:paraId="2931C586" w14:textId="7CD1B120" w:rsidR="00F4089F" w:rsidRPr="004666B6" w:rsidRDefault="00F4089F" w:rsidP="004666B6">
            <w:pPr>
              <w:spacing w:line="312" w:lineRule="auto"/>
              <w:jc w:val="left"/>
              <w:rPr>
                <w:szCs w:val="24"/>
              </w:rPr>
            </w:pPr>
            <w:r w:rsidRPr="004666B6">
              <w:rPr>
                <w:szCs w:val="24"/>
              </w:rPr>
              <w:t>Biện pháp đảm bảo an toàn lao động trong quá trình thi công lắp đặt hàng hóa</w:t>
            </w:r>
          </w:p>
        </w:tc>
        <w:tc>
          <w:tcPr>
            <w:tcW w:w="5496" w:type="dxa"/>
            <w:tcBorders>
              <w:top w:val="nil"/>
              <w:left w:val="nil"/>
              <w:bottom w:val="single" w:sz="4" w:space="0" w:color="auto"/>
              <w:right w:val="single" w:sz="4" w:space="0" w:color="auto"/>
            </w:tcBorders>
            <w:vAlign w:val="center"/>
          </w:tcPr>
          <w:p w14:paraId="757378C6" w14:textId="77777777" w:rsidR="00F4089F" w:rsidRPr="004666B6" w:rsidRDefault="00F4089F" w:rsidP="004666B6">
            <w:pPr>
              <w:spacing w:line="312" w:lineRule="auto"/>
              <w:jc w:val="left"/>
              <w:rPr>
                <w:szCs w:val="24"/>
              </w:rPr>
            </w:pPr>
            <w:r w:rsidRPr="004666B6">
              <w:rPr>
                <w:szCs w:val="24"/>
              </w:rPr>
              <w:t>- Có thuyết minh biện pháp cụ thể và phù hợp biện pháp đảm bảo an toàn lao động hợp lý, khả thi phù hợp với đề xuất về biện pháp tổ chức thi công.</w:t>
            </w:r>
          </w:p>
          <w:p w14:paraId="4B22A324" w14:textId="77777777" w:rsidR="00F4089F" w:rsidRPr="004666B6" w:rsidRDefault="00F4089F" w:rsidP="004666B6">
            <w:pPr>
              <w:spacing w:line="312" w:lineRule="auto"/>
              <w:jc w:val="left"/>
              <w:rPr>
                <w:szCs w:val="24"/>
              </w:rPr>
            </w:pPr>
            <w:r w:rsidRPr="004666B6">
              <w:rPr>
                <w:szCs w:val="24"/>
              </w:rPr>
              <w:t>- Có cam kết lao động được bảo hiểm khi sảy ra tai nạn lao động cho người lao động dự kiến bố trí cho dự án và chịu hoàn toàn trách nhiệm và đền bù thiệt hại khi xảy ra sự cố gây mất an toàn lao động</w:t>
            </w:r>
          </w:p>
        </w:tc>
        <w:tc>
          <w:tcPr>
            <w:tcW w:w="1105" w:type="dxa"/>
            <w:tcBorders>
              <w:top w:val="nil"/>
              <w:left w:val="nil"/>
              <w:bottom w:val="single" w:sz="4" w:space="0" w:color="auto"/>
              <w:right w:val="single" w:sz="4" w:space="0" w:color="auto"/>
            </w:tcBorders>
            <w:vAlign w:val="center"/>
          </w:tcPr>
          <w:p w14:paraId="0AD96EF4"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5CD85A6C" w14:textId="77777777" w:rsidTr="00336637">
        <w:trPr>
          <w:trHeight w:val="375"/>
        </w:trPr>
        <w:tc>
          <w:tcPr>
            <w:tcW w:w="596" w:type="dxa"/>
            <w:vMerge/>
            <w:tcBorders>
              <w:left w:val="single" w:sz="4" w:space="0" w:color="auto"/>
              <w:bottom w:val="single" w:sz="4" w:space="0" w:color="auto"/>
              <w:right w:val="single" w:sz="4" w:space="0" w:color="auto"/>
            </w:tcBorders>
            <w:vAlign w:val="center"/>
          </w:tcPr>
          <w:p w14:paraId="6861298D"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7283FE54"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4CC0E33C" w14:textId="77777777" w:rsidR="00F4089F" w:rsidRPr="004666B6" w:rsidRDefault="00F4089F" w:rsidP="004666B6">
            <w:pPr>
              <w:spacing w:line="312" w:lineRule="auto"/>
              <w:jc w:val="left"/>
              <w:rPr>
                <w:szCs w:val="24"/>
              </w:rPr>
            </w:pPr>
            <w:r w:rsidRPr="004666B6">
              <w:rPr>
                <w:szCs w:val="24"/>
              </w:rPr>
              <w:t>Nhà thầu không có thuyết minh hoặc có</w:t>
            </w:r>
          </w:p>
          <w:p w14:paraId="1EDA656B" w14:textId="77777777" w:rsidR="00F4089F" w:rsidRPr="004666B6" w:rsidRDefault="00F4089F" w:rsidP="004666B6">
            <w:pPr>
              <w:spacing w:line="312" w:lineRule="auto"/>
              <w:jc w:val="left"/>
              <w:rPr>
                <w:szCs w:val="24"/>
              </w:rPr>
            </w:pPr>
            <w:r w:rsidRPr="004666B6">
              <w:rPr>
                <w:szCs w:val="24"/>
              </w:rPr>
              <w:t>thuyêt minh nhưng không đảm bảo theo</w:t>
            </w:r>
          </w:p>
          <w:p w14:paraId="3B716D92" w14:textId="77777777" w:rsidR="00F4089F" w:rsidRPr="004666B6" w:rsidRDefault="00F4089F" w:rsidP="004666B6">
            <w:pPr>
              <w:spacing w:line="312" w:lineRule="auto"/>
              <w:jc w:val="left"/>
              <w:rPr>
                <w:szCs w:val="24"/>
              </w:rPr>
            </w:pPr>
            <w:r w:rsidRPr="004666B6">
              <w:rPr>
                <w:szCs w:val="24"/>
              </w:rPr>
              <w:t>yêu cầu</w:t>
            </w:r>
          </w:p>
        </w:tc>
        <w:tc>
          <w:tcPr>
            <w:tcW w:w="1105" w:type="dxa"/>
            <w:tcBorders>
              <w:top w:val="nil"/>
              <w:left w:val="nil"/>
              <w:bottom w:val="single" w:sz="4" w:space="0" w:color="auto"/>
              <w:right w:val="single" w:sz="4" w:space="0" w:color="auto"/>
            </w:tcBorders>
            <w:vAlign w:val="center"/>
          </w:tcPr>
          <w:p w14:paraId="0985609F"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1F49B2F1" w14:textId="77777777" w:rsidTr="00336637">
        <w:trPr>
          <w:trHeight w:val="375"/>
        </w:trPr>
        <w:tc>
          <w:tcPr>
            <w:tcW w:w="596" w:type="dxa"/>
            <w:vMerge w:val="restart"/>
            <w:tcBorders>
              <w:left w:val="single" w:sz="4" w:space="0" w:color="auto"/>
              <w:right w:val="single" w:sz="4" w:space="0" w:color="auto"/>
            </w:tcBorders>
            <w:vAlign w:val="center"/>
          </w:tcPr>
          <w:p w14:paraId="7311D6F2" w14:textId="77777777" w:rsidR="00F4089F" w:rsidRPr="004666B6" w:rsidRDefault="00F4089F" w:rsidP="004666B6">
            <w:pPr>
              <w:spacing w:line="312" w:lineRule="auto"/>
              <w:jc w:val="center"/>
              <w:rPr>
                <w:szCs w:val="24"/>
              </w:rPr>
            </w:pPr>
            <w:r w:rsidRPr="004666B6">
              <w:rPr>
                <w:szCs w:val="24"/>
              </w:rPr>
              <w:t>7</w:t>
            </w:r>
          </w:p>
        </w:tc>
        <w:tc>
          <w:tcPr>
            <w:tcW w:w="2017" w:type="dxa"/>
            <w:vMerge w:val="restart"/>
            <w:tcBorders>
              <w:left w:val="single" w:sz="4" w:space="0" w:color="auto"/>
              <w:right w:val="single" w:sz="4" w:space="0" w:color="auto"/>
            </w:tcBorders>
            <w:vAlign w:val="center"/>
          </w:tcPr>
          <w:p w14:paraId="0E6FE978" w14:textId="77777777" w:rsidR="00F4089F" w:rsidRPr="004666B6" w:rsidRDefault="00F4089F" w:rsidP="004666B6">
            <w:pPr>
              <w:spacing w:line="312" w:lineRule="auto"/>
              <w:jc w:val="left"/>
              <w:rPr>
                <w:szCs w:val="24"/>
              </w:rPr>
            </w:pPr>
            <w:r w:rsidRPr="004666B6">
              <w:rPr>
                <w:szCs w:val="24"/>
              </w:rPr>
              <w:t>Biện pháp Phòng cháy, chữa cháy trong quá trình thi công lắp đặt hàng hóa</w:t>
            </w:r>
          </w:p>
        </w:tc>
        <w:tc>
          <w:tcPr>
            <w:tcW w:w="5496" w:type="dxa"/>
            <w:tcBorders>
              <w:top w:val="nil"/>
              <w:left w:val="nil"/>
              <w:bottom w:val="single" w:sz="4" w:space="0" w:color="auto"/>
              <w:right w:val="single" w:sz="4" w:space="0" w:color="auto"/>
            </w:tcBorders>
            <w:vAlign w:val="center"/>
          </w:tcPr>
          <w:p w14:paraId="765C5544" w14:textId="77777777" w:rsidR="00F4089F" w:rsidRPr="004666B6" w:rsidRDefault="00F4089F" w:rsidP="004666B6">
            <w:pPr>
              <w:spacing w:line="312" w:lineRule="auto"/>
              <w:jc w:val="left"/>
              <w:rPr>
                <w:szCs w:val="24"/>
              </w:rPr>
            </w:pPr>
            <w:r w:rsidRPr="004666B6">
              <w:rPr>
                <w:szCs w:val="24"/>
              </w:rPr>
              <w:t>- Có thuyết minh chi tiết và phù hợp biện pháp phòng cháy, chữa cháy hợp lý, khả thi phù hợp với đề xuất về bện pháp tổ chức thi công</w:t>
            </w:r>
          </w:p>
          <w:p w14:paraId="4F400624" w14:textId="77777777" w:rsidR="00F4089F" w:rsidRPr="004666B6" w:rsidRDefault="00F4089F" w:rsidP="004666B6">
            <w:pPr>
              <w:spacing w:line="312" w:lineRule="auto"/>
              <w:jc w:val="left"/>
              <w:rPr>
                <w:szCs w:val="24"/>
              </w:rPr>
            </w:pPr>
            <w:r w:rsidRPr="004666B6">
              <w:rPr>
                <w:szCs w:val="24"/>
              </w:rPr>
              <w:t>- Có cam kết chịu hoàn toàn trách nhiệm và đề bù thiệt hại khi sẩy ra sự cố cháy nổ do nhà thầu gây ra</w:t>
            </w:r>
          </w:p>
        </w:tc>
        <w:tc>
          <w:tcPr>
            <w:tcW w:w="1105" w:type="dxa"/>
            <w:tcBorders>
              <w:top w:val="nil"/>
              <w:left w:val="nil"/>
              <w:bottom w:val="single" w:sz="4" w:space="0" w:color="auto"/>
              <w:right w:val="single" w:sz="4" w:space="0" w:color="auto"/>
            </w:tcBorders>
            <w:vAlign w:val="center"/>
          </w:tcPr>
          <w:p w14:paraId="66387768"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2944C7D2" w14:textId="77777777" w:rsidTr="00336637">
        <w:trPr>
          <w:trHeight w:val="375"/>
        </w:trPr>
        <w:tc>
          <w:tcPr>
            <w:tcW w:w="596" w:type="dxa"/>
            <w:vMerge/>
            <w:tcBorders>
              <w:left w:val="single" w:sz="4" w:space="0" w:color="auto"/>
              <w:bottom w:val="single" w:sz="4" w:space="0" w:color="auto"/>
              <w:right w:val="single" w:sz="4" w:space="0" w:color="auto"/>
            </w:tcBorders>
            <w:vAlign w:val="center"/>
          </w:tcPr>
          <w:p w14:paraId="69627914"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01CBD095"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030D8F37" w14:textId="77777777" w:rsidR="00F4089F" w:rsidRPr="004666B6" w:rsidRDefault="00F4089F" w:rsidP="004666B6">
            <w:pPr>
              <w:spacing w:line="312" w:lineRule="auto"/>
              <w:jc w:val="left"/>
              <w:rPr>
                <w:szCs w:val="24"/>
              </w:rPr>
            </w:pPr>
            <w:r w:rsidRPr="004666B6">
              <w:rPr>
                <w:szCs w:val="24"/>
              </w:rPr>
              <w:t>Không có biện pháp phòng cháy chữa cháy hoặc có biện pháp phòng cháy, chữa chát không hợp lý, không khả thi, không có cam kết chịu trách nhiệm đền bù thiệt hại khi sảy ra cháy nổ do nhà thầu gây ra</w:t>
            </w:r>
          </w:p>
        </w:tc>
        <w:tc>
          <w:tcPr>
            <w:tcW w:w="1105" w:type="dxa"/>
            <w:tcBorders>
              <w:top w:val="nil"/>
              <w:left w:val="nil"/>
              <w:bottom w:val="single" w:sz="4" w:space="0" w:color="auto"/>
              <w:right w:val="single" w:sz="4" w:space="0" w:color="auto"/>
            </w:tcBorders>
            <w:vAlign w:val="center"/>
          </w:tcPr>
          <w:p w14:paraId="3A3BF578"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02587A73" w14:textId="77777777" w:rsidTr="00336637">
        <w:trPr>
          <w:trHeight w:val="1500"/>
        </w:trPr>
        <w:tc>
          <w:tcPr>
            <w:tcW w:w="596" w:type="dxa"/>
            <w:vMerge w:val="restart"/>
            <w:tcBorders>
              <w:top w:val="nil"/>
              <w:left w:val="single" w:sz="4" w:space="0" w:color="auto"/>
              <w:bottom w:val="single" w:sz="4" w:space="0" w:color="auto"/>
              <w:right w:val="single" w:sz="4" w:space="0" w:color="auto"/>
            </w:tcBorders>
            <w:vAlign w:val="center"/>
            <w:hideMark/>
          </w:tcPr>
          <w:p w14:paraId="4EB27D35" w14:textId="77777777" w:rsidR="00F4089F" w:rsidRPr="004666B6" w:rsidRDefault="00F4089F" w:rsidP="004666B6">
            <w:pPr>
              <w:spacing w:line="312" w:lineRule="auto"/>
              <w:jc w:val="center"/>
              <w:rPr>
                <w:szCs w:val="24"/>
              </w:rPr>
            </w:pPr>
            <w:r w:rsidRPr="004666B6">
              <w:rPr>
                <w:szCs w:val="24"/>
              </w:rPr>
              <w:t>8</w:t>
            </w:r>
          </w:p>
        </w:tc>
        <w:tc>
          <w:tcPr>
            <w:tcW w:w="2017" w:type="dxa"/>
            <w:vMerge w:val="restart"/>
            <w:tcBorders>
              <w:top w:val="nil"/>
              <w:left w:val="single" w:sz="4" w:space="0" w:color="auto"/>
              <w:bottom w:val="single" w:sz="4" w:space="0" w:color="auto"/>
              <w:right w:val="single" w:sz="4" w:space="0" w:color="auto"/>
            </w:tcBorders>
            <w:vAlign w:val="center"/>
            <w:hideMark/>
          </w:tcPr>
          <w:p w14:paraId="307A43C1" w14:textId="70C3750A" w:rsidR="00F4089F" w:rsidRPr="004666B6" w:rsidRDefault="00F4089F" w:rsidP="004666B6">
            <w:pPr>
              <w:spacing w:line="312" w:lineRule="auto"/>
              <w:jc w:val="left"/>
              <w:rPr>
                <w:szCs w:val="24"/>
              </w:rPr>
            </w:pPr>
            <w:r w:rsidRPr="004666B6">
              <w:rPr>
                <w:szCs w:val="24"/>
              </w:rPr>
              <w:t>Uy tín của nhà thầu thông qua việc tham dự thầu và</w:t>
            </w:r>
            <w:r w:rsidR="004666B6" w:rsidRPr="004666B6">
              <w:rPr>
                <w:szCs w:val="24"/>
              </w:rPr>
              <w:t xml:space="preserve"> </w:t>
            </w:r>
            <w:r w:rsidRPr="004666B6">
              <w:rPr>
                <w:szCs w:val="24"/>
              </w:rPr>
              <w:t>thực hiện các hợp đồng tương tự trước đó.</w:t>
            </w:r>
          </w:p>
        </w:tc>
        <w:tc>
          <w:tcPr>
            <w:tcW w:w="5496" w:type="dxa"/>
            <w:tcBorders>
              <w:top w:val="nil"/>
              <w:left w:val="nil"/>
              <w:bottom w:val="single" w:sz="4" w:space="0" w:color="auto"/>
              <w:right w:val="single" w:sz="4" w:space="0" w:color="auto"/>
            </w:tcBorders>
            <w:vAlign w:val="center"/>
            <w:hideMark/>
          </w:tcPr>
          <w:p w14:paraId="5D86135C" w14:textId="33AC2A64" w:rsidR="00F4089F" w:rsidRPr="004666B6" w:rsidRDefault="00F4089F" w:rsidP="004666B6">
            <w:pPr>
              <w:spacing w:line="312" w:lineRule="auto"/>
              <w:jc w:val="left"/>
              <w:rPr>
                <w:szCs w:val="24"/>
              </w:rPr>
            </w:pPr>
            <w:r w:rsidRPr="004666B6">
              <w:rPr>
                <w:szCs w:val="24"/>
              </w:rPr>
              <w:t>Nhà thầu</w:t>
            </w:r>
            <w:r w:rsidR="00F031F0">
              <w:rPr>
                <w:szCs w:val="24"/>
              </w:rPr>
              <w:t xml:space="preserve"> cam kết</w:t>
            </w:r>
            <w:r w:rsidRPr="004666B6">
              <w:rPr>
                <w:szCs w:val="24"/>
              </w:rPr>
              <w:t xml:space="preserve"> không vi phạm các lỗi sau: Không thương thảo hợp đồng, có quyết định trúng thầu nhưng không tiến hành hoàn thiện, ký kết hợp đồng, Bị chủ đầu tư kết luận vi phạm từ 01 hợp đồng trở lên.</w:t>
            </w:r>
          </w:p>
        </w:tc>
        <w:tc>
          <w:tcPr>
            <w:tcW w:w="1105" w:type="dxa"/>
            <w:tcBorders>
              <w:top w:val="nil"/>
              <w:left w:val="nil"/>
              <w:bottom w:val="single" w:sz="4" w:space="0" w:color="auto"/>
              <w:right w:val="single" w:sz="4" w:space="0" w:color="auto"/>
            </w:tcBorders>
            <w:vAlign w:val="center"/>
            <w:hideMark/>
          </w:tcPr>
          <w:p w14:paraId="7BA19EDD"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341B3711" w14:textId="77777777" w:rsidTr="00336637">
        <w:trPr>
          <w:trHeight w:val="375"/>
        </w:trPr>
        <w:tc>
          <w:tcPr>
            <w:tcW w:w="596" w:type="dxa"/>
            <w:vMerge/>
            <w:tcBorders>
              <w:top w:val="nil"/>
              <w:left w:val="single" w:sz="4" w:space="0" w:color="auto"/>
              <w:bottom w:val="single" w:sz="4" w:space="0" w:color="auto"/>
              <w:right w:val="single" w:sz="4" w:space="0" w:color="auto"/>
            </w:tcBorders>
            <w:vAlign w:val="center"/>
            <w:hideMark/>
          </w:tcPr>
          <w:p w14:paraId="175E527D"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188F4E8C"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4CC4FFC4"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3C94D0CE"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0F5E4CD9" w14:textId="77777777" w:rsidTr="00336637">
        <w:trPr>
          <w:trHeight w:val="375"/>
        </w:trPr>
        <w:tc>
          <w:tcPr>
            <w:tcW w:w="596" w:type="dxa"/>
            <w:vMerge w:val="restart"/>
            <w:tcBorders>
              <w:top w:val="nil"/>
              <w:left w:val="single" w:sz="4" w:space="0" w:color="auto"/>
              <w:right w:val="single" w:sz="4" w:space="0" w:color="auto"/>
            </w:tcBorders>
            <w:vAlign w:val="center"/>
          </w:tcPr>
          <w:p w14:paraId="131C64EA" w14:textId="77777777" w:rsidR="00F4089F" w:rsidRPr="004666B6" w:rsidRDefault="00F4089F" w:rsidP="004666B6">
            <w:pPr>
              <w:spacing w:line="312" w:lineRule="auto"/>
              <w:jc w:val="center"/>
              <w:rPr>
                <w:szCs w:val="24"/>
              </w:rPr>
            </w:pPr>
            <w:r w:rsidRPr="004666B6">
              <w:rPr>
                <w:szCs w:val="24"/>
              </w:rPr>
              <w:t>9</w:t>
            </w:r>
          </w:p>
        </w:tc>
        <w:tc>
          <w:tcPr>
            <w:tcW w:w="2017" w:type="dxa"/>
            <w:vMerge w:val="restart"/>
            <w:tcBorders>
              <w:top w:val="nil"/>
              <w:left w:val="single" w:sz="4" w:space="0" w:color="auto"/>
              <w:right w:val="single" w:sz="4" w:space="0" w:color="auto"/>
            </w:tcBorders>
            <w:vAlign w:val="center"/>
          </w:tcPr>
          <w:p w14:paraId="43582166" w14:textId="77777777" w:rsidR="00F4089F" w:rsidRPr="004666B6" w:rsidRDefault="00F4089F" w:rsidP="004666B6">
            <w:pPr>
              <w:spacing w:line="312" w:lineRule="auto"/>
              <w:jc w:val="left"/>
              <w:rPr>
                <w:szCs w:val="24"/>
              </w:rPr>
            </w:pPr>
            <w:r w:rsidRPr="004666B6">
              <w:rPr>
                <w:szCs w:val="24"/>
              </w:rPr>
              <w:t>Yêu cầu khác</w:t>
            </w:r>
          </w:p>
        </w:tc>
        <w:tc>
          <w:tcPr>
            <w:tcW w:w="5496" w:type="dxa"/>
            <w:tcBorders>
              <w:top w:val="nil"/>
              <w:left w:val="nil"/>
              <w:bottom w:val="single" w:sz="4" w:space="0" w:color="auto"/>
              <w:right w:val="single" w:sz="4" w:space="0" w:color="auto"/>
            </w:tcBorders>
            <w:vAlign w:val="center"/>
          </w:tcPr>
          <w:p w14:paraId="445FC8C5" w14:textId="77777777" w:rsidR="00F4089F" w:rsidRDefault="00F031F0" w:rsidP="004666B6">
            <w:pPr>
              <w:pStyle w:val="ListParagraph"/>
              <w:numPr>
                <w:ilvl w:val="0"/>
                <w:numId w:val="1"/>
              </w:numPr>
              <w:tabs>
                <w:tab w:val="left" w:pos="204"/>
              </w:tabs>
              <w:spacing w:line="312" w:lineRule="auto"/>
              <w:ind w:left="-30" w:firstLine="0"/>
              <w:jc w:val="left"/>
              <w:rPr>
                <w:szCs w:val="24"/>
              </w:rPr>
            </w:pPr>
            <w:r w:rsidRPr="00F031F0">
              <w:rPr>
                <w:szCs w:val="24"/>
              </w:rPr>
              <w:t>Có quy trình đào tạo, chuyển giao công nghệ hợp lý, khả thi, phù hợp với đề xuất về tiến độ cung cấp</w:t>
            </w:r>
            <w:r w:rsidR="00F4089F" w:rsidRPr="004666B6">
              <w:rPr>
                <w:szCs w:val="24"/>
              </w:rPr>
              <w:t>.</w:t>
            </w:r>
          </w:p>
          <w:p w14:paraId="33528B39" w14:textId="72C02DAF" w:rsidR="00D21634" w:rsidRPr="004666B6" w:rsidRDefault="00D21634" w:rsidP="004666B6">
            <w:pPr>
              <w:pStyle w:val="ListParagraph"/>
              <w:numPr>
                <w:ilvl w:val="0"/>
                <w:numId w:val="1"/>
              </w:numPr>
              <w:tabs>
                <w:tab w:val="left" w:pos="204"/>
              </w:tabs>
              <w:spacing w:line="312" w:lineRule="auto"/>
              <w:ind w:left="-30" w:firstLine="0"/>
              <w:jc w:val="left"/>
              <w:rPr>
                <w:szCs w:val="24"/>
              </w:rPr>
            </w:pPr>
            <w:r>
              <w:rPr>
                <w:szCs w:val="24"/>
              </w:rPr>
              <w:t>Cam kết kiểm tra</w:t>
            </w:r>
            <w:r w:rsidRPr="00D21634">
              <w:rPr>
                <w:szCs w:val="24"/>
              </w:rPr>
              <w:t xml:space="preserve"> tính năng thực tế của thiết bị chính</w:t>
            </w:r>
            <w:r>
              <w:rPr>
                <w:szCs w:val="24"/>
              </w:rPr>
              <w:t xml:space="preserve"> đảm bảo</w:t>
            </w:r>
            <w:r w:rsidRPr="00D21634">
              <w:rPr>
                <w:szCs w:val="24"/>
              </w:rPr>
              <w:t xml:space="preserve"> theo yêu cầu kỹ thuật</w:t>
            </w:r>
            <w:r>
              <w:rPr>
                <w:szCs w:val="24"/>
              </w:rPr>
              <w:t xml:space="preserve">, đúng tiêu chuẩn và hoạt động tốt. Nếu tính năng theo thực tế không đảm </w:t>
            </w:r>
            <w:r>
              <w:rPr>
                <w:szCs w:val="24"/>
              </w:rPr>
              <w:lastRenderedPageBreak/>
              <w:t>bảo theo yêu cầu, nhà thầu xin chịu hoàn toàn trách nhiệm.</w:t>
            </w:r>
          </w:p>
        </w:tc>
        <w:tc>
          <w:tcPr>
            <w:tcW w:w="1105" w:type="dxa"/>
            <w:tcBorders>
              <w:top w:val="nil"/>
              <w:left w:val="nil"/>
              <w:bottom w:val="single" w:sz="4" w:space="0" w:color="auto"/>
              <w:right w:val="single" w:sz="4" w:space="0" w:color="auto"/>
            </w:tcBorders>
            <w:vAlign w:val="center"/>
          </w:tcPr>
          <w:p w14:paraId="00B3DE28" w14:textId="77777777" w:rsidR="00F4089F" w:rsidRPr="004666B6" w:rsidRDefault="00F4089F" w:rsidP="004666B6">
            <w:pPr>
              <w:spacing w:line="312" w:lineRule="auto"/>
              <w:jc w:val="center"/>
              <w:rPr>
                <w:szCs w:val="24"/>
              </w:rPr>
            </w:pPr>
            <w:r w:rsidRPr="004666B6">
              <w:rPr>
                <w:szCs w:val="24"/>
              </w:rPr>
              <w:lastRenderedPageBreak/>
              <w:t>Đạt</w:t>
            </w:r>
          </w:p>
        </w:tc>
      </w:tr>
      <w:tr w:rsidR="00F4089F" w:rsidRPr="004666B6" w14:paraId="4A6E0CEC" w14:textId="77777777" w:rsidTr="00336637">
        <w:trPr>
          <w:trHeight w:val="375"/>
        </w:trPr>
        <w:tc>
          <w:tcPr>
            <w:tcW w:w="596" w:type="dxa"/>
            <w:vMerge/>
            <w:tcBorders>
              <w:left w:val="single" w:sz="4" w:space="0" w:color="auto"/>
              <w:bottom w:val="single" w:sz="4" w:space="0" w:color="auto"/>
              <w:right w:val="single" w:sz="4" w:space="0" w:color="auto"/>
            </w:tcBorders>
            <w:vAlign w:val="center"/>
          </w:tcPr>
          <w:p w14:paraId="2FB6C9AC"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12638A3D"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0FBB1194" w14:textId="77777777" w:rsidR="00F4089F" w:rsidRPr="004666B6" w:rsidRDefault="00F4089F" w:rsidP="004666B6">
            <w:pPr>
              <w:spacing w:line="312" w:lineRule="auto"/>
              <w:jc w:val="left"/>
              <w:rPr>
                <w:szCs w:val="24"/>
              </w:rPr>
            </w:pPr>
            <w:r w:rsidRPr="004666B6">
              <w:rPr>
                <w:szCs w:val="24"/>
              </w:rPr>
              <w:t>Không đáp ứng đầy đủ các yêu cầu theo tiêu chí đạt</w:t>
            </w:r>
          </w:p>
        </w:tc>
        <w:tc>
          <w:tcPr>
            <w:tcW w:w="1105" w:type="dxa"/>
            <w:tcBorders>
              <w:top w:val="nil"/>
              <w:left w:val="nil"/>
              <w:bottom w:val="single" w:sz="4" w:space="0" w:color="auto"/>
              <w:right w:val="single" w:sz="4" w:space="0" w:color="auto"/>
            </w:tcBorders>
            <w:vAlign w:val="center"/>
          </w:tcPr>
          <w:p w14:paraId="169E1A92"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1AE13550" w14:textId="77777777" w:rsidTr="00336637">
        <w:trPr>
          <w:trHeight w:val="750"/>
        </w:trPr>
        <w:tc>
          <w:tcPr>
            <w:tcW w:w="26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F28C90" w14:textId="77777777" w:rsidR="00F4089F" w:rsidRPr="004666B6" w:rsidRDefault="00F4089F" w:rsidP="004666B6">
            <w:pPr>
              <w:spacing w:line="312" w:lineRule="auto"/>
              <w:jc w:val="left"/>
              <w:rPr>
                <w:b/>
                <w:bCs/>
                <w:szCs w:val="24"/>
              </w:rPr>
            </w:pPr>
            <w:r w:rsidRPr="004666B6">
              <w:rPr>
                <w:b/>
                <w:bCs/>
                <w:szCs w:val="24"/>
              </w:rPr>
              <w:t>Kết Luận</w:t>
            </w:r>
          </w:p>
        </w:tc>
        <w:tc>
          <w:tcPr>
            <w:tcW w:w="5496" w:type="dxa"/>
            <w:tcBorders>
              <w:top w:val="nil"/>
              <w:left w:val="nil"/>
              <w:bottom w:val="single" w:sz="4" w:space="0" w:color="auto"/>
              <w:right w:val="single" w:sz="4" w:space="0" w:color="auto"/>
            </w:tcBorders>
            <w:vAlign w:val="center"/>
            <w:hideMark/>
          </w:tcPr>
          <w:p w14:paraId="46077C21" w14:textId="77777777" w:rsidR="00F4089F" w:rsidRPr="004666B6" w:rsidRDefault="00F4089F" w:rsidP="004666B6">
            <w:pPr>
              <w:spacing w:line="312" w:lineRule="auto"/>
              <w:jc w:val="left"/>
              <w:rPr>
                <w:b/>
                <w:bCs/>
                <w:szCs w:val="24"/>
              </w:rPr>
            </w:pPr>
            <w:r w:rsidRPr="004666B6">
              <w:rPr>
                <w:b/>
                <w:bCs/>
                <w:szCs w:val="24"/>
              </w:rPr>
              <w:t xml:space="preserve">Nhà thầu được đánh giá là đạt khi đáp ứng tất cả các tiêu chí trên </w:t>
            </w:r>
          </w:p>
        </w:tc>
        <w:tc>
          <w:tcPr>
            <w:tcW w:w="1105" w:type="dxa"/>
            <w:tcBorders>
              <w:top w:val="nil"/>
              <w:left w:val="nil"/>
              <w:bottom w:val="single" w:sz="4" w:space="0" w:color="auto"/>
              <w:right w:val="single" w:sz="4" w:space="0" w:color="auto"/>
            </w:tcBorders>
            <w:vAlign w:val="center"/>
            <w:hideMark/>
          </w:tcPr>
          <w:p w14:paraId="2831D5BB" w14:textId="77777777" w:rsidR="00F4089F" w:rsidRPr="004666B6" w:rsidRDefault="00F4089F" w:rsidP="004666B6">
            <w:pPr>
              <w:spacing w:line="312" w:lineRule="auto"/>
              <w:jc w:val="center"/>
              <w:rPr>
                <w:b/>
                <w:bCs/>
                <w:szCs w:val="24"/>
              </w:rPr>
            </w:pPr>
            <w:r w:rsidRPr="004666B6">
              <w:rPr>
                <w:b/>
                <w:bCs/>
                <w:szCs w:val="24"/>
              </w:rPr>
              <w:t>Đạt</w:t>
            </w:r>
          </w:p>
        </w:tc>
      </w:tr>
      <w:tr w:rsidR="00F4089F" w:rsidRPr="004666B6" w14:paraId="48E922E4" w14:textId="77777777" w:rsidTr="00336637">
        <w:trPr>
          <w:trHeight w:val="750"/>
        </w:trPr>
        <w:tc>
          <w:tcPr>
            <w:tcW w:w="2613" w:type="dxa"/>
            <w:gridSpan w:val="2"/>
            <w:vMerge/>
            <w:tcBorders>
              <w:top w:val="single" w:sz="4" w:space="0" w:color="auto"/>
              <w:left w:val="single" w:sz="4" w:space="0" w:color="auto"/>
              <w:bottom w:val="single" w:sz="4" w:space="0" w:color="auto"/>
              <w:right w:val="single" w:sz="4" w:space="0" w:color="auto"/>
            </w:tcBorders>
            <w:vAlign w:val="center"/>
            <w:hideMark/>
          </w:tcPr>
          <w:p w14:paraId="4CC6F163" w14:textId="77777777" w:rsidR="00F4089F" w:rsidRPr="004666B6" w:rsidRDefault="00F4089F" w:rsidP="004666B6">
            <w:pPr>
              <w:spacing w:line="312" w:lineRule="auto"/>
              <w:jc w:val="left"/>
              <w:rPr>
                <w:b/>
                <w:bCs/>
                <w:szCs w:val="24"/>
              </w:rPr>
            </w:pPr>
          </w:p>
        </w:tc>
        <w:tc>
          <w:tcPr>
            <w:tcW w:w="5496" w:type="dxa"/>
            <w:tcBorders>
              <w:top w:val="nil"/>
              <w:left w:val="nil"/>
              <w:bottom w:val="single" w:sz="4" w:space="0" w:color="auto"/>
              <w:right w:val="single" w:sz="4" w:space="0" w:color="auto"/>
            </w:tcBorders>
            <w:vAlign w:val="center"/>
            <w:hideMark/>
          </w:tcPr>
          <w:p w14:paraId="07274D11" w14:textId="59006AAB" w:rsidR="00F4089F" w:rsidRPr="004666B6" w:rsidRDefault="00F4089F" w:rsidP="004666B6">
            <w:pPr>
              <w:spacing w:line="312" w:lineRule="auto"/>
              <w:jc w:val="left"/>
              <w:rPr>
                <w:b/>
                <w:bCs/>
                <w:szCs w:val="24"/>
              </w:rPr>
            </w:pPr>
            <w:r w:rsidRPr="004666B6">
              <w:rPr>
                <w:b/>
                <w:bCs/>
                <w:szCs w:val="24"/>
              </w:rPr>
              <w:t>Nhà thầu được đánh giá là không đạt khi không đáp ứng một trong</w:t>
            </w:r>
            <w:r w:rsidR="00F031F0">
              <w:rPr>
                <w:b/>
                <w:bCs/>
                <w:szCs w:val="24"/>
              </w:rPr>
              <w:t xml:space="preserve"> </w:t>
            </w:r>
            <w:r w:rsidRPr="004666B6">
              <w:rPr>
                <w:b/>
                <w:bCs/>
                <w:szCs w:val="24"/>
              </w:rPr>
              <w:t xml:space="preserve">các tiêu chí trên </w:t>
            </w:r>
          </w:p>
        </w:tc>
        <w:tc>
          <w:tcPr>
            <w:tcW w:w="1105" w:type="dxa"/>
            <w:tcBorders>
              <w:top w:val="nil"/>
              <w:left w:val="nil"/>
              <w:bottom w:val="single" w:sz="4" w:space="0" w:color="auto"/>
              <w:right w:val="single" w:sz="4" w:space="0" w:color="auto"/>
            </w:tcBorders>
            <w:vAlign w:val="center"/>
            <w:hideMark/>
          </w:tcPr>
          <w:p w14:paraId="09C44073" w14:textId="77777777" w:rsidR="00F4089F" w:rsidRPr="004666B6" w:rsidRDefault="00F4089F" w:rsidP="004666B6">
            <w:pPr>
              <w:spacing w:line="312" w:lineRule="auto"/>
              <w:jc w:val="center"/>
              <w:rPr>
                <w:b/>
                <w:bCs/>
                <w:szCs w:val="24"/>
              </w:rPr>
            </w:pPr>
            <w:r w:rsidRPr="004666B6">
              <w:rPr>
                <w:b/>
                <w:bCs/>
                <w:szCs w:val="24"/>
              </w:rPr>
              <w:t>Không đạt</w:t>
            </w:r>
          </w:p>
        </w:tc>
      </w:tr>
    </w:tbl>
    <w:p w14:paraId="332B6848" w14:textId="77777777" w:rsidR="00F4089F" w:rsidRPr="00F4089F" w:rsidRDefault="00F4089F"/>
    <w:sectPr w:rsidR="00F4089F" w:rsidRPr="00F4089F" w:rsidSect="004666B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5548" w14:textId="77777777" w:rsidR="003D3B2A" w:rsidRDefault="003D3B2A" w:rsidP="0066022C">
      <w:r>
        <w:separator/>
      </w:r>
    </w:p>
  </w:endnote>
  <w:endnote w:type="continuationSeparator" w:id="0">
    <w:p w14:paraId="52C99388" w14:textId="77777777" w:rsidR="003D3B2A" w:rsidRDefault="003D3B2A" w:rsidP="0066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D624" w14:textId="77777777" w:rsidR="003D3B2A" w:rsidRDefault="003D3B2A" w:rsidP="0066022C">
      <w:r>
        <w:separator/>
      </w:r>
    </w:p>
  </w:footnote>
  <w:footnote w:type="continuationSeparator" w:id="0">
    <w:p w14:paraId="5EF14B87" w14:textId="77777777" w:rsidR="003D3B2A" w:rsidRDefault="003D3B2A" w:rsidP="0066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885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9F"/>
    <w:rsid w:val="001A1219"/>
    <w:rsid w:val="001D13F9"/>
    <w:rsid w:val="002C6617"/>
    <w:rsid w:val="00336637"/>
    <w:rsid w:val="003D3B2A"/>
    <w:rsid w:val="00440B83"/>
    <w:rsid w:val="004666B6"/>
    <w:rsid w:val="004B33B5"/>
    <w:rsid w:val="00613298"/>
    <w:rsid w:val="0066022C"/>
    <w:rsid w:val="007D1534"/>
    <w:rsid w:val="00920B13"/>
    <w:rsid w:val="00A9376F"/>
    <w:rsid w:val="00D03B7B"/>
    <w:rsid w:val="00D21634"/>
    <w:rsid w:val="00E67DE3"/>
    <w:rsid w:val="00EE2CAD"/>
    <w:rsid w:val="00F031F0"/>
    <w:rsid w:val="00F4089F"/>
    <w:rsid w:val="00F85079"/>
    <w:rsid w:val="00F9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CD36"/>
  <w15:chartTrackingRefBased/>
  <w15:docId w15:val="{AA8E3553-C328-4714-AB9A-6406E56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9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40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8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8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8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8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89F"/>
    <w:rPr>
      <w:rFonts w:eastAsiaTheme="majorEastAsia" w:cstheme="majorBidi"/>
      <w:color w:val="272727" w:themeColor="text1" w:themeTint="D8"/>
    </w:rPr>
  </w:style>
  <w:style w:type="paragraph" w:styleId="Title">
    <w:name w:val="Title"/>
    <w:basedOn w:val="Normal"/>
    <w:next w:val="Normal"/>
    <w:link w:val="TitleChar"/>
    <w:uiPriority w:val="10"/>
    <w:qFormat/>
    <w:rsid w:val="00F408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89F"/>
    <w:pPr>
      <w:spacing w:before="160"/>
      <w:jc w:val="center"/>
    </w:pPr>
    <w:rPr>
      <w:i/>
      <w:iCs/>
      <w:color w:val="404040" w:themeColor="text1" w:themeTint="BF"/>
    </w:rPr>
  </w:style>
  <w:style w:type="character" w:customStyle="1" w:styleId="QuoteChar">
    <w:name w:val="Quote Char"/>
    <w:basedOn w:val="DefaultParagraphFont"/>
    <w:link w:val="Quote"/>
    <w:uiPriority w:val="29"/>
    <w:rsid w:val="00F4089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F4089F"/>
    <w:pPr>
      <w:ind w:left="720"/>
      <w:contextualSpacing/>
    </w:pPr>
  </w:style>
  <w:style w:type="character" w:styleId="IntenseEmphasis">
    <w:name w:val="Intense Emphasis"/>
    <w:basedOn w:val="DefaultParagraphFont"/>
    <w:uiPriority w:val="21"/>
    <w:qFormat/>
    <w:rsid w:val="00F4089F"/>
    <w:rPr>
      <w:i/>
      <w:iCs/>
      <w:color w:val="0F4761" w:themeColor="accent1" w:themeShade="BF"/>
    </w:rPr>
  </w:style>
  <w:style w:type="paragraph" w:styleId="IntenseQuote">
    <w:name w:val="Intense Quote"/>
    <w:basedOn w:val="Normal"/>
    <w:next w:val="Normal"/>
    <w:link w:val="IntenseQuoteChar"/>
    <w:uiPriority w:val="30"/>
    <w:qFormat/>
    <w:rsid w:val="00F40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89F"/>
    <w:rPr>
      <w:i/>
      <w:iCs/>
      <w:color w:val="0F4761" w:themeColor="accent1" w:themeShade="BF"/>
    </w:rPr>
  </w:style>
  <w:style w:type="character" w:styleId="IntenseReference">
    <w:name w:val="Intense Reference"/>
    <w:basedOn w:val="DefaultParagraphFont"/>
    <w:uiPriority w:val="32"/>
    <w:qFormat/>
    <w:rsid w:val="00F4089F"/>
    <w:rPr>
      <w:b/>
      <w:bCs/>
      <w:smallCaps/>
      <w:color w:val="0F4761" w:themeColor="accent1" w:themeShade="BF"/>
      <w:spacing w:val="5"/>
    </w:rPr>
  </w:style>
  <w:style w:type="paragraph" w:styleId="TOC1">
    <w:name w:val="toc 1"/>
    <w:basedOn w:val="Normal"/>
    <w:next w:val="Normal"/>
    <w:autoRedefine/>
    <w:uiPriority w:val="39"/>
    <w:qFormat/>
    <w:rsid w:val="00F4089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4089F"/>
  </w:style>
  <w:style w:type="paragraph" w:styleId="Header">
    <w:name w:val="header"/>
    <w:basedOn w:val="Normal"/>
    <w:link w:val="HeaderChar"/>
    <w:uiPriority w:val="99"/>
    <w:unhideWhenUsed/>
    <w:rsid w:val="0066022C"/>
    <w:pPr>
      <w:tabs>
        <w:tab w:val="center" w:pos="4680"/>
        <w:tab w:val="right" w:pos="9360"/>
      </w:tabs>
    </w:pPr>
  </w:style>
  <w:style w:type="character" w:customStyle="1" w:styleId="HeaderChar">
    <w:name w:val="Header Char"/>
    <w:basedOn w:val="DefaultParagraphFont"/>
    <w:link w:val="Header"/>
    <w:uiPriority w:val="99"/>
    <w:rsid w:val="0066022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6022C"/>
    <w:pPr>
      <w:tabs>
        <w:tab w:val="center" w:pos="4680"/>
        <w:tab w:val="right" w:pos="9360"/>
      </w:tabs>
    </w:pPr>
  </w:style>
  <w:style w:type="character" w:customStyle="1" w:styleId="FooterChar">
    <w:name w:val="Footer Char"/>
    <w:basedOn w:val="DefaultParagraphFont"/>
    <w:link w:val="Footer"/>
    <w:uiPriority w:val="99"/>
    <w:rsid w:val="0066022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công</dc:creator>
  <cp:keywords/>
  <dc:description/>
  <cp:lastModifiedBy>nguyễn công</cp:lastModifiedBy>
  <cp:revision>11</cp:revision>
  <dcterms:created xsi:type="dcterms:W3CDTF">2024-06-18T23:01:00Z</dcterms:created>
  <dcterms:modified xsi:type="dcterms:W3CDTF">2025-11-24T22:38:00Z</dcterms:modified>
</cp:coreProperties>
</file>