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C87E3" w14:textId="15204CC2" w:rsidR="00C41078" w:rsidRPr="006A6A1A" w:rsidRDefault="006A6A1A" w:rsidP="009B4329">
      <w:pPr>
        <w:rPr>
          <w:b/>
          <w:bCs/>
          <w:lang w:val="en-US"/>
        </w:rPr>
      </w:pPr>
      <w:r w:rsidRPr="006A6A1A">
        <w:rPr>
          <w:b/>
          <w:bCs/>
          <w:lang w:val="en-US"/>
        </w:rPr>
        <w:t>Chương III-Tiêu chuẩn đánh giá E-HSDT</w:t>
      </w:r>
    </w:p>
    <w:p w14:paraId="099C9A07" w14:textId="77777777" w:rsidR="006A6A1A" w:rsidRDefault="006A6A1A" w:rsidP="006A6A1A">
      <w:pPr>
        <w:tabs>
          <w:tab w:val="left" w:pos="1418"/>
          <w:tab w:val="right" w:leader="dot" w:pos="9000"/>
        </w:tabs>
        <w:suppressAutoHyphens/>
        <w:spacing w:before="120" w:after="120" w:line="264" w:lineRule="auto"/>
        <w:ind w:firstLine="709"/>
        <w:jc w:val="both"/>
        <w:rPr>
          <w:rFonts w:eastAsia="Times New Roman" w:cs="Times New Roman"/>
          <w:b/>
          <w:szCs w:val="28"/>
          <w:lang w:val="nl-NL"/>
        </w:rPr>
      </w:pPr>
      <w:r w:rsidRPr="00280EF4">
        <w:rPr>
          <w:rFonts w:eastAsia="Times New Roman" w:cs="Times New Roman"/>
          <w:b/>
          <w:szCs w:val="28"/>
          <w:lang w:val="nl-NL"/>
        </w:rPr>
        <w:t>Mục 3. Tiêu chuẩn đánh giá về kỹ thuật</w:t>
      </w:r>
    </w:p>
    <w:p w14:paraId="049E8BED" w14:textId="77777777" w:rsidR="00FE417C" w:rsidRPr="0051683E" w:rsidRDefault="00FE417C" w:rsidP="00FE417C">
      <w:pPr>
        <w:jc w:val="both"/>
        <w:rPr>
          <w:rFonts w:cs="Times New Roman"/>
          <w:spacing w:val="2"/>
          <w:sz w:val="26"/>
          <w:szCs w:val="26"/>
          <w:lang w:val="nl-NL"/>
        </w:rPr>
      </w:pPr>
      <w:r w:rsidRPr="0051683E">
        <w:rPr>
          <w:rFonts w:cs="Times New Roman"/>
          <w:spacing w:val="2"/>
          <w:sz w:val="26"/>
          <w:szCs w:val="26"/>
          <w:lang w:val="nl-NL"/>
        </w:rPr>
        <w:t>- Chủ đầu tư được yêu cầu về nhãn hiệu theo nhóm nhãn hiệu cho nguyên nhiên vật liệu, vật tư và các yếu tố đầu vào khác (đầu vào cho việc thi công theo quy định của pháp luật xây dựng các hạng mục công việc quy định trong hồ sơ mời thầu mà không phải là một hạng mục công việc của gói thầu). Nhà thầu được chào theo nhãn hiệu các nguyên nhiên vật liệu, vật tư và các yếu tố đầu vào khác theo quy định trong hồ sơ mời thầu hoặc nhãn hiệu khác có chất lượng tương đương hoặc tốt hơn.</w:t>
      </w:r>
    </w:p>
    <w:p w14:paraId="516AB094" w14:textId="77777777" w:rsidR="00FE417C" w:rsidRPr="0051683E" w:rsidRDefault="00FE417C" w:rsidP="00FE417C">
      <w:pPr>
        <w:jc w:val="both"/>
        <w:rPr>
          <w:rFonts w:cs="Times New Roman"/>
          <w:spacing w:val="2"/>
          <w:sz w:val="26"/>
          <w:szCs w:val="26"/>
          <w:lang w:val="nl-NL"/>
        </w:rPr>
      </w:pPr>
      <w:r w:rsidRPr="0051683E">
        <w:rPr>
          <w:rFonts w:cs="Times New Roman"/>
          <w:spacing w:val="2"/>
          <w:sz w:val="26"/>
          <w:szCs w:val="26"/>
          <w:lang w:val="nl-NL"/>
        </w:rPr>
        <w:t>Ví du: nhóm nhãn hiệu đối với xi măng: xi măng Nghi Sơn, Bỉm Sơn, Bút Sơn, Hà Tiên, Vicem Hoàng Mai. Nhà thầu được chào theo 1 hoặc một số nhãn hiệu trong các nhãn hiệu này hoặc được chào nhãn hiệu khác có chất lượng xi măng tương đương hoặc tốt hơn. Trừ trường hợp do tính chất của gói thầu mà E-HSMT yêu cầu nhà thầu phải thực hiện theo đúng biện pháp thi công nêu trong E-HSMT, E-HSMT cần quy định nhà thầu được đề xuất biện pháp thi công khác với biện pháp thi công nêu trong E-HSMT. Chủ đầu tư không được đưa yêu cầu về khả năng huy động nhân sự chủ chốt, thiết bị thi công chủ yếu trong yêu cầu về kỹ thuật nhằm loại bỏ nhà thầu.</w:t>
      </w:r>
    </w:p>
    <w:p w14:paraId="0505016D" w14:textId="77777777" w:rsidR="00FE417C" w:rsidRPr="0051683E" w:rsidRDefault="00FE417C" w:rsidP="00FE417C">
      <w:pPr>
        <w:jc w:val="both"/>
        <w:rPr>
          <w:rFonts w:cs="Times New Roman"/>
          <w:spacing w:val="2"/>
          <w:sz w:val="26"/>
          <w:szCs w:val="26"/>
          <w:lang w:val="nl-NL"/>
        </w:rPr>
      </w:pPr>
      <w:r w:rsidRPr="0051683E">
        <w:rPr>
          <w:rFonts w:cs="Times New Roman"/>
          <w:spacing w:val="2"/>
          <w:sz w:val="26"/>
          <w:szCs w:val="26"/>
          <w:lang w:val="nl-NL"/>
        </w:rPr>
        <w:t>- Nhà thầu có thể đính kèm các chứng chỉ hoặc không đính kèm các chứng chỉ sau trong E-HSDT, kể cả trường hợp E-HSMT có yêu cầu nhà thầu phải có chứng chỉ sau. Việc nhà thầu không đính kèm các chứng chỉ không phải là lý do loại bỏ nhà thầu. E-HSDT của nhà thầu vẫn được tiếp tục xem xét, đánh giá và được xét duyệt trúng thầu. Trường hợp trúng thầu, nhà thầu phải xuất trình các chứng chỉ trước khi trao hợp đồng.</w:t>
      </w:r>
    </w:p>
    <w:p w14:paraId="2C14560A" w14:textId="77777777" w:rsidR="00FE417C" w:rsidRPr="0051683E" w:rsidRDefault="00FE417C" w:rsidP="00FE417C">
      <w:pPr>
        <w:jc w:val="both"/>
        <w:rPr>
          <w:rFonts w:cs="Times New Roman"/>
          <w:spacing w:val="2"/>
          <w:sz w:val="26"/>
          <w:szCs w:val="26"/>
          <w:lang w:val="nl-NL"/>
        </w:rPr>
      </w:pPr>
      <w:r w:rsidRPr="0051683E">
        <w:rPr>
          <w:rFonts w:cs="Times New Roman"/>
          <w:spacing w:val="2"/>
          <w:sz w:val="26"/>
          <w:szCs w:val="26"/>
          <w:lang w:val="nl-NL"/>
        </w:rPr>
        <w:t>Các loại chứng chỉ là:</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6945"/>
      </w:tblGrid>
      <w:tr w:rsidR="00FE417C" w:rsidRPr="0051683E" w14:paraId="66300694" w14:textId="77777777" w:rsidTr="004772DA">
        <w:trPr>
          <w:trHeight w:val="336"/>
        </w:trPr>
        <w:tc>
          <w:tcPr>
            <w:tcW w:w="9781" w:type="dxa"/>
            <w:gridSpan w:val="2"/>
            <w:shd w:val="clear" w:color="auto" w:fill="auto"/>
            <w:vAlign w:val="center"/>
            <w:hideMark/>
          </w:tcPr>
          <w:p w14:paraId="23359441" w14:textId="77777777" w:rsidR="00FE417C" w:rsidRPr="0051683E" w:rsidRDefault="00FE417C" w:rsidP="004772DA">
            <w:pPr>
              <w:widowControl w:val="0"/>
              <w:spacing w:after="0" w:line="264" w:lineRule="auto"/>
              <w:rPr>
                <w:rFonts w:eastAsia="Times New Roman" w:cs="Times New Roman"/>
                <w:b/>
                <w:bCs/>
                <w:spacing w:val="2"/>
                <w:sz w:val="24"/>
                <w:szCs w:val="24"/>
                <w:vertAlign w:val="superscript"/>
                <w:lang w:val="nl-NL"/>
              </w:rPr>
            </w:pPr>
            <w:r w:rsidRPr="0051683E">
              <w:rPr>
                <w:rFonts w:eastAsia="Times New Roman" w:cs="Times New Roman"/>
                <w:b/>
                <w:bCs/>
                <w:spacing w:val="2"/>
                <w:sz w:val="24"/>
                <w:szCs w:val="24"/>
                <w:lang w:val="nl-NL"/>
              </w:rPr>
              <w:t xml:space="preserve"> An toàn lao động</w:t>
            </w:r>
          </w:p>
          <w:p w14:paraId="59853430" w14:textId="77777777" w:rsidR="00FE417C" w:rsidRPr="0051683E" w:rsidRDefault="00FE417C" w:rsidP="004772DA">
            <w:pPr>
              <w:widowControl w:val="0"/>
              <w:spacing w:after="0" w:line="264" w:lineRule="auto"/>
              <w:rPr>
                <w:rFonts w:eastAsia="Times New Roman" w:cs="Times New Roman"/>
                <w:b/>
                <w:bCs/>
                <w:spacing w:val="2"/>
                <w:sz w:val="24"/>
                <w:szCs w:val="24"/>
                <w:vertAlign w:val="superscript"/>
                <w:lang w:val="nl-NL"/>
              </w:rPr>
            </w:pPr>
            <w:r w:rsidRPr="0051683E">
              <w:rPr>
                <w:rFonts w:eastAsia="Times New Roman" w:cs="Times New Roman"/>
                <w:b/>
                <w:bCs/>
                <w:i/>
                <w:spacing w:val="2"/>
                <w:sz w:val="24"/>
                <w:szCs w:val="24"/>
                <w:lang w:val="nl-NL"/>
              </w:rPr>
              <w:t>(Lưu ý: khi lập E-HSMT quy định nội dung các tiêu chí đánh giá phù hợp với tính chất công việc của gói thầu, cập nhật lại các văn bản hiện hành)</w:t>
            </w:r>
          </w:p>
        </w:tc>
      </w:tr>
      <w:tr w:rsidR="00FE417C" w:rsidRPr="0051683E" w14:paraId="0D30C3B8" w14:textId="77777777" w:rsidTr="004772DA">
        <w:trPr>
          <w:trHeight w:val="742"/>
        </w:trPr>
        <w:tc>
          <w:tcPr>
            <w:tcW w:w="2836" w:type="dxa"/>
            <w:shd w:val="clear" w:color="auto" w:fill="auto"/>
            <w:vAlign w:val="center"/>
            <w:hideMark/>
          </w:tcPr>
          <w:p w14:paraId="5B79403E" w14:textId="77777777" w:rsidR="00FE417C" w:rsidRPr="0051683E" w:rsidRDefault="00FE417C" w:rsidP="004772DA">
            <w:pPr>
              <w:widowControl w:val="0"/>
              <w:spacing w:after="0" w:line="264" w:lineRule="auto"/>
              <w:jc w:val="both"/>
              <w:rPr>
                <w:rFonts w:eastAsia="Times New Roman" w:cs="Times New Roman"/>
                <w:spacing w:val="2"/>
                <w:sz w:val="24"/>
                <w:szCs w:val="24"/>
                <w:lang w:val="nl-NL"/>
              </w:rPr>
            </w:pPr>
            <w:r w:rsidRPr="0051683E">
              <w:rPr>
                <w:rFonts w:eastAsia="Times New Roman" w:cs="Times New Roman"/>
                <w:spacing w:val="2"/>
                <w:sz w:val="24"/>
                <w:szCs w:val="24"/>
                <w:lang w:val="nl-NL"/>
              </w:rPr>
              <w:t>An toàn lao động:  Đối với công việc xây lắp các công trình điện tại EVNHANOI.</w:t>
            </w:r>
            <w:r w:rsidRPr="0051683E">
              <w:rPr>
                <w:rFonts w:eastAsia="Times New Roman" w:cs="Times New Roman"/>
                <w:spacing w:val="2"/>
                <w:sz w:val="24"/>
                <w:szCs w:val="24"/>
                <w:lang w:val="nl-NL"/>
              </w:rPr>
              <w:br/>
              <w:t>Biện pháp an toàn lao động hợp lý, khả thi phù hợp với đề xuất về biện pháp tổ chức thi công</w:t>
            </w:r>
          </w:p>
        </w:tc>
        <w:tc>
          <w:tcPr>
            <w:tcW w:w="6945" w:type="dxa"/>
            <w:shd w:val="clear" w:color="auto" w:fill="auto"/>
            <w:vAlign w:val="center"/>
            <w:hideMark/>
          </w:tcPr>
          <w:p w14:paraId="55A27A9D" w14:textId="77777777" w:rsidR="00FE417C" w:rsidRPr="0051683E" w:rsidRDefault="00FE417C" w:rsidP="004772DA">
            <w:pPr>
              <w:tabs>
                <w:tab w:val="left" w:pos="177"/>
              </w:tabs>
              <w:spacing w:after="0" w:line="240" w:lineRule="auto"/>
              <w:jc w:val="both"/>
              <w:rPr>
                <w:rFonts w:eastAsia="Times New Roman" w:cs="Times New Roman"/>
                <w:sz w:val="24"/>
                <w:szCs w:val="24"/>
                <w:lang w:val="nl-NL"/>
              </w:rPr>
            </w:pPr>
            <w:r w:rsidRPr="0051683E">
              <w:rPr>
                <w:rFonts w:eastAsia="Times New Roman" w:cs="Times New Roman"/>
                <w:sz w:val="24"/>
                <w:szCs w:val="24"/>
                <w:lang w:val="nl-NL"/>
              </w:rPr>
              <w:t xml:space="preserve">1. Người lao động phải được huấn luyện ATVSLĐ và cấp chứng nhận, thẻ an toàn lao động tại </w:t>
            </w:r>
            <w:r w:rsidRPr="0051683E">
              <w:rPr>
                <w:rFonts w:eastAsia="Times New Roman" w:cs="Times New Roman"/>
                <w:sz w:val="24"/>
                <w:szCs w:val="24"/>
              </w:rPr>
              <w:t>Điều 1</w:t>
            </w:r>
            <w:r w:rsidRPr="0051683E">
              <w:rPr>
                <w:rFonts w:eastAsia="Times New Roman" w:cs="Times New Roman"/>
                <w:sz w:val="24"/>
                <w:szCs w:val="24"/>
                <w:lang w:val="nl-NL"/>
              </w:rPr>
              <w:t xml:space="preserve"> Nghị định số </w:t>
            </w:r>
            <w:r w:rsidRPr="0051683E">
              <w:rPr>
                <w:rFonts w:eastAsia="Times New Roman" w:cs="Times New Roman"/>
                <w:sz w:val="24"/>
                <w:szCs w:val="24"/>
              </w:rPr>
              <w:t>140/2018/NĐ-CP</w:t>
            </w:r>
            <w:r w:rsidRPr="0051683E">
              <w:rPr>
                <w:rFonts w:eastAsia="Times New Roman" w:cs="Times New Roman"/>
                <w:sz w:val="24"/>
                <w:szCs w:val="24"/>
                <w:lang w:val="nl-NL"/>
              </w:rPr>
              <w:t xml:space="preserve"> n</w:t>
            </w:r>
            <w:r w:rsidRPr="0051683E">
              <w:rPr>
                <w:rFonts w:eastAsia="Times New Roman" w:cs="Times New Roman"/>
                <w:iCs/>
                <w:sz w:val="24"/>
                <w:szCs w:val="24"/>
              </w:rPr>
              <w:t>gày </w:t>
            </w:r>
            <w:r w:rsidRPr="0051683E">
              <w:rPr>
                <w:rFonts w:eastAsia="Times New Roman" w:cs="Times New Roman"/>
                <w:iCs/>
                <w:sz w:val="24"/>
                <w:szCs w:val="24"/>
                <w:lang w:val="nl-NL"/>
              </w:rPr>
              <w:t>08</w:t>
            </w:r>
            <w:r w:rsidRPr="0051683E">
              <w:rPr>
                <w:rFonts w:eastAsia="Times New Roman" w:cs="Times New Roman"/>
                <w:iCs/>
                <w:sz w:val="24"/>
                <w:szCs w:val="24"/>
              </w:rPr>
              <w:t> </w:t>
            </w:r>
            <w:r w:rsidRPr="0051683E">
              <w:rPr>
                <w:rFonts w:eastAsia="Times New Roman" w:cs="Times New Roman"/>
                <w:iCs/>
                <w:sz w:val="24"/>
                <w:szCs w:val="24"/>
                <w:lang w:val="nl-NL"/>
              </w:rPr>
              <w:t>/10/2018</w:t>
            </w:r>
            <w:r w:rsidRPr="0051683E">
              <w:rPr>
                <w:rFonts w:eastAsia="Times New Roman" w:cs="Times New Roman"/>
                <w:iCs/>
                <w:sz w:val="24"/>
                <w:szCs w:val="24"/>
              </w:rPr>
              <w:t> </w:t>
            </w:r>
            <w:r w:rsidRPr="0051683E">
              <w:rPr>
                <w:rFonts w:eastAsia="Times New Roman" w:cs="Times New Roman"/>
                <w:sz w:val="24"/>
                <w:szCs w:val="24"/>
              </w:rPr>
              <w:t xml:space="preserve">và Điều 24 Nghị định 44/NĐ-2016 ngày 15/5/2016; </w:t>
            </w:r>
          </w:p>
          <w:p w14:paraId="5546CF0C" w14:textId="77777777" w:rsidR="00FE417C" w:rsidRPr="0051683E" w:rsidRDefault="00FE417C" w:rsidP="004772DA">
            <w:pPr>
              <w:spacing w:after="0" w:line="240" w:lineRule="auto"/>
              <w:jc w:val="both"/>
              <w:rPr>
                <w:rFonts w:eastAsia="Times New Roman" w:cs="Times New Roman"/>
                <w:sz w:val="24"/>
                <w:szCs w:val="24"/>
                <w:lang w:val="nl-NL"/>
              </w:rPr>
            </w:pPr>
            <w:r w:rsidRPr="0051683E">
              <w:rPr>
                <w:rFonts w:eastAsia="Times New Roman" w:cs="Times New Roman"/>
                <w:sz w:val="24"/>
                <w:szCs w:val="24"/>
                <w:lang w:val="nl-NL"/>
              </w:rPr>
              <w:t>2. Huấn luyện, sát hạch, xếp bậc và cấp thẻ An toàn điện theo quy định tại Điều 4 Thông tư 05/2021/TT-BCT ngày 02/8/2021.</w:t>
            </w:r>
          </w:p>
          <w:p w14:paraId="1881DC6C" w14:textId="77777777" w:rsidR="00FE417C" w:rsidRPr="0051683E" w:rsidRDefault="00FE417C" w:rsidP="004772DA">
            <w:pPr>
              <w:spacing w:before="120" w:after="120" w:line="234" w:lineRule="atLeast"/>
              <w:jc w:val="both"/>
              <w:rPr>
                <w:rFonts w:eastAsia="Times New Roman" w:cs="Times New Roman"/>
                <w:sz w:val="24"/>
                <w:szCs w:val="24"/>
                <w:lang w:val="nl-NL"/>
              </w:rPr>
            </w:pPr>
            <w:r w:rsidRPr="0051683E">
              <w:rPr>
                <w:rFonts w:eastAsia="Times New Roman" w:cs="Times New Roman"/>
                <w:sz w:val="24"/>
                <w:szCs w:val="24"/>
                <w:lang w:val="nl-NL"/>
              </w:rPr>
              <w:t xml:space="preserve">3. Nếu gói thầu có máy móc, thiết bị vật tư, chất có yêu cầu nghiêm ngặt về an toàn vệ sinh lao động: </w:t>
            </w:r>
          </w:p>
          <w:p w14:paraId="48F1E5A3" w14:textId="77777777" w:rsidR="00FE417C" w:rsidRPr="0051683E" w:rsidRDefault="00FE417C" w:rsidP="004772DA">
            <w:pPr>
              <w:spacing w:before="120" w:after="120" w:line="234" w:lineRule="atLeast"/>
              <w:jc w:val="both"/>
              <w:rPr>
                <w:rFonts w:eastAsia="Times New Roman" w:cs="Times New Roman"/>
                <w:sz w:val="24"/>
                <w:szCs w:val="24"/>
                <w:lang w:val="nl-NL"/>
              </w:rPr>
            </w:pPr>
            <w:r w:rsidRPr="0051683E">
              <w:rPr>
                <w:rFonts w:eastAsia="Times New Roman" w:cs="Times New Roman"/>
                <w:sz w:val="24"/>
                <w:szCs w:val="24"/>
                <w:lang w:val="nl-NL"/>
              </w:rPr>
              <w:t>- Phải được kiểm định theo Điều 31 Luật an toàn vệ sinh lao động số 84/2015/QH13 ngày 25/6/2015; Thông tư số 36/2019/TT-BLĐTBXH ngày 30 tháng 12 năm 2019.</w:t>
            </w:r>
          </w:p>
          <w:p w14:paraId="03038638" w14:textId="77777777" w:rsidR="00FE417C" w:rsidRPr="0051683E" w:rsidRDefault="00FE417C" w:rsidP="004772DA">
            <w:pPr>
              <w:spacing w:before="120" w:after="120" w:line="234" w:lineRule="atLeast"/>
              <w:jc w:val="both"/>
              <w:rPr>
                <w:rFonts w:eastAsia="Times New Roman" w:cs="Times New Roman"/>
                <w:sz w:val="24"/>
                <w:szCs w:val="24"/>
                <w:lang w:val="nl-NL"/>
              </w:rPr>
            </w:pPr>
            <w:r w:rsidRPr="0051683E">
              <w:rPr>
                <w:rFonts w:eastAsia="Times New Roman" w:cs="Times New Roman"/>
                <w:sz w:val="24"/>
                <w:szCs w:val="24"/>
                <w:lang w:val="nl-NL"/>
              </w:rPr>
              <w:t xml:space="preserve">- Có </w:t>
            </w:r>
            <w:r w:rsidRPr="0051683E">
              <w:rPr>
                <w:rFonts w:eastAsia="Times New Roman" w:cs="Times New Roman"/>
                <w:spacing w:val="2"/>
                <w:sz w:val="24"/>
                <w:szCs w:val="24"/>
                <w:lang w:val="nl-NL"/>
              </w:rPr>
              <w:t xml:space="preserve">Biên bản kiểm định máy móc thiết bị thi công đối với công trình </w:t>
            </w:r>
          </w:p>
          <w:p w14:paraId="3940CA51" w14:textId="77777777" w:rsidR="00FE417C" w:rsidRPr="0051683E" w:rsidRDefault="00FE417C" w:rsidP="004772DA">
            <w:pPr>
              <w:spacing w:before="120" w:after="120" w:line="234" w:lineRule="atLeast"/>
              <w:jc w:val="both"/>
              <w:rPr>
                <w:rFonts w:eastAsia="Times New Roman" w:cs="Times New Roman"/>
                <w:sz w:val="24"/>
                <w:szCs w:val="24"/>
                <w:lang w:val="nl-NL"/>
              </w:rPr>
            </w:pPr>
            <w:r w:rsidRPr="0051683E">
              <w:rPr>
                <w:rFonts w:eastAsia="Times New Roman" w:cs="Times New Roman"/>
                <w:sz w:val="24"/>
                <w:szCs w:val="24"/>
                <w:lang w:val="nl-NL"/>
              </w:rPr>
              <w:t>4. Nếu gói thầu có Thiết bị, dụng cụ điện:</w:t>
            </w:r>
          </w:p>
          <w:p w14:paraId="059E5335" w14:textId="77777777" w:rsidR="00FE417C" w:rsidRPr="0051683E" w:rsidRDefault="00FE417C" w:rsidP="004772DA">
            <w:pPr>
              <w:spacing w:before="120" w:after="120" w:line="234" w:lineRule="atLeast"/>
              <w:jc w:val="both"/>
              <w:rPr>
                <w:rFonts w:eastAsia="Times New Roman" w:cs="Times New Roman"/>
                <w:sz w:val="24"/>
                <w:szCs w:val="24"/>
                <w:lang w:val="nl-NL"/>
              </w:rPr>
            </w:pPr>
            <w:r w:rsidRPr="0051683E">
              <w:rPr>
                <w:rFonts w:eastAsia="Times New Roman" w:cs="Times New Roman"/>
                <w:sz w:val="24"/>
                <w:szCs w:val="24"/>
                <w:lang w:val="nl-NL"/>
              </w:rPr>
              <w:lastRenderedPageBreak/>
              <w:t>- Phải được Kiểm định theo thông tư số 33/TT-BCT ngày 27/10/2015; Thí nghiệm, thử nghiệm theo Quy trình An toàn điện của Tập đoàn Điện lực Việt Nam đang hiện hành.</w:t>
            </w:r>
          </w:p>
          <w:p w14:paraId="25EAD134" w14:textId="77777777" w:rsidR="00FE417C" w:rsidRPr="0051683E" w:rsidRDefault="00FE417C" w:rsidP="004772DA">
            <w:pPr>
              <w:spacing w:before="120" w:after="120" w:line="234" w:lineRule="atLeast"/>
              <w:jc w:val="both"/>
              <w:rPr>
                <w:rFonts w:eastAsia="Times New Roman" w:cs="Times New Roman"/>
                <w:sz w:val="24"/>
                <w:szCs w:val="24"/>
                <w:lang w:val="nl-NL"/>
              </w:rPr>
            </w:pPr>
            <w:r w:rsidRPr="0051683E">
              <w:rPr>
                <w:rFonts w:eastAsia="Times New Roman" w:cs="Times New Roman"/>
                <w:sz w:val="24"/>
                <w:szCs w:val="24"/>
                <w:lang w:val="nl-NL"/>
              </w:rPr>
              <w:t xml:space="preserve">- Có </w:t>
            </w:r>
            <w:r w:rsidRPr="0051683E">
              <w:rPr>
                <w:rFonts w:eastAsia="Times New Roman" w:cs="Times New Roman"/>
                <w:spacing w:val="2"/>
                <w:sz w:val="24"/>
                <w:szCs w:val="24"/>
                <w:lang w:val="nl-NL"/>
              </w:rPr>
              <w:t>Kiểm định thiết bị, dụng cụ điện</w:t>
            </w:r>
          </w:p>
          <w:p w14:paraId="3C686D2A" w14:textId="77777777" w:rsidR="00FE417C" w:rsidRPr="0051683E" w:rsidRDefault="00FE417C" w:rsidP="004772DA">
            <w:pPr>
              <w:widowControl w:val="0"/>
              <w:spacing w:after="0" w:line="264" w:lineRule="auto"/>
              <w:jc w:val="both"/>
              <w:rPr>
                <w:rFonts w:eastAsia="Times New Roman" w:cs="Times New Roman"/>
                <w:spacing w:val="2"/>
                <w:sz w:val="24"/>
                <w:szCs w:val="24"/>
                <w:lang w:val="nl-NL"/>
              </w:rPr>
            </w:pPr>
            <w:r w:rsidRPr="0051683E">
              <w:rPr>
                <w:rFonts w:eastAsia="Times New Roman" w:cs="Times New Roman"/>
                <w:i/>
                <w:sz w:val="24"/>
                <w:szCs w:val="24"/>
                <w:lang w:val="nl-NL"/>
              </w:rPr>
              <w:t xml:space="preserve">Ghi chú: nhân sự theo các quy định trên phải có </w:t>
            </w:r>
            <w:r w:rsidRPr="0051683E">
              <w:rPr>
                <w:rFonts w:eastAsia="Times New Roman" w:cs="Times New Roman"/>
                <w:i/>
                <w:spacing w:val="2"/>
                <w:sz w:val="24"/>
                <w:szCs w:val="24"/>
                <w:lang w:val="nl-NL"/>
              </w:rPr>
              <w:t xml:space="preserve">chứng nhận, chúng chỉ, thẻ an toàn vệ sinh lao động, </w:t>
            </w:r>
            <w:r w:rsidRPr="0051683E">
              <w:rPr>
                <w:rFonts w:eastAsia="Times New Roman" w:cs="Times New Roman"/>
                <w:i/>
                <w:sz w:val="24"/>
                <w:szCs w:val="24"/>
                <w:lang w:val="nl-NL"/>
              </w:rPr>
              <w:t xml:space="preserve">Thẻ an toàn điện: Nhà thầu có thể đính kèm hoặc không đính kèm </w:t>
            </w:r>
            <w:r w:rsidRPr="0051683E">
              <w:rPr>
                <w:rFonts w:eastAsia="Times New Roman" w:cs="Times New Roman"/>
                <w:i/>
                <w:spacing w:val="2"/>
                <w:sz w:val="24"/>
                <w:szCs w:val="24"/>
                <w:lang w:val="nl-NL"/>
              </w:rPr>
              <w:t xml:space="preserve">chứng nhận, chúng chỉ, thẻ an toàn vệ sinh lao động, </w:t>
            </w:r>
            <w:r w:rsidRPr="0051683E">
              <w:rPr>
                <w:rFonts w:eastAsia="Times New Roman" w:cs="Times New Roman"/>
                <w:i/>
                <w:sz w:val="24"/>
                <w:szCs w:val="24"/>
                <w:lang w:val="nl-NL"/>
              </w:rPr>
              <w:t xml:space="preserve">Thẻ an toàn điện trong E-HSDT. Trường hợp nhà thầu trúng thầu, nhà thầu phải xuất trình </w:t>
            </w:r>
            <w:r w:rsidRPr="0051683E">
              <w:rPr>
                <w:rFonts w:eastAsia="Times New Roman" w:cs="Times New Roman"/>
                <w:i/>
                <w:spacing w:val="2"/>
                <w:sz w:val="24"/>
                <w:szCs w:val="24"/>
                <w:lang w:val="nl-NL"/>
              </w:rPr>
              <w:t xml:space="preserve">chứng nhận, chúng chỉ, thẻ an toàn vệ sinh lao động, </w:t>
            </w:r>
            <w:r w:rsidRPr="0051683E">
              <w:rPr>
                <w:rFonts w:eastAsia="Times New Roman" w:cs="Times New Roman"/>
                <w:i/>
                <w:sz w:val="24"/>
                <w:szCs w:val="24"/>
                <w:lang w:val="nl-NL"/>
              </w:rPr>
              <w:t>Thẻ an toàn điện trước khi trao hợp đồng</w:t>
            </w:r>
          </w:p>
        </w:tc>
      </w:tr>
      <w:tr w:rsidR="00FE417C" w:rsidRPr="0051683E" w14:paraId="7E9AF94B" w14:textId="77777777" w:rsidTr="004772DA">
        <w:trPr>
          <w:trHeight w:val="742"/>
        </w:trPr>
        <w:tc>
          <w:tcPr>
            <w:tcW w:w="2836" w:type="dxa"/>
            <w:shd w:val="clear" w:color="auto" w:fill="auto"/>
            <w:vAlign w:val="center"/>
          </w:tcPr>
          <w:p w14:paraId="22D12D0E" w14:textId="77777777" w:rsidR="00FE417C" w:rsidRPr="0051683E" w:rsidRDefault="00FE417C" w:rsidP="004772DA">
            <w:pPr>
              <w:widowControl w:val="0"/>
              <w:spacing w:after="0" w:line="264" w:lineRule="auto"/>
              <w:jc w:val="both"/>
              <w:rPr>
                <w:rFonts w:eastAsia="Times New Roman" w:cs="Times New Roman"/>
                <w:spacing w:val="2"/>
                <w:sz w:val="24"/>
                <w:szCs w:val="24"/>
                <w:lang w:val="nl-NL"/>
              </w:rPr>
            </w:pPr>
            <w:r w:rsidRPr="0051683E">
              <w:rPr>
                <w:rFonts w:eastAsia="Times New Roman" w:cs="Times New Roman"/>
                <w:spacing w:val="2"/>
                <w:sz w:val="24"/>
                <w:szCs w:val="24"/>
                <w:lang w:val="nl-NL"/>
              </w:rPr>
              <w:lastRenderedPageBreak/>
              <w:t>Phòng cháy, chữa cháy, phòng chống cháy nổ: Biện pháp phòng cháy, chữa cháy hợp lý, khả thi, phù hợp với đề xuất về biện pháp tổ chức thi công</w:t>
            </w:r>
          </w:p>
        </w:tc>
        <w:tc>
          <w:tcPr>
            <w:tcW w:w="6945" w:type="dxa"/>
            <w:shd w:val="clear" w:color="auto" w:fill="auto"/>
            <w:vAlign w:val="center"/>
          </w:tcPr>
          <w:p w14:paraId="4DBA494D" w14:textId="77777777" w:rsidR="00FE417C" w:rsidRPr="0051683E" w:rsidRDefault="00FE417C" w:rsidP="004772DA">
            <w:pPr>
              <w:widowControl w:val="0"/>
              <w:spacing w:after="0" w:line="264" w:lineRule="auto"/>
              <w:jc w:val="both"/>
              <w:rPr>
                <w:rFonts w:eastAsia="Times New Roman" w:cs="Times New Roman"/>
                <w:spacing w:val="2"/>
                <w:sz w:val="24"/>
                <w:szCs w:val="24"/>
                <w:lang w:val="nl-NL"/>
              </w:rPr>
            </w:pPr>
            <w:r w:rsidRPr="0051683E">
              <w:rPr>
                <w:rFonts w:eastAsia="Times New Roman" w:cs="Times New Roman"/>
                <w:spacing w:val="2"/>
                <w:sz w:val="24"/>
                <w:szCs w:val="24"/>
                <w:lang w:val="nl-NL"/>
              </w:rPr>
              <w:t>- Đối với người lao động đến công trường làm các công việc trực tiếp đến hàn, cắt…phải có chứng chỉ/ chứng nhận nghề hàn, cắt của đơn vị đào tạo nghề có thẩm quyền…và giấy chứng nhận được huấn luyện nghiệp vụ về PCCC và CNCH (phòng cháy chữa cháy và cứu nạn cứu hộ).</w:t>
            </w:r>
          </w:p>
        </w:tc>
      </w:tr>
    </w:tbl>
    <w:p w14:paraId="7B36E93C" w14:textId="77777777" w:rsidR="00FE417C" w:rsidRPr="00280EF4" w:rsidRDefault="00FE417C" w:rsidP="006A6A1A">
      <w:pPr>
        <w:tabs>
          <w:tab w:val="left" w:pos="1418"/>
          <w:tab w:val="right" w:leader="dot" w:pos="9000"/>
        </w:tabs>
        <w:suppressAutoHyphens/>
        <w:spacing w:before="120" w:after="120" w:line="264" w:lineRule="auto"/>
        <w:ind w:firstLine="709"/>
        <w:jc w:val="both"/>
        <w:rPr>
          <w:rFonts w:eastAsia="Times New Roman" w:cs="Times New Roman"/>
          <w:b/>
          <w:szCs w:val="28"/>
          <w:lang w:val="nl-NL"/>
        </w:rPr>
      </w:pPr>
    </w:p>
    <w:p w14:paraId="73CAAF10" w14:textId="3020560E" w:rsidR="00B8339E" w:rsidRDefault="006A6A1A" w:rsidP="00E13C17">
      <w:pPr>
        <w:ind w:firstLine="709"/>
        <w:rPr>
          <w:rFonts w:eastAsia="Times New Roman" w:cs="Times New Roman"/>
          <w:b/>
          <w:szCs w:val="28"/>
          <w:lang w:val="es-ES"/>
        </w:rPr>
      </w:pPr>
      <w:r w:rsidRPr="006A6A1A">
        <w:rPr>
          <w:b/>
          <w:bCs/>
          <w:lang w:val="en-US"/>
        </w:rPr>
        <w:t>3.2</w:t>
      </w:r>
      <w:r w:rsidRPr="006A6A1A">
        <w:rPr>
          <w:rFonts w:eastAsia="Times New Roman" w:cs="Times New Roman"/>
          <w:b/>
          <w:iCs/>
          <w:szCs w:val="28"/>
          <w:lang w:val="es-ES"/>
        </w:rPr>
        <w:t xml:space="preserve"> </w:t>
      </w:r>
      <w:r w:rsidRPr="00280EF4">
        <w:rPr>
          <w:rFonts w:eastAsia="Times New Roman" w:cs="Times New Roman"/>
          <w:b/>
          <w:iCs/>
          <w:szCs w:val="28"/>
          <w:lang w:val="es-ES"/>
        </w:rPr>
        <w:t>Đánh giá theo phương pháp</w:t>
      </w:r>
      <w:r w:rsidRPr="00280EF4" w:rsidDel="00BE4476">
        <w:rPr>
          <w:rFonts w:eastAsia="Times New Roman" w:cs="Times New Roman"/>
          <w:b/>
          <w:iCs/>
          <w:szCs w:val="28"/>
          <w:lang w:val="es-ES"/>
        </w:rPr>
        <w:t xml:space="preserve"> </w:t>
      </w:r>
      <w:r w:rsidRPr="00280EF4">
        <w:rPr>
          <w:rFonts w:eastAsia="Times New Roman" w:cs="Times New Roman"/>
          <w:b/>
          <w:iCs/>
          <w:szCs w:val="28"/>
          <w:lang w:val="es-ES"/>
        </w:rPr>
        <w:t>đạt/không đạt</w:t>
      </w:r>
      <w:r w:rsidRPr="00280EF4">
        <w:rPr>
          <w:rFonts w:eastAsia="Times New Roman" w:cs="Times New Roman"/>
          <w:b/>
          <w:szCs w:val="28"/>
          <w:lang w:val="es-ES"/>
        </w:rPr>
        <w:t>:</w:t>
      </w:r>
    </w:p>
    <w:p w14:paraId="116D8020" w14:textId="77777777" w:rsidR="00EA6D6A" w:rsidRPr="00032D5E" w:rsidRDefault="00EA6D6A" w:rsidP="006A6A1A">
      <w:pPr>
        <w:ind w:firstLine="709"/>
        <w:rPr>
          <w:rFonts w:eastAsia="Times New Roman" w:cs="Times New Roman"/>
          <w:b/>
          <w:sz w:val="2"/>
          <w:szCs w:val="2"/>
          <w:lang w:val="es-E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381"/>
        <w:gridCol w:w="4415"/>
        <w:gridCol w:w="2550"/>
      </w:tblGrid>
      <w:tr w:rsidR="00AE6A94" w:rsidRPr="00AE6A94" w14:paraId="58651343" w14:textId="77777777" w:rsidTr="00512018">
        <w:trPr>
          <w:trHeight w:val="507"/>
        </w:trPr>
        <w:tc>
          <w:tcPr>
            <w:tcW w:w="10060" w:type="dxa"/>
            <w:gridSpan w:val="4"/>
            <w:vMerge w:val="restart"/>
            <w:shd w:val="clear" w:color="auto" w:fill="auto"/>
            <w:vAlign w:val="center"/>
            <w:hideMark/>
          </w:tcPr>
          <w:p w14:paraId="00B5C577" w14:textId="77777777" w:rsidR="00AE6A94" w:rsidRPr="00AE6A94" w:rsidRDefault="00AE6A94" w:rsidP="00AE6A94">
            <w:pPr>
              <w:widowControl w:val="0"/>
              <w:spacing w:after="0" w:line="264" w:lineRule="auto"/>
              <w:jc w:val="center"/>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Bảng Tiêu chuẩn đánh giá kỹ thuật</w:t>
            </w:r>
          </w:p>
        </w:tc>
      </w:tr>
      <w:tr w:rsidR="00AE6A94" w:rsidRPr="00AE6A94" w14:paraId="0C93D5DC" w14:textId="77777777" w:rsidTr="00512018">
        <w:trPr>
          <w:trHeight w:val="507"/>
        </w:trPr>
        <w:tc>
          <w:tcPr>
            <w:tcW w:w="10060" w:type="dxa"/>
            <w:gridSpan w:val="4"/>
            <w:vMerge/>
            <w:shd w:val="clear" w:color="auto" w:fill="auto"/>
            <w:vAlign w:val="center"/>
            <w:hideMark/>
          </w:tcPr>
          <w:p w14:paraId="38A0D18D" w14:textId="77777777" w:rsidR="00AE6A94" w:rsidRPr="00AE6A94" w:rsidRDefault="00AE6A94" w:rsidP="00AE6A94">
            <w:pPr>
              <w:widowControl w:val="0"/>
              <w:spacing w:after="0" w:line="264" w:lineRule="auto"/>
              <w:rPr>
                <w:rFonts w:eastAsia="Times New Roman" w:cs="Times New Roman"/>
                <w:b/>
                <w:bCs/>
                <w:color w:val="000000"/>
                <w:spacing w:val="2"/>
                <w:sz w:val="26"/>
                <w:szCs w:val="26"/>
                <w:lang w:val="en-US"/>
              </w:rPr>
            </w:pPr>
          </w:p>
        </w:tc>
      </w:tr>
      <w:tr w:rsidR="00AE6A94" w:rsidRPr="00AE6A94" w14:paraId="3284098E" w14:textId="77777777" w:rsidTr="00512018">
        <w:trPr>
          <w:trHeight w:val="336"/>
        </w:trPr>
        <w:tc>
          <w:tcPr>
            <w:tcW w:w="714" w:type="dxa"/>
            <w:shd w:val="clear" w:color="auto" w:fill="auto"/>
            <w:vAlign w:val="center"/>
            <w:hideMark/>
          </w:tcPr>
          <w:p w14:paraId="1E7FFEEA" w14:textId="77777777" w:rsidR="00AE6A94" w:rsidRPr="00AE6A94" w:rsidRDefault="00AE6A94" w:rsidP="00AE6A94">
            <w:pPr>
              <w:widowControl w:val="0"/>
              <w:spacing w:after="0" w:line="264" w:lineRule="auto"/>
              <w:jc w:val="center"/>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STT</w:t>
            </w:r>
          </w:p>
        </w:tc>
        <w:tc>
          <w:tcPr>
            <w:tcW w:w="2381" w:type="dxa"/>
            <w:shd w:val="clear" w:color="auto" w:fill="auto"/>
            <w:vAlign w:val="center"/>
            <w:hideMark/>
          </w:tcPr>
          <w:p w14:paraId="2F630E02" w14:textId="77777777" w:rsidR="00AE6A94" w:rsidRPr="00AE6A94" w:rsidRDefault="00AE6A94" w:rsidP="00AE6A94">
            <w:pPr>
              <w:widowControl w:val="0"/>
              <w:spacing w:after="0" w:line="264" w:lineRule="auto"/>
              <w:jc w:val="center"/>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Nội dung yêu cầu</w:t>
            </w:r>
          </w:p>
        </w:tc>
        <w:tc>
          <w:tcPr>
            <w:tcW w:w="4415" w:type="dxa"/>
            <w:shd w:val="clear" w:color="auto" w:fill="auto"/>
            <w:vAlign w:val="center"/>
            <w:hideMark/>
          </w:tcPr>
          <w:p w14:paraId="061D22A5" w14:textId="77777777" w:rsidR="00AE6A94" w:rsidRPr="00AE6A94" w:rsidRDefault="00AE6A94" w:rsidP="00AE6A94">
            <w:pPr>
              <w:widowControl w:val="0"/>
              <w:spacing w:after="0" w:line="264" w:lineRule="auto"/>
              <w:jc w:val="center"/>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Đạt</w:t>
            </w:r>
          </w:p>
        </w:tc>
        <w:tc>
          <w:tcPr>
            <w:tcW w:w="2550" w:type="dxa"/>
            <w:shd w:val="clear" w:color="auto" w:fill="auto"/>
            <w:vAlign w:val="center"/>
            <w:hideMark/>
          </w:tcPr>
          <w:p w14:paraId="26C6C519" w14:textId="77777777" w:rsidR="00AE6A94" w:rsidRPr="00AE6A94" w:rsidRDefault="00AE6A94" w:rsidP="00AE6A94">
            <w:pPr>
              <w:widowControl w:val="0"/>
              <w:spacing w:after="0" w:line="264" w:lineRule="auto"/>
              <w:jc w:val="center"/>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Không đạt</w:t>
            </w:r>
          </w:p>
        </w:tc>
      </w:tr>
      <w:tr w:rsidR="00AE6A94" w:rsidRPr="00AE6A94" w14:paraId="5ECE0267" w14:textId="77777777" w:rsidTr="00512018">
        <w:trPr>
          <w:trHeight w:val="495"/>
        </w:trPr>
        <w:tc>
          <w:tcPr>
            <w:tcW w:w="10060" w:type="dxa"/>
            <w:gridSpan w:val="4"/>
            <w:shd w:val="clear" w:color="auto" w:fill="auto"/>
            <w:vAlign w:val="center"/>
            <w:hideMark/>
          </w:tcPr>
          <w:p w14:paraId="0E6F4C47" w14:textId="77777777" w:rsidR="00AE6A94" w:rsidRPr="00AE6A94" w:rsidRDefault="00AE6A94" w:rsidP="00AE6A94">
            <w:pPr>
              <w:widowControl w:val="0"/>
              <w:spacing w:after="0" w:line="264" w:lineRule="auto"/>
              <w:rPr>
                <w:rFonts w:eastAsia="Times New Roman" w:cs="Times New Roman"/>
                <w:b/>
                <w:bCs/>
                <w:color w:val="000000"/>
                <w:spacing w:val="2"/>
                <w:sz w:val="26"/>
                <w:szCs w:val="26"/>
              </w:rPr>
            </w:pPr>
            <w:r w:rsidRPr="00AE6A94">
              <w:rPr>
                <w:rFonts w:eastAsia="Times New Roman" w:cs="Times New Roman"/>
                <w:b/>
                <w:bCs/>
                <w:color w:val="000000"/>
                <w:spacing w:val="2"/>
                <w:sz w:val="26"/>
                <w:szCs w:val="26"/>
                <w:lang w:val="en-US"/>
              </w:rPr>
              <w:t>1. Mức độ đáp ứng yêu cầu kỹ thuật</w:t>
            </w:r>
          </w:p>
        </w:tc>
      </w:tr>
      <w:tr w:rsidR="009C56C5" w:rsidRPr="00AE6A94" w14:paraId="61B3BA34" w14:textId="77777777" w:rsidTr="00512018">
        <w:trPr>
          <w:trHeight w:val="1344"/>
        </w:trPr>
        <w:tc>
          <w:tcPr>
            <w:tcW w:w="714" w:type="dxa"/>
            <w:shd w:val="clear" w:color="auto" w:fill="auto"/>
            <w:vAlign w:val="center"/>
          </w:tcPr>
          <w:p w14:paraId="6DF0FDF0" w14:textId="4D505CC5" w:rsidR="009C56C5" w:rsidRPr="008D4FC8" w:rsidRDefault="009C56C5" w:rsidP="009C56C5">
            <w:pPr>
              <w:widowControl w:val="0"/>
              <w:spacing w:after="0" w:line="264" w:lineRule="auto"/>
              <w:rPr>
                <w:rFonts w:eastAsia="Times New Roman" w:cs="Times New Roman"/>
                <w:spacing w:val="2"/>
                <w:sz w:val="26"/>
                <w:szCs w:val="26"/>
                <w:lang w:val="en-US"/>
              </w:rPr>
            </w:pPr>
            <w:r w:rsidRPr="008D4FC8">
              <w:rPr>
                <w:rFonts w:eastAsia="Times New Roman" w:cs="Times New Roman"/>
                <w:spacing w:val="2"/>
                <w:sz w:val="26"/>
                <w:szCs w:val="26"/>
                <w:lang w:val="en-US"/>
              </w:rPr>
              <w:t>1.1</w:t>
            </w:r>
          </w:p>
        </w:tc>
        <w:tc>
          <w:tcPr>
            <w:tcW w:w="2381" w:type="dxa"/>
            <w:vAlign w:val="center"/>
          </w:tcPr>
          <w:p w14:paraId="514AD0EF" w14:textId="0ADA7E2D" w:rsidR="009C56C5" w:rsidRPr="008D4FC8" w:rsidRDefault="009C56C5" w:rsidP="00905345">
            <w:pPr>
              <w:widowControl w:val="0"/>
              <w:spacing w:after="0" w:line="264" w:lineRule="auto"/>
              <w:rPr>
                <w:spacing w:val="2"/>
                <w:sz w:val="26"/>
                <w:szCs w:val="26"/>
                <w:lang w:val="en-US"/>
              </w:rPr>
            </w:pPr>
            <w:r w:rsidRPr="008D4FC8">
              <w:rPr>
                <w:spacing w:val="2"/>
                <w:sz w:val="26"/>
                <w:szCs w:val="26"/>
              </w:rPr>
              <w:t>Đáp ứng yêu cầu về vật tư thiết bị do nhà thầu cấp</w:t>
            </w:r>
            <w:r w:rsidR="00CF6699" w:rsidRPr="008D4FC8">
              <w:rPr>
                <w:spacing w:val="2"/>
                <w:sz w:val="26"/>
                <w:szCs w:val="26"/>
                <w:lang w:val="en-US"/>
              </w:rPr>
              <w:t xml:space="preserve">: </w:t>
            </w:r>
            <w:r w:rsidR="009009EC" w:rsidRPr="009009EC">
              <w:rPr>
                <w:spacing w:val="2"/>
                <w:sz w:val="26"/>
                <w:szCs w:val="26"/>
                <w:lang w:val="en-US"/>
              </w:rPr>
              <w:t>Đai bó cáp D150</w:t>
            </w:r>
            <w:r w:rsidR="009009EC">
              <w:rPr>
                <w:spacing w:val="2"/>
                <w:sz w:val="26"/>
                <w:szCs w:val="26"/>
                <w:lang w:val="en-US"/>
              </w:rPr>
              <w:t>,</w:t>
            </w:r>
            <w:r w:rsidR="009009EC">
              <w:t xml:space="preserve"> </w:t>
            </w:r>
            <w:r w:rsidR="009009EC" w:rsidRPr="009009EC">
              <w:rPr>
                <w:spacing w:val="2"/>
                <w:sz w:val="26"/>
                <w:szCs w:val="26"/>
                <w:lang w:val="en-US"/>
              </w:rPr>
              <w:t>Cáp thép TK35  bọc nhựa cách điện</w:t>
            </w:r>
          </w:p>
        </w:tc>
        <w:tc>
          <w:tcPr>
            <w:tcW w:w="4415" w:type="dxa"/>
            <w:vAlign w:val="center"/>
          </w:tcPr>
          <w:p w14:paraId="3E3E50B1" w14:textId="1239F562" w:rsidR="009C56C5" w:rsidRPr="00AE6A94" w:rsidRDefault="009C56C5" w:rsidP="000B0071">
            <w:pPr>
              <w:widowControl w:val="0"/>
              <w:spacing w:after="0" w:line="264" w:lineRule="auto"/>
              <w:rPr>
                <w:rFonts w:eastAsia="Times New Roman" w:cs="Times New Roman"/>
                <w:color w:val="000000"/>
                <w:spacing w:val="2"/>
                <w:sz w:val="26"/>
                <w:szCs w:val="26"/>
                <w:lang w:val="en-US"/>
              </w:rPr>
            </w:pPr>
            <w:r w:rsidRPr="00570403">
              <w:rPr>
                <w:spacing w:val="2"/>
                <w:sz w:val="26"/>
                <w:szCs w:val="26"/>
              </w:rPr>
              <w:t>- Có cam kết</w:t>
            </w:r>
            <w:r w:rsidR="000B0071">
              <w:rPr>
                <w:spacing w:val="2"/>
                <w:sz w:val="26"/>
                <w:szCs w:val="26"/>
                <w:lang w:val="en-US"/>
              </w:rPr>
              <w:t xml:space="preserve"> tiêu chuẩn kỹ thuật tại chương V yêu cầu kỹ thuật của E-HSMT;</w:t>
            </w:r>
            <w:r w:rsidRPr="00570403">
              <w:rPr>
                <w:spacing w:val="2"/>
                <w:sz w:val="26"/>
                <w:szCs w:val="26"/>
              </w:rPr>
              <w:t xml:space="preserve"> tài liệu kỹ thuật của VTTB do nhà thầu cấp. Cam kết cấp hàng hoặc hợp đồng nguyên tắc hoặc các tài liệu khác tương đương đối với đơn vị cung cấp hàng</w:t>
            </w:r>
            <w:r w:rsidRPr="00570403">
              <w:rPr>
                <w:spacing w:val="2"/>
                <w:sz w:val="26"/>
                <w:szCs w:val="26"/>
                <w:vertAlign w:val="superscript"/>
              </w:rPr>
              <w:t>(2)</w:t>
            </w:r>
            <w:r w:rsidRPr="00570403">
              <w:rPr>
                <w:spacing w:val="2"/>
                <w:sz w:val="26"/>
                <w:szCs w:val="26"/>
              </w:rPr>
              <w:br/>
              <w:t>- Có biên bản thí nghiệm điển hình của hàng hóa theo tiêu chuẩn áp dụng nêu trong E-HSMT do đơn vị thử nghiệm độc lập thực hiện</w:t>
            </w:r>
          </w:p>
        </w:tc>
        <w:tc>
          <w:tcPr>
            <w:tcW w:w="2550" w:type="dxa"/>
            <w:vAlign w:val="center"/>
          </w:tcPr>
          <w:p w14:paraId="77AA7768" w14:textId="5FF3093D" w:rsidR="009C56C5" w:rsidRPr="00AE6A94" w:rsidRDefault="009C56C5" w:rsidP="009C56C5">
            <w:pPr>
              <w:widowControl w:val="0"/>
              <w:spacing w:after="0" w:line="264" w:lineRule="auto"/>
              <w:jc w:val="both"/>
              <w:rPr>
                <w:rFonts w:eastAsia="Times New Roman" w:cs="Times New Roman"/>
                <w:color w:val="000000"/>
                <w:spacing w:val="2"/>
                <w:sz w:val="26"/>
                <w:szCs w:val="26"/>
                <w:lang w:val="en-US"/>
              </w:rPr>
            </w:pPr>
            <w:r w:rsidRPr="00570403">
              <w:rPr>
                <w:spacing w:val="2"/>
                <w:sz w:val="26"/>
                <w:szCs w:val="26"/>
              </w:rPr>
              <w:t>Không đáp ứng yêu cầu bên</w:t>
            </w:r>
          </w:p>
        </w:tc>
      </w:tr>
      <w:tr w:rsidR="00547B56" w:rsidRPr="00AE6A94" w14:paraId="5F43A30F" w14:textId="77777777" w:rsidTr="00905345">
        <w:trPr>
          <w:trHeight w:val="416"/>
        </w:trPr>
        <w:tc>
          <w:tcPr>
            <w:tcW w:w="714" w:type="dxa"/>
            <w:shd w:val="clear" w:color="auto" w:fill="auto"/>
            <w:vAlign w:val="center"/>
            <w:hideMark/>
          </w:tcPr>
          <w:p w14:paraId="203F159E" w14:textId="66C76ADF" w:rsidR="00547B56" w:rsidRPr="008D4FC8" w:rsidRDefault="00547B56" w:rsidP="00547B56">
            <w:pPr>
              <w:widowControl w:val="0"/>
              <w:spacing w:after="0" w:line="264" w:lineRule="auto"/>
              <w:rPr>
                <w:rFonts w:eastAsia="Times New Roman" w:cs="Times New Roman"/>
                <w:spacing w:val="2"/>
                <w:sz w:val="26"/>
                <w:szCs w:val="26"/>
                <w:lang w:val="en-US"/>
              </w:rPr>
            </w:pPr>
            <w:r w:rsidRPr="008D4FC8">
              <w:rPr>
                <w:rFonts w:eastAsia="Times New Roman" w:cs="Times New Roman"/>
                <w:spacing w:val="2"/>
                <w:sz w:val="26"/>
                <w:szCs w:val="26"/>
                <w:lang w:val="en-US"/>
              </w:rPr>
              <w:t>1.</w:t>
            </w:r>
            <w:r w:rsidR="0017647B" w:rsidRPr="008D4FC8">
              <w:rPr>
                <w:rFonts w:eastAsia="Times New Roman" w:cs="Times New Roman"/>
                <w:spacing w:val="2"/>
                <w:sz w:val="26"/>
                <w:szCs w:val="26"/>
                <w:lang w:val="en-US"/>
              </w:rPr>
              <w:t>2</w:t>
            </w:r>
          </w:p>
        </w:tc>
        <w:tc>
          <w:tcPr>
            <w:tcW w:w="2381" w:type="dxa"/>
            <w:shd w:val="clear" w:color="auto" w:fill="auto"/>
            <w:vAlign w:val="center"/>
            <w:hideMark/>
          </w:tcPr>
          <w:p w14:paraId="2F2D0CF7" w14:textId="262C08FA" w:rsidR="00547B56" w:rsidRPr="008D4FC8" w:rsidRDefault="00547B56" w:rsidP="000B0071">
            <w:pPr>
              <w:widowControl w:val="0"/>
              <w:spacing w:after="0" w:line="264" w:lineRule="auto"/>
              <w:jc w:val="both"/>
              <w:rPr>
                <w:rFonts w:eastAsia="Times New Roman" w:cs="Times New Roman"/>
                <w:spacing w:val="2"/>
                <w:sz w:val="26"/>
                <w:szCs w:val="26"/>
                <w:lang w:val="en-US"/>
              </w:rPr>
            </w:pPr>
            <w:r w:rsidRPr="008D4FC8">
              <w:rPr>
                <w:rFonts w:eastAsia="Times New Roman" w:cs="Times New Roman"/>
                <w:spacing w:val="2"/>
                <w:sz w:val="26"/>
                <w:szCs w:val="26"/>
                <w:lang w:val="en-US"/>
              </w:rPr>
              <w:t xml:space="preserve">Các loại vật liệu  khác:  </w:t>
            </w:r>
            <w:r w:rsidR="000B0071" w:rsidRPr="008D4FC8">
              <w:rPr>
                <w:rFonts w:eastAsia="Times New Roman" w:cs="Times New Roman"/>
                <w:spacing w:val="2"/>
                <w:sz w:val="26"/>
                <w:szCs w:val="26"/>
                <w:lang w:val="en-US"/>
              </w:rPr>
              <w:t>cáp lụa; cáp thép; đai bó cáp</w:t>
            </w:r>
            <w:r w:rsidR="009009EC">
              <w:rPr>
                <w:rFonts w:eastAsia="Times New Roman" w:cs="Times New Roman"/>
                <w:spacing w:val="2"/>
                <w:sz w:val="26"/>
                <w:szCs w:val="26"/>
                <w:lang w:val="en-US"/>
              </w:rPr>
              <w:t xml:space="preserve"> </w:t>
            </w:r>
            <w:r w:rsidR="009009EC" w:rsidRPr="008D4FC8">
              <w:rPr>
                <w:spacing w:val="2"/>
                <w:sz w:val="26"/>
                <w:szCs w:val="26"/>
                <w:lang w:val="en-US"/>
              </w:rPr>
              <w:t>xà Gông đỡ cáp G150, Xà nánh kép đỡ cáp;</w:t>
            </w:r>
            <w:r w:rsidR="009D1777" w:rsidRPr="008D4FC8">
              <w:rPr>
                <w:rFonts w:eastAsia="Times New Roman" w:cs="Times New Roman"/>
                <w:spacing w:val="2"/>
                <w:sz w:val="26"/>
                <w:szCs w:val="26"/>
                <w:lang w:val="en-US"/>
              </w:rPr>
              <w:t xml:space="preserve">…và các vật tư </w:t>
            </w:r>
            <w:r w:rsidR="009D1777" w:rsidRPr="008D4FC8">
              <w:rPr>
                <w:rFonts w:eastAsia="Times New Roman" w:cs="Times New Roman"/>
                <w:spacing w:val="2"/>
                <w:sz w:val="26"/>
                <w:szCs w:val="26"/>
                <w:lang w:val="en-US"/>
              </w:rPr>
              <w:lastRenderedPageBreak/>
              <w:t>phụ khác</w:t>
            </w:r>
          </w:p>
        </w:tc>
        <w:tc>
          <w:tcPr>
            <w:tcW w:w="4415" w:type="dxa"/>
            <w:shd w:val="clear" w:color="auto" w:fill="auto"/>
            <w:vAlign w:val="center"/>
            <w:hideMark/>
          </w:tcPr>
          <w:p w14:paraId="6E572CE7"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lastRenderedPageBreak/>
              <w:t>Có cam kết cấp hàng hoặc hợp đồng nguyên tắc.</w:t>
            </w:r>
          </w:p>
        </w:tc>
        <w:tc>
          <w:tcPr>
            <w:tcW w:w="2550" w:type="dxa"/>
            <w:shd w:val="clear" w:color="auto" w:fill="auto"/>
            <w:vAlign w:val="center"/>
            <w:hideMark/>
          </w:tcPr>
          <w:p w14:paraId="21629D92"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Không có cam kết hoặc hợp đồng nguyên tắc.</w:t>
            </w:r>
          </w:p>
        </w:tc>
      </w:tr>
      <w:tr w:rsidR="00547B56" w:rsidRPr="00AE6A94" w14:paraId="57E644C5" w14:textId="77777777" w:rsidTr="00512018">
        <w:trPr>
          <w:trHeight w:val="828"/>
        </w:trPr>
        <w:tc>
          <w:tcPr>
            <w:tcW w:w="3095" w:type="dxa"/>
            <w:gridSpan w:val="2"/>
            <w:shd w:val="clear" w:color="auto" w:fill="auto"/>
            <w:vAlign w:val="center"/>
            <w:hideMark/>
          </w:tcPr>
          <w:p w14:paraId="40D3590E" w14:textId="77777777" w:rsidR="00547B56" w:rsidRPr="00AE6A94" w:rsidRDefault="00547B56" w:rsidP="00547B56">
            <w:pPr>
              <w:widowControl w:val="0"/>
              <w:spacing w:after="0" w:line="264" w:lineRule="auto"/>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lastRenderedPageBreak/>
              <w:t>Kết luận</w:t>
            </w:r>
          </w:p>
        </w:tc>
        <w:tc>
          <w:tcPr>
            <w:tcW w:w="4415" w:type="dxa"/>
            <w:shd w:val="clear" w:color="auto" w:fill="auto"/>
            <w:vAlign w:val="center"/>
            <w:hideMark/>
          </w:tcPr>
          <w:p w14:paraId="070C496D" w14:textId="11476B6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Tiêu chuẩn chi tiết 1.1</w:t>
            </w:r>
            <w:r w:rsidR="00F02545">
              <w:rPr>
                <w:rFonts w:eastAsia="Times New Roman" w:cs="Times New Roman"/>
                <w:color w:val="000000"/>
                <w:spacing w:val="2"/>
                <w:sz w:val="26"/>
                <w:szCs w:val="26"/>
                <w:lang w:val="en-US"/>
              </w:rPr>
              <w:t xml:space="preserve"> và</w:t>
            </w:r>
            <w:r>
              <w:rPr>
                <w:rFonts w:eastAsia="Times New Roman" w:cs="Times New Roman"/>
                <w:color w:val="000000"/>
                <w:spacing w:val="2"/>
                <w:sz w:val="26"/>
                <w:szCs w:val="26"/>
                <w:lang w:val="en-US"/>
              </w:rPr>
              <w:t xml:space="preserve"> 1.2 </w:t>
            </w:r>
            <w:r w:rsidRPr="00AE6A94">
              <w:rPr>
                <w:rFonts w:eastAsia="Times New Roman" w:cs="Times New Roman"/>
                <w:color w:val="000000"/>
                <w:spacing w:val="2"/>
                <w:sz w:val="26"/>
                <w:szCs w:val="26"/>
                <w:lang w:val="en-US"/>
              </w:rPr>
              <w:t>được xác định là đạt</w:t>
            </w:r>
            <w:bookmarkStart w:id="0" w:name="_GoBack"/>
            <w:bookmarkEnd w:id="0"/>
          </w:p>
        </w:tc>
        <w:tc>
          <w:tcPr>
            <w:tcW w:w="2550" w:type="dxa"/>
            <w:shd w:val="clear" w:color="auto" w:fill="auto"/>
            <w:vAlign w:val="center"/>
            <w:hideMark/>
          </w:tcPr>
          <w:p w14:paraId="7D699E2E" w14:textId="255E1FBB"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Tiêu chuẩn chi tiết 1.1</w:t>
            </w:r>
            <w:r w:rsidR="00F02545">
              <w:rPr>
                <w:rFonts w:eastAsia="Times New Roman" w:cs="Times New Roman"/>
                <w:color w:val="000000"/>
                <w:spacing w:val="2"/>
                <w:sz w:val="26"/>
                <w:szCs w:val="26"/>
                <w:lang w:val="en-US"/>
              </w:rPr>
              <w:t xml:space="preserve"> và</w:t>
            </w:r>
            <w:r>
              <w:rPr>
                <w:rFonts w:eastAsia="Times New Roman" w:cs="Times New Roman"/>
                <w:color w:val="000000"/>
                <w:spacing w:val="2"/>
                <w:sz w:val="26"/>
                <w:szCs w:val="26"/>
                <w:lang w:val="en-US"/>
              </w:rPr>
              <w:t xml:space="preserve"> 1.2 </w:t>
            </w:r>
            <w:r w:rsidRPr="00AE6A94">
              <w:rPr>
                <w:rFonts w:eastAsia="Times New Roman" w:cs="Times New Roman"/>
                <w:color w:val="000000"/>
                <w:spacing w:val="2"/>
                <w:sz w:val="26"/>
                <w:szCs w:val="26"/>
                <w:lang w:val="en-US"/>
              </w:rPr>
              <w:t>được xác định là không đạt</w:t>
            </w:r>
          </w:p>
        </w:tc>
      </w:tr>
      <w:tr w:rsidR="00547B56" w:rsidRPr="00AE6A94" w14:paraId="02FF1571" w14:textId="77777777" w:rsidTr="00512018">
        <w:trPr>
          <w:trHeight w:val="756"/>
        </w:trPr>
        <w:tc>
          <w:tcPr>
            <w:tcW w:w="10060" w:type="dxa"/>
            <w:gridSpan w:val="4"/>
            <w:shd w:val="clear" w:color="auto" w:fill="auto"/>
            <w:vAlign w:val="center"/>
            <w:hideMark/>
          </w:tcPr>
          <w:p w14:paraId="37E90F5C" w14:textId="326893C9" w:rsidR="00547B56" w:rsidRPr="00AE6A94" w:rsidRDefault="00547B56" w:rsidP="00547B56">
            <w:pPr>
              <w:widowControl w:val="0"/>
              <w:spacing w:after="0" w:line="264" w:lineRule="auto"/>
              <w:rPr>
                <w:rFonts w:eastAsia="Times New Roman" w:cs="Times New Roman"/>
                <w:b/>
                <w:bCs/>
                <w:i/>
                <w:color w:val="000000"/>
                <w:spacing w:val="2"/>
                <w:sz w:val="26"/>
                <w:szCs w:val="26"/>
                <w:lang w:val="en-US"/>
              </w:rPr>
            </w:pPr>
            <w:r w:rsidRPr="00AE6A94">
              <w:rPr>
                <w:rFonts w:eastAsia="Times New Roman" w:cs="Times New Roman"/>
                <w:b/>
                <w:bCs/>
                <w:color w:val="000000"/>
                <w:spacing w:val="2"/>
                <w:sz w:val="26"/>
                <w:szCs w:val="26"/>
                <w:lang w:val="en-US"/>
              </w:rPr>
              <w:t xml:space="preserve">2. Giải pháp kỹ thuật </w:t>
            </w:r>
          </w:p>
        </w:tc>
      </w:tr>
      <w:tr w:rsidR="00547B56" w:rsidRPr="00AE6A94" w14:paraId="3E72E17F" w14:textId="77777777" w:rsidTr="00512018">
        <w:trPr>
          <w:trHeight w:val="2016"/>
        </w:trPr>
        <w:tc>
          <w:tcPr>
            <w:tcW w:w="714" w:type="dxa"/>
            <w:shd w:val="clear" w:color="auto" w:fill="auto"/>
            <w:vAlign w:val="center"/>
            <w:hideMark/>
          </w:tcPr>
          <w:p w14:paraId="0EE63B70" w14:textId="7777777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2.1</w:t>
            </w:r>
          </w:p>
        </w:tc>
        <w:tc>
          <w:tcPr>
            <w:tcW w:w="2381" w:type="dxa"/>
            <w:shd w:val="clear" w:color="auto" w:fill="auto"/>
            <w:vAlign w:val="center"/>
            <w:hideMark/>
          </w:tcPr>
          <w:p w14:paraId="3182F1B0" w14:textId="3C44F3C8"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Tổ chức mặt bằng công trường: Thiết bị thi công, kho bãi tập kết vật liệu, chất thải, bố trí cổng ra vào, rào chắn, biển báo, thoát nước, giao thông, liên lạc trong quá trình thi công</w:t>
            </w:r>
          </w:p>
        </w:tc>
        <w:tc>
          <w:tcPr>
            <w:tcW w:w="4415" w:type="dxa"/>
            <w:shd w:val="clear" w:color="auto" w:fill="auto"/>
            <w:vAlign w:val="center"/>
            <w:hideMark/>
          </w:tcPr>
          <w:p w14:paraId="077EA7AF"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Có giải pháp kỹ thuật hợp lý, phù hợp việc tổ chức mặt bằng công trường.</w:t>
            </w:r>
          </w:p>
        </w:tc>
        <w:tc>
          <w:tcPr>
            <w:tcW w:w="2550" w:type="dxa"/>
            <w:shd w:val="clear" w:color="auto" w:fill="auto"/>
            <w:vAlign w:val="center"/>
            <w:hideMark/>
          </w:tcPr>
          <w:p w14:paraId="20F3A7A3"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Không có giải pháp kỹ thuật hợp lý, phù hợp việc tổ chức mặt bằng công trường.</w:t>
            </w:r>
          </w:p>
        </w:tc>
      </w:tr>
      <w:tr w:rsidR="00547B56" w:rsidRPr="00AE6A94" w14:paraId="2AC491A5" w14:textId="77777777" w:rsidTr="00512018">
        <w:trPr>
          <w:trHeight w:val="274"/>
        </w:trPr>
        <w:tc>
          <w:tcPr>
            <w:tcW w:w="714" w:type="dxa"/>
            <w:shd w:val="clear" w:color="auto" w:fill="auto"/>
            <w:vAlign w:val="center"/>
            <w:hideMark/>
          </w:tcPr>
          <w:p w14:paraId="58419156" w14:textId="7777777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2.2</w:t>
            </w:r>
          </w:p>
        </w:tc>
        <w:tc>
          <w:tcPr>
            <w:tcW w:w="2381" w:type="dxa"/>
            <w:shd w:val="clear" w:color="auto" w:fill="auto"/>
            <w:vAlign w:val="center"/>
            <w:hideMark/>
          </w:tcPr>
          <w:p w14:paraId="66718607"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Giải pháp phá dỡ, tháo dỡ, vận chuyển, thu hồi các VTTB của công trình cũ.</w:t>
            </w:r>
          </w:p>
        </w:tc>
        <w:tc>
          <w:tcPr>
            <w:tcW w:w="4415" w:type="dxa"/>
            <w:shd w:val="clear" w:color="auto" w:fill="auto"/>
            <w:vAlign w:val="center"/>
            <w:hideMark/>
          </w:tcPr>
          <w:p w14:paraId="2C2FA910" w14:textId="6043A36D"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 xml:space="preserve">Có giải pháp kỹ thuật hợp lý, phù hợp với điều kiện biện pháp thi công, tiến độ thi công và hiện trạng công trình </w:t>
            </w:r>
            <w:r w:rsidR="007357DF">
              <w:rPr>
                <w:rFonts w:eastAsia="Times New Roman" w:cs="Times New Roman"/>
                <w:color w:val="000000"/>
                <w:spacing w:val="2"/>
                <w:sz w:val="26"/>
                <w:szCs w:val="26"/>
                <w:lang w:val="en-US"/>
              </w:rPr>
              <w:t>….</w:t>
            </w:r>
          </w:p>
        </w:tc>
        <w:tc>
          <w:tcPr>
            <w:tcW w:w="2550" w:type="dxa"/>
            <w:shd w:val="clear" w:color="auto" w:fill="auto"/>
            <w:vAlign w:val="center"/>
            <w:hideMark/>
          </w:tcPr>
          <w:p w14:paraId="3B75A194"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 xml:space="preserve">Giải pháp kỹ thuật không hợp lý, không phù hợp với điều kiện biện pháp thi công, tiến độ thi công và hiện trạng công trình xây dựng. </w:t>
            </w:r>
          </w:p>
        </w:tc>
      </w:tr>
      <w:tr w:rsidR="00547B56" w:rsidRPr="00AE6A94" w14:paraId="78880638" w14:textId="77777777" w:rsidTr="00512018">
        <w:trPr>
          <w:trHeight w:val="714"/>
        </w:trPr>
        <w:tc>
          <w:tcPr>
            <w:tcW w:w="714" w:type="dxa"/>
            <w:shd w:val="clear" w:color="auto" w:fill="auto"/>
            <w:vAlign w:val="center"/>
            <w:hideMark/>
          </w:tcPr>
          <w:p w14:paraId="5214297A" w14:textId="7777777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2.3</w:t>
            </w:r>
          </w:p>
        </w:tc>
        <w:tc>
          <w:tcPr>
            <w:tcW w:w="2381" w:type="dxa"/>
            <w:shd w:val="clear" w:color="auto" w:fill="auto"/>
            <w:noWrap/>
            <w:vAlign w:val="center"/>
            <w:hideMark/>
          </w:tcPr>
          <w:p w14:paraId="731DAE5B" w14:textId="77777777" w:rsidR="00547B56"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 xml:space="preserve">Thi công </w:t>
            </w:r>
            <w:r>
              <w:rPr>
                <w:rFonts w:eastAsia="Times New Roman" w:cs="Times New Roman"/>
                <w:color w:val="000000"/>
                <w:spacing w:val="2"/>
                <w:sz w:val="26"/>
                <w:szCs w:val="26"/>
                <w:lang w:val="en-US"/>
              </w:rPr>
              <w:t>xây dựng</w:t>
            </w:r>
          </w:p>
          <w:p w14:paraId="6A88128C" w14:textId="73C39CD1" w:rsidR="00AB5F06" w:rsidRPr="00AE6A94" w:rsidRDefault="00AB5F06" w:rsidP="00547B56">
            <w:pPr>
              <w:widowControl w:val="0"/>
              <w:spacing w:after="0" w:line="264" w:lineRule="auto"/>
              <w:rPr>
                <w:rFonts w:eastAsia="Times New Roman" w:cs="Times New Roman"/>
                <w:color w:val="000000"/>
                <w:spacing w:val="2"/>
                <w:sz w:val="26"/>
                <w:szCs w:val="26"/>
                <w:lang w:val="en-US"/>
              </w:rPr>
            </w:pPr>
          </w:p>
        </w:tc>
        <w:tc>
          <w:tcPr>
            <w:tcW w:w="4415" w:type="dxa"/>
            <w:shd w:val="clear" w:color="auto" w:fill="auto"/>
            <w:vAlign w:val="center"/>
            <w:hideMark/>
          </w:tcPr>
          <w:p w14:paraId="013C6DEA" w14:textId="4A29B1EA"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 xml:space="preserve">Có giải pháp kỹ thuật hợp lý, phù hợp với điều kiện biện pháp thi công, tiến độ thi công và hiện trạng công trình xây dựng. Nêu được quá trình khảo sát tuyến, sự ảnh hưởng đến các công trình </w:t>
            </w:r>
            <w:r w:rsidR="00AB2991">
              <w:rPr>
                <w:rFonts w:eastAsia="Times New Roman" w:cs="Times New Roman"/>
                <w:color w:val="000000"/>
                <w:spacing w:val="2"/>
                <w:sz w:val="26"/>
                <w:szCs w:val="26"/>
                <w:lang w:val="en-US"/>
              </w:rPr>
              <w:t xml:space="preserve">liền kề </w:t>
            </w:r>
            <w:r w:rsidRPr="00AE6A94">
              <w:rPr>
                <w:rFonts w:eastAsia="Times New Roman" w:cs="Times New Roman"/>
                <w:color w:val="000000"/>
                <w:spacing w:val="2"/>
                <w:sz w:val="26"/>
                <w:szCs w:val="26"/>
                <w:lang w:val="en-US"/>
              </w:rPr>
              <w:t>và biện pháp giảm thiểu tác động đến môi trường trong quá trình thi công.</w:t>
            </w:r>
            <w:r w:rsidR="00AB2991">
              <w:t xml:space="preserve"> </w:t>
            </w:r>
          </w:p>
        </w:tc>
        <w:tc>
          <w:tcPr>
            <w:tcW w:w="2550" w:type="dxa"/>
            <w:shd w:val="clear" w:color="auto" w:fill="auto"/>
            <w:vAlign w:val="center"/>
            <w:hideMark/>
          </w:tcPr>
          <w:p w14:paraId="06515073" w14:textId="05DEC1A9" w:rsidR="00547B56" w:rsidRPr="00AE6A94" w:rsidRDefault="00547B56" w:rsidP="00AB2991">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Giải pháp kỹ thuật không hợp lý, không chi tiết, không phù hợp với điều kiện biện pháp thi công, tiến độ thi công và hiện trạng công trình xây dựng.</w:t>
            </w:r>
            <w:r w:rsidR="00AB2991">
              <w:rPr>
                <w:rFonts w:eastAsia="Times New Roman" w:cs="Times New Roman"/>
                <w:color w:val="000000"/>
                <w:spacing w:val="2"/>
                <w:sz w:val="26"/>
                <w:szCs w:val="26"/>
                <w:lang w:val="en-US"/>
              </w:rPr>
              <w:t xml:space="preserve"> Không đề xuất phương án cắt điện để thi công.</w:t>
            </w:r>
            <w:r w:rsidRPr="00AE6A94">
              <w:rPr>
                <w:rFonts w:eastAsia="Times New Roman" w:cs="Times New Roman"/>
                <w:color w:val="000000"/>
                <w:spacing w:val="2"/>
                <w:sz w:val="26"/>
                <w:szCs w:val="26"/>
                <w:lang w:val="en-US"/>
              </w:rPr>
              <w:br/>
            </w:r>
          </w:p>
        </w:tc>
      </w:tr>
      <w:tr w:rsidR="00547B56" w:rsidRPr="00AE6A94" w14:paraId="2AE6D42D" w14:textId="77777777" w:rsidTr="00512018">
        <w:trPr>
          <w:trHeight w:val="672"/>
        </w:trPr>
        <w:tc>
          <w:tcPr>
            <w:tcW w:w="3095" w:type="dxa"/>
            <w:gridSpan w:val="2"/>
            <w:shd w:val="clear" w:color="auto" w:fill="auto"/>
            <w:vAlign w:val="center"/>
            <w:hideMark/>
          </w:tcPr>
          <w:p w14:paraId="156391C2" w14:textId="77777777" w:rsidR="00547B56" w:rsidRPr="00AE6A94" w:rsidRDefault="00547B56" w:rsidP="00547B56">
            <w:pPr>
              <w:widowControl w:val="0"/>
              <w:spacing w:after="0" w:line="264" w:lineRule="auto"/>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Kết luận</w:t>
            </w:r>
          </w:p>
        </w:tc>
        <w:tc>
          <w:tcPr>
            <w:tcW w:w="4415" w:type="dxa"/>
            <w:shd w:val="clear" w:color="auto" w:fill="auto"/>
            <w:vAlign w:val="center"/>
            <w:hideMark/>
          </w:tcPr>
          <w:p w14:paraId="27DB79FF"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Tất cả các tiêu chuẩn chi tiết được xác định là đạt</w:t>
            </w:r>
          </w:p>
        </w:tc>
        <w:tc>
          <w:tcPr>
            <w:tcW w:w="2550" w:type="dxa"/>
            <w:shd w:val="clear" w:color="auto" w:fill="auto"/>
            <w:vAlign w:val="center"/>
            <w:hideMark/>
          </w:tcPr>
          <w:p w14:paraId="29E40028"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Có 1 tiêu chuẩn chi tiết được xác định là không đạt.</w:t>
            </w:r>
          </w:p>
        </w:tc>
      </w:tr>
      <w:tr w:rsidR="00547B56" w:rsidRPr="00AE6A94" w14:paraId="1D4C6897" w14:textId="77777777" w:rsidTr="00512018">
        <w:trPr>
          <w:trHeight w:val="684"/>
        </w:trPr>
        <w:tc>
          <w:tcPr>
            <w:tcW w:w="10060" w:type="dxa"/>
            <w:gridSpan w:val="4"/>
            <w:shd w:val="clear" w:color="auto" w:fill="auto"/>
            <w:vAlign w:val="center"/>
            <w:hideMark/>
          </w:tcPr>
          <w:p w14:paraId="74668D6C" w14:textId="3909D6DA" w:rsidR="00547B56" w:rsidRPr="00AE6A94" w:rsidRDefault="00547B56" w:rsidP="00547B56">
            <w:pPr>
              <w:widowControl w:val="0"/>
              <w:spacing w:after="0" w:line="264" w:lineRule="auto"/>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 xml:space="preserve">3. Biện pháp tổ chức thi công </w:t>
            </w:r>
          </w:p>
        </w:tc>
      </w:tr>
      <w:tr w:rsidR="00547B56" w:rsidRPr="00AE6A94" w14:paraId="1D5841E0" w14:textId="77777777" w:rsidTr="00AB2991">
        <w:trPr>
          <w:trHeight w:val="1451"/>
        </w:trPr>
        <w:tc>
          <w:tcPr>
            <w:tcW w:w="714" w:type="dxa"/>
            <w:shd w:val="clear" w:color="auto" w:fill="auto"/>
            <w:vAlign w:val="center"/>
            <w:hideMark/>
          </w:tcPr>
          <w:p w14:paraId="1755222E" w14:textId="7777777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lastRenderedPageBreak/>
              <w:t>3.1</w:t>
            </w:r>
          </w:p>
        </w:tc>
        <w:tc>
          <w:tcPr>
            <w:tcW w:w="2381" w:type="dxa"/>
            <w:shd w:val="clear" w:color="auto" w:fill="auto"/>
            <w:vAlign w:val="center"/>
            <w:hideMark/>
          </w:tcPr>
          <w:p w14:paraId="380CF077" w14:textId="7777777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Biện pháp thi công các hạng mục công việc chính</w:t>
            </w:r>
          </w:p>
        </w:tc>
        <w:tc>
          <w:tcPr>
            <w:tcW w:w="4415" w:type="dxa"/>
            <w:shd w:val="clear" w:color="auto" w:fill="auto"/>
            <w:vAlign w:val="center"/>
          </w:tcPr>
          <w:p w14:paraId="6371D015" w14:textId="33A56AF3" w:rsidR="00AB2991" w:rsidRPr="008D4FC8" w:rsidRDefault="008D4FC8" w:rsidP="00547B56">
            <w:pPr>
              <w:widowControl w:val="0"/>
              <w:spacing w:after="0" w:line="264" w:lineRule="auto"/>
              <w:jc w:val="both"/>
              <w:rPr>
                <w:highlight w:val="yellow"/>
                <w:lang w:val="en-US"/>
              </w:rPr>
            </w:pPr>
            <w:r w:rsidRPr="008D4FC8">
              <w:rPr>
                <w:lang w:val="en-US"/>
              </w:rPr>
              <w:t>Đã nêu các biện pháp thi công chi tiết cho từng hạng mục trong công tác Chỉnh trang, thanh thải, tháo dỡ sắp xếp đường dây, cáp viễn thông đi nổi trên cột điện</w:t>
            </w:r>
          </w:p>
        </w:tc>
        <w:tc>
          <w:tcPr>
            <w:tcW w:w="2550" w:type="dxa"/>
            <w:shd w:val="clear" w:color="auto" w:fill="auto"/>
            <w:vAlign w:val="center"/>
            <w:hideMark/>
          </w:tcPr>
          <w:p w14:paraId="2048A114"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Không đề xuất hoặc đề xuất không đáp ứng nội dung yêu cầu ở mục bên</w:t>
            </w:r>
          </w:p>
        </w:tc>
      </w:tr>
      <w:tr w:rsidR="00547B56" w:rsidRPr="00AE6A94" w14:paraId="3F8DB72E" w14:textId="77777777" w:rsidTr="00512018">
        <w:trPr>
          <w:trHeight w:val="1008"/>
        </w:trPr>
        <w:tc>
          <w:tcPr>
            <w:tcW w:w="714" w:type="dxa"/>
            <w:shd w:val="clear" w:color="auto" w:fill="auto"/>
            <w:vAlign w:val="center"/>
            <w:hideMark/>
          </w:tcPr>
          <w:p w14:paraId="5DE3FE66" w14:textId="77777777" w:rsidR="00547B56" w:rsidRPr="008326EE" w:rsidRDefault="00547B56" w:rsidP="00547B56">
            <w:pPr>
              <w:widowControl w:val="0"/>
              <w:spacing w:after="0" w:line="264" w:lineRule="auto"/>
              <w:rPr>
                <w:rFonts w:eastAsia="Times New Roman" w:cs="Times New Roman"/>
                <w:color w:val="000000"/>
                <w:spacing w:val="2"/>
                <w:sz w:val="26"/>
                <w:szCs w:val="26"/>
                <w:lang w:val="en-US"/>
              </w:rPr>
            </w:pPr>
            <w:r w:rsidRPr="008326EE">
              <w:rPr>
                <w:rFonts w:eastAsia="Times New Roman" w:cs="Times New Roman"/>
                <w:color w:val="000000"/>
                <w:spacing w:val="2"/>
                <w:sz w:val="26"/>
                <w:szCs w:val="26"/>
                <w:lang w:val="en-US"/>
              </w:rPr>
              <w:t>3.2</w:t>
            </w:r>
          </w:p>
        </w:tc>
        <w:tc>
          <w:tcPr>
            <w:tcW w:w="2381" w:type="dxa"/>
            <w:shd w:val="clear" w:color="auto" w:fill="auto"/>
            <w:vAlign w:val="center"/>
            <w:hideMark/>
          </w:tcPr>
          <w:p w14:paraId="180AA02C" w14:textId="77777777" w:rsidR="007077A3" w:rsidRPr="00FA08FD" w:rsidRDefault="007077A3" w:rsidP="007077A3">
            <w:pPr>
              <w:widowControl w:val="0"/>
              <w:spacing w:after="0" w:line="264" w:lineRule="auto"/>
              <w:rPr>
                <w:rFonts w:eastAsia="Times New Roman" w:cs="Times New Roman"/>
                <w:spacing w:val="2"/>
                <w:sz w:val="26"/>
                <w:szCs w:val="26"/>
                <w:lang w:val="en-US"/>
              </w:rPr>
            </w:pPr>
            <w:r w:rsidRPr="00FA08FD">
              <w:rPr>
                <w:rFonts w:eastAsia="Times New Roman" w:cs="Times New Roman"/>
                <w:spacing w:val="2"/>
                <w:sz w:val="26"/>
                <w:szCs w:val="26"/>
                <w:lang w:val="en-US"/>
              </w:rPr>
              <w:t xml:space="preserve">Phương án cắt điện thi công, phương án </w:t>
            </w:r>
          </w:p>
          <w:p w14:paraId="0EA36899" w14:textId="4C8DF0A5" w:rsidR="00547B56" w:rsidRPr="008326EE" w:rsidRDefault="007077A3" w:rsidP="007077A3">
            <w:pPr>
              <w:widowControl w:val="0"/>
              <w:spacing w:after="0" w:line="264" w:lineRule="auto"/>
              <w:rPr>
                <w:rFonts w:eastAsia="Times New Roman" w:cs="Times New Roman"/>
                <w:color w:val="000000"/>
                <w:spacing w:val="2"/>
                <w:sz w:val="26"/>
                <w:szCs w:val="26"/>
                <w:lang w:val="en-US"/>
              </w:rPr>
            </w:pPr>
            <w:r w:rsidRPr="00FA08FD">
              <w:rPr>
                <w:rFonts w:eastAsia="Times New Roman" w:cs="Times New Roman"/>
                <w:spacing w:val="2"/>
                <w:sz w:val="26"/>
                <w:szCs w:val="26"/>
                <w:lang w:val="en-US"/>
              </w:rPr>
              <w:t>thi công các hạng mục có giao chéo cần cắt điện</w:t>
            </w:r>
          </w:p>
        </w:tc>
        <w:tc>
          <w:tcPr>
            <w:tcW w:w="4415" w:type="dxa"/>
            <w:shd w:val="clear" w:color="auto" w:fill="auto"/>
            <w:vAlign w:val="center"/>
            <w:hideMark/>
          </w:tcPr>
          <w:p w14:paraId="7B54521C" w14:textId="22BE34EC" w:rsidR="00547B56" w:rsidRPr="00AE6A94" w:rsidRDefault="007077A3" w:rsidP="007077A3">
            <w:pPr>
              <w:widowControl w:val="0"/>
              <w:spacing w:after="0" w:line="264" w:lineRule="auto"/>
              <w:rPr>
                <w:rFonts w:eastAsia="Times New Roman" w:cs="Times New Roman"/>
                <w:color w:val="000000"/>
                <w:spacing w:val="2"/>
                <w:sz w:val="26"/>
                <w:szCs w:val="26"/>
                <w:lang w:val="en-US"/>
              </w:rPr>
            </w:pPr>
            <w:r w:rsidRPr="007077A3">
              <w:rPr>
                <w:rFonts w:eastAsia="Times New Roman" w:cs="Times New Roman"/>
                <w:color w:val="000000"/>
                <w:spacing w:val="2"/>
                <w:sz w:val="26"/>
                <w:szCs w:val="26"/>
                <w:lang w:val="en-US"/>
              </w:rPr>
              <w:t xml:space="preserve">Có trình bày phương án cắt điện để thi công, phương án thi công các hạng mục có giao chéo cần cắt điện phù hợp với yêu cầu của các hạng mục công trình và đảm bảo thời gian cắt điện tối ưu </w:t>
            </w:r>
          </w:p>
        </w:tc>
        <w:tc>
          <w:tcPr>
            <w:tcW w:w="2550" w:type="dxa"/>
            <w:shd w:val="clear" w:color="auto" w:fill="auto"/>
            <w:vAlign w:val="center"/>
            <w:hideMark/>
          </w:tcPr>
          <w:p w14:paraId="6CDEEF42" w14:textId="62386F99" w:rsidR="00547B56" w:rsidRPr="00AE6A94" w:rsidRDefault="007077A3" w:rsidP="007077A3">
            <w:pPr>
              <w:widowControl w:val="0"/>
              <w:spacing w:after="0" w:line="264" w:lineRule="auto"/>
              <w:jc w:val="both"/>
              <w:rPr>
                <w:rFonts w:eastAsia="Times New Roman" w:cs="Times New Roman"/>
                <w:color w:val="000000"/>
                <w:spacing w:val="2"/>
                <w:sz w:val="26"/>
                <w:szCs w:val="26"/>
                <w:lang w:val="en-US"/>
              </w:rPr>
            </w:pPr>
            <w:r w:rsidRPr="007077A3">
              <w:rPr>
                <w:rFonts w:eastAsia="Times New Roman" w:cs="Times New Roman"/>
                <w:color w:val="000000"/>
                <w:spacing w:val="2"/>
                <w:sz w:val="26"/>
                <w:szCs w:val="26"/>
                <w:lang w:val="en-US"/>
              </w:rPr>
              <w:t>Không đề xuất hoặc có đề xuất nhưng không phù hợp.</w:t>
            </w:r>
          </w:p>
        </w:tc>
      </w:tr>
      <w:tr w:rsidR="00547B56" w:rsidRPr="00AE6A94" w14:paraId="57C6AD87" w14:textId="77777777" w:rsidTr="00512018">
        <w:trPr>
          <w:trHeight w:val="672"/>
        </w:trPr>
        <w:tc>
          <w:tcPr>
            <w:tcW w:w="3095" w:type="dxa"/>
            <w:gridSpan w:val="2"/>
            <w:shd w:val="clear" w:color="auto" w:fill="auto"/>
            <w:vAlign w:val="center"/>
            <w:hideMark/>
          </w:tcPr>
          <w:p w14:paraId="3AB93175" w14:textId="77777777" w:rsidR="00547B56" w:rsidRPr="00AE6A94" w:rsidRDefault="00547B56" w:rsidP="00547B56">
            <w:pPr>
              <w:widowControl w:val="0"/>
              <w:spacing w:after="0" w:line="264" w:lineRule="auto"/>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Kết luận</w:t>
            </w:r>
          </w:p>
        </w:tc>
        <w:tc>
          <w:tcPr>
            <w:tcW w:w="4415" w:type="dxa"/>
            <w:shd w:val="clear" w:color="auto" w:fill="auto"/>
            <w:vAlign w:val="center"/>
            <w:hideMark/>
          </w:tcPr>
          <w:p w14:paraId="6DAB35DC" w14:textId="7777777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Tất cả các tiêu chuẩn chi tiết đều được xác định là đạt.</w:t>
            </w:r>
          </w:p>
        </w:tc>
        <w:tc>
          <w:tcPr>
            <w:tcW w:w="2550" w:type="dxa"/>
            <w:shd w:val="clear" w:color="auto" w:fill="auto"/>
            <w:vAlign w:val="center"/>
            <w:hideMark/>
          </w:tcPr>
          <w:p w14:paraId="5C3E2963" w14:textId="7777777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Có 1 tiêu chuẩn chi tiết được xác định là không đạt.</w:t>
            </w:r>
          </w:p>
        </w:tc>
      </w:tr>
      <w:tr w:rsidR="00547B56" w:rsidRPr="00AE6A94" w14:paraId="0F11F88A" w14:textId="77777777" w:rsidTr="00512018">
        <w:trPr>
          <w:trHeight w:val="720"/>
        </w:trPr>
        <w:tc>
          <w:tcPr>
            <w:tcW w:w="10060" w:type="dxa"/>
            <w:gridSpan w:val="4"/>
            <w:shd w:val="clear" w:color="auto" w:fill="auto"/>
            <w:vAlign w:val="center"/>
            <w:hideMark/>
          </w:tcPr>
          <w:p w14:paraId="7BFC09D4" w14:textId="77777777" w:rsidR="00547B56" w:rsidRPr="00AE6A94" w:rsidRDefault="00547B56" w:rsidP="00547B56">
            <w:pPr>
              <w:widowControl w:val="0"/>
              <w:spacing w:after="0" w:line="264" w:lineRule="auto"/>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4. Tiến độ thi công</w:t>
            </w:r>
          </w:p>
        </w:tc>
      </w:tr>
      <w:tr w:rsidR="00414777" w:rsidRPr="00AE6A94" w14:paraId="02FBB44D" w14:textId="77777777" w:rsidTr="00512018">
        <w:trPr>
          <w:trHeight w:val="431"/>
        </w:trPr>
        <w:tc>
          <w:tcPr>
            <w:tcW w:w="714" w:type="dxa"/>
            <w:shd w:val="clear" w:color="auto" w:fill="auto"/>
            <w:vAlign w:val="center"/>
            <w:hideMark/>
          </w:tcPr>
          <w:p w14:paraId="3F78769D" w14:textId="5BB1795E" w:rsidR="00414777" w:rsidRPr="00AE6A94" w:rsidRDefault="00414777" w:rsidP="00414777">
            <w:pPr>
              <w:widowControl w:val="0"/>
              <w:spacing w:after="0" w:line="264" w:lineRule="auto"/>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4.1</w:t>
            </w:r>
          </w:p>
        </w:tc>
        <w:tc>
          <w:tcPr>
            <w:tcW w:w="2381" w:type="dxa"/>
            <w:shd w:val="clear" w:color="auto" w:fill="auto"/>
            <w:vAlign w:val="center"/>
            <w:hideMark/>
          </w:tcPr>
          <w:p w14:paraId="0B6B2C85" w14:textId="3F7BAB93" w:rsidR="00414777" w:rsidRPr="00AE6A94" w:rsidRDefault="00414777" w:rsidP="00414777">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Thời gian thi công: đảm bảo theo yêu cầu của E-HSMT</w:t>
            </w:r>
          </w:p>
        </w:tc>
        <w:tc>
          <w:tcPr>
            <w:tcW w:w="4415" w:type="dxa"/>
            <w:shd w:val="clear" w:color="auto" w:fill="auto"/>
            <w:vAlign w:val="center"/>
            <w:hideMark/>
          </w:tcPr>
          <w:p w14:paraId="2997A8BC" w14:textId="5C8912D3" w:rsidR="00414777" w:rsidRPr="00AE6A94" w:rsidRDefault="00414777" w:rsidP="00414777">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Đề xuất thời gian thi công không vượt quá thời gian yêu cầu của E-HSMT.</w:t>
            </w:r>
          </w:p>
        </w:tc>
        <w:tc>
          <w:tcPr>
            <w:tcW w:w="2550" w:type="dxa"/>
            <w:shd w:val="clear" w:color="auto" w:fill="auto"/>
            <w:vAlign w:val="center"/>
            <w:hideMark/>
          </w:tcPr>
          <w:p w14:paraId="3A30F389" w14:textId="6086D953" w:rsidR="00414777" w:rsidRPr="00AE6A94" w:rsidRDefault="00414777" w:rsidP="00414777">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Đề xuất thời gian thi công vượt quá thời gian yêu cầu của E-HSMT.</w:t>
            </w:r>
          </w:p>
        </w:tc>
      </w:tr>
      <w:tr w:rsidR="00414777" w:rsidRPr="00AE6A94" w14:paraId="7D3157C8" w14:textId="77777777" w:rsidTr="00512018">
        <w:trPr>
          <w:trHeight w:val="2016"/>
        </w:trPr>
        <w:tc>
          <w:tcPr>
            <w:tcW w:w="714" w:type="dxa"/>
            <w:shd w:val="clear" w:color="auto" w:fill="auto"/>
            <w:vAlign w:val="center"/>
            <w:hideMark/>
          </w:tcPr>
          <w:p w14:paraId="0D40A62C" w14:textId="774FF9C6" w:rsidR="00414777" w:rsidRPr="00AE6A94" w:rsidRDefault="00414777" w:rsidP="00414777">
            <w:pPr>
              <w:widowControl w:val="0"/>
              <w:spacing w:after="0" w:line="264" w:lineRule="auto"/>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4.2</w:t>
            </w:r>
          </w:p>
        </w:tc>
        <w:tc>
          <w:tcPr>
            <w:tcW w:w="2381" w:type="dxa"/>
            <w:shd w:val="clear" w:color="auto" w:fill="auto"/>
            <w:vAlign w:val="center"/>
            <w:hideMark/>
          </w:tcPr>
          <w:p w14:paraId="4CA61F19" w14:textId="77777777" w:rsidR="00414777" w:rsidRPr="00E97ADB" w:rsidRDefault="00414777" w:rsidP="00414777">
            <w:pPr>
              <w:widowControl w:val="0"/>
              <w:spacing w:after="0" w:line="264" w:lineRule="auto"/>
              <w:jc w:val="both"/>
              <w:rPr>
                <w:rFonts w:eastAsia="Times New Roman" w:cs="Times New Roman"/>
                <w:color w:val="000000" w:themeColor="text1"/>
                <w:spacing w:val="2"/>
                <w:sz w:val="26"/>
                <w:szCs w:val="26"/>
              </w:rPr>
            </w:pPr>
            <w:r w:rsidRPr="00E97ADB">
              <w:rPr>
                <w:rFonts w:eastAsia="Times New Roman" w:cs="Times New Roman"/>
                <w:color w:val="000000" w:themeColor="text1"/>
                <w:spacing w:val="2"/>
                <w:sz w:val="26"/>
                <w:szCs w:val="26"/>
              </w:rPr>
              <w:t xml:space="preserve">Tính phù hợp: </w:t>
            </w:r>
            <w:r w:rsidRPr="00E97ADB">
              <w:rPr>
                <w:rFonts w:eastAsia="Times New Roman" w:cs="Times New Roman"/>
                <w:color w:val="000000" w:themeColor="text1"/>
                <w:spacing w:val="2"/>
                <w:sz w:val="26"/>
                <w:szCs w:val="26"/>
              </w:rPr>
              <w:br/>
              <w:t>a) Giữa huy động thiết bị và tiến độ thi công</w:t>
            </w:r>
          </w:p>
          <w:p w14:paraId="4BE65D46" w14:textId="1C03E48A" w:rsidR="00414777" w:rsidRPr="00AE6A94" w:rsidRDefault="00414777" w:rsidP="00414777">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b) Giữa bố trí nhân lực và tiến độ thi công</w:t>
            </w:r>
          </w:p>
        </w:tc>
        <w:tc>
          <w:tcPr>
            <w:tcW w:w="4415" w:type="dxa"/>
            <w:shd w:val="clear" w:color="auto" w:fill="auto"/>
            <w:vAlign w:val="center"/>
            <w:hideMark/>
          </w:tcPr>
          <w:p w14:paraId="5F9513EF" w14:textId="68EF0698" w:rsidR="00414777" w:rsidRPr="00AE6A94" w:rsidRDefault="00414777" w:rsidP="00414777">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Đề xuất đầy đủ, hợp lý, khả thi cho cả 2 nội dung a) và b).</w:t>
            </w:r>
          </w:p>
        </w:tc>
        <w:tc>
          <w:tcPr>
            <w:tcW w:w="2550" w:type="dxa"/>
            <w:shd w:val="clear" w:color="auto" w:fill="auto"/>
            <w:vAlign w:val="center"/>
            <w:hideMark/>
          </w:tcPr>
          <w:p w14:paraId="752A9209" w14:textId="1AB78DCF" w:rsidR="00414777" w:rsidRPr="00AE6A94" w:rsidRDefault="00414777" w:rsidP="00414777">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Đề xuất không đủ hoặc không hợp lý, không khả thi nội dung a) và b).</w:t>
            </w:r>
          </w:p>
        </w:tc>
      </w:tr>
      <w:tr w:rsidR="00414777" w:rsidRPr="00AE6A94" w14:paraId="4A020A02" w14:textId="77777777" w:rsidTr="00512018">
        <w:trPr>
          <w:trHeight w:val="1344"/>
        </w:trPr>
        <w:tc>
          <w:tcPr>
            <w:tcW w:w="714" w:type="dxa"/>
            <w:shd w:val="clear" w:color="auto" w:fill="auto"/>
            <w:vAlign w:val="center"/>
            <w:hideMark/>
          </w:tcPr>
          <w:p w14:paraId="69017EE0" w14:textId="26D1940F" w:rsidR="00414777" w:rsidRPr="00AE6A94" w:rsidRDefault="00414777" w:rsidP="00414777">
            <w:pPr>
              <w:widowControl w:val="0"/>
              <w:spacing w:after="0" w:line="264" w:lineRule="auto"/>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4.3</w:t>
            </w:r>
          </w:p>
        </w:tc>
        <w:tc>
          <w:tcPr>
            <w:tcW w:w="2381" w:type="dxa"/>
            <w:shd w:val="clear" w:color="auto" w:fill="auto"/>
            <w:vAlign w:val="center"/>
            <w:hideMark/>
          </w:tcPr>
          <w:p w14:paraId="796D54E0" w14:textId="48CE6E99" w:rsidR="00414777" w:rsidRPr="00AE6A94" w:rsidRDefault="00414777" w:rsidP="00414777">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Biểu tiến độ thi công hợp lý, khả thi phù hợp với đề xuất kỹ thuật và đáp ứng yêu cầu của E-HSMT</w:t>
            </w:r>
          </w:p>
        </w:tc>
        <w:tc>
          <w:tcPr>
            <w:tcW w:w="4415" w:type="dxa"/>
            <w:shd w:val="clear" w:color="auto" w:fill="auto"/>
            <w:vAlign w:val="center"/>
            <w:hideMark/>
          </w:tcPr>
          <w:p w14:paraId="725E1F17" w14:textId="682A7E56" w:rsidR="00414777" w:rsidRPr="00AE6A94" w:rsidRDefault="00414777" w:rsidP="00414777">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Có biểu tiến độ thi công hợp lý, khả thi và phù hợp với đề xuất kỹ thuật và đáp ứng yêu cầu của E-HSMT.</w:t>
            </w:r>
          </w:p>
        </w:tc>
        <w:tc>
          <w:tcPr>
            <w:tcW w:w="2550" w:type="dxa"/>
            <w:shd w:val="clear" w:color="auto" w:fill="auto"/>
            <w:vAlign w:val="center"/>
            <w:hideMark/>
          </w:tcPr>
          <w:p w14:paraId="1FDBB02A" w14:textId="7560CEAB" w:rsidR="00414777" w:rsidRPr="00AE6A94" w:rsidRDefault="00414777" w:rsidP="00414777">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Không có biểu tiến độ thi công hoặc có biểu tiến độ thi công nhưng không hợp lý, không khả thi, không phù hợp với yêu cầu của E-HSMT.</w:t>
            </w:r>
          </w:p>
        </w:tc>
      </w:tr>
      <w:tr w:rsidR="00414777" w:rsidRPr="00AE6A94" w14:paraId="3DA72AFF" w14:textId="77777777" w:rsidTr="00512018">
        <w:trPr>
          <w:trHeight w:val="672"/>
        </w:trPr>
        <w:tc>
          <w:tcPr>
            <w:tcW w:w="714" w:type="dxa"/>
            <w:shd w:val="clear" w:color="auto" w:fill="auto"/>
            <w:vAlign w:val="center"/>
            <w:hideMark/>
          </w:tcPr>
          <w:p w14:paraId="4B46C4E5" w14:textId="07C256DA" w:rsidR="00414777" w:rsidRPr="00AE6A94" w:rsidRDefault="00414777" w:rsidP="00414777">
            <w:pPr>
              <w:widowControl w:val="0"/>
              <w:spacing w:after="0" w:line="264" w:lineRule="auto"/>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 </w:t>
            </w:r>
          </w:p>
        </w:tc>
        <w:tc>
          <w:tcPr>
            <w:tcW w:w="2381" w:type="dxa"/>
            <w:shd w:val="clear" w:color="auto" w:fill="auto"/>
            <w:vAlign w:val="center"/>
            <w:hideMark/>
          </w:tcPr>
          <w:p w14:paraId="74FC5AAF" w14:textId="6FA6BB4E" w:rsidR="00414777" w:rsidRPr="00AE6A94" w:rsidRDefault="00414777" w:rsidP="00414777">
            <w:pPr>
              <w:widowControl w:val="0"/>
              <w:spacing w:after="0" w:line="264" w:lineRule="auto"/>
              <w:rPr>
                <w:rFonts w:eastAsia="Times New Roman" w:cs="Times New Roman"/>
                <w:b/>
                <w:bCs/>
                <w:color w:val="000000"/>
                <w:spacing w:val="2"/>
                <w:sz w:val="26"/>
                <w:szCs w:val="26"/>
                <w:lang w:val="en-US"/>
              </w:rPr>
            </w:pPr>
            <w:r w:rsidRPr="00E97ADB">
              <w:rPr>
                <w:rFonts w:eastAsia="Times New Roman" w:cs="Times New Roman"/>
                <w:b/>
                <w:bCs/>
                <w:color w:val="000000" w:themeColor="text1"/>
                <w:spacing w:val="2"/>
                <w:sz w:val="26"/>
                <w:szCs w:val="26"/>
              </w:rPr>
              <w:t>Kết luận</w:t>
            </w:r>
          </w:p>
        </w:tc>
        <w:tc>
          <w:tcPr>
            <w:tcW w:w="4415" w:type="dxa"/>
            <w:shd w:val="clear" w:color="auto" w:fill="auto"/>
            <w:vAlign w:val="center"/>
            <w:hideMark/>
          </w:tcPr>
          <w:p w14:paraId="102FCF15" w14:textId="5FB096D0" w:rsidR="00414777" w:rsidRPr="00AE6A94" w:rsidRDefault="00414777" w:rsidP="00414777">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Tất cả các tiêu chuẩn chi tiết đều được xác định là đạt.</w:t>
            </w:r>
          </w:p>
        </w:tc>
        <w:tc>
          <w:tcPr>
            <w:tcW w:w="2550" w:type="dxa"/>
            <w:shd w:val="clear" w:color="auto" w:fill="auto"/>
            <w:vAlign w:val="center"/>
            <w:hideMark/>
          </w:tcPr>
          <w:p w14:paraId="15281480" w14:textId="6FB15BC4" w:rsidR="00414777" w:rsidRPr="00AE6A94" w:rsidRDefault="00414777" w:rsidP="00414777">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Có 1 tiêu chuẩn chi tiết được xác định là không đạt.</w:t>
            </w:r>
          </w:p>
        </w:tc>
      </w:tr>
      <w:tr w:rsidR="00547B56" w:rsidRPr="00AE6A94" w14:paraId="02234713" w14:textId="77777777" w:rsidTr="00512018">
        <w:trPr>
          <w:trHeight w:val="336"/>
        </w:trPr>
        <w:tc>
          <w:tcPr>
            <w:tcW w:w="10060" w:type="dxa"/>
            <w:gridSpan w:val="4"/>
            <w:shd w:val="clear" w:color="auto" w:fill="auto"/>
            <w:vAlign w:val="center"/>
            <w:hideMark/>
          </w:tcPr>
          <w:p w14:paraId="512950D4" w14:textId="77777777" w:rsidR="00547B56" w:rsidRPr="00AE6A94" w:rsidRDefault="00547B56" w:rsidP="00547B56">
            <w:pPr>
              <w:widowControl w:val="0"/>
              <w:spacing w:after="0" w:line="264" w:lineRule="auto"/>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5. Biện pháp đảm bảo chất lượng</w:t>
            </w:r>
          </w:p>
          <w:p w14:paraId="390EA6D7" w14:textId="6DB080FE" w:rsidR="00547B56" w:rsidRPr="00AE6A94" w:rsidRDefault="00547B56" w:rsidP="00547B56">
            <w:pPr>
              <w:widowControl w:val="0"/>
              <w:spacing w:after="0" w:line="264" w:lineRule="auto"/>
              <w:jc w:val="both"/>
              <w:rPr>
                <w:rFonts w:eastAsia="Times New Roman" w:cs="Times New Roman"/>
                <w:b/>
                <w:bCs/>
                <w:color w:val="000000"/>
                <w:spacing w:val="2"/>
                <w:sz w:val="26"/>
                <w:szCs w:val="26"/>
                <w:lang w:val="en-US"/>
              </w:rPr>
            </w:pPr>
          </w:p>
        </w:tc>
      </w:tr>
      <w:tr w:rsidR="00547B56" w:rsidRPr="00AE6A94" w14:paraId="54E29769" w14:textId="77777777" w:rsidTr="00512018">
        <w:trPr>
          <w:trHeight w:val="1680"/>
        </w:trPr>
        <w:tc>
          <w:tcPr>
            <w:tcW w:w="714" w:type="dxa"/>
            <w:shd w:val="clear" w:color="auto" w:fill="auto"/>
            <w:vAlign w:val="center"/>
            <w:hideMark/>
          </w:tcPr>
          <w:p w14:paraId="1E6A4386" w14:textId="7777777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lastRenderedPageBreak/>
              <w:t>5.1</w:t>
            </w:r>
          </w:p>
        </w:tc>
        <w:tc>
          <w:tcPr>
            <w:tcW w:w="2381" w:type="dxa"/>
            <w:shd w:val="clear" w:color="auto" w:fill="auto"/>
            <w:vAlign w:val="center"/>
            <w:hideMark/>
          </w:tcPr>
          <w:p w14:paraId="1E78126F" w14:textId="5F0AF21E" w:rsidR="007077A3" w:rsidRPr="00FA08FD" w:rsidRDefault="00547B56" w:rsidP="007077A3">
            <w:pPr>
              <w:widowControl w:val="0"/>
              <w:spacing w:after="0" w:line="264" w:lineRule="auto"/>
              <w:jc w:val="both"/>
              <w:rPr>
                <w:rFonts w:eastAsia="Times New Roman" w:cs="Times New Roman"/>
                <w:sz w:val="26"/>
                <w:szCs w:val="26"/>
                <w:lang w:val="en-US"/>
              </w:rPr>
            </w:pPr>
            <w:r w:rsidRPr="00FA08FD">
              <w:rPr>
                <w:rFonts w:eastAsia="Times New Roman" w:cs="Times New Roman"/>
                <w:sz w:val="26"/>
                <w:szCs w:val="26"/>
                <w:lang w:val="en-US"/>
              </w:rPr>
              <w:t>Quản lý chất lượng cho từng loại công tác thi công</w:t>
            </w:r>
            <w:r w:rsidR="007077A3" w:rsidRPr="00FA08FD">
              <w:rPr>
                <w:rFonts w:eastAsia="Times New Roman" w:cs="Times New Roman"/>
                <w:sz w:val="26"/>
                <w:szCs w:val="26"/>
                <w:lang w:val="en-US"/>
              </w:rPr>
              <w:t xml:space="preserve"> </w:t>
            </w:r>
          </w:p>
          <w:p w14:paraId="6DAD382E" w14:textId="165A0427" w:rsidR="00547B56" w:rsidRPr="00FA08FD" w:rsidRDefault="00547B56" w:rsidP="007077A3">
            <w:pPr>
              <w:widowControl w:val="0"/>
              <w:spacing w:after="0" w:line="264" w:lineRule="auto"/>
              <w:jc w:val="both"/>
              <w:rPr>
                <w:rFonts w:eastAsia="Times New Roman" w:cs="Times New Roman"/>
                <w:sz w:val="26"/>
                <w:szCs w:val="26"/>
                <w:lang w:val="en-US"/>
              </w:rPr>
            </w:pPr>
          </w:p>
        </w:tc>
        <w:tc>
          <w:tcPr>
            <w:tcW w:w="4415" w:type="dxa"/>
            <w:shd w:val="clear" w:color="auto" w:fill="auto"/>
            <w:vAlign w:val="center"/>
            <w:hideMark/>
          </w:tcPr>
          <w:p w14:paraId="29513F03" w14:textId="24ED8432" w:rsidR="004A42EB" w:rsidRPr="008D4FC8" w:rsidRDefault="004A42EB" w:rsidP="008D4FC8">
            <w:pPr>
              <w:widowControl w:val="0"/>
              <w:spacing w:after="0" w:line="264" w:lineRule="auto"/>
              <w:jc w:val="both"/>
              <w:rPr>
                <w:rFonts w:eastAsia="Times New Roman" w:cs="Times New Roman"/>
                <w:spacing w:val="2"/>
                <w:sz w:val="26"/>
                <w:szCs w:val="26"/>
                <w:lang w:val="en-US"/>
              </w:rPr>
            </w:pPr>
            <w:r w:rsidRPr="008D4FC8">
              <w:rPr>
                <w:rFonts w:eastAsia="Times New Roman" w:cs="Times New Roman"/>
                <w:spacing w:val="2"/>
                <w:sz w:val="26"/>
                <w:szCs w:val="26"/>
              </w:rPr>
              <w:t xml:space="preserve">Có biện pháp </w:t>
            </w:r>
            <w:r w:rsidRPr="008D4FC8">
              <w:rPr>
                <w:rFonts w:eastAsia="Times New Roman" w:cs="Times New Roman"/>
                <w:sz w:val="26"/>
                <w:szCs w:val="26"/>
              </w:rPr>
              <w:t xml:space="preserve">Quản lý chất lượng </w:t>
            </w:r>
            <w:r w:rsidR="008D4FC8" w:rsidRPr="008D4FC8">
              <w:rPr>
                <w:rFonts w:eastAsia="Times New Roman" w:cs="Times New Roman"/>
                <w:sz w:val="26"/>
                <w:szCs w:val="26"/>
                <w:lang w:val="en-US"/>
              </w:rPr>
              <w:t>phù hợp, khả thi cho từng loại công tác thi công</w:t>
            </w:r>
          </w:p>
        </w:tc>
        <w:tc>
          <w:tcPr>
            <w:tcW w:w="2550" w:type="dxa"/>
            <w:shd w:val="clear" w:color="auto" w:fill="auto"/>
            <w:vAlign w:val="center"/>
            <w:hideMark/>
          </w:tcPr>
          <w:p w14:paraId="660946BA" w14:textId="3CC40BA3" w:rsidR="007077A3" w:rsidRPr="007077A3" w:rsidRDefault="007077A3" w:rsidP="007077A3">
            <w:pPr>
              <w:widowControl w:val="0"/>
              <w:spacing w:after="0" w:line="264" w:lineRule="auto"/>
              <w:jc w:val="both"/>
              <w:rPr>
                <w:rFonts w:eastAsia="Times New Roman" w:cs="Times New Roman"/>
                <w:color w:val="000000"/>
                <w:spacing w:val="2"/>
                <w:sz w:val="26"/>
                <w:szCs w:val="26"/>
                <w:lang w:val="en-US"/>
              </w:rPr>
            </w:pPr>
            <w:r w:rsidRPr="007077A3">
              <w:rPr>
                <w:rFonts w:eastAsia="Times New Roman" w:cs="Times New Roman"/>
                <w:color w:val="000000"/>
                <w:spacing w:val="2"/>
                <w:sz w:val="26"/>
                <w:szCs w:val="26"/>
                <w:lang w:val="en-US"/>
              </w:rPr>
              <w:t xml:space="preserve">Không có đề xuất hoặc có đề xuất nhưng không hợp lý, không khả thi, không phù hợp với đề xuất biện pháp tổ chức </w:t>
            </w:r>
          </w:p>
          <w:p w14:paraId="2CEB2B23" w14:textId="0CEB4B9A" w:rsidR="00547B56" w:rsidRPr="00AE6A94" w:rsidRDefault="007077A3" w:rsidP="007077A3">
            <w:pPr>
              <w:widowControl w:val="0"/>
              <w:spacing w:after="0" w:line="264" w:lineRule="auto"/>
              <w:jc w:val="both"/>
              <w:rPr>
                <w:rFonts w:eastAsia="Times New Roman" w:cs="Times New Roman"/>
                <w:color w:val="000000"/>
                <w:spacing w:val="2"/>
                <w:sz w:val="26"/>
                <w:szCs w:val="26"/>
                <w:lang w:val="en-US"/>
              </w:rPr>
            </w:pPr>
            <w:r w:rsidRPr="007077A3">
              <w:rPr>
                <w:rFonts w:eastAsia="Times New Roman" w:cs="Times New Roman"/>
                <w:color w:val="000000"/>
                <w:spacing w:val="2"/>
                <w:sz w:val="26"/>
                <w:szCs w:val="26"/>
                <w:lang w:val="en-US"/>
              </w:rPr>
              <w:t>thi công</w:t>
            </w:r>
          </w:p>
        </w:tc>
      </w:tr>
      <w:tr w:rsidR="00547B56" w:rsidRPr="00AE6A94" w14:paraId="6F320C9A" w14:textId="77777777" w:rsidTr="00512018">
        <w:trPr>
          <w:trHeight w:val="317"/>
        </w:trPr>
        <w:tc>
          <w:tcPr>
            <w:tcW w:w="714" w:type="dxa"/>
            <w:shd w:val="clear" w:color="auto" w:fill="auto"/>
            <w:vAlign w:val="center"/>
            <w:hideMark/>
          </w:tcPr>
          <w:p w14:paraId="13D76BBE" w14:textId="7777777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5.2</w:t>
            </w:r>
          </w:p>
        </w:tc>
        <w:tc>
          <w:tcPr>
            <w:tcW w:w="2381" w:type="dxa"/>
            <w:shd w:val="clear" w:color="auto" w:fill="auto"/>
            <w:vAlign w:val="center"/>
            <w:hideMark/>
          </w:tcPr>
          <w:p w14:paraId="4A4D0E45"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Biện pháp bảo đảm chất lượng nguyên liệu đầu vào để phục vụ công tác thi công và biện pháp bảo quản vật liệu, công trình khi tạm dừng thi công, khi mưa bão</w:t>
            </w:r>
          </w:p>
        </w:tc>
        <w:tc>
          <w:tcPr>
            <w:tcW w:w="4415" w:type="dxa"/>
            <w:shd w:val="clear" w:color="auto" w:fill="auto"/>
            <w:vAlign w:val="center"/>
            <w:hideMark/>
          </w:tcPr>
          <w:p w14:paraId="09295A64"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Có biện pháp bảo đảm chất lượng hợp lý, khả thi phù hợp với đề xuất về biện pháp tổ chức thi công và biện pháp bảo quản vật liệu, công trình khi tạm dừng thi công, khi mưa bão</w:t>
            </w:r>
          </w:p>
        </w:tc>
        <w:tc>
          <w:tcPr>
            <w:tcW w:w="2550" w:type="dxa"/>
            <w:shd w:val="clear" w:color="auto" w:fill="auto"/>
            <w:vAlign w:val="center"/>
            <w:hideMark/>
          </w:tcPr>
          <w:p w14:paraId="127D6255" w14:textId="77777777" w:rsidR="00547B56" w:rsidRPr="00AE6A94" w:rsidRDefault="00547B56" w:rsidP="00547B56">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Không có biện pháp bảo đảm chất lượng hoặc có biện pháp bảo đảm chất lượng nhưng không hợp lý, không khả thi, không phù hợp với đề xuất về tiến độ thi công hoặc không có biện pháp bảo quản vật liệu, công trình khi tạm dừng thi công, khi mưa bão</w:t>
            </w:r>
          </w:p>
        </w:tc>
      </w:tr>
      <w:tr w:rsidR="00547B56" w:rsidRPr="00AE6A94" w14:paraId="52157CEF" w14:textId="77777777" w:rsidTr="00512018">
        <w:trPr>
          <w:trHeight w:val="672"/>
        </w:trPr>
        <w:tc>
          <w:tcPr>
            <w:tcW w:w="3095" w:type="dxa"/>
            <w:gridSpan w:val="2"/>
            <w:shd w:val="clear" w:color="auto" w:fill="auto"/>
            <w:vAlign w:val="center"/>
            <w:hideMark/>
          </w:tcPr>
          <w:p w14:paraId="6E1A52D9" w14:textId="77777777" w:rsidR="00547B56" w:rsidRPr="00AE6A94" w:rsidRDefault="00547B56" w:rsidP="00547B56">
            <w:pPr>
              <w:widowControl w:val="0"/>
              <w:spacing w:after="0" w:line="264" w:lineRule="auto"/>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Kết luận</w:t>
            </w:r>
          </w:p>
        </w:tc>
        <w:tc>
          <w:tcPr>
            <w:tcW w:w="4415" w:type="dxa"/>
            <w:shd w:val="clear" w:color="auto" w:fill="auto"/>
            <w:vAlign w:val="center"/>
            <w:hideMark/>
          </w:tcPr>
          <w:p w14:paraId="02E9460C" w14:textId="7777777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Cả 2 tiêu chuẩn chi tiết đều được xác định là đạt.</w:t>
            </w:r>
          </w:p>
        </w:tc>
        <w:tc>
          <w:tcPr>
            <w:tcW w:w="2550" w:type="dxa"/>
            <w:shd w:val="clear" w:color="auto" w:fill="auto"/>
            <w:vAlign w:val="center"/>
            <w:hideMark/>
          </w:tcPr>
          <w:p w14:paraId="4A30ED89" w14:textId="77777777" w:rsidR="00547B56" w:rsidRPr="00AE6A94" w:rsidRDefault="00547B56" w:rsidP="00547B56">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Có 1 tiêu chuẩn chi tiết được xác định là không đạt.</w:t>
            </w:r>
          </w:p>
        </w:tc>
      </w:tr>
      <w:tr w:rsidR="00CF795C" w:rsidRPr="00AE6A94" w14:paraId="5EE025BD" w14:textId="77777777" w:rsidTr="00512018">
        <w:trPr>
          <w:trHeight w:val="336"/>
        </w:trPr>
        <w:tc>
          <w:tcPr>
            <w:tcW w:w="10060" w:type="dxa"/>
            <w:gridSpan w:val="4"/>
            <w:shd w:val="clear" w:color="auto" w:fill="auto"/>
            <w:vAlign w:val="center"/>
            <w:hideMark/>
          </w:tcPr>
          <w:p w14:paraId="7C518820" w14:textId="4F1DD801" w:rsidR="00CF795C" w:rsidRPr="00AE6A94" w:rsidRDefault="00FE417C" w:rsidP="00CF795C">
            <w:pPr>
              <w:widowControl w:val="0"/>
              <w:spacing w:after="0" w:line="264" w:lineRule="auto"/>
              <w:rPr>
                <w:rFonts w:eastAsia="Times New Roman" w:cs="Times New Roman"/>
                <w:b/>
                <w:bCs/>
                <w:color w:val="000000"/>
                <w:spacing w:val="2"/>
                <w:sz w:val="26"/>
                <w:szCs w:val="26"/>
                <w:lang w:val="en-US"/>
              </w:rPr>
            </w:pPr>
            <w:r>
              <w:rPr>
                <w:rFonts w:eastAsia="Times New Roman" w:cs="Times New Roman"/>
                <w:b/>
                <w:bCs/>
                <w:color w:val="000000"/>
                <w:spacing w:val="2"/>
                <w:sz w:val="26"/>
                <w:szCs w:val="26"/>
                <w:lang w:val="en-US"/>
              </w:rPr>
              <w:t>6</w:t>
            </w:r>
            <w:r w:rsidR="00CF795C" w:rsidRPr="00AE6A94">
              <w:rPr>
                <w:rFonts w:eastAsia="Times New Roman" w:cs="Times New Roman"/>
                <w:b/>
                <w:bCs/>
                <w:color w:val="000000"/>
                <w:spacing w:val="2"/>
                <w:sz w:val="26"/>
                <w:szCs w:val="26"/>
                <w:lang w:val="en-US"/>
              </w:rPr>
              <w:t>. Bảo hành</w:t>
            </w:r>
          </w:p>
        </w:tc>
      </w:tr>
      <w:tr w:rsidR="00B65D8C" w:rsidRPr="00AE6A94" w14:paraId="429B553B" w14:textId="77777777" w:rsidTr="00512018">
        <w:trPr>
          <w:trHeight w:val="699"/>
        </w:trPr>
        <w:tc>
          <w:tcPr>
            <w:tcW w:w="714" w:type="dxa"/>
            <w:shd w:val="clear" w:color="auto" w:fill="auto"/>
            <w:vAlign w:val="center"/>
            <w:hideMark/>
          </w:tcPr>
          <w:p w14:paraId="5814B613" w14:textId="77777777" w:rsidR="00B65D8C" w:rsidRPr="00AE6A94" w:rsidRDefault="00B65D8C" w:rsidP="00B65D8C">
            <w:pPr>
              <w:widowControl w:val="0"/>
              <w:spacing w:after="0" w:line="264" w:lineRule="auto"/>
              <w:rPr>
                <w:rFonts w:eastAsia="Times New Roman" w:cs="Times New Roman"/>
                <w:color w:val="000000"/>
                <w:spacing w:val="2"/>
                <w:sz w:val="26"/>
                <w:szCs w:val="26"/>
                <w:lang w:val="en-US"/>
              </w:rPr>
            </w:pPr>
          </w:p>
        </w:tc>
        <w:tc>
          <w:tcPr>
            <w:tcW w:w="2381" w:type="dxa"/>
            <w:shd w:val="clear" w:color="auto" w:fill="auto"/>
            <w:vAlign w:val="center"/>
            <w:hideMark/>
          </w:tcPr>
          <w:p w14:paraId="2D99DEC1" w14:textId="5C2032AF" w:rsidR="00B65D8C" w:rsidRPr="00AE6A94" w:rsidRDefault="00B65D8C" w:rsidP="00B65D8C">
            <w:pPr>
              <w:widowControl w:val="0"/>
              <w:spacing w:after="0" w:line="264" w:lineRule="auto"/>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Bảo hành: Thời gian bảo hành 2 năm.</w:t>
            </w:r>
          </w:p>
        </w:tc>
        <w:tc>
          <w:tcPr>
            <w:tcW w:w="4415" w:type="dxa"/>
            <w:shd w:val="clear" w:color="auto" w:fill="auto"/>
            <w:vAlign w:val="center"/>
            <w:hideMark/>
          </w:tcPr>
          <w:p w14:paraId="03036284" w14:textId="2D911A56" w:rsidR="00B65D8C" w:rsidRPr="00AE6A94" w:rsidRDefault="00B65D8C" w:rsidP="00B65D8C">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Có cam kết thời gian bảo hành lớn hơn hoặc bằng 2 năm tính từ ngày công trình được nghiệm thu, bàn giao</w:t>
            </w:r>
          </w:p>
        </w:tc>
        <w:tc>
          <w:tcPr>
            <w:tcW w:w="2550" w:type="dxa"/>
            <w:shd w:val="clear" w:color="auto" w:fill="auto"/>
            <w:vAlign w:val="center"/>
            <w:hideMark/>
          </w:tcPr>
          <w:p w14:paraId="33E7119C" w14:textId="106F2322" w:rsidR="00B65D8C" w:rsidRPr="00AE6A94" w:rsidRDefault="00B65D8C" w:rsidP="00B65D8C">
            <w:pPr>
              <w:widowControl w:val="0"/>
              <w:spacing w:after="0" w:line="264" w:lineRule="auto"/>
              <w:jc w:val="both"/>
              <w:rPr>
                <w:rFonts w:eastAsia="Times New Roman" w:cs="Times New Roman"/>
                <w:color w:val="000000"/>
                <w:spacing w:val="2"/>
                <w:sz w:val="26"/>
                <w:szCs w:val="26"/>
                <w:lang w:val="en-US"/>
              </w:rPr>
            </w:pPr>
            <w:r w:rsidRPr="00E97ADB">
              <w:rPr>
                <w:rFonts w:eastAsia="Times New Roman" w:cs="Times New Roman"/>
                <w:color w:val="000000" w:themeColor="text1"/>
                <w:spacing w:val="2"/>
                <w:sz w:val="26"/>
                <w:szCs w:val="26"/>
              </w:rPr>
              <w:t>Có cam kết thời gian bảo hành nhỏ hơn 2 năm tính từ ngày công trình được nghiệm thu, bàn giao hoặc không có cam kết thời gian bảo hành.</w:t>
            </w:r>
          </w:p>
        </w:tc>
      </w:tr>
      <w:tr w:rsidR="00CF795C" w:rsidRPr="00AE6A94" w14:paraId="24F06DDD" w14:textId="77777777" w:rsidTr="00512018">
        <w:trPr>
          <w:trHeight w:val="672"/>
        </w:trPr>
        <w:tc>
          <w:tcPr>
            <w:tcW w:w="3095" w:type="dxa"/>
            <w:gridSpan w:val="2"/>
            <w:shd w:val="clear" w:color="auto" w:fill="auto"/>
            <w:vAlign w:val="center"/>
            <w:hideMark/>
          </w:tcPr>
          <w:p w14:paraId="5C2194D2" w14:textId="77777777" w:rsidR="00CF795C" w:rsidRPr="00AE6A94" w:rsidRDefault="00CF795C" w:rsidP="00CF795C">
            <w:pPr>
              <w:widowControl w:val="0"/>
              <w:spacing w:after="0" w:line="264" w:lineRule="auto"/>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Kết luận</w:t>
            </w:r>
          </w:p>
        </w:tc>
        <w:tc>
          <w:tcPr>
            <w:tcW w:w="4415" w:type="dxa"/>
            <w:shd w:val="clear" w:color="auto" w:fill="auto"/>
            <w:vAlign w:val="center"/>
            <w:hideMark/>
          </w:tcPr>
          <w:p w14:paraId="0F5714B5" w14:textId="77777777" w:rsidR="00CF795C" w:rsidRPr="00AE6A94" w:rsidRDefault="00CF795C" w:rsidP="00CF795C">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Tiêu chuẩn được xác định là đạt.</w:t>
            </w:r>
          </w:p>
        </w:tc>
        <w:tc>
          <w:tcPr>
            <w:tcW w:w="2550" w:type="dxa"/>
            <w:shd w:val="clear" w:color="auto" w:fill="auto"/>
            <w:vAlign w:val="center"/>
            <w:hideMark/>
          </w:tcPr>
          <w:p w14:paraId="1AC2241F" w14:textId="77777777" w:rsidR="00CF795C" w:rsidRPr="00AE6A94" w:rsidRDefault="00CF795C" w:rsidP="00CF795C">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Tiêu chuẩn đánh giá là không đạt.</w:t>
            </w:r>
          </w:p>
        </w:tc>
      </w:tr>
      <w:tr w:rsidR="00CF795C" w:rsidRPr="00AE6A94" w14:paraId="1F04AAA1" w14:textId="77777777" w:rsidTr="00512018">
        <w:trPr>
          <w:trHeight w:val="336"/>
        </w:trPr>
        <w:tc>
          <w:tcPr>
            <w:tcW w:w="10060" w:type="dxa"/>
            <w:gridSpan w:val="4"/>
            <w:shd w:val="clear" w:color="auto" w:fill="auto"/>
            <w:vAlign w:val="center"/>
            <w:hideMark/>
          </w:tcPr>
          <w:p w14:paraId="36B37E65" w14:textId="2EA8328D" w:rsidR="00CF795C" w:rsidRPr="00AE6A94" w:rsidRDefault="00FE417C" w:rsidP="00CF795C">
            <w:pPr>
              <w:widowControl w:val="0"/>
              <w:spacing w:after="0" w:line="264" w:lineRule="auto"/>
              <w:rPr>
                <w:rFonts w:eastAsia="Times New Roman" w:cs="Times New Roman"/>
                <w:b/>
                <w:bCs/>
                <w:color w:val="000000"/>
                <w:spacing w:val="2"/>
                <w:sz w:val="26"/>
                <w:szCs w:val="26"/>
                <w:lang w:val="en-US"/>
              </w:rPr>
            </w:pPr>
            <w:r>
              <w:rPr>
                <w:rFonts w:eastAsia="Times New Roman" w:cs="Times New Roman"/>
                <w:b/>
                <w:bCs/>
                <w:color w:val="000000"/>
                <w:spacing w:val="2"/>
                <w:sz w:val="26"/>
                <w:szCs w:val="26"/>
                <w:lang w:val="en-US"/>
              </w:rPr>
              <w:t>7</w:t>
            </w:r>
            <w:r w:rsidR="00CF795C" w:rsidRPr="00AE6A94">
              <w:rPr>
                <w:rFonts w:eastAsia="Times New Roman" w:cs="Times New Roman"/>
                <w:b/>
                <w:bCs/>
                <w:color w:val="000000"/>
                <w:spacing w:val="2"/>
                <w:sz w:val="26"/>
                <w:szCs w:val="26"/>
                <w:lang w:val="en-US"/>
              </w:rPr>
              <w:t xml:space="preserve">.  </w:t>
            </w:r>
            <w:r w:rsidR="00CF795C" w:rsidRPr="00AE6A94">
              <w:rPr>
                <w:rFonts w:eastAsia="Calibri" w:cs="Times New Roman"/>
                <w:b/>
                <w:color w:val="000000"/>
                <w:sz w:val="26"/>
                <w:szCs w:val="26"/>
                <w:lang w:val="nl-NL"/>
              </w:rPr>
              <w:t>Thông tin về kết quả thực hiện hợp đồng</w:t>
            </w:r>
          </w:p>
        </w:tc>
      </w:tr>
      <w:tr w:rsidR="00FE417C" w:rsidRPr="00AE6A94" w14:paraId="23251655" w14:textId="77777777" w:rsidTr="00512018">
        <w:trPr>
          <w:trHeight w:val="1344"/>
        </w:trPr>
        <w:tc>
          <w:tcPr>
            <w:tcW w:w="714" w:type="dxa"/>
            <w:shd w:val="clear" w:color="auto" w:fill="auto"/>
            <w:vAlign w:val="center"/>
            <w:hideMark/>
          </w:tcPr>
          <w:p w14:paraId="1112B656" w14:textId="77777777" w:rsidR="00FE417C" w:rsidRPr="00AE6A94" w:rsidRDefault="00FE417C" w:rsidP="00B65D8C">
            <w:pPr>
              <w:widowControl w:val="0"/>
              <w:spacing w:after="0" w:line="264" w:lineRule="auto"/>
              <w:rPr>
                <w:rFonts w:eastAsia="Times New Roman" w:cs="Times New Roman"/>
                <w:color w:val="000000"/>
                <w:spacing w:val="2"/>
                <w:sz w:val="26"/>
                <w:szCs w:val="26"/>
                <w:lang w:val="en-US"/>
              </w:rPr>
            </w:pPr>
          </w:p>
        </w:tc>
        <w:tc>
          <w:tcPr>
            <w:tcW w:w="2381" w:type="dxa"/>
            <w:shd w:val="clear" w:color="auto" w:fill="auto"/>
            <w:hideMark/>
          </w:tcPr>
          <w:p w14:paraId="15E9BE89" w14:textId="54A61DCB" w:rsidR="00FE417C" w:rsidRPr="00AE6A94" w:rsidRDefault="00FE417C" w:rsidP="00B65D8C">
            <w:pPr>
              <w:widowControl w:val="0"/>
              <w:spacing w:after="0" w:line="264" w:lineRule="auto"/>
              <w:jc w:val="both"/>
              <w:rPr>
                <w:rFonts w:eastAsia="Times New Roman" w:cs="Times New Roman"/>
                <w:color w:val="000000"/>
                <w:spacing w:val="2"/>
                <w:sz w:val="26"/>
                <w:szCs w:val="26"/>
                <w:lang w:val="en-US"/>
              </w:rPr>
            </w:pPr>
            <w:r w:rsidRPr="0019628B">
              <w:rPr>
                <w:rFonts w:cs="Times New Roman"/>
                <w:sz w:val="24"/>
                <w:szCs w:val="24"/>
                <w:lang w:val="nl-NL"/>
              </w:rPr>
              <w:t>Thông tin về kết quả thực hiện hợp đồng gói thầu xây lắp, EPC, EC, PC của nhà thầu theo quy định tại </w:t>
            </w:r>
            <w:bookmarkStart w:id="1" w:name="tc_39"/>
            <w:r w:rsidRPr="0019628B">
              <w:rPr>
                <w:rFonts w:cs="Times New Roman"/>
                <w:sz w:val="24"/>
                <w:szCs w:val="24"/>
                <w:lang w:val="nl-NL"/>
              </w:rPr>
              <w:t xml:space="preserve">Điều 19 và Điều 20 của </w:t>
            </w:r>
            <w:bookmarkEnd w:id="1"/>
            <w:r w:rsidRPr="0019628B">
              <w:rPr>
                <w:rFonts w:cs="Times New Roman"/>
                <w:sz w:val="24"/>
                <w:szCs w:val="24"/>
                <w:lang w:val="nl-NL"/>
              </w:rPr>
              <w:t>Nghị định</w:t>
            </w:r>
            <w:r w:rsidRPr="0019628B" w:rsidDel="00690E5C">
              <w:rPr>
                <w:rFonts w:cs="Times New Roman"/>
                <w:sz w:val="24"/>
                <w:szCs w:val="24"/>
                <w:lang w:val="nl-NL"/>
              </w:rPr>
              <w:t xml:space="preserve"> </w:t>
            </w:r>
            <w:r w:rsidRPr="0019628B">
              <w:rPr>
                <w:rFonts w:cs="Times New Roman"/>
                <w:sz w:val="24"/>
                <w:szCs w:val="24"/>
                <w:lang w:val="nl-NL"/>
              </w:rPr>
              <w:t xml:space="preserve">số </w:t>
            </w:r>
            <w:r w:rsidRPr="0019628B">
              <w:rPr>
                <w:rFonts w:cs="Times New Roman"/>
                <w:sz w:val="24"/>
                <w:szCs w:val="24"/>
                <w:lang w:val="nl-NL"/>
              </w:rPr>
              <w:lastRenderedPageBreak/>
              <w:t>214/2025/NĐ-CP</w:t>
            </w:r>
          </w:p>
        </w:tc>
        <w:tc>
          <w:tcPr>
            <w:tcW w:w="4415" w:type="dxa"/>
            <w:shd w:val="clear" w:color="auto" w:fill="auto"/>
            <w:hideMark/>
          </w:tcPr>
          <w:p w14:paraId="03D1DCFA" w14:textId="77777777" w:rsidR="00FE417C" w:rsidRPr="0019628B" w:rsidRDefault="00FE417C" w:rsidP="004772DA">
            <w:pPr>
              <w:tabs>
                <w:tab w:val="left" w:pos="289"/>
              </w:tabs>
              <w:spacing w:before="40" w:after="40" w:line="252" w:lineRule="auto"/>
              <w:jc w:val="both"/>
              <w:rPr>
                <w:rFonts w:cs="Times New Roman"/>
                <w:b/>
                <w:sz w:val="24"/>
                <w:szCs w:val="24"/>
              </w:rPr>
            </w:pPr>
            <w:r w:rsidRPr="0019628B">
              <w:rPr>
                <w:rFonts w:cs="Times New Roman"/>
                <w:iCs/>
                <w:sz w:val="24"/>
                <w:szCs w:val="24"/>
              </w:rPr>
              <w:lastRenderedPageBreak/>
              <w:t xml:space="preserve">Nhà thầu không có hoặc có nhiều nhất 01 hợp đồng </w:t>
            </w:r>
            <w:r w:rsidRPr="0019628B">
              <w:rPr>
                <w:rFonts w:cs="Times New Roman"/>
                <w:sz w:val="24"/>
                <w:szCs w:val="24"/>
              </w:rPr>
              <w:t xml:space="preserve">bị đánh giá </w:t>
            </w:r>
            <w:r w:rsidRPr="0019628B">
              <w:rPr>
                <w:rFonts w:cs="Times New Roman"/>
                <w:spacing w:val="3"/>
                <w:sz w:val="24"/>
                <w:szCs w:val="24"/>
                <w:shd w:val="clear" w:color="auto" w:fill="FFFFFF"/>
              </w:rPr>
              <w:t xml:space="preserve">vi phạm về kết quả thực hiện hợp đồng tại “Thông tin về kết quả thực hiện hợp đồng của nhà thầu” trên hệ thống mạng đấu thầu quốc gia </w:t>
            </w:r>
            <w:r w:rsidRPr="0019628B">
              <w:rPr>
                <w:rFonts w:cs="Times New Roman"/>
                <w:i/>
                <w:spacing w:val="3"/>
                <w:sz w:val="24"/>
                <w:szCs w:val="24"/>
                <w:shd w:val="clear" w:color="auto" w:fill="FFFFFF"/>
              </w:rPr>
              <w:t xml:space="preserve">(áp dụng kết quả kể từ ngày đăng tải thông tin trong thời hạn 01 năm tính đến thời điểm </w:t>
            </w:r>
            <w:r w:rsidRPr="0019628B">
              <w:rPr>
                <w:rFonts w:cs="Times New Roman"/>
                <w:i/>
                <w:spacing w:val="3"/>
                <w:sz w:val="24"/>
                <w:szCs w:val="24"/>
                <w:shd w:val="clear" w:color="auto" w:fill="FFFFFF"/>
              </w:rPr>
              <w:lastRenderedPageBreak/>
              <w:t>đóng thầu)</w:t>
            </w:r>
            <w:r w:rsidRPr="0019628B">
              <w:rPr>
                <w:rFonts w:cs="Times New Roman"/>
                <w:iCs/>
                <w:sz w:val="24"/>
                <w:szCs w:val="24"/>
                <w:vertAlign w:val="superscript"/>
              </w:rPr>
              <w:t xml:space="preserve"> </w:t>
            </w:r>
          </w:p>
          <w:p w14:paraId="700F7904" w14:textId="77777777" w:rsidR="00FE417C" w:rsidRPr="00AE6A94" w:rsidRDefault="00FE417C" w:rsidP="00B65D8C">
            <w:pPr>
              <w:widowControl w:val="0"/>
              <w:spacing w:after="0" w:line="264" w:lineRule="auto"/>
              <w:jc w:val="both"/>
              <w:rPr>
                <w:rFonts w:eastAsia="Times New Roman" w:cs="Times New Roman"/>
                <w:color w:val="000000"/>
                <w:spacing w:val="2"/>
                <w:sz w:val="26"/>
                <w:szCs w:val="26"/>
                <w:lang w:val="en-US"/>
              </w:rPr>
            </w:pPr>
          </w:p>
        </w:tc>
        <w:tc>
          <w:tcPr>
            <w:tcW w:w="2550" w:type="dxa"/>
            <w:shd w:val="clear" w:color="auto" w:fill="auto"/>
            <w:hideMark/>
          </w:tcPr>
          <w:p w14:paraId="1CA28DC2" w14:textId="7FCDE9A7" w:rsidR="00FE417C" w:rsidRPr="00AE6A94" w:rsidRDefault="00FE417C" w:rsidP="00B65D8C">
            <w:pPr>
              <w:widowControl w:val="0"/>
              <w:spacing w:after="0" w:line="264" w:lineRule="auto"/>
              <w:jc w:val="both"/>
              <w:rPr>
                <w:rFonts w:eastAsia="Times New Roman" w:cs="Times New Roman"/>
                <w:color w:val="000000"/>
                <w:spacing w:val="2"/>
                <w:sz w:val="26"/>
                <w:szCs w:val="26"/>
                <w:lang w:val="en-US"/>
              </w:rPr>
            </w:pPr>
            <w:r w:rsidRPr="0019628B">
              <w:rPr>
                <w:rFonts w:cs="Times New Roman"/>
                <w:iCs/>
                <w:sz w:val="24"/>
                <w:szCs w:val="24"/>
              </w:rPr>
              <w:lastRenderedPageBreak/>
              <w:t xml:space="preserve">Nhà thầu có từ 02 hợp đồng </w:t>
            </w:r>
            <w:r w:rsidRPr="0019628B">
              <w:rPr>
                <w:rFonts w:cs="Times New Roman"/>
                <w:sz w:val="24"/>
                <w:szCs w:val="24"/>
              </w:rPr>
              <w:t xml:space="preserve">bị đánh giá </w:t>
            </w:r>
            <w:r w:rsidRPr="0019628B">
              <w:rPr>
                <w:rFonts w:cs="Times New Roman"/>
                <w:spacing w:val="3"/>
                <w:sz w:val="24"/>
                <w:szCs w:val="24"/>
                <w:shd w:val="clear" w:color="auto" w:fill="FFFFFF"/>
              </w:rPr>
              <w:t xml:space="preserve">vi phạm về kết quả thực hiện hợp đồng tại “Thông tin về kết quả thực hiện hợp đồng của nhà thầu” trên hệ thống </w:t>
            </w:r>
            <w:r w:rsidRPr="0019628B">
              <w:rPr>
                <w:rFonts w:cs="Times New Roman"/>
                <w:spacing w:val="3"/>
                <w:sz w:val="24"/>
                <w:szCs w:val="24"/>
                <w:shd w:val="clear" w:color="auto" w:fill="FFFFFF"/>
              </w:rPr>
              <w:lastRenderedPageBreak/>
              <w:t xml:space="preserve">mạng đấu thầu quốc gia </w:t>
            </w:r>
            <w:r w:rsidRPr="0019628B">
              <w:rPr>
                <w:rFonts w:cs="Times New Roman"/>
                <w:i/>
                <w:spacing w:val="3"/>
                <w:sz w:val="24"/>
                <w:szCs w:val="24"/>
                <w:shd w:val="clear" w:color="auto" w:fill="FFFFFF"/>
              </w:rPr>
              <w:t>(áp dụng kết quả kể từ ngày đăng tải thông tin trong thời hạn 01 năm tính đến thời điểm đóng thầu)</w:t>
            </w:r>
            <w:r w:rsidRPr="0019628B">
              <w:rPr>
                <w:rFonts w:cs="Times New Roman"/>
                <w:iCs/>
                <w:sz w:val="24"/>
                <w:szCs w:val="24"/>
                <w:vertAlign w:val="superscript"/>
              </w:rPr>
              <w:t xml:space="preserve"> </w:t>
            </w:r>
          </w:p>
        </w:tc>
      </w:tr>
      <w:tr w:rsidR="00CF795C" w:rsidRPr="00AE6A94" w14:paraId="00A31B08" w14:textId="77777777" w:rsidTr="00512018">
        <w:trPr>
          <w:trHeight w:val="672"/>
        </w:trPr>
        <w:tc>
          <w:tcPr>
            <w:tcW w:w="3095" w:type="dxa"/>
            <w:gridSpan w:val="2"/>
            <w:shd w:val="clear" w:color="auto" w:fill="auto"/>
            <w:vAlign w:val="center"/>
            <w:hideMark/>
          </w:tcPr>
          <w:p w14:paraId="60D67FF6" w14:textId="77777777" w:rsidR="00CF795C" w:rsidRPr="00AE6A94" w:rsidRDefault="00CF795C" w:rsidP="00CF795C">
            <w:pPr>
              <w:widowControl w:val="0"/>
              <w:spacing w:after="0" w:line="264" w:lineRule="auto"/>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lastRenderedPageBreak/>
              <w:t>Kết luận</w:t>
            </w:r>
          </w:p>
        </w:tc>
        <w:tc>
          <w:tcPr>
            <w:tcW w:w="4415" w:type="dxa"/>
            <w:shd w:val="clear" w:color="auto" w:fill="auto"/>
            <w:vAlign w:val="center"/>
            <w:hideMark/>
          </w:tcPr>
          <w:p w14:paraId="1FF7EC57" w14:textId="77777777" w:rsidR="00CF795C" w:rsidRPr="00AE6A94" w:rsidRDefault="00CF795C" w:rsidP="00CF795C">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Tiêu chuẩn được xác định là đạt.</w:t>
            </w:r>
          </w:p>
        </w:tc>
        <w:tc>
          <w:tcPr>
            <w:tcW w:w="2550" w:type="dxa"/>
            <w:shd w:val="clear" w:color="auto" w:fill="auto"/>
            <w:vAlign w:val="center"/>
            <w:hideMark/>
          </w:tcPr>
          <w:p w14:paraId="053295A2" w14:textId="77777777" w:rsidR="00CF795C" w:rsidRPr="00AE6A94" w:rsidRDefault="00CF795C" w:rsidP="00CF795C">
            <w:pPr>
              <w:widowControl w:val="0"/>
              <w:spacing w:after="0" w:line="264" w:lineRule="auto"/>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Tiêu chuẩn đánh giá là không đạt.</w:t>
            </w:r>
          </w:p>
        </w:tc>
      </w:tr>
      <w:tr w:rsidR="00CF795C" w:rsidRPr="00AE6A94" w14:paraId="213248F3" w14:textId="77777777" w:rsidTr="00512018">
        <w:trPr>
          <w:trHeight w:val="672"/>
        </w:trPr>
        <w:tc>
          <w:tcPr>
            <w:tcW w:w="3095" w:type="dxa"/>
            <w:gridSpan w:val="2"/>
            <w:shd w:val="clear" w:color="auto" w:fill="auto"/>
            <w:vAlign w:val="center"/>
          </w:tcPr>
          <w:p w14:paraId="0C50B7B5" w14:textId="77777777" w:rsidR="00CF795C" w:rsidRPr="00AE6A94" w:rsidRDefault="00CF795C" w:rsidP="00CF795C">
            <w:pPr>
              <w:widowControl w:val="0"/>
              <w:spacing w:after="0" w:line="264" w:lineRule="auto"/>
              <w:rPr>
                <w:rFonts w:eastAsia="Times New Roman" w:cs="Times New Roman"/>
                <w:b/>
                <w:bCs/>
                <w:color w:val="000000"/>
                <w:spacing w:val="2"/>
                <w:sz w:val="26"/>
                <w:szCs w:val="26"/>
                <w:lang w:val="en-US"/>
              </w:rPr>
            </w:pPr>
            <w:r w:rsidRPr="00AE6A94">
              <w:rPr>
                <w:rFonts w:eastAsia="Times New Roman" w:cs="Times New Roman"/>
                <w:b/>
                <w:bCs/>
                <w:color w:val="000000"/>
                <w:spacing w:val="2"/>
                <w:sz w:val="26"/>
                <w:szCs w:val="26"/>
                <w:lang w:val="en-US"/>
              </w:rPr>
              <w:t>KẾT LUẬN CHUNG</w:t>
            </w:r>
          </w:p>
        </w:tc>
        <w:tc>
          <w:tcPr>
            <w:tcW w:w="4415" w:type="dxa"/>
            <w:shd w:val="clear" w:color="auto" w:fill="auto"/>
            <w:vAlign w:val="center"/>
          </w:tcPr>
          <w:p w14:paraId="0FA45E45" w14:textId="77777777" w:rsidR="00CF795C" w:rsidRPr="00AE6A94" w:rsidRDefault="00CF795C" w:rsidP="00CF795C">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Các tiêu chuẩn chi tiết được đánh giá là đạt</w:t>
            </w:r>
          </w:p>
        </w:tc>
        <w:tc>
          <w:tcPr>
            <w:tcW w:w="2550" w:type="dxa"/>
            <w:shd w:val="clear" w:color="auto" w:fill="auto"/>
            <w:vAlign w:val="center"/>
          </w:tcPr>
          <w:p w14:paraId="2FC12EEF" w14:textId="77777777" w:rsidR="00CF795C" w:rsidRPr="00AE6A94" w:rsidRDefault="00CF795C" w:rsidP="00CF795C">
            <w:pPr>
              <w:widowControl w:val="0"/>
              <w:spacing w:after="0" w:line="264" w:lineRule="auto"/>
              <w:jc w:val="both"/>
              <w:rPr>
                <w:rFonts w:eastAsia="Times New Roman" w:cs="Times New Roman"/>
                <w:color w:val="000000"/>
                <w:spacing w:val="2"/>
                <w:sz w:val="26"/>
                <w:szCs w:val="26"/>
                <w:lang w:val="en-US"/>
              </w:rPr>
            </w:pPr>
            <w:r w:rsidRPr="00AE6A94">
              <w:rPr>
                <w:rFonts w:eastAsia="Times New Roman" w:cs="Times New Roman"/>
                <w:color w:val="000000"/>
                <w:spacing w:val="2"/>
                <w:sz w:val="26"/>
                <w:szCs w:val="26"/>
                <w:lang w:val="en-US"/>
              </w:rPr>
              <w:t>Có 1 tiêu chuẩn chi tiết được xác định là không đạt.</w:t>
            </w:r>
          </w:p>
        </w:tc>
      </w:tr>
    </w:tbl>
    <w:p w14:paraId="2125645D" w14:textId="77777777" w:rsidR="00AE6A94" w:rsidRPr="00AE6A94" w:rsidRDefault="00AE6A94" w:rsidP="00AE6A94">
      <w:pPr>
        <w:widowControl w:val="0"/>
        <w:spacing w:after="0" w:line="240" w:lineRule="auto"/>
        <w:jc w:val="both"/>
        <w:rPr>
          <w:rFonts w:eastAsia="Times New Roman" w:cs="Times New Roman"/>
          <w:b/>
          <w:bCs/>
          <w:color w:val="000000"/>
          <w:sz w:val="26"/>
          <w:szCs w:val="26"/>
          <w:lang w:val="es-ES"/>
        </w:rPr>
      </w:pPr>
    </w:p>
    <w:p w14:paraId="29B1AB91" w14:textId="77777777" w:rsidR="00FE417C" w:rsidRPr="00582F73" w:rsidRDefault="00FE417C" w:rsidP="00FE417C">
      <w:pPr>
        <w:spacing w:before="240"/>
        <w:jc w:val="center"/>
        <w:rPr>
          <w:rFonts w:cs="Times New Roman"/>
          <w:b/>
          <w:sz w:val="26"/>
          <w:szCs w:val="26"/>
          <w:lang w:val="es-ES"/>
        </w:rPr>
      </w:pPr>
      <w:r w:rsidRPr="00582F73">
        <w:rPr>
          <w:rFonts w:cs="Times New Roman"/>
          <w:b/>
          <w:sz w:val="26"/>
          <w:szCs w:val="26"/>
          <w:lang w:val="es-ES"/>
        </w:rPr>
        <w:t xml:space="preserve">Phụ lục kèm theo hợp đồng </w:t>
      </w:r>
    </w:p>
    <w:p w14:paraId="200F9E2A" w14:textId="77777777" w:rsidR="00FE417C" w:rsidRPr="00582F73" w:rsidRDefault="00FE417C" w:rsidP="00FE417C">
      <w:pPr>
        <w:spacing w:after="0" w:line="312" w:lineRule="auto"/>
        <w:ind w:hanging="567"/>
        <w:jc w:val="both"/>
        <w:outlineLvl w:val="0"/>
        <w:rPr>
          <w:rFonts w:eastAsia="Times New Roman" w:cs="Times New Roman"/>
          <w:b/>
          <w:bCs/>
          <w:spacing w:val="2"/>
          <w:sz w:val="26"/>
          <w:szCs w:val="26"/>
          <w:lang w:val="es-ES"/>
        </w:rPr>
      </w:pPr>
      <w:r w:rsidRPr="00582F73">
        <w:rPr>
          <w:rFonts w:eastAsia="Times New Roman" w:cs="Times New Roman"/>
          <w:sz w:val="26"/>
          <w:szCs w:val="26"/>
          <w:lang w:val="es-ES"/>
        </w:rPr>
        <w:t xml:space="preserve">1. </w:t>
      </w:r>
      <w:r w:rsidRPr="00582F73">
        <w:rPr>
          <w:rFonts w:eastAsia="Times New Roman" w:cs="Times New Roman"/>
          <w:b/>
          <w:bCs/>
          <w:spacing w:val="2"/>
          <w:sz w:val="26"/>
          <w:szCs w:val="26"/>
          <w:lang w:val="es-ES"/>
        </w:rPr>
        <w:t>An toàn lao động, phòng cháy chữa cháy, vệ sinh môi trường</w:t>
      </w:r>
    </w:p>
    <w:p w14:paraId="1233657C" w14:textId="77777777" w:rsidR="00FE417C" w:rsidRPr="00582F73" w:rsidRDefault="00FE417C" w:rsidP="00FE417C">
      <w:pPr>
        <w:spacing w:after="0" w:line="312" w:lineRule="auto"/>
        <w:jc w:val="both"/>
        <w:outlineLvl w:val="0"/>
        <w:rPr>
          <w:rFonts w:eastAsia="Times New Roman" w:cs="Times New Roman"/>
          <w:sz w:val="10"/>
          <w:szCs w:val="26"/>
          <w:lang w:val="es-ES"/>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4"/>
        <w:gridCol w:w="2688"/>
        <w:gridCol w:w="7088"/>
      </w:tblGrid>
      <w:tr w:rsidR="00FE417C" w:rsidRPr="00C71BC2" w14:paraId="34919364" w14:textId="77777777" w:rsidTr="004772DA">
        <w:trPr>
          <w:trHeight w:val="336"/>
        </w:trPr>
        <w:tc>
          <w:tcPr>
            <w:tcW w:w="10490" w:type="dxa"/>
            <w:gridSpan w:val="3"/>
            <w:shd w:val="clear" w:color="auto" w:fill="auto"/>
            <w:vAlign w:val="center"/>
            <w:hideMark/>
          </w:tcPr>
          <w:p w14:paraId="58C910AD" w14:textId="77777777" w:rsidR="00FE417C" w:rsidRPr="00C71BC2" w:rsidRDefault="00FE417C" w:rsidP="004772DA">
            <w:pPr>
              <w:widowControl w:val="0"/>
              <w:spacing w:after="0" w:line="264" w:lineRule="auto"/>
              <w:rPr>
                <w:rFonts w:eastAsia="Times New Roman" w:cs="Times New Roman"/>
                <w:b/>
                <w:bCs/>
                <w:spacing w:val="2"/>
                <w:sz w:val="24"/>
                <w:szCs w:val="24"/>
                <w:vertAlign w:val="superscript"/>
                <w:lang w:val="es-ES"/>
              </w:rPr>
            </w:pPr>
            <w:r w:rsidRPr="00C71BC2">
              <w:rPr>
                <w:rFonts w:eastAsia="Times New Roman" w:cs="Times New Roman"/>
                <w:b/>
                <w:bCs/>
                <w:i/>
                <w:spacing w:val="2"/>
                <w:sz w:val="24"/>
                <w:szCs w:val="24"/>
                <w:lang w:val="es-ES"/>
              </w:rPr>
              <w:t xml:space="preserve"> (Lưu ý: khi lập E-HSMT quy định nội dung phù hợp với tính chất công việc của gói thầu, cập nhật lại các văn bản hiện hành)</w:t>
            </w:r>
          </w:p>
        </w:tc>
      </w:tr>
      <w:tr w:rsidR="00FE417C" w:rsidRPr="00C71BC2" w14:paraId="572C1983" w14:textId="77777777" w:rsidTr="004772DA">
        <w:trPr>
          <w:trHeight w:val="742"/>
        </w:trPr>
        <w:tc>
          <w:tcPr>
            <w:tcW w:w="714" w:type="dxa"/>
            <w:shd w:val="clear" w:color="auto" w:fill="auto"/>
            <w:vAlign w:val="center"/>
            <w:hideMark/>
          </w:tcPr>
          <w:p w14:paraId="4FD0354D" w14:textId="77777777" w:rsidR="00FE417C" w:rsidRPr="00C71BC2" w:rsidRDefault="00FE417C" w:rsidP="004772DA">
            <w:pPr>
              <w:widowControl w:val="0"/>
              <w:spacing w:after="0" w:line="264" w:lineRule="auto"/>
              <w:rPr>
                <w:rFonts w:eastAsia="Times New Roman" w:cs="Times New Roman"/>
                <w:spacing w:val="2"/>
                <w:sz w:val="24"/>
                <w:szCs w:val="24"/>
              </w:rPr>
            </w:pPr>
            <w:r w:rsidRPr="00C71BC2">
              <w:rPr>
                <w:rFonts w:eastAsia="Times New Roman" w:cs="Times New Roman"/>
                <w:spacing w:val="2"/>
                <w:sz w:val="24"/>
                <w:szCs w:val="24"/>
              </w:rPr>
              <w:t>6.1</w:t>
            </w:r>
          </w:p>
        </w:tc>
        <w:tc>
          <w:tcPr>
            <w:tcW w:w="2688" w:type="dxa"/>
            <w:shd w:val="clear" w:color="auto" w:fill="auto"/>
            <w:vAlign w:val="center"/>
            <w:hideMark/>
          </w:tcPr>
          <w:p w14:paraId="019999E0"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An toàn lao động:  Đối với công việc xây lắp các công trình điện tại EVNHANOI.</w:t>
            </w:r>
            <w:r w:rsidRPr="00C71BC2">
              <w:rPr>
                <w:rFonts w:eastAsia="Times New Roman" w:cs="Times New Roman"/>
                <w:spacing w:val="2"/>
                <w:sz w:val="24"/>
                <w:szCs w:val="24"/>
              </w:rPr>
              <w:br/>
              <w:t>Biện pháp an toàn lao động hợp lý, khả thi phù hợp với đề xuất về biện pháp tổ chức thi công</w:t>
            </w:r>
          </w:p>
        </w:tc>
        <w:tc>
          <w:tcPr>
            <w:tcW w:w="7088" w:type="dxa"/>
            <w:shd w:val="clear" w:color="auto" w:fill="auto"/>
            <w:vAlign w:val="center"/>
            <w:hideMark/>
          </w:tcPr>
          <w:p w14:paraId="7CB0E41D" w14:textId="77777777" w:rsidR="00FE417C" w:rsidRPr="00C71BC2" w:rsidRDefault="00FE417C" w:rsidP="004772DA">
            <w:pPr>
              <w:spacing w:after="0" w:line="240" w:lineRule="auto"/>
              <w:jc w:val="both"/>
              <w:rPr>
                <w:rFonts w:eastAsia="Times New Roman" w:cs="Times New Roman"/>
                <w:sz w:val="24"/>
                <w:szCs w:val="24"/>
              </w:rPr>
            </w:pPr>
            <w:r w:rsidRPr="00C71BC2">
              <w:rPr>
                <w:rFonts w:eastAsia="Times New Roman" w:cs="Times New Roman"/>
                <w:sz w:val="24"/>
                <w:szCs w:val="24"/>
              </w:rPr>
              <w:t xml:space="preserve">1. Nhà thầu phải </w:t>
            </w:r>
            <w:r w:rsidRPr="00C71BC2">
              <w:rPr>
                <w:rFonts w:eastAsia="Times New Roman" w:cs="Times New Roman"/>
                <w:spacing w:val="2"/>
                <w:sz w:val="24"/>
                <w:szCs w:val="24"/>
              </w:rPr>
              <w:t xml:space="preserve">có trang bị phương tiện bảo vệ cá nhân cho người lao động theo Điều 23 khoản 3 Luật an toàn vệ sinh lao động; </w:t>
            </w:r>
            <w:r w:rsidRPr="00C71BC2">
              <w:rPr>
                <w:rFonts w:eastAsia="Times New Roman" w:cs="Times New Roman"/>
                <w:sz w:val="24"/>
                <w:szCs w:val="24"/>
              </w:rPr>
              <w:t>Chế độ trang cấp phương tiện bảo vệ cá nhân theo Thông tư 25/2022/TT-BLĐTBXH ngày 30/11/2022;</w:t>
            </w:r>
          </w:p>
          <w:p w14:paraId="292C2027" w14:textId="77777777" w:rsidR="00FE417C" w:rsidRPr="00C71BC2" w:rsidRDefault="00FE417C" w:rsidP="004772DA">
            <w:pPr>
              <w:widowControl w:val="0"/>
              <w:tabs>
                <w:tab w:val="left" w:pos="851"/>
                <w:tab w:val="num" w:pos="1080"/>
              </w:tabs>
              <w:spacing w:before="120" w:after="120" w:line="244" w:lineRule="auto"/>
              <w:jc w:val="both"/>
              <w:rPr>
                <w:rFonts w:eastAsia="Times New Roman" w:cs="Times New Roman"/>
                <w:sz w:val="24"/>
                <w:szCs w:val="24"/>
              </w:rPr>
            </w:pPr>
            <w:r w:rsidRPr="00C71BC2">
              <w:rPr>
                <w:rFonts w:eastAsia="Times New Roman" w:cs="Times New Roman"/>
                <w:sz w:val="24"/>
                <w:szCs w:val="24"/>
              </w:rPr>
              <w:t xml:space="preserve">2. Nhà thầu phải Tổ chức thi công công trình: Thực hiện Chương III Quy trình An toàn điện ban hành kèm quyết định số 959/QĐ-EVN ngày 26/7/2021 </w:t>
            </w:r>
          </w:p>
          <w:p w14:paraId="1CDA41AD" w14:textId="77777777" w:rsidR="00FE417C" w:rsidRPr="00C71BC2" w:rsidRDefault="00FE417C" w:rsidP="004772DA">
            <w:pPr>
              <w:widowControl w:val="0"/>
              <w:tabs>
                <w:tab w:val="left" w:pos="851"/>
                <w:tab w:val="num" w:pos="1080"/>
              </w:tabs>
              <w:spacing w:before="120" w:after="120" w:line="244" w:lineRule="auto"/>
              <w:jc w:val="both"/>
              <w:rPr>
                <w:rFonts w:eastAsia="Times New Roman" w:cs="Times New Roman"/>
                <w:sz w:val="24"/>
                <w:szCs w:val="24"/>
              </w:rPr>
            </w:pPr>
            <w:r w:rsidRPr="00C71BC2">
              <w:rPr>
                <w:rFonts w:eastAsia="Times New Roman" w:cs="Times New Roman"/>
                <w:sz w:val="24"/>
                <w:szCs w:val="24"/>
              </w:rPr>
              <w:t>3. Nhà thầu phải có Cảnh báo an toàn:</w:t>
            </w:r>
          </w:p>
          <w:p w14:paraId="7C164497" w14:textId="77777777" w:rsidR="00FE417C" w:rsidRPr="00C71BC2" w:rsidRDefault="00FE417C" w:rsidP="004772DA">
            <w:pPr>
              <w:widowControl w:val="0"/>
              <w:tabs>
                <w:tab w:val="left" w:pos="851"/>
                <w:tab w:val="num" w:pos="1080"/>
              </w:tabs>
              <w:spacing w:before="120" w:after="120" w:line="244" w:lineRule="auto"/>
              <w:jc w:val="both"/>
              <w:rPr>
                <w:rFonts w:eastAsia="Times New Roman" w:cs="Times New Roman"/>
                <w:sz w:val="24"/>
                <w:szCs w:val="24"/>
              </w:rPr>
            </w:pPr>
            <w:r w:rsidRPr="00C71BC2">
              <w:rPr>
                <w:rFonts w:eastAsia="Times New Roman" w:cs="Times New Roman"/>
                <w:sz w:val="24"/>
                <w:szCs w:val="24"/>
              </w:rPr>
              <w:t>+ Rào chắn, biển báo, tín hiệu, chiếu sáng thực hiện theo Chương II Mục 7 Quy trình An toàn điện ban hành kèm quyết định số 959/QĐ-EVN ngày 26/7/2021;</w:t>
            </w:r>
          </w:p>
          <w:p w14:paraId="7D523E47"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z w:val="24"/>
                <w:szCs w:val="24"/>
              </w:rPr>
              <w:t xml:space="preserve">+ Đảm bảo an toàn cho công đồng thực hiện theo </w:t>
            </w:r>
            <w:r w:rsidRPr="00C71BC2">
              <w:rPr>
                <w:rFonts w:eastAsia="Times New Roman" w:cs="Times New Roman"/>
                <w:sz w:val="24"/>
                <w:szCs w:val="24"/>
                <w:lang w:val="nl-NL"/>
              </w:rPr>
              <w:t xml:space="preserve">Chương III Mục 7 </w:t>
            </w:r>
            <w:r w:rsidRPr="00C71BC2">
              <w:rPr>
                <w:rFonts w:eastAsia="Times New Roman" w:cs="Times New Roman"/>
                <w:sz w:val="24"/>
                <w:szCs w:val="24"/>
              </w:rPr>
              <w:t>Quy trình An toàn điện ban hành kèm quyết định số 959/QĐ-EVN ngày 26/7/2021</w:t>
            </w:r>
          </w:p>
        </w:tc>
      </w:tr>
      <w:tr w:rsidR="00FE417C" w:rsidRPr="00C71BC2" w14:paraId="3230B8F4" w14:textId="77777777" w:rsidTr="00FE417C">
        <w:trPr>
          <w:trHeight w:val="841"/>
        </w:trPr>
        <w:tc>
          <w:tcPr>
            <w:tcW w:w="714" w:type="dxa"/>
            <w:shd w:val="clear" w:color="auto" w:fill="auto"/>
            <w:vAlign w:val="center"/>
            <w:hideMark/>
          </w:tcPr>
          <w:p w14:paraId="51DB89D6" w14:textId="77777777" w:rsidR="00FE417C" w:rsidRPr="00C71BC2" w:rsidRDefault="00FE417C" w:rsidP="004772DA">
            <w:pPr>
              <w:widowControl w:val="0"/>
              <w:spacing w:after="0" w:line="264" w:lineRule="auto"/>
              <w:rPr>
                <w:rFonts w:eastAsia="Times New Roman" w:cs="Times New Roman"/>
                <w:spacing w:val="2"/>
                <w:sz w:val="24"/>
                <w:szCs w:val="24"/>
              </w:rPr>
            </w:pPr>
            <w:r w:rsidRPr="00C71BC2">
              <w:rPr>
                <w:rFonts w:eastAsia="Times New Roman" w:cs="Times New Roman"/>
                <w:spacing w:val="2"/>
                <w:sz w:val="24"/>
                <w:szCs w:val="24"/>
              </w:rPr>
              <w:t>6.2</w:t>
            </w:r>
          </w:p>
        </w:tc>
        <w:tc>
          <w:tcPr>
            <w:tcW w:w="2688" w:type="dxa"/>
            <w:shd w:val="clear" w:color="auto" w:fill="auto"/>
            <w:vAlign w:val="center"/>
            <w:hideMark/>
          </w:tcPr>
          <w:p w14:paraId="6E43A903"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Phòng cháy, chữa cháy, phòng chống cháy nổ: Biện pháp phòng cháy, chữa cháy hợp lý, khả thi, phù hợp với đề xuất về biện pháp tổ chức thi công</w:t>
            </w:r>
          </w:p>
        </w:tc>
        <w:tc>
          <w:tcPr>
            <w:tcW w:w="7088" w:type="dxa"/>
            <w:shd w:val="clear" w:color="auto" w:fill="auto"/>
            <w:vAlign w:val="center"/>
            <w:hideMark/>
          </w:tcPr>
          <w:p w14:paraId="34B7C2DD"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1. Nhà thầu phải thực hiện các nội dung sau:</w:t>
            </w:r>
          </w:p>
          <w:p w14:paraId="08BB6BFC"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Thực hiện đảm bảo các điều kiện liên quan đến an toàn, an ninh phòng cháy, chữa cháy, AT-PCCN điện thuộc khu vực thi công:</w:t>
            </w:r>
          </w:p>
          <w:p w14:paraId="192A51E7"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xml:space="preserve">- Có thành lập Ban chỉ huy PCCC và CNCH (cứu nạn cứu hộ) tại công trường. </w:t>
            </w:r>
          </w:p>
          <w:p w14:paraId="0794DCF8"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Có quy chế hoạt động và phân công nhiệm vụ cụ thể.</w:t>
            </w:r>
          </w:p>
          <w:p w14:paraId="74EDC598"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Có phương án chữa cháy tại chỗ nơi công trường thi công được xây dựng và ký duyệt bởi lãnh đạo đơn vị thi công</w:t>
            </w:r>
          </w:p>
          <w:p w14:paraId="60C25E90"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Có Lực lượng chữa cháy tại chỗ, trang thiết bị PCCC và CNCH (cứu nạn cứ hộ) để phục vụ cho công tác chữa cháy và cứu nạn, cứu hộ tại khu vực thi công.</w:t>
            </w:r>
          </w:p>
          <w:p w14:paraId="1BB2AE61"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Có Nội quy, biển cấm, biển báo AT-PCCC theo quy định.</w:t>
            </w:r>
          </w:p>
          <w:p w14:paraId="30D88094"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lastRenderedPageBreak/>
              <w:t>- Đơn vị khi thi công dự án, công trình phải kiểm soát và chịu hoàn toàn trách nhiệm đảm bảo AT-PCCC, AT-PCCN điện và con người thuộc phạm vi quản lý trong suốt quá trình thi công và xây lắp đến khi nghiệm thu và bàn giao công trình.</w:t>
            </w:r>
          </w:p>
          <w:p w14:paraId="7CC97039"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Yêu cầu đối với PCCC dự án, công trình điện 110, 220 kV mới hoặc cải tạo nâng cấp phải đáp ứng đầy đủ các yêu cầu đặc biệt về tiêu chí thực hiện đảm bảo AT-PCCC từ khi thi công, lắp đặt, đến khi hoàn thiện bàn giao dự án, công trình. Đặc biệt phải đảm bảo tuân thủ các điều kiện tiêu chuẩn, quy chuẩn kỹ thuật quy định của pháp luật Việt Nam liên quan đến PCCC. Được xác nhận thẩm duyệt, nghiệm thu PCCC của cơ quan chức năng có thẩm quyền về phòng cháy, chữa cháy và cứu nạn, cứu hộ.</w:t>
            </w:r>
          </w:p>
          <w:p w14:paraId="56E33F54"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2. Nhà thầu phải có trách nhiệm giám sát, kiểm soát nguy cơ phát sinh cháy, nổ bằng một số giải pháp</w:t>
            </w:r>
          </w:p>
          <w:p w14:paraId="670166D5"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Lập sơ đồ, đánh dấu kiểm soát các nguồn phát lửa trong thi công hàn và các nguồn phát lửa tiềm ẩn như các thiết bị gia công, cọ xát kim loại, các điểm đấu nối nguồn điện, các khu vực nhiệt độ cao…để có biện pháp phòng ngừa, ngăn chặn.</w:t>
            </w:r>
          </w:p>
          <w:p w14:paraId="3BD2FA1B"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Có kế hoạch kiểm tra toàn bộ biện pháp thi công tất cả các hạng mục các dự án, đảm bảo trình tự thi công, giải pháp an toàn và bảo vệ môi trường cho từng công việc, như các kết cấu cần kỹ thuật hàn thì làm trước; lắp đặt vật liệu bảo ôn, vật liệu dễ bắt lửa như sơn, lớp lót… thi công sau cùng.</w:t>
            </w:r>
          </w:p>
          <w:p w14:paraId="27D1B9E6"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xml:space="preserve">- Lập biện pháp giám sát tại các khu vực có vật liệu dễ phát cháy, nổ </w:t>
            </w:r>
          </w:p>
          <w:p w14:paraId="33D56919"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Kế hoạch kiểm tra và kiểm soát:</w:t>
            </w:r>
          </w:p>
          <w:p w14:paraId="1D2DB4EF"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Các trang thiết bị có nguy cơ gây cháy nổ trong quá trình làm việc.</w:t>
            </w:r>
          </w:p>
          <w:p w14:paraId="7D82E7EC"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Tuân thủ nghiêm ngặt PCCC theo đúng yêu cầu đã được cấp thẩm quyền phê duyệt.</w:t>
            </w:r>
          </w:p>
          <w:p w14:paraId="2208444B"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 xml:space="preserve">+ Thực hiện an toàn về phòng cháy và chữa cháy theo đúng quy định của pháp luật về PCCC quy định trách nhiệm với các bên liên quan trong đầu tư, xây dựng công trình </w:t>
            </w:r>
            <w:r w:rsidRPr="00C71BC2">
              <w:rPr>
                <w:rFonts w:eastAsia="Times New Roman" w:cs="Times New Roman"/>
                <w:i/>
                <w:iCs/>
                <w:spacing w:val="2"/>
                <w:sz w:val="24"/>
                <w:szCs w:val="24"/>
              </w:rPr>
              <w:t>(Điều 14 Nghị định 136/2020/NĐ-CP ngày 24/11/2020 và tại Chương VII- An toàn trong đầu tư xây dựng Quy định công tác an toàn trong Tập đoàn Điện lực Quốc gia Việt Nam ban hành kèm theo quyết định số 1221/QĐ-EVN ngày 9/9/2021)</w:t>
            </w:r>
          </w:p>
        </w:tc>
      </w:tr>
      <w:tr w:rsidR="00FE417C" w:rsidRPr="00C71BC2" w14:paraId="75945E82" w14:textId="77777777" w:rsidTr="004772DA">
        <w:trPr>
          <w:trHeight w:val="600"/>
        </w:trPr>
        <w:tc>
          <w:tcPr>
            <w:tcW w:w="714" w:type="dxa"/>
            <w:shd w:val="clear" w:color="auto" w:fill="auto"/>
            <w:vAlign w:val="center"/>
            <w:hideMark/>
          </w:tcPr>
          <w:p w14:paraId="12343BF7" w14:textId="77777777" w:rsidR="00FE417C" w:rsidRPr="00C71BC2" w:rsidRDefault="00FE417C" w:rsidP="004772DA">
            <w:pPr>
              <w:widowControl w:val="0"/>
              <w:spacing w:after="0" w:line="264" w:lineRule="auto"/>
              <w:rPr>
                <w:rFonts w:eastAsia="Times New Roman" w:cs="Times New Roman"/>
                <w:spacing w:val="2"/>
                <w:sz w:val="24"/>
                <w:szCs w:val="24"/>
              </w:rPr>
            </w:pPr>
            <w:r w:rsidRPr="00C71BC2">
              <w:rPr>
                <w:rFonts w:eastAsia="Times New Roman" w:cs="Times New Roman"/>
                <w:spacing w:val="2"/>
                <w:sz w:val="24"/>
                <w:szCs w:val="24"/>
              </w:rPr>
              <w:lastRenderedPageBreak/>
              <w:t>6.3</w:t>
            </w:r>
          </w:p>
        </w:tc>
        <w:tc>
          <w:tcPr>
            <w:tcW w:w="2688" w:type="dxa"/>
            <w:shd w:val="clear" w:color="auto" w:fill="auto"/>
            <w:vAlign w:val="center"/>
            <w:hideMark/>
          </w:tcPr>
          <w:p w14:paraId="78ED259B" w14:textId="77777777" w:rsidR="00FE417C" w:rsidRPr="00C71BC2" w:rsidRDefault="00FE417C" w:rsidP="004772DA">
            <w:pPr>
              <w:widowControl w:val="0"/>
              <w:spacing w:after="0" w:line="264" w:lineRule="auto"/>
              <w:jc w:val="both"/>
              <w:rPr>
                <w:rFonts w:eastAsia="Times New Roman" w:cs="Times New Roman"/>
                <w:spacing w:val="2"/>
                <w:sz w:val="24"/>
                <w:szCs w:val="24"/>
              </w:rPr>
            </w:pPr>
            <w:r w:rsidRPr="00C71BC2">
              <w:rPr>
                <w:rFonts w:eastAsia="Times New Roman" w:cs="Times New Roman"/>
                <w:spacing w:val="2"/>
                <w:sz w:val="24"/>
                <w:szCs w:val="24"/>
              </w:rPr>
              <w:t>Quản lý và vệ sinh môi trường: Biện pháp bảo đảm Quản lý và vệ sinh môi trường hợp lý, khả thi phù hợp với đề xuất về biện pháp tổ chức thi công</w:t>
            </w:r>
          </w:p>
        </w:tc>
        <w:tc>
          <w:tcPr>
            <w:tcW w:w="7088" w:type="dxa"/>
            <w:shd w:val="clear" w:color="auto" w:fill="auto"/>
            <w:vAlign w:val="center"/>
            <w:hideMark/>
          </w:tcPr>
          <w:p w14:paraId="3CC891F6" w14:textId="77777777" w:rsidR="00FE417C" w:rsidRPr="00C71BC2" w:rsidRDefault="00FE417C" w:rsidP="004772DA">
            <w:pPr>
              <w:widowControl w:val="0"/>
              <w:spacing w:after="0" w:line="264" w:lineRule="auto"/>
              <w:jc w:val="both"/>
              <w:rPr>
                <w:rFonts w:eastAsia="Times New Roman" w:cs="Times New Roman"/>
                <w:b/>
                <w:spacing w:val="2"/>
                <w:sz w:val="24"/>
                <w:szCs w:val="24"/>
              </w:rPr>
            </w:pPr>
            <w:r w:rsidRPr="00C71BC2">
              <w:rPr>
                <w:rFonts w:ascii="Bold" w:eastAsia="Times New Roman" w:hAnsi="Bold" w:cs="Times New Roman"/>
                <w:bCs/>
                <w:sz w:val="24"/>
                <w:szCs w:val="24"/>
              </w:rPr>
              <w:t xml:space="preserve">Nhà thầu phải việc tuân thủ công tác vệ sinh môi trường theo luật bảo vệ môi trường số 72/2020/QH14 ngày 17/11/2020 và Nghị định số 08/2022/NĐ-CP ngày 10/1/2022 quy định chi tiết một số điều của luật bảo vệ môi trường và các văn bản pháp luật liên quan. </w:t>
            </w:r>
          </w:p>
        </w:tc>
      </w:tr>
      <w:tr w:rsidR="00FE417C" w:rsidRPr="00C71BC2" w14:paraId="799C54FF" w14:textId="77777777" w:rsidTr="004772DA">
        <w:trPr>
          <w:trHeight w:val="600"/>
        </w:trPr>
        <w:tc>
          <w:tcPr>
            <w:tcW w:w="714" w:type="dxa"/>
            <w:shd w:val="clear" w:color="auto" w:fill="auto"/>
            <w:vAlign w:val="center"/>
          </w:tcPr>
          <w:p w14:paraId="57FAA0C1" w14:textId="77777777" w:rsidR="00FE417C" w:rsidRPr="00C71BC2" w:rsidRDefault="00FE417C" w:rsidP="004772DA">
            <w:pPr>
              <w:widowControl w:val="0"/>
              <w:spacing w:after="0" w:line="264" w:lineRule="auto"/>
              <w:rPr>
                <w:rFonts w:eastAsia="Times New Roman" w:cs="Times New Roman"/>
                <w:spacing w:val="2"/>
                <w:sz w:val="24"/>
                <w:szCs w:val="24"/>
              </w:rPr>
            </w:pPr>
            <w:r w:rsidRPr="00C71BC2">
              <w:rPr>
                <w:rFonts w:eastAsia="Times New Roman" w:cs="Times New Roman"/>
                <w:spacing w:val="2"/>
                <w:sz w:val="24"/>
                <w:szCs w:val="24"/>
              </w:rPr>
              <w:t>6.4</w:t>
            </w:r>
          </w:p>
        </w:tc>
        <w:tc>
          <w:tcPr>
            <w:tcW w:w="2688" w:type="dxa"/>
            <w:shd w:val="clear" w:color="auto" w:fill="auto"/>
          </w:tcPr>
          <w:p w14:paraId="44F5EBF2" w14:textId="77777777" w:rsidR="00FE417C" w:rsidRPr="00C71BC2" w:rsidRDefault="00FE417C" w:rsidP="004772DA">
            <w:pPr>
              <w:spacing w:line="288" w:lineRule="auto"/>
              <w:rPr>
                <w:rFonts w:cs="Times New Roman"/>
                <w:sz w:val="24"/>
                <w:szCs w:val="24"/>
              </w:rPr>
            </w:pPr>
            <w:r w:rsidRPr="00C71BC2">
              <w:rPr>
                <w:rFonts w:cs="Times New Roman"/>
                <w:sz w:val="24"/>
                <w:szCs w:val="24"/>
              </w:rPr>
              <w:t xml:space="preserve">Phòng chống thiên tai và tìm kiếm cứu nạn </w:t>
            </w:r>
            <w:r w:rsidRPr="00C71BC2">
              <w:rPr>
                <w:rFonts w:cs="Times New Roman"/>
                <w:i/>
                <w:sz w:val="24"/>
                <w:szCs w:val="24"/>
              </w:rPr>
              <w:t>(nếu có</w:t>
            </w:r>
            <w:r w:rsidRPr="00C71BC2">
              <w:rPr>
                <w:rFonts w:cs="Times New Roman"/>
                <w:sz w:val="24"/>
                <w:szCs w:val="24"/>
              </w:rPr>
              <w:t xml:space="preserve">): </w:t>
            </w:r>
            <w:r w:rsidRPr="00C71BC2">
              <w:rPr>
                <w:rFonts w:cs="Times New Roman"/>
                <w:spacing w:val="2"/>
                <w:sz w:val="24"/>
                <w:szCs w:val="24"/>
              </w:rPr>
              <w:t xml:space="preserve">Biện pháp </w:t>
            </w:r>
            <w:r w:rsidRPr="00C71BC2">
              <w:rPr>
                <w:rFonts w:cs="Times New Roman"/>
                <w:sz w:val="24"/>
                <w:szCs w:val="24"/>
              </w:rPr>
              <w:lastRenderedPageBreak/>
              <w:t>PCTT&amp;TKCN</w:t>
            </w:r>
            <w:r w:rsidRPr="00C71BC2">
              <w:rPr>
                <w:rFonts w:cs="Times New Roman"/>
                <w:spacing w:val="2"/>
                <w:sz w:val="24"/>
                <w:szCs w:val="24"/>
              </w:rPr>
              <w:t xml:space="preserve"> hợp lý, khả thi, phù hợp với đề xuất về biện pháp tổ chức thi công</w:t>
            </w:r>
          </w:p>
          <w:p w14:paraId="296988F8" w14:textId="77777777" w:rsidR="00FE417C" w:rsidRPr="00C71BC2" w:rsidRDefault="00FE417C" w:rsidP="004772DA">
            <w:pPr>
              <w:spacing w:line="288" w:lineRule="auto"/>
              <w:rPr>
                <w:rFonts w:cs="Times New Roman"/>
                <w:sz w:val="24"/>
                <w:szCs w:val="24"/>
              </w:rPr>
            </w:pPr>
          </w:p>
          <w:p w14:paraId="50B854B4" w14:textId="77777777" w:rsidR="00FE417C" w:rsidRPr="00C71BC2" w:rsidRDefault="00FE417C" w:rsidP="004772DA">
            <w:pPr>
              <w:spacing w:line="288" w:lineRule="auto"/>
              <w:rPr>
                <w:rFonts w:cs="Times New Roman"/>
                <w:sz w:val="24"/>
                <w:szCs w:val="24"/>
              </w:rPr>
            </w:pPr>
          </w:p>
          <w:p w14:paraId="4A966996" w14:textId="77777777" w:rsidR="00FE417C" w:rsidRPr="00C71BC2" w:rsidRDefault="00FE417C" w:rsidP="004772DA">
            <w:pPr>
              <w:spacing w:line="288" w:lineRule="auto"/>
              <w:rPr>
                <w:rFonts w:cs="Times New Roman"/>
                <w:sz w:val="24"/>
                <w:szCs w:val="24"/>
              </w:rPr>
            </w:pPr>
          </w:p>
          <w:p w14:paraId="075D846D" w14:textId="77777777" w:rsidR="00FE417C" w:rsidRPr="00C71BC2" w:rsidRDefault="00FE417C" w:rsidP="004772DA">
            <w:pPr>
              <w:widowControl w:val="0"/>
              <w:spacing w:after="0" w:line="264" w:lineRule="auto"/>
              <w:jc w:val="both"/>
              <w:rPr>
                <w:rFonts w:eastAsia="Times New Roman" w:cs="Times New Roman"/>
                <w:spacing w:val="2"/>
                <w:sz w:val="24"/>
                <w:szCs w:val="24"/>
              </w:rPr>
            </w:pPr>
          </w:p>
        </w:tc>
        <w:tc>
          <w:tcPr>
            <w:tcW w:w="7088" w:type="dxa"/>
            <w:shd w:val="clear" w:color="auto" w:fill="auto"/>
          </w:tcPr>
          <w:p w14:paraId="29ADF06A" w14:textId="77777777" w:rsidR="00FE417C" w:rsidRPr="00C71BC2" w:rsidRDefault="00FE417C" w:rsidP="004772DA">
            <w:pPr>
              <w:spacing w:after="0" w:line="288" w:lineRule="auto"/>
              <w:jc w:val="both"/>
              <w:rPr>
                <w:rFonts w:cs="Times New Roman"/>
                <w:spacing w:val="2"/>
                <w:sz w:val="24"/>
                <w:szCs w:val="24"/>
              </w:rPr>
            </w:pPr>
            <w:r w:rsidRPr="00C71BC2">
              <w:rPr>
                <w:rFonts w:cs="Times New Roman"/>
                <w:spacing w:val="2"/>
                <w:sz w:val="24"/>
                <w:szCs w:val="24"/>
              </w:rPr>
              <w:lastRenderedPageBreak/>
              <w:t xml:space="preserve">1. Nhà thầu phải thực hiện các nội dung phòng chống thiên tai và tìm kiếm cứu nạn </w:t>
            </w:r>
            <w:r w:rsidRPr="00C71BC2">
              <w:rPr>
                <w:rFonts w:cs="Times New Roman"/>
                <w:i/>
                <w:spacing w:val="2"/>
                <w:sz w:val="24"/>
                <w:szCs w:val="24"/>
              </w:rPr>
              <w:t>(nếu xảy ra trong quá trình thi công gói thầu)</w:t>
            </w:r>
            <w:r w:rsidRPr="00C71BC2">
              <w:rPr>
                <w:rFonts w:cs="Times New Roman"/>
                <w:spacing w:val="2"/>
                <w:sz w:val="24"/>
                <w:szCs w:val="24"/>
              </w:rPr>
              <w:t xml:space="preserve"> sau:</w:t>
            </w:r>
          </w:p>
          <w:p w14:paraId="10ECC96F" w14:textId="77777777" w:rsidR="00FE417C" w:rsidRPr="00C71BC2" w:rsidRDefault="00FE417C" w:rsidP="004772DA">
            <w:pPr>
              <w:spacing w:after="0" w:line="288" w:lineRule="auto"/>
              <w:jc w:val="both"/>
              <w:rPr>
                <w:rFonts w:cs="Times New Roman"/>
                <w:sz w:val="24"/>
                <w:szCs w:val="24"/>
              </w:rPr>
            </w:pPr>
            <w:r w:rsidRPr="00C71BC2">
              <w:rPr>
                <w:rFonts w:cs="Times New Roman"/>
                <w:sz w:val="24"/>
                <w:szCs w:val="24"/>
              </w:rPr>
              <w:t xml:space="preserve">- Thành lập Ban chỉ huy và đội xung kích PCTT&amp;TKCN tại dự án thi </w:t>
            </w:r>
            <w:r w:rsidRPr="00C71BC2">
              <w:rPr>
                <w:rFonts w:cs="Times New Roman"/>
                <w:sz w:val="24"/>
                <w:szCs w:val="24"/>
              </w:rPr>
              <w:lastRenderedPageBreak/>
              <w:t>công.</w:t>
            </w:r>
          </w:p>
          <w:p w14:paraId="66F86045" w14:textId="77777777" w:rsidR="00FE417C" w:rsidRPr="00C71BC2" w:rsidRDefault="00FE417C" w:rsidP="004772DA">
            <w:pPr>
              <w:spacing w:after="0" w:line="288" w:lineRule="auto"/>
              <w:jc w:val="both"/>
              <w:rPr>
                <w:rFonts w:cs="Times New Roman"/>
                <w:sz w:val="24"/>
                <w:szCs w:val="24"/>
              </w:rPr>
            </w:pPr>
            <w:r w:rsidRPr="00C71BC2">
              <w:rPr>
                <w:rFonts w:cs="Times New Roman"/>
                <w:sz w:val="24"/>
                <w:szCs w:val="24"/>
              </w:rPr>
              <w:t xml:space="preserve">- Tổ chức thực hiện công tác PCTT&amp;TKCN theo phương châm 4 tại chỗ: “Chỉ huy tại chỗ; lực lượng tại chỗ; vật tư, phương tiện tại chỗ; hậu cần tại chỗ”. </w:t>
            </w:r>
          </w:p>
          <w:p w14:paraId="619212B4" w14:textId="77777777" w:rsidR="00FE417C" w:rsidRPr="00C71BC2" w:rsidRDefault="00FE417C" w:rsidP="004772DA">
            <w:pPr>
              <w:spacing w:after="0" w:line="288" w:lineRule="auto"/>
              <w:jc w:val="both"/>
              <w:rPr>
                <w:rFonts w:cs="Times New Roman"/>
                <w:sz w:val="24"/>
                <w:szCs w:val="24"/>
              </w:rPr>
            </w:pPr>
            <w:r w:rsidRPr="00C71BC2">
              <w:rPr>
                <w:rFonts w:cs="Times New Roman"/>
                <w:sz w:val="24"/>
                <w:szCs w:val="24"/>
              </w:rPr>
              <w:t>- Lập phương án PCTT&amp;TKCN cho dự án với đầy đủ các kịch bản ứng phó với các cấp độ thiên tai có thể xảy ra trên khu vực tổ chức thực hiện dự án.</w:t>
            </w:r>
          </w:p>
          <w:p w14:paraId="3BE462DA" w14:textId="77777777" w:rsidR="00FE417C" w:rsidRPr="00C71BC2" w:rsidRDefault="00FE417C" w:rsidP="004772DA">
            <w:pPr>
              <w:spacing w:after="0" w:line="288" w:lineRule="auto"/>
              <w:jc w:val="both"/>
              <w:rPr>
                <w:rFonts w:cs="Times New Roman"/>
                <w:sz w:val="24"/>
                <w:szCs w:val="24"/>
              </w:rPr>
            </w:pPr>
            <w:r w:rsidRPr="00C71BC2">
              <w:rPr>
                <w:rFonts w:cs="Times New Roman"/>
                <w:sz w:val="24"/>
                <w:szCs w:val="24"/>
              </w:rPr>
              <w:t>- Lập phương án diễn tập và tổ chức diễn tập ứng phó với thiên tai.</w:t>
            </w:r>
          </w:p>
          <w:p w14:paraId="43B10868" w14:textId="77777777" w:rsidR="00FE417C" w:rsidRPr="00C71BC2" w:rsidRDefault="00FE417C" w:rsidP="004772DA">
            <w:pPr>
              <w:widowControl w:val="0"/>
              <w:spacing w:after="0" w:line="264" w:lineRule="auto"/>
              <w:jc w:val="both"/>
              <w:rPr>
                <w:rFonts w:ascii="Bold" w:eastAsia="Times New Roman" w:hAnsi="Bold" w:cs="Times New Roman"/>
                <w:bCs/>
                <w:sz w:val="24"/>
                <w:szCs w:val="24"/>
              </w:rPr>
            </w:pPr>
            <w:r w:rsidRPr="00C71BC2">
              <w:rPr>
                <w:rFonts w:cs="Times New Roman"/>
                <w:sz w:val="24"/>
                <w:szCs w:val="24"/>
              </w:rPr>
              <w:t>- Phối hợp với chủ đầu tư trong công tác kiểm tra, thông tin, tuyên truyền, ứng phó và khắc phục hậu quả do thiên tai gây ra.</w:t>
            </w:r>
          </w:p>
        </w:tc>
      </w:tr>
    </w:tbl>
    <w:p w14:paraId="7A2DBDD3" w14:textId="77777777" w:rsidR="00FE417C" w:rsidRPr="00582F73" w:rsidRDefault="00FE417C" w:rsidP="00FE417C">
      <w:pPr>
        <w:spacing w:after="0" w:line="312" w:lineRule="auto"/>
        <w:jc w:val="both"/>
        <w:outlineLvl w:val="0"/>
        <w:rPr>
          <w:rFonts w:eastAsia="Times New Roman" w:cs="Times New Roman"/>
          <w:b/>
          <w:bCs/>
          <w:sz w:val="26"/>
          <w:szCs w:val="26"/>
        </w:rPr>
      </w:pPr>
      <w:r w:rsidRPr="00582F73">
        <w:rPr>
          <w:rFonts w:eastAsia="Times New Roman" w:cs="Times New Roman"/>
          <w:b/>
          <w:bCs/>
          <w:sz w:val="26"/>
          <w:szCs w:val="26"/>
        </w:rPr>
        <w:lastRenderedPageBreak/>
        <w:t>2. Kế hoạch quản lý môi trường</w:t>
      </w:r>
    </w:p>
    <w:p w14:paraId="47D83A5E" w14:textId="77777777" w:rsidR="00FE417C" w:rsidRPr="00582F73" w:rsidRDefault="00FE417C" w:rsidP="00FE417C">
      <w:pPr>
        <w:pBdr>
          <w:bottom w:val="single" w:sz="24" w:space="3" w:color="C0C0C0"/>
        </w:pBdr>
        <w:suppressAutoHyphens/>
        <w:spacing w:before="120" w:after="120" w:line="240" w:lineRule="auto"/>
        <w:jc w:val="both"/>
        <w:outlineLvl w:val="1"/>
        <w:rPr>
          <w:rFonts w:eastAsia="Times New Roman" w:cs="Times New Roman"/>
          <w:b/>
          <w:sz w:val="26"/>
          <w:szCs w:val="26"/>
          <w:lang w:val="es-ES"/>
        </w:rPr>
      </w:pPr>
      <w:r w:rsidRPr="00582F73">
        <w:rPr>
          <w:rFonts w:eastAsia="Times New Roman" w:cs="Times New Roman"/>
          <w:sz w:val="26"/>
          <w:szCs w:val="26"/>
          <w:lang w:val="es-ES"/>
        </w:rPr>
        <w:t>2.1</w:t>
      </w:r>
      <w:bookmarkStart w:id="2" w:name="_Toc338662953"/>
      <w:r w:rsidRPr="00582F73">
        <w:rPr>
          <w:rFonts w:eastAsia="Times New Roman" w:cs="Times New Roman"/>
          <w:sz w:val="26"/>
          <w:szCs w:val="26"/>
          <w:lang w:val="es-ES"/>
        </w:rPr>
        <w:t>)</w:t>
      </w:r>
      <w:r w:rsidRPr="00582F73">
        <w:rPr>
          <w:rFonts w:eastAsia="Times New Roman" w:cs="Times New Roman"/>
          <w:b/>
          <w:sz w:val="26"/>
          <w:szCs w:val="26"/>
          <w:lang w:val="es-ES"/>
        </w:rPr>
        <w:t xml:space="preserve"> YÊU CẦU VỀ NGHĨA VỤ VÀ TRÁCH NHIỆM CỦA NHÀ THẦU TRONG CÔNG TÁC QUẢN LÝ MÔI TRƯỜNG</w:t>
      </w:r>
      <w:bookmarkEnd w:id="2"/>
    </w:p>
    <w:p w14:paraId="4D440595" w14:textId="77777777" w:rsidR="00FE417C" w:rsidRPr="00582F73" w:rsidRDefault="00FE417C" w:rsidP="00FE417C">
      <w:pPr>
        <w:spacing w:after="0" w:line="276" w:lineRule="auto"/>
        <w:jc w:val="both"/>
        <w:rPr>
          <w:rFonts w:eastAsia="Times New Roman" w:cs="Times New Roman"/>
          <w:b/>
          <w:i/>
          <w:iCs/>
          <w:sz w:val="26"/>
          <w:szCs w:val="26"/>
          <w:u w:val="single"/>
          <w:lang w:val="es-ES"/>
        </w:rPr>
      </w:pPr>
      <w:r w:rsidRPr="00582F73">
        <w:rPr>
          <w:rFonts w:eastAsia="Times New Roman" w:cs="Times New Roman"/>
          <w:b/>
          <w:i/>
          <w:iCs/>
          <w:sz w:val="26"/>
          <w:szCs w:val="26"/>
          <w:u w:val="single"/>
          <w:lang w:val="es-ES"/>
        </w:rPr>
        <w:t>(A) Trách nhiệm của Nhà thầu trong việc thực hiện Kế hoạch quản lý môi trường</w:t>
      </w:r>
    </w:p>
    <w:p w14:paraId="45971260" w14:textId="77777777" w:rsidR="00FE417C" w:rsidRPr="00582F73" w:rsidRDefault="00FE417C" w:rsidP="00FE417C">
      <w:pPr>
        <w:spacing w:after="0" w:line="276" w:lineRule="auto"/>
        <w:ind w:firstLine="567"/>
        <w:jc w:val="both"/>
        <w:rPr>
          <w:rFonts w:eastAsia="Times New Roman" w:cs="Times New Roman"/>
          <w:sz w:val="26"/>
          <w:szCs w:val="26"/>
          <w:lang w:val="es-ES"/>
        </w:rPr>
      </w:pPr>
      <w:r w:rsidRPr="00582F73">
        <w:rPr>
          <w:rFonts w:eastAsia="Times New Roman" w:cs="Times New Roman"/>
          <w:sz w:val="26"/>
          <w:szCs w:val="26"/>
          <w:lang w:val="es-ES"/>
        </w:rPr>
        <w:t xml:space="preserve">Nhà thầu thi công chịu trách nhiệm tuân thủ yêu cầu kỹ thuật theo Kế hoạch quản lý môi trường (KHQLMT) của dự án và các quy định về quản lý môi trường của chính phủ, bao gồm: </w:t>
      </w:r>
    </w:p>
    <w:p w14:paraId="4FA8C045" w14:textId="77777777" w:rsidR="00FE417C" w:rsidRPr="00582F73" w:rsidRDefault="00FE417C" w:rsidP="00FE417C">
      <w:pPr>
        <w:spacing w:after="0" w:line="276" w:lineRule="auto"/>
        <w:ind w:firstLine="567"/>
        <w:jc w:val="both"/>
        <w:rPr>
          <w:rFonts w:eastAsia="Times New Roman" w:cs="Times New Roman"/>
          <w:sz w:val="26"/>
          <w:szCs w:val="26"/>
          <w:lang w:val="es-ES"/>
        </w:rPr>
      </w:pPr>
      <w:r w:rsidRPr="00582F73">
        <w:rPr>
          <w:rFonts w:eastAsia="Times New Roman" w:cs="Times New Roman"/>
          <w:sz w:val="26"/>
          <w:szCs w:val="26"/>
          <w:lang w:val="es-ES"/>
        </w:rPr>
        <w:t>i) Áp dụng các biện pháp giảm thiểu tác động tiêu cực tiềm tàng phù hợp yêu cầu trong KHQLMT và bố trí kinh phí thực hiện.</w:t>
      </w:r>
    </w:p>
    <w:p w14:paraId="17E4F747" w14:textId="77777777" w:rsidR="00FE417C" w:rsidRPr="00582F73" w:rsidRDefault="00FE417C" w:rsidP="00FE417C">
      <w:pPr>
        <w:spacing w:after="0" w:line="276" w:lineRule="auto"/>
        <w:ind w:firstLine="567"/>
        <w:jc w:val="both"/>
        <w:rPr>
          <w:rFonts w:eastAsia="Times New Roman" w:cs="Times New Roman"/>
          <w:sz w:val="26"/>
          <w:szCs w:val="26"/>
          <w:lang w:val="es-ES"/>
        </w:rPr>
      </w:pPr>
      <w:r w:rsidRPr="00582F73">
        <w:rPr>
          <w:rFonts w:eastAsia="Times New Roman" w:cs="Times New Roman"/>
          <w:sz w:val="26"/>
          <w:szCs w:val="26"/>
          <w:lang w:val="es-ES"/>
        </w:rPr>
        <w:t>ii) Dựa trên KHQLMT của dự án Nhà thầu xây dựng kế hoạch chi tiết của mình cho việc thực hiện KHQLMT. Kế hoạch thực hiện chi tiết bao gồm các hợp phần: Kế hoạch quản lý lán trại công nhân, Kế hoạch quản lý xây dựng, Kế hoạch quản lý chất thải, Kế hoạch phòng tránh ô nhiễm, An toàn trong quá trình xây dựng và Tập huấn cho công nhân về quản lý môi trường.</w:t>
      </w:r>
    </w:p>
    <w:p w14:paraId="45EF1AF6" w14:textId="77777777" w:rsidR="00FE417C" w:rsidRPr="00582F73" w:rsidRDefault="00FE417C" w:rsidP="00FE417C">
      <w:pPr>
        <w:spacing w:after="0" w:line="276" w:lineRule="auto"/>
        <w:ind w:firstLine="567"/>
        <w:jc w:val="both"/>
        <w:rPr>
          <w:rFonts w:eastAsia="Times New Roman" w:cs="Times New Roman"/>
          <w:sz w:val="26"/>
          <w:szCs w:val="26"/>
          <w:lang w:val="es-ES"/>
        </w:rPr>
      </w:pPr>
      <w:r w:rsidRPr="00582F73">
        <w:rPr>
          <w:rFonts w:eastAsia="Times New Roman" w:cs="Times New Roman"/>
          <w:sz w:val="26"/>
          <w:szCs w:val="26"/>
          <w:lang w:val="es-ES"/>
        </w:rPr>
        <w:t>iii) Tích cực thông tin với người dân địa phương và hành động để ngăn ngừa xáo trộn trong khi thi công.</w:t>
      </w:r>
    </w:p>
    <w:p w14:paraId="00EA23BE" w14:textId="77777777" w:rsidR="00FE417C" w:rsidRPr="00582F73" w:rsidRDefault="00FE417C" w:rsidP="00FE417C">
      <w:pPr>
        <w:spacing w:after="0" w:line="276" w:lineRule="auto"/>
        <w:ind w:firstLine="567"/>
        <w:jc w:val="both"/>
        <w:rPr>
          <w:rFonts w:eastAsia="Times New Roman" w:cs="Times New Roman"/>
          <w:sz w:val="26"/>
          <w:szCs w:val="26"/>
          <w:lang w:val="es-ES"/>
        </w:rPr>
      </w:pPr>
      <w:r w:rsidRPr="00582F73">
        <w:rPr>
          <w:rFonts w:eastAsia="Times New Roman" w:cs="Times New Roman"/>
          <w:sz w:val="26"/>
          <w:szCs w:val="26"/>
          <w:lang w:val="es-ES"/>
        </w:rPr>
        <w:t xml:space="preserve">iv) Đảm bảo có ít nhất một cán bộ giám sát tuân thủ KHQLMT trước và trong khi thi công. </w:t>
      </w:r>
    </w:p>
    <w:p w14:paraId="3169D15E" w14:textId="77777777" w:rsidR="00FE417C" w:rsidRPr="00582F73" w:rsidRDefault="00FE417C" w:rsidP="00FE417C">
      <w:pPr>
        <w:spacing w:after="0" w:line="276" w:lineRule="auto"/>
        <w:ind w:firstLine="567"/>
        <w:jc w:val="both"/>
        <w:rPr>
          <w:rFonts w:eastAsia="Times New Roman" w:cs="Times New Roman"/>
          <w:sz w:val="26"/>
          <w:szCs w:val="26"/>
          <w:lang w:val="es-ES"/>
        </w:rPr>
      </w:pPr>
      <w:r w:rsidRPr="00582F73">
        <w:rPr>
          <w:rFonts w:eastAsia="Times New Roman" w:cs="Times New Roman"/>
          <w:sz w:val="26"/>
          <w:szCs w:val="26"/>
          <w:lang w:val="es-ES"/>
        </w:rPr>
        <w:t xml:space="preserve">v) Đảm bảo tất cả các hoạt động thi công được sự đồng ý bằng văn bản của các cơ quan quản lý liên quan. </w:t>
      </w:r>
    </w:p>
    <w:p w14:paraId="4391D678" w14:textId="77777777" w:rsidR="00FE417C" w:rsidRPr="00582F73" w:rsidRDefault="00FE417C" w:rsidP="00FE417C">
      <w:pPr>
        <w:spacing w:after="0" w:line="276" w:lineRule="auto"/>
        <w:ind w:firstLine="567"/>
        <w:jc w:val="both"/>
        <w:rPr>
          <w:rFonts w:eastAsia="Times New Roman" w:cs="Times New Roman"/>
          <w:sz w:val="26"/>
          <w:szCs w:val="26"/>
          <w:lang w:val="es-ES"/>
        </w:rPr>
      </w:pPr>
      <w:r w:rsidRPr="00582F73">
        <w:rPr>
          <w:rFonts w:eastAsia="Times New Roman" w:cs="Times New Roman"/>
          <w:sz w:val="26"/>
          <w:szCs w:val="26"/>
          <w:lang w:val="es-ES"/>
        </w:rPr>
        <w:t xml:space="preserve">vi) Đảm bảo tất cả công nhân và cán bộ hiểu quy trình và nhiệm vụ của mình. </w:t>
      </w:r>
    </w:p>
    <w:p w14:paraId="4CDD9E56" w14:textId="77777777" w:rsidR="00FE417C" w:rsidRPr="00582F73" w:rsidRDefault="00FE417C" w:rsidP="00FE417C">
      <w:pPr>
        <w:spacing w:after="0" w:line="276" w:lineRule="auto"/>
        <w:ind w:firstLine="567"/>
        <w:jc w:val="both"/>
        <w:rPr>
          <w:rFonts w:eastAsia="Times New Roman" w:cs="Times New Roman"/>
          <w:sz w:val="26"/>
          <w:szCs w:val="26"/>
          <w:lang w:val="es-ES"/>
        </w:rPr>
      </w:pPr>
      <w:r w:rsidRPr="00582F73">
        <w:rPr>
          <w:rFonts w:eastAsia="Times New Roman" w:cs="Times New Roman"/>
          <w:sz w:val="26"/>
          <w:szCs w:val="26"/>
          <w:lang w:val="es-ES"/>
        </w:rPr>
        <w:t xml:space="preserve">vii) Tuân thủ những yêu cầu về giám sát và báo cáo công tác quản lý môi trường như trong KHQLMT và báo cáo lên QLDA về những khó khăn và giải pháp. </w:t>
      </w:r>
    </w:p>
    <w:p w14:paraId="6D101837" w14:textId="77777777" w:rsidR="00FE417C" w:rsidRPr="00582F73" w:rsidRDefault="00FE417C" w:rsidP="00FE417C">
      <w:pPr>
        <w:spacing w:after="0" w:line="276" w:lineRule="auto"/>
        <w:ind w:firstLine="567"/>
        <w:jc w:val="both"/>
        <w:rPr>
          <w:rFonts w:eastAsia="Times New Roman" w:cs="Times New Roman"/>
          <w:sz w:val="26"/>
          <w:szCs w:val="26"/>
          <w:lang w:val="es-ES"/>
        </w:rPr>
      </w:pPr>
      <w:r w:rsidRPr="00582F73">
        <w:rPr>
          <w:rFonts w:eastAsia="Times New Roman" w:cs="Times New Roman"/>
          <w:sz w:val="26"/>
          <w:szCs w:val="26"/>
          <w:lang w:val="es-ES"/>
        </w:rPr>
        <w:t>viii) Báo cáo lên chính quyền địa phương và QLDA nếu xảy ra các tai nạn về môi trường và phối hợp với các cơ quan và những bên có lợi ích liên quan chủ chốt để giải quyết.</w:t>
      </w:r>
    </w:p>
    <w:p w14:paraId="1D7DE10E" w14:textId="77777777" w:rsidR="00FE417C" w:rsidRPr="00582F73" w:rsidRDefault="00FE417C" w:rsidP="00FE417C">
      <w:pPr>
        <w:spacing w:after="0" w:line="276" w:lineRule="auto"/>
        <w:ind w:firstLine="567"/>
        <w:jc w:val="both"/>
        <w:rPr>
          <w:rFonts w:eastAsia="Times New Roman" w:cs="Times New Roman"/>
          <w:sz w:val="26"/>
          <w:szCs w:val="26"/>
          <w:lang w:val="es-ES"/>
        </w:rPr>
      </w:pPr>
    </w:p>
    <w:p w14:paraId="012F9F4C" w14:textId="77777777" w:rsidR="00FE417C" w:rsidRPr="00582F73" w:rsidRDefault="00FE417C" w:rsidP="00FE417C">
      <w:pPr>
        <w:spacing w:after="0" w:line="276" w:lineRule="auto"/>
        <w:ind w:firstLine="567"/>
        <w:jc w:val="both"/>
        <w:rPr>
          <w:rFonts w:eastAsia="Times New Roman" w:cs="Times New Roman"/>
          <w:b/>
          <w:i/>
          <w:iCs/>
          <w:sz w:val="26"/>
          <w:szCs w:val="26"/>
          <w:u w:val="single"/>
          <w:lang w:val="es-ES"/>
        </w:rPr>
      </w:pPr>
      <w:r w:rsidRPr="00582F73">
        <w:rPr>
          <w:rFonts w:eastAsia="Times New Roman" w:cs="Times New Roman"/>
          <w:b/>
          <w:i/>
          <w:iCs/>
          <w:sz w:val="26"/>
          <w:szCs w:val="26"/>
          <w:u w:val="single"/>
          <w:lang w:val="es-ES"/>
        </w:rPr>
        <w:t>(B) Cơ chế tuân thủ:</w:t>
      </w:r>
    </w:p>
    <w:p w14:paraId="1AFEC57C" w14:textId="77777777" w:rsidR="00FE417C" w:rsidRPr="00582F73" w:rsidRDefault="00FE417C" w:rsidP="00FE417C">
      <w:pPr>
        <w:spacing w:after="0" w:line="288" w:lineRule="auto"/>
        <w:ind w:firstLine="567"/>
        <w:jc w:val="both"/>
        <w:rPr>
          <w:rFonts w:eastAsia="Times New Roman" w:cs="Times New Roman"/>
          <w:sz w:val="26"/>
          <w:szCs w:val="26"/>
          <w:lang w:val="es-ES"/>
        </w:rPr>
      </w:pPr>
      <w:r w:rsidRPr="00582F73">
        <w:rPr>
          <w:rFonts w:eastAsia="Times New Roman" w:cs="Times New Roman"/>
          <w:sz w:val="26"/>
          <w:szCs w:val="26"/>
          <w:lang w:val="es-ES"/>
        </w:rPr>
        <w:t xml:space="preserve">a. Nhà thầu không được tiến hành hoạt động xây dựng, kể cả việc chuẩn bị mặt bằng xây dựng trong khuôn khổ dự án khi kế hoạch chi tiết thực hiện KHQLMT chưa </w:t>
      </w:r>
      <w:r w:rsidRPr="00582F73">
        <w:rPr>
          <w:rFonts w:eastAsia="Times New Roman" w:cs="Times New Roman"/>
          <w:sz w:val="26"/>
          <w:szCs w:val="26"/>
          <w:lang w:val="es-ES"/>
        </w:rPr>
        <w:lastRenderedPageBreak/>
        <w:t>được tư vấn giám sát xây dựng/thi công và cán bộ môi trường của chủ đầu tư xem xét và phê duyệt.</w:t>
      </w:r>
    </w:p>
    <w:p w14:paraId="3AEAD33B" w14:textId="77777777" w:rsidR="00FE417C" w:rsidRPr="00582F73" w:rsidRDefault="00FE417C" w:rsidP="00FE417C">
      <w:pPr>
        <w:spacing w:after="0" w:line="288" w:lineRule="auto"/>
        <w:ind w:firstLine="567"/>
        <w:jc w:val="both"/>
        <w:rPr>
          <w:rFonts w:eastAsia="Times New Roman" w:cs="Times New Roman"/>
          <w:sz w:val="26"/>
          <w:szCs w:val="26"/>
          <w:lang w:val="es-ES"/>
        </w:rPr>
      </w:pPr>
      <w:r w:rsidRPr="00582F73">
        <w:rPr>
          <w:rFonts w:eastAsia="Times New Roman" w:cs="Times New Roman"/>
          <w:sz w:val="26"/>
          <w:szCs w:val="26"/>
          <w:lang w:val="es-ES"/>
        </w:rPr>
        <w:t xml:space="preserve">b. Nhà thầu phải tuân thủ với các điều khoản của hợp đồng bao gồm cả tuân thủ với KHQLMT và Kế hoạch thực hiện chi tiết KHQLMT. Trong trường hợp Nhà thầu không tuân thủ KHQLMT Chủ đầu tư sẽ yêu cầu Nhà thầu có các biện pháp sửa chữa thích hợp. </w:t>
      </w:r>
    </w:p>
    <w:p w14:paraId="5DB651B7" w14:textId="77777777" w:rsidR="00FE417C" w:rsidRPr="00582F73" w:rsidRDefault="00FE417C" w:rsidP="00FE417C">
      <w:pPr>
        <w:spacing w:after="0" w:line="288" w:lineRule="auto"/>
        <w:ind w:firstLine="567"/>
        <w:jc w:val="both"/>
        <w:rPr>
          <w:rFonts w:eastAsia="Times New Roman" w:cs="Times New Roman"/>
          <w:sz w:val="26"/>
          <w:szCs w:val="26"/>
          <w:lang w:val="es-ES"/>
        </w:rPr>
      </w:pPr>
      <w:r w:rsidRPr="00582F73">
        <w:rPr>
          <w:rFonts w:eastAsia="Times New Roman" w:cs="Times New Roman"/>
          <w:sz w:val="26"/>
          <w:szCs w:val="26"/>
          <w:lang w:val="es-ES"/>
        </w:rPr>
        <w:t xml:space="preserve">c. Để đảm bảo tuân thủ môi trường của tiểu dự án, Chủ đầu tư có quyền thuê bên thứ ba để sửa chữa những sai sót trong trường hợp Nhà thầu không thực hiện các biện pháp sửa chữa đúng thời hạn gây tác động xấu đến môi trường, cụ thể như sau: </w:t>
      </w:r>
    </w:p>
    <w:p w14:paraId="3669C262" w14:textId="77777777" w:rsidR="00FE417C" w:rsidRPr="00582F73" w:rsidRDefault="00FE417C" w:rsidP="00FE417C">
      <w:pPr>
        <w:spacing w:after="0" w:line="288" w:lineRule="auto"/>
        <w:ind w:firstLine="567"/>
        <w:jc w:val="both"/>
        <w:rPr>
          <w:rFonts w:eastAsia="Times New Roman" w:cs="Times New Roman"/>
          <w:sz w:val="26"/>
          <w:szCs w:val="26"/>
          <w:lang w:val="es-ES"/>
        </w:rPr>
      </w:pPr>
      <w:r w:rsidRPr="00582F73">
        <w:rPr>
          <w:rFonts w:eastAsia="Times New Roman" w:cs="Times New Roman"/>
          <w:sz w:val="26"/>
          <w:szCs w:val="26"/>
          <w:lang w:val="es-ES"/>
        </w:rPr>
        <w:t xml:space="preserve">d. Đối với những sai phạm nhỏ (như gây tác động/thiệt hại nhỏ, tạm thời và có thể sửa chữa như cũ), Chủ đầu tư hoặc đại diện của Chủ đầu tư (Tư vấn giám sát xây dựng/thi công) sẽ thông báo cho Nhà thầu để khắc phục sai sót như yêu cầu trong KHQLMT trong vòng 48 giờ sau khi nhận được thông báo chính thức. Nếu sai sót được sửa chữa thỏa đáng trong khoảng thời gian đó, sẽ không có những hành động khác tiếp theo. Tư vấn giám sát xây dựng/thi công có quyền gia hạn thời hạn khắc phục them 24 giờ nữa, với điều kiện Nhà thầu tiến hành sửa chữa đúng thời gian quy định. </w:t>
      </w:r>
    </w:p>
    <w:p w14:paraId="1252E878" w14:textId="77777777" w:rsidR="00FE417C" w:rsidRPr="00582F73" w:rsidRDefault="00FE417C" w:rsidP="00FE417C">
      <w:pPr>
        <w:spacing w:after="0" w:line="288" w:lineRule="auto"/>
        <w:ind w:firstLine="567"/>
        <w:jc w:val="both"/>
        <w:rPr>
          <w:rFonts w:eastAsia="Times New Roman" w:cs="Times New Roman"/>
          <w:sz w:val="26"/>
          <w:szCs w:val="26"/>
          <w:lang w:val="es-ES"/>
        </w:rPr>
      </w:pPr>
      <w:r w:rsidRPr="00582F73">
        <w:rPr>
          <w:rFonts w:eastAsia="Times New Roman" w:cs="Times New Roman"/>
          <w:sz w:val="26"/>
          <w:szCs w:val="26"/>
          <w:lang w:val="es-ES"/>
        </w:rPr>
        <w:t xml:space="preserve">e. Đối với những vi phạm lớn, cần trên 72 giờ để sửa chữa, Chủ đầu tư qua Tư vấn giám sát xây dựng/thi công sẽ thông báo kịp thời và sẽ phạt Nhà thầu (được tính chi phí như chi phí khắc phục thiệt hại) nếu theo tiến độ thời gian không hoàn thành việc sửa chữa sai sót đúng thời hạn ngoài chi phí Nhà thầu phải bỏ ra để khắc phục sai phạm. </w:t>
      </w:r>
    </w:p>
    <w:p w14:paraId="11AD0648" w14:textId="77777777" w:rsidR="00FE417C" w:rsidRPr="00582F73" w:rsidRDefault="00FE417C" w:rsidP="00FE417C">
      <w:pPr>
        <w:spacing w:after="0" w:line="288" w:lineRule="auto"/>
        <w:ind w:right="-18" w:firstLine="567"/>
        <w:jc w:val="both"/>
        <w:rPr>
          <w:rFonts w:eastAsia="Times New Roman" w:cs="Times New Roman"/>
          <w:sz w:val="26"/>
          <w:szCs w:val="26"/>
          <w:lang w:val="es-ES"/>
        </w:rPr>
      </w:pPr>
      <w:r w:rsidRPr="00582F73">
        <w:rPr>
          <w:rFonts w:eastAsia="Times New Roman" w:cs="Times New Roman"/>
          <w:sz w:val="26"/>
          <w:szCs w:val="26"/>
          <w:lang w:val="es-ES"/>
        </w:rPr>
        <w:t>f. Nếu theo đánh giá của Tư vấn giám sát xây dựng/thi công, Nhà thầu không thực hiện biện pháp khắc phục sai phạm về quản ly môi trường hoặc Nhà thầu không tiến hành sửa chữa sai sót không thỏa đáng trong khoảng thời gian quy định (48 giờ hoặc 72 giờ), Chủ đầu tư có quyền bố trí để một nhà thầu khác (bên thứ 3) thực hiện các biện pháp khắc phục sai phạm và trừ tiền từ hợp đồng với Nhà thầu trong lần chi trả tiếp theo.</w:t>
      </w:r>
    </w:p>
    <w:p w14:paraId="35D6C4F5" w14:textId="77777777" w:rsidR="00FE417C" w:rsidRPr="00582F73" w:rsidRDefault="00FE417C" w:rsidP="00FE417C">
      <w:pPr>
        <w:spacing w:after="0" w:line="288" w:lineRule="auto"/>
        <w:ind w:right="-18" w:firstLine="567"/>
        <w:jc w:val="both"/>
        <w:rPr>
          <w:rFonts w:eastAsia="Times New Roman" w:cs="Times New Roman"/>
          <w:sz w:val="26"/>
          <w:szCs w:val="26"/>
          <w:lang w:val="es-ES"/>
        </w:rPr>
      </w:pPr>
      <w:r w:rsidRPr="00582F73">
        <w:rPr>
          <w:rFonts w:eastAsia="Times New Roman" w:cs="Times New Roman"/>
          <w:b/>
          <w:sz w:val="26"/>
          <w:szCs w:val="26"/>
          <w:lang w:val="es-ES"/>
        </w:rPr>
        <w:br w:type="page"/>
      </w:r>
    </w:p>
    <w:p w14:paraId="0B4ECBD1" w14:textId="77777777" w:rsidR="00FE417C" w:rsidRPr="00582F73" w:rsidRDefault="00FE417C" w:rsidP="00FE417C">
      <w:pPr>
        <w:spacing w:after="0" w:line="240" w:lineRule="auto"/>
        <w:rPr>
          <w:rFonts w:eastAsia="Times New Roman" w:cs="Times New Roman"/>
          <w:sz w:val="26"/>
          <w:szCs w:val="26"/>
          <w:lang w:val="es-ES"/>
        </w:rPr>
      </w:pPr>
      <w:r w:rsidRPr="00582F73">
        <w:rPr>
          <w:rFonts w:eastAsia="Times New Roman" w:cs="Times New Roman"/>
          <w:sz w:val="26"/>
          <w:szCs w:val="26"/>
          <w:lang w:val="es-ES"/>
        </w:rPr>
        <w:lastRenderedPageBreak/>
        <w:t>2.2. KẾ HOẠCH QUẢN LÝ MÔI TRƯỜNG (EMP)</w:t>
      </w:r>
    </w:p>
    <w:p w14:paraId="68EDB81C" w14:textId="77777777" w:rsidR="00FE417C" w:rsidRPr="00582F73" w:rsidRDefault="00FE417C" w:rsidP="00FE417C">
      <w:pPr>
        <w:spacing w:after="0" w:line="240" w:lineRule="auto"/>
        <w:ind w:firstLine="567"/>
        <w:jc w:val="center"/>
        <w:rPr>
          <w:rFonts w:eastAsia="Times New Roman" w:cs="Times New Roman"/>
          <w:sz w:val="6"/>
          <w:szCs w:val="26"/>
          <w:lang w:val="es-ES"/>
        </w:rPr>
      </w:pPr>
    </w:p>
    <w:p w14:paraId="02BD0A4E" w14:textId="77777777" w:rsidR="00FE417C" w:rsidRPr="00582F73" w:rsidRDefault="00FE417C" w:rsidP="00FE417C">
      <w:pPr>
        <w:spacing w:before="120" w:after="120" w:line="312" w:lineRule="auto"/>
        <w:jc w:val="both"/>
        <w:outlineLvl w:val="1"/>
        <w:rPr>
          <w:rFonts w:eastAsia="Times New Roman" w:cs="Times New Roman"/>
          <w:sz w:val="26"/>
          <w:szCs w:val="26"/>
          <w:lang w:val="es-ES"/>
        </w:rPr>
      </w:pPr>
      <w:bookmarkStart w:id="3" w:name="_Toc322610197"/>
      <w:r w:rsidRPr="00582F73">
        <w:rPr>
          <w:rFonts w:eastAsia="Times New Roman" w:cs="Times New Roman"/>
          <w:sz w:val="26"/>
          <w:szCs w:val="26"/>
          <w:lang w:val="es-ES"/>
        </w:rPr>
        <w:t>* Các biện pháp giảm thiểu tác động môi trường</w:t>
      </w:r>
      <w:bookmarkEnd w:id="3"/>
    </w:p>
    <w:tbl>
      <w:tblPr>
        <w:tblW w:w="103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55"/>
        <w:gridCol w:w="6638"/>
        <w:gridCol w:w="2126"/>
      </w:tblGrid>
      <w:tr w:rsidR="00FE417C" w:rsidRPr="00B24976" w14:paraId="1D47C969" w14:textId="77777777" w:rsidTr="004772DA">
        <w:trPr>
          <w:tblHeader/>
          <w:jc w:val="center"/>
        </w:trPr>
        <w:tc>
          <w:tcPr>
            <w:tcW w:w="1555" w:type="dxa"/>
          </w:tcPr>
          <w:p w14:paraId="2940F6AE" w14:textId="77777777" w:rsidR="00FE417C" w:rsidRPr="00B24976" w:rsidRDefault="00FE417C" w:rsidP="004772DA">
            <w:pPr>
              <w:spacing w:after="0" w:line="240" w:lineRule="auto"/>
              <w:jc w:val="center"/>
              <w:rPr>
                <w:rFonts w:eastAsia="Times New Roman" w:cs="Times New Roman"/>
                <w:b/>
                <w:sz w:val="24"/>
                <w:szCs w:val="24"/>
              </w:rPr>
            </w:pPr>
            <w:r w:rsidRPr="00B24976">
              <w:rPr>
                <w:rFonts w:eastAsia="Times New Roman" w:cs="Times New Roman"/>
                <w:b/>
                <w:sz w:val="24"/>
                <w:szCs w:val="24"/>
              </w:rPr>
              <w:t>Giai đoạn</w:t>
            </w:r>
          </w:p>
        </w:tc>
        <w:tc>
          <w:tcPr>
            <w:tcW w:w="6638" w:type="dxa"/>
          </w:tcPr>
          <w:p w14:paraId="3C44285C" w14:textId="77777777" w:rsidR="00FE417C" w:rsidRPr="00B24976" w:rsidRDefault="00FE417C" w:rsidP="004772DA">
            <w:pPr>
              <w:spacing w:after="0" w:line="240" w:lineRule="auto"/>
              <w:jc w:val="center"/>
              <w:rPr>
                <w:rFonts w:eastAsia="Times New Roman" w:cs="Times New Roman"/>
                <w:b/>
                <w:sz w:val="24"/>
                <w:szCs w:val="24"/>
              </w:rPr>
            </w:pPr>
            <w:r w:rsidRPr="00B24976">
              <w:rPr>
                <w:rFonts w:eastAsia="Times New Roman" w:cs="Times New Roman"/>
                <w:b/>
                <w:sz w:val="24"/>
                <w:szCs w:val="24"/>
              </w:rPr>
              <w:t xml:space="preserve">Tác động tiềm tang </w:t>
            </w:r>
            <w:r w:rsidRPr="00B24976">
              <w:rPr>
                <w:rFonts w:eastAsia="Times New Roman" w:cs="Times New Roman"/>
                <w:i/>
                <w:sz w:val="24"/>
                <w:szCs w:val="24"/>
              </w:rPr>
              <w:t>(chủ đầu tư quy định)</w:t>
            </w:r>
          </w:p>
        </w:tc>
        <w:tc>
          <w:tcPr>
            <w:tcW w:w="2126" w:type="dxa"/>
          </w:tcPr>
          <w:p w14:paraId="1DCD3647" w14:textId="77777777" w:rsidR="00FE417C" w:rsidRPr="00B24976" w:rsidRDefault="00FE417C" w:rsidP="004772DA">
            <w:pPr>
              <w:spacing w:after="0" w:line="240" w:lineRule="auto"/>
              <w:jc w:val="center"/>
              <w:rPr>
                <w:rFonts w:eastAsia="Times New Roman" w:cs="Times New Roman"/>
                <w:b/>
                <w:sz w:val="24"/>
                <w:szCs w:val="24"/>
              </w:rPr>
            </w:pPr>
            <w:r w:rsidRPr="00B24976">
              <w:rPr>
                <w:rFonts w:eastAsia="Times New Roman" w:cs="Times New Roman"/>
                <w:b/>
                <w:sz w:val="24"/>
                <w:szCs w:val="24"/>
              </w:rPr>
              <w:t>Biện pháp giảm nhẹ</w:t>
            </w:r>
          </w:p>
          <w:p w14:paraId="64A80800" w14:textId="77777777" w:rsidR="00FE417C" w:rsidRPr="00B24976" w:rsidRDefault="00FE417C" w:rsidP="004772DA">
            <w:pPr>
              <w:spacing w:after="0" w:line="240" w:lineRule="auto"/>
              <w:jc w:val="center"/>
              <w:rPr>
                <w:rFonts w:eastAsia="Times New Roman" w:cs="Times New Roman"/>
                <w:b/>
                <w:sz w:val="24"/>
                <w:szCs w:val="24"/>
              </w:rPr>
            </w:pPr>
            <w:r w:rsidRPr="00B24976">
              <w:rPr>
                <w:rFonts w:eastAsia="Times New Roman" w:cs="Times New Roman"/>
                <w:b/>
                <w:sz w:val="24"/>
                <w:szCs w:val="24"/>
              </w:rPr>
              <w:t>(Nhà thầu đề xuất)</w:t>
            </w:r>
          </w:p>
        </w:tc>
      </w:tr>
      <w:tr w:rsidR="00FE417C" w:rsidRPr="00B24976" w14:paraId="52BC087E" w14:textId="77777777" w:rsidTr="004772DA">
        <w:trPr>
          <w:jc w:val="center"/>
        </w:trPr>
        <w:tc>
          <w:tcPr>
            <w:tcW w:w="1555" w:type="dxa"/>
          </w:tcPr>
          <w:p w14:paraId="660679B7" w14:textId="77777777" w:rsidR="00FE417C" w:rsidRPr="00B24976" w:rsidRDefault="00FE417C" w:rsidP="004772DA">
            <w:pPr>
              <w:spacing w:after="0" w:line="240" w:lineRule="auto"/>
              <w:contextualSpacing/>
              <w:jc w:val="both"/>
              <w:rPr>
                <w:rFonts w:eastAsia="Times New Roman" w:cs="Times New Roman"/>
                <w:b/>
                <w:sz w:val="24"/>
                <w:szCs w:val="24"/>
              </w:rPr>
            </w:pPr>
            <w:r w:rsidRPr="00B24976">
              <w:rPr>
                <w:rFonts w:eastAsia="Times New Roman" w:cs="Times New Roman"/>
                <w:b/>
                <w:sz w:val="24"/>
                <w:szCs w:val="24"/>
              </w:rPr>
              <w:t>A. Giai đoạn chuẩn bị</w:t>
            </w:r>
          </w:p>
        </w:tc>
        <w:tc>
          <w:tcPr>
            <w:tcW w:w="6638" w:type="dxa"/>
          </w:tcPr>
          <w:p w14:paraId="217840A4" w14:textId="77777777" w:rsidR="00FE417C" w:rsidRPr="00B24976" w:rsidRDefault="00FE417C" w:rsidP="004772DA">
            <w:pPr>
              <w:spacing w:after="0" w:line="240" w:lineRule="auto"/>
              <w:contextualSpacing/>
              <w:jc w:val="both"/>
              <w:rPr>
                <w:rFonts w:eastAsia="Times New Roman" w:cs="Times New Roman"/>
                <w:b/>
                <w:sz w:val="24"/>
                <w:szCs w:val="24"/>
              </w:rPr>
            </w:pPr>
          </w:p>
        </w:tc>
        <w:tc>
          <w:tcPr>
            <w:tcW w:w="2126" w:type="dxa"/>
          </w:tcPr>
          <w:p w14:paraId="1D54A148" w14:textId="77777777" w:rsidR="00FE417C" w:rsidRPr="00B24976" w:rsidRDefault="00FE417C" w:rsidP="004772DA">
            <w:pPr>
              <w:autoSpaceDE w:val="0"/>
              <w:autoSpaceDN w:val="0"/>
              <w:adjustRightInd w:val="0"/>
              <w:spacing w:after="0" w:line="240" w:lineRule="auto"/>
              <w:ind w:left="720"/>
              <w:contextualSpacing/>
              <w:jc w:val="both"/>
              <w:rPr>
                <w:rFonts w:eastAsia="Times New Roman" w:cs="Times New Roman"/>
                <w:sz w:val="24"/>
                <w:szCs w:val="24"/>
              </w:rPr>
            </w:pPr>
          </w:p>
        </w:tc>
      </w:tr>
      <w:tr w:rsidR="00FE417C" w:rsidRPr="00B24976" w14:paraId="6D1EBE4B" w14:textId="77777777" w:rsidTr="004772DA">
        <w:trPr>
          <w:jc w:val="center"/>
        </w:trPr>
        <w:tc>
          <w:tcPr>
            <w:tcW w:w="1555" w:type="dxa"/>
          </w:tcPr>
          <w:p w14:paraId="129EB29A" w14:textId="77777777" w:rsidR="00FE417C" w:rsidRPr="00B24976" w:rsidRDefault="00FE417C" w:rsidP="004772DA">
            <w:pPr>
              <w:spacing w:after="0" w:line="240" w:lineRule="auto"/>
              <w:ind w:left="90"/>
              <w:contextualSpacing/>
              <w:jc w:val="both"/>
              <w:rPr>
                <w:rFonts w:eastAsia="Times New Roman" w:cs="Times New Roman"/>
                <w:sz w:val="24"/>
                <w:szCs w:val="24"/>
              </w:rPr>
            </w:pPr>
          </w:p>
        </w:tc>
        <w:tc>
          <w:tcPr>
            <w:tcW w:w="6638" w:type="dxa"/>
          </w:tcPr>
          <w:p w14:paraId="6D3675D7" w14:textId="77777777" w:rsidR="00FE417C" w:rsidRPr="00B24976" w:rsidRDefault="00FE417C" w:rsidP="004772DA">
            <w:pPr>
              <w:spacing w:after="0" w:line="240" w:lineRule="auto"/>
              <w:ind w:left="90"/>
              <w:contextualSpacing/>
              <w:jc w:val="both"/>
              <w:rPr>
                <w:rFonts w:eastAsia="Times New Roman" w:cs="Times New Roman"/>
                <w:sz w:val="24"/>
                <w:szCs w:val="24"/>
              </w:rPr>
            </w:pPr>
            <w:r w:rsidRPr="00B24976">
              <w:rPr>
                <w:rFonts w:eastAsia="Times New Roman" w:cs="Times New Roman"/>
                <w:sz w:val="24"/>
                <w:szCs w:val="24"/>
              </w:rPr>
              <w:t>Việc trưng dụng đất vĩnh viễn và tạm thời có thế tác động đến các hộ bị ảnh hưởng cũng như tác động đến sản xuất nông nghiệp</w:t>
            </w:r>
          </w:p>
        </w:tc>
        <w:tc>
          <w:tcPr>
            <w:tcW w:w="2126" w:type="dxa"/>
          </w:tcPr>
          <w:p w14:paraId="5D53A646" w14:textId="77777777" w:rsidR="00FE417C" w:rsidRPr="00B24976" w:rsidRDefault="00FE417C" w:rsidP="004772DA">
            <w:pPr>
              <w:autoSpaceDE w:val="0"/>
              <w:autoSpaceDN w:val="0"/>
              <w:adjustRightInd w:val="0"/>
              <w:spacing w:after="0" w:line="240" w:lineRule="auto"/>
              <w:ind w:left="461"/>
              <w:jc w:val="both"/>
              <w:rPr>
                <w:rFonts w:eastAsia="Times New Roman" w:cs="Times New Roman"/>
                <w:sz w:val="24"/>
                <w:szCs w:val="24"/>
              </w:rPr>
            </w:pPr>
          </w:p>
        </w:tc>
      </w:tr>
      <w:tr w:rsidR="00FE417C" w:rsidRPr="00B24976" w14:paraId="73D0FC46" w14:textId="77777777" w:rsidTr="004772DA">
        <w:trPr>
          <w:jc w:val="center"/>
        </w:trPr>
        <w:tc>
          <w:tcPr>
            <w:tcW w:w="1555" w:type="dxa"/>
          </w:tcPr>
          <w:p w14:paraId="4F772E8B" w14:textId="77777777" w:rsidR="00FE417C" w:rsidRPr="00B24976" w:rsidRDefault="00FE417C" w:rsidP="004772DA">
            <w:pPr>
              <w:spacing w:after="0" w:line="240" w:lineRule="auto"/>
              <w:ind w:left="90"/>
              <w:contextualSpacing/>
              <w:jc w:val="both"/>
              <w:rPr>
                <w:rFonts w:eastAsia="Times New Roman" w:cs="Times New Roman"/>
                <w:sz w:val="24"/>
                <w:szCs w:val="24"/>
              </w:rPr>
            </w:pPr>
          </w:p>
        </w:tc>
        <w:tc>
          <w:tcPr>
            <w:tcW w:w="6638" w:type="dxa"/>
          </w:tcPr>
          <w:p w14:paraId="2A416888" w14:textId="77777777" w:rsidR="00FE417C" w:rsidRPr="00B24976" w:rsidRDefault="00FE417C" w:rsidP="004772DA">
            <w:pPr>
              <w:spacing w:after="0" w:line="240" w:lineRule="auto"/>
              <w:ind w:left="90"/>
              <w:contextualSpacing/>
              <w:jc w:val="both"/>
              <w:rPr>
                <w:rFonts w:eastAsia="Times New Roman" w:cs="Times New Roman"/>
                <w:b/>
                <w:i/>
                <w:sz w:val="24"/>
                <w:szCs w:val="24"/>
              </w:rPr>
            </w:pPr>
            <w:r w:rsidRPr="00B24976">
              <w:rPr>
                <w:rFonts w:eastAsia="Times New Roman" w:cs="Times New Roman"/>
                <w:sz w:val="24"/>
                <w:szCs w:val="24"/>
              </w:rPr>
              <w:t>Tác động đến thảm thực vật do giải phóng mặt bằng, phát quang hành lang tuyến (ROW</w:t>
            </w:r>
            <w:r w:rsidRPr="00B24976">
              <w:rPr>
                <w:rFonts w:eastAsia="Times New Roman" w:cs="Times New Roman"/>
                <w:b/>
                <w:i/>
                <w:sz w:val="24"/>
                <w:szCs w:val="24"/>
              </w:rPr>
              <w:t>)</w:t>
            </w:r>
          </w:p>
        </w:tc>
        <w:tc>
          <w:tcPr>
            <w:tcW w:w="2126" w:type="dxa"/>
          </w:tcPr>
          <w:p w14:paraId="2A5401AC" w14:textId="77777777" w:rsidR="00FE417C" w:rsidRPr="00B24976" w:rsidRDefault="00FE417C" w:rsidP="004772DA">
            <w:pPr>
              <w:spacing w:after="0" w:line="240" w:lineRule="auto"/>
              <w:jc w:val="both"/>
              <w:rPr>
                <w:rFonts w:eastAsia="Times New Roman" w:cs="Times New Roman"/>
                <w:sz w:val="24"/>
                <w:szCs w:val="24"/>
              </w:rPr>
            </w:pPr>
          </w:p>
        </w:tc>
      </w:tr>
      <w:tr w:rsidR="00FE417C" w:rsidRPr="00B24976" w14:paraId="02F3BD4C" w14:textId="77777777" w:rsidTr="004772DA">
        <w:trPr>
          <w:jc w:val="center"/>
        </w:trPr>
        <w:tc>
          <w:tcPr>
            <w:tcW w:w="1555" w:type="dxa"/>
          </w:tcPr>
          <w:p w14:paraId="336AECA3" w14:textId="77777777" w:rsidR="00FE417C" w:rsidRPr="00B24976" w:rsidRDefault="00FE417C" w:rsidP="004772DA">
            <w:pPr>
              <w:spacing w:after="0" w:line="240" w:lineRule="auto"/>
              <w:ind w:left="90"/>
              <w:contextualSpacing/>
              <w:jc w:val="both"/>
              <w:rPr>
                <w:rFonts w:eastAsia="Times New Roman" w:cs="Times New Roman"/>
                <w:sz w:val="24"/>
                <w:szCs w:val="24"/>
              </w:rPr>
            </w:pPr>
          </w:p>
        </w:tc>
        <w:tc>
          <w:tcPr>
            <w:tcW w:w="6638" w:type="dxa"/>
          </w:tcPr>
          <w:p w14:paraId="2804EF93" w14:textId="77777777" w:rsidR="00FE417C" w:rsidRPr="00B24976" w:rsidRDefault="00FE417C" w:rsidP="004772DA">
            <w:pPr>
              <w:spacing w:after="0" w:line="240" w:lineRule="auto"/>
              <w:ind w:left="90"/>
              <w:contextualSpacing/>
              <w:jc w:val="both"/>
              <w:rPr>
                <w:rFonts w:eastAsia="Times New Roman" w:cs="Times New Roman"/>
                <w:sz w:val="24"/>
                <w:szCs w:val="24"/>
              </w:rPr>
            </w:pPr>
            <w:r w:rsidRPr="00B24976">
              <w:rPr>
                <w:rFonts w:eastAsia="Times New Roman" w:cs="Times New Roman"/>
                <w:sz w:val="24"/>
                <w:szCs w:val="24"/>
              </w:rPr>
              <w:t>…..</w:t>
            </w:r>
          </w:p>
        </w:tc>
        <w:tc>
          <w:tcPr>
            <w:tcW w:w="2126" w:type="dxa"/>
          </w:tcPr>
          <w:p w14:paraId="6067A361"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r w:rsidR="00FE417C" w:rsidRPr="00B24976" w14:paraId="677104C0" w14:textId="77777777" w:rsidTr="004772DA">
        <w:trPr>
          <w:jc w:val="center"/>
        </w:trPr>
        <w:tc>
          <w:tcPr>
            <w:tcW w:w="1555" w:type="dxa"/>
          </w:tcPr>
          <w:p w14:paraId="5BB1C627" w14:textId="77777777" w:rsidR="00FE417C" w:rsidRPr="00B24976" w:rsidRDefault="00FE417C" w:rsidP="004772DA">
            <w:pPr>
              <w:spacing w:after="0" w:line="240" w:lineRule="auto"/>
              <w:contextualSpacing/>
              <w:jc w:val="both"/>
              <w:rPr>
                <w:rFonts w:eastAsia="Times New Roman" w:cs="Times New Roman"/>
                <w:b/>
                <w:sz w:val="24"/>
                <w:szCs w:val="24"/>
              </w:rPr>
            </w:pPr>
            <w:r w:rsidRPr="00B24976">
              <w:rPr>
                <w:rFonts w:eastAsia="Times New Roman" w:cs="Times New Roman"/>
                <w:b/>
                <w:sz w:val="24"/>
                <w:szCs w:val="24"/>
              </w:rPr>
              <w:t>B. Giai đoạn xây dựng</w:t>
            </w:r>
          </w:p>
        </w:tc>
        <w:tc>
          <w:tcPr>
            <w:tcW w:w="6638" w:type="dxa"/>
          </w:tcPr>
          <w:p w14:paraId="4E0BB331" w14:textId="77777777" w:rsidR="00FE417C" w:rsidRPr="00B24976" w:rsidRDefault="00FE417C" w:rsidP="004772DA">
            <w:pPr>
              <w:spacing w:after="0" w:line="240" w:lineRule="auto"/>
              <w:contextualSpacing/>
              <w:jc w:val="both"/>
              <w:rPr>
                <w:rFonts w:eastAsia="Times New Roman" w:cs="Times New Roman"/>
                <w:b/>
                <w:sz w:val="24"/>
                <w:szCs w:val="24"/>
              </w:rPr>
            </w:pPr>
          </w:p>
        </w:tc>
        <w:tc>
          <w:tcPr>
            <w:tcW w:w="2126" w:type="dxa"/>
          </w:tcPr>
          <w:p w14:paraId="31E6344C" w14:textId="77777777" w:rsidR="00FE417C" w:rsidRPr="00B24976" w:rsidRDefault="00FE417C" w:rsidP="004772DA">
            <w:pPr>
              <w:autoSpaceDE w:val="0"/>
              <w:autoSpaceDN w:val="0"/>
              <w:adjustRightInd w:val="0"/>
              <w:spacing w:after="0" w:line="240" w:lineRule="auto"/>
              <w:ind w:left="720"/>
              <w:contextualSpacing/>
              <w:jc w:val="both"/>
              <w:rPr>
                <w:rFonts w:eastAsia="Times New Roman" w:cs="Times New Roman"/>
                <w:sz w:val="24"/>
                <w:szCs w:val="24"/>
              </w:rPr>
            </w:pPr>
          </w:p>
        </w:tc>
      </w:tr>
      <w:tr w:rsidR="00FE417C" w:rsidRPr="00B24976" w14:paraId="5D696C00" w14:textId="77777777" w:rsidTr="004772DA">
        <w:trPr>
          <w:jc w:val="center"/>
        </w:trPr>
        <w:tc>
          <w:tcPr>
            <w:tcW w:w="1555" w:type="dxa"/>
          </w:tcPr>
          <w:p w14:paraId="75D01BFA" w14:textId="77777777" w:rsidR="00FE417C" w:rsidRPr="00B24976" w:rsidRDefault="00FE417C" w:rsidP="004772DA">
            <w:pPr>
              <w:spacing w:after="0" w:line="240" w:lineRule="auto"/>
              <w:ind w:left="66"/>
              <w:contextualSpacing/>
              <w:jc w:val="both"/>
              <w:rPr>
                <w:rFonts w:eastAsia="Times New Roman" w:cs="Times New Roman"/>
                <w:sz w:val="24"/>
                <w:szCs w:val="24"/>
              </w:rPr>
            </w:pPr>
          </w:p>
        </w:tc>
        <w:tc>
          <w:tcPr>
            <w:tcW w:w="6638" w:type="dxa"/>
          </w:tcPr>
          <w:p w14:paraId="4BCE4B0B" w14:textId="77777777" w:rsidR="00FE417C" w:rsidRPr="00B24976" w:rsidRDefault="00FE417C" w:rsidP="004772DA">
            <w:pPr>
              <w:spacing w:after="0" w:line="240" w:lineRule="auto"/>
              <w:ind w:left="66"/>
              <w:contextualSpacing/>
              <w:jc w:val="both"/>
              <w:rPr>
                <w:rFonts w:eastAsia="Times New Roman" w:cs="Times New Roman"/>
                <w:sz w:val="24"/>
                <w:szCs w:val="24"/>
              </w:rPr>
            </w:pPr>
            <w:r w:rsidRPr="00B24976">
              <w:rPr>
                <w:rFonts w:eastAsia="Times New Roman" w:cs="Times New Roman"/>
                <w:sz w:val="24"/>
                <w:szCs w:val="24"/>
              </w:rPr>
              <w:t>Dòng nước mặt, cặn lắng và lở đất (San lấp mặt bằng)</w:t>
            </w:r>
          </w:p>
        </w:tc>
        <w:tc>
          <w:tcPr>
            <w:tcW w:w="2126" w:type="dxa"/>
          </w:tcPr>
          <w:p w14:paraId="4421BD56"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r w:rsidR="00FE417C" w:rsidRPr="00B24976" w14:paraId="1C358EFF" w14:textId="77777777" w:rsidTr="004772DA">
        <w:trPr>
          <w:trHeight w:val="404"/>
          <w:jc w:val="center"/>
        </w:trPr>
        <w:tc>
          <w:tcPr>
            <w:tcW w:w="1555" w:type="dxa"/>
          </w:tcPr>
          <w:p w14:paraId="30611B16" w14:textId="77777777" w:rsidR="00FE417C" w:rsidRPr="00B24976" w:rsidRDefault="00FE417C" w:rsidP="004772DA">
            <w:pPr>
              <w:spacing w:after="0" w:line="240" w:lineRule="auto"/>
              <w:ind w:left="66"/>
              <w:contextualSpacing/>
              <w:jc w:val="both"/>
              <w:rPr>
                <w:rFonts w:eastAsia="Times New Roman" w:cs="Times New Roman"/>
                <w:sz w:val="24"/>
                <w:szCs w:val="24"/>
              </w:rPr>
            </w:pPr>
          </w:p>
        </w:tc>
        <w:tc>
          <w:tcPr>
            <w:tcW w:w="6638" w:type="dxa"/>
          </w:tcPr>
          <w:p w14:paraId="1858E1BA" w14:textId="77777777" w:rsidR="00FE417C" w:rsidRPr="00B24976" w:rsidRDefault="00FE417C" w:rsidP="004772DA">
            <w:pPr>
              <w:spacing w:after="0" w:line="240" w:lineRule="auto"/>
              <w:ind w:left="66"/>
              <w:contextualSpacing/>
              <w:jc w:val="both"/>
              <w:rPr>
                <w:rFonts w:eastAsia="Times New Roman" w:cs="Times New Roman"/>
                <w:sz w:val="24"/>
                <w:szCs w:val="24"/>
              </w:rPr>
            </w:pPr>
            <w:r w:rsidRPr="00B24976">
              <w:rPr>
                <w:rFonts w:eastAsia="Times New Roman" w:cs="Times New Roman"/>
                <w:sz w:val="24"/>
                <w:szCs w:val="24"/>
              </w:rPr>
              <w:t>Phát sinh bụi</w:t>
            </w:r>
          </w:p>
        </w:tc>
        <w:tc>
          <w:tcPr>
            <w:tcW w:w="2126" w:type="dxa"/>
          </w:tcPr>
          <w:p w14:paraId="24D86208"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r w:rsidR="00FE417C" w:rsidRPr="00B24976" w14:paraId="286D99A9" w14:textId="77777777" w:rsidTr="004772DA">
        <w:trPr>
          <w:jc w:val="center"/>
        </w:trPr>
        <w:tc>
          <w:tcPr>
            <w:tcW w:w="1555" w:type="dxa"/>
          </w:tcPr>
          <w:p w14:paraId="4DBB880E" w14:textId="77777777" w:rsidR="00FE417C" w:rsidRPr="00B24976" w:rsidRDefault="00FE417C" w:rsidP="004772DA">
            <w:pPr>
              <w:spacing w:after="0" w:line="240" w:lineRule="auto"/>
              <w:ind w:left="66"/>
              <w:contextualSpacing/>
              <w:jc w:val="both"/>
              <w:rPr>
                <w:rFonts w:eastAsia="Times New Roman" w:cs="Times New Roman"/>
                <w:sz w:val="24"/>
                <w:szCs w:val="24"/>
              </w:rPr>
            </w:pPr>
          </w:p>
        </w:tc>
        <w:tc>
          <w:tcPr>
            <w:tcW w:w="6638" w:type="dxa"/>
          </w:tcPr>
          <w:p w14:paraId="2E5F5C80" w14:textId="77777777" w:rsidR="00FE417C" w:rsidRPr="00B24976" w:rsidRDefault="00FE417C" w:rsidP="004772DA">
            <w:pPr>
              <w:spacing w:after="0" w:line="240" w:lineRule="auto"/>
              <w:ind w:firstLine="11"/>
              <w:contextualSpacing/>
              <w:jc w:val="both"/>
              <w:rPr>
                <w:rFonts w:eastAsia="Times New Roman" w:cs="Times New Roman"/>
                <w:sz w:val="24"/>
                <w:szCs w:val="24"/>
              </w:rPr>
            </w:pPr>
            <w:r w:rsidRPr="00B24976">
              <w:rPr>
                <w:rFonts w:eastAsia="Times New Roman" w:cs="Times New Roman"/>
                <w:sz w:val="24"/>
                <w:szCs w:val="24"/>
              </w:rPr>
              <w:t xml:space="preserve">Ô nhiễm không khí </w:t>
            </w:r>
          </w:p>
        </w:tc>
        <w:tc>
          <w:tcPr>
            <w:tcW w:w="2126" w:type="dxa"/>
          </w:tcPr>
          <w:p w14:paraId="1B6C650E"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r w:rsidR="00FE417C" w:rsidRPr="00B24976" w14:paraId="5ED83CB5" w14:textId="77777777" w:rsidTr="004772DA">
        <w:trPr>
          <w:jc w:val="center"/>
        </w:trPr>
        <w:tc>
          <w:tcPr>
            <w:tcW w:w="1555" w:type="dxa"/>
          </w:tcPr>
          <w:p w14:paraId="0FACBE7E" w14:textId="77777777" w:rsidR="00FE417C" w:rsidRPr="00B24976" w:rsidRDefault="00FE417C" w:rsidP="004772DA">
            <w:pPr>
              <w:spacing w:after="0" w:line="240" w:lineRule="auto"/>
              <w:ind w:left="66"/>
              <w:contextualSpacing/>
              <w:jc w:val="both"/>
              <w:rPr>
                <w:rFonts w:eastAsia="Times New Roman" w:cs="Times New Roman"/>
                <w:sz w:val="24"/>
                <w:szCs w:val="24"/>
              </w:rPr>
            </w:pPr>
          </w:p>
        </w:tc>
        <w:tc>
          <w:tcPr>
            <w:tcW w:w="6638" w:type="dxa"/>
          </w:tcPr>
          <w:p w14:paraId="71148FEF" w14:textId="77777777" w:rsidR="00FE417C" w:rsidRPr="00B24976" w:rsidRDefault="00FE417C" w:rsidP="004772DA">
            <w:pPr>
              <w:spacing w:after="0" w:line="240" w:lineRule="auto"/>
              <w:ind w:firstLine="11"/>
              <w:contextualSpacing/>
              <w:jc w:val="both"/>
              <w:rPr>
                <w:rFonts w:eastAsia="Times New Roman" w:cs="Times New Roman"/>
                <w:sz w:val="24"/>
                <w:szCs w:val="24"/>
              </w:rPr>
            </w:pPr>
            <w:r w:rsidRPr="00B24976">
              <w:rPr>
                <w:rFonts w:eastAsia="Times New Roman" w:cs="Times New Roman"/>
                <w:sz w:val="24"/>
                <w:szCs w:val="24"/>
              </w:rPr>
              <w:t>Các tác động từ tiếng ồn và rung</w:t>
            </w:r>
          </w:p>
        </w:tc>
        <w:tc>
          <w:tcPr>
            <w:tcW w:w="2126" w:type="dxa"/>
          </w:tcPr>
          <w:p w14:paraId="3CE2AB73"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r w:rsidR="00FE417C" w:rsidRPr="00B24976" w14:paraId="0A9DB18C" w14:textId="77777777" w:rsidTr="004772DA">
        <w:trPr>
          <w:trHeight w:val="350"/>
          <w:jc w:val="center"/>
        </w:trPr>
        <w:tc>
          <w:tcPr>
            <w:tcW w:w="1555" w:type="dxa"/>
          </w:tcPr>
          <w:p w14:paraId="289DD51B" w14:textId="77777777" w:rsidR="00FE417C" w:rsidRPr="00B24976" w:rsidRDefault="00FE417C" w:rsidP="004772DA">
            <w:pPr>
              <w:spacing w:after="0" w:line="240" w:lineRule="auto"/>
              <w:ind w:left="66"/>
              <w:contextualSpacing/>
              <w:jc w:val="both"/>
              <w:rPr>
                <w:rFonts w:eastAsia="Times New Roman" w:cs="Times New Roman"/>
                <w:b/>
                <w:i/>
                <w:sz w:val="24"/>
                <w:szCs w:val="24"/>
              </w:rPr>
            </w:pPr>
          </w:p>
        </w:tc>
        <w:tc>
          <w:tcPr>
            <w:tcW w:w="6638" w:type="dxa"/>
          </w:tcPr>
          <w:p w14:paraId="4A052F1F" w14:textId="77777777" w:rsidR="00FE417C" w:rsidRPr="00B24976" w:rsidRDefault="00FE417C" w:rsidP="004772DA">
            <w:pPr>
              <w:spacing w:after="0" w:line="240" w:lineRule="auto"/>
              <w:ind w:firstLine="11"/>
              <w:contextualSpacing/>
              <w:jc w:val="both"/>
              <w:rPr>
                <w:rFonts w:eastAsia="Times New Roman" w:cs="Times New Roman"/>
                <w:sz w:val="24"/>
                <w:szCs w:val="24"/>
              </w:rPr>
            </w:pPr>
            <w:r w:rsidRPr="00B24976">
              <w:rPr>
                <w:rFonts w:eastAsia="Times New Roman" w:cs="Times New Roman"/>
                <w:b/>
                <w:i/>
                <w:sz w:val="24"/>
                <w:szCs w:val="24"/>
              </w:rPr>
              <w:t xml:space="preserve"> </w:t>
            </w:r>
            <w:r w:rsidRPr="00B24976">
              <w:rPr>
                <w:rFonts w:eastAsia="Times New Roman" w:cs="Times New Roman"/>
                <w:sz w:val="24"/>
                <w:szCs w:val="24"/>
              </w:rPr>
              <w:t>Ô nhiễm bởi nước thải</w:t>
            </w:r>
          </w:p>
        </w:tc>
        <w:tc>
          <w:tcPr>
            <w:tcW w:w="2126" w:type="dxa"/>
          </w:tcPr>
          <w:p w14:paraId="43ED8896"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r w:rsidR="00FE417C" w:rsidRPr="00B24976" w14:paraId="34881DF5" w14:textId="77777777" w:rsidTr="004772DA">
        <w:trPr>
          <w:jc w:val="center"/>
        </w:trPr>
        <w:tc>
          <w:tcPr>
            <w:tcW w:w="1555" w:type="dxa"/>
          </w:tcPr>
          <w:p w14:paraId="5EB0ED2C" w14:textId="77777777" w:rsidR="00FE417C" w:rsidRPr="00B24976" w:rsidRDefault="00FE417C" w:rsidP="004772DA">
            <w:pPr>
              <w:spacing w:after="0" w:line="240" w:lineRule="auto"/>
              <w:ind w:left="66"/>
              <w:contextualSpacing/>
              <w:jc w:val="both"/>
              <w:rPr>
                <w:rFonts w:eastAsia="Times New Roman" w:cs="Times New Roman"/>
                <w:bCs/>
                <w:sz w:val="24"/>
                <w:szCs w:val="24"/>
              </w:rPr>
            </w:pPr>
          </w:p>
        </w:tc>
        <w:tc>
          <w:tcPr>
            <w:tcW w:w="6638" w:type="dxa"/>
          </w:tcPr>
          <w:p w14:paraId="44879C5B" w14:textId="77777777" w:rsidR="00FE417C" w:rsidRPr="00B24976" w:rsidRDefault="00FE417C" w:rsidP="004772DA">
            <w:pPr>
              <w:spacing w:after="0" w:line="240" w:lineRule="auto"/>
              <w:ind w:firstLine="11"/>
              <w:contextualSpacing/>
              <w:jc w:val="both"/>
              <w:rPr>
                <w:rFonts w:eastAsia="Times New Roman" w:cs="Times New Roman"/>
                <w:bCs/>
                <w:sz w:val="24"/>
                <w:szCs w:val="24"/>
              </w:rPr>
            </w:pPr>
            <w:r w:rsidRPr="00B24976">
              <w:rPr>
                <w:rFonts w:eastAsia="Times New Roman" w:cs="Times New Roman"/>
                <w:bCs/>
                <w:sz w:val="24"/>
                <w:szCs w:val="24"/>
              </w:rPr>
              <w:t xml:space="preserve">Quản lý kho lưu trữ vật tư, và mỏ vật liệu </w:t>
            </w:r>
          </w:p>
        </w:tc>
        <w:tc>
          <w:tcPr>
            <w:tcW w:w="2126" w:type="dxa"/>
          </w:tcPr>
          <w:p w14:paraId="21863410"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r w:rsidR="00FE417C" w:rsidRPr="00B24976" w14:paraId="4271AAFF" w14:textId="77777777" w:rsidTr="004772DA">
        <w:trPr>
          <w:jc w:val="center"/>
        </w:trPr>
        <w:tc>
          <w:tcPr>
            <w:tcW w:w="1555" w:type="dxa"/>
          </w:tcPr>
          <w:p w14:paraId="64F2192B" w14:textId="77777777" w:rsidR="00FE417C" w:rsidRPr="00B24976" w:rsidRDefault="00FE417C" w:rsidP="004772DA">
            <w:pPr>
              <w:spacing w:after="0" w:line="240" w:lineRule="auto"/>
              <w:ind w:left="66"/>
              <w:contextualSpacing/>
              <w:jc w:val="both"/>
              <w:rPr>
                <w:rFonts w:eastAsia="Times New Roman" w:cs="Times New Roman"/>
                <w:bCs/>
                <w:sz w:val="24"/>
                <w:szCs w:val="24"/>
              </w:rPr>
            </w:pPr>
          </w:p>
        </w:tc>
        <w:tc>
          <w:tcPr>
            <w:tcW w:w="6638" w:type="dxa"/>
          </w:tcPr>
          <w:p w14:paraId="36BC664E" w14:textId="77777777" w:rsidR="00FE417C" w:rsidRPr="00B24976" w:rsidRDefault="00FE417C" w:rsidP="004772DA">
            <w:pPr>
              <w:spacing w:after="0" w:line="240" w:lineRule="auto"/>
              <w:ind w:firstLine="11"/>
              <w:contextualSpacing/>
              <w:jc w:val="both"/>
              <w:rPr>
                <w:rFonts w:eastAsia="Times New Roman" w:cs="Times New Roman"/>
                <w:sz w:val="24"/>
                <w:szCs w:val="24"/>
              </w:rPr>
            </w:pPr>
            <w:r w:rsidRPr="00B24976">
              <w:rPr>
                <w:rFonts w:eastAsia="Times New Roman" w:cs="Times New Roman"/>
                <w:bCs/>
                <w:sz w:val="24"/>
                <w:szCs w:val="24"/>
              </w:rPr>
              <w:t>Rác thải và chất thải nguy hại</w:t>
            </w:r>
          </w:p>
        </w:tc>
        <w:tc>
          <w:tcPr>
            <w:tcW w:w="2126" w:type="dxa"/>
          </w:tcPr>
          <w:p w14:paraId="74AD9673"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r w:rsidR="00FE417C" w:rsidRPr="00B24976" w14:paraId="3B853018" w14:textId="77777777" w:rsidTr="004772DA">
        <w:trPr>
          <w:jc w:val="center"/>
        </w:trPr>
        <w:tc>
          <w:tcPr>
            <w:tcW w:w="1555" w:type="dxa"/>
          </w:tcPr>
          <w:p w14:paraId="1DB9BDCC" w14:textId="77777777" w:rsidR="00FE417C" w:rsidRPr="00B24976" w:rsidRDefault="00FE417C" w:rsidP="004772DA">
            <w:pPr>
              <w:spacing w:after="0" w:line="240" w:lineRule="auto"/>
              <w:ind w:left="66"/>
              <w:contextualSpacing/>
              <w:jc w:val="both"/>
              <w:rPr>
                <w:rFonts w:eastAsia="Times New Roman" w:cs="Times New Roman"/>
                <w:bCs/>
                <w:sz w:val="24"/>
                <w:szCs w:val="24"/>
              </w:rPr>
            </w:pPr>
          </w:p>
        </w:tc>
        <w:tc>
          <w:tcPr>
            <w:tcW w:w="6638" w:type="dxa"/>
          </w:tcPr>
          <w:p w14:paraId="79B307AF" w14:textId="77777777" w:rsidR="00FE417C" w:rsidRPr="00B24976" w:rsidRDefault="00FE417C" w:rsidP="004772DA">
            <w:pPr>
              <w:spacing w:after="0" w:line="240" w:lineRule="auto"/>
              <w:ind w:firstLine="11"/>
              <w:contextualSpacing/>
              <w:jc w:val="both"/>
              <w:rPr>
                <w:rFonts w:eastAsia="Times New Roman" w:cs="Times New Roman"/>
                <w:sz w:val="24"/>
                <w:szCs w:val="24"/>
              </w:rPr>
            </w:pPr>
            <w:r w:rsidRPr="00B24976">
              <w:rPr>
                <w:rFonts w:eastAsia="Times New Roman" w:cs="Times New Roman"/>
                <w:bCs/>
                <w:sz w:val="24"/>
                <w:szCs w:val="24"/>
              </w:rPr>
              <w:t xml:space="preserve">Ảnh hưởng tới lớp phủ thực vật </w:t>
            </w:r>
          </w:p>
        </w:tc>
        <w:tc>
          <w:tcPr>
            <w:tcW w:w="2126" w:type="dxa"/>
          </w:tcPr>
          <w:p w14:paraId="643AB6D7"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r w:rsidR="00FE417C" w:rsidRPr="00B24976" w14:paraId="02DF5FE2" w14:textId="77777777" w:rsidTr="004772DA">
        <w:trPr>
          <w:jc w:val="center"/>
        </w:trPr>
        <w:tc>
          <w:tcPr>
            <w:tcW w:w="1555" w:type="dxa"/>
          </w:tcPr>
          <w:p w14:paraId="7F92E853" w14:textId="77777777" w:rsidR="00FE417C" w:rsidRPr="00B24976" w:rsidRDefault="00FE417C" w:rsidP="004772DA">
            <w:pPr>
              <w:tabs>
                <w:tab w:val="right" w:leader="dot" w:pos="9000"/>
              </w:tabs>
              <w:suppressAutoHyphens/>
              <w:spacing w:after="0" w:line="240" w:lineRule="auto"/>
              <w:ind w:left="66" w:right="720" w:hanging="720"/>
              <w:jc w:val="both"/>
              <w:rPr>
                <w:rFonts w:eastAsia="Times New Roman" w:cs="Times New Roman"/>
                <w:b/>
                <w:bCs/>
                <w:sz w:val="24"/>
                <w:szCs w:val="24"/>
              </w:rPr>
            </w:pPr>
          </w:p>
        </w:tc>
        <w:tc>
          <w:tcPr>
            <w:tcW w:w="6638" w:type="dxa"/>
            <w:vAlign w:val="center"/>
          </w:tcPr>
          <w:p w14:paraId="41E7AFAA" w14:textId="77777777" w:rsidR="00FE417C" w:rsidRPr="00B24976" w:rsidRDefault="00FE417C" w:rsidP="004772DA">
            <w:pPr>
              <w:spacing w:after="0" w:line="240" w:lineRule="auto"/>
              <w:ind w:firstLine="11"/>
              <w:jc w:val="both"/>
              <w:rPr>
                <w:rFonts w:eastAsia="Times New Roman" w:cs="Times New Roman"/>
                <w:bCs/>
                <w:sz w:val="24"/>
                <w:szCs w:val="24"/>
                <w:lang w:val="en-GB"/>
              </w:rPr>
            </w:pPr>
            <w:r w:rsidRPr="00B24976">
              <w:rPr>
                <w:rFonts w:eastAsia="Times New Roman" w:cs="Times New Roman"/>
                <w:sz w:val="24"/>
                <w:szCs w:val="24"/>
              </w:rPr>
              <w:t>Tác động tới các tài sản văn hóa</w:t>
            </w:r>
          </w:p>
        </w:tc>
        <w:tc>
          <w:tcPr>
            <w:tcW w:w="2126" w:type="dxa"/>
          </w:tcPr>
          <w:p w14:paraId="704ADBCE"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r w:rsidR="00FE417C" w:rsidRPr="00B24976" w14:paraId="398F42D3" w14:textId="77777777" w:rsidTr="004772DA">
        <w:trPr>
          <w:jc w:val="center"/>
        </w:trPr>
        <w:tc>
          <w:tcPr>
            <w:tcW w:w="1555" w:type="dxa"/>
          </w:tcPr>
          <w:p w14:paraId="4E6DFFE6" w14:textId="77777777" w:rsidR="00FE417C" w:rsidRPr="00B24976" w:rsidRDefault="00FE417C" w:rsidP="004772DA">
            <w:pPr>
              <w:spacing w:after="0" w:line="240" w:lineRule="auto"/>
              <w:ind w:left="66"/>
              <w:contextualSpacing/>
              <w:jc w:val="both"/>
              <w:rPr>
                <w:rFonts w:eastAsia="Times New Roman" w:cs="Times New Roman"/>
                <w:bCs/>
                <w:sz w:val="24"/>
                <w:szCs w:val="24"/>
              </w:rPr>
            </w:pPr>
          </w:p>
        </w:tc>
        <w:tc>
          <w:tcPr>
            <w:tcW w:w="6638" w:type="dxa"/>
          </w:tcPr>
          <w:p w14:paraId="6CFEE722" w14:textId="77777777" w:rsidR="00FE417C" w:rsidRPr="00B24976" w:rsidRDefault="00FE417C" w:rsidP="004772DA">
            <w:pPr>
              <w:spacing w:after="0" w:line="240" w:lineRule="auto"/>
              <w:ind w:firstLine="11"/>
              <w:contextualSpacing/>
              <w:jc w:val="both"/>
              <w:rPr>
                <w:rFonts w:eastAsia="Times New Roman" w:cs="Times New Roman"/>
                <w:sz w:val="24"/>
                <w:szCs w:val="24"/>
              </w:rPr>
            </w:pPr>
            <w:r w:rsidRPr="00B24976">
              <w:rPr>
                <w:rFonts w:eastAsia="Times New Roman" w:cs="Times New Roman"/>
                <w:bCs/>
                <w:sz w:val="24"/>
                <w:szCs w:val="24"/>
              </w:rPr>
              <w:t>Quản lý giao thông</w:t>
            </w:r>
          </w:p>
        </w:tc>
        <w:tc>
          <w:tcPr>
            <w:tcW w:w="2126" w:type="dxa"/>
          </w:tcPr>
          <w:p w14:paraId="09F5E643"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r w:rsidR="00FE417C" w:rsidRPr="00B24976" w14:paraId="250D570D" w14:textId="77777777" w:rsidTr="004772DA">
        <w:trPr>
          <w:jc w:val="center"/>
        </w:trPr>
        <w:tc>
          <w:tcPr>
            <w:tcW w:w="1555" w:type="dxa"/>
          </w:tcPr>
          <w:p w14:paraId="4803721E" w14:textId="77777777" w:rsidR="00FE417C" w:rsidRPr="00B24976" w:rsidRDefault="00FE417C" w:rsidP="004772DA">
            <w:pPr>
              <w:spacing w:after="0" w:line="240" w:lineRule="auto"/>
              <w:ind w:left="66"/>
              <w:contextualSpacing/>
              <w:jc w:val="both"/>
              <w:rPr>
                <w:rFonts w:eastAsia="Times New Roman" w:cs="Times New Roman"/>
                <w:sz w:val="24"/>
                <w:szCs w:val="24"/>
              </w:rPr>
            </w:pPr>
          </w:p>
        </w:tc>
        <w:tc>
          <w:tcPr>
            <w:tcW w:w="6638" w:type="dxa"/>
          </w:tcPr>
          <w:p w14:paraId="473DBE17" w14:textId="77777777" w:rsidR="00FE417C" w:rsidRPr="00B24976" w:rsidRDefault="00FE417C" w:rsidP="004772DA">
            <w:pPr>
              <w:spacing w:after="0" w:line="240" w:lineRule="auto"/>
              <w:ind w:firstLine="11"/>
              <w:contextualSpacing/>
              <w:jc w:val="both"/>
              <w:rPr>
                <w:rFonts w:eastAsia="Times New Roman" w:cs="Times New Roman"/>
                <w:sz w:val="24"/>
                <w:szCs w:val="24"/>
              </w:rPr>
            </w:pPr>
            <w:r w:rsidRPr="00B24976">
              <w:rPr>
                <w:rFonts w:eastAsia="Times New Roman" w:cs="Times New Roman"/>
                <w:sz w:val="24"/>
                <w:szCs w:val="24"/>
              </w:rPr>
              <w:t>Tài sản văn hóa</w:t>
            </w:r>
          </w:p>
        </w:tc>
        <w:tc>
          <w:tcPr>
            <w:tcW w:w="2126" w:type="dxa"/>
          </w:tcPr>
          <w:p w14:paraId="26B2665A" w14:textId="77777777" w:rsidR="00FE417C" w:rsidRPr="00B24976" w:rsidRDefault="00FE417C" w:rsidP="004772DA">
            <w:pPr>
              <w:autoSpaceDE w:val="0"/>
              <w:autoSpaceDN w:val="0"/>
              <w:adjustRightInd w:val="0"/>
              <w:spacing w:after="0" w:line="240" w:lineRule="auto"/>
              <w:ind w:left="187"/>
              <w:jc w:val="both"/>
              <w:rPr>
                <w:rFonts w:eastAsia="Times New Roman" w:cs="Times New Roman"/>
                <w:sz w:val="24"/>
                <w:szCs w:val="24"/>
              </w:rPr>
            </w:pPr>
          </w:p>
        </w:tc>
      </w:tr>
      <w:tr w:rsidR="00FE417C" w:rsidRPr="00B24976" w14:paraId="483F1320" w14:textId="77777777" w:rsidTr="004772DA">
        <w:trPr>
          <w:jc w:val="center"/>
        </w:trPr>
        <w:tc>
          <w:tcPr>
            <w:tcW w:w="1555" w:type="dxa"/>
          </w:tcPr>
          <w:p w14:paraId="0BD144B9" w14:textId="77777777" w:rsidR="00FE417C" w:rsidRPr="00B24976" w:rsidRDefault="00FE417C" w:rsidP="004772DA">
            <w:pPr>
              <w:spacing w:after="0" w:line="240" w:lineRule="auto"/>
              <w:ind w:left="66"/>
              <w:contextualSpacing/>
              <w:jc w:val="both"/>
              <w:rPr>
                <w:rFonts w:eastAsia="Times New Roman" w:cs="Times New Roman"/>
                <w:sz w:val="24"/>
                <w:szCs w:val="24"/>
              </w:rPr>
            </w:pPr>
          </w:p>
        </w:tc>
        <w:tc>
          <w:tcPr>
            <w:tcW w:w="6638" w:type="dxa"/>
          </w:tcPr>
          <w:p w14:paraId="76462D1E" w14:textId="77777777" w:rsidR="00FE417C" w:rsidRPr="00B24976" w:rsidRDefault="00FE417C" w:rsidP="004772DA">
            <w:pPr>
              <w:spacing w:after="0" w:line="240" w:lineRule="auto"/>
              <w:ind w:firstLine="11"/>
              <w:contextualSpacing/>
              <w:jc w:val="both"/>
              <w:rPr>
                <w:rFonts w:eastAsia="Times New Roman" w:cs="Times New Roman"/>
                <w:bCs/>
                <w:sz w:val="24"/>
                <w:szCs w:val="24"/>
              </w:rPr>
            </w:pPr>
            <w:r w:rsidRPr="00B24976">
              <w:rPr>
                <w:rFonts w:eastAsia="Times New Roman" w:cs="Times New Roman"/>
                <w:sz w:val="24"/>
                <w:szCs w:val="24"/>
              </w:rPr>
              <w:t xml:space="preserve">Gián đoạn các hoạt động và dịch vụ </w:t>
            </w:r>
          </w:p>
        </w:tc>
        <w:tc>
          <w:tcPr>
            <w:tcW w:w="2126" w:type="dxa"/>
          </w:tcPr>
          <w:p w14:paraId="7D3DD5C6"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r w:rsidRPr="00B24976">
              <w:rPr>
                <w:rFonts w:eastAsia="Times New Roman" w:cs="Times New Roman"/>
                <w:sz w:val="24"/>
                <w:szCs w:val="24"/>
              </w:rPr>
              <w:t xml:space="preserve"> </w:t>
            </w:r>
          </w:p>
        </w:tc>
      </w:tr>
      <w:tr w:rsidR="00FE417C" w:rsidRPr="00B24976" w14:paraId="74E6532D" w14:textId="77777777" w:rsidTr="004772DA">
        <w:trPr>
          <w:jc w:val="center"/>
        </w:trPr>
        <w:tc>
          <w:tcPr>
            <w:tcW w:w="1555" w:type="dxa"/>
          </w:tcPr>
          <w:p w14:paraId="36CD98C1" w14:textId="77777777" w:rsidR="00FE417C" w:rsidRPr="00B24976" w:rsidRDefault="00FE417C" w:rsidP="004772DA">
            <w:pPr>
              <w:spacing w:after="0" w:line="240" w:lineRule="auto"/>
              <w:ind w:left="66"/>
              <w:contextualSpacing/>
              <w:jc w:val="both"/>
              <w:rPr>
                <w:rFonts w:eastAsia="Times New Roman" w:cs="Times New Roman"/>
                <w:sz w:val="24"/>
                <w:szCs w:val="24"/>
              </w:rPr>
            </w:pPr>
          </w:p>
        </w:tc>
        <w:tc>
          <w:tcPr>
            <w:tcW w:w="6638" w:type="dxa"/>
          </w:tcPr>
          <w:p w14:paraId="0869EDB2" w14:textId="77777777" w:rsidR="00FE417C" w:rsidRPr="00B24976" w:rsidRDefault="00FE417C" w:rsidP="004772DA">
            <w:pPr>
              <w:spacing w:after="0" w:line="240" w:lineRule="auto"/>
              <w:ind w:firstLine="11"/>
              <w:contextualSpacing/>
              <w:jc w:val="both"/>
              <w:rPr>
                <w:rFonts w:eastAsia="Times New Roman" w:cs="Times New Roman"/>
                <w:sz w:val="24"/>
                <w:szCs w:val="24"/>
              </w:rPr>
            </w:pPr>
            <w:r w:rsidRPr="00B24976">
              <w:rPr>
                <w:rFonts w:eastAsia="Times New Roman" w:cs="Times New Roman"/>
                <w:sz w:val="24"/>
                <w:szCs w:val="24"/>
              </w:rPr>
              <w:t xml:space="preserve">Phục hồi các khu vực bị ảnh hưởng </w:t>
            </w:r>
          </w:p>
        </w:tc>
        <w:tc>
          <w:tcPr>
            <w:tcW w:w="2126" w:type="dxa"/>
          </w:tcPr>
          <w:p w14:paraId="62D08760"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r w:rsidRPr="00B24976">
              <w:rPr>
                <w:rFonts w:eastAsia="Times New Roman" w:cs="Times New Roman"/>
                <w:sz w:val="24"/>
                <w:szCs w:val="24"/>
              </w:rPr>
              <w:t xml:space="preserve"> </w:t>
            </w:r>
          </w:p>
        </w:tc>
      </w:tr>
      <w:tr w:rsidR="00FE417C" w:rsidRPr="00B24976" w14:paraId="15F69D73" w14:textId="77777777" w:rsidTr="004772DA">
        <w:trPr>
          <w:trHeight w:val="314"/>
          <w:jc w:val="center"/>
        </w:trPr>
        <w:tc>
          <w:tcPr>
            <w:tcW w:w="1555" w:type="dxa"/>
          </w:tcPr>
          <w:p w14:paraId="4311D55E" w14:textId="77777777" w:rsidR="00FE417C" w:rsidRPr="00B24976" w:rsidRDefault="00FE417C" w:rsidP="004772DA">
            <w:pPr>
              <w:spacing w:after="0" w:line="240" w:lineRule="auto"/>
              <w:ind w:left="66"/>
              <w:contextualSpacing/>
              <w:jc w:val="both"/>
              <w:rPr>
                <w:rFonts w:eastAsia="Times New Roman" w:cs="Times New Roman"/>
                <w:bCs/>
                <w:sz w:val="24"/>
                <w:szCs w:val="24"/>
              </w:rPr>
            </w:pPr>
          </w:p>
        </w:tc>
        <w:tc>
          <w:tcPr>
            <w:tcW w:w="6638" w:type="dxa"/>
          </w:tcPr>
          <w:p w14:paraId="1E333FE8" w14:textId="77777777" w:rsidR="00FE417C" w:rsidRPr="00B24976" w:rsidRDefault="00FE417C" w:rsidP="004772DA">
            <w:pPr>
              <w:spacing w:after="0" w:line="240" w:lineRule="auto"/>
              <w:ind w:firstLine="11"/>
              <w:contextualSpacing/>
              <w:jc w:val="both"/>
              <w:rPr>
                <w:rFonts w:eastAsia="Times New Roman" w:cs="Times New Roman"/>
                <w:bCs/>
                <w:sz w:val="24"/>
                <w:szCs w:val="24"/>
              </w:rPr>
            </w:pPr>
            <w:r w:rsidRPr="00B24976">
              <w:rPr>
                <w:rFonts w:eastAsia="Times New Roman" w:cs="Times New Roman"/>
                <w:bCs/>
                <w:sz w:val="24"/>
                <w:szCs w:val="24"/>
              </w:rPr>
              <w:t>An toàn lao động và an toàn công cộng</w:t>
            </w:r>
          </w:p>
        </w:tc>
        <w:tc>
          <w:tcPr>
            <w:tcW w:w="2126" w:type="dxa"/>
          </w:tcPr>
          <w:p w14:paraId="2F276912" w14:textId="77777777" w:rsidR="00FE417C" w:rsidRPr="00B24976" w:rsidRDefault="00FE417C" w:rsidP="004772DA">
            <w:pPr>
              <w:spacing w:after="0" w:line="240" w:lineRule="auto"/>
              <w:jc w:val="both"/>
              <w:rPr>
                <w:rFonts w:eastAsia="Times New Roman" w:cs="Times New Roman"/>
                <w:sz w:val="24"/>
                <w:szCs w:val="24"/>
              </w:rPr>
            </w:pPr>
          </w:p>
        </w:tc>
      </w:tr>
      <w:tr w:rsidR="00FE417C" w:rsidRPr="00B24976" w14:paraId="61995DBC" w14:textId="77777777" w:rsidTr="004772DA">
        <w:trPr>
          <w:jc w:val="center"/>
        </w:trPr>
        <w:tc>
          <w:tcPr>
            <w:tcW w:w="1555" w:type="dxa"/>
          </w:tcPr>
          <w:p w14:paraId="31030A50" w14:textId="77777777" w:rsidR="00FE417C" w:rsidRPr="00B24976" w:rsidRDefault="00FE417C" w:rsidP="004772DA">
            <w:pPr>
              <w:spacing w:after="0" w:line="240" w:lineRule="auto"/>
              <w:ind w:left="66"/>
              <w:contextualSpacing/>
              <w:jc w:val="both"/>
              <w:rPr>
                <w:rFonts w:eastAsia="Times New Roman" w:cs="Times New Roman"/>
                <w:bCs/>
                <w:sz w:val="24"/>
                <w:szCs w:val="24"/>
              </w:rPr>
            </w:pPr>
          </w:p>
        </w:tc>
        <w:tc>
          <w:tcPr>
            <w:tcW w:w="6638" w:type="dxa"/>
          </w:tcPr>
          <w:p w14:paraId="5CAF681E" w14:textId="77777777" w:rsidR="00FE417C" w:rsidRPr="00B24976" w:rsidRDefault="00FE417C" w:rsidP="004772DA">
            <w:pPr>
              <w:spacing w:after="0" w:line="240" w:lineRule="auto"/>
              <w:ind w:firstLine="11"/>
              <w:contextualSpacing/>
              <w:jc w:val="both"/>
              <w:rPr>
                <w:rFonts w:eastAsia="Times New Roman" w:cs="Times New Roman"/>
                <w:sz w:val="24"/>
                <w:szCs w:val="24"/>
              </w:rPr>
            </w:pPr>
            <w:r w:rsidRPr="00B24976">
              <w:rPr>
                <w:rFonts w:eastAsia="Times New Roman" w:cs="Times New Roman"/>
                <w:bCs/>
                <w:sz w:val="24"/>
                <w:szCs w:val="24"/>
              </w:rPr>
              <w:t xml:space="preserve">Truyền thông đến cộng đồng địa phương </w:t>
            </w:r>
          </w:p>
        </w:tc>
        <w:tc>
          <w:tcPr>
            <w:tcW w:w="2126" w:type="dxa"/>
          </w:tcPr>
          <w:p w14:paraId="503A248F" w14:textId="77777777" w:rsidR="00FE417C" w:rsidRPr="00B24976" w:rsidRDefault="00FE417C" w:rsidP="004772DA">
            <w:pPr>
              <w:autoSpaceDE w:val="0"/>
              <w:autoSpaceDN w:val="0"/>
              <w:adjustRightInd w:val="0"/>
              <w:spacing w:after="0" w:line="240" w:lineRule="auto"/>
              <w:jc w:val="both"/>
              <w:rPr>
                <w:rFonts w:eastAsia="Times New Roman" w:cs="Times New Roman"/>
                <w:sz w:val="24"/>
                <w:szCs w:val="24"/>
              </w:rPr>
            </w:pPr>
          </w:p>
        </w:tc>
      </w:tr>
    </w:tbl>
    <w:p w14:paraId="731A927F" w14:textId="29122F9F" w:rsidR="00AE6A94" w:rsidRPr="00AE6A94" w:rsidRDefault="00AE6A94" w:rsidP="00AE6A94">
      <w:pPr>
        <w:rPr>
          <w:rFonts w:eastAsia="Calibri" w:cs="Times New Roman"/>
          <w:color w:val="000000"/>
          <w:sz w:val="26"/>
          <w:szCs w:val="26"/>
          <w:lang w:val="en-US"/>
        </w:rPr>
      </w:pPr>
    </w:p>
    <w:sectPr w:rsidR="00AE6A94" w:rsidRPr="00AE6A9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1DD81" w14:textId="77777777" w:rsidR="003D7127" w:rsidRDefault="003D7127" w:rsidP="006A6A1A">
      <w:pPr>
        <w:spacing w:after="0" w:line="240" w:lineRule="auto"/>
      </w:pPr>
      <w:r>
        <w:separator/>
      </w:r>
    </w:p>
  </w:endnote>
  <w:endnote w:type="continuationSeparator" w:id="0">
    <w:p w14:paraId="3F550719" w14:textId="77777777" w:rsidR="003D7127" w:rsidRDefault="003D7127" w:rsidP="006A6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CB2900" w14:textId="77777777" w:rsidR="003D7127" w:rsidRDefault="003D7127" w:rsidP="006A6A1A">
      <w:pPr>
        <w:spacing w:after="0" w:line="240" w:lineRule="auto"/>
      </w:pPr>
      <w:r>
        <w:separator/>
      </w:r>
    </w:p>
  </w:footnote>
  <w:footnote w:type="continuationSeparator" w:id="0">
    <w:p w14:paraId="1263C2FE" w14:textId="77777777" w:rsidR="003D7127" w:rsidRDefault="003D7127" w:rsidP="006A6A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6A1A"/>
    <w:rsid w:val="00032D5E"/>
    <w:rsid w:val="000B0071"/>
    <w:rsid w:val="000B0FB2"/>
    <w:rsid w:val="000B11DA"/>
    <w:rsid w:val="000E0571"/>
    <w:rsid w:val="000F11D6"/>
    <w:rsid w:val="001630BA"/>
    <w:rsid w:val="0017647B"/>
    <w:rsid w:val="00180F75"/>
    <w:rsid w:val="001C723F"/>
    <w:rsid w:val="00227172"/>
    <w:rsid w:val="00227356"/>
    <w:rsid w:val="002617E2"/>
    <w:rsid w:val="00386DAF"/>
    <w:rsid w:val="003C068E"/>
    <w:rsid w:val="003D2A99"/>
    <w:rsid w:val="003D379A"/>
    <w:rsid w:val="003D7127"/>
    <w:rsid w:val="00410EA2"/>
    <w:rsid w:val="00414777"/>
    <w:rsid w:val="00457CD4"/>
    <w:rsid w:val="004A42EB"/>
    <w:rsid w:val="004D5B9E"/>
    <w:rsid w:val="004E366D"/>
    <w:rsid w:val="004E6834"/>
    <w:rsid w:val="00512018"/>
    <w:rsid w:val="00547B56"/>
    <w:rsid w:val="005737CB"/>
    <w:rsid w:val="005C45F0"/>
    <w:rsid w:val="005E564B"/>
    <w:rsid w:val="005F3E42"/>
    <w:rsid w:val="0061394A"/>
    <w:rsid w:val="00630766"/>
    <w:rsid w:val="00677B8C"/>
    <w:rsid w:val="00686FA8"/>
    <w:rsid w:val="006A6A1A"/>
    <w:rsid w:val="006C518C"/>
    <w:rsid w:val="006C766D"/>
    <w:rsid w:val="007077A3"/>
    <w:rsid w:val="007357DF"/>
    <w:rsid w:val="007F69EA"/>
    <w:rsid w:val="008326EE"/>
    <w:rsid w:val="008D1C6B"/>
    <w:rsid w:val="008D4FC8"/>
    <w:rsid w:val="008E06FE"/>
    <w:rsid w:val="009009EC"/>
    <w:rsid w:val="00905345"/>
    <w:rsid w:val="00963B85"/>
    <w:rsid w:val="009B4329"/>
    <w:rsid w:val="009C3755"/>
    <w:rsid w:val="009C56C5"/>
    <w:rsid w:val="009D1777"/>
    <w:rsid w:val="00A64139"/>
    <w:rsid w:val="00A66607"/>
    <w:rsid w:val="00AB2991"/>
    <w:rsid w:val="00AB5F06"/>
    <w:rsid w:val="00AE6A94"/>
    <w:rsid w:val="00B65D8C"/>
    <w:rsid w:val="00B8339E"/>
    <w:rsid w:val="00B84822"/>
    <w:rsid w:val="00C0415A"/>
    <w:rsid w:val="00C223BC"/>
    <w:rsid w:val="00C41078"/>
    <w:rsid w:val="00C753B0"/>
    <w:rsid w:val="00CA4C6D"/>
    <w:rsid w:val="00CB445F"/>
    <w:rsid w:val="00CD59BA"/>
    <w:rsid w:val="00CF6699"/>
    <w:rsid w:val="00CF67E9"/>
    <w:rsid w:val="00CF795C"/>
    <w:rsid w:val="00D35214"/>
    <w:rsid w:val="00D62A76"/>
    <w:rsid w:val="00DD24CF"/>
    <w:rsid w:val="00E13C17"/>
    <w:rsid w:val="00E41FEA"/>
    <w:rsid w:val="00EA0D9A"/>
    <w:rsid w:val="00EA6D6A"/>
    <w:rsid w:val="00EF760D"/>
    <w:rsid w:val="00F02545"/>
    <w:rsid w:val="00F433DC"/>
    <w:rsid w:val="00FA08FD"/>
    <w:rsid w:val="00FB0A6F"/>
    <w:rsid w:val="00FE417C"/>
    <w:rsid w:val="00FF1DD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721D6"/>
  <w15:docId w15:val="{00E7DE82-1D7B-412D-B947-CDCAB158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6A6A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A6A1A"/>
    <w:rPr>
      <w:sz w:val="20"/>
      <w:szCs w:val="20"/>
    </w:rPr>
  </w:style>
  <w:style w:type="character" w:styleId="FootnoteReference">
    <w:name w:val="footnote reference"/>
    <w:aliases w:val="callout"/>
    <w:uiPriority w:val="99"/>
    <w:rsid w:val="006A6A1A"/>
    <w:rPr>
      <w:vertAlign w:val="superscript"/>
    </w:rPr>
  </w:style>
  <w:style w:type="table" w:styleId="TableGrid">
    <w:name w:val="Table Grid"/>
    <w:basedOn w:val="TableNormal"/>
    <w:rsid w:val="00410EA2"/>
    <w:pPr>
      <w:spacing w:after="0" w:line="240" w:lineRule="auto"/>
      <w:jc w:val="both"/>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90C68-B281-450E-9C55-4B1011632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Pages>
  <Words>2934</Words>
  <Characters>16726</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 HAI ANH</cp:lastModifiedBy>
  <cp:revision>75</cp:revision>
  <dcterms:created xsi:type="dcterms:W3CDTF">2025-02-08T03:59:00Z</dcterms:created>
  <dcterms:modified xsi:type="dcterms:W3CDTF">2025-11-29T09:10:00Z</dcterms:modified>
</cp:coreProperties>
</file>