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4983" w14:textId="77777777" w:rsidR="007D665C" w:rsidRPr="00FD5340" w:rsidRDefault="007D665C" w:rsidP="007D665C">
      <w:pPr>
        <w:pStyle w:val="Heading1"/>
        <w:spacing w:before="120" w:after="120"/>
        <w:rPr>
          <w:rFonts w:ascii="Times New Roman" w:hAnsi="Times New Roman"/>
          <w:szCs w:val="28"/>
          <w:lang w:val="it-IT"/>
        </w:rPr>
      </w:pPr>
      <w:r w:rsidRPr="00FD5340">
        <w:rPr>
          <w:rFonts w:ascii="Times New Roman" w:hAnsi="Times New Roman"/>
          <w:szCs w:val="28"/>
          <w:lang w:val="it-IT"/>
        </w:rPr>
        <w:t>CHƯƠNG V. ĐIỀU KHOẢN THAM CHIẾU</w:t>
      </w:r>
    </w:p>
    <w:p w14:paraId="7B77EAD9" w14:textId="77777777" w:rsidR="007D665C" w:rsidRPr="00FD5340" w:rsidRDefault="007D665C" w:rsidP="007D665C">
      <w:pPr>
        <w:pStyle w:val="BodyText"/>
        <w:widowControl w:val="0"/>
        <w:numPr>
          <w:ilvl w:val="0"/>
          <w:numId w:val="1"/>
        </w:numPr>
        <w:tabs>
          <w:tab w:val="left" w:pos="851"/>
          <w:tab w:val="left" w:pos="1314"/>
        </w:tabs>
        <w:suppressAutoHyphens w:val="0"/>
        <w:spacing w:line="300" w:lineRule="auto"/>
        <w:ind w:right="0" w:firstLine="567"/>
        <w:rPr>
          <w:b/>
          <w:bCs/>
          <w:spacing w:val="0"/>
          <w:sz w:val="28"/>
          <w:szCs w:val="28"/>
        </w:rPr>
      </w:pPr>
      <w:r w:rsidRPr="00FD5340">
        <w:rPr>
          <w:b/>
          <w:bCs/>
          <w:spacing w:val="0"/>
          <w:sz w:val="28"/>
          <w:szCs w:val="28"/>
        </w:rPr>
        <w:t>Giới thiệu:</w:t>
      </w:r>
    </w:p>
    <w:p w14:paraId="427972E1" w14:textId="77777777" w:rsidR="007D665C" w:rsidRPr="00223D2D" w:rsidRDefault="007D665C" w:rsidP="007D665C">
      <w:pPr>
        <w:pStyle w:val="BodyText"/>
        <w:spacing w:before="120" w:after="120"/>
        <w:ind w:firstLine="567"/>
        <w:rPr>
          <w:b/>
          <w:bCs/>
          <w:spacing w:val="0"/>
          <w:sz w:val="28"/>
          <w:szCs w:val="28"/>
          <w:lang w:val="it-IT"/>
        </w:rPr>
      </w:pPr>
      <w:r w:rsidRPr="00223D2D">
        <w:rPr>
          <w:b/>
          <w:bCs/>
          <w:spacing w:val="0"/>
          <w:sz w:val="28"/>
          <w:szCs w:val="28"/>
          <w:lang w:val="it-IT"/>
        </w:rPr>
        <w:t>1. Giới thiệu dự án:</w:t>
      </w:r>
    </w:p>
    <w:p w14:paraId="4838F8E1" w14:textId="77777777" w:rsidR="007D665C" w:rsidRPr="00FD5340" w:rsidRDefault="007D665C" w:rsidP="007D665C">
      <w:pPr>
        <w:spacing w:line="300" w:lineRule="auto"/>
        <w:ind w:firstLine="567"/>
        <w:rPr>
          <w:sz w:val="28"/>
          <w:szCs w:val="28"/>
          <w:lang w:val="nl-NL"/>
        </w:rPr>
      </w:pPr>
      <w:r w:rsidRPr="00FD5340">
        <w:rPr>
          <w:sz w:val="28"/>
          <w:szCs w:val="28"/>
          <w:lang w:val="nl-NL"/>
        </w:rPr>
        <w:t xml:space="preserve">1. Chủ đầu tư: </w:t>
      </w:r>
      <w:r>
        <w:rPr>
          <w:sz w:val="28"/>
          <w:szCs w:val="28"/>
          <w:lang w:val="nl-NL"/>
        </w:rPr>
        <w:t>Ủy ban nhân dân xã Yên Bài</w:t>
      </w:r>
    </w:p>
    <w:p w14:paraId="4CB0B318" w14:textId="77777777" w:rsidR="007D665C" w:rsidRPr="00FD5340" w:rsidRDefault="007D665C" w:rsidP="007D665C">
      <w:pPr>
        <w:spacing w:line="300" w:lineRule="auto"/>
        <w:ind w:firstLine="567"/>
        <w:rPr>
          <w:sz w:val="28"/>
          <w:szCs w:val="28"/>
          <w:lang w:val="nl-NL"/>
        </w:rPr>
      </w:pPr>
      <w:r w:rsidRPr="00FD5340">
        <w:rPr>
          <w:sz w:val="28"/>
          <w:szCs w:val="28"/>
          <w:lang w:val="nl-NL"/>
        </w:rPr>
        <w:t xml:space="preserve">2. Đại diện chủ đầu tư: </w:t>
      </w:r>
      <w:r>
        <w:rPr>
          <w:sz w:val="28"/>
          <w:szCs w:val="28"/>
          <w:lang w:val="nl-NL"/>
        </w:rPr>
        <w:t>Ban QLDA đầu tư – hạ tầng xã Yên Bài</w:t>
      </w:r>
    </w:p>
    <w:p w14:paraId="31D37404" w14:textId="77777777" w:rsidR="007D665C" w:rsidRPr="0075773A" w:rsidRDefault="007D665C" w:rsidP="007D665C">
      <w:pPr>
        <w:ind w:firstLine="567"/>
        <w:rPr>
          <w:sz w:val="28"/>
          <w:szCs w:val="28"/>
          <w:lang w:val="nl-NL"/>
        </w:rPr>
      </w:pPr>
      <w:r w:rsidRPr="00FD5340">
        <w:rPr>
          <w:sz w:val="28"/>
          <w:szCs w:val="28"/>
          <w:lang w:val="nl-NL"/>
        </w:rPr>
        <w:t xml:space="preserve">3. Tên dự án: </w:t>
      </w:r>
      <w:r>
        <w:rPr>
          <w:sz w:val="28"/>
          <w:szCs w:val="28"/>
          <w:lang w:val="nl-NL"/>
        </w:rPr>
        <w:t>Cải tạo, nâng cấp đường trục giao thông thôn Quýt xã Yên Bài</w:t>
      </w:r>
    </w:p>
    <w:p w14:paraId="18167E32" w14:textId="77777777" w:rsidR="007D665C" w:rsidRDefault="007D665C" w:rsidP="007D665C">
      <w:pPr>
        <w:spacing w:line="300" w:lineRule="auto"/>
        <w:ind w:firstLine="567"/>
        <w:rPr>
          <w:sz w:val="28"/>
          <w:szCs w:val="28"/>
          <w:lang w:val="nl-NL"/>
        </w:rPr>
      </w:pPr>
      <w:r w:rsidRPr="00FD5340">
        <w:rPr>
          <w:sz w:val="28"/>
          <w:szCs w:val="28"/>
          <w:lang w:val="nl-NL"/>
        </w:rPr>
        <w:t xml:space="preserve">4. Nội dung </w:t>
      </w:r>
      <w:r>
        <w:rPr>
          <w:sz w:val="28"/>
          <w:szCs w:val="28"/>
          <w:lang w:val="nl-NL"/>
        </w:rPr>
        <w:t>quy mô:</w:t>
      </w:r>
    </w:p>
    <w:p w14:paraId="31F3F53E" w14:textId="77777777" w:rsidR="007D665C" w:rsidRPr="00890963" w:rsidRDefault="007D665C" w:rsidP="007D665C">
      <w:pPr>
        <w:spacing w:line="300" w:lineRule="auto"/>
        <w:ind w:firstLine="567"/>
        <w:rPr>
          <w:sz w:val="28"/>
          <w:szCs w:val="28"/>
          <w:lang w:val="pl-PL"/>
        </w:rPr>
      </w:pPr>
      <w:bookmarkStart w:id="0" w:name="_Toc3298750"/>
      <w:bookmarkStart w:id="1" w:name="_Toc4361828"/>
      <w:r>
        <w:rPr>
          <w:sz w:val="28"/>
          <w:szCs w:val="28"/>
          <w:lang w:val="pl-PL"/>
        </w:rPr>
        <w:t>4.1. Quy mô đầu tư:</w:t>
      </w:r>
    </w:p>
    <w:bookmarkEnd w:id="0"/>
    <w:bookmarkEnd w:id="1"/>
    <w:p w14:paraId="77142463"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Dự án có tổng chiều dài các tuyến L= 5,3km (bao gồm các tuyến chính, tuyến nhánh, vuốt rẽ và tuyến tường kè chắn). Xây dựng đồng bộ các hạng mục công trình: Nền mặt đường BTN, hệ thống tiêu thoát nước, kè chắn nền đường, công trình phòng hộ ATGT, di chuyển hệ thống hạ tầng kỹ thuật và các hạng mục phụ trợ khác.</w:t>
      </w:r>
    </w:p>
    <w:p w14:paraId="5AC4D423"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Cấp thiết kế theo đường cấp III miền núi theo TCVN 4054:2005 “ Đường ô tô - Yêu cầu thiết kế” và theo tiêu chuẩn đường GTNT; TCVN 10380:2014.</w:t>
      </w:r>
    </w:p>
    <w:p w14:paraId="4C0B2B64"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Tải trọng thiết kế: Tải trọng đường 10T; Tải trọng cống HL93.</w:t>
      </w:r>
    </w:p>
    <w:p w14:paraId="638C6BA6"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Kết cấu mặt đường: K</w:t>
      </w:r>
      <w:r>
        <w:rPr>
          <w:sz w:val="28"/>
          <w:szCs w:val="28"/>
          <w:lang w:val="pl-PL"/>
        </w:rPr>
        <w:t>ế</w:t>
      </w:r>
      <w:r w:rsidRPr="005258F9">
        <w:rPr>
          <w:sz w:val="28"/>
          <w:szCs w:val="28"/>
          <w:lang w:val="pl-PL"/>
        </w:rPr>
        <w:t>t cấu áo đường mềm BTN.</w:t>
      </w:r>
    </w:p>
    <w:p w14:paraId="1D0AB4B8"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Thiết kế an toàn giao thông: theo Quy chuẩn kỹ thuật Quốc gia về điều lệ báo hiệu đường bộ của Bộ GTVT QCVN41 : 2024/BGTVT.</w:t>
      </w:r>
    </w:p>
    <w:p w14:paraId="3EC3C286"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Tuyến 1: Từ UBND xã Yên Bài đi gốc đa Đình Quýt được</w:t>
      </w:r>
    </w:p>
    <w:p w14:paraId="770A53B0"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Bề rộng mặt đường BTN: Bm =7,Om</w:t>
      </w:r>
    </w:p>
    <w:p w14:paraId="62396BF0"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Chiều dài tuyến tường chắn phỏng hộ hai bên tuyến, Ltc=1.525,52m</w:t>
      </w:r>
    </w:p>
    <w:p w14:paraId="4FEED0B2"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Tuyến 2: Từ cầu thôn Quýt đi đường Ba Vành Suối Mơ</w:t>
      </w:r>
    </w:p>
    <w:p w14:paraId="17C915D5"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Bề rộng mặt đường BTN: Bm =7,</w:t>
      </w:r>
      <w:r>
        <w:rPr>
          <w:sz w:val="28"/>
          <w:szCs w:val="28"/>
          <w:lang w:val="pl-PL"/>
        </w:rPr>
        <w:t>0</w:t>
      </w:r>
      <w:r w:rsidRPr="005258F9">
        <w:rPr>
          <w:sz w:val="28"/>
          <w:szCs w:val="28"/>
          <w:lang w:val="pl-PL"/>
        </w:rPr>
        <w:t>m</w:t>
      </w:r>
    </w:p>
    <w:p w14:paraId="185745B4" w14:textId="77777777" w:rsidR="007D665C" w:rsidRPr="005258F9" w:rsidRDefault="007D665C" w:rsidP="007D665C">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Chiều dài tuyến tường chắn phòng hộ hai bên tuyến, Ltc=266,89m</w:t>
      </w:r>
    </w:p>
    <w:p w14:paraId="6719BC24" w14:textId="77777777" w:rsidR="007D665C" w:rsidRPr="005258F9" w:rsidRDefault="007D665C" w:rsidP="007D665C">
      <w:pPr>
        <w:pStyle w:val="bodytext0"/>
        <w:spacing w:before="0" w:after="0" w:line="300" w:lineRule="auto"/>
        <w:rPr>
          <w:sz w:val="28"/>
          <w:szCs w:val="28"/>
          <w:lang w:val="pl-PL"/>
        </w:rPr>
      </w:pPr>
      <w:r>
        <w:rPr>
          <w:sz w:val="28"/>
          <w:szCs w:val="28"/>
          <w:lang w:val="pl-PL"/>
        </w:rPr>
        <w:t>*</w:t>
      </w:r>
      <w:r w:rsidRPr="005258F9">
        <w:rPr>
          <w:sz w:val="28"/>
          <w:szCs w:val="28"/>
          <w:lang w:val="pl-PL"/>
        </w:rPr>
        <w:t>Tuyến 3: Từ ngã ba đường trục thôn Quýt đi cổng làng thôn Chóng</w:t>
      </w:r>
    </w:p>
    <w:p w14:paraId="6153A24B" w14:textId="77777777" w:rsidR="007D665C" w:rsidRPr="005258F9" w:rsidRDefault="007D665C" w:rsidP="007D665C">
      <w:pPr>
        <w:pStyle w:val="bodytext0"/>
        <w:spacing w:before="0" w:after="0" w:line="300" w:lineRule="auto"/>
        <w:rPr>
          <w:sz w:val="28"/>
          <w:szCs w:val="28"/>
          <w:lang w:val="pl-PL"/>
        </w:rPr>
      </w:pPr>
      <w:r w:rsidRPr="005258F9">
        <w:rPr>
          <w:sz w:val="28"/>
          <w:szCs w:val="28"/>
          <w:lang w:val="pl-PL"/>
        </w:rPr>
        <w:t>- Bề rộng mặt đường BTN: Bm =7,Om</w:t>
      </w:r>
    </w:p>
    <w:p w14:paraId="608602B1" w14:textId="77777777" w:rsidR="007D665C" w:rsidRPr="005258F9" w:rsidRDefault="007D665C" w:rsidP="007D665C">
      <w:pPr>
        <w:pStyle w:val="bodytext0"/>
        <w:spacing w:before="0" w:after="0" w:line="300" w:lineRule="auto"/>
        <w:rPr>
          <w:sz w:val="28"/>
          <w:szCs w:val="28"/>
          <w:lang w:val="pl-PL"/>
        </w:rPr>
      </w:pPr>
      <w:r w:rsidRPr="005258F9">
        <w:rPr>
          <w:sz w:val="28"/>
          <w:szCs w:val="28"/>
          <w:lang w:val="pl-PL"/>
        </w:rPr>
        <w:t>* Tuyến 3-N1:</w:t>
      </w:r>
    </w:p>
    <w:p w14:paraId="10222C47"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Bề rộng mặt đường BTN: Bm =4,5m (Châm chước một số vị trí thiết kế mặt đường theo hiện trạng tường xây 2 bên tuyến). Tốc độ thiết kế 20Km/h.</w:t>
      </w:r>
    </w:p>
    <w:p w14:paraId="0A094975" w14:textId="77777777" w:rsidR="007D665C" w:rsidRPr="005258F9" w:rsidRDefault="007D665C" w:rsidP="007D665C">
      <w:pPr>
        <w:pStyle w:val="bodytext0"/>
        <w:spacing w:before="0" w:after="0" w:line="300" w:lineRule="auto"/>
        <w:ind w:firstLine="720"/>
        <w:rPr>
          <w:bCs/>
          <w:sz w:val="28"/>
          <w:szCs w:val="28"/>
          <w:lang w:val="pl-PL"/>
        </w:rPr>
      </w:pPr>
      <w:bookmarkStart w:id="2" w:name="bookmark14"/>
      <w:r>
        <w:rPr>
          <w:bCs/>
          <w:sz w:val="28"/>
          <w:szCs w:val="28"/>
          <w:lang w:val="pl-PL"/>
        </w:rPr>
        <w:t>4</w:t>
      </w:r>
      <w:r w:rsidRPr="005258F9">
        <w:rPr>
          <w:bCs/>
          <w:sz w:val="28"/>
          <w:szCs w:val="28"/>
          <w:lang w:val="pl-PL"/>
        </w:rPr>
        <w:t>.2. Giải pháp thiết kế:</w:t>
      </w:r>
      <w:bookmarkEnd w:id="2"/>
    </w:p>
    <w:p w14:paraId="2153C0AF"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a</w:t>
      </w:r>
      <w:r w:rsidRPr="005258F9">
        <w:rPr>
          <w:sz w:val="28"/>
          <w:szCs w:val="28"/>
          <w:lang w:val="pl-PL"/>
        </w:rPr>
        <w:t>. K</w:t>
      </w:r>
      <w:r>
        <w:rPr>
          <w:sz w:val="28"/>
          <w:szCs w:val="28"/>
          <w:lang w:val="pl-PL"/>
        </w:rPr>
        <w:t>ế</w:t>
      </w:r>
      <w:r w:rsidRPr="005258F9">
        <w:rPr>
          <w:sz w:val="28"/>
          <w:szCs w:val="28"/>
          <w:lang w:val="pl-PL"/>
        </w:rPr>
        <w:t>t cấu mặt đường:</w:t>
      </w:r>
    </w:p>
    <w:p w14:paraId="2513AF60"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lastRenderedPageBreak/>
        <w:t>* Kết cấu áo đường mềm BTN:</w:t>
      </w:r>
    </w:p>
    <w:p w14:paraId="7F3BB962"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Kết cấu BTN đoạn cạp mở rộng, mặt đường làm mới:</w:t>
      </w:r>
    </w:p>
    <w:p w14:paraId="3143D7B1"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Mặt đường BTN C12.5 dày 7cm.</w:t>
      </w:r>
    </w:p>
    <w:p w14:paraId="12B67B25"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Tưới nhựa thấm bám TCN lkg/m2</w:t>
      </w:r>
    </w:p>
    <w:p w14:paraId="7D9EE5BF"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Cấp phối đá dăm móng trên loại I Dmax 25mm dày 15cm.</w:t>
      </w:r>
    </w:p>
    <w:p w14:paraId="53E0D023"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Cấp phối đá dăm móng dưới loại I Dmax 37.5mm dày 25cm.</w:t>
      </w:r>
    </w:p>
    <w:p w14:paraId="729DC360"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ĐĐCL dày 30cm lu lèn K&gt;=0,98.</w:t>
      </w:r>
    </w:p>
    <w:p w14:paraId="295D32F6"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Kết cấu BTN trên rãnh thoát nước đậy bản thiết kế mới</w:t>
      </w:r>
    </w:p>
    <w:p w14:paraId="7778CF38"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Mặt đường BTN C12.5 dày 7cm.</w:t>
      </w:r>
    </w:p>
    <w:p w14:paraId="70B29EF6"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Tưới nhựa thấm bám TCN lkg/m2</w:t>
      </w:r>
    </w:p>
    <w:p w14:paraId="0F893AE2"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Cấp phối đá dăm loại I Dmax 25mm dày 15cm.</w:t>
      </w:r>
    </w:p>
    <w:p w14:paraId="1EA498CA"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Bù vênh Cấp phối đá loại I Dmax 25mm.</w:t>
      </w:r>
    </w:p>
    <w:p w14:paraId="2B864910"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Tấm đan mương BTCT M250.</w:t>
      </w:r>
    </w:p>
    <w:p w14:paraId="59ADAFD2"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Kết cấu BTN trên mặt đường BTXM cũ và trên rãnh đậy bản hiện hữu (tăng cường trên đường cũ bằng lớp CPĐD)</w:t>
      </w:r>
    </w:p>
    <w:p w14:paraId="773EF04A"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Mặt đường BTN C12.5 dày 7cm.</w:t>
      </w:r>
    </w:p>
    <w:p w14:paraId="44954164"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Tưới nhựa thấm bám TCN lkg/m2</w:t>
      </w:r>
    </w:p>
    <w:p w14:paraId="2CFA7292"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Cấp phối đá dăm loại I Dmax 25mm dày 15cm.</w:t>
      </w:r>
    </w:p>
    <w:p w14:paraId="1F0A0B54"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Bù vênh Cấp phối đá dăm loại I Dmax 25mm.</w:t>
      </w:r>
    </w:p>
    <w:p w14:paraId="5F616982"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Mặt đường BTXM cũ tận dụng.</w:t>
      </w:r>
    </w:p>
    <w:p w14:paraId="371991D2"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b. Hệ thống rãnh thoát nước:</w:t>
      </w:r>
    </w:p>
    <w:p w14:paraId="6AFBE6D9"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b. 1 Rãnh thoát nước B40cm đậy bản chịu lực:</w:t>
      </w:r>
    </w:p>
    <w:p w14:paraId="5CD4108F"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Đệm đá dăm dày 10cm</w:t>
      </w:r>
    </w:p>
    <w:p w14:paraId="4E8C365C"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Đáy rãnh bê tông M</w:t>
      </w:r>
      <w:r>
        <w:rPr>
          <w:sz w:val="28"/>
          <w:szCs w:val="28"/>
          <w:lang w:val="pl-PL"/>
        </w:rPr>
        <w:t>1</w:t>
      </w:r>
      <w:r w:rsidRPr="005258F9">
        <w:rPr>
          <w:sz w:val="28"/>
          <w:szCs w:val="28"/>
          <w:lang w:val="pl-PL"/>
        </w:rPr>
        <w:t>50</w:t>
      </w:r>
    </w:p>
    <w:p w14:paraId="740E3D49"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Thành rãnh gạch xây VXM M75#</w:t>
      </w:r>
    </w:p>
    <w:p w14:paraId="61521FDD"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Trát tường rãnh VXM M75#</w:t>
      </w:r>
    </w:p>
    <w:p w14:paraId="269D555A"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Tấm bản đậy rãnh BTCT M250#</w:t>
      </w:r>
    </w:p>
    <w:p w14:paraId="7CE01F08"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Khoảng cách tb (20-:-25)m bố trí hố thu nước đậy hổ bằng tấm gang khung vuông nắp tròn dương hoa thị 900x900xN650.</w:t>
      </w:r>
    </w:p>
    <w:p w14:paraId="3D135EBB"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b.2 H</w:t>
      </w:r>
      <w:r>
        <w:rPr>
          <w:sz w:val="28"/>
          <w:szCs w:val="28"/>
          <w:lang w:val="pl-PL"/>
        </w:rPr>
        <w:t>ố</w:t>
      </w:r>
      <w:r w:rsidRPr="005258F9">
        <w:rPr>
          <w:sz w:val="28"/>
          <w:szCs w:val="28"/>
          <w:lang w:val="pl-PL"/>
        </w:rPr>
        <w:t xml:space="preserve"> ga Rãnh thoát nước B40cm đậy bản chịu </w:t>
      </w:r>
      <w:r>
        <w:rPr>
          <w:sz w:val="28"/>
          <w:szCs w:val="28"/>
          <w:lang w:val="pl-PL"/>
        </w:rPr>
        <w:t>l</w:t>
      </w:r>
      <w:r w:rsidRPr="005258F9">
        <w:rPr>
          <w:sz w:val="28"/>
          <w:szCs w:val="28"/>
          <w:lang w:val="pl-PL"/>
        </w:rPr>
        <w:t>ực (vị trí đấu n</w:t>
      </w:r>
      <w:r>
        <w:rPr>
          <w:sz w:val="28"/>
          <w:szCs w:val="28"/>
          <w:lang w:val="pl-PL"/>
        </w:rPr>
        <w:t>ố</w:t>
      </w:r>
      <w:r w:rsidRPr="005258F9">
        <w:rPr>
          <w:sz w:val="28"/>
          <w:szCs w:val="28"/>
          <w:lang w:val="pl-PL"/>
        </w:rPr>
        <w:t>i tại các ngã giao, đoạn ngã rẽ):</w:t>
      </w:r>
    </w:p>
    <w:p w14:paraId="2B260A45"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Đệm đá dăm dày 10cm</w:t>
      </w:r>
    </w:p>
    <w:p w14:paraId="6D64C6D7"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lastRenderedPageBreak/>
        <w:t>+ Thân hố ga bằng bê tông cốt thép M200#</w:t>
      </w:r>
    </w:p>
    <w:p w14:paraId="4E2D14C6"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Gối ga</w:t>
      </w:r>
      <w:r>
        <w:rPr>
          <w:sz w:val="28"/>
          <w:szCs w:val="28"/>
          <w:lang w:val="pl-PL"/>
        </w:rPr>
        <w:t xml:space="preserve"> </w:t>
      </w:r>
      <w:r w:rsidRPr="005258F9">
        <w:rPr>
          <w:sz w:val="28"/>
          <w:szCs w:val="28"/>
          <w:lang w:val="pl-PL"/>
        </w:rPr>
        <w:t>BTCTM200#</w:t>
      </w:r>
    </w:p>
    <w:p w14:paraId="3282D4B6"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Đậy hố ga bằng tấm gang khung vuông nắp tròn dương hoa thị900x900xN650</w:t>
      </w:r>
      <w:r>
        <w:rPr>
          <w:sz w:val="28"/>
          <w:szCs w:val="28"/>
          <w:lang w:val="pl-PL"/>
        </w:rPr>
        <w:t>.</w:t>
      </w:r>
    </w:p>
    <w:p w14:paraId="6027095B"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b.</w:t>
      </w:r>
      <w:r w:rsidRPr="005258F9">
        <w:rPr>
          <w:sz w:val="28"/>
          <w:szCs w:val="28"/>
          <w:lang w:val="pl-PL"/>
        </w:rPr>
        <w:t>3 C</w:t>
      </w:r>
      <w:r>
        <w:rPr>
          <w:sz w:val="28"/>
          <w:szCs w:val="28"/>
          <w:lang w:val="pl-PL"/>
        </w:rPr>
        <w:t>ả</w:t>
      </w:r>
      <w:r w:rsidRPr="005258F9">
        <w:rPr>
          <w:sz w:val="28"/>
          <w:szCs w:val="28"/>
          <w:lang w:val="pl-PL"/>
        </w:rPr>
        <w:t>i tạo rãnh hiện hữu:</w:t>
      </w:r>
    </w:p>
    <w:p w14:paraId="549ECD96"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 Đổ BTXM M200# nâng thành rãnh cũ.</w:t>
      </w:r>
    </w:p>
    <w:p w14:paraId="6B41D20D"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c. </w:t>
      </w:r>
      <w:r w:rsidRPr="005258F9">
        <w:rPr>
          <w:sz w:val="28"/>
          <w:szCs w:val="28"/>
          <w:lang w:val="pl-PL"/>
        </w:rPr>
        <w:t>C</w:t>
      </w:r>
      <w:r>
        <w:rPr>
          <w:sz w:val="28"/>
          <w:szCs w:val="28"/>
          <w:lang w:val="pl-PL"/>
        </w:rPr>
        <w:t>ố</w:t>
      </w:r>
      <w:r w:rsidRPr="005258F9">
        <w:rPr>
          <w:sz w:val="28"/>
          <w:szCs w:val="28"/>
          <w:lang w:val="pl-PL"/>
        </w:rPr>
        <w:t>ng thoát nư</w:t>
      </w:r>
      <w:r>
        <w:rPr>
          <w:sz w:val="28"/>
          <w:szCs w:val="28"/>
          <w:lang w:val="pl-PL"/>
        </w:rPr>
        <w:t>ớ</w:t>
      </w:r>
      <w:r w:rsidRPr="005258F9">
        <w:rPr>
          <w:sz w:val="28"/>
          <w:szCs w:val="28"/>
          <w:lang w:val="pl-PL"/>
        </w:rPr>
        <w:t>c.</w:t>
      </w:r>
    </w:p>
    <w:p w14:paraId="57241F67" w14:textId="77777777" w:rsidR="007D665C" w:rsidRPr="005258F9" w:rsidRDefault="007D665C" w:rsidP="007D665C">
      <w:pPr>
        <w:pStyle w:val="bodytext0"/>
        <w:spacing w:before="0" w:after="0" w:line="300" w:lineRule="auto"/>
        <w:ind w:firstLine="720"/>
        <w:rPr>
          <w:sz w:val="28"/>
          <w:szCs w:val="28"/>
          <w:lang w:val="pl-PL"/>
        </w:rPr>
      </w:pPr>
      <w:r w:rsidRPr="005258F9">
        <w:rPr>
          <w:sz w:val="28"/>
          <w:szCs w:val="28"/>
          <w:lang w:val="pl-PL"/>
        </w:rPr>
        <w:t>c.</w:t>
      </w:r>
      <w:r>
        <w:rPr>
          <w:sz w:val="28"/>
          <w:szCs w:val="28"/>
          <w:lang w:val="pl-PL"/>
        </w:rPr>
        <w:t>1</w:t>
      </w:r>
      <w:r w:rsidRPr="005258F9">
        <w:rPr>
          <w:sz w:val="28"/>
          <w:szCs w:val="28"/>
          <w:lang w:val="pl-PL"/>
        </w:rPr>
        <w:t>. Cấu tạo c</w:t>
      </w:r>
      <w:r>
        <w:rPr>
          <w:sz w:val="28"/>
          <w:szCs w:val="28"/>
          <w:lang w:val="pl-PL"/>
        </w:rPr>
        <w:t>ố</w:t>
      </w:r>
      <w:r w:rsidRPr="005258F9">
        <w:rPr>
          <w:sz w:val="28"/>
          <w:szCs w:val="28"/>
          <w:lang w:val="pl-PL"/>
        </w:rPr>
        <w:t>ng hộp B80xH80cm:</w:t>
      </w:r>
    </w:p>
    <w:p w14:paraId="1FD594CD"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Đệm đá dăm móng cống dày 10cm</w:t>
      </w:r>
    </w:p>
    <w:p w14:paraId="5FBA42E7"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BTXM MI50# móng cống</w:t>
      </w:r>
    </w:p>
    <w:p w14:paraId="07A58E3C"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Ống cống BTCT M300#</w:t>
      </w:r>
    </w:p>
    <w:p w14:paraId="754E4000"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 xml:space="preserve">Hố ga thượng hạ lưu bằng BTXM M200# trên lớp đệm đá dăm dày </w:t>
      </w:r>
      <w:r>
        <w:rPr>
          <w:sz w:val="28"/>
          <w:szCs w:val="28"/>
          <w:lang w:val="pl-PL"/>
        </w:rPr>
        <w:t>10</w:t>
      </w:r>
      <w:r w:rsidRPr="005258F9">
        <w:rPr>
          <w:sz w:val="28"/>
          <w:szCs w:val="28"/>
          <w:lang w:val="pl-PL"/>
        </w:rPr>
        <w:t>cm, đậy hố ga bằng tấm gang đúc KT (120x120x4) cm.</w:t>
      </w:r>
    </w:p>
    <w:p w14:paraId="55FA46A5"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Sân cống thượng hạ lưu bằng BTXM M200# trên l</w:t>
      </w:r>
      <w:r>
        <w:rPr>
          <w:sz w:val="28"/>
          <w:szCs w:val="28"/>
          <w:lang w:val="pl-PL"/>
        </w:rPr>
        <w:t>ớ</w:t>
      </w:r>
      <w:r w:rsidRPr="005258F9">
        <w:rPr>
          <w:sz w:val="28"/>
          <w:szCs w:val="28"/>
          <w:lang w:val="pl-PL"/>
        </w:rPr>
        <w:t>p đệm đá dăm dày</w:t>
      </w:r>
      <w:r>
        <w:rPr>
          <w:sz w:val="28"/>
          <w:szCs w:val="28"/>
          <w:lang w:val="pl-PL"/>
        </w:rPr>
        <w:t xml:space="preserve"> 10</w:t>
      </w:r>
      <w:r w:rsidRPr="005258F9">
        <w:rPr>
          <w:sz w:val="28"/>
          <w:szCs w:val="28"/>
          <w:lang w:val="pl-PL"/>
        </w:rPr>
        <w:t>cm.</w:t>
      </w:r>
    </w:p>
    <w:p w14:paraId="7D751183"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c</w:t>
      </w:r>
      <w:r w:rsidRPr="005258F9">
        <w:rPr>
          <w:sz w:val="28"/>
          <w:szCs w:val="28"/>
          <w:lang w:val="pl-PL"/>
        </w:rPr>
        <w:t>.2. Cấu tạo cống hộp B</w:t>
      </w:r>
      <w:r>
        <w:rPr>
          <w:sz w:val="28"/>
          <w:szCs w:val="28"/>
          <w:lang w:val="pl-PL"/>
        </w:rPr>
        <w:t>100</w:t>
      </w:r>
      <w:r w:rsidRPr="005258F9">
        <w:rPr>
          <w:sz w:val="28"/>
          <w:szCs w:val="28"/>
          <w:lang w:val="pl-PL"/>
        </w:rPr>
        <w:t>xH</w:t>
      </w:r>
      <w:r>
        <w:rPr>
          <w:sz w:val="28"/>
          <w:szCs w:val="28"/>
          <w:lang w:val="pl-PL"/>
        </w:rPr>
        <w:t>100</w:t>
      </w:r>
      <w:r w:rsidRPr="005258F9">
        <w:rPr>
          <w:sz w:val="28"/>
          <w:szCs w:val="28"/>
          <w:lang w:val="pl-PL"/>
        </w:rPr>
        <w:t>cm:</w:t>
      </w:r>
    </w:p>
    <w:p w14:paraId="0F2DCC2C"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Đệm đá dăm móng cống dày 10cm</w:t>
      </w:r>
    </w:p>
    <w:p w14:paraId="6AFE77F1"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BTXM MI 50# móng cống</w:t>
      </w:r>
    </w:p>
    <w:p w14:paraId="3F4C4F16"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Ống cống BTCT M300#</w:t>
      </w:r>
    </w:p>
    <w:p w14:paraId="6D82E69E"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Hố ga thượng hạ lưu bằng BTXM M200# trên lớp đệm đá dăm dày 1</w:t>
      </w:r>
      <w:r>
        <w:rPr>
          <w:sz w:val="28"/>
          <w:szCs w:val="28"/>
          <w:lang w:val="pl-PL"/>
        </w:rPr>
        <w:t>0</w:t>
      </w:r>
      <w:r w:rsidRPr="005258F9">
        <w:rPr>
          <w:sz w:val="28"/>
          <w:szCs w:val="28"/>
          <w:lang w:val="pl-PL"/>
        </w:rPr>
        <w:t>cm, đậy hố ga bằng tấm gang đúc KT (120x120x4) cm.</w:t>
      </w:r>
    </w:p>
    <w:p w14:paraId="51D61D41" w14:textId="77777777" w:rsidR="007D665C" w:rsidRPr="005258F9" w:rsidRDefault="007D665C" w:rsidP="007D665C">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Sân cống thượng hạ lưu bằng BTXM M200# trên lớp đệm đá dăm dày 10cm.</w:t>
      </w:r>
    </w:p>
    <w:p w14:paraId="1E2D2925"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C.3. Cấu tạo cống hộp 2H150xl50cm:</w:t>
      </w:r>
    </w:p>
    <w:p w14:paraId="459044D0"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Đệm đá dăm móng cống</w:t>
      </w:r>
    </w:p>
    <w:p w14:paraId="4AACA745"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Ống cống BTCTM300#</w:t>
      </w:r>
    </w:p>
    <w:p w14:paraId="5C99D563"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Hai bên mang cống đệm đá dăm giảm tải dày 50cm.</w:t>
      </w:r>
    </w:p>
    <w:p w14:paraId="149C1035"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Tường đâu, tường cánh, sân cống thượng hạ lưu bằng đá hộc xây VXM MI00# trên lóp đệm đá dăm dày 10cm.</w:t>
      </w:r>
    </w:p>
    <w:p w14:paraId="4226818B"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d.</w:t>
      </w:r>
      <w:r w:rsidRPr="005258F9">
        <w:rPr>
          <w:sz w:val="28"/>
          <w:szCs w:val="28"/>
          <w:lang w:val="pl-PL"/>
        </w:rPr>
        <w:t>Hệ th</w:t>
      </w:r>
      <w:r>
        <w:rPr>
          <w:sz w:val="28"/>
          <w:szCs w:val="28"/>
          <w:lang w:val="pl-PL"/>
        </w:rPr>
        <w:t>ố</w:t>
      </w:r>
      <w:r w:rsidRPr="005258F9">
        <w:rPr>
          <w:sz w:val="28"/>
          <w:szCs w:val="28"/>
          <w:lang w:val="pl-PL"/>
        </w:rPr>
        <w:t>ng tư</w:t>
      </w:r>
      <w:r>
        <w:rPr>
          <w:sz w:val="28"/>
          <w:szCs w:val="28"/>
          <w:lang w:val="pl-PL"/>
        </w:rPr>
        <w:t>ờ</w:t>
      </w:r>
      <w:r w:rsidRPr="005258F9">
        <w:rPr>
          <w:sz w:val="28"/>
          <w:szCs w:val="28"/>
          <w:lang w:val="pl-PL"/>
        </w:rPr>
        <w:t>ng chắn bảo vệ:</w:t>
      </w:r>
    </w:p>
    <w:p w14:paraId="5A44857D"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d</w:t>
      </w:r>
      <w:r w:rsidRPr="005258F9">
        <w:rPr>
          <w:sz w:val="28"/>
          <w:szCs w:val="28"/>
          <w:lang w:val="pl-PL"/>
        </w:rPr>
        <w:t>.</w:t>
      </w:r>
      <w:r>
        <w:rPr>
          <w:sz w:val="28"/>
          <w:szCs w:val="28"/>
          <w:lang w:val="pl-PL"/>
        </w:rPr>
        <w:t>1.</w:t>
      </w:r>
      <w:r w:rsidRPr="005258F9">
        <w:rPr>
          <w:sz w:val="28"/>
          <w:szCs w:val="28"/>
          <w:lang w:val="pl-PL"/>
        </w:rPr>
        <w:t xml:space="preserve"> Tư</w:t>
      </w:r>
      <w:r>
        <w:rPr>
          <w:sz w:val="28"/>
          <w:szCs w:val="28"/>
          <w:lang w:val="pl-PL"/>
        </w:rPr>
        <w:t>ờ</w:t>
      </w:r>
      <w:r w:rsidRPr="005258F9">
        <w:rPr>
          <w:sz w:val="28"/>
          <w:szCs w:val="28"/>
          <w:lang w:val="pl-PL"/>
        </w:rPr>
        <w:t>ng kè đá hộc xây:</w:t>
      </w:r>
    </w:p>
    <w:p w14:paraId="11C1FE01"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Đệm đá dăm dày 10cm</w:t>
      </w:r>
    </w:p>
    <w:p w14:paraId="5A3A2DED"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Xây móng đá hộc VXM M</w:t>
      </w:r>
      <w:r>
        <w:rPr>
          <w:sz w:val="28"/>
          <w:szCs w:val="28"/>
          <w:lang w:val="pl-PL"/>
        </w:rPr>
        <w:t>1</w:t>
      </w:r>
      <w:r w:rsidRPr="005258F9">
        <w:rPr>
          <w:sz w:val="28"/>
          <w:szCs w:val="28"/>
          <w:lang w:val="pl-PL"/>
        </w:rPr>
        <w:t>00#</w:t>
      </w:r>
    </w:p>
    <w:p w14:paraId="0500B478"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Xây tường đá hộc VXM M</w:t>
      </w:r>
      <w:r>
        <w:rPr>
          <w:sz w:val="28"/>
          <w:szCs w:val="28"/>
          <w:lang w:val="pl-PL"/>
        </w:rPr>
        <w:t>1</w:t>
      </w:r>
      <w:r w:rsidRPr="005258F9">
        <w:rPr>
          <w:sz w:val="28"/>
          <w:szCs w:val="28"/>
          <w:lang w:val="pl-PL"/>
        </w:rPr>
        <w:t>00#</w:t>
      </w:r>
    </w:p>
    <w:p w14:paraId="07180B22"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lastRenderedPageBreak/>
        <w:t xml:space="preserve">- </w:t>
      </w:r>
      <w:r w:rsidRPr="005258F9">
        <w:rPr>
          <w:sz w:val="28"/>
          <w:szCs w:val="28"/>
          <w:lang w:val="pl-PL"/>
        </w:rPr>
        <w:t>Đỉnh kè b</w:t>
      </w:r>
      <w:r>
        <w:rPr>
          <w:sz w:val="28"/>
          <w:szCs w:val="28"/>
          <w:lang w:val="pl-PL"/>
        </w:rPr>
        <w:t>ằ</w:t>
      </w:r>
      <w:r w:rsidRPr="005258F9">
        <w:rPr>
          <w:sz w:val="28"/>
          <w:szCs w:val="28"/>
          <w:lang w:val="pl-PL"/>
        </w:rPr>
        <w:t>ng BTCT M200#</w:t>
      </w:r>
    </w:p>
    <w:p w14:paraId="406FB8EB"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Trên đỉnh kè bố trí gờ chắn bánh bằng BTCT M200#</w:t>
      </w:r>
    </w:p>
    <w:p w14:paraId="1915F799"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 xml:space="preserve">Khe phòng lún </w:t>
      </w:r>
      <w:r>
        <w:rPr>
          <w:sz w:val="28"/>
          <w:szCs w:val="28"/>
          <w:lang w:val="pl-PL"/>
        </w:rPr>
        <w:t>10</w:t>
      </w:r>
      <w:r w:rsidRPr="005258F9">
        <w:rPr>
          <w:sz w:val="28"/>
          <w:szCs w:val="28"/>
          <w:lang w:val="pl-PL"/>
        </w:rPr>
        <w:t>m/ khe, lỗ thoát nước 2m/lỗ.</w:t>
      </w:r>
    </w:p>
    <w:p w14:paraId="7AC87575"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d.2. Tường kè xây gạch:</w:t>
      </w:r>
    </w:p>
    <w:p w14:paraId="774EF147"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Đệm móng đá dăm dày 1</w:t>
      </w:r>
      <w:r>
        <w:rPr>
          <w:sz w:val="28"/>
          <w:szCs w:val="28"/>
          <w:lang w:val="pl-PL"/>
        </w:rPr>
        <w:t>0</w:t>
      </w:r>
      <w:r w:rsidRPr="005258F9">
        <w:rPr>
          <w:sz w:val="28"/>
          <w:szCs w:val="28"/>
          <w:lang w:val="pl-PL"/>
        </w:rPr>
        <w:t>cm</w:t>
      </w:r>
    </w:p>
    <w:p w14:paraId="2A8B20AA"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w:t>
      </w:r>
      <w:r w:rsidRPr="005258F9">
        <w:rPr>
          <w:sz w:val="28"/>
          <w:szCs w:val="28"/>
          <w:lang w:val="pl-PL"/>
        </w:rPr>
        <w:t xml:space="preserve"> Bê tông móng M200</w:t>
      </w:r>
    </w:p>
    <w:p w14:paraId="3670D494"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Xây tường chắn gạch không nung VXM M75#</w:t>
      </w:r>
    </w:p>
    <w:p w14:paraId="2197FBCC"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Trát mặt lộ thiên VXM M75#</w:t>
      </w:r>
    </w:p>
    <w:p w14:paraId="5EA38644"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Giằng đỉnh kè bằng BTCT M200#</w:t>
      </w:r>
    </w:p>
    <w:p w14:paraId="4262D1A5"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f. </w:t>
      </w:r>
      <w:r w:rsidRPr="005258F9">
        <w:rPr>
          <w:sz w:val="28"/>
          <w:szCs w:val="28"/>
          <w:lang w:val="pl-PL"/>
        </w:rPr>
        <w:t>K</w:t>
      </w:r>
      <w:r>
        <w:rPr>
          <w:sz w:val="28"/>
          <w:szCs w:val="28"/>
          <w:lang w:val="pl-PL"/>
        </w:rPr>
        <w:t>ế</w:t>
      </w:r>
      <w:r w:rsidRPr="005258F9">
        <w:rPr>
          <w:sz w:val="28"/>
          <w:szCs w:val="28"/>
          <w:lang w:val="pl-PL"/>
        </w:rPr>
        <w:t xml:space="preserve">t cấu </w:t>
      </w:r>
      <w:r>
        <w:rPr>
          <w:sz w:val="28"/>
          <w:szCs w:val="28"/>
          <w:lang w:val="pl-PL"/>
        </w:rPr>
        <w:t>v</w:t>
      </w:r>
      <w:r w:rsidRPr="005258F9">
        <w:rPr>
          <w:sz w:val="28"/>
          <w:szCs w:val="28"/>
          <w:lang w:val="pl-PL"/>
        </w:rPr>
        <w:t>ỉa hè đường dạo bộ:</w:t>
      </w:r>
    </w:p>
    <w:p w14:paraId="641172D8" w14:textId="77777777" w:rsidR="007D665C" w:rsidRPr="005258F9" w:rsidRDefault="007D665C" w:rsidP="007D665C">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Vỉa hè dạo bộ được khống chế 1 bên sát mép lan can xung quanh. Kết cấu như sau:</w:t>
      </w:r>
    </w:p>
    <w:p w14:paraId="0C6FA263"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Lót lóp nilón tái sinh chống mất nước</w:t>
      </w:r>
    </w:p>
    <w:p w14:paraId="31B5623E"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Móng BTXMM150#</w:t>
      </w:r>
    </w:p>
    <w:p w14:paraId="1686B9CB"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Đệm VXMM100#</w:t>
      </w:r>
    </w:p>
    <w:p w14:paraId="49926F58"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Lát vỉa hè bằng gạch giả đá KT(30x30x4)cm</w:t>
      </w:r>
    </w:p>
    <w:p w14:paraId="11C67191"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Thiết kế bó vỉa đoạn giáp với mặt đường BTN, phạm vi thiết kế vỉa hè.</w:t>
      </w:r>
    </w:p>
    <w:p w14:paraId="04FF7F0D"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Bê tông xi mãng MI50# dày 10cm đệm móng</w:t>
      </w:r>
    </w:p>
    <w:p w14:paraId="58B9D21D"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Bê tông bó vỉa M200#</w:t>
      </w:r>
    </w:p>
    <w:p w14:paraId="6BBE8BCF"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 Di chuyển công trình hạ tầng kỹ thuật nằm trong phạm vi tuyến như cột và đường dây điện, số lượng và chủng loại thi công nghiệm thu thực tế.</w:t>
      </w:r>
    </w:p>
    <w:p w14:paraId="080665E9" w14:textId="77777777" w:rsidR="007D665C" w:rsidRPr="005258F9" w:rsidRDefault="007D665C" w:rsidP="007D665C">
      <w:pPr>
        <w:pStyle w:val="bodytext0"/>
        <w:spacing w:before="0" w:after="0" w:line="300" w:lineRule="auto"/>
        <w:ind w:firstLine="0"/>
        <w:rPr>
          <w:sz w:val="28"/>
          <w:szCs w:val="28"/>
          <w:lang w:val="pl-PL"/>
        </w:rPr>
      </w:pPr>
      <w:r w:rsidRPr="005258F9">
        <w:rPr>
          <w:sz w:val="28"/>
          <w:szCs w:val="28"/>
          <w:lang w:val="pl-PL"/>
        </w:rPr>
        <w:t>(Chi tiết thể hiện tại hồ sơ thiết kế bản vẽ thi công).</w:t>
      </w:r>
    </w:p>
    <w:p w14:paraId="788049B9" w14:textId="77777777" w:rsidR="007D665C" w:rsidRPr="00FD5340" w:rsidRDefault="007D665C" w:rsidP="007D665C">
      <w:pPr>
        <w:pStyle w:val="BodyText"/>
        <w:widowControl w:val="0"/>
        <w:numPr>
          <w:ilvl w:val="0"/>
          <w:numId w:val="2"/>
        </w:numPr>
        <w:tabs>
          <w:tab w:val="left" w:pos="967"/>
        </w:tabs>
        <w:suppressAutoHyphens w:val="0"/>
        <w:spacing w:before="120" w:after="120"/>
        <w:ind w:right="0" w:firstLine="567"/>
        <w:rPr>
          <w:sz w:val="28"/>
          <w:szCs w:val="28"/>
          <w:lang w:val="nl-NL"/>
        </w:rPr>
      </w:pPr>
      <w:r w:rsidRPr="00FD5340">
        <w:rPr>
          <w:b/>
          <w:bCs/>
          <w:spacing w:val="0"/>
          <w:sz w:val="28"/>
          <w:szCs w:val="28"/>
          <w:lang w:val="nl-NL"/>
        </w:rPr>
        <w:t>Giới thiệu về gói thầu</w:t>
      </w:r>
    </w:p>
    <w:p w14:paraId="6C99333E" w14:textId="77777777" w:rsidR="007D665C" w:rsidRPr="00FD5340" w:rsidRDefault="007D665C" w:rsidP="007D665C">
      <w:pPr>
        <w:pStyle w:val="BodyText"/>
        <w:spacing w:before="120" w:after="120"/>
        <w:ind w:firstLine="567"/>
        <w:rPr>
          <w:sz w:val="28"/>
          <w:szCs w:val="28"/>
          <w:lang w:val="nl-NL"/>
        </w:rPr>
      </w:pPr>
      <w:r w:rsidRPr="00FD5340">
        <w:rPr>
          <w:spacing w:val="0"/>
          <w:sz w:val="28"/>
          <w:szCs w:val="28"/>
          <w:lang w:val="nl-NL"/>
        </w:rPr>
        <w:t xml:space="preserve">Tên gói thầu: </w:t>
      </w:r>
      <w:r>
        <w:rPr>
          <w:sz w:val="27"/>
          <w:szCs w:val="27"/>
          <w:lang w:val="pt-BR"/>
        </w:rPr>
        <w:t>Gói thầu số 10: Tư vấn giám sát thi công xây dựng</w:t>
      </w:r>
    </w:p>
    <w:p w14:paraId="4C4FC73C" w14:textId="77777777" w:rsidR="007D665C" w:rsidRPr="00FD5340" w:rsidRDefault="007D665C" w:rsidP="007D665C">
      <w:pPr>
        <w:pStyle w:val="BodyText"/>
        <w:spacing w:before="120" w:after="120"/>
        <w:ind w:firstLine="567"/>
        <w:rPr>
          <w:sz w:val="28"/>
          <w:szCs w:val="28"/>
          <w:lang w:val="nl-NL"/>
        </w:rPr>
      </w:pPr>
      <w:r w:rsidRPr="00FD5340">
        <w:rPr>
          <w:spacing w:val="0"/>
          <w:sz w:val="28"/>
          <w:szCs w:val="28"/>
          <w:lang w:val="nl-NL"/>
        </w:rPr>
        <w:t>Hình thức lựa chọn nhà thầu: Đấu thầu rộng rãi, trong nước, qua mạng.</w:t>
      </w:r>
    </w:p>
    <w:p w14:paraId="2B9B306D" w14:textId="77777777" w:rsidR="007D665C" w:rsidRPr="00FD5340" w:rsidRDefault="007D665C" w:rsidP="007D665C">
      <w:pPr>
        <w:pStyle w:val="BodyText"/>
        <w:spacing w:before="120" w:after="120"/>
        <w:ind w:firstLine="567"/>
        <w:rPr>
          <w:sz w:val="28"/>
          <w:szCs w:val="28"/>
          <w:lang w:val="nl-NL"/>
        </w:rPr>
      </w:pPr>
      <w:r w:rsidRPr="00FD5340">
        <w:rPr>
          <w:spacing w:val="0"/>
          <w:sz w:val="28"/>
          <w:szCs w:val="28"/>
          <w:lang w:val="nl-NL"/>
        </w:rPr>
        <w:t>Phương thức đấu thầu: Một giai đoạn, Hai túi hồ sơ</w:t>
      </w:r>
    </w:p>
    <w:p w14:paraId="7B9D8116" w14:textId="77777777" w:rsidR="007D665C" w:rsidRPr="00FD5340" w:rsidRDefault="007D665C" w:rsidP="007D665C">
      <w:pPr>
        <w:pStyle w:val="BodyText"/>
        <w:spacing w:before="120" w:after="120"/>
        <w:ind w:firstLine="567"/>
        <w:rPr>
          <w:sz w:val="28"/>
          <w:szCs w:val="28"/>
          <w:lang w:val="nl-NL"/>
        </w:rPr>
      </w:pPr>
      <w:r w:rsidRPr="00FD5340">
        <w:rPr>
          <w:spacing w:val="0"/>
          <w:sz w:val="28"/>
          <w:szCs w:val="28"/>
          <w:lang w:val="nl-NL"/>
        </w:rPr>
        <w:t>Loại hợp đồng: Trọn gói</w:t>
      </w:r>
    </w:p>
    <w:p w14:paraId="646E31BC" w14:textId="77777777" w:rsidR="007D665C" w:rsidRPr="00FD5340" w:rsidRDefault="007D665C" w:rsidP="007D665C">
      <w:pPr>
        <w:pStyle w:val="BodyText"/>
        <w:spacing w:before="120" w:after="120"/>
        <w:ind w:firstLine="567"/>
        <w:rPr>
          <w:sz w:val="28"/>
          <w:szCs w:val="28"/>
          <w:lang w:val="nl-NL"/>
        </w:rPr>
      </w:pPr>
      <w:r w:rsidRPr="00FD5340">
        <w:rPr>
          <w:spacing w:val="0"/>
          <w:sz w:val="28"/>
          <w:szCs w:val="28"/>
          <w:lang w:val="nl-NL"/>
        </w:rPr>
        <w:t xml:space="preserve">Thời gian thực hiện hợp đồng: </w:t>
      </w:r>
      <w:r>
        <w:rPr>
          <w:spacing w:val="0"/>
          <w:sz w:val="28"/>
          <w:szCs w:val="28"/>
          <w:lang w:val="nl-NL"/>
        </w:rPr>
        <w:t>300</w:t>
      </w:r>
      <w:r w:rsidRPr="00FD5340">
        <w:rPr>
          <w:spacing w:val="0"/>
          <w:sz w:val="28"/>
          <w:szCs w:val="28"/>
          <w:lang w:val="nl-NL"/>
        </w:rPr>
        <w:t xml:space="preserve"> ngày</w:t>
      </w:r>
    </w:p>
    <w:p w14:paraId="7276E62A" w14:textId="77777777" w:rsidR="007D665C" w:rsidRPr="00FD5340" w:rsidRDefault="007D665C" w:rsidP="007D665C">
      <w:pPr>
        <w:pStyle w:val="BodyText"/>
        <w:widowControl w:val="0"/>
        <w:numPr>
          <w:ilvl w:val="0"/>
          <w:numId w:val="1"/>
        </w:numPr>
        <w:tabs>
          <w:tab w:val="left" w:pos="851"/>
          <w:tab w:val="left" w:pos="993"/>
          <w:tab w:val="left" w:pos="1314"/>
        </w:tabs>
        <w:suppressAutoHyphens w:val="0"/>
        <w:spacing w:before="120" w:after="120"/>
        <w:ind w:right="0" w:firstLine="567"/>
        <w:rPr>
          <w:b/>
          <w:bCs/>
          <w:spacing w:val="0"/>
          <w:sz w:val="28"/>
          <w:szCs w:val="28"/>
        </w:rPr>
      </w:pPr>
      <w:bookmarkStart w:id="3" w:name="bookmark39"/>
      <w:bookmarkEnd w:id="3"/>
      <w:r w:rsidRPr="00FD5340">
        <w:rPr>
          <w:b/>
          <w:bCs/>
          <w:spacing w:val="0"/>
          <w:sz w:val="28"/>
          <w:szCs w:val="28"/>
        </w:rPr>
        <w:t>Phạm vi công việc:</w:t>
      </w:r>
    </w:p>
    <w:p w14:paraId="5668D689" w14:textId="77777777" w:rsidR="007D665C" w:rsidRPr="00D762CA" w:rsidRDefault="007D665C" w:rsidP="007D665C">
      <w:pPr>
        <w:pStyle w:val="BodyText"/>
        <w:spacing w:before="120" w:after="120"/>
        <w:ind w:firstLine="567"/>
        <w:rPr>
          <w:sz w:val="28"/>
          <w:szCs w:val="28"/>
        </w:rPr>
      </w:pPr>
      <w:bookmarkStart w:id="4" w:name="bookmark40"/>
      <w:bookmarkEnd w:id="4"/>
      <w:r w:rsidRPr="00D762CA">
        <w:rPr>
          <w:spacing w:val="0"/>
          <w:sz w:val="28"/>
          <w:szCs w:val="28"/>
        </w:rPr>
        <w:t>Nhà thầu Giám sát thi công phải thực hiện công việc theo đúng quy định của Luật Xây dựng và các tiêu chuẩn, quy chuẩn xây dựng hiện hành của pháp luật.</w:t>
      </w:r>
    </w:p>
    <w:p w14:paraId="0EFB3A96" w14:textId="77777777" w:rsidR="007D665C" w:rsidRPr="00D762CA" w:rsidRDefault="007D665C" w:rsidP="007D665C">
      <w:pPr>
        <w:pStyle w:val="BodyText"/>
        <w:spacing w:before="120" w:after="120"/>
        <w:ind w:firstLine="567"/>
        <w:rPr>
          <w:sz w:val="28"/>
          <w:szCs w:val="28"/>
        </w:rPr>
      </w:pPr>
      <w:r w:rsidRPr="00D762CA">
        <w:rPr>
          <w:spacing w:val="0"/>
          <w:sz w:val="28"/>
          <w:szCs w:val="28"/>
        </w:rPr>
        <w:lastRenderedPageBreak/>
        <w:t>Thời gian các chuyên gia do nhà thầu tư vấn đề xuất sẽ được huy động và tiến hành công việc ngay khi hợp đồng có hiệu lực.</w:t>
      </w:r>
    </w:p>
    <w:p w14:paraId="570346C9" w14:textId="77777777" w:rsidR="007D665C" w:rsidRPr="00FD5340" w:rsidRDefault="007D665C" w:rsidP="007D665C">
      <w:pPr>
        <w:pStyle w:val="BodyText"/>
        <w:widowControl w:val="0"/>
        <w:numPr>
          <w:ilvl w:val="0"/>
          <w:numId w:val="1"/>
        </w:numPr>
        <w:tabs>
          <w:tab w:val="left" w:pos="1134"/>
          <w:tab w:val="left" w:pos="1314"/>
        </w:tabs>
        <w:suppressAutoHyphens w:val="0"/>
        <w:spacing w:before="120" w:after="120"/>
        <w:ind w:right="0" w:firstLine="567"/>
        <w:rPr>
          <w:b/>
          <w:bCs/>
          <w:spacing w:val="0"/>
          <w:sz w:val="28"/>
          <w:szCs w:val="28"/>
        </w:rPr>
      </w:pPr>
      <w:r w:rsidRPr="00FD5340">
        <w:rPr>
          <w:b/>
          <w:bCs/>
          <w:spacing w:val="0"/>
          <w:sz w:val="28"/>
          <w:szCs w:val="28"/>
        </w:rPr>
        <w:t>Báo cáo và thời gian thực hiện:</w:t>
      </w:r>
    </w:p>
    <w:p w14:paraId="33BF72FF" w14:textId="77777777" w:rsidR="007D665C" w:rsidRPr="00D762CA" w:rsidRDefault="007D665C" w:rsidP="007D665C">
      <w:pPr>
        <w:pStyle w:val="BodyText"/>
        <w:spacing w:before="120" w:after="120"/>
        <w:ind w:firstLine="567"/>
        <w:rPr>
          <w:sz w:val="28"/>
          <w:szCs w:val="28"/>
        </w:rPr>
      </w:pPr>
      <w:bookmarkStart w:id="5" w:name="bookmark48"/>
      <w:bookmarkEnd w:id="5"/>
      <w:r w:rsidRPr="00D762CA">
        <w:rPr>
          <w:b/>
          <w:bCs/>
          <w:spacing w:val="0"/>
          <w:sz w:val="28"/>
          <w:szCs w:val="28"/>
        </w:rPr>
        <w:t xml:space="preserve">+ </w:t>
      </w:r>
      <w:r w:rsidRPr="00D762CA">
        <w:rPr>
          <w:spacing w:val="0"/>
          <w:sz w:val="28"/>
          <w:szCs w:val="28"/>
        </w:rPr>
        <w:t>Kế hoạch thực hiện gói thầu;</w:t>
      </w:r>
    </w:p>
    <w:p w14:paraId="52AB82A4" w14:textId="77777777" w:rsidR="007D665C" w:rsidRPr="00D762CA" w:rsidRDefault="007D665C" w:rsidP="007D665C">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Các căn cứ pháp lý thực hiện công việc tư vấn giám sát và Quyết định thành lập đoàn tư vấn giám sát (hoặc cơ cấu có chức năng tương đương) trong đó phải nêu rõ:</w:t>
      </w:r>
    </w:p>
    <w:p w14:paraId="18BFBDE6" w14:textId="77777777" w:rsidR="007D665C" w:rsidRPr="00D762CA" w:rsidRDefault="007D665C" w:rsidP="007D665C">
      <w:pPr>
        <w:pStyle w:val="BodyText"/>
        <w:widowControl w:val="0"/>
        <w:numPr>
          <w:ilvl w:val="0"/>
          <w:numId w:val="3"/>
        </w:numPr>
        <w:tabs>
          <w:tab w:val="left" w:pos="572"/>
        </w:tabs>
        <w:suppressAutoHyphens w:val="0"/>
        <w:spacing w:before="120" w:after="120"/>
        <w:ind w:right="0" w:firstLine="567"/>
        <w:rPr>
          <w:sz w:val="28"/>
          <w:szCs w:val="28"/>
        </w:rPr>
      </w:pPr>
      <w:r w:rsidRPr="00D762CA">
        <w:rPr>
          <w:spacing w:val="0"/>
          <w:sz w:val="28"/>
          <w:szCs w:val="28"/>
        </w:rPr>
        <w:t>Số chuyên gia tham gia gói thầu;</w:t>
      </w:r>
    </w:p>
    <w:p w14:paraId="0EE4DEC0" w14:textId="77777777" w:rsidR="007D665C" w:rsidRPr="00D762CA" w:rsidRDefault="007D665C" w:rsidP="007D665C">
      <w:pPr>
        <w:pStyle w:val="BodyText"/>
        <w:widowControl w:val="0"/>
        <w:numPr>
          <w:ilvl w:val="0"/>
          <w:numId w:val="3"/>
        </w:numPr>
        <w:tabs>
          <w:tab w:val="left" w:pos="565"/>
        </w:tabs>
        <w:suppressAutoHyphens w:val="0"/>
        <w:spacing w:before="120" w:after="120"/>
        <w:ind w:right="0" w:firstLine="567"/>
        <w:rPr>
          <w:sz w:val="28"/>
          <w:szCs w:val="28"/>
        </w:rPr>
      </w:pPr>
      <w:r w:rsidRPr="00D762CA">
        <w:rPr>
          <w:spacing w:val="0"/>
          <w:sz w:val="28"/>
          <w:szCs w:val="28"/>
        </w:rPr>
        <w:t>Danh sách các chuyên gia, chức vụ và quyền hạn của mỗi chuyên gia, dự kiến thời gian công tác, địa điểm công tác của từng chuyên gia;</w:t>
      </w:r>
    </w:p>
    <w:p w14:paraId="7D421615" w14:textId="77777777" w:rsidR="007D665C" w:rsidRPr="00D762CA" w:rsidRDefault="007D665C" w:rsidP="007D665C">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Tiến độ nộp các báo cáo;</w:t>
      </w:r>
    </w:p>
    <w:p w14:paraId="6B561585" w14:textId="77777777" w:rsidR="007D665C" w:rsidRPr="00D762CA" w:rsidRDefault="007D665C" w:rsidP="007D665C">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Nhà thầu phải dự kiến lập các báo cáo trình Chủ đầu tư bao gồm Báo cáo thường kỳ, Báo cáo nghiệm thu từng hạng mục và Báo cáo đột xuất.</w:t>
      </w:r>
    </w:p>
    <w:p w14:paraId="60846CC0" w14:textId="77777777" w:rsidR="007D665C" w:rsidRPr="00D762CA" w:rsidRDefault="007D665C" w:rsidP="007D665C">
      <w:pPr>
        <w:pStyle w:val="BodyText"/>
        <w:spacing w:before="120" w:after="120"/>
        <w:ind w:firstLine="567"/>
        <w:rPr>
          <w:sz w:val="28"/>
          <w:szCs w:val="28"/>
        </w:rPr>
      </w:pPr>
      <w:r w:rsidRPr="00D762CA">
        <w:rPr>
          <w:b/>
          <w:bCs/>
          <w:spacing w:val="0"/>
          <w:sz w:val="28"/>
          <w:szCs w:val="28"/>
        </w:rPr>
        <w:t>Báo cáo thường kỳ:</w:t>
      </w:r>
    </w:p>
    <w:p w14:paraId="534CEF12" w14:textId="77777777" w:rsidR="007D665C" w:rsidRPr="00D762CA" w:rsidRDefault="007D665C" w:rsidP="007D665C">
      <w:pPr>
        <w:pStyle w:val="BodyText"/>
        <w:widowControl w:val="0"/>
        <w:numPr>
          <w:ilvl w:val="0"/>
          <w:numId w:val="3"/>
        </w:numPr>
        <w:tabs>
          <w:tab w:val="left" w:pos="555"/>
        </w:tabs>
        <w:suppressAutoHyphens w:val="0"/>
        <w:spacing w:before="120" w:after="120"/>
        <w:ind w:right="0" w:firstLine="567"/>
        <w:rPr>
          <w:sz w:val="28"/>
          <w:szCs w:val="28"/>
        </w:rPr>
      </w:pPr>
      <w:r w:rsidRPr="00D762CA">
        <w:rPr>
          <w:spacing w:val="0"/>
          <w:sz w:val="28"/>
          <w:szCs w:val="28"/>
        </w:rPr>
        <w:t>Thời gian nộp Báo cáo thường kỳ: Nhà thầu phải nộp Báo cáo thường kỳ cho Chủ đầu tư theo thời hạn bắt buộc là 1tháng/1 báo cáo. Báo cáo phải được nộp vào đầu mỗi tháng, ngày cụ thể do nhà thầu tư vấn đề xuất;</w:t>
      </w:r>
    </w:p>
    <w:p w14:paraId="497C5FE7" w14:textId="77777777" w:rsidR="007D665C" w:rsidRPr="00D762CA" w:rsidRDefault="007D665C" w:rsidP="007D665C">
      <w:pPr>
        <w:pStyle w:val="BodyText"/>
        <w:widowControl w:val="0"/>
        <w:numPr>
          <w:ilvl w:val="0"/>
          <w:numId w:val="3"/>
        </w:numPr>
        <w:tabs>
          <w:tab w:val="left" w:pos="565"/>
        </w:tabs>
        <w:suppressAutoHyphens w:val="0"/>
        <w:spacing w:before="120" w:after="120"/>
        <w:ind w:right="0" w:firstLine="567"/>
        <w:rPr>
          <w:sz w:val="28"/>
          <w:szCs w:val="28"/>
        </w:rPr>
      </w:pPr>
      <w:r w:rsidRPr="00D762CA">
        <w:rPr>
          <w:spacing w:val="0"/>
          <w:sz w:val="28"/>
          <w:szCs w:val="28"/>
        </w:rPr>
        <w:t xml:space="preserve">Nội dung của Báo cáo thường kỳ: Báo cáo thường kỳ phải tổng hợp được tình hình thực hiện dự án về tiến độ, chất lượng... phải chỉ rõ các công việc đã hoàn thành được nghiệm thu, thực hiện đúng chất lượng, tiến độ; những công việc chưa đảm bảo chất lượng, tiến độ. Phải chỉ rõ được nguyên nhân và có giải pháp xử lý cho các công việc chưa thực hiện đúng chất lượng, tiến độ. Ngoài ra nhà thầu phải có đánh giá về chất lượng, khối lượng, tiến độ, </w:t>
      </w:r>
      <w:proofErr w:type="gramStart"/>
      <w:r w:rsidRPr="00D762CA">
        <w:rPr>
          <w:spacing w:val="0"/>
          <w:sz w:val="28"/>
          <w:szCs w:val="28"/>
        </w:rPr>
        <w:t>an</w:t>
      </w:r>
      <w:proofErr w:type="gramEnd"/>
      <w:r w:rsidRPr="00D762CA">
        <w:rPr>
          <w:spacing w:val="0"/>
          <w:sz w:val="28"/>
          <w:szCs w:val="28"/>
        </w:rPr>
        <w:t xml:space="preserve"> toàn lao động và bảo vệ môi trường của các nhà thầu thi công xây dựng và lắp đặt thiết bị trong giai đoạn báo cáo;</w:t>
      </w:r>
    </w:p>
    <w:p w14:paraId="4377FD01" w14:textId="77777777" w:rsidR="007D665C" w:rsidRPr="00D762CA" w:rsidRDefault="007D665C" w:rsidP="007D665C">
      <w:pPr>
        <w:pStyle w:val="BodyText"/>
        <w:spacing w:before="120" w:after="120"/>
        <w:ind w:firstLine="567"/>
        <w:rPr>
          <w:sz w:val="28"/>
          <w:szCs w:val="28"/>
        </w:rPr>
      </w:pPr>
      <w:r w:rsidRPr="00D762CA">
        <w:rPr>
          <w:spacing w:val="0"/>
          <w:sz w:val="28"/>
          <w:szCs w:val="28"/>
        </w:rPr>
        <w:t>Báo cáo thường kỳ phải nêu rõ các mốc thời gian quan trọng và trình bày đủ kế hoạch trong kỳ, dự trù kế hoạch của kỳ tiếp theo...</w:t>
      </w:r>
    </w:p>
    <w:p w14:paraId="6D31F244" w14:textId="77777777" w:rsidR="007D665C" w:rsidRPr="00D762CA" w:rsidRDefault="007D665C" w:rsidP="007D665C">
      <w:pPr>
        <w:pStyle w:val="BodyText"/>
        <w:spacing w:before="120" w:after="120"/>
        <w:ind w:firstLine="567"/>
        <w:rPr>
          <w:sz w:val="28"/>
          <w:szCs w:val="28"/>
        </w:rPr>
      </w:pPr>
      <w:r w:rsidRPr="00D762CA">
        <w:rPr>
          <w:b/>
          <w:bCs/>
          <w:spacing w:val="0"/>
          <w:sz w:val="28"/>
          <w:szCs w:val="28"/>
        </w:rPr>
        <w:t xml:space="preserve">Báo cáo nghiệm thu từng hạng mục: </w:t>
      </w:r>
      <w:r w:rsidRPr="00D762CA">
        <w:rPr>
          <w:spacing w:val="0"/>
          <w:sz w:val="28"/>
          <w:szCs w:val="28"/>
        </w:rPr>
        <w:t>Sau mỗi công đoạn thi công nhà thầu phải thực hiện công tác nghiệm thu bộ phận, hạng Mục công trình đã hoàn thành và phải lập báo cáo để đánh giá về mặt kỹ thuật và chất lượng cũng như khối lượng công việc đã hoàn thành, nhận xét và đưa ra phương hướng thực hiện các công đoạn tiếp theo.</w:t>
      </w:r>
    </w:p>
    <w:p w14:paraId="302811EA" w14:textId="77777777" w:rsidR="007D665C" w:rsidRPr="00D762CA" w:rsidRDefault="007D665C" w:rsidP="007D665C">
      <w:pPr>
        <w:pStyle w:val="BodyText"/>
        <w:spacing w:before="120" w:after="120"/>
        <w:ind w:firstLine="567"/>
        <w:rPr>
          <w:sz w:val="28"/>
          <w:szCs w:val="28"/>
        </w:rPr>
      </w:pPr>
      <w:r w:rsidRPr="00D762CA">
        <w:rPr>
          <w:b/>
          <w:bCs/>
          <w:spacing w:val="0"/>
          <w:sz w:val="28"/>
          <w:szCs w:val="28"/>
        </w:rPr>
        <w:t>Báo cáo đột xuất:</w:t>
      </w:r>
    </w:p>
    <w:p w14:paraId="0C44178D" w14:textId="77777777" w:rsidR="007D665C" w:rsidRPr="00D762CA" w:rsidRDefault="007D665C" w:rsidP="007D665C">
      <w:pPr>
        <w:pStyle w:val="BodyText"/>
        <w:widowControl w:val="0"/>
        <w:numPr>
          <w:ilvl w:val="0"/>
          <w:numId w:val="3"/>
        </w:numPr>
        <w:tabs>
          <w:tab w:val="left" w:pos="555"/>
        </w:tabs>
        <w:suppressAutoHyphens w:val="0"/>
        <w:spacing w:before="120" w:after="120"/>
        <w:ind w:right="0" w:firstLine="567"/>
        <w:rPr>
          <w:sz w:val="28"/>
          <w:szCs w:val="28"/>
        </w:rPr>
      </w:pPr>
      <w:r w:rsidRPr="00D762CA">
        <w:rPr>
          <w:spacing w:val="0"/>
          <w:sz w:val="28"/>
          <w:szCs w:val="28"/>
        </w:rPr>
        <w:t>Báo cáo đột xuất phải được nhà thầu tư vấn lập và trình Chủ đầu tư khi có các sự kiện đột xuất hoặc theo yêu cầu của Chủ đầu tư. Trường hợp theo yêu cầu của Chủ đầu tư thì nhà thầu sẽ được nêu rõ lý do chính đáng;</w:t>
      </w:r>
    </w:p>
    <w:p w14:paraId="2B483206"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lastRenderedPageBreak/>
        <w:t>Thời gian nộp Báo cáo đột xuất: Trong vòng 24 giờ đồng hồ sau khi xảy ra sự kiện đột xuất hoặc được Chủ đầu tư yêu cầu. Trường hợp khẩn cấp thì trong vòng 04 giờ hoặc ngắn hơn tùy điều kiện cụ thể sau khi xảy ra sự kiện đột xuất hoặc được Chủ đầu tư yêu cầu;</w:t>
      </w:r>
    </w:p>
    <w:p w14:paraId="0BB3D3B2"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 Nội dung Báo cáo đột xuất:</w:t>
      </w:r>
    </w:p>
    <w:p w14:paraId="0CCCFA08"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Trường hợp xảy ra sự kiện đột xuất: Báo cáọ phải nêu rõ nguyên nhân, và có đề xuất giải pháp để Chủ đầu tư căn cứ</w:t>
      </w:r>
    </w:p>
    <w:p w14:paraId="2EA0B862"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Trường hợp theo yêu cầu của Chủ đầu tư: Nội dung báo cáo phải đáp ứng các điều kiện cụ thể trong yêu cầu của Chủ đầu tư.</w:t>
      </w:r>
    </w:p>
    <w:p w14:paraId="66CE5945"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Ngoài các báo cáo bắt buộc theo yêu cầu trên nhà thầu có thể đề xuất thêm các sáng kiến nhằm hoàn thiện hơn nữa về nội dung, thời gian và tiến độ nộp báo cáo để dự án triển khai đạt hiệu quả.</w:t>
      </w:r>
    </w:p>
    <w:p w14:paraId="1543ABD2" w14:textId="77777777" w:rsidR="007D665C" w:rsidRPr="00D762CA" w:rsidRDefault="007D665C" w:rsidP="007D665C">
      <w:pPr>
        <w:pStyle w:val="BodyText"/>
        <w:widowControl w:val="0"/>
        <w:numPr>
          <w:ilvl w:val="0"/>
          <w:numId w:val="1"/>
        </w:numPr>
        <w:tabs>
          <w:tab w:val="left" w:pos="1134"/>
          <w:tab w:val="left" w:pos="1300"/>
        </w:tabs>
        <w:suppressAutoHyphens w:val="0"/>
        <w:spacing w:before="120" w:after="120"/>
        <w:ind w:right="0" w:firstLine="567"/>
        <w:rPr>
          <w:b/>
          <w:bCs/>
          <w:spacing w:val="0"/>
          <w:sz w:val="28"/>
          <w:szCs w:val="28"/>
        </w:rPr>
      </w:pPr>
      <w:r w:rsidRPr="00D762CA">
        <w:rPr>
          <w:b/>
          <w:bCs/>
          <w:spacing w:val="0"/>
          <w:sz w:val="28"/>
          <w:szCs w:val="28"/>
        </w:rPr>
        <w:t>Kinh nghiệm và nhân sự của nhà thầu:</w:t>
      </w:r>
    </w:p>
    <w:p w14:paraId="60236583"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Nhà thầu phải đáp ứng các yêu cầu nêu tại Chương III - Tiêu chuẩn đánh giá E-HSDT; nhân sự bố trí cho gói thầu phải đảm bảo các yêu cầu tại Chương III - Tiêu chuẩn đánh giá E-HSDT, trường hợp bắt buộc phải thay thế nhân sự thì nhân sự thay thế phải có năng lực, kinh nghiệm thay thế và phải được sự chấp thuận của chủ đầu tư.</w:t>
      </w:r>
    </w:p>
    <w:p w14:paraId="48FA44B5" w14:textId="77777777" w:rsidR="007D665C" w:rsidRPr="00D762CA" w:rsidRDefault="007D665C" w:rsidP="007D665C">
      <w:pPr>
        <w:pStyle w:val="BodyText"/>
        <w:widowControl w:val="0"/>
        <w:numPr>
          <w:ilvl w:val="0"/>
          <w:numId w:val="1"/>
        </w:numPr>
        <w:tabs>
          <w:tab w:val="left" w:pos="1134"/>
          <w:tab w:val="left" w:pos="1300"/>
        </w:tabs>
        <w:suppressAutoHyphens w:val="0"/>
        <w:spacing w:before="120" w:after="120"/>
        <w:ind w:right="0" w:firstLine="567"/>
        <w:rPr>
          <w:b/>
          <w:bCs/>
          <w:spacing w:val="0"/>
          <w:sz w:val="28"/>
          <w:szCs w:val="28"/>
        </w:rPr>
      </w:pPr>
      <w:r w:rsidRPr="00D762CA">
        <w:rPr>
          <w:b/>
          <w:bCs/>
          <w:spacing w:val="0"/>
          <w:sz w:val="28"/>
          <w:szCs w:val="28"/>
        </w:rPr>
        <w:t>Trách nhiệm của bên mời thầu:</w:t>
      </w:r>
    </w:p>
    <w:p w14:paraId="442A9FBB"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Bố trí nhân sự theo dõi và hỗ trợ việc thực hiện công việc tư vấn</w:t>
      </w:r>
    </w:p>
    <w:p w14:paraId="323EA9D1"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Hướng dẫn nhà thầu về những nội dung liên quan đến dự án</w:t>
      </w:r>
    </w:p>
    <w:p w14:paraId="29058B72" w14:textId="77777777" w:rsidR="007D665C" w:rsidRPr="00D762CA" w:rsidRDefault="007D665C" w:rsidP="007D665C">
      <w:pPr>
        <w:pStyle w:val="BodyText"/>
        <w:spacing w:before="120" w:after="120"/>
        <w:ind w:firstLine="567"/>
        <w:rPr>
          <w:spacing w:val="0"/>
          <w:sz w:val="28"/>
          <w:szCs w:val="28"/>
        </w:rPr>
      </w:pPr>
      <w:r w:rsidRPr="00D762CA">
        <w:rPr>
          <w:spacing w:val="0"/>
          <w:sz w:val="28"/>
          <w:szCs w:val="28"/>
        </w:rPr>
        <w:t>Cung cấp các tài liệu cần thiết theo đề xuất của nhà thầu để nhà thầu thực hiện công việc tư vấn. Chủ đầu tư chịu trách nhiệm về tính chính xác và đầy đủ của các tài liệu do mình cung cấp.</w:t>
      </w:r>
    </w:p>
    <w:p w14:paraId="54C36A0E" w14:textId="77777777" w:rsidR="007D665C" w:rsidRDefault="007D665C" w:rsidP="007D665C">
      <w:pPr>
        <w:pStyle w:val="BodyText"/>
        <w:spacing w:before="120" w:after="120"/>
        <w:ind w:firstLine="567"/>
        <w:rPr>
          <w:spacing w:val="0"/>
          <w:sz w:val="28"/>
          <w:szCs w:val="28"/>
        </w:rPr>
      </w:pPr>
      <w:r w:rsidRPr="00D762CA">
        <w:rPr>
          <w:spacing w:val="0"/>
          <w:sz w:val="28"/>
          <w:szCs w:val="28"/>
        </w:rPr>
        <w:t>Xem xét yêu cầu, đề xuất của nhà thầu liên quan đến thực hiện công việc tư vấn và phê duyệt trong một khoảng thời gian hợp lý để không làm chậm tiến độ thực hiện công việc.</w:t>
      </w:r>
    </w:p>
    <w:p w14:paraId="67C88C86" w14:textId="77777777" w:rsidR="007D665C" w:rsidRPr="00C94D2A" w:rsidRDefault="007D665C" w:rsidP="007D665C">
      <w:pPr>
        <w:pStyle w:val="BodyText"/>
        <w:widowControl w:val="0"/>
        <w:tabs>
          <w:tab w:val="left" w:pos="1134"/>
          <w:tab w:val="left" w:pos="1300"/>
        </w:tabs>
        <w:suppressAutoHyphens w:val="0"/>
        <w:spacing w:before="120" w:after="120"/>
        <w:ind w:right="0" w:firstLine="720"/>
        <w:rPr>
          <w:b/>
          <w:bCs/>
          <w:spacing w:val="0"/>
          <w:sz w:val="28"/>
          <w:szCs w:val="28"/>
        </w:rPr>
      </w:pPr>
      <w:bookmarkStart w:id="6" w:name="_Hlk195688849"/>
      <w:r w:rsidRPr="00927146">
        <w:rPr>
          <w:b/>
          <w:bCs/>
          <w:sz w:val="28"/>
          <w:szCs w:val="28"/>
        </w:rPr>
        <w:t>V</w:t>
      </w:r>
      <w:r>
        <w:rPr>
          <w:b/>
          <w:bCs/>
          <w:sz w:val="28"/>
          <w:szCs w:val="28"/>
        </w:rPr>
        <w:t xml:space="preserve">I. </w:t>
      </w:r>
      <w:r>
        <w:rPr>
          <w:b/>
          <w:bCs/>
          <w:spacing w:val="0"/>
          <w:sz w:val="28"/>
          <w:szCs w:val="28"/>
        </w:rPr>
        <w:t>GHI CHÚ:</w:t>
      </w:r>
    </w:p>
    <w:p w14:paraId="13C3F109" w14:textId="77777777" w:rsidR="007D665C" w:rsidRPr="004373F7" w:rsidRDefault="007D665C" w:rsidP="007D665C">
      <w:pPr>
        <w:widowControl w:val="0"/>
        <w:tabs>
          <w:tab w:val="left" w:pos="630"/>
        </w:tabs>
        <w:spacing w:before="120" w:after="120" w:line="264" w:lineRule="auto"/>
        <w:rPr>
          <w:sz w:val="28"/>
          <w:szCs w:val="28"/>
        </w:rPr>
      </w:pPr>
      <w:r>
        <w:rPr>
          <w:sz w:val="28"/>
          <w:szCs w:val="28"/>
        </w:rPr>
        <w:tab/>
        <w:t xml:space="preserve">- </w:t>
      </w:r>
      <w:r w:rsidRPr="00D36A41">
        <w:rPr>
          <w:sz w:val="28"/>
          <w:szCs w:val="28"/>
        </w:rPr>
        <w:t>Giá gói thầu bao gồm 10% thuế VAT. Nhà thầu phải chào</w:t>
      </w:r>
      <w:r>
        <w:rPr>
          <w:sz w:val="28"/>
          <w:szCs w:val="28"/>
        </w:rPr>
        <w:t xml:space="preserve"> giá dự thầu bao gồm</w:t>
      </w:r>
      <w:r w:rsidRPr="00D36A41">
        <w:rPr>
          <w:sz w:val="28"/>
          <w:szCs w:val="28"/>
        </w:rPr>
        <w:t xml:space="preserve"> 10 % thuế VAT cho gói thầu này</w:t>
      </w:r>
      <w:r>
        <w:rPr>
          <w:sz w:val="28"/>
          <w:szCs w:val="28"/>
        </w:rPr>
        <w:t>. Thuế giá trị gia tăng có thể điều chỉnh tại thời điểm nghiệm thu thanh toán theo quy định hiện hành.</w:t>
      </w:r>
    </w:p>
    <w:bookmarkEnd w:id="6"/>
    <w:p w14:paraId="198F0BBD" w14:textId="77777777" w:rsidR="007D665C" w:rsidRDefault="007D665C"/>
    <w:sectPr w:rsidR="007D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EDE"/>
    <w:multiLevelType w:val="multilevel"/>
    <w:tmpl w:val="AA52B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35969"/>
    <w:multiLevelType w:val="multilevel"/>
    <w:tmpl w:val="A8EE40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1C627C"/>
    <w:multiLevelType w:val="multilevel"/>
    <w:tmpl w:val="FE3CD5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5C"/>
    <w:rsid w:val="007D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BE35"/>
  <w15:chartTrackingRefBased/>
  <w15:docId w15:val="{20CFC1B4-7C3E-4491-94CA-A8599936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5C"/>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Head_1,Heading,Heading1,12pt+ line spacing 1,5 line,Heading 1A,Heading 1(Report Only),Heading 1(Report Only)1,Chương 1,1 ghost,CHUONG Char,CHUONG,HD1-1,HD12-1,HD5-1,HD8-1,HD7-1,HD6-1"/>
    <w:basedOn w:val="Normal"/>
    <w:next w:val="Normal"/>
    <w:link w:val="Heading1Char"/>
    <w:qFormat/>
    <w:rsid w:val="007D665C"/>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Head_1 Char,Heading Char,Heading1 Char,12pt+ line spacing 1 Char,5 line Char,Heading 1A Char,Heading 1(Report Only) Char,Heading 1(Report Only)1 Char,Chương 1 Char,1 ghost Char"/>
    <w:basedOn w:val="DefaultParagraphFont"/>
    <w:link w:val="Heading1"/>
    <w:rsid w:val="007D665C"/>
    <w:rPr>
      <w:rFonts w:ascii="Times New Roman Bold" w:eastAsia="Times New Roman" w:hAnsi="Times New Roman Bold" w:cs="Times New Roman"/>
      <w:b/>
      <w:sz w:val="28"/>
      <w:szCs w:val="20"/>
    </w:rPr>
  </w:style>
  <w:style w:type="paragraph" w:styleId="BodyText">
    <w:name w:val="Body Text"/>
    <w:aliases w:val="Body Text sub head,a)  Body Text"/>
    <w:basedOn w:val="Normal"/>
    <w:link w:val="BodyTextChar"/>
    <w:uiPriority w:val="99"/>
    <w:qFormat/>
    <w:rsid w:val="007D665C"/>
    <w:pPr>
      <w:suppressAutoHyphens/>
      <w:ind w:right="-72"/>
    </w:pPr>
    <w:rPr>
      <w:spacing w:val="-4"/>
    </w:rPr>
  </w:style>
  <w:style w:type="character" w:customStyle="1" w:styleId="BodyTextChar">
    <w:name w:val="Body Text Char"/>
    <w:aliases w:val="Body Text sub head Char,a)  Body Text Char"/>
    <w:basedOn w:val="DefaultParagraphFont"/>
    <w:link w:val="BodyText"/>
    <w:uiPriority w:val="99"/>
    <w:rsid w:val="007D665C"/>
    <w:rPr>
      <w:rFonts w:ascii="Times New Roman" w:eastAsia="Times New Roman" w:hAnsi="Times New Roman" w:cs="Times New Roman"/>
      <w:spacing w:val="-4"/>
      <w:sz w:val="24"/>
      <w:szCs w:val="20"/>
    </w:rPr>
  </w:style>
  <w:style w:type="paragraph" w:customStyle="1" w:styleId="bodytext0">
    <w:name w:val="bodytext"/>
    <w:basedOn w:val="BodyTextIndent"/>
    <w:link w:val="bodytextChar0"/>
    <w:qFormat/>
    <w:rsid w:val="007D665C"/>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7D665C"/>
    <w:rPr>
      <w:rFonts w:ascii="Times New Roman" w:eastAsia="Calibri" w:hAnsi="Times New Roman" w:cs="Times New Roman"/>
      <w:sz w:val="26"/>
      <w:szCs w:val="26"/>
      <w:lang w:val="x-none" w:eastAsia="x-none"/>
    </w:rPr>
  </w:style>
  <w:style w:type="paragraph" w:styleId="BodyTextIndent">
    <w:name w:val="Body Text Indent"/>
    <w:basedOn w:val="Normal"/>
    <w:link w:val="BodyTextIndentChar"/>
    <w:uiPriority w:val="99"/>
    <w:semiHidden/>
    <w:unhideWhenUsed/>
    <w:rsid w:val="007D665C"/>
    <w:pPr>
      <w:spacing w:after="120"/>
      <w:ind w:left="360"/>
    </w:pPr>
  </w:style>
  <w:style w:type="character" w:customStyle="1" w:styleId="BodyTextIndentChar">
    <w:name w:val="Body Text Indent Char"/>
    <w:basedOn w:val="DefaultParagraphFont"/>
    <w:link w:val="BodyTextIndent"/>
    <w:uiPriority w:val="99"/>
    <w:semiHidden/>
    <w:rsid w:val="007D66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2025-11-28T09:15:00Z</dcterms:created>
  <dcterms:modified xsi:type="dcterms:W3CDTF">2025-11-28T09:16:00Z</dcterms:modified>
</cp:coreProperties>
</file>