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8B4F6" w14:textId="77777777" w:rsidR="002F5398" w:rsidRPr="007C3B86" w:rsidRDefault="002F5398" w:rsidP="002F5398">
      <w:pPr>
        <w:pStyle w:val="Style11"/>
        <w:tabs>
          <w:tab w:val="left" w:pos="0"/>
          <w:tab w:val="left" w:pos="851"/>
          <w:tab w:val="left" w:pos="1418"/>
        </w:tabs>
        <w:spacing w:line="264" w:lineRule="auto"/>
        <w:ind w:firstLine="567"/>
        <w:jc w:val="center"/>
        <w:rPr>
          <w:sz w:val="28"/>
          <w:szCs w:val="28"/>
          <w:lang w:val="nl-NL"/>
        </w:rPr>
      </w:pPr>
      <w:r w:rsidRPr="007C3B86">
        <w:rPr>
          <w:b/>
          <w:sz w:val="28"/>
          <w:szCs w:val="28"/>
          <w:lang w:val="nl-NL"/>
        </w:rPr>
        <w:t>Phần 2. YÊU CẦU VỀ KỸ THUẬT</w:t>
      </w:r>
    </w:p>
    <w:p w14:paraId="100337AF" w14:textId="77777777" w:rsidR="002F5398" w:rsidRPr="007C3B86" w:rsidRDefault="002F5398" w:rsidP="002F5398">
      <w:pPr>
        <w:pStyle w:val="Style11"/>
        <w:tabs>
          <w:tab w:val="left" w:pos="0"/>
          <w:tab w:val="left" w:pos="851"/>
          <w:tab w:val="left" w:pos="1418"/>
        </w:tabs>
        <w:spacing w:line="264" w:lineRule="auto"/>
        <w:ind w:firstLine="567"/>
        <w:jc w:val="center"/>
        <w:rPr>
          <w:b/>
          <w:sz w:val="28"/>
          <w:szCs w:val="28"/>
          <w:lang w:val="vi-VN"/>
        </w:rPr>
      </w:pPr>
      <w:r w:rsidRPr="007C3B86">
        <w:rPr>
          <w:sz w:val="28"/>
          <w:szCs w:val="28"/>
          <w:lang w:val="nl-NL"/>
        </w:rPr>
        <w:t xml:space="preserve"> </w:t>
      </w:r>
      <w:r w:rsidRPr="007C3B86">
        <w:rPr>
          <w:b/>
          <w:sz w:val="28"/>
          <w:szCs w:val="28"/>
          <w:lang w:val="vi-VN"/>
        </w:rPr>
        <w:t>Chương V. YÊU CẦU VỀ KỸ THUẬT</w:t>
      </w:r>
    </w:p>
    <w:p w14:paraId="667BE0DB" w14:textId="77777777" w:rsidR="002F5398" w:rsidRPr="007C3B86" w:rsidRDefault="002F5398" w:rsidP="002F5398">
      <w:pPr>
        <w:pStyle w:val="Style11"/>
        <w:tabs>
          <w:tab w:val="left" w:pos="0"/>
          <w:tab w:val="left" w:pos="851"/>
          <w:tab w:val="left" w:pos="1418"/>
        </w:tabs>
        <w:spacing w:line="264" w:lineRule="auto"/>
        <w:ind w:firstLine="567"/>
        <w:jc w:val="center"/>
        <w:rPr>
          <w:b/>
          <w:sz w:val="28"/>
          <w:szCs w:val="28"/>
          <w:lang w:val="vi-VN"/>
        </w:rPr>
      </w:pPr>
    </w:p>
    <w:p w14:paraId="396E18CF" w14:textId="77777777" w:rsidR="002F5398" w:rsidRDefault="002F5398" w:rsidP="002F5398">
      <w:pPr>
        <w:tabs>
          <w:tab w:val="left" w:pos="1418"/>
        </w:tabs>
        <w:spacing w:line="264" w:lineRule="auto"/>
        <w:ind w:firstLine="709"/>
        <w:rPr>
          <w:b/>
          <w:sz w:val="28"/>
          <w:szCs w:val="28"/>
          <w:lang w:val="vi-VN"/>
        </w:rPr>
      </w:pPr>
      <w:r>
        <w:rPr>
          <w:b/>
          <w:sz w:val="28"/>
          <w:szCs w:val="28"/>
          <w:lang w:val="vi-VN"/>
        </w:rPr>
        <w:t>I. Giới thiệu về gói thầu</w:t>
      </w:r>
    </w:p>
    <w:p w14:paraId="4FBAA294" w14:textId="77777777" w:rsidR="002F5398" w:rsidRDefault="002F5398" w:rsidP="002F5398">
      <w:pPr>
        <w:ind w:firstLine="709"/>
        <w:rPr>
          <w:b/>
          <w:bCs/>
          <w:sz w:val="28"/>
          <w:szCs w:val="28"/>
        </w:rPr>
      </w:pPr>
      <w:bookmarkStart w:id="0" w:name="_Hlk192514474"/>
      <w:bookmarkStart w:id="1" w:name="_Hlk215492446"/>
      <w:r>
        <w:rPr>
          <w:b/>
          <w:bCs/>
          <w:sz w:val="28"/>
          <w:szCs w:val="28"/>
        </w:rPr>
        <w:t xml:space="preserve">1. Khái quát: </w:t>
      </w:r>
    </w:p>
    <w:p w14:paraId="45FBD863" w14:textId="77777777" w:rsidR="002F5398" w:rsidRDefault="002F5398" w:rsidP="002F5398">
      <w:pPr>
        <w:ind w:firstLine="709"/>
        <w:rPr>
          <w:sz w:val="28"/>
          <w:szCs w:val="28"/>
        </w:rPr>
      </w:pPr>
      <w:r>
        <w:rPr>
          <w:sz w:val="28"/>
          <w:szCs w:val="28"/>
        </w:rPr>
        <w:t>- Tên gói thầu: Thi công xây dựng công trình thuộc dự án: Tôn Đức Thắng nối 02 trục Bắc Nam; hạng mục Nền, Móng, mặt đường, vỉa hè, cây xanh, chiếu sáng, hệ thống thoát nước, hệ thống an toàn giao thông và công trình phòng hộ.</w:t>
      </w:r>
    </w:p>
    <w:p w14:paraId="69A938E3" w14:textId="77777777" w:rsidR="002F5398" w:rsidRDefault="002F5398" w:rsidP="002F5398">
      <w:pPr>
        <w:ind w:firstLine="709"/>
        <w:rPr>
          <w:sz w:val="28"/>
          <w:szCs w:val="28"/>
        </w:rPr>
      </w:pPr>
      <w:r>
        <w:rPr>
          <w:sz w:val="28"/>
          <w:szCs w:val="28"/>
        </w:rPr>
        <w:t>- Tên dự án: Đường Tôn Đức Thắng nối 02 trục Bắc Nam; hạng mục Nền, Móng, mặt đường, vĩa hè, cây xanh, chiếu sáng, hệ thống thoát nước, hệ thống an toàn giao thông và công trình phòng hộ.</w:t>
      </w:r>
    </w:p>
    <w:p w14:paraId="1BF83E06" w14:textId="77777777" w:rsidR="002F5398" w:rsidRDefault="002F5398" w:rsidP="002F5398">
      <w:pPr>
        <w:ind w:firstLine="709"/>
        <w:rPr>
          <w:sz w:val="28"/>
          <w:szCs w:val="28"/>
        </w:rPr>
      </w:pPr>
      <w:r>
        <w:rPr>
          <w:sz w:val="28"/>
          <w:szCs w:val="28"/>
        </w:rPr>
        <w:t>- Chủ đầu tư: Ban Quản lý dự án đầu tư xây dựng khu vực Gia Nghĩa.</w:t>
      </w:r>
    </w:p>
    <w:p w14:paraId="1D7032B1" w14:textId="77777777" w:rsidR="002F5398" w:rsidRDefault="002F5398" w:rsidP="002F5398">
      <w:pPr>
        <w:ind w:firstLine="709"/>
        <w:rPr>
          <w:sz w:val="28"/>
          <w:szCs w:val="28"/>
        </w:rPr>
      </w:pPr>
      <w:r>
        <w:rPr>
          <w:sz w:val="28"/>
          <w:szCs w:val="28"/>
        </w:rPr>
        <w:t>- Địa điểm xây dựng: Phường Bắc Gia Nghĩa, tỉnh Lâm Đồng</w:t>
      </w:r>
    </w:p>
    <w:p w14:paraId="745560DA" w14:textId="77777777" w:rsidR="002F5398" w:rsidRDefault="002F5398" w:rsidP="002F5398">
      <w:pPr>
        <w:ind w:firstLine="709"/>
        <w:rPr>
          <w:sz w:val="28"/>
          <w:szCs w:val="28"/>
        </w:rPr>
      </w:pPr>
      <w:r>
        <w:rPr>
          <w:sz w:val="28"/>
          <w:szCs w:val="28"/>
        </w:rPr>
        <w:t xml:space="preserve">- Mục tiêu đầu tư: </w:t>
      </w:r>
    </w:p>
    <w:p w14:paraId="0A718003" w14:textId="77777777" w:rsidR="002F5398" w:rsidRDefault="002F5398" w:rsidP="002F5398">
      <w:pPr>
        <w:ind w:firstLine="709"/>
        <w:rPr>
          <w:sz w:val="28"/>
          <w:szCs w:val="28"/>
        </w:rPr>
      </w:pPr>
      <w:r>
        <w:rPr>
          <w:sz w:val="28"/>
          <w:szCs w:val="28"/>
        </w:rPr>
        <w:t>+ Đáp ứng nhu cầu giao thông của nhân dân, kết nối liên thông với trục đường chính Bắc Nam giai đoạn 1 và Bắc Nam giai đoạn 2 (đường Tôn Đức Thắng hiện hữu) đã được đầu tư hoàn thiện, đồng thời kết nối liên hoàn với Quốc lộ 14 và các trục đường trong khu vực nội thành thành phố Gia Nghĩa.</w:t>
      </w:r>
    </w:p>
    <w:p w14:paraId="3F48AD76" w14:textId="77777777" w:rsidR="002F5398" w:rsidRDefault="002F5398" w:rsidP="002F5398">
      <w:pPr>
        <w:ind w:firstLine="709"/>
        <w:rPr>
          <w:sz w:val="28"/>
          <w:szCs w:val="28"/>
        </w:rPr>
      </w:pPr>
      <w:r>
        <w:rPr>
          <w:sz w:val="28"/>
          <w:szCs w:val="28"/>
        </w:rPr>
        <w:t>+ Góp phần phát triển kinh tế - xã hội, chỉnh trang đô thị theo hướng văn minh, hiện đại, sáng, xanh, sạch, đẹp; từng bước hoàn thiện mạng lưới giao thông trên địa bàn thành phố.</w:t>
      </w:r>
    </w:p>
    <w:p w14:paraId="62334E73" w14:textId="77777777" w:rsidR="002F5398" w:rsidRDefault="002F5398" w:rsidP="002F5398">
      <w:pPr>
        <w:ind w:firstLine="709"/>
        <w:rPr>
          <w:sz w:val="28"/>
          <w:szCs w:val="28"/>
        </w:rPr>
      </w:pPr>
      <w:r>
        <w:rPr>
          <w:sz w:val="28"/>
          <w:szCs w:val="28"/>
        </w:rPr>
        <w:t>- Loại công trình: Công trình giao thông; Nhóm dự án: Nhóm C. Cấp công trình: Cấp IV</w:t>
      </w:r>
    </w:p>
    <w:p w14:paraId="65556FA9" w14:textId="77777777" w:rsidR="002F5398" w:rsidRDefault="002F5398" w:rsidP="002F5398">
      <w:pPr>
        <w:ind w:firstLine="709"/>
        <w:rPr>
          <w:sz w:val="28"/>
          <w:szCs w:val="28"/>
        </w:rPr>
      </w:pPr>
      <w:r>
        <w:rPr>
          <w:sz w:val="28"/>
          <w:szCs w:val="28"/>
        </w:rPr>
        <w:t>- Hình thức đầu tư: Nâng cấp, mở rộng, mở mới.</w:t>
      </w:r>
    </w:p>
    <w:p w14:paraId="19A99717" w14:textId="77777777" w:rsidR="002F5398" w:rsidRDefault="002F5398" w:rsidP="002F5398">
      <w:pPr>
        <w:ind w:firstLine="709"/>
        <w:rPr>
          <w:sz w:val="28"/>
          <w:szCs w:val="28"/>
        </w:rPr>
      </w:pPr>
      <w:r>
        <w:rPr>
          <w:sz w:val="28"/>
          <w:szCs w:val="28"/>
        </w:rPr>
        <w:t xml:space="preserve">- Tổng mức đầu tư: </w:t>
      </w:r>
      <w:r>
        <w:rPr>
          <w:b/>
          <w:sz w:val="28"/>
          <w:szCs w:val="28"/>
        </w:rPr>
        <w:t>85.000.000.000 đồng</w:t>
      </w:r>
      <w:r>
        <w:rPr>
          <w:sz w:val="28"/>
          <w:szCs w:val="28"/>
        </w:rPr>
        <w:t xml:space="preserve"> </w:t>
      </w:r>
      <w:r>
        <w:rPr>
          <w:i/>
          <w:sz w:val="28"/>
          <w:szCs w:val="28"/>
        </w:rPr>
        <w:t>(Bằng chữ: Tám mươi lăm tỷ đồng)</w:t>
      </w:r>
    </w:p>
    <w:p w14:paraId="1A160807" w14:textId="77777777" w:rsidR="002F5398" w:rsidRDefault="002F5398" w:rsidP="002F5398">
      <w:pPr>
        <w:ind w:firstLine="709"/>
        <w:rPr>
          <w:sz w:val="28"/>
          <w:szCs w:val="28"/>
        </w:rPr>
      </w:pPr>
      <w:r>
        <w:rPr>
          <w:sz w:val="28"/>
          <w:szCs w:val="28"/>
        </w:rPr>
        <w:t>- Nguồn vốn đầu tư: Ngân sách Trung ương.</w:t>
      </w:r>
    </w:p>
    <w:p w14:paraId="5A3EB0A2" w14:textId="77777777" w:rsidR="002F5398" w:rsidRDefault="002F5398" w:rsidP="002F5398">
      <w:pPr>
        <w:ind w:firstLine="709"/>
        <w:rPr>
          <w:sz w:val="28"/>
          <w:szCs w:val="28"/>
        </w:rPr>
      </w:pPr>
      <w:r>
        <w:rPr>
          <w:sz w:val="28"/>
          <w:szCs w:val="28"/>
        </w:rPr>
        <w:t>- Thời gian thực hiện: 2022-2025</w:t>
      </w:r>
    </w:p>
    <w:p w14:paraId="320B2A9E" w14:textId="77777777" w:rsidR="002F5398" w:rsidRDefault="002F5398" w:rsidP="002F5398">
      <w:pPr>
        <w:ind w:firstLine="709"/>
        <w:rPr>
          <w:b/>
          <w:bCs/>
          <w:sz w:val="28"/>
          <w:szCs w:val="28"/>
        </w:rPr>
      </w:pPr>
      <w:r>
        <w:rPr>
          <w:b/>
          <w:bCs/>
          <w:sz w:val="28"/>
          <w:szCs w:val="28"/>
        </w:rPr>
        <w:t>2</w:t>
      </w:r>
      <w:r>
        <w:rPr>
          <w:b/>
          <w:bCs/>
          <w:sz w:val="28"/>
          <w:szCs w:val="28"/>
          <w:lang w:val="vi-VN"/>
        </w:rPr>
        <w:t>. Phạm vi công việc của gói thầu</w:t>
      </w:r>
      <w:r>
        <w:rPr>
          <w:b/>
          <w:bCs/>
          <w:sz w:val="28"/>
          <w:szCs w:val="28"/>
        </w:rPr>
        <w:t xml:space="preserve">: </w:t>
      </w:r>
    </w:p>
    <w:p w14:paraId="716EBB39" w14:textId="77777777" w:rsidR="002F5398" w:rsidRDefault="002F5398" w:rsidP="002F5398">
      <w:pPr>
        <w:pStyle w:val="Heading1"/>
        <w:spacing w:before="0" w:after="0" w:line="249" w:lineRule="auto"/>
        <w:ind w:firstLine="709"/>
        <w:jc w:val="both"/>
        <w:rPr>
          <w:rFonts w:ascii="Times New Roman" w:hAnsi="Times New Roman"/>
          <w:b w:val="0"/>
          <w:sz w:val="28"/>
          <w:szCs w:val="28"/>
          <w:lang w:val="nl-NL"/>
        </w:rPr>
      </w:pPr>
      <w:bookmarkStart w:id="2" w:name="_Toc198889613"/>
      <w:bookmarkStart w:id="3" w:name="_Toc162512552"/>
      <w:r>
        <w:rPr>
          <w:rFonts w:ascii="Times New Roman" w:hAnsi="Times New Roman"/>
          <w:sz w:val="28"/>
          <w:szCs w:val="28"/>
        </w:rPr>
        <w:t xml:space="preserve">2.1. </w:t>
      </w:r>
      <w:r>
        <w:rPr>
          <w:rFonts w:ascii="Times New Roman" w:hAnsi="Times New Roman"/>
          <w:sz w:val="28"/>
          <w:szCs w:val="28"/>
          <w:lang w:val="nl-NL"/>
        </w:rPr>
        <w:t>Bình đồ tuyến:</w:t>
      </w:r>
      <w:bookmarkEnd w:id="2"/>
      <w:bookmarkEnd w:id="3"/>
    </w:p>
    <w:p w14:paraId="40117304" w14:textId="77777777" w:rsidR="002F5398" w:rsidRDefault="002F5398" w:rsidP="002F5398">
      <w:pPr>
        <w:spacing w:before="60" w:line="244" w:lineRule="auto"/>
        <w:ind w:firstLine="709"/>
        <w:rPr>
          <w:sz w:val="28"/>
          <w:szCs w:val="28"/>
          <w:lang w:val="nl-NL"/>
        </w:rPr>
      </w:pPr>
      <w:bookmarkStart w:id="4" w:name="_Toc198889614"/>
      <w:bookmarkStart w:id="5" w:name="_Toc162512553"/>
      <w:r>
        <w:rPr>
          <w:sz w:val="28"/>
          <w:szCs w:val="28"/>
          <w:lang w:val="nl-NL"/>
        </w:rPr>
        <w:t>- Tuyến được thiết kế bám theo quy hoạch, chủ yếu theo đường hiện trạng và có một phần mở mới. Bình đồ được thiết kế với 06 lần chuyển hướng, bán kính đường cong nằm nhỏ nhất Rmin = 90m, đảm bảo chỉ tiêu kỹ thuật của cấp đường;</w:t>
      </w:r>
    </w:p>
    <w:p w14:paraId="78763D49" w14:textId="77777777" w:rsidR="002F5398" w:rsidRDefault="002F5398" w:rsidP="002F5398">
      <w:pPr>
        <w:spacing w:before="60" w:line="244" w:lineRule="auto"/>
        <w:ind w:firstLine="709"/>
        <w:rPr>
          <w:sz w:val="28"/>
          <w:szCs w:val="28"/>
          <w:lang w:val="nl-NL"/>
        </w:rPr>
      </w:pPr>
      <w:r>
        <w:rPr>
          <w:sz w:val="28"/>
          <w:szCs w:val="28"/>
          <w:lang w:val="nl-NL"/>
        </w:rPr>
        <w:t>- Điểm đầu tuyến tại khu vực nút giao giữa đường Chu Văn An và đường Tôn Đức Thắng;</w:t>
      </w:r>
    </w:p>
    <w:p w14:paraId="6B1A1BBE" w14:textId="77777777" w:rsidR="002F5398" w:rsidRDefault="002F5398" w:rsidP="002F5398">
      <w:pPr>
        <w:spacing w:before="60" w:line="244" w:lineRule="auto"/>
        <w:ind w:firstLine="709"/>
        <w:rPr>
          <w:sz w:val="28"/>
          <w:szCs w:val="28"/>
          <w:lang w:val="nl-NL"/>
        </w:rPr>
      </w:pPr>
      <w:r>
        <w:rPr>
          <w:sz w:val="28"/>
          <w:szCs w:val="28"/>
          <w:lang w:val="nl-NL"/>
        </w:rPr>
        <w:t>- Điểm cuối tuyến tại khu vực nút giao giữa đường Huỳnh Thúc Kháng và</w:t>
      </w:r>
      <w:r>
        <w:rPr>
          <w:sz w:val="28"/>
          <w:szCs w:val="28"/>
          <w:lang w:val="nl-NL"/>
        </w:rPr>
        <w:br/>
        <w:t>đường Tôn Đức Thắng;</w:t>
      </w:r>
    </w:p>
    <w:p w14:paraId="63A73C89" w14:textId="77777777" w:rsidR="002F5398" w:rsidRDefault="002F5398" w:rsidP="002F5398">
      <w:pPr>
        <w:spacing w:before="60" w:line="244" w:lineRule="auto"/>
        <w:ind w:firstLine="709"/>
        <w:rPr>
          <w:sz w:val="28"/>
          <w:szCs w:val="28"/>
          <w:lang w:val="nl-NL"/>
        </w:rPr>
      </w:pPr>
      <w:r>
        <w:rPr>
          <w:sz w:val="28"/>
          <w:szCs w:val="28"/>
          <w:lang w:val="nl-NL"/>
        </w:rPr>
        <w:t>- Các nút giao được thiết kế nút giao đồng mức, dạng đơn giản.</w:t>
      </w:r>
    </w:p>
    <w:p w14:paraId="21CA3EFE" w14:textId="77777777" w:rsidR="002F5398" w:rsidRDefault="002F5398" w:rsidP="002F5398">
      <w:pPr>
        <w:pStyle w:val="Heading1"/>
        <w:spacing w:before="0" w:after="0" w:line="249" w:lineRule="auto"/>
        <w:ind w:firstLine="709"/>
        <w:jc w:val="both"/>
        <w:rPr>
          <w:rFonts w:ascii="Times New Roman" w:hAnsi="Times New Roman"/>
          <w:sz w:val="28"/>
          <w:szCs w:val="28"/>
        </w:rPr>
      </w:pPr>
      <w:r>
        <w:rPr>
          <w:rFonts w:ascii="Times New Roman" w:hAnsi="Times New Roman"/>
          <w:sz w:val="28"/>
          <w:szCs w:val="28"/>
        </w:rPr>
        <w:t xml:space="preserve">2.2. </w:t>
      </w:r>
      <w:bookmarkEnd w:id="4"/>
      <w:bookmarkEnd w:id="5"/>
      <w:r>
        <w:rPr>
          <w:rFonts w:ascii="Times New Roman" w:hAnsi="Times New Roman"/>
          <w:sz w:val="28"/>
          <w:szCs w:val="28"/>
        </w:rPr>
        <w:t>Trắc dọc tuyến:</w:t>
      </w:r>
    </w:p>
    <w:p w14:paraId="66DF6D57" w14:textId="77777777" w:rsidR="002F5398" w:rsidRDefault="002F5398" w:rsidP="002F5398">
      <w:pPr>
        <w:spacing w:before="60" w:line="244" w:lineRule="auto"/>
        <w:ind w:firstLine="709"/>
        <w:rPr>
          <w:sz w:val="28"/>
          <w:szCs w:val="28"/>
        </w:rPr>
      </w:pPr>
      <w:bookmarkStart w:id="6" w:name="_Toc162512554"/>
      <w:bookmarkStart w:id="7" w:name="_Toc198889615"/>
      <w:r>
        <w:rPr>
          <w:sz w:val="28"/>
          <w:szCs w:val="28"/>
        </w:rPr>
        <w:t xml:space="preserve">Trắc dọc được thiết kế chủ yếu theo phương pháp đường bao, có kết hợp với phương pháp đường cắt, nhằm tận dụng lại nền, mặt đường cũ, giảm khối </w:t>
      </w:r>
      <w:r>
        <w:rPr>
          <w:sz w:val="28"/>
          <w:szCs w:val="28"/>
        </w:rPr>
        <w:lastRenderedPageBreak/>
        <w:t>lượng đào đắp, giảm chi phí đầu tư và cải thiện độ dốc dọc. Độ dốc dọc lớn nhất được thiết kế idọc = 7%, đảm bảo chỉ tiêu kỹ thuật của cấp đường. Cục bộ đoạn tuyến Km0+173 ÷ Km0+261 (</w:t>
      </w:r>
      <w:r>
        <w:rPr>
          <w:i/>
          <w:iCs/>
          <w:sz w:val="28"/>
          <w:szCs w:val="28"/>
        </w:rPr>
        <w:t>chiều dài L = 88m</w:t>
      </w:r>
      <w:r>
        <w:rPr>
          <w:sz w:val="28"/>
          <w:szCs w:val="28"/>
        </w:rPr>
        <w:t>) được thiết kế với độ dốc dọc i</w:t>
      </w:r>
      <w:r>
        <w:rPr>
          <w:sz w:val="28"/>
          <w:szCs w:val="28"/>
          <w:vertAlign w:val="subscript"/>
        </w:rPr>
        <w:t>dọc</w:t>
      </w:r>
      <w:r>
        <w:rPr>
          <w:sz w:val="28"/>
          <w:szCs w:val="28"/>
        </w:rPr>
        <w:t xml:space="preserve"> = 8% (</w:t>
      </w:r>
      <w:r>
        <w:rPr>
          <w:i/>
          <w:iCs/>
          <w:sz w:val="28"/>
          <w:szCs w:val="28"/>
        </w:rPr>
        <w:t>giảm một cấp so với cấp thiết kế của tuyến đường</w:t>
      </w:r>
      <w:r>
        <w:rPr>
          <w:sz w:val="28"/>
          <w:szCs w:val="28"/>
        </w:rPr>
        <w:t>) là phù hợp với nội dung văn bản số 4999/UBND-KTN ngày 06/9/2021 của UBND tỉnh Đắk Nông.</w:t>
      </w:r>
    </w:p>
    <w:p w14:paraId="24727EFE" w14:textId="77777777" w:rsidR="002F5398" w:rsidRDefault="002F5398" w:rsidP="002F5398">
      <w:pPr>
        <w:spacing w:before="60" w:line="244" w:lineRule="auto"/>
        <w:ind w:firstLine="709"/>
        <w:rPr>
          <w:b/>
          <w:bCs/>
          <w:sz w:val="28"/>
          <w:szCs w:val="28"/>
        </w:rPr>
      </w:pPr>
      <w:r>
        <w:rPr>
          <w:b/>
          <w:bCs/>
          <w:sz w:val="28"/>
          <w:szCs w:val="28"/>
        </w:rPr>
        <w:t xml:space="preserve">2.3. </w:t>
      </w:r>
      <w:bookmarkEnd w:id="6"/>
      <w:r>
        <w:rPr>
          <w:b/>
          <w:bCs/>
          <w:sz w:val="28"/>
          <w:szCs w:val="28"/>
        </w:rPr>
        <w:t>Trắc ngang, kết cấu nền, mặt đường, vỉa hè:</w:t>
      </w:r>
      <w:bookmarkEnd w:id="7"/>
      <w:r>
        <w:rPr>
          <w:b/>
          <w:bCs/>
          <w:sz w:val="28"/>
          <w:szCs w:val="28"/>
        </w:rPr>
        <w:t xml:space="preserve"> </w:t>
      </w:r>
    </w:p>
    <w:p w14:paraId="577EAEB0" w14:textId="77777777" w:rsidR="002F5398" w:rsidRDefault="002F5398" w:rsidP="002F5398">
      <w:pPr>
        <w:pStyle w:val="Heading1"/>
        <w:spacing w:before="0" w:after="0" w:line="249" w:lineRule="auto"/>
        <w:ind w:firstLine="709"/>
        <w:jc w:val="both"/>
        <w:rPr>
          <w:rFonts w:ascii="Times New Roman" w:hAnsi="Times New Roman"/>
          <w:b w:val="0"/>
          <w:sz w:val="28"/>
          <w:szCs w:val="28"/>
        </w:rPr>
      </w:pPr>
      <w:bookmarkStart w:id="8" w:name="_Toc198889616"/>
      <w:r>
        <w:rPr>
          <w:rFonts w:ascii="Times New Roman" w:hAnsi="Times New Roman"/>
          <w:sz w:val="28"/>
          <w:szCs w:val="28"/>
        </w:rPr>
        <w:t>a) Trắc</w:t>
      </w:r>
      <w:r>
        <w:rPr>
          <w:rFonts w:ascii="Times New Roman" w:hAnsi="Times New Roman"/>
          <w:spacing w:val="-3"/>
          <w:sz w:val="28"/>
          <w:szCs w:val="28"/>
          <w:lang w:val="nl-NL"/>
        </w:rPr>
        <w:t xml:space="preserve"> ngang</w:t>
      </w:r>
      <w:r>
        <w:rPr>
          <w:rFonts w:ascii="Times New Roman" w:hAnsi="Times New Roman"/>
          <w:sz w:val="28"/>
          <w:szCs w:val="28"/>
        </w:rPr>
        <w:t>:</w:t>
      </w:r>
      <w:bookmarkEnd w:id="8"/>
      <w:r>
        <w:rPr>
          <w:rFonts w:ascii="Times New Roman" w:hAnsi="Times New Roman"/>
          <w:sz w:val="28"/>
          <w:szCs w:val="28"/>
        </w:rPr>
        <w:t xml:space="preserve"> </w:t>
      </w:r>
    </w:p>
    <w:p w14:paraId="32007CAA" w14:textId="77777777" w:rsidR="002F5398" w:rsidRDefault="002F5398" w:rsidP="002F5398">
      <w:pPr>
        <w:spacing w:before="60" w:line="244" w:lineRule="auto"/>
        <w:ind w:firstLine="709"/>
        <w:rPr>
          <w:sz w:val="28"/>
          <w:szCs w:val="28"/>
        </w:rPr>
      </w:pPr>
      <w:bookmarkStart w:id="9" w:name="_Toc198889617"/>
      <w:bookmarkStart w:id="10" w:name="_Hlk85463947"/>
      <w:r>
        <w:rPr>
          <w:sz w:val="28"/>
          <w:szCs w:val="28"/>
        </w:rPr>
        <w:t>- Đoạn Km0+00 ÷ Km0+389,36: Nền đường rộng Bnền = 18,5m; trong đó mặt đường rộng Bmặt = 10,5m, hè đường rộng Bhè = 4m x 2bên = 8m;</w:t>
      </w:r>
    </w:p>
    <w:p w14:paraId="57BB60B8" w14:textId="77777777" w:rsidR="002F5398" w:rsidRDefault="002F5398" w:rsidP="002F5398">
      <w:pPr>
        <w:spacing w:before="60" w:line="244" w:lineRule="auto"/>
        <w:ind w:firstLine="709"/>
        <w:rPr>
          <w:sz w:val="28"/>
          <w:szCs w:val="28"/>
        </w:rPr>
      </w:pPr>
      <w:r>
        <w:rPr>
          <w:sz w:val="28"/>
          <w:szCs w:val="28"/>
        </w:rPr>
        <w:t>- Đoạn Km0+389,36 ÷ Km0+707,59: Nền đường rộng Bnền = 14,5m; trong đó mặt đường rộng Bmặt = 10,5m, hè đường rộng Bhè = 2m x 2bên = 4m;</w:t>
      </w:r>
    </w:p>
    <w:p w14:paraId="4A7A6050" w14:textId="77777777" w:rsidR="002F5398" w:rsidRDefault="002F5398" w:rsidP="002F5398">
      <w:pPr>
        <w:spacing w:before="60" w:line="244" w:lineRule="auto"/>
        <w:ind w:firstLine="709"/>
        <w:rPr>
          <w:sz w:val="28"/>
          <w:szCs w:val="28"/>
        </w:rPr>
      </w:pPr>
      <w:r>
        <w:rPr>
          <w:sz w:val="28"/>
          <w:szCs w:val="28"/>
        </w:rPr>
        <w:t>- Độ dốc ngang mặt đường im = 2% (</w:t>
      </w:r>
      <w:r>
        <w:rPr>
          <w:i/>
          <w:iCs/>
          <w:sz w:val="28"/>
          <w:szCs w:val="28"/>
        </w:rPr>
        <w:t>hướng ra hè đường</w:t>
      </w:r>
      <w:r>
        <w:rPr>
          <w:sz w:val="28"/>
          <w:szCs w:val="28"/>
        </w:rPr>
        <w:t>); độ dốc ngang hè đường ihè = 2% (</w:t>
      </w:r>
      <w:r>
        <w:rPr>
          <w:i/>
          <w:iCs/>
          <w:sz w:val="28"/>
          <w:szCs w:val="28"/>
        </w:rPr>
        <w:t>hướng vào mặt đường</w:t>
      </w:r>
      <w:r>
        <w:rPr>
          <w:sz w:val="28"/>
          <w:szCs w:val="28"/>
        </w:rPr>
        <w:t>).</w:t>
      </w:r>
    </w:p>
    <w:p w14:paraId="53CDC55D" w14:textId="77777777" w:rsidR="002F5398" w:rsidRDefault="002F5398" w:rsidP="002F5398">
      <w:pPr>
        <w:pStyle w:val="Heading1"/>
        <w:spacing w:before="0" w:after="0" w:line="249" w:lineRule="auto"/>
        <w:ind w:firstLine="709"/>
        <w:jc w:val="both"/>
        <w:rPr>
          <w:rFonts w:ascii="Times New Roman" w:hAnsi="Times New Roman"/>
          <w:sz w:val="28"/>
          <w:szCs w:val="28"/>
        </w:rPr>
      </w:pPr>
      <w:r>
        <w:rPr>
          <w:rFonts w:ascii="Times New Roman" w:hAnsi="Times New Roman"/>
          <w:sz w:val="28"/>
          <w:szCs w:val="28"/>
        </w:rPr>
        <w:t xml:space="preserve">b) </w:t>
      </w:r>
      <w:r>
        <w:rPr>
          <w:rFonts w:ascii="Times New Roman" w:hAnsi="Times New Roman"/>
          <w:spacing w:val="-3"/>
          <w:sz w:val="28"/>
          <w:szCs w:val="28"/>
          <w:lang w:val="nl-NL"/>
        </w:rPr>
        <w:t>Kết cấu mặt đường</w:t>
      </w:r>
      <w:r>
        <w:rPr>
          <w:rFonts w:ascii="Times New Roman" w:hAnsi="Times New Roman"/>
          <w:sz w:val="28"/>
          <w:szCs w:val="28"/>
        </w:rPr>
        <w:t>:</w:t>
      </w:r>
      <w:bookmarkEnd w:id="9"/>
    </w:p>
    <w:p w14:paraId="181954A2" w14:textId="77777777" w:rsidR="002F5398" w:rsidRDefault="002F5398" w:rsidP="002F5398">
      <w:pPr>
        <w:spacing w:before="60" w:line="244" w:lineRule="auto"/>
        <w:ind w:firstLine="709"/>
        <w:rPr>
          <w:sz w:val="28"/>
          <w:szCs w:val="28"/>
        </w:rPr>
      </w:pPr>
      <w:bookmarkStart w:id="11" w:name="_Toc198889618"/>
      <w:r>
        <w:rPr>
          <w:b/>
          <w:bCs/>
          <w:i/>
          <w:iCs/>
          <w:sz w:val="28"/>
          <w:szCs w:val="28"/>
        </w:rPr>
        <w:t xml:space="preserve">* Đối với đoạn đường làm mới, phạm vi mặt đường mở rộng: </w:t>
      </w:r>
      <w:r>
        <w:rPr>
          <w:sz w:val="28"/>
          <w:szCs w:val="28"/>
        </w:rPr>
        <w:t>Thiết kế</w:t>
      </w:r>
      <w:r>
        <w:rPr>
          <w:sz w:val="28"/>
          <w:szCs w:val="28"/>
        </w:rPr>
        <w:br/>
        <w:t>kết cấu áo đường với thứ tự các lớp từ trên xuống như sau:</w:t>
      </w:r>
    </w:p>
    <w:p w14:paraId="1ED08825" w14:textId="77777777" w:rsidR="002F5398" w:rsidRDefault="002F5398" w:rsidP="002F5398">
      <w:pPr>
        <w:spacing w:before="60" w:line="244" w:lineRule="auto"/>
        <w:ind w:firstLine="709"/>
        <w:rPr>
          <w:sz w:val="28"/>
          <w:szCs w:val="28"/>
        </w:rPr>
      </w:pPr>
      <w:r>
        <w:rPr>
          <w:sz w:val="28"/>
          <w:szCs w:val="28"/>
        </w:rPr>
        <w:t>- Bê tông nhựa chặt hạt mịn C9,5; dày 05cm;</w:t>
      </w:r>
    </w:p>
    <w:p w14:paraId="4103BD3F" w14:textId="77777777" w:rsidR="002F5398" w:rsidRDefault="002F5398" w:rsidP="002F5398">
      <w:pPr>
        <w:spacing w:before="60" w:line="244" w:lineRule="auto"/>
        <w:ind w:firstLine="709"/>
        <w:rPr>
          <w:sz w:val="28"/>
          <w:szCs w:val="28"/>
        </w:rPr>
      </w:pPr>
      <w:r>
        <w:rPr>
          <w:sz w:val="28"/>
          <w:szCs w:val="28"/>
        </w:rPr>
        <w:t>- Tưới nhựa dính bám, TCN 0,5 kg/m2;</w:t>
      </w:r>
    </w:p>
    <w:p w14:paraId="477FF081" w14:textId="77777777" w:rsidR="002F5398" w:rsidRDefault="002F5398" w:rsidP="002F5398">
      <w:pPr>
        <w:spacing w:before="60" w:line="244" w:lineRule="auto"/>
        <w:ind w:firstLine="709"/>
        <w:rPr>
          <w:sz w:val="28"/>
          <w:szCs w:val="28"/>
        </w:rPr>
      </w:pPr>
      <w:r>
        <w:rPr>
          <w:sz w:val="28"/>
          <w:szCs w:val="28"/>
        </w:rPr>
        <w:t>- Bê tông nhựa chặt hạt trung C19; dày 07cm;</w:t>
      </w:r>
    </w:p>
    <w:p w14:paraId="123A5DCE" w14:textId="77777777" w:rsidR="002F5398" w:rsidRDefault="002F5398" w:rsidP="002F5398">
      <w:pPr>
        <w:spacing w:before="60" w:line="244" w:lineRule="auto"/>
        <w:ind w:firstLine="709"/>
        <w:rPr>
          <w:sz w:val="28"/>
          <w:szCs w:val="28"/>
        </w:rPr>
      </w:pPr>
      <w:r>
        <w:rPr>
          <w:sz w:val="28"/>
          <w:szCs w:val="28"/>
        </w:rPr>
        <w:t>- Tưới nhựa thấm bám, TCN 01 kg/m2;</w:t>
      </w:r>
    </w:p>
    <w:p w14:paraId="642D729D" w14:textId="77777777" w:rsidR="002F5398" w:rsidRDefault="002F5398" w:rsidP="002F5398">
      <w:pPr>
        <w:spacing w:before="60" w:line="244" w:lineRule="auto"/>
        <w:ind w:firstLine="709"/>
        <w:rPr>
          <w:sz w:val="28"/>
          <w:szCs w:val="28"/>
        </w:rPr>
      </w:pPr>
      <w:r>
        <w:rPr>
          <w:sz w:val="28"/>
          <w:szCs w:val="28"/>
        </w:rPr>
        <w:t>- Móng cấp phối đá dăm loại I D</w:t>
      </w:r>
      <w:r>
        <w:rPr>
          <w:sz w:val="28"/>
          <w:szCs w:val="28"/>
          <w:vertAlign w:val="subscript"/>
        </w:rPr>
        <w:t>max25</w:t>
      </w:r>
      <w:r>
        <w:rPr>
          <w:sz w:val="28"/>
          <w:szCs w:val="28"/>
        </w:rPr>
        <w:t>; dày 16cm;</w:t>
      </w:r>
    </w:p>
    <w:p w14:paraId="3E92D584" w14:textId="77777777" w:rsidR="002F5398" w:rsidRDefault="002F5398" w:rsidP="002F5398">
      <w:pPr>
        <w:spacing w:before="60" w:line="244" w:lineRule="auto"/>
        <w:ind w:firstLine="709"/>
        <w:rPr>
          <w:sz w:val="28"/>
          <w:szCs w:val="28"/>
        </w:rPr>
      </w:pPr>
      <w:r>
        <w:rPr>
          <w:sz w:val="28"/>
          <w:szCs w:val="28"/>
        </w:rPr>
        <w:t>- Móng cấp phối đá dăm loại II D</w:t>
      </w:r>
      <w:r>
        <w:rPr>
          <w:sz w:val="28"/>
          <w:szCs w:val="28"/>
          <w:vertAlign w:val="subscript"/>
        </w:rPr>
        <w:t>max37,5</w:t>
      </w:r>
      <w:r>
        <w:rPr>
          <w:sz w:val="28"/>
          <w:szCs w:val="28"/>
        </w:rPr>
        <w:t>; dày 18cm.</w:t>
      </w:r>
    </w:p>
    <w:p w14:paraId="2215F2AF" w14:textId="77777777" w:rsidR="002F5398" w:rsidRDefault="002F5398" w:rsidP="002F5398">
      <w:pPr>
        <w:spacing w:before="60" w:line="244" w:lineRule="auto"/>
        <w:ind w:firstLine="709"/>
        <w:rPr>
          <w:b/>
          <w:bCs/>
          <w:i/>
          <w:iCs/>
          <w:sz w:val="28"/>
          <w:szCs w:val="28"/>
        </w:rPr>
      </w:pPr>
      <w:r>
        <w:rPr>
          <w:b/>
          <w:bCs/>
          <w:i/>
          <w:iCs/>
          <w:sz w:val="28"/>
          <w:szCs w:val="28"/>
        </w:rPr>
        <w:t>* Đối với phạm vi mặt đường tăng cường trên mặt đường hiện trạng:</w:t>
      </w:r>
    </w:p>
    <w:p w14:paraId="3F0BF339" w14:textId="77777777" w:rsidR="002F5398" w:rsidRDefault="002F5398" w:rsidP="002F5398">
      <w:pPr>
        <w:spacing w:before="60" w:line="244" w:lineRule="auto"/>
        <w:ind w:firstLine="709"/>
        <w:rPr>
          <w:sz w:val="28"/>
          <w:szCs w:val="28"/>
        </w:rPr>
      </w:pPr>
      <w:r>
        <w:rPr>
          <w:sz w:val="28"/>
          <w:szCs w:val="28"/>
        </w:rPr>
        <w:t>Nhằm đảm bảo độ dốc ngang mặt đường, tận dụng lại được mặt đường hiện trạng, thiết kế tăng cường mặt đường hiện trạng với 03 dạng kết cấu như sau:</w:t>
      </w:r>
    </w:p>
    <w:p w14:paraId="487EAEC5" w14:textId="77777777" w:rsidR="002F5398" w:rsidRDefault="002F5398" w:rsidP="002F5398">
      <w:pPr>
        <w:spacing w:before="60" w:line="244" w:lineRule="auto"/>
        <w:ind w:firstLine="709"/>
        <w:rPr>
          <w:b/>
          <w:bCs/>
          <w:i/>
          <w:iCs/>
          <w:sz w:val="28"/>
          <w:szCs w:val="28"/>
        </w:rPr>
      </w:pPr>
      <w:r>
        <w:rPr>
          <w:b/>
          <w:bCs/>
          <w:i/>
          <w:iCs/>
          <w:sz w:val="28"/>
          <w:szCs w:val="28"/>
        </w:rPr>
        <w:t>- Kết cấu thứ nhất:</w:t>
      </w:r>
    </w:p>
    <w:p w14:paraId="3F0385F8" w14:textId="77777777" w:rsidR="002F5398" w:rsidRDefault="002F5398" w:rsidP="002F5398">
      <w:pPr>
        <w:spacing w:before="60" w:line="244" w:lineRule="auto"/>
        <w:ind w:firstLine="709"/>
        <w:rPr>
          <w:sz w:val="28"/>
          <w:szCs w:val="28"/>
        </w:rPr>
      </w:pPr>
      <w:r>
        <w:rPr>
          <w:sz w:val="28"/>
          <w:szCs w:val="28"/>
        </w:rPr>
        <w:t>+ Bù vênh và thảm bê tông nhựa chặt hạt mịn C9,5; dày 05cm;</w:t>
      </w:r>
    </w:p>
    <w:p w14:paraId="05376319" w14:textId="77777777" w:rsidR="002F5398" w:rsidRDefault="002F5398" w:rsidP="002F5398">
      <w:pPr>
        <w:spacing w:before="60" w:line="244" w:lineRule="auto"/>
        <w:ind w:firstLine="709"/>
        <w:rPr>
          <w:sz w:val="28"/>
          <w:szCs w:val="28"/>
        </w:rPr>
      </w:pPr>
      <w:r>
        <w:rPr>
          <w:sz w:val="28"/>
          <w:szCs w:val="28"/>
        </w:rPr>
        <w:t>+ Tưới nhựa dính bám, TCN 0,5 kg/m2.</w:t>
      </w:r>
    </w:p>
    <w:p w14:paraId="38E16E0E" w14:textId="77777777" w:rsidR="002F5398" w:rsidRDefault="002F5398" w:rsidP="002F5398">
      <w:pPr>
        <w:spacing w:before="60" w:line="244" w:lineRule="auto"/>
        <w:ind w:firstLine="709"/>
        <w:rPr>
          <w:b/>
          <w:bCs/>
          <w:i/>
          <w:iCs/>
          <w:sz w:val="28"/>
          <w:szCs w:val="28"/>
        </w:rPr>
      </w:pPr>
      <w:r>
        <w:rPr>
          <w:b/>
          <w:bCs/>
          <w:i/>
          <w:iCs/>
          <w:sz w:val="28"/>
          <w:szCs w:val="28"/>
        </w:rPr>
        <w:t>- Kết cấu thứ hai:</w:t>
      </w:r>
    </w:p>
    <w:p w14:paraId="3B47DCDD" w14:textId="77777777" w:rsidR="002F5398" w:rsidRDefault="002F5398" w:rsidP="002F5398">
      <w:pPr>
        <w:spacing w:before="60" w:line="244" w:lineRule="auto"/>
        <w:ind w:firstLine="709"/>
        <w:rPr>
          <w:sz w:val="28"/>
          <w:szCs w:val="28"/>
        </w:rPr>
      </w:pPr>
      <w:r>
        <w:rPr>
          <w:sz w:val="28"/>
          <w:szCs w:val="28"/>
        </w:rPr>
        <w:t>+ Bê tông nhựa chặt hạt mịn C9,5; dày 05cm;</w:t>
      </w:r>
    </w:p>
    <w:p w14:paraId="4EF0D297" w14:textId="77777777" w:rsidR="002F5398" w:rsidRDefault="002F5398" w:rsidP="002F5398">
      <w:pPr>
        <w:spacing w:before="60" w:line="244" w:lineRule="auto"/>
        <w:ind w:firstLine="709"/>
        <w:rPr>
          <w:sz w:val="28"/>
          <w:szCs w:val="28"/>
        </w:rPr>
      </w:pPr>
      <w:r>
        <w:rPr>
          <w:sz w:val="28"/>
          <w:szCs w:val="28"/>
        </w:rPr>
        <w:t>+ Tưới nhựa dính bám, TCN 0,5 kg/m2;</w:t>
      </w:r>
    </w:p>
    <w:p w14:paraId="07CBCF90" w14:textId="77777777" w:rsidR="002F5398" w:rsidRDefault="002F5398" w:rsidP="002F5398">
      <w:pPr>
        <w:spacing w:before="60" w:line="244" w:lineRule="auto"/>
        <w:ind w:firstLine="709"/>
        <w:rPr>
          <w:sz w:val="28"/>
          <w:szCs w:val="28"/>
        </w:rPr>
      </w:pPr>
      <w:r>
        <w:rPr>
          <w:sz w:val="28"/>
          <w:szCs w:val="28"/>
        </w:rPr>
        <w:t>+ Bù vênh và thảm bê tông nhựa chặt hạt trung C19; dày 07cm;</w:t>
      </w:r>
    </w:p>
    <w:p w14:paraId="30E67F96" w14:textId="77777777" w:rsidR="002F5398" w:rsidRDefault="002F5398" w:rsidP="002F5398">
      <w:pPr>
        <w:spacing w:before="60" w:line="244" w:lineRule="auto"/>
        <w:ind w:firstLine="709"/>
        <w:rPr>
          <w:sz w:val="28"/>
          <w:szCs w:val="28"/>
        </w:rPr>
      </w:pPr>
      <w:r>
        <w:rPr>
          <w:sz w:val="28"/>
          <w:szCs w:val="28"/>
        </w:rPr>
        <w:t>+ Tưới nhựa dính bám, TCN 0,5 kg/m2;</w:t>
      </w:r>
    </w:p>
    <w:p w14:paraId="15B960C8" w14:textId="77777777" w:rsidR="002F5398" w:rsidRDefault="002F5398" w:rsidP="002F5398">
      <w:pPr>
        <w:spacing w:before="60" w:line="244" w:lineRule="auto"/>
        <w:ind w:firstLine="709"/>
        <w:rPr>
          <w:b/>
          <w:bCs/>
          <w:i/>
          <w:iCs/>
          <w:sz w:val="28"/>
          <w:szCs w:val="28"/>
        </w:rPr>
      </w:pPr>
      <w:r>
        <w:rPr>
          <w:b/>
          <w:bCs/>
          <w:i/>
          <w:iCs/>
          <w:sz w:val="28"/>
          <w:szCs w:val="28"/>
        </w:rPr>
        <w:t>- Kết cấu thứ ba:</w:t>
      </w:r>
    </w:p>
    <w:p w14:paraId="03C2907B" w14:textId="77777777" w:rsidR="002F5398" w:rsidRDefault="002F5398" w:rsidP="002F5398">
      <w:pPr>
        <w:spacing w:before="60" w:line="244" w:lineRule="auto"/>
        <w:ind w:firstLine="709"/>
        <w:rPr>
          <w:sz w:val="28"/>
          <w:szCs w:val="28"/>
        </w:rPr>
      </w:pPr>
      <w:r>
        <w:rPr>
          <w:sz w:val="28"/>
          <w:szCs w:val="28"/>
        </w:rPr>
        <w:t>+ Bê tông nhựa chặt hạt mịn C9,5; dày 05cm;</w:t>
      </w:r>
    </w:p>
    <w:p w14:paraId="5A2D7E85" w14:textId="77777777" w:rsidR="002F5398" w:rsidRDefault="002F5398" w:rsidP="002F5398">
      <w:pPr>
        <w:spacing w:before="60" w:line="244" w:lineRule="auto"/>
        <w:ind w:firstLine="709"/>
        <w:rPr>
          <w:sz w:val="28"/>
          <w:szCs w:val="28"/>
        </w:rPr>
      </w:pPr>
      <w:r>
        <w:rPr>
          <w:sz w:val="28"/>
          <w:szCs w:val="28"/>
        </w:rPr>
        <w:t>+ Tưới nhựa dính bám, TCN 0,5 kg/m2;</w:t>
      </w:r>
    </w:p>
    <w:p w14:paraId="1E5BAB3B" w14:textId="77777777" w:rsidR="002F5398" w:rsidRDefault="002F5398" w:rsidP="002F5398">
      <w:pPr>
        <w:spacing w:before="60" w:line="244" w:lineRule="auto"/>
        <w:ind w:firstLine="709"/>
        <w:rPr>
          <w:sz w:val="28"/>
          <w:szCs w:val="28"/>
        </w:rPr>
      </w:pPr>
      <w:r>
        <w:rPr>
          <w:sz w:val="28"/>
          <w:szCs w:val="28"/>
        </w:rPr>
        <w:t>+ Bê tông nhựa chặt hạt trung C19; dày 07cm;</w:t>
      </w:r>
    </w:p>
    <w:p w14:paraId="3DC4B406" w14:textId="77777777" w:rsidR="002F5398" w:rsidRDefault="002F5398" w:rsidP="002F5398">
      <w:pPr>
        <w:spacing w:before="60" w:line="244" w:lineRule="auto"/>
        <w:ind w:firstLine="709"/>
        <w:rPr>
          <w:sz w:val="28"/>
          <w:szCs w:val="28"/>
        </w:rPr>
      </w:pPr>
      <w:r>
        <w:rPr>
          <w:sz w:val="28"/>
          <w:szCs w:val="28"/>
        </w:rPr>
        <w:t>+ Tưới nhựa thấm bám, TCN 01 kg/m2;</w:t>
      </w:r>
    </w:p>
    <w:p w14:paraId="3E3B2FDC" w14:textId="77777777" w:rsidR="002F5398" w:rsidRDefault="002F5398" w:rsidP="002F5398">
      <w:pPr>
        <w:spacing w:before="60" w:line="244" w:lineRule="auto"/>
        <w:ind w:firstLine="709"/>
        <w:rPr>
          <w:sz w:val="28"/>
          <w:szCs w:val="28"/>
        </w:rPr>
      </w:pPr>
      <w:r>
        <w:rPr>
          <w:sz w:val="28"/>
          <w:szCs w:val="28"/>
        </w:rPr>
        <w:lastRenderedPageBreak/>
        <w:t>+ Móng cấp phối đá dăm loại I D</w:t>
      </w:r>
      <w:r>
        <w:rPr>
          <w:sz w:val="28"/>
          <w:szCs w:val="28"/>
          <w:vertAlign w:val="subscript"/>
        </w:rPr>
        <w:t>max25</w:t>
      </w:r>
      <w:r>
        <w:rPr>
          <w:sz w:val="28"/>
          <w:szCs w:val="28"/>
        </w:rPr>
        <w:t>; dày 16cm.</w:t>
      </w:r>
    </w:p>
    <w:p w14:paraId="7FA7D10D" w14:textId="77777777" w:rsidR="002F5398" w:rsidRDefault="002F5398" w:rsidP="002F5398">
      <w:pPr>
        <w:pStyle w:val="Heading1"/>
        <w:spacing w:before="0" w:after="0" w:line="249" w:lineRule="auto"/>
        <w:ind w:firstLine="709"/>
        <w:jc w:val="both"/>
        <w:rPr>
          <w:rFonts w:ascii="Times New Roman" w:hAnsi="Times New Roman"/>
          <w:sz w:val="28"/>
          <w:szCs w:val="28"/>
        </w:rPr>
      </w:pPr>
      <w:r>
        <w:rPr>
          <w:rFonts w:ascii="Times New Roman" w:hAnsi="Times New Roman"/>
          <w:sz w:val="28"/>
          <w:szCs w:val="28"/>
        </w:rPr>
        <w:t xml:space="preserve">c) </w:t>
      </w:r>
      <w:r>
        <w:rPr>
          <w:rFonts w:ascii="Times New Roman" w:hAnsi="Times New Roman"/>
          <w:sz w:val="28"/>
          <w:szCs w:val="28"/>
          <w:lang w:val="de-DE"/>
        </w:rPr>
        <w:t>Nền đường</w:t>
      </w:r>
      <w:r>
        <w:rPr>
          <w:rFonts w:ascii="Times New Roman" w:hAnsi="Times New Roman"/>
          <w:sz w:val="28"/>
          <w:szCs w:val="28"/>
        </w:rPr>
        <w:t>:</w:t>
      </w:r>
      <w:bookmarkEnd w:id="11"/>
    </w:p>
    <w:p w14:paraId="640BE086" w14:textId="77777777" w:rsidR="002F5398" w:rsidRDefault="002F5398" w:rsidP="002F5398">
      <w:pPr>
        <w:spacing w:before="60" w:line="244" w:lineRule="auto"/>
        <w:ind w:firstLine="709"/>
        <w:rPr>
          <w:sz w:val="28"/>
          <w:szCs w:val="28"/>
        </w:rPr>
      </w:pPr>
      <w:bookmarkStart w:id="12" w:name="_Toc198889619"/>
      <w:bookmarkEnd w:id="10"/>
      <w:r>
        <w:rPr>
          <w:sz w:val="28"/>
          <w:szCs w:val="28"/>
        </w:rPr>
        <w:t>- Đối với nền đường đắp: Lu lèn đảm bảo độ chặt K</w:t>
      </w:r>
      <w:r>
        <w:rPr>
          <w:sz w:val="28"/>
          <w:szCs w:val="28"/>
          <w:vertAlign w:val="subscript"/>
        </w:rPr>
        <w:t>yc</w:t>
      </w:r>
      <w:r>
        <w:rPr>
          <w:sz w:val="28"/>
          <w:szCs w:val="28"/>
        </w:rPr>
        <w:t xml:space="preserve"> ≥ 0,98 trong phạm vi 50cm tính từ đáy kết cấu áo đường trở xuống; các lớp tiếp theo lu lèn đảm bảo độ chặt K</w:t>
      </w:r>
      <w:r>
        <w:rPr>
          <w:sz w:val="28"/>
          <w:szCs w:val="28"/>
          <w:vertAlign w:val="subscript"/>
        </w:rPr>
        <w:t>yc</w:t>
      </w:r>
      <w:r>
        <w:rPr>
          <w:sz w:val="28"/>
          <w:szCs w:val="28"/>
        </w:rPr>
        <w:t xml:space="preserve"> ≥ 0,95;</w:t>
      </w:r>
    </w:p>
    <w:p w14:paraId="36B157D0" w14:textId="77777777" w:rsidR="002F5398" w:rsidRDefault="002F5398" w:rsidP="002F5398">
      <w:pPr>
        <w:spacing w:before="60" w:line="244" w:lineRule="auto"/>
        <w:ind w:firstLine="709"/>
        <w:rPr>
          <w:sz w:val="28"/>
          <w:szCs w:val="28"/>
        </w:rPr>
      </w:pPr>
      <w:r>
        <w:rPr>
          <w:sz w:val="28"/>
          <w:szCs w:val="28"/>
        </w:rPr>
        <w:t>- Đối với nền đường đào và nền đường không đào không đắp: Lu xử lý nền đường đảm bảo độ chặt K</w:t>
      </w:r>
      <w:r>
        <w:rPr>
          <w:sz w:val="28"/>
          <w:szCs w:val="28"/>
          <w:vertAlign w:val="subscript"/>
        </w:rPr>
        <w:t>yc</w:t>
      </w:r>
      <w:r>
        <w:rPr>
          <w:sz w:val="28"/>
          <w:szCs w:val="28"/>
        </w:rPr>
        <w:t xml:space="preserve"> ≥ 0,98 trong phạm vi 30cm tính từ đáy áo đường</w:t>
      </w:r>
      <w:r>
        <w:rPr>
          <w:sz w:val="28"/>
          <w:szCs w:val="28"/>
        </w:rPr>
        <w:br/>
        <w:t>xuống;</w:t>
      </w:r>
    </w:p>
    <w:p w14:paraId="4C8285F4" w14:textId="77777777" w:rsidR="002F5398" w:rsidRDefault="002F5398" w:rsidP="002F5398">
      <w:pPr>
        <w:spacing w:before="60" w:line="244" w:lineRule="auto"/>
        <w:ind w:firstLine="709"/>
        <w:rPr>
          <w:sz w:val="28"/>
          <w:szCs w:val="28"/>
        </w:rPr>
      </w:pPr>
      <w:r>
        <w:rPr>
          <w:sz w:val="28"/>
          <w:szCs w:val="28"/>
        </w:rPr>
        <w:t>- Hệ số mái dốc ta luy nền đường đào 1/1; mái dốc ta luy nền đắp 1/1,5.</w:t>
      </w:r>
    </w:p>
    <w:p w14:paraId="4659AEBE" w14:textId="77777777" w:rsidR="002F5398" w:rsidRDefault="002F5398" w:rsidP="002F5398">
      <w:pPr>
        <w:pStyle w:val="Heading1"/>
        <w:spacing w:before="0" w:after="0" w:line="249" w:lineRule="auto"/>
        <w:ind w:firstLine="709"/>
        <w:jc w:val="both"/>
        <w:rPr>
          <w:rFonts w:ascii="Times New Roman" w:hAnsi="Times New Roman"/>
          <w:sz w:val="28"/>
          <w:szCs w:val="28"/>
        </w:rPr>
      </w:pPr>
      <w:r>
        <w:rPr>
          <w:rFonts w:ascii="Times New Roman" w:hAnsi="Times New Roman"/>
          <w:spacing w:val="-4"/>
          <w:sz w:val="28"/>
          <w:szCs w:val="28"/>
          <w:lang w:val="nl-NL"/>
        </w:rPr>
        <w:t>d)</w:t>
      </w:r>
      <w:r>
        <w:rPr>
          <w:rFonts w:ascii="Times New Roman" w:hAnsi="Times New Roman"/>
          <w:sz w:val="28"/>
          <w:szCs w:val="28"/>
          <w:lang w:val="nl-NL"/>
        </w:rPr>
        <w:t xml:space="preserve"> </w:t>
      </w:r>
      <w:r>
        <w:rPr>
          <w:rFonts w:ascii="Times New Roman" w:hAnsi="Times New Roman"/>
          <w:spacing w:val="-4"/>
          <w:sz w:val="28"/>
          <w:szCs w:val="28"/>
          <w:lang w:val="nl-NL"/>
        </w:rPr>
        <w:t>Vỉa hè, bó vỉa</w:t>
      </w:r>
      <w:r>
        <w:rPr>
          <w:rFonts w:ascii="Times New Roman" w:hAnsi="Times New Roman"/>
          <w:sz w:val="28"/>
          <w:szCs w:val="28"/>
        </w:rPr>
        <w:t>:</w:t>
      </w:r>
      <w:bookmarkEnd w:id="12"/>
    </w:p>
    <w:p w14:paraId="79918556" w14:textId="77777777" w:rsidR="002F5398" w:rsidRDefault="002F5398" w:rsidP="002F5398">
      <w:pPr>
        <w:spacing w:before="60" w:line="244" w:lineRule="auto"/>
        <w:ind w:firstLine="709"/>
        <w:rPr>
          <w:sz w:val="28"/>
          <w:szCs w:val="28"/>
        </w:rPr>
      </w:pPr>
      <w:bookmarkStart w:id="13" w:name="_Hlk194068038"/>
      <w:bookmarkStart w:id="14" w:name="_Hlk107566565"/>
      <w:r>
        <w:rPr>
          <w:sz w:val="28"/>
          <w:szCs w:val="28"/>
        </w:rPr>
        <w:t>- Bó vỉa: Thiết kế bó vỉa bằng BTXM đá 1x2 M250 đúc sẵn, lắp ghép, đặt</w:t>
      </w:r>
      <w:r>
        <w:rPr>
          <w:sz w:val="28"/>
          <w:szCs w:val="28"/>
        </w:rPr>
        <w:br/>
        <w:t>trên lớp móng cấp phối đá dăm loại II D</w:t>
      </w:r>
      <w:r>
        <w:rPr>
          <w:sz w:val="28"/>
          <w:szCs w:val="28"/>
          <w:vertAlign w:val="subscript"/>
        </w:rPr>
        <w:t>max37,5</w:t>
      </w:r>
      <w:r>
        <w:rPr>
          <w:sz w:val="28"/>
          <w:szCs w:val="28"/>
        </w:rPr>
        <w:t>; dày 10cm (riêng các đoạn bó</w:t>
      </w:r>
      <w:r>
        <w:rPr>
          <w:sz w:val="28"/>
          <w:szCs w:val="28"/>
        </w:rPr>
        <w:br/>
        <w:t>vỉa đi qua cửa thu nước của các hố ga, thiết kế bó vỉa bằng BTCT đá 1x2 M250,</w:t>
      </w:r>
      <w:r>
        <w:rPr>
          <w:sz w:val="28"/>
          <w:szCs w:val="28"/>
        </w:rPr>
        <w:br/>
        <w:t>đổ tại chỗ);</w:t>
      </w:r>
    </w:p>
    <w:p w14:paraId="5EB53E09" w14:textId="77777777" w:rsidR="002F5398" w:rsidRDefault="002F5398" w:rsidP="002F5398">
      <w:pPr>
        <w:spacing w:before="60" w:line="244" w:lineRule="auto"/>
        <w:ind w:firstLine="709"/>
        <w:rPr>
          <w:sz w:val="28"/>
          <w:szCs w:val="28"/>
        </w:rPr>
      </w:pPr>
      <w:r>
        <w:rPr>
          <w:sz w:val="28"/>
          <w:szCs w:val="28"/>
        </w:rPr>
        <w:t>- Hè đường được thiết kế với thứ tự các lớp từ trên xuống như sau:</w:t>
      </w:r>
    </w:p>
    <w:p w14:paraId="6A19BA9B" w14:textId="77777777" w:rsidR="002F5398" w:rsidRDefault="002F5398" w:rsidP="002F5398">
      <w:pPr>
        <w:spacing w:before="60" w:line="244" w:lineRule="auto"/>
        <w:ind w:firstLine="709"/>
        <w:rPr>
          <w:sz w:val="28"/>
          <w:szCs w:val="28"/>
        </w:rPr>
      </w:pPr>
      <w:r>
        <w:rPr>
          <w:sz w:val="28"/>
          <w:szCs w:val="28"/>
        </w:rPr>
        <w:t>+ Gạch Terrazo, kích thước (40x40x3)cm;</w:t>
      </w:r>
    </w:p>
    <w:p w14:paraId="7818B641" w14:textId="77777777" w:rsidR="002F5398" w:rsidRDefault="002F5398" w:rsidP="002F5398">
      <w:pPr>
        <w:spacing w:before="60" w:line="244" w:lineRule="auto"/>
        <w:ind w:firstLine="709"/>
        <w:rPr>
          <w:b/>
          <w:bCs/>
          <w:sz w:val="28"/>
          <w:szCs w:val="28"/>
        </w:rPr>
      </w:pPr>
      <w:r>
        <w:rPr>
          <w:sz w:val="28"/>
          <w:szCs w:val="28"/>
        </w:rPr>
        <w:t>+ Lớp vữa vi măng M100, dày 2,5cm;</w:t>
      </w:r>
    </w:p>
    <w:p w14:paraId="6714D5AB" w14:textId="77777777" w:rsidR="002F5398" w:rsidRDefault="002F5398" w:rsidP="002F5398">
      <w:pPr>
        <w:spacing w:before="60" w:line="244" w:lineRule="auto"/>
        <w:ind w:firstLine="709"/>
        <w:rPr>
          <w:sz w:val="28"/>
          <w:szCs w:val="28"/>
        </w:rPr>
      </w:pPr>
      <w:r>
        <w:rPr>
          <w:sz w:val="28"/>
          <w:szCs w:val="28"/>
        </w:rPr>
        <w:t>+ Lớp móng cấp phối đá dăm loại II D</w:t>
      </w:r>
      <w:r>
        <w:rPr>
          <w:sz w:val="28"/>
          <w:szCs w:val="28"/>
          <w:vertAlign w:val="subscript"/>
        </w:rPr>
        <w:t>max37,5</w:t>
      </w:r>
      <w:r>
        <w:rPr>
          <w:sz w:val="28"/>
          <w:szCs w:val="28"/>
        </w:rPr>
        <w:t>; dày 10cm.</w:t>
      </w:r>
    </w:p>
    <w:p w14:paraId="2555FD47" w14:textId="77777777" w:rsidR="002F5398" w:rsidRDefault="002F5398" w:rsidP="002F5398">
      <w:pPr>
        <w:pStyle w:val="Heading1"/>
        <w:spacing w:before="0" w:after="0" w:line="249" w:lineRule="auto"/>
        <w:ind w:firstLine="709"/>
        <w:jc w:val="both"/>
        <w:rPr>
          <w:rFonts w:ascii="Times New Roman" w:hAnsi="Times New Roman"/>
          <w:bCs/>
          <w:sz w:val="28"/>
          <w:szCs w:val="28"/>
        </w:rPr>
      </w:pPr>
      <w:bookmarkStart w:id="15" w:name="_Toc198889621"/>
      <w:bookmarkEnd w:id="13"/>
      <w:bookmarkEnd w:id="14"/>
      <w:r>
        <w:rPr>
          <w:rFonts w:ascii="Times New Roman" w:hAnsi="Times New Roman"/>
          <w:b w:val="0"/>
          <w:bCs/>
          <w:sz w:val="28"/>
          <w:szCs w:val="28"/>
          <w:lang w:val="nl-NL"/>
        </w:rPr>
        <w:t>2.4. Hệ thống thoát nước</w:t>
      </w:r>
      <w:r>
        <w:rPr>
          <w:rFonts w:ascii="Times New Roman" w:hAnsi="Times New Roman"/>
          <w:b w:val="0"/>
          <w:bCs/>
          <w:sz w:val="28"/>
          <w:szCs w:val="28"/>
        </w:rPr>
        <w:t xml:space="preserve"> :</w:t>
      </w:r>
      <w:bookmarkEnd w:id="15"/>
    </w:p>
    <w:p w14:paraId="6EE265CE" w14:textId="77777777" w:rsidR="002F5398" w:rsidRDefault="002F5398" w:rsidP="002F5398">
      <w:pPr>
        <w:spacing w:before="60" w:line="244" w:lineRule="auto"/>
        <w:ind w:firstLine="709"/>
        <w:rPr>
          <w:sz w:val="28"/>
          <w:szCs w:val="28"/>
        </w:rPr>
      </w:pPr>
      <w:bookmarkStart w:id="16" w:name="_Toc198889622"/>
      <w:bookmarkStart w:id="17" w:name="_Toc162512555"/>
      <w:r>
        <w:rPr>
          <w:b/>
          <w:bCs/>
          <w:i/>
          <w:iCs/>
          <w:sz w:val="28"/>
          <w:szCs w:val="28"/>
        </w:rPr>
        <w:t xml:space="preserve">* Đối với đoạn Km0+00 ÷ Km0+136: </w:t>
      </w:r>
      <w:r>
        <w:rPr>
          <w:sz w:val="28"/>
          <w:szCs w:val="28"/>
        </w:rPr>
        <w:t>Thiết kế mới hệ thống thoát nước</w:t>
      </w:r>
      <w:r>
        <w:rPr>
          <w:sz w:val="28"/>
          <w:szCs w:val="28"/>
        </w:rPr>
        <w:br/>
        <w:t>gồm các hạng mục như sau:</w:t>
      </w:r>
    </w:p>
    <w:p w14:paraId="7E6887F1" w14:textId="77777777" w:rsidR="002F5398" w:rsidRDefault="002F5398" w:rsidP="002F5398">
      <w:pPr>
        <w:spacing w:before="60" w:line="244" w:lineRule="auto"/>
        <w:ind w:firstLine="709"/>
        <w:rPr>
          <w:sz w:val="28"/>
          <w:szCs w:val="28"/>
        </w:rPr>
      </w:pPr>
      <w:r>
        <w:rPr>
          <w:sz w:val="28"/>
          <w:szCs w:val="28"/>
        </w:rPr>
        <w:t>- Cống thoát nước dọc: Cống tròn BTCT ly tâm đúc sẵn, lắp ghép, đường</w:t>
      </w:r>
      <w:r>
        <w:rPr>
          <w:sz w:val="28"/>
          <w:szCs w:val="28"/>
        </w:rPr>
        <w:br/>
        <w:t>kính D60cm, tải trọng H10 dưới hè đường bên trái tuyến; cống đặt trên lớp đá</w:t>
      </w:r>
      <w:r>
        <w:rPr>
          <w:sz w:val="28"/>
          <w:szCs w:val="28"/>
        </w:rPr>
        <w:br/>
        <w:t>dăm cát đệm dày 20cm; gối cống bằng BTCT đá 1x2 M200, đúc sẵn, lắp ghép.</w:t>
      </w:r>
      <w:r>
        <w:rPr>
          <w:sz w:val="28"/>
          <w:szCs w:val="28"/>
        </w:rPr>
        <w:br/>
        <w:t>Nước từ hạ lưu cống được đấu nối chảy vào hệ thống thoát nước hiện trạng trên</w:t>
      </w:r>
      <w:r>
        <w:rPr>
          <w:sz w:val="28"/>
          <w:szCs w:val="28"/>
        </w:rPr>
        <w:br/>
        <w:t>đường Chu Văn An thông qua đoạn mương dẫn kín dạng chữ U bằng BTXM đá</w:t>
      </w:r>
      <w:r>
        <w:rPr>
          <w:sz w:val="28"/>
          <w:szCs w:val="28"/>
        </w:rPr>
        <w:br/>
        <w:t>1x2 M250, đổ tại chỗ trên lớp đá dăm đệm dày 10cm, tiết diện lòng mương</w:t>
      </w:r>
      <w:r>
        <w:rPr>
          <w:sz w:val="28"/>
          <w:szCs w:val="28"/>
        </w:rPr>
        <w:br/>
        <w:t>(50x80)cm; tấm đan đậy mương U bằng BTCT đá 1x2 M250 đúc sẵn, lắp ghép;</w:t>
      </w:r>
    </w:p>
    <w:p w14:paraId="0B342F5A" w14:textId="77777777" w:rsidR="002F5398" w:rsidRDefault="002F5398" w:rsidP="002F5398">
      <w:pPr>
        <w:spacing w:before="60" w:line="244" w:lineRule="auto"/>
        <w:ind w:firstLine="709"/>
        <w:rPr>
          <w:sz w:val="28"/>
          <w:szCs w:val="28"/>
        </w:rPr>
      </w:pPr>
      <w:r>
        <w:rPr>
          <w:sz w:val="28"/>
          <w:szCs w:val="28"/>
        </w:rPr>
        <w:t>- Cống ngang đường: Cống tròn BTCT ly tâm đúc sẵn, lắp ghép, đường kính D40cm, tải trọng H30; gối cống bằng BTCT đá 1x2 M200, đúc sẵn, lắp ghép;</w:t>
      </w:r>
    </w:p>
    <w:p w14:paraId="6C093A7A" w14:textId="77777777" w:rsidR="002F5398" w:rsidRDefault="002F5398" w:rsidP="002F5398">
      <w:pPr>
        <w:spacing w:before="60" w:line="244" w:lineRule="auto"/>
        <w:ind w:firstLine="709"/>
        <w:rPr>
          <w:sz w:val="28"/>
          <w:szCs w:val="28"/>
        </w:rPr>
      </w:pPr>
      <w:r>
        <w:rPr>
          <w:sz w:val="28"/>
          <w:szCs w:val="28"/>
        </w:rPr>
        <w:t>- Hố thu: Thân hố thu bằng BTXM đá 1x2 M250 đổ tại chỗ trên lớp đá dăm đệm dày 10cm; tấm đan đậy hố thu bằng BTCT đá 1x2 M250 đúc sẵn, lắp ghép; dầm đỡ tấm đan bằng BTCT đá 1x2 M250 đổ tại chỗ; cửa thu nước bằng BTCT đá 1x2 M200, đổ tại chỗ trên lớp đá dăm đệm dày 10cm, lưới chắn rác cửa thu nước bằng thép mạ kẽm nhúng nóng.</w:t>
      </w:r>
    </w:p>
    <w:p w14:paraId="39154FA9" w14:textId="77777777" w:rsidR="002F5398" w:rsidRDefault="002F5398" w:rsidP="002F5398">
      <w:pPr>
        <w:spacing w:before="60" w:line="244" w:lineRule="auto"/>
        <w:ind w:firstLine="709"/>
        <w:rPr>
          <w:sz w:val="28"/>
          <w:szCs w:val="28"/>
        </w:rPr>
      </w:pPr>
      <w:r>
        <w:rPr>
          <w:b/>
          <w:bCs/>
          <w:i/>
          <w:iCs/>
          <w:sz w:val="28"/>
          <w:szCs w:val="28"/>
        </w:rPr>
        <w:t xml:space="preserve">* Đoạn Km0+136 ÷ Km0+707,59: </w:t>
      </w:r>
      <w:r>
        <w:rPr>
          <w:sz w:val="28"/>
          <w:szCs w:val="28"/>
        </w:rPr>
        <w:t>Tận dụng lại hệ thống thoát nước mưa, hệ thống thoát nước thải đã được đầu tư xây dựng. Thiết kế điều chỉnh, bổ sung một số hạng mục thoát nước như sau:</w:t>
      </w:r>
    </w:p>
    <w:p w14:paraId="019DCB42" w14:textId="77777777" w:rsidR="002F5398" w:rsidRDefault="002F5398" w:rsidP="002F5398">
      <w:pPr>
        <w:spacing w:before="60" w:line="244" w:lineRule="auto"/>
        <w:ind w:firstLine="709"/>
        <w:rPr>
          <w:sz w:val="28"/>
          <w:szCs w:val="28"/>
        </w:rPr>
      </w:pPr>
      <w:r>
        <w:rPr>
          <w:sz w:val="28"/>
          <w:szCs w:val="28"/>
        </w:rPr>
        <w:t xml:space="preserve">- Hố thu làm mới: Thân hố thu bằng BTXM đá 1x2 M250 đổ tại chỗ trên lớp đá dăm đệm dày 10cm; lưới chắn rác cửa hố thu bằng thép mạ kẽm nhúng </w:t>
      </w:r>
      <w:r>
        <w:rPr>
          <w:sz w:val="28"/>
          <w:szCs w:val="28"/>
        </w:rPr>
        <w:lastRenderedPageBreak/>
        <w:t>nóng; nước từ các hố thu được kết nối với hệ thống cống thoát nước dọc hiện trạng thông qua mương dẫn dạng chữ U bằng BTXM đá 1x2 M250, đổ tại chỗ trên lớp đá dăm đệm dày 10cm, tiết diện lòng mương (50x40)cm, tấm đan đậy mương U bằng BTCT đá 1x2 M250 đúc sẵn, lắp ghép;</w:t>
      </w:r>
    </w:p>
    <w:p w14:paraId="1D8B53AF" w14:textId="77777777" w:rsidR="002F5398" w:rsidRDefault="002F5398" w:rsidP="002F5398">
      <w:pPr>
        <w:spacing w:before="60" w:line="244" w:lineRule="auto"/>
        <w:ind w:firstLine="709"/>
        <w:rPr>
          <w:sz w:val="28"/>
          <w:szCs w:val="28"/>
        </w:rPr>
      </w:pPr>
      <w:r>
        <w:rPr>
          <w:sz w:val="28"/>
          <w:szCs w:val="28"/>
        </w:rPr>
        <w:t>- Hố ga hiện trạng (</w:t>
      </w:r>
      <w:r>
        <w:rPr>
          <w:i/>
          <w:iCs/>
          <w:sz w:val="28"/>
          <w:szCs w:val="28"/>
        </w:rPr>
        <w:t>hệ thống thoát nước mưa và nước thải</w:t>
      </w:r>
      <w:r>
        <w:rPr>
          <w:sz w:val="28"/>
          <w:szCs w:val="28"/>
        </w:rPr>
        <w:t>): Thiết kế nâng</w:t>
      </w:r>
      <w:r>
        <w:rPr>
          <w:sz w:val="28"/>
          <w:szCs w:val="28"/>
        </w:rPr>
        <w:br/>
        <w:t>chiều cao thành các hố ga hiện trạng bằng BTCT đá 1x2 M250 cho phù hợp với</w:t>
      </w:r>
      <w:r>
        <w:rPr>
          <w:sz w:val="28"/>
          <w:szCs w:val="28"/>
        </w:rPr>
        <w:br/>
        <w:t>cao độ mặt đường theo thiết kế; tận dụng lại nắp hố ga bằng gang của hệ thống</w:t>
      </w:r>
      <w:r>
        <w:rPr>
          <w:sz w:val="28"/>
          <w:szCs w:val="28"/>
        </w:rPr>
        <w:br/>
        <w:t>thoát nước thải, bổ sung nắp hố ga bằng gang cho hệ thống thoát nước mưa.</w:t>
      </w:r>
    </w:p>
    <w:p w14:paraId="0516169A" w14:textId="77777777" w:rsidR="002F5398" w:rsidRDefault="002F5398" w:rsidP="002F5398">
      <w:pPr>
        <w:pStyle w:val="Heading1"/>
        <w:spacing w:before="0" w:after="0" w:line="249" w:lineRule="auto"/>
        <w:ind w:firstLine="709"/>
        <w:jc w:val="both"/>
        <w:rPr>
          <w:rFonts w:ascii="Times New Roman" w:hAnsi="Times New Roman"/>
          <w:bCs/>
          <w:sz w:val="28"/>
          <w:szCs w:val="28"/>
        </w:rPr>
      </w:pPr>
      <w:r>
        <w:rPr>
          <w:rFonts w:ascii="Times New Roman" w:hAnsi="Times New Roman"/>
          <w:b w:val="0"/>
          <w:bCs/>
          <w:sz w:val="28"/>
          <w:szCs w:val="28"/>
        </w:rPr>
        <w:t>2.5. Công</w:t>
      </w:r>
      <w:r>
        <w:rPr>
          <w:rFonts w:ascii="Times New Roman" w:hAnsi="Times New Roman"/>
          <w:b w:val="0"/>
          <w:bCs/>
          <w:sz w:val="28"/>
          <w:szCs w:val="28"/>
          <w:lang w:val="nl-NL"/>
        </w:rPr>
        <w:t xml:space="preserve"> trình phòng hộ</w:t>
      </w:r>
      <w:r>
        <w:rPr>
          <w:rFonts w:ascii="Times New Roman" w:hAnsi="Times New Roman"/>
          <w:b w:val="0"/>
          <w:bCs/>
          <w:sz w:val="28"/>
          <w:szCs w:val="28"/>
        </w:rPr>
        <w:t>:</w:t>
      </w:r>
      <w:bookmarkEnd w:id="16"/>
      <w:bookmarkEnd w:id="17"/>
    </w:p>
    <w:p w14:paraId="3B6DCF80" w14:textId="77777777" w:rsidR="002F5398" w:rsidRDefault="002F5398" w:rsidP="002F5398">
      <w:pPr>
        <w:pStyle w:val="BodyText2"/>
        <w:spacing w:line="249" w:lineRule="auto"/>
        <w:ind w:firstLine="709"/>
        <w:rPr>
          <w:i w:val="0"/>
          <w:sz w:val="28"/>
          <w:szCs w:val="28"/>
        </w:rPr>
      </w:pPr>
      <w:r>
        <w:rPr>
          <w:i w:val="0"/>
          <w:sz w:val="28"/>
          <w:szCs w:val="28"/>
        </w:rPr>
        <w:t>Thiết kế tường chắn trọng lực bằng BTXM đá</w:t>
      </w:r>
      <w:r>
        <w:rPr>
          <w:i w:val="0"/>
          <w:sz w:val="28"/>
          <w:szCs w:val="28"/>
        </w:rPr>
        <w:br/>
        <w:t>1x2 M200 đổ tại chỗ trên lớp đá dăm đệm dày 10cm (</w:t>
      </w:r>
      <w:r>
        <w:rPr>
          <w:iCs/>
          <w:sz w:val="28"/>
          <w:szCs w:val="28"/>
        </w:rPr>
        <w:t>có bố trí cốt thép liên kết</w:t>
      </w:r>
      <w:r>
        <w:rPr>
          <w:iCs/>
          <w:sz w:val="28"/>
          <w:szCs w:val="28"/>
        </w:rPr>
        <w:br/>
        <w:t>giữa móng và thân tường chắn</w:t>
      </w:r>
      <w:r>
        <w:rPr>
          <w:i w:val="0"/>
          <w:sz w:val="28"/>
          <w:szCs w:val="28"/>
        </w:rPr>
        <w:t>). Riêng tường chắn taluy dương đoạn Km0+350 ÷ Km0+389 có thiết kế lan can bằng thép mạ kẽm.</w:t>
      </w:r>
    </w:p>
    <w:p w14:paraId="7EBE3082" w14:textId="77777777" w:rsidR="002F5398" w:rsidRDefault="002F5398" w:rsidP="002F5398">
      <w:pPr>
        <w:pStyle w:val="BodyText2"/>
        <w:spacing w:line="249" w:lineRule="auto"/>
        <w:ind w:firstLine="709"/>
        <w:rPr>
          <w:i w:val="0"/>
          <w:sz w:val="28"/>
          <w:szCs w:val="28"/>
        </w:rPr>
      </w:pPr>
      <w:r>
        <w:rPr>
          <w:i w:val="0"/>
          <w:sz w:val="28"/>
          <w:szCs w:val="28"/>
        </w:rPr>
        <w:t>2.6. Hệ thống an toàn giao thông:</w:t>
      </w:r>
    </w:p>
    <w:p w14:paraId="6157ED00" w14:textId="77777777" w:rsidR="002F5398" w:rsidRDefault="002F5398" w:rsidP="002F5398">
      <w:pPr>
        <w:pStyle w:val="Header"/>
        <w:tabs>
          <w:tab w:val="num" w:pos="540"/>
          <w:tab w:val="num" w:pos="851"/>
          <w:tab w:val="num" w:pos="1050"/>
          <w:tab w:val="num" w:pos="6180"/>
        </w:tabs>
        <w:spacing w:line="249" w:lineRule="auto"/>
        <w:ind w:firstLine="709"/>
        <w:rPr>
          <w:sz w:val="28"/>
          <w:szCs w:val="28"/>
          <w:lang w:val="nl-NL"/>
        </w:rPr>
      </w:pPr>
      <w:r>
        <w:rPr>
          <w:sz w:val="28"/>
          <w:szCs w:val="28"/>
          <w:lang w:val="nl-NL"/>
        </w:rPr>
        <w:t>- Xây dựng hệ thống an toàn giao thông cho tuyến đường, ứng với tốc độ thiết kế Vtk =40 km/h gồm, hệ thống biển báo, vạch sơn theo QCVN 41: 2024/BGTVT - Quy chuẩn kỹ thuật Quốc gia về báo hiệu đường bộ.</w:t>
      </w:r>
    </w:p>
    <w:bookmarkEnd w:id="0"/>
    <w:p w14:paraId="052C09EC" w14:textId="77777777" w:rsidR="002F5398" w:rsidRDefault="002F5398" w:rsidP="002F5398">
      <w:pPr>
        <w:spacing w:before="60" w:line="244" w:lineRule="auto"/>
        <w:ind w:firstLine="709"/>
        <w:rPr>
          <w:b/>
          <w:bCs/>
          <w:sz w:val="28"/>
          <w:szCs w:val="28"/>
        </w:rPr>
      </w:pPr>
      <w:r>
        <w:rPr>
          <w:b/>
          <w:bCs/>
          <w:sz w:val="28"/>
          <w:szCs w:val="28"/>
        </w:rPr>
        <w:t>2.6. Hạng mục khác:</w:t>
      </w:r>
    </w:p>
    <w:p w14:paraId="05854BF3" w14:textId="77777777" w:rsidR="002F5398" w:rsidRDefault="002F5398" w:rsidP="002F5398">
      <w:pPr>
        <w:spacing w:before="60" w:line="244" w:lineRule="auto"/>
        <w:ind w:firstLine="709"/>
        <w:rPr>
          <w:sz w:val="28"/>
          <w:szCs w:val="28"/>
        </w:rPr>
      </w:pPr>
      <w:r>
        <w:rPr>
          <w:b/>
          <w:bCs/>
          <w:i/>
          <w:iCs/>
          <w:sz w:val="28"/>
          <w:szCs w:val="28"/>
        </w:rPr>
        <w:t>a. Điện chiếu sáng</w:t>
      </w:r>
      <w:r>
        <w:rPr>
          <w:i/>
          <w:iCs/>
          <w:sz w:val="28"/>
          <w:szCs w:val="28"/>
        </w:rPr>
        <w:t xml:space="preserve">: </w:t>
      </w:r>
      <w:r>
        <w:rPr>
          <w:sz w:val="28"/>
          <w:szCs w:val="28"/>
        </w:rPr>
        <w:t>Thiết kế lắp đặt đèn điện chiếu sáng về phía bên phải tuyến, khoảng cách giữa các cột đèn trung bình 28m, chiều cao cột đèn 10m, sử dụng loại đèn Led công suất 120W-LED IP66, móng trụ đèn bằng BTXM đá 1x2 M200 đổ tại chỗ trên lớp BT lót đá 4x6 M100 dày 10cm.</w:t>
      </w:r>
    </w:p>
    <w:p w14:paraId="65BF5901" w14:textId="77777777" w:rsidR="002F5398" w:rsidRDefault="002F5398" w:rsidP="002F5398">
      <w:pPr>
        <w:spacing w:before="60" w:line="244" w:lineRule="auto"/>
        <w:ind w:firstLine="709"/>
        <w:rPr>
          <w:sz w:val="28"/>
          <w:szCs w:val="28"/>
        </w:rPr>
      </w:pPr>
      <w:r>
        <w:rPr>
          <w:b/>
          <w:bCs/>
          <w:i/>
          <w:iCs/>
          <w:sz w:val="28"/>
          <w:szCs w:val="28"/>
        </w:rPr>
        <w:t xml:space="preserve">b. Cây xanh: </w:t>
      </w:r>
      <w:r>
        <w:rPr>
          <w:sz w:val="28"/>
          <w:szCs w:val="28"/>
        </w:rPr>
        <w:t>Trồng cây sao đen với đường kính gốc từ (05 ÷ 10)cm, khoảng cách giữa các hố trồng cây từ (10 ÷ 12m); thành hố trồng cây bằng BTXM đá 1x2 M200 đổ tại chỗ trên lớp đá dăm đệm dày 10cm.</w:t>
      </w:r>
    </w:p>
    <w:p w14:paraId="78C67040" w14:textId="77777777" w:rsidR="002F5398" w:rsidRDefault="002F5398" w:rsidP="002F5398">
      <w:pPr>
        <w:spacing w:before="60"/>
        <w:ind w:firstLine="709"/>
        <w:rPr>
          <w:bCs/>
          <w:sz w:val="28"/>
          <w:szCs w:val="28"/>
          <w:lang w:val="nl-NL"/>
        </w:rPr>
      </w:pPr>
      <w:r>
        <w:rPr>
          <w:b/>
          <w:bCs/>
          <w:i/>
          <w:iCs/>
          <w:sz w:val="28"/>
          <w:szCs w:val="28"/>
        </w:rPr>
        <w:t xml:space="preserve">c. Mương kỹ thuật: </w:t>
      </w:r>
      <w:r>
        <w:rPr>
          <w:sz w:val="28"/>
          <w:szCs w:val="28"/>
        </w:rPr>
        <w:t>Thiết kế mương kỹ thuật dọc theo mép ngoài hè đường bên phải tuyến, mương bằng BTXM đá 1x2 M200 đổ tại chỗ trên lớp dăm đệm dày 05cm, tiết diện lòng mương (40x60)cm.</w:t>
      </w:r>
      <w:bookmarkEnd w:id="1"/>
    </w:p>
    <w:p w14:paraId="6FCD2EE0" w14:textId="77777777" w:rsidR="002F5398" w:rsidRPr="007C3B86" w:rsidRDefault="002F5398" w:rsidP="002F5398">
      <w:pPr>
        <w:widowControl w:val="0"/>
        <w:spacing w:line="264" w:lineRule="auto"/>
        <w:ind w:firstLine="709"/>
        <w:rPr>
          <w:sz w:val="28"/>
          <w:szCs w:val="28"/>
        </w:rPr>
      </w:pPr>
      <w:r w:rsidRPr="007C3B86">
        <w:rPr>
          <w:sz w:val="28"/>
          <w:szCs w:val="28"/>
        </w:rPr>
        <w:t>3</w:t>
      </w:r>
      <w:r w:rsidRPr="007C3B86">
        <w:rPr>
          <w:sz w:val="28"/>
          <w:szCs w:val="28"/>
          <w:lang w:val="vi-VN"/>
        </w:rPr>
        <w:t>. Thời hạn hoàn thành</w:t>
      </w:r>
      <w:r w:rsidRPr="007C3B86">
        <w:rPr>
          <w:sz w:val="28"/>
          <w:szCs w:val="28"/>
        </w:rPr>
        <w:t xml:space="preserve">: </w:t>
      </w:r>
      <w:r w:rsidRPr="007C3B86">
        <w:rPr>
          <w:b/>
          <w:sz w:val="28"/>
          <w:szCs w:val="28"/>
        </w:rPr>
        <w:t>210 ngày</w:t>
      </w:r>
    </w:p>
    <w:p w14:paraId="2D8C294F" w14:textId="77777777" w:rsidR="002F5398" w:rsidRPr="007C3B86" w:rsidRDefault="002F5398" w:rsidP="002F5398">
      <w:pPr>
        <w:widowControl w:val="0"/>
        <w:tabs>
          <w:tab w:val="left" w:pos="1418"/>
        </w:tabs>
        <w:spacing w:line="264" w:lineRule="auto"/>
        <w:ind w:firstLine="709"/>
        <w:rPr>
          <w:b/>
          <w:sz w:val="28"/>
          <w:szCs w:val="28"/>
          <w:lang w:val="vi-VN"/>
        </w:rPr>
      </w:pPr>
      <w:r w:rsidRPr="007C3B86">
        <w:rPr>
          <w:b/>
          <w:sz w:val="28"/>
          <w:szCs w:val="28"/>
          <w:lang w:val="vi-VN"/>
        </w:rPr>
        <w:t>II. Yêu cầu về tiến độ thực hiện</w:t>
      </w:r>
    </w:p>
    <w:p w14:paraId="75197EC2" w14:textId="77777777" w:rsidR="002F5398" w:rsidRPr="007C3B86" w:rsidRDefault="002F5398" w:rsidP="002F5398">
      <w:pPr>
        <w:widowControl w:val="0"/>
        <w:tabs>
          <w:tab w:val="left" w:pos="1418"/>
        </w:tabs>
        <w:spacing w:line="264" w:lineRule="auto"/>
        <w:ind w:firstLine="709"/>
        <w:rPr>
          <w:sz w:val="28"/>
          <w:szCs w:val="28"/>
          <w:lang w:val="es-ES"/>
        </w:rPr>
      </w:pPr>
      <w:r w:rsidRPr="007C3B86">
        <w:rPr>
          <w:sz w:val="28"/>
          <w:szCs w:val="28"/>
          <w:lang w:val="es-ES"/>
        </w:rPr>
        <w:t xml:space="preserve">Nêu yêu cầu về thời gian từ khi khởi công </w:t>
      </w:r>
      <w:r w:rsidRPr="007C3B86">
        <w:rPr>
          <w:rFonts w:eastAsia="Calibri"/>
          <w:kern w:val="24"/>
          <w:sz w:val="28"/>
          <w:szCs w:val="28"/>
          <w:lang w:val="vi-VN" w:eastAsia="vi-VN"/>
        </w:rPr>
        <w:t>đến</w:t>
      </w:r>
      <w:r w:rsidRPr="007C3B86">
        <w:rPr>
          <w:sz w:val="28"/>
          <w:szCs w:val="28"/>
          <w:lang w:val="es-ES"/>
        </w:rPr>
        <w:t xml:space="preserve"> khi hoàn thành hạng mục công trình/công trình theo ngày/tuần/tháng.</w:t>
      </w:r>
    </w:p>
    <w:p w14:paraId="6E20C81E" w14:textId="77777777" w:rsidR="002F5398" w:rsidRPr="007C3B86" w:rsidRDefault="002F5398" w:rsidP="002F5398">
      <w:pPr>
        <w:widowControl w:val="0"/>
        <w:tabs>
          <w:tab w:val="left" w:pos="700"/>
          <w:tab w:val="left" w:pos="1418"/>
        </w:tabs>
        <w:spacing w:line="264" w:lineRule="auto"/>
        <w:ind w:firstLine="709"/>
        <w:rPr>
          <w:b/>
          <w:bCs/>
          <w:sz w:val="28"/>
          <w:szCs w:val="28"/>
        </w:rPr>
      </w:pPr>
      <w:r w:rsidRPr="007C3B86">
        <w:rPr>
          <w:b/>
          <w:bCs/>
          <w:sz w:val="28"/>
          <w:szCs w:val="28"/>
        </w:rPr>
        <w:t>III. Yêu cầu về kỹ thuật/chỉ dẫn kỹ thuật</w:t>
      </w:r>
    </w:p>
    <w:p w14:paraId="7AAA199C" w14:textId="77777777" w:rsidR="002F5398" w:rsidRPr="007C3B86" w:rsidRDefault="002F5398" w:rsidP="002F5398">
      <w:pPr>
        <w:widowControl w:val="0"/>
        <w:tabs>
          <w:tab w:val="left" w:pos="700"/>
        </w:tabs>
        <w:spacing w:line="264" w:lineRule="auto"/>
        <w:ind w:firstLine="709"/>
        <w:rPr>
          <w:color w:val="000000"/>
          <w:sz w:val="28"/>
          <w:szCs w:val="28"/>
        </w:rPr>
      </w:pPr>
      <w:r w:rsidRPr="007C3B86">
        <w:rPr>
          <w:color w:val="000000"/>
          <w:sz w:val="28"/>
          <w:szCs w:val="28"/>
        </w:rPr>
        <w:t xml:space="preserve">Nhà thầu bắt buộc phải tuân thủ đúng theo các quy định về quản lý chất lượng theo Luật Xây dựng số 50/2014/QH13 ngày 18/6/2014 và Luật sửa đổi, bổ sung một số điều của Luật xây dựng (Sau đây gọi là Luật Xây dựng) , Nghị định số </w:t>
      </w:r>
      <w:r w:rsidRPr="007C3B86">
        <w:rPr>
          <w:color w:val="000000"/>
          <w:sz w:val="28"/>
          <w:szCs w:val="28"/>
          <w:lang w:eastAsia="vi-VN"/>
        </w:rPr>
        <w:t>06</w:t>
      </w:r>
      <w:r w:rsidRPr="007C3B86">
        <w:rPr>
          <w:color w:val="000000"/>
          <w:sz w:val="28"/>
          <w:szCs w:val="28"/>
          <w:lang w:val="vi-VN" w:eastAsia="vi-VN"/>
        </w:rPr>
        <w:t>/20</w:t>
      </w:r>
      <w:r w:rsidRPr="007C3B86">
        <w:rPr>
          <w:color w:val="000000"/>
          <w:sz w:val="28"/>
          <w:szCs w:val="28"/>
          <w:lang w:eastAsia="vi-VN"/>
        </w:rPr>
        <w:t>21</w:t>
      </w:r>
      <w:r w:rsidRPr="007C3B86">
        <w:rPr>
          <w:color w:val="000000"/>
          <w:sz w:val="28"/>
          <w:szCs w:val="28"/>
          <w:lang w:val="vi-VN" w:eastAsia="vi-VN"/>
        </w:rPr>
        <w:t xml:space="preserve">/NĐ-CP ngày </w:t>
      </w:r>
      <w:r w:rsidRPr="007C3B86">
        <w:rPr>
          <w:color w:val="000000"/>
          <w:sz w:val="28"/>
          <w:szCs w:val="28"/>
          <w:lang w:eastAsia="vi-VN"/>
        </w:rPr>
        <w:t>26/01/2021</w:t>
      </w:r>
      <w:r w:rsidRPr="007C3B86">
        <w:rPr>
          <w:color w:val="000000"/>
          <w:sz w:val="28"/>
          <w:szCs w:val="28"/>
          <w:lang w:val="vi-VN" w:eastAsia="vi-VN"/>
        </w:rPr>
        <w:t xml:space="preserve"> của Chính phủ về quản lý chất lượng và bảo trì công trình xây dựng</w:t>
      </w:r>
      <w:r w:rsidRPr="007C3B86">
        <w:rPr>
          <w:color w:val="000000"/>
          <w:sz w:val="28"/>
          <w:szCs w:val="28"/>
          <w:lang w:val="pt-BR"/>
        </w:rPr>
        <w:t xml:space="preserve"> </w:t>
      </w:r>
      <w:r w:rsidRPr="007C3B86">
        <w:rPr>
          <w:color w:val="000000"/>
          <w:sz w:val="28"/>
          <w:szCs w:val="28"/>
        </w:rPr>
        <w:t>(Sau đây gọi là NĐ06).</w:t>
      </w:r>
    </w:p>
    <w:p w14:paraId="6AA57978" w14:textId="77777777" w:rsidR="002F5398" w:rsidRPr="007C3B86" w:rsidRDefault="002F5398" w:rsidP="002F5398">
      <w:pPr>
        <w:ind w:firstLine="709"/>
        <w:rPr>
          <w:color w:val="000000"/>
          <w:sz w:val="28"/>
          <w:szCs w:val="28"/>
        </w:rPr>
      </w:pPr>
      <w:r w:rsidRPr="007C3B86">
        <w:rPr>
          <w:color w:val="000000"/>
          <w:sz w:val="28"/>
          <w:szCs w:val="28"/>
          <w:lang w:val="vi-VN"/>
        </w:rPr>
        <w:t>Toàn bộ các yêu cầu kỹ thuật thi công và nghiệm thu công trình</w:t>
      </w:r>
      <w:r w:rsidRPr="007C3B86">
        <w:rPr>
          <w:color w:val="000000"/>
          <w:sz w:val="28"/>
          <w:szCs w:val="28"/>
        </w:rPr>
        <w:t>, TCVN</w:t>
      </w:r>
      <w:r w:rsidRPr="007C3B86">
        <w:rPr>
          <w:color w:val="000000"/>
          <w:sz w:val="28"/>
          <w:szCs w:val="28"/>
          <w:lang w:val="vi-VN"/>
        </w:rPr>
        <w:t xml:space="preserve"> phải tuân thủ theo các quy định của Hệ thống tiêu chuẩn Việt Nam (TCVN)</w:t>
      </w:r>
      <w:r w:rsidRPr="007C3B86">
        <w:rPr>
          <w:color w:val="000000"/>
          <w:sz w:val="28"/>
          <w:szCs w:val="28"/>
        </w:rPr>
        <w:t xml:space="preserve"> hiện hành, còn hiệu lực.</w:t>
      </w:r>
    </w:p>
    <w:p w14:paraId="6931DDE9" w14:textId="77777777" w:rsidR="002F5398" w:rsidRPr="007C3B86" w:rsidRDefault="002F5398" w:rsidP="002F5398">
      <w:pPr>
        <w:widowControl w:val="0"/>
        <w:ind w:firstLine="709"/>
        <w:outlineLvl w:val="2"/>
        <w:rPr>
          <w:bCs/>
          <w:color w:val="000000"/>
          <w:sz w:val="28"/>
          <w:szCs w:val="28"/>
          <w:lang w:val="es-ES"/>
        </w:rPr>
      </w:pPr>
      <w:r w:rsidRPr="007C3B86">
        <w:rPr>
          <w:bCs/>
          <w:color w:val="000000"/>
          <w:sz w:val="28"/>
          <w:szCs w:val="28"/>
          <w:lang w:val="es-ES"/>
        </w:rPr>
        <w:t xml:space="preserve">Đối với các công tác khác không có trong quy định trong tiêu chuẩn Việt </w:t>
      </w:r>
      <w:r w:rsidRPr="007C3B86">
        <w:rPr>
          <w:bCs/>
          <w:color w:val="000000"/>
          <w:sz w:val="28"/>
          <w:szCs w:val="28"/>
          <w:lang w:val="es-ES"/>
        </w:rPr>
        <w:lastRenderedPageBreak/>
        <w:t>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391B345F" w14:textId="77777777" w:rsidR="002F5398" w:rsidRPr="007C3B86" w:rsidRDefault="002F5398" w:rsidP="002F5398">
      <w:pPr>
        <w:widowControl w:val="0"/>
        <w:tabs>
          <w:tab w:val="left" w:pos="851"/>
        </w:tabs>
        <w:ind w:firstLine="709"/>
        <w:rPr>
          <w:b/>
          <w:bCs/>
          <w:color w:val="000000"/>
          <w:sz w:val="28"/>
          <w:szCs w:val="28"/>
        </w:rPr>
      </w:pPr>
      <w:r w:rsidRPr="007C3B86">
        <w:rPr>
          <w:b/>
          <w:bCs/>
          <w:color w:val="000000"/>
          <w:sz w:val="28"/>
          <w:szCs w:val="28"/>
        </w:rPr>
        <w:t>1. Tổ chức công trường</w:t>
      </w:r>
    </w:p>
    <w:p w14:paraId="63B4FC99" w14:textId="77777777" w:rsidR="002F5398" w:rsidRPr="007C3B86" w:rsidRDefault="002F5398" w:rsidP="002F5398">
      <w:pPr>
        <w:widowControl w:val="0"/>
        <w:tabs>
          <w:tab w:val="left" w:pos="851"/>
        </w:tabs>
        <w:ind w:firstLine="709"/>
        <w:rPr>
          <w:bCs/>
          <w:color w:val="000000"/>
          <w:sz w:val="28"/>
          <w:szCs w:val="28"/>
        </w:rPr>
      </w:pPr>
      <w:r w:rsidRPr="007C3B86">
        <w:rPr>
          <w:bCs/>
          <w:iCs/>
          <w:color w:val="000000"/>
          <w:sz w:val="28"/>
          <w:szCs w:val="28"/>
        </w:rPr>
        <w:t>a. Lập bản vẽ thiết kế tổng mặt bằng thi công:</w:t>
      </w:r>
      <w:r w:rsidRPr="007C3B86">
        <w:rPr>
          <w:bCs/>
          <w:color w:val="000000"/>
          <w:sz w:val="28"/>
          <w:szCs w:val="28"/>
        </w:rPr>
        <w:t xml:space="preserve"> Trên mặt bằng phải thể hiện các nội dung:</w:t>
      </w:r>
    </w:p>
    <w:p w14:paraId="314B5C7D" w14:textId="77777777" w:rsidR="002F5398" w:rsidRPr="007C3B86" w:rsidRDefault="002F5398" w:rsidP="002F5398">
      <w:pPr>
        <w:widowControl w:val="0"/>
        <w:tabs>
          <w:tab w:val="left" w:pos="851"/>
        </w:tabs>
        <w:ind w:firstLine="709"/>
        <w:rPr>
          <w:bCs/>
          <w:color w:val="000000"/>
          <w:sz w:val="28"/>
          <w:szCs w:val="28"/>
        </w:rPr>
      </w:pPr>
      <w:r w:rsidRPr="007C3B86">
        <w:rPr>
          <w:bCs/>
          <w:color w:val="000000"/>
          <w:sz w:val="28"/>
          <w:szCs w:val="28"/>
        </w:rPr>
        <w:t>+ Vị trí thi công, công trình phục vụ thi công, kho bãi, đường đi...;</w:t>
      </w:r>
    </w:p>
    <w:p w14:paraId="3327F842" w14:textId="77777777" w:rsidR="002F5398" w:rsidRPr="007C3B86" w:rsidRDefault="002F5398" w:rsidP="002F5398">
      <w:pPr>
        <w:widowControl w:val="0"/>
        <w:tabs>
          <w:tab w:val="left" w:pos="851"/>
        </w:tabs>
        <w:ind w:firstLine="709"/>
        <w:rPr>
          <w:bCs/>
          <w:color w:val="000000"/>
          <w:sz w:val="28"/>
          <w:szCs w:val="28"/>
        </w:rPr>
      </w:pPr>
      <w:r w:rsidRPr="007C3B86">
        <w:rPr>
          <w:bCs/>
          <w:color w:val="000000"/>
          <w:sz w:val="28"/>
          <w:szCs w:val="28"/>
        </w:rPr>
        <w:t>+ Khu vực sắp xếp nguyên vật liệu, cấu kiện;</w:t>
      </w:r>
    </w:p>
    <w:p w14:paraId="1F6BD571" w14:textId="77777777" w:rsidR="002F5398" w:rsidRPr="007C3B86" w:rsidRDefault="002F5398" w:rsidP="002F5398">
      <w:pPr>
        <w:widowControl w:val="0"/>
        <w:tabs>
          <w:tab w:val="left" w:pos="851"/>
        </w:tabs>
        <w:ind w:firstLine="709"/>
        <w:rPr>
          <w:bCs/>
          <w:color w:val="000000"/>
          <w:sz w:val="28"/>
          <w:szCs w:val="28"/>
        </w:rPr>
      </w:pPr>
      <w:r w:rsidRPr="007C3B86">
        <w:rPr>
          <w:bCs/>
          <w:color w:val="000000"/>
          <w:sz w:val="28"/>
          <w:szCs w:val="28"/>
        </w:rPr>
        <w:t>+ Khu vực thu gom vật liệu phế thải;</w:t>
      </w:r>
    </w:p>
    <w:p w14:paraId="06E82540" w14:textId="77777777" w:rsidR="002F5398" w:rsidRPr="007C3B86" w:rsidRDefault="002F5398" w:rsidP="002F5398">
      <w:pPr>
        <w:widowControl w:val="0"/>
        <w:tabs>
          <w:tab w:val="left" w:pos="851"/>
        </w:tabs>
        <w:ind w:firstLine="709"/>
        <w:rPr>
          <w:b/>
          <w:bCs/>
          <w:color w:val="000000"/>
          <w:sz w:val="28"/>
          <w:szCs w:val="28"/>
        </w:rPr>
      </w:pPr>
      <w:r w:rsidRPr="007C3B86">
        <w:rPr>
          <w:b/>
          <w:bCs/>
          <w:color w:val="000000"/>
          <w:sz w:val="28"/>
          <w:szCs w:val="28"/>
        </w:rPr>
        <w:t>2. Bộ máy quản lý, chỉ huy công trường</w:t>
      </w:r>
    </w:p>
    <w:p w14:paraId="12E9A985" w14:textId="77777777" w:rsidR="002F5398" w:rsidRPr="007C3B86" w:rsidRDefault="002F5398" w:rsidP="002F5398">
      <w:pPr>
        <w:widowControl w:val="0"/>
        <w:tabs>
          <w:tab w:val="left" w:pos="851"/>
        </w:tabs>
        <w:ind w:firstLine="709"/>
        <w:rPr>
          <w:bCs/>
          <w:color w:val="000000"/>
          <w:sz w:val="28"/>
          <w:szCs w:val="28"/>
        </w:rPr>
      </w:pPr>
      <w:r w:rsidRPr="007C3B86">
        <w:rPr>
          <w:bCs/>
          <w:color w:val="000000"/>
          <w:sz w:val="28"/>
          <w:szCs w:val="28"/>
        </w:rPr>
        <w:t>- Lập sơ đồ tổ chức bộ máy quản lý và chỉ huy tại hiện trường;</w:t>
      </w:r>
    </w:p>
    <w:p w14:paraId="29191FAC" w14:textId="77777777" w:rsidR="002F5398" w:rsidRPr="007C3B86" w:rsidRDefault="002F5398" w:rsidP="002F5398">
      <w:pPr>
        <w:widowControl w:val="0"/>
        <w:tabs>
          <w:tab w:val="left" w:pos="851"/>
        </w:tabs>
        <w:ind w:firstLine="709"/>
        <w:rPr>
          <w:bCs/>
          <w:color w:val="000000"/>
          <w:sz w:val="28"/>
          <w:szCs w:val="28"/>
        </w:rPr>
      </w:pPr>
      <w:r w:rsidRPr="007C3B86">
        <w:rPr>
          <w:bCs/>
          <w:color w:val="000000"/>
          <w:sz w:val="28"/>
          <w:szCs w:val="28"/>
        </w:rPr>
        <w:t>- Thuyết minh chỉ dẫn sơ đồ;</w:t>
      </w:r>
    </w:p>
    <w:p w14:paraId="43E0C07B" w14:textId="77777777" w:rsidR="002F5398" w:rsidRPr="007C3B86" w:rsidRDefault="002F5398" w:rsidP="002F5398">
      <w:pPr>
        <w:widowControl w:val="0"/>
        <w:tabs>
          <w:tab w:val="left" w:pos="851"/>
        </w:tabs>
        <w:ind w:firstLine="709"/>
        <w:rPr>
          <w:bCs/>
          <w:color w:val="000000"/>
          <w:sz w:val="28"/>
          <w:szCs w:val="28"/>
        </w:rPr>
      </w:pPr>
      <w:r w:rsidRPr="007C3B86">
        <w:rPr>
          <w:bCs/>
          <w:color w:val="000000"/>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204514F7" w14:textId="77777777" w:rsidR="002F5398" w:rsidRPr="007C3B86" w:rsidRDefault="002F5398" w:rsidP="002F5398">
      <w:pPr>
        <w:widowControl w:val="0"/>
        <w:tabs>
          <w:tab w:val="left" w:pos="851"/>
        </w:tabs>
        <w:ind w:firstLine="709"/>
        <w:rPr>
          <w:b/>
          <w:bCs/>
          <w:color w:val="000000"/>
          <w:sz w:val="28"/>
          <w:szCs w:val="28"/>
        </w:rPr>
      </w:pPr>
      <w:r w:rsidRPr="007C3B86">
        <w:rPr>
          <w:b/>
          <w:bCs/>
          <w:color w:val="000000"/>
          <w:sz w:val="28"/>
          <w:szCs w:val="28"/>
        </w:rPr>
        <w:t>3. Biện pháp thi công chi tiết</w:t>
      </w:r>
    </w:p>
    <w:p w14:paraId="1541F8E3" w14:textId="77777777" w:rsidR="002F5398" w:rsidRPr="007C3B86" w:rsidRDefault="002F5398" w:rsidP="002F5398">
      <w:pPr>
        <w:widowControl w:val="0"/>
        <w:tabs>
          <w:tab w:val="left" w:pos="851"/>
        </w:tabs>
        <w:ind w:firstLine="709"/>
        <w:rPr>
          <w:b/>
          <w:bCs/>
          <w:iCs/>
          <w:color w:val="000000"/>
          <w:sz w:val="28"/>
          <w:szCs w:val="28"/>
        </w:rPr>
      </w:pPr>
      <w:r w:rsidRPr="007C3B86">
        <w:rPr>
          <w:b/>
          <w:bCs/>
          <w:iCs/>
          <w:color w:val="000000"/>
          <w:sz w:val="28"/>
          <w:szCs w:val="28"/>
        </w:rPr>
        <w:t>3.1 Công tác chuẩn bị khởi công</w:t>
      </w:r>
    </w:p>
    <w:p w14:paraId="1EF5D5F0" w14:textId="77777777" w:rsidR="002F5398" w:rsidRPr="007C3B86" w:rsidRDefault="002F5398" w:rsidP="002F5398">
      <w:pPr>
        <w:widowControl w:val="0"/>
        <w:ind w:firstLine="709"/>
        <w:rPr>
          <w:iCs/>
          <w:color w:val="000000"/>
          <w:sz w:val="28"/>
          <w:szCs w:val="28"/>
          <w:lang w:val="pt-BR"/>
        </w:rPr>
      </w:pPr>
      <w:r w:rsidRPr="007C3B86">
        <w:rPr>
          <w:iCs/>
          <w:color w:val="000000"/>
          <w:sz w:val="28"/>
          <w:szCs w:val="28"/>
          <w:lang w:val="pt-BR"/>
        </w:rPr>
        <w:t>a) Tiếp nhận mặt bằng công trình</w:t>
      </w:r>
    </w:p>
    <w:p w14:paraId="581D17E0" w14:textId="77777777" w:rsidR="002F5398" w:rsidRPr="007C3B86" w:rsidRDefault="002F5398" w:rsidP="002F5398">
      <w:pPr>
        <w:widowControl w:val="0"/>
        <w:tabs>
          <w:tab w:val="left" w:pos="851"/>
        </w:tabs>
        <w:ind w:firstLine="709"/>
        <w:rPr>
          <w:iCs/>
          <w:color w:val="000000"/>
          <w:sz w:val="28"/>
          <w:szCs w:val="28"/>
          <w:lang w:val="pt-BR"/>
        </w:rPr>
      </w:pPr>
      <w:r w:rsidRPr="007C3B86">
        <w:rPr>
          <w:iCs/>
          <w:color w:val="000000"/>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6F29D559" w14:textId="77777777" w:rsidR="002F5398" w:rsidRPr="007C3B86" w:rsidRDefault="002F5398" w:rsidP="002F5398">
      <w:pPr>
        <w:widowControl w:val="0"/>
        <w:tabs>
          <w:tab w:val="left" w:pos="851"/>
        </w:tabs>
        <w:ind w:firstLine="709"/>
        <w:rPr>
          <w:iCs/>
          <w:color w:val="000000"/>
          <w:sz w:val="28"/>
          <w:szCs w:val="28"/>
          <w:lang w:val="pt-BR"/>
        </w:rPr>
      </w:pPr>
      <w:r w:rsidRPr="007C3B86">
        <w:rPr>
          <w:iCs/>
          <w:color w:val="000000"/>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32EAA388" w14:textId="77777777" w:rsidR="002F5398" w:rsidRPr="007C3B86" w:rsidRDefault="002F5398" w:rsidP="002F5398">
      <w:pPr>
        <w:widowControl w:val="0"/>
        <w:ind w:firstLine="709"/>
        <w:rPr>
          <w:iCs/>
          <w:color w:val="000000"/>
          <w:sz w:val="28"/>
          <w:szCs w:val="28"/>
          <w:lang w:val="pt-BR"/>
        </w:rPr>
      </w:pPr>
      <w:r w:rsidRPr="007C3B86">
        <w:rPr>
          <w:iCs/>
          <w:color w:val="000000"/>
          <w:sz w:val="28"/>
          <w:szCs w:val="28"/>
          <w:lang w:val="pt-BR"/>
        </w:rPr>
        <w:t>b) Biển báo thi công </w:t>
      </w:r>
    </w:p>
    <w:p w14:paraId="6E9056F8" w14:textId="77777777" w:rsidR="002F5398" w:rsidRPr="007C3B86" w:rsidRDefault="002F5398" w:rsidP="002F5398">
      <w:pPr>
        <w:widowControl w:val="0"/>
        <w:ind w:firstLine="709"/>
        <w:rPr>
          <w:iCs/>
          <w:color w:val="000000"/>
          <w:sz w:val="28"/>
          <w:szCs w:val="28"/>
          <w:lang w:val="pt-BR"/>
        </w:rPr>
      </w:pPr>
      <w:r w:rsidRPr="007C3B86">
        <w:rPr>
          <w:iCs/>
          <w:color w:val="000000"/>
          <w:sz w:val="28"/>
          <w:szCs w:val="28"/>
          <w:lang w:val="pt-BR"/>
        </w:rPr>
        <w:t>Bố trí biển báo ghi thông tin về dự án, kích thước và nội dung của biển báo phải được bên mời thầu và giám sát thi công đồng ý.</w:t>
      </w:r>
    </w:p>
    <w:p w14:paraId="32655BA2" w14:textId="77777777" w:rsidR="002F5398" w:rsidRPr="007C3B86" w:rsidRDefault="002F5398" w:rsidP="002F5398">
      <w:pPr>
        <w:widowControl w:val="0"/>
        <w:tabs>
          <w:tab w:val="left" w:pos="851"/>
        </w:tabs>
        <w:ind w:firstLine="709"/>
        <w:rPr>
          <w:iCs/>
          <w:color w:val="000000"/>
          <w:sz w:val="28"/>
          <w:szCs w:val="28"/>
          <w:lang w:val="pt-BR"/>
        </w:rPr>
      </w:pPr>
      <w:r w:rsidRPr="007C3B86">
        <w:rPr>
          <w:iCs/>
          <w:color w:val="000000"/>
          <w:sz w:val="28"/>
          <w:szCs w:val="28"/>
          <w:lang w:val="pt-BR"/>
        </w:rPr>
        <w:t>c) Cấp điện thi công</w:t>
      </w:r>
    </w:p>
    <w:p w14:paraId="75793349" w14:textId="77777777" w:rsidR="002F5398" w:rsidRPr="007C3B86" w:rsidRDefault="002F5398" w:rsidP="002F5398">
      <w:pPr>
        <w:widowControl w:val="0"/>
        <w:tabs>
          <w:tab w:val="left" w:pos="851"/>
        </w:tabs>
        <w:ind w:firstLine="709"/>
        <w:rPr>
          <w:iCs/>
          <w:color w:val="000000"/>
          <w:sz w:val="28"/>
          <w:szCs w:val="28"/>
          <w:lang w:val="pt-BR"/>
        </w:rPr>
      </w:pPr>
      <w:r w:rsidRPr="007C3B86">
        <w:rPr>
          <w:iCs/>
          <w:color w:val="000000"/>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45B164C4" w14:textId="77777777" w:rsidR="002F5398" w:rsidRPr="007C3B86" w:rsidRDefault="002F5398" w:rsidP="002F5398">
      <w:pPr>
        <w:widowControl w:val="0"/>
        <w:ind w:firstLine="709"/>
        <w:rPr>
          <w:iCs/>
          <w:color w:val="000000"/>
          <w:sz w:val="28"/>
          <w:szCs w:val="28"/>
          <w:lang w:val="pt-BR"/>
        </w:rPr>
      </w:pPr>
      <w:r w:rsidRPr="007C3B86">
        <w:rPr>
          <w:iCs/>
          <w:color w:val="000000"/>
          <w:sz w:val="28"/>
          <w:szCs w:val="28"/>
          <w:lang w:val="pt-BR"/>
        </w:rPr>
        <w:t>d) Cấp nước thi công</w:t>
      </w:r>
    </w:p>
    <w:p w14:paraId="417386C0" w14:textId="77777777" w:rsidR="002F5398" w:rsidRPr="007C3B86" w:rsidRDefault="002F5398" w:rsidP="002F5398">
      <w:pPr>
        <w:widowControl w:val="0"/>
        <w:tabs>
          <w:tab w:val="left" w:pos="851"/>
        </w:tabs>
        <w:ind w:firstLine="709"/>
        <w:rPr>
          <w:iCs/>
          <w:color w:val="000000"/>
          <w:sz w:val="28"/>
          <w:szCs w:val="28"/>
          <w:lang w:val="pt-BR"/>
        </w:rPr>
      </w:pPr>
      <w:r w:rsidRPr="007C3B86">
        <w:rPr>
          <w:iCs/>
          <w:color w:val="000000"/>
          <w:sz w:val="28"/>
          <w:szCs w:val="28"/>
          <w:lang w:val="pt-BR"/>
        </w:rPr>
        <w:t>Nhà thầu phải liên hệ với chính quyền địa phương và cơ quan chức năng để đảm bảo có nước đủ tiêu chuẩn phục vụ thi công và sinh hoạt ở lán trại, văn phòng.</w:t>
      </w:r>
    </w:p>
    <w:p w14:paraId="08053B89" w14:textId="77777777" w:rsidR="002F5398" w:rsidRPr="007C3B86" w:rsidRDefault="002F5398" w:rsidP="002F5398">
      <w:pPr>
        <w:widowControl w:val="0"/>
        <w:tabs>
          <w:tab w:val="left" w:pos="851"/>
        </w:tabs>
        <w:ind w:firstLine="709"/>
        <w:rPr>
          <w:color w:val="000000"/>
          <w:sz w:val="28"/>
          <w:szCs w:val="28"/>
          <w:lang w:val="fr-FR"/>
        </w:rPr>
      </w:pPr>
      <w:r w:rsidRPr="007C3B86">
        <w:rPr>
          <w:color w:val="000000"/>
          <w:sz w:val="28"/>
          <w:szCs w:val="28"/>
          <w:lang w:val="fr-FR"/>
        </w:rPr>
        <w:t>đ)Thoát nước</w:t>
      </w:r>
    </w:p>
    <w:p w14:paraId="4BC9AAB2" w14:textId="77777777" w:rsidR="002F5398" w:rsidRPr="007C3B86" w:rsidRDefault="002F5398" w:rsidP="002F5398">
      <w:pPr>
        <w:widowControl w:val="0"/>
        <w:tabs>
          <w:tab w:val="left" w:pos="851"/>
        </w:tabs>
        <w:ind w:firstLine="709"/>
        <w:rPr>
          <w:color w:val="000000"/>
          <w:sz w:val="28"/>
          <w:szCs w:val="28"/>
          <w:lang w:val="fr-FR"/>
        </w:rPr>
      </w:pPr>
      <w:r w:rsidRPr="007C3B86">
        <w:rPr>
          <w:color w:val="000000"/>
          <w:sz w:val="28"/>
          <w:szCs w:val="28"/>
          <w:lang w:val="fr-FR"/>
        </w:rPr>
        <w:t>Trên mặt bằng thi công, nhà thầu bố trí hệ thống thoát nước tạm bằng mương và ống thích hợp, đảm bảo vệ sinh môi trường cho khu vực thi công xây dựng.</w:t>
      </w:r>
    </w:p>
    <w:p w14:paraId="12A643C9" w14:textId="77777777" w:rsidR="002F5398" w:rsidRPr="007C3B86" w:rsidRDefault="002F5398" w:rsidP="002F5398">
      <w:pPr>
        <w:widowControl w:val="0"/>
        <w:ind w:firstLine="709"/>
        <w:rPr>
          <w:color w:val="000000"/>
          <w:sz w:val="28"/>
          <w:szCs w:val="28"/>
          <w:lang w:val="fr-FR"/>
        </w:rPr>
      </w:pPr>
      <w:r w:rsidRPr="007C3B86">
        <w:rPr>
          <w:color w:val="000000"/>
          <w:sz w:val="28"/>
          <w:szCs w:val="28"/>
          <w:lang w:val="fr-FR"/>
        </w:rPr>
        <w:t>e) Đường thi công</w:t>
      </w:r>
    </w:p>
    <w:p w14:paraId="0F8336B0" w14:textId="77777777" w:rsidR="002F5398" w:rsidRPr="007C3B86" w:rsidRDefault="002F5398" w:rsidP="002F5398">
      <w:pPr>
        <w:widowControl w:val="0"/>
        <w:tabs>
          <w:tab w:val="left" w:pos="851"/>
        </w:tabs>
        <w:ind w:firstLine="709"/>
        <w:rPr>
          <w:iCs/>
          <w:color w:val="000000"/>
          <w:sz w:val="28"/>
          <w:szCs w:val="28"/>
          <w:lang w:val="pt-BR"/>
        </w:rPr>
      </w:pPr>
      <w:r w:rsidRPr="007C3B86">
        <w:rPr>
          <w:iCs/>
          <w:color w:val="000000"/>
          <w:sz w:val="28"/>
          <w:szCs w:val="28"/>
          <w:lang w:val="pt-BR"/>
        </w:rPr>
        <w:t>Nhà thầu tự làm đường tạm phục vụ quá trình thi công (nếu cần thiết)</w:t>
      </w:r>
    </w:p>
    <w:p w14:paraId="37D5A80C" w14:textId="77777777" w:rsidR="002F5398" w:rsidRPr="007C3B86" w:rsidRDefault="002F5398" w:rsidP="002F5398">
      <w:pPr>
        <w:widowControl w:val="0"/>
        <w:ind w:firstLine="709"/>
        <w:rPr>
          <w:color w:val="000000"/>
          <w:sz w:val="28"/>
          <w:szCs w:val="28"/>
          <w:lang w:val="fr-FR"/>
        </w:rPr>
      </w:pPr>
      <w:r w:rsidRPr="007C3B86">
        <w:rPr>
          <w:color w:val="000000"/>
          <w:sz w:val="28"/>
          <w:szCs w:val="28"/>
          <w:lang w:val="fr-FR"/>
        </w:rPr>
        <w:t>f) Thông tin liên lạc</w:t>
      </w:r>
    </w:p>
    <w:p w14:paraId="1A9CB159" w14:textId="77777777" w:rsidR="002F5398" w:rsidRPr="007C3B86" w:rsidRDefault="002F5398" w:rsidP="002F5398">
      <w:pPr>
        <w:widowControl w:val="0"/>
        <w:tabs>
          <w:tab w:val="left" w:pos="851"/>
        </w:tabs>
        <w:ind w:firstLine="709"/>
        <w:rPr>
          <w:color w:val="000000"/>
          <w:sz w:val="28"/>
          <w:szCs w:val="28"/>
          <w:lang w:val="fr-FR"/>
        </w:rPr>
      </w:pPr>
      <w:r w:rsidRPr="007C3B86">
        <w:rPr>
          <w:iCs/>
          <w:color w:val="000000"/>
          <w:sz w:val="28"/>
          <w:szCs w:val="28"/>
          <w:lang w:val="pt-BR"/>
        </w:rPr>
        <w:t>Bố trí hệ thống thông tin liên lạc tại</w:t>
      </w:r>
      <w:r w:rsidRPr="007C3B86">
        <w:rPr>
          <w:color w:val="000000"/>
          <w:sz w:val="28"/>
          <w:szCs w:val="28"/>
          <w:lang w:val="fr-FR"/>
        </w:rPr>
        <w:t xml:space="preserve"> khu công trường 24/24 giờ.</w:t>
      </w:r>
    </w:p>
    <w:p w14:paraId="084C66C5" w14:textId="77777777" w:rsidR="002F5398" w:rsidRPr="007C3B86" w:rsidRDefault="002F5398" w:rsidP="002F5398">
      <w:pPr>
        <w:widowControl w:val="0"/>
        <w:tabs>
          <w:tab w:val="left" w:pos="851"/>
        </w:tabs>
        <w:ind w:firstLine="709"/>
        <w:rPr>
          <w:bCs/>
          <w:color w:val="000000"/>
          <w:sz w:val="28"/>
          <w:szCs w:val="28"/>
        </w:rPr>
      </w:pPr>
      <w:r w:rsidRPr="007C3B86">
        <w:rPr>
          <w:bCs/>
          <w:color w:val="000000"/>
          <w:sz w:val="28"/>
          <w:szCs w:val="28"/>
        </w:rPr>
        <w:lastRenderedPageBreak/>
        <w:t xml:space="preserve">g) Chuẩn bị lực lượng thi công; Chuẩn bị thiết bị + máy móc; </w:t>
      </w:r>
    </w:p>
    <w:p w14:paraId="760F5952" w14:textId="77777777" w:rsidR="002F5398" w:rsidRPr="007C3B86" w:rsidRDefault="002F5398" w:rsidP="002F5398">
      <w:pPr>
        <w:widowControl w:val="0"/>
        <w:tabs>
          <w:tab w:val="left" w:pos="851"/>
        </w:tabs>
        <w:ind w:firstLine="709"/>
        <w:rPr>
          <w:bCs/>
          <w:color w:val="000000"/>
          <w:sz w:val="28"/>
          <w:szCs w:val="28"/>
        </w:rPr>
      </w:pPr>
      <w:r w:rsidRPr="007C3B86">
        <w:rPr>
          <w:bCs/>
          <w:color w:val="000000"/>
          <w:sz w:val="28"/>
          <w:szCs w:val="28"/>
        </w:rPr>
        <w:t xml:space="preserve">h) Tập kết nguyên vật liệu phục vụ thi công: </w:t>
      </w:r>
      <w:r w:rsidRPr="007C3B86">
        <w:rPr>
          <w:iCs/>
          <w:color w:val="000000"/>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45E2A31D" w14:textId="77777777" w:rsidR="002F5398" w:rsidRPr="007C3B86" w:rsidRDefault="002F5398" w:rsidP="002F5398">
      <w:pPr>
        <w:widowControl w:val="0"/>
        <w:tabs>
          <w:tab w:val="left" w:pos="851"/>
        </w:tabs>
        <w:ind w:firstLine="709"/>
        <w:rPr>
          <w:b/>
          <w:bCs/>
          <w:iCs/>
          <w:color w:val="000000"/>
          <w:sz w:val="28"/>
          <w:szCs w:val="28"/>
        </w:rPr>
      </w:pPr>
      <w:r w:rsidRPr="007C3B86">
        <w:rPr>
          <w:b/>
          <w:bCs/>
          <w:iCs/>
          <w:color w:val="000000"/>
          <w:sz w:val="28"/>
          <w:szCs w:val="28"/>
        </w:rPr>
        <w:t>3.2 Công tác thi công đối với từng hạng mục công việc</w:t>
      </w:r>
    </w:p>
    <w:p w14:paraId="229860FC" w14:textId="77777777" w:rsidR="002F5398" w:rsidRPr="007C3B86" w:rsidRDefault="002F5398" w:rsidP="002F5398">
      <w:pPr>
        <w:widowControl w:val="0"/>
        <w:tabs>
          <w:tab w:val="left" w:pos="851"/>
        </w:tabs>
        <w:ind w:firstLine="709"/>
        <w:rPr>
          <w:bCs/>
          <w:color w:val="000000"/>
          <w:sz w:val="28"/>
          <w:szCs w:val="28"/>
          <w:lang w:val="fr-FR"/>
        </w:rPr>
      </w:pPr>
      <w:r w:rsidRPr="007C3B86">
        <w:rPr>
          <w:bCs/>
          <w:color w:val="000000"/>
          <w:sz w:val="28"/>
          <w:szCs w:val="28"/>
          <w:lang w:val="fr-FR"/>
        </w:rPr>
        <w:t>- Qui trình thi công chi tiết từng hạng mục (có thể minh hoạ bằng bản vẽ kỹ thuật);</w:t>
      </w:r>
    </w:p>
    <w:p w14:paraId="4ACD6808" w14:textId="77777777" w:rsidR="002F5398" w:rsidRPr="007C3B86" w:rsidRDefault="002F5398" w:rsidP="002F5398">
      <w:pPr>
        <w:widowControl w:val="0"/>
        <w:tabs>
          <w:tab w:val="left" w:pos="851"/>
        </w:tabs>
        <w:ind w:firstLine="709"/>
        <w:rPr>
          <w:bCs/>
          <w:color w:val="000000"/>
          <w:sz w:val="28"/>
          <w:szCs w:val="28"/>
          <w:lang w:val="fr-FR"/>
        </w:rPr>
      </w:pPr>
      <w:r w:rsidRPr="007C3B86">
        <w:rPr>
          <w:bCs/>
          <w:color w:val="000000"/>
          <w:sz w:val="28"/>
          <w:szCs w:val="28"/>
          <w:lang w:val="fr-FR"/>
        </w:rPr>
        <w:t>- Biện pháp kiểm tra, giám sát đảm bảo chất lượng thi công của từng hạng mục công việc;</w:t>
      </w:r>
    </w:p>
    <w:p w14:paraId="451CD57F" w14:textId="77777777" w:rsidR="002F5398" w:rsidRPr="007C3B86" w:rsidRDefault="002F5398" w:rsidP="002F5398">
      <w:pPr>
        <w:widowControl w:val="0"/>
        <w:tabs>
          <w:tab w:val="left" w:pos="851"/>
        </w:tabs>
        <w:ind w:firstLine="709"/>
        <w:rPr>
          <w:bCs/>
          <w:color w:val="000000"/>
          <w:sz w:val="28"/>
          <w:szCs w:val="28"/>
          <w:lang w:val="fr-FR"/>
        </w:rPr>
      </w:pPr>
      <w:r w:rsidRPr="007C3B86">
        <w:rPr>
          <w:bCs/>
          <w:color w:val="000000"/>
          <w:sz w:val="28"/>
          <w:szCs w:val="28"/>
          <w:lang w:val="fr-FR"/>
        </w:rPr>
        <w:t>- Công tác thí nghiệm;</w:t>
      </w:r>
    </w:p>
    <w:p w14:paraId="7E3733C3" w14:textId="77777777" w:rsidR="002F5398" w:rsidRPr="007C3B86" w:rsidRDefault="002F5398" w:rsidP="002F5398">
      <w:pPr>
        <w:widowControl w:val="0"/>
        <w:tabs>
          <w:tab w:val="left" w:pos="851"/>
        </w:tabs>
        <w:ind w:firstLine="709"/>
        <w:rPr>
          <w:bCs/>
          <w:color w:val="000000"/>
          <w:sz w:val="28"/>
          <w:szCs w:val="28"/>
          <w:lang w:val="fr-FR"/>
        </w:rPr>
      </w:pPr>
      <w:r w:rsidRPr="007C3B86">
        <w:rPr>
          <w:bCs/>
          <w:color w:val="000000"/>
          <w:sz w:val="28"/>
          <w:szCs w:val="28"/>
          <w:lang w:val="fr-FR"/>
        </w:rPr>
        <w:t>- Công tác nghiệm thu, ghi chép nhật ký;</w:t>
      </w:r>
    </w:p>
    <w:p w14:paraId="26C9BCBF" w14:textId="77777777" w:rsidR="002F5398" w:rsidRPr="007C3B86" w:rsidRDefault="002F5398" w:rsidP="002F5398">
      <w:pPr>
        <w:widowControl w:val="0"/>
        <w:tabs>
          <w:tab w:val="left" w:pos="851"/>
        </w:tabs>
        <w:ind w:firstLine="709"/>
        <w:rPr>
          <w:bCs/>
          <w:i/>
          <w:iCs/>
          <w:color w:val="000000"/>
          <w:sz w:val="28"/>
          <w:szCs w:val="28"/>
          <w:lang w:val="fr-FR"/>
        </w:rPr>
      </w:pPr>
      <w:r w:rsidRPr="007C3B86">
        <w:rPr>
          <w:bCs/>
          <w:color w:val="000000"/>
          <w:sz w:val="28"/>
          <w:szCs w:val="28"/>
          <w:lang w:val="fr-FR"/>
        </w:rPr>
        <w:t>- Công tác xử lý, khắc phục sự cố (nếu có).</w:t>
      </w:r>
      <w:r w:rsidRPr="007C3B86">
        <w:rPr>
          <w:bCs/>
          <w:i/>
          <w:iCs/>
          <w:color w:val="000000"/>
          <w:sz w:val="28"/>
          <w:szCs w:val="28"/>
          <w:lang w:val="fr-FR"/>
        </w:rPr>
        <w:t xml:space="preserve"> </w:t>
      </w:r>
    </w:p>
    <w:p w14:paraId="245ABD6F" w14:textId="77777777" w:rsidR="002F5398" w:rsidRPr="007C3B86" w:rsidRDefault="002F5398" w:rsidP="002F5398">
      <w:pPr>
        <w:tabs>
          <w:tab w:val="left" w:pos="-4536"/>
          <w:tab w:val="left" w:pos="-4395"/>
        </w:tabs>
        <w:spacing w:line="288" w:lineRule="auto"/>
        <w:ind w:firstLine="709"/>
        <w:rPr>
          <w:iCs/>
          <w:sz w:val="28"/>
          <w:szCs w:val="28"/>
          <w:lang w:val="es-ES"/>
        </w:rPr>
      </w:pPr>
      <w:r w:rsidRPr="007C3B86">
        <w:rPr>
          <w:b/>
          <w:bCs/>
          <w:sz w:val="28"/>
          <w:szCs w:val="28"/>
          <w:lang w:val="es-ES"/>
        </w:rPr>
        <w:t>4. Yêu cầu về chủng loại, chất lượng vật tư:</w:t>
      </w:r>
    </w:p>
    <w:p w14:paraId="48222131" w14:textId="77777777" w:rsidR="002F5398" w:rsidRPr="007C3B86" w:rsidRDefault="002F5398" w:rsidP="002F5398">
      <w:pPr>
        <w:tabs>
          <w:tab w:val="left" w:pos="-4536"/>
          <w:tab w:val="left" w:pos="-4395"/>
        </w:tabs>
        <w:spacing w:line="288" w:lineRule="auto"/>
        <w:ind w:firstLine="709"/>
        <w:rPr>
          <w:sz w:val="28"/>
          <w:szCs w:val="28"/>
          <w:lang w:val="es-ES"/>
        </w:rPr>
      </w:pPr>
      <w:r w:rsidRPr="007C3B86">
        <w:rPr>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606034C8" w14:textId="77777777" w:rsidR="002F5398" w:rsidRPr="007C3B86" w:rsidRDefault="002F5398" w:rsidP="002F5398">
      <w:pPr>
        <w:tabs>
          <w:tab w:val="left" w:pos="-4536"/>
          <w:tab w:val="left" w:pos="-4395"/>
        </w:tabs>
        <w:spacing w:line="288" w:lineRule="auto"/>
        <w:ind w:firstLine="709"/>
        <w:rPr>
          <w:sz w:val="28"/>
          <w:szCs w:val="28"/>
          <w:lang w:val="es-ES"/>
        </w:rPr>
      </w:pPr>
      <w:r w:rsidRPr="007C3B86">
        <w:rPr>
          <w:sz w:val="28"/>
          <w:szCs w:val="28"/>
          <w:lang w:val="es-ES"/>
        </w:rPr>
        <w:tab/>
        <w:t>- Khi có yêu cầu, nhà thầu phải xuất trình hồ sơ lý lịch về vật tư, thiết bị mà nhà thầu sử dụng vào công trình.</w:t>
      </w:r>
    </w:p>
    <w:p w14:paraId="65D5D0A5" w14:textId="77777777" w:rsidR="002F5398" w:rsidRPr="007C3B86" w:rsidRDefault="002F5398" w:rsidP="002F5398">
      <w:pPr>
        <w:tabs>
          <w:tab w:val="left" w:pos="-4536"/>
          <w:tab w:val="left" w:pos="-4395"/>
        </w:tabs>
        <w:spacing w:line="288" w:lineRule="auto"/>
        <w:ind w:firstLine="709"/>
        <w:rPr>
          <w:sz w:val="28"/>
          <w:szCs w:val="28"/>
          <w:lang w:val="es-ES"/>
        </w:rPr>
      </w:pPr>
      <w:r w:rsidRPr="007C3B86">
        <w:rPr>
          <w:sz w:val="28"/>
          <w:szCs w:val="28"/>
          <w:lang w:val="es-ES"/>
        </w:rPr>
        <w:tab/>
        <w:t>- Một số mặt hàng cần có mẫu thử, nhà thầu phải tiến hành thử nghiệm tại nơi kiểm tra theo yêu cầu và có sự giám sát của phía chủ đầu tư.</w:t>
      </w:r>
    </w:p>
    <w:p w14:paraId="56B22AAC" w14:textId="77777777" w:rsidR="002F5398" w:rsidRPr="007C3B86" w:rsidRDefault="002F5398" w:rsidP="002F5398">
      <w:pPr>
        <w:tabs>
          <w:tab w:val="left" w:pos="-4536"/>
          <w:tab w:val="left" w:pos="-4395"/>
        </w:tabs>
        <w:spacing w:line="288" w:lineRule="auto"/>
        <w:ind w:firstLine="709"/>
        <w:rPr>
          <w:sz w:val="28"/>
          <w:szCs w:val="28"/>
          <w:lang w:val="es-ES"/>
        </w:rPr>
      </w:pPr>
      <w:r w:rsidRPr="007C3B86">
        <w:rPr>
          <w:sz w:val="28"/>
          <w:szCs w:val="28"/>
          <w:lang w:val="es-ES"/>
        </w:rPr>
        <w:tab/>
        <w:t>- Những mặt hàng nào không đảm bảo theo yêu cầu về chất lượng, mẫu mã..., đều phải lập biên bản và đưa ra khỏi công trình trong thời gian không quá 24 giờ.</w:t>
      </w:r>
    </w:p>
    <w:p w14:paraId="0C1BF56F" w14:textId="77777777" w:rsidR="002F5398" w:rsidRPr="007C3B86" w:rsidRDefault="002F5398" w:rsidP="002F5398">
      <w:pPr>
        <w:widowControl w:val="0"/>
        <w:tabs>
          <w:tab w:val="left" w:pos="851"/>
        </w:tabs>
        <w:ind w:firstLine="709"/>
        <w:rPr>
          <w:bCs/>
          <w:i/>
          <w:iCs/>
          <w:sz w:val="28"/>
          <w:szCs w:val="28"/>
          <w:lang w:val="fr-FR"/>
        </w:rPr>
      </w:pPr>
      <w:r w:rsidRPr="007C3B86">
        <w:rPr>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27A35AD9" w14:textId="77777777" w:rsidR="002F5398" w:rsidRPr="007C3B86" w:rsidRDefault="002F5398" w:rsidP="002F5398">
      <w:pPr>
        <w:widowControl w:val="0"/>
        <w:ind w:firstLine="709"/>
        <w:rPr>
          <w:b/>
          <w:color w:val="000000"/>
          <w:sz w:val="28"/>
          <w:szCs w:val="28"/>
        </w:rPr>
      </w:pPr>
      <w:r w:rsidRPr="007C3B86">
        <w:rPr>
          <w:b/>
          <w:color w:val="000000"/>
          <w:sz w:val="28"/>
          <w:szCs w:val="28"/>
        </w:rPr>
        <w:t>5. Yêu cầu về phòng, chống cháy, nổ (nếu có):</w:t>
      </w:r>
    </w:p>
    <w:p w14:paraId="40E10129" w14:textId="77777777" w:rsidR="002F5398" w:rsidRPr="007C3B86" w:rsidRDefault="002F5398" w:rsidP="002F5398">
      <w:pPr>
        <w:ind w:firstLine="709"/>
        <w:rPr>
          <w:color w:val="000000"/>
          <w:sz w:val="28"/>
          <w:szCs w:val="28"/>
          <w:lang w:val="de-DE"/>
        </w:rPr>
      </w:pPr>
      <w:r w:rsidRPr="007C3B86">
        <w:rPr>
          <w:color w:val="000000"/>
          <w:sz w:val="28"/>
          <w:szCs w:val="28"/>
          <w:lang w:val="de-DE"/>
        </w:rPr>
        <w:t>- Các giải pháp phòng cháy;</w:t>
      </w:r>
    </w:p>
    <w:p w14:paraId="12F662EE" w14:textId="77777777" w:rsidR="002F5398" w:rsidRPr="007C3B86" w:rsidRDefault="002F5398" w:rsidP="002F5398">
      <w:pPr>
        <w:ind w:firstLine="709"/>
        <w:rPr>
          <w:color w:val="000000"/>
          <w:sz w:val="28"/>
          <w:szCs w:val="28"/>
          <w:lang w:val="de-DE"/>
        </w:rPr>
      </w:pPr>
      <w:r w:rsidRPr="007C3B86">
        <w:rPr>
          <w:color w:val="000000"/>
          <w:sz w:val="28"/>
          <w:szCs w:val="28"/>
          <w:lang w:val="de-DE"/>
        </w:rPr>
        <w:t>- Các giải pháp chữa cháy khi có sự cố;</w:t>
      </w:r>
    </w:p>
    <w:p w14:paraId="113E008E" w14:textId="77777777" w:rsidR="002F5398" w:rsidRPr="007C3B86" w:rsidRDefault="002F5398" w:rsidP="002F5398">
      <w:pPr>
        <w:ind w:firstLine="709"/>
        <w:rPr>
          <w:color w:val="000000"/>
          <w:sz w:val="28"/>
          <w:szCs w:val="28"/>
          <w:lang w:val="de-DE"/>
        </w:rPr>
      </w:pPr>
      <w:r w:rsidRPr="007C3B86">
        <w:rPr>
          <w:color w:val="000000"/>
          <w:sz w:val="28"/>
          <w:szCs w:val="28"/>
          <w:lang w:val="de-DE"/>
        </w:rPr>
        <w:t>- Tổ chức bộ máy quản lý hệ thống phòng cháy chữa cháy cho toàn công trình;</w:t>
      </w:r>
    </w:p>
    <w:p w14:paraId="12A814FD" w14:textId="77777777" w:rsidR="002F5398" w:rsidRPr="007C3B86" w:rsidRDefault="002F5398" w:rsidP="002F5398">
      <w:pPr>
        <w:widowControl w:val="0"/>
        <w:ind w:firstLine="709"/>
        <w:rPr>
          <w:b/>
          <w:color w:val="000000"/>
          <w:sz w:val="28"/>
          <w:szCs w:val="28"/>
        </w:rPr>
      </w:pPr>
      <w:r w:rsidRPr="007C3B86">
        <w:rPr>
          <w:b/>
          <w:color w:val="000000"/>
          <w:sz w:val="28"/>
          <w:szCs w:val="28"/>
        </w:rPr>
        <w:t>6. Yêu cầu về vệ sinh môi trường:</w:t>
      </w:r>
    </w:p>
    <w:p w14:paraId="5539F9BD" w14:textId="77777777" w:rsidR="002F5398" w:rsidRPr="007C3B86" w:rsidRDefault="002F5398" w:rsidP="002F5398">
      <w:pPr>
        <w:widowControl w:val="0"/>
        <w:ind w:firstLine="709"/>
        <w:rPr>
          <w:color w:val="000000"/>
          <w:sz w:val="28"/>
          <w:szCs w:val="28"/>
          <w:lang w:val="de-DE"/>
        </w:rPr>
      </w:pPr>
      <w:r w:rsidRPr="007C3B86">
        <w:rPr>
          <w:color w:val="000000"/>
          <w:sz w:val="28"/>
          <w:szCs w:val="28"/>
          <w:lang w:val="de-DE"/>
        </w:rPr>
        <w:t xml:space="preserve">- Các phương tiện vận chuyển nguyên vật liệu, vật liệu phế thải, đất đá ... phải có thùng xe được che chắn kín và giằng buộc vững, để tránh rơi đổ vật </w:t>
      </w:r>
      <w:r w:rsidRPr="007C3B86">
        <w:rPr>
          <w:color w:val="000000"/>
          <w:sz w:val="28"/>
          <w:szCs w:val="28"/>
          <w:lang w:val="de-DE"/>
        </w:rPr>
        <w:lastRenderedPageBreak/>
        <w:t>được vận chuyển xuống đường.</w:t>
      </w:r>
    </w:p>
    <w:p w14:paraId="2C2E9A9B" w14:textId="77777777" w:rsidR="002F5398" w:rsidRPr="007C3B86" w:rsidRDefault="002F5398" w:rsidP="002F5398">
      <w:pPr>
        <w:widowControl w:val="0"/>
        <w:ind w:firstLine="709"/>
        <w:rPr>
          <w:color w:val="000000"/>
          <w:sz w:val="28"/>
          <w:szCs w:val="28"/>
          <w:lang w:val="de-DE"/>
        </w:rPr>
      </w:pPr>
      <w:r w:rsidRPr="007C3B86">
        <w:rPr>
          <w:color w:val="000000"/>
          <w:sz w:val="28"/>
          <w:szCs w:val="28"/>
          <w:lang w:val="de-DE"/>
        </w:rPr>
        <w:t>- Bố trí xe tưới nước tại hiện trường công trình vào các giờ cao điểm.</w:t>
      </w:r>
    </w:p>
    <w:p w14:paraId="12EE0913" w14:textId="77777777" w:rsidR="002F5398" w:rsidRPr="007C3B86" w:rsidRDefault="002F5398" w:rsidP="002F5398">
      <w:pPr>
        <w:widowControl w:val="0"/>
        <w:ind w:firstLine="709"/>
        <w:rPr>
          <w:color w:val="000000"/>
          <w:sz w:val="28"/>
          <w:szCs w:val="28"/>
          <w:lang w:val="de-DE"/>
        </w:rPr>
      </w:pPr>
      <w:r w:rsidRPr="007C3B86">
        <w:rPr>
          <w:color w:val="000000"/>
          <w:sz w:val="28"/>
          <w:szCs w:val="28"/>
          <w:lang w:val="de-DE"/>
        </w:rPr>
        <w:t>- Chuẩn bị phương tiện vệ sinh công cộng tại khu vực láng trại</w:t>
      </w:r>
    </w:p>
    <w:p w14:paraId="50DECC6F" w14:textId="77777777" w:rsidR="002F5398" w:rsidRPr="007C3B86" w:rsidRDefault="002F5398" w:rsidP="002F5398">
      <w:pPr>
        <w:widowControl w:val="0"/>
        <w:ind w:firstLine="709"/>
        <w:rPr>
          <w:color w:val="000000"/>
          <w:sz w:val="28"/>
          <w:szCs w:val="28"/>
          <w:lang w:val="de-DE"/>
        </w:rPr>
      </w:pPr>
      <w:r w:rsidRPr="007C3B86">
        <w:rPr>
          <w:color w:val="000000"/>
          <w:sz w:val="28"/>
          <w:szCs w:val="28"/>
          <w:lang w:val="de-DE"/>
        </w:rPr>
        <w:t>- Nghiêm cấm việc làm ảnh hưởng đến cây cối hoặc phá hoại cây cối, hệ thực vật xung quanh công trường.</w:t>
      </w:r>
    </w:p>
    <w:p w14:paraId="0E559073" w14:textId="77777777" w:rsidR="002F5398" w:rsidRPr="007C3B86" w:rsidRDefault="002F5398" w:rsidP="002F5398">
      <w:pPr>
        <w:widowControl w:val="0"/>
        <w:ind w:firstLine="709"/>
        <w:rPr>
          <w:color w:val="000000"/>
          <w:sz w:val="28"/>
          <w:szCs w:val="28"/>
          <w:lang w:val="de-DE"/>
        </w:rPr>
      </w:pPr>
      <w:r w:rsidRPr="007C3B86">
        <w:rPr>
          <w:color w:val="000000"/>
          <w:sz w:val="28"/>
          <w:szCs w:val="28"/>
          <w:lang w:val="de-DE"/>
        </w:rPr>
        <w:t>- Thực hiện đổ đất và chất thải đúng nơi quy định.</w:t>
      </w:r>
    </w:p>
    <w:p w14:paraId="03934241" w14:textId="77777777" w:rsidR="002F5398" w:rsidRPr="007C3B86" w:rsidRDefault="002F5398" w:rsidP="002F5398">
      <w:pPr>
        <w:widowControl w:val="0"/>
        <w:ind w:firstLine="709"/>
        <w:rPr>
          <w:color w:val="000000"/>
          <w:sz w:val="28"/>
          <w:szCs w:val="28"/>
          <w:lang w:val="de-DE"/>
        </w:rPr>
      </w:pPr>
      <w:r w:rsidRPr="007C3B86">
        <w:rPr>
          <w:color w:val="000000"/>
          <w:sz w:val="28"/>
          <w:szCs w:val="28"/>
          <w:lang w:val="de-DE"/>
        </w:rPr>
        <w:t>- Hạn chế đến mức thấp nhất việc gây chấn động, tiếng ồn ảnh hưởng đến môi trường làm việc xung quanh.</w:t>
      </w:r>
    </w:p>
    <w:p w14:paraId="43616D1D" w14:textId="77777777" w:rsidR="002F5398" w:rsidRPr="007C3B86" w:rsidRDefault="002F5398" w:rsidP="002F5398">
      <w:pPr>
        <w:widowControl w:val="0"/>
        <w:ind w:firstLine="709"/>
        <w:rPr>
          <w:color w:val="000000"/>
          <w:sz w:val="28"/>
          <w:szCs w:val="28"/>
          <w:lang w:val="de-DE"/>
        </w:rPr>
      </w:pPr>
      <w:r w:rsidRPr="007C3B86">
        <w:rPr>
          <w:color w:val="000000"/>
          <w:sz w:val="28"/>
          <w:szCs w:val="28"/>
          <w:lang w:val="de-DE"/>
        </w:rPr>
        <w:t>Kết thúc công trình: Trước khi kết thúc công trình Nhà thầu phải có trách 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0BA3BF8A" w14:textId="77777777" w:rsidR="002F5398" w:rsidRPr="007C3B86" w:rsidRDefault="002F5398" w:rsidP="002F5398">
      <w:pPr>
        <w:widowControl w:val="0"/>
        <w:ind w:firstLine="709"/>
        <w:rPr>
          <w:b/>
          <w:color w:val="000000"/>
          <w:sz w:val="28"/>
          <w:szCs w:val="28"/>
        </w:rPr>
      </w:pPr>
      <w:r w:rsidRPr="007C3B86">
        <w:rPr>
          <w:b/>
          <w:color w:val="000000"/>
          <w:sz w:val="28"/>
          <w:szCs w:val="28"/>
        </w:rPr>
        <w:t>7. Yêu cầu về an toàn lao động:</w:t>
      </w:r>
    </w:p>
    <w:p w14:paraId="23F7C7FB" w14:textId="77777777" w:rsidR="002F5398" w:rsidRPr="007C3B86" w:rsidRDefault="002F5398" w:rsidP="002F5398">
      <w:pPr>
        <w:ind w:firstLine="709"/>
        <w:rPr>
          <w:bCs/>
          <w:color w:val="000000"/>
          <w:sz w:val="28"/>
          <w:szCs w:val="28"/>
        </w:rPr>
      </w:pPr>
      <w:r w:rsidRPr="007C3B86">
        <w:rPr>
          <w:bCs/>
          <w:color w:val="000000"/>
          <w:sz w:val="28"/>
          <w:szCs w:val="28"/>
        </w:rPr>
        <w:t>- Thành lập tổ kiểm tra an toàn lao động;</w:t>
      </w:r>
    </w:p>
    <w:p w14:paraId="73BFC085" w14:textId="77777777" w:rsidR="002F5398" w:rsidRPr="007C3B86" w:rsidRDefault="002F5398" w:rsidP="002F5398">
      <w:pPr>
        <w:ind w:firstLine="709"/>
        <w:rPr>
          <w:bCs/>
          <w:color w:val="000000"/>
          <w:sz w:val="28"/>
          <w:szCs w:val="28"/>
        </w:rPr>
      </w:pPr>
      <w:r w:rsidRPr="007C3B86">
        <w:rPr>
          <w:bCs/>
          <w:color w:val="000000"/>
          <w:sz w:val="28"/>
          <w:szCs w:val="28"/>
        </w:rPr>
        <w:t>- Lập biện pháp đảm bảo an toàn lao động cho từng công đoạn thi công xây dựng; trình chủ đầu tư chấp thuận</w:t>
      </w:r>
    </w:p>
    <w:p w14:paraId="1E49B471" w14:textId="77777777" w:rsidR="002F5398" w:rsidRPr="007C3B86" w:rsidRDefault="002F5398" w:rsidP="002F5398">
      <w:pPr>
        <w:ind w:firstLine="709"/>
        <w:rPr>
          <w:bCs/>
          <w:color w:val="000000"/>
          <w:sz w:val="28"/>
          <w:szCs w:val="28"/>
        </w:rPr>
      </w:pPr>
      <w:r w:rsidRPr="007C3B86">
        <w:rPr>
          <w:bCs/>
          <w:color w:val="000000"/>
          <w:sz w:val="28"/>
          <w:szCs w:val="28"/>
        </w:rPr>
        <w:t>- Mọi công nhân làm việc trên công trường phải được trang bị thiết bị bảo hộ an toàn lao động; trong quá trình thi công phải tuân thủ thực hiện nghiêm các qui định về kỹ thuật an toàn lao động</w:t>
      </w:r>
    </w:p>
    <w:p w14:paraId="0C9C0BED" w14:textId="77777777" w:rsidR="002F5398" w:rsidRPr="007C3B86" w:rsidRDefault="002F5398" w:rsidP="002F5398">
      <w:pPr>
        <w:widowControl w:val="0"/>
        <w:tabs>
          <w:tab w:val="left" w:pos="851"/>
        </w:tabs>
        <w:ind w:firstLine="709"/>
        <w:rPr>
          <w:b/>
          <w:bCs/>
          <w:color w:val="000000"/>
          <w:sz w:val="28"/>
          <w:szCs w:val="28"/>
        </w:rPr>
      </w:pPr>
      <w:r w:rsidRPr="007C3B86">
        <w:rPr>
          <w:b/>
          <w:bCs/>
          <w:color w:val="000000"/>
          <w:sz w:val="28"/>
          <w:szCs w:val="28"/>
        </w:rPr>
        <w:t>8. Yêu cầu về tiến độ</w:t>
      </w:r>
    </w:p>
    <w:p w14:paraId="59823167" w14:textId="77777777" w:rsidR="002F5398" w:rsidRPr="007C3B86" w:rsidRDefault="002F5398" w:rsidP="002F5398">
      <w:pPr>
        <w:ind w:firstLine="709"/>
        <w:rPr>
          <w:color w:val="000000"/>
          <w:sz w:val="28"/>
          <w:szCs w:val="28"/>
        </w:rPr>
      </w:pPr>
      <w:r w:rsidRPr="007C3B86">
        <w:rPr>
          <w:color w:val="000000"/>
          <w:sz w:val="28"/>
          <w:szCs w:val="28"/>
        </w:rPr>
        <w:t>Lập tiến độ chi tiết từng hạng mục công việc bao gồm biểu đồ thời gian thực hiện; biểu đồ bố trí nguồn nhân lực; biểu đồ bố trí thiết bị</w:t>
      </w:r>
    </w:p>
    <w:p w14:paraId="72AE1FFF" w14:textId="77777777" w:rsidR="002F5398" w:rsidRPr="007C3B86" w:rsidRDefault="002F5398" w:rsidP="002F5398">
      <w:pPr>
        <w:widowControl w:val="0"/>
        <w:ind w:firstLine="709"/>
        <w:outlineLvl w:val="2"/>
        <w:rPr>
          <w:b/>
          <w:bCs/>
          <w:color w:val="000000"/>
          <w:sz w:val="28"/>
          <w:szCs w:val="28"/>
        </w:rPr>
      </w:pPr>
      <w:r w:rsidRPr="007C3B86">
        <w:rPr>
          <w:b/>
          <w:bCs/>
          <w:color w:val="000000"/>
          <w:sz w:val="28"/>
          <w:szCs w:val="28"/>
        </w:rPr>
        <w:t>9. Yêu cầu về bảo hành, bảo trì:</w:t>
      </w:r>
    </w:p>
    <w:p w14:paraId="1D0E62D7" w14:textId="77777777" w:rsidR="002F5398" w:rsidRPr="007C3B86" w:rsidRDefault="002F5398" w:rsidP="002F5398">
      <w:pPr>
        <w:widowControl w:val="0"/>
        <w:ind w:firstLine="709"/>
        <w:outlineLvl w:val="2"/>
        <w:rPr>
          <w:bCs/>
          <w:color w:val="000000"/>
          <w:sz w:val="28"/>
          <w:szCs w:val="28"/>
        </w:rPr>
      </w:pPr>
      <w:r w:rsidRPr="007C3B86">
        <w:rPr>
          <w:bCs/>
          <w:color w:val="000000"/>
          <w:sz w:val="28"/>
          <w:szCs w:val="28"/>
        </w:rPr>
        <w:t>Nhà thầu có biện pháp bảo hành, bảo trì công trình xây dựng trong thời gian tối thiểu 24 tháng kể từ ngày bàn giao đưa vào sử dụng</w:t>
      </w:r>
    </w:p>
    <w:p w14:paraId="4BF2867B" w14:textId="77777777" w:rsidR="002F5398" w:rsidRPr="007C3B86" w:rsidRDefault="002F5398" w:rsidP="002F5398">
      <w:pPr>
        <w:widowControl w:val="0"/>
        <w:ind w:firstLine="709"/>
        <w:outlineLvl w:val="2"/>
        <w:rPr>
          <w:bCs/>
          <w:color w:val="000000"/>
          <w:sz w:val="28"/>
          <w:szCs w:val="28"/>
        </w:rPr>
      </w:pPr>
      <w:r w:rsidRPr="007C3B86">
        <w:rPr>
          <w:b/>
          <w:bCs/>
          <w:color w:val="000000"/>
          <w:sz w:val="28"/>
          <w:szCs w:val="28"/>
        </w:rPr>
        <w:t>10. Lưu ý về giá gói thầu:</w:t>
      </w:r>
      <w:r w:rsidRPr="007C3B86">
        <w:rPr>
          <w:bCs/>
          <w:color w:val="000000"/>
          <w:sz w:val="28"/>
          <w:szCs w:val="28"/>
        </w:rPr>
        <w:t xml:space="preserve"> </w:t>
      </w:r>
    </w:p>
    <w:p w14:paraId="321DF540" w14:textId="77777777" w:rsidR="002F5398" w:rsidRPr="007C3B86" w:rsidRDefault="002F5398" w:rsidP="002F5398">
      <w:pPr>
        <w:widowControl w:val="0"/>
        <w:ind w:firstLine="709"/>
        <w:outlineLvl w:val="2"/>
        <w:rPr>
          <w:bCs/>
          <w:color w:val="000000"/>
          <w:sz w:val="28"/>
          <w:szCs w:val="28"/>
        </w:rPr>
      </w:pPr>
      <w:r w:rsidRPr="007C3B86">
        <w:rPr>
          <w:bCs/>
          <w:color w:val="000000"/>
          <w:sz w:val="28"/>
          <w:szCs w:val="28"/>
        </w:rPr>
        <w:t xml:space="preserve">- Giá gói thầu </w:t>
      </w:r>
      <w:r w:rsidRPr="007C3B86">
        <w:rPr>
          <w:rFonts w:hint="eastAsia"/>
          <w:bCs/>
          <w:color w:val="000000"/>
          <w:sz w:val="28"/>
          <w:szCs w:val="28"/>
        </w:rPr>
        <w:t>đ</w:t>
      </w:r>
      <w:r w:rsidRPr="007C3B86">
        <w:rPr>
          <w:bCs/>
          <w:color w:val="000000"/>
          <w:sz w:val="28"/>
          <w:szCs w:val="28"/>
        </w:rPr>
        <w:t>ã bao gồm tất cả các chi phí thi công xây dựng hoàn thành các hạng mục thuộc công trình</w:t>
      </w:r>
    </w:p>
    <w:p w14:paraId="4256668D" w14:textId="77777777" w:rsidR="002F5398" w:rsidRPr="007C3B86" w:rsidRDefault="002F5398" w:rsidP="002F5398">
      <w:pPr>
        <w:widowControl w:val="0"/>
        <w:ind w:firstLine="709"/>
        <w:outlineLvl w:val="2"/>
        <w:rPr>
          <w:bCs/>
          <w:color w:val="000000"/>
          <w:sz w:val="28"/>
          <w:szCs w:val="28"/>
        </w:rPr>
      </w:pPr>
      <w:r w:rsidRPr="007C3B86">
        <w:rPr>
          <w:bCs/>
          <w:color w:val="000000"/>
          <w:sz w:val="28"/>
          <w:szCs w:val="28"/>
        </w:rPr>
        <w:t>- Giá tham gia dự thầu của nhà thầu phải bao gồm toàn bộ chi phí thi công xây dựng các hạng mục thuộc công trình</w:t>
      </w:r>
    </w:p>
    <w:p w14:paraId="45218C7E" w14:textId="77777777" w:rsidR="00275268" w:rsidRPr="002F5398" w:rsidRDefault="00275268" w:rsidP="002F5398"/>
    <w:sectPr w:rsidR="00275268" w:rsidRPr="002F5398"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38973" w14:textId="77777777" w:rsidR="00FE2595" w:rsidRDefault="00FE2595" w:rsidP="00E05AF1">
      <w:r>
        <w:separator/>
      </w:r>
    </w:p>
  </w:endnote>
  <w:endnote w:type="continuationSeparator" w:id="0">
    <w:p w14:paraId="1553687B" w14:textId="77777777" w:rsidR="00FE2595" w:rsidRDefault="00FE259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7E48E3" w:rsidRDefault="007E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30563" w14:textId="77777777" w:rsidR="00FE2595" w:rsidRDefault="00FE2595" w:rsidP="00E05AF1">
      <w:r>
        <w:separator/>
      </w:r>
    </w:p>
  </w:footnote>
  <w:footnote w:type="continuationSeparator" w:id="0">
    <w:p w14:paraId="441E8779" w14:textId="77777777" w:rsidR="00FE2595" w:rsidRDefault="00FE259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FAF"/>
    <w:multiLevelType w:val="hybridMultilevel"/>
    <w:tmpl w:val="34A86FDE"/>
    <w:lvl w:ilvl="0" w:tplc="F2E285B0">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556471A"/>
    <w:multiLevelType w:val="hybridMultilevel"/>
    <w:tmpl w:val="F66418B8"/>
    <w:lvl w:ilvl="0" w:tplc="B83C581E">
      <w:start w:val="2"/>
      <w:numFmt w:val="bullet"/>
      <w:lvlText w:val="-"/>
      <w:lvlJc w:val="left"/>
      <w:pPr>
        <w:ind w:left="900" w:hanging="360"/>
      </w:pPr>
      <w:rPr>
        <w:rFonts w:ascii="Times New Roman" w:eastAsia="Times New Roman" w:hAnsi="Times New Roman" w:hint="default"/>
      </w:rPr>
    </w:lvl>
    <w:lvl w:ilvl="1" w:tplc="04090003">
      <w:start w:val="1"/>
      <w:numFmt w:val="bullet"/>
      <w:lvlText w:val="o"/>
      <w:lvlJc w:val="left"/>
      <w:pPr>
        <w:ind w:left="2187" w:hanging="360"/>
      </w:pPr>
      <w:rPr>
        <w:rFonts w:ascii="Courier New" w:hAnsi="Courier New" w:hint="default"/>
      </w:rPr>
    </w:lvl>
    <w:lvl w:ilvl="2" w:tplc="04090005">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180AB2"/>
    <w:multiLevelType w:val="hybridMultilevel"/>
    <w:tmpl w:val="1DDAA258"/>
    <w:lvl w:ilvl="0" w:tplc="9B964824">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8FF3CEC"/>
    <w:multiLevelType w:val="hybridMultilevel"/>
    <w:tmpl w:val="04965320"/>
    <w:lvl w:ilvl="0" w:tplc="A51A4C52">
      <w:numFmt w:val="bullet"/>
      <w:lvlText w:val="-"/>
      <w:lvlJc w:val="left"/>
      <w:pPr>
        <w:ind w:left="2355" w:hanging="915"/>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5" w15:restartNumberingAfterBreak="0">
    <w:nsid w:val="6A0873C1"/>
    <w:multiLevelType w:val="hybridMultilevel"/>
    <w:tmpl w:val="4C6C462C"/>
    <w:lvl w:ilvl="0" w:tplc="AD2E6488">
      <w:start w:val="37"/>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396DAD"/>
    <w:multiLevelType w:val="hybridMultilevel"/>
    <w:tmpl w:val="F6522D7A"/>
    <w:lvl w:ilvl="0" w:tplc="0BD43AF4">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4"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968742">
    <w:abstractNumId w:val="21"/>
  </w:num>
  <w:num w:numId="2" w16cid:durableId="25957793">
    <w:abstractNumId w:val="23"/>
  </w:num>
  <w:num w:numId="3" w16cid:durableId="2094548628">
    <w:abstractNumId w:val="8"/>
  </w:num>
  <w:num w:numId="4" w16cid:durableId="1514997037">
    <w:abstractNumId w:val="26"/>
  </w:num>
  <w:num w:numId="5" w16cid:durableId="337923431">
    <w:abstractNumId w:val="42"/>
  </w:num>
  <w:num w:numId="6" w16cid:durableId="1727609635">
    <w:abstractNumId w:val="16"/>
  </w:num>
  <w:num w:numId="7" w16cid:durableId="1412501567">
    <w:abstractNumId w:val="36"/>
  </w:num>
  <w:num w:numId="8" w16cid:durableId="1590390453">
    <w:abstractNumId w:val="14"/>
  </w:num>
  <w:num w:numId="9" w16cid:durableId="125202732">
    <w:abstractNumId w:val="30"/>
  </w:num>
  <w:num w:numId="10" w16cid:durableId="1549142251">
    <w:abstractNumId w:val="28"/>
  </w:num>
  <w:num w:numId="11" w16cid:durableId="965086296">
    <w:abstractNumId w:val="45"/>
  </w:num>
  <w:num w:numId="12" w16cid:durableId="960067718">
    <w:abstractNumId w:val="5"/>
  </w:num>
  <w:num w:numId="13" w16cid:durableId="423304704">
    <w:abstractNumId w:val="3"/>
  </w:num>
  <w:num w:numId="14" w16cid:durableId="535192415">
    <w:abstractNumId w:val="43"/>
  </w:num>
  <w:num w:numId="15" w16cid:durableId="704914223">
    <w:abstractNumId w:val="37"/>
  </w:num>
  <w:num w:numId="16" w16cid:durableId="910964161">
    <w:abstractNumId w:val="4"/>
  </w:num>
  <w:num w:numId="17" w16cid:durableId="1466701975">
    <w:abstractNumId w:val="19"/>
  </w:num>
  <w:num w:numId="18" w16cid:durableId="1514568898">
    <w:abstractNumId w:val="24"/>
  </w:num>
  <w:num w:numId="19" w16cid:durableId="100498345">
    <w:abstractNumId w:val="33"/>
  </w:num>
  <w:num w:numId="20" w16cid:durableId="969745146">
    <w:abstractNumId w:val="27"/>
  </w:num>
  <w:num w:numId="21" w16cid:durableId="71127626">
    <w:abstractNumId w:val="17"/>
  </w:num>
  <w:num w:numId="22" w16cid:durableId="59783457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093348">
    <w:abstractNumId w:val="15"/>
  </w:num>
  <w:num w:numId="24" w16cid:durableId="2053964880">
    <w:abstractNumId w:val="7"/>
  </w:num>
  <w:num w:numId="25" w16cid:durableId="335037908">
    <w:abstractNumId w:val="40"/>
  </w:num>
  <w:num w:numId="26" w16cid:durableId="1103114751">
    <w:abstractNumId w:val="18"/>
  </w:num>
  <w:num w:numId="27" w16cid:durableId="110713670">
    <w:abstractNumId w:val="22"/>
  </w:num>
  <w:num w:numId="28" w16cid:durableId="951595200">
    <w:abstractNumId w:val="39"/>
  </w:num>
  <w:num w:numId="29" w16cid:durableId="644042134">
    <w:abstractNumId w:val="1"/>
  </w:num>
  <w:num w:numId="30" w16cid:durableId="1589384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8008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840209">
    <w:abstractNumId w:val="12"/>
  </w:num>
  <w:num w:numId="33" w16cid:durableId="67384061">
    <w:abstractNumId w:val="2"/>
  </w:num>
  <w:num w:numId="34" w16cid:durableId="1319043262">
    <w:abstractNumId w:val="10"/>
  </w:num>
  <w:num w:numId="35" w16cid:durableId="1482118514">
    <w:abstractNumId w:val="25"/>
  </w:num>
  <w:num w:numId="36" w16cid:durableId="744575084">
    <w:abstractNumId w:val="11"/>
  </w:num>
  <w:num w:numId="37" w16cid:durableId="1746803840">
    <w:abstractNumId w:val="20"/>
  </w:num>
  <w:num w:numId="38" w16cid:durableId="1871868780">
    <w:abstractNumId w:val="41"/>
  </w:num>
  <w:num w:numId="39" w16cid:durableId="417214500">
    <w:abstractNumId w:val="38"/>
  </w:num>
  <w:num w:numId="40" w16cid:durableId="213738292">
    <w:abstractNumId w:val="29"/>
  </w:num>
  <w:num w:numId="41" w16cid:durableId="166873061">
    <w:abstractNumId w:val="13"/>
  </w:num>
  <w:num w:numId="42" w16cid:durableId="1163621191">
    <w:abstractNumId w:val="44"/>
  </w:num>
  <w:num w:numId="43" w16cid:durableId="416559395">
    <w:abstractNumId w:val="31"/>
  </w:num>
  <w:num w:numId="44" w16cid:durableId="1175848326">
    <w:abstractNumId w:val="9"/>
  </w:num>
  <w:num w:numId="45" w16cid:durableId="67921465">
    <w:abstractNumId w:val="32"/>
  </w:num>
  <w:num w:numId="46" w16cid:durableId="1525824263">
    <w:abstractNumId w:val="35"/>
  </w:num>
  <w:num w:numId="47" w16cid:durableId="1420711495">
    <w:abstractNumId w:val="0"/>
  </w:num>
  <w:num w:numId="48" w16cid:durableId="1076243892">
    <w:abstractNumId w:val="34"/>
  </w:num>
  <w:num w:numId="49" w16cid:durableId="1017730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0994"/>
    <w:rsid w:val="00011587"/>
    <w:rsid w:val="00013276"/>
    <w:rsid w:val="00013602"/>
    <w:rsid w:val="00013963"/>
    <w:rsid w:val="00013FE5"/>
    <w:rsid w:val="000141BD"/>
    <w:rsid w:val="000152D0"/>
    <w:rsid w:val="00015F25"/>
    <w:rsid w:val="0001651E"/>
    <w:rsid w:val="00016527"/>
    <w:rsid w:val="000171A5"/>
    <w:rsid w:val="00017873"/>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4F0"/>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2D13"/>
    <w:rsid w:val="0004381C"/>
    <w:rsid w:val="00044419"/>
    <w:rsid w:val="000445B4"/>
    <w:rsid w:val="00044C27"/>
    <w:rsid w:val="0004504E"/>
    <w:rsid w:val="000451E0"/>
    <w:rsid w:val="0004560C"/>
    <w:rsid w:val="00045623"/>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6DC"/>
    <w:rsid w:val="00053ED2"/>
    <w:rsid w:val="00053F38"/>
    <w:rsid w:val="0005443F"/>
    <w:rsid w:val="000558D8"/>
    <w:rsid w:val="000561AB"/>
    <w:rsid w:val="0005663E"/>
    <w:rsid w:val="00057304"/>
    <w:rsid w:val="00057B3B"/>
    <w:rsid w:val="00060912"/>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5EA1"/>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432"/>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91E"/>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07C3A"/>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6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932"/>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035"/>
    <w:rsid w:val="00171BF3"/>
    <w:rsid w:val="00171D97"/>
    <w:rsid w:val="00172023"/>
    <w:rsid w:val="001722F0"/>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64F"/>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2E95"/>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77F"/>
    <w:rsid w:val="001C1294"/>
    <w:rsid w:val="001C1A85"/>
    <w:rsid w:val="001C2275"/>
    <w:rsid w:val="001C2D5A"/>
    <w:rsid w:val="001C2DE8"/>
    <w:rsid w:val="001C346D"/>
    <w:rsid w:val="001C4414"/>
    <w:rsid w:val="001C452E"/>
    <w:rsid w:val="001C4A35"/>
    <w:rsid w:val="001C4F5C"/>
    <w:rsid w:val="001C5BD4"/>
    <w:rsid w:val="001C600B"/>
    <w:rsid w:val="001C6840"/>
    <w:rsid w:val="001C7E90"/>
    <w:rsid w:val="001D00E0"/>
    <w:rsid w:val="001D1325"/>
    <w:rsid w:val="001D26DC"/>
    <w:rsid w:val="001D3763"/>
    <w:rsid w:val="001D3D02"/>
    <w:rsid w:val="001D3D4C"/>
    <w:rsid w:val="001D4093"/>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AC0"/>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64A"/>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B9E"/>
    <w:rsid w:val="00236129"/>
    <w:rsid w:val="0023682F"/>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A67"/>
    <w:rsid w:val="00246187"/>
    <w:rsid w:val="00246533"/>
    <w:rsid w:val="002468B4"/>
    <w:rsid w:val="00251089"/>
    <w:rsid w:val="00251349"/>
    <w:rsid w:val="00252FE0"/>
    <w:rsid w:val="00253135"/>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307D"/>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36A"/>
    <w:rsid w:val="00295656"/>
    <w:rsid w:val="00295A41"/>
    <w:rsid w:val="00296754"/>
    <w:rsid w:val="00297BFC"/>
    <w:rsid w:val="002A082E"/>
    <w:rsid w:val="002A0838"/>
    <w:rsid w:val="002A1359"/>
    <w:rsid w:val="002A1532"/>
    <w:rsid w:val="002A178E"/>
    <w:rsid w:val="002A20C0"/>
    <w:rsid w:val="002A21D1"/>
    <w:rsid w:val="002A2313"/>
    <w:rsid w:val="002A28A5"/>
    <w:rsid w:val="002A3EC1"/>
    <w:rsid w:val="002A44B2"/>
    <w:rsid w:val="002A50CB"/>
    <w:rsid w:val="002A553A"/>
    <w:rsid w:val="002A55C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484B"/>
    <w:rsid w:val="002C54D0"/>
    <w:rsid w:val="002C5BF8"/>
    <w:rsid w:val="002C5C38"/>
    <w:rsid w:val="002C7B87"/>
    <w:rsid w:val="002C7CB5"/>
    <w:rsid w:val="002D028F"/>
    <w:rsid w:val="002D0560"/>
    <w:rsid w:val="002D0BB0"/>
    <w:rsid w:val="002D0F85"/>
    <w:rsid w:val="002D1358"/>
    <w:rsid w:val="002D1BB8"/>
    <w:rsid w:val="002D247D"/>
    <w:rsid w:val="002D25B8"/>
    <w:rsid w:val="002D2C6A"/>
    <w:rsid w:val="002D4361"/>
    <w:rsid w:val="002D4374"/>
    <w:rsid w:val="002D5221"/>
    <w:rsid w:val="002D5F6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5398"/>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55DF"/>
    <w:rsid w:val="00316747"/>
    <w:rsid w:val="00317601"/>
    <w:rsid w:val="00317A0B"/>
    <w:rsid w:val="00317F21"/>
    <w:rsid w:val="00320D58"/>
    <w:rsid w:val="00320F82"/>
    <w:rsid w:val="00321E87"/>
    <w:rsid w:val="00322487"/>
    <w:rsid w:val="0032252B"/>
    <w:rsid w:val="0032268A"/>
    <w:rsid w:val="003226BF"/>
    <w:rsid w:val="003228B7"/>
    <w:rsid w:val="00323C0E"/>
    <w:rsid w:val="00323E5C"/>
    <w:rsid w:val="003247C2"/>
    <w:rsid w:val="00325E30"/>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5EB"/>
    <w:rsid w:val="0036287F"/>
    <w:rsid w:val="00362F13"/>
    <w:rsid w:val="00364479"/>
    <w:rsid w:val="003647DB"/>
    <w:rsid w:val="00364F0E"/>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3EB"/>
    <w:rsid w:val="00377506"/>
    <w:rsid w:val="00377C37"/>
    <w:rsid w:val="00383F9B"/>
    <w:rsid w:val="00384D54"/>
    <w:rsid w:val="00385719"/>
    <w:rsid w:val="0038711B"/>
    <w:rsid w:val="00390313"/>
    <w:rsid w:val="0039120F"/>
    <w:rsid w:val="00391CD5"/>
    <w:rsid w:val="00391D04"/>
    <w:rsid w:val="00392C8E"/>
    <w:rsid w:val="00392CFA"/>
    <w:rsid w:val="00393286"/>
    <w:rsid w:val="00393A94"/>
    <w:rsid w:val="00393F31"/>
    <w:rsid w:val="00395DD3"/>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5180"/>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36F"/>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29"/>
    <w:rsid w:val="003E4DBF"/>
    <w:rsid w:val="003E54B2"/>
    <w:rsid w:val="003E5FF1"/>
    <w:rsid w:val="003E69B7"/>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30"/>
    <w:rsid w:val="00403065"/>
    <w:rsid w:val="00403B4A"/>
    <w:rsid w:val="004040BC"/>
    <w:rsid w:val="00404A0B"/>
    <w:rsid w:val="004050AD"/>
    <w:rsid w:val="00405372"/>
    <w:rsid w:val="00405A44"/>
    <w:rsid w:val="00405E52"/>
    <w:rsid w:val="00406DBC"/>
    <w:rsid w:val="004077D1"/>
    <w:rsid w:val="00407E6C"/>
    <w:rsid w:val="004108A3"/>
    <w:rsid w:val="00410BE1"/>
    <w:rsid w:val="0041104A"/>
    <w:rsid w:val="00412C00"/>
    <w:rsid w:val="00413D5D"/>
    <w:rsid w:val="0041619F"/>
    <w:rsid w:val="00417133"/>
    <w:rsid w:val="004173B7"/>
    <w:rsid w:val="00417861"/>
    <w:rsid w:val="00421122"/>
    <w:rsid w:val="00421659"/>
    <w:rsid w:val="004221F3"/>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464"/>
    <w:rsid w:val="004414FF"/>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E90"/>
    <w:rsid w:val="00460FE2"/>
    <w:rsid w:val="0046132E"/>
    <w:rsid w:val="00462267"/>
    <w:rsid w:val="0046264A"/>
    <w:rsid w:val="00462ADC"/>
    <w:rsid w:val="00463582"/>
    <w:rsid w:val="00463AC6"/>
    <w:rsid w:val="00463B5B"/>
    <w:rsid w:val="00464405"/>
    <w:rsid w:val="00464499"/>
    <w:rsid w:val="004651D9"/>
    <w:rsid w:val="0046623C"/>
    <w:rsid w:val="004667F1"/>
    <w:rsid w:val="00466ACD"/>
    <w:rsid w:val="00466E4C"/>
    <w:rsid w:val="00466F9E"/>
    <w:rsid w:val="00467BB7"/>
    <w:rsid w:val="004727A2"/>
    <w:rsid w:val="0047319A"/>
    <w:rsid w:val="004747BE"/>
    <w:rsid w:val="00474BFB"/>
    <w:rsid w:val="00475782"/>
    <w:rsid w:val="00476D14"/>
    <w:rsid w:val="004775BB"/>
    <w:rsid w:val="00477EF8"/>
    <w:rsid w:val="004802DD"/>
    <w:rsid w:val="00480A2B"/>
    <w:rsid w:val="00481C3B"/>
    <w:rsid w:val="00481D9C"/>
    <w:rsid w:val="0048258D"/>
    <w:rsid w:val="00482603"/>
    <w:rsid w:val="004833E7"/>
    <w:rsid w:val="00483EE3"/>
    <w:rsid w:val="00483FBB"/>
    <w:rsid w:val="00486BE6"/>
    <w:rsid w:val="0048789B"/>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926"/>
    <w:rsid w:val="004A6A41"/>
    <w:rsid w:val="004A6FCB"/>
    <w:rsid w:val="004B0C5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5C0"/>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AC4"/>
    <w:rsid w:val="004D4E75"/>
    <w:rsid w:val="004D549E"/>
    <w:rsid w:val="004D570B"/>
    <w:rsid w:val="004D5D15"/>
    <w:rsid w:val="004D6596"/>
    <w:rsid w:val="004D6752"/>
    <w:rsid w:val="004D6A32"/>
    <w:rsid w:val="004D6B69"/>
    <w:rsid w:val="004D71D7"/>
    <w:rsid w:val="004D7267"/>
    <w:rsid w:val="004E01DD"/>
    <w:rsid w:val="004E0528"/>
    <w:rsid w:val="004E1937"/>
    <w:rsid w:val="004E2280"/>
    <w:rsid w:val="004E3152"/>
    <w:rsid w:val="004E3194"/>
    <w:rsid w:val="004E3B56"/>
    <w:rsid w:val="004E3CA7"/>
    <w:rsid w:val="004E403F"/>
    <w:rsid w:val="004E4300"/>
    <w:rsid w:val="004E489A"/>
    <w:rsid w:val="004E49A2"/>
    <w:rsid w:val="004E4F59"/>
    <w:rsid w:val="004E55E6"/>
    <w:rsid w:val="004E6007"/>
    <w:rsid w:val="004E664C"/>
    <w:rsid w:val="004E70E5"/>
    <w:rsid w:val="004E71D4"/>
    <w:rsid w:val="004F0123"/>
    <w:rsid w:val="004F050A"/>
    <w:rsid w:val="004F0AB9"/>
    <w:rsid w:val="004F0DA8"/>
    <w:rsid w:val="004F10A1"/>
    <w:rsid w:val="004F1C46"/>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2CD"/>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56C"/>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B28"/>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A28"/>
    <w:rsid w:val="005A3D04"/>
    <w:rsid w:val="005A4224"/>
    <w:rsid w:val="005A4796"/>
    <w:rsid w:val="005A4A57"/>
    <w:rsid w:val="005A5184"/>
    <w:rsid w:val="005A5E29"/>
    <w:rsid w:val="005A68F3"/>
    <w:rsid w:val="005B0049"/>
    <w:rsid w:val="005B01BF"/>
    <w:rsid w:val="005B0E1A"/>
    <w:rsid w:val="005B16B6"/>
    <w:rsid w:val="005B1C3C"/>
    <w:rsid w:val="005B32C3"/>
    <w:rsid w:val="005B32D0"/>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EE7"/>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55D"/>
    <w:rsid w:val="005E3B37"/>
    <w:rsid w:val="005E43FD"/>
    <w:rsid w:val="005E46BC"/>
    <w:rsid w:val="005E7543"/>
    <w:rsid w:val="005F008D"/>
    <w:rsid w:val="005F0AC7"/>
    <w:rsid w:val="005F0D62"/>
    <w:rsid w:val="005F1B35"/>
    <w:rsid w:val="005F25A2"/>
    <w:rsid w:val="005F3824"/>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4D1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D47"/>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1ED"/>
    <w:rsid w:val="006A4695"/>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540"/>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1EA6"/>
    <w:rsid w:val="007322C8"/>
    <w:rsid w:val="00733124"/>
    <w:rsid w:val="00733646"/>
    <w:rsid w:val="00733BB2"/>
    <w:rsid w:val="00733F3B"/>
    <w:rsid w:val="00735A1F"/>
    <w:rsid w:val="00736A10"/>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B52"/>
    <w:rsid w:val="00761DCB"/>
    <w:rsid w:val="00761E79"/>
    <w:rsid w:val="007624D9"/>
    <w:rsid w:val="00762701"/>
    <w:rsid w:val="0076278E"/>
    <w:rsid w:val="0076295C"/>
    <w:rsid w:val="00762DA4"/>
    <w:rsid w:val="0076303D"/>
    <w:rsid w:val="00763CB7"/>
    <w:rsid w:val="00764101"/>
    <w:rsid w:val="00764F06"/>
    <w:rsid w:val="007652EE"/>
    <w:rsid w:val="00765580"/>
    <w:rsid w:val="00765DE2"/>
    <w:rsid w:val="00767E90"/>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074"/>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B7C"/>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A56"/>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3B86"/>
    <w:rsid w:val="007C47FC"/>
    <w:rsid w:val="007C4D62"/>
    <w:rsid w:val="007C5137"/>
    <w:rsid w:val="007C5FDB"/>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8E3"/>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B4B"/>
    <w:rsid w:val="00831211"/>
    <w:rsid w:val="008318D2"/>
    <w:rsid w:val="00832A20"/>
    <w:rsid w:val="00832BE8"/>
    <w:rsid w:val="00833A8B"/>
    <w:rsid w:val="00833B6C"/>
    <w:rsid w:val="00834E40"/>
    <w:rsid w:val="0083552A"/>
    <w:rsid w:val="008356CD"/>
    <w:rsid w:val="00835AE0"/>
    <w:rsid w:val="00835F3D"/>
    <w:rsid w:val="00836649"/>
    <w:rsid w:val="00840315"/>
    <w:rsid w:val="0084103B"/>
    <w:rsid w:val="00842488"/>
    <w:rsid w:val="0084302C"/>
    <w:rsid w:val="008437E6"/>
    <w:rsid w:val="0084450A"/>
    <w:rsid w:val="008446E8"/>
    <w:rsid w:val="00844D87"/>
    <w:rsid w:val="008453D9"/>
    <w:rsid w:val="008456D5"/>
    <w:rsid w:val="00846055"/>
    <w:rsid w:val="0084670B"/>
    <w:rsid w:val="00850354"/>
    <w:rsid w:val="00850989"/>
    <w:rsid w:val="00850C28"/>
    <w:rsid w:val="0085130C"/>
    <w:rsid w:val="0085147C"/>
    <w:rsid w:val="00851522"/>
    <w:rsid w:val="008515CF"/>
    <w:rsid w:val="00852B9C"/>
    <w:rsid w:val="00853123"/>
    <w:rsid w:val="0085317B"/>
    <w:rsid w:val="00853198"/>
    <w:rsid w:val="008539BE"/>
    <w:rsid w:val="00853A97"/>
    <w:rsid w:val="00853F97"/>
    <w:rsid w:val="00854153"/>
    <w:rsid w:val="00854552"/>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5706"/>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6DCB"/>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1FE1"/>
    <w:rsid w:val="008A2EBB"/>
    <w:rsid w:val="008A3369"/>
    <w:rsid w:val="008A5938"/>
    <w:rsid w:val="008A5F2C"/>
    <w:rsid w:val="008A60C2"/>
    <w:rsid w:val="008A623B"/>
    <w:rsid w:val="008A6BAE"/>
    <w:rsid w:val="008A6CDE"/>
    <w:rsid w:val="008A70B7"/>
    <w:rsid w:val="008A7990"/>
    <w:rsid w:val="008B058F"/>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0817"/>
    <w:rsid w:val="008E112A"/>
    <w:rsid w:val="008E3184"/>
    <w:rsid w:val="008E415C"/>
    <w:rsid w:val="008E4607"/>
    <w:rsid w:val="008E4A7E"/>
    <w:rsid w:val="008E4FB2"/>
    <w:rsid w:val="008E63C3"/>
    <w:rsid w:val="008E6737"/>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47D"/>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4B6"/>
    <w:rsid w:val="00921864"/>
    <w:rsid w:val="0092234E"/>
    <w:rsid w:val="00922DC3"/>
    <w:rsid w:val="009230B1"/>
    <w:rsid w:val="00923694"/>
    <w:rsid w:val="00923A70"/>
    <w:rsid w:val="0092428F"/>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7A9"/>
    <w:rsid w:val="00943C2B"/>
    <w:rsid w:val="00944CEE"/>
    <w:rsid w:val="00947D87"/>
    <w:rsid w:val="00947E81"/>
    <w:rsid w:val="00950530"/>
    <w:rsid w:val="00950D75"/>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653"/>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4F2"/>
    <w:rsid w:val="009A27EA"/>
    <w:rsid w:val="009A2880"/>
    <w:rsid w:val="009A3184"/>
    <w:rsid w:val="009A3250"/>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432"/>
    <w:rsid w:val="009D060C"/>
    <w:rsid w:val="009D13C0"/>
    <w:rsid w:val="009D1785"/>
    <w:rsid w:val="009D305C"/>
    <w:rsid w:val="009D35C5"/>
    <w:rsid w:val="009D49C4"/>
    <w:rsid w:val="009D4BA1"/>
    <w:rsid w:val="009D5685"/>
    <w:rsid w:val="009D610C"/>
    <w:rsid w:val="009D637F"/>
    <w:rsid w:val="009D68A5"/>
    <w:rsid w:val="009D6C0C"/>
    <w:rsid w:val="009D7689"/>
    <w:rsid w:val="009D781D"/>
    <w:rsid w:val="009D7A6E"/>
    <w:rsid w:val="009E0714"/>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207"/>
    <w:rsid w:val="009F76F2"/>
    <w:rsid w:val="009F7AB3"/>
    <w:rsid w:val="009F7B2E"/>
    <w:rsid w:val="00A00022"/>
    <w:rsid w:val="00A0035C"/>
    <w:rsid w:val="00A00678"/>
    <w:rsid w:val="00A00EF9"/>
    <w:rsid w:val="00A01089"/>
    <w:rsid w:val="00A01A81"/>
    <w:rsid w:val="00A02036"/>
    <w:rsid w:val="00A0254A"/>
    <w:rsid w:val="00A02DFF"/>
    <w:rsid w:val="00A041E6"/>
    <w:rsid w:val="00A049AD"/>
    <w:rsid w:val="00A05337"/>
    <w:rsid w:val="00A0605B"/>
    <w:rsid w:val="00A06133"/>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028"/>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A64"/>
    <w:rsid w:val="00A51A2A"/>
    <w:rsid w:val="00A521C7"/>
    <w:rsid w:val="00A52384"/>
    <w:rsid w:val="00A53EB8"/>
    <w:rsid w:val="00A55051"/>
    <w:rsid w:val="00A551D2"/>
    <w:rsid w:val="00A55ECE"/>
    <w:rsid w:val="00A56136"/>
    <w:rsid w:val="00A563C9"/>
    <w:rsid w:val="00A56675"/>
    <w:rsid w:val="00A56A03"/>
    <w:rsid w:val="00A56CBD"/>
    <w:rsid w:val="00A5740F"/>
    <w:rsid w:val="00A57A83"/>
    <w:rsid w:val="00A60BC8"/>
    <w:rsid w:val="00A619AA"/>
    <w:rsid w:val="00A61C53"/>
    <w:rsid w:val="00A61EE1"/>
    <w:rsid w:val="00A629D7"/>
    <w:rsid w:val="00A62DAD"/>
    <w:rsid w:val="00A63992"/>
    <w:rsid w:val="00A65A81"/>
    <w:rsid w:val="00A65C0B"/>
    <w:rsid w:val="00A6605D"/>
    <w:rsid w:val="00A66066"/>
    <w:rsid w:val="00A66860"/>
    <w:rsid w:val="00A66CAF"/>
    <w:rsid w:val="00A709A4"/>
    <w:rsid w:val="00A718ED"/>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285"/>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39B"/>
    <w:rsid w:val="00AB2ACF"/>
    <w:rsid w:val="00AB2D90"/>
    <w:rsid w:val="00AB2E40"/>
    <w:rsid w:val="00AB3267"/>
    <w:rsid w:val="00AB3301"/>
    <w:rsid w:val="00AB3383"/>
    <w:rsid w:val="00AB40A3"/>
    <w:rsid w:val="00AB40D7"/>
    <w:rsid w:val="00AB4124"/>
    <w:rsid w:val="00AB47AC"/>
    <w:rsid w:val="00AB50AF"/>
    <w:rsid w:val="00AB53D2"/>
    <w:rsid w:val="00AB5518"/>
    <w:rsid w:val="00AB61C6"/>
    <w:rsid w:val="00AB6DE3"/>
    <w:rsid w:val="00AB733C"/>
    <w:rsid w:val="00AB7BC7"/>
    <w:rsid w:val="00AB7C6F"/>
    <w:rsid w:val="00AC0F19"/>
    <w:rsid w:val="00AC103C"/>
    <w:rsid w:val="00AC1A2B"/>
    <w:rsid w:val="00AC1CF7"/>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4F32"/>
    <w:rsid w:val="00AD525F"/>
    <w:rsid w:val="00AD6FAA"/>
    <w:rsid w:val="00AD706E"/>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10A1"/>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F4D"/>
    <w:rsid w:val="00B4750F"/>
    <w:rsid w:val="00B47CB9"/>
    <w:rsid w:val="00B5014F"/>
    <w:rsid w:val="00B51202"/>
    <w:rsid w:val="00B516BA"/>
    <w:rsid w:val="00B519E3"/>
    <w:rsid w:val="00B52000"/>
    <w:rsid w:val="00B52053"/>
    <w:rsid w:val="00B5218F"/>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AC0"/>
    <w:rsid w:val="00B62E8B"/>
    <w:rsid w:val="00B63E51"/>
    <w:rsid w:val="00B64EAD"/>
    <w:rsid w:val="00B65B3A"/>
    <w:rsid w:val="00B65B59"/>
    <w:rsid w:val="00B65FBE"/>
    <w:rsid w:val="00B66851"/>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5F4"/>
    <w:rsid w:val="00B82052"/>
    <w:rsid w:val="00B826D8"/>
    <w:rsid w:val="00B826E9"/>
    <w:rsid w:val="00B8273D"/>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6E4"/>
    <w:rsid w:val="00BA077D"/>
    <w:rsid w:val="00BA1319"/>
    <w:rsid w:val="00BA1344"/>
    <w:rsid w:val="00BA2634"/>
    <w:rsid w:val="00BA2EED"/>
    <w:rsid w:val="00BA33E1"/>
    <w:rsid w:val="00BA393C"/>
    <w:rsid w:val="00BA4853"/>
    <w:rsid w:val="00BA4889"/>
    <w:rsid w:val="00BA4A4F"/>
    <w:rsid w:val="00BA67C0"/>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1AA"/>
    <w:rsid w:val="00BD2535"/>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E7845"/>
    <w:rsid w:val="00BF1846"/>
    <w:rsid w:val="00BF1B2B"/>
    <w:rsid w:val="00BF2BC1"/>
    <w:rsid w:val="00BF32EE"/>
    <w:rsid w:val="00BF3617"/>
    <w:rsid w:val="00BF3F40"/>
    <w:rsid w:val="00BF4082"/>
    <w:rsid w:val="00BF4CD8"/>
    <w:rsid w:val="00BF56EE"/>
    <w:rsid w:val="00BF6E6D"/>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0E65"/>
    <w:rsid w:val="00C12162"/>
    <w:rsid w:val="00C12C43"/>
    <w:rsid w:val="00C12DBA"/>
    <w:rsid w:val="00C14068"/>
    <w:rsid w:val="00C15A4D"/>
    <w:rsid w:val="00C15FF1"/>
    <w:rsid w:val="00C16B96"/>
    <w:rsid w:val="00C16BB2"/>
    <w:rsid w:val="00C16D9D"/>
    <w:rsid w:val="00C16E13"/>
    <w:rsid w:val="00C16FDD"/>
    <w:rsid w:val="00C17B31"/>
    <w:rsid w:val="00C17DD5"/>
    <w:rsid w:val="00C20AE6"/>
    <w:rsid w:val="00C214EB"/>
    <w:rsid w:val="00C21EDD"/>
    <w:rsid w:val="00C2205A"/>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AA4"/>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0C3B"/>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6FF"/>
    <w:rsid w:val="00C65A4D"/>
    <w:rsid w:val="00C7026A"/>
    <w:rsid w:val="00C707E9"/>
    <w:rsid w:val="00C70BF7"/>
    <w:rsid w:val="00C72D04"/>
    <w:rsid w:val="00C736E8"/>
    <w:rsid w:val="00C73FFC"/>
    <w:rsid w:val="00C769BF"/>
    <w:rsid w:val="00C7752A"/>
    <w:rsid w:val="00C80B87"/>
    <w:rsid w:val="00C81272"/>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1AE"/>
    <w:rsid w:val="00CA0D8A"/>
    <w:rsid w:val="00CA11D1"/>
    <w:rsid w:val="00CA211E"/>
    <w:rsid w:val="00CA2C3E"/>
    <w:rsid w:val="00CA33A7"/>
    <w:rsid w:val="00CA3697"/>
    <w:rsid w:val="00CA36EA"/>
    <w:rsid w:val="00CA46BA"/>
    <w:rsid w:val="00CA489F"/>
    <w:rsid w:val="00CA4A3F"/>
    <w:rsid w:val="00CA4B7F"/>
    <w:rsid w:val="00CA59D3"/>
    <w:rsid w:val="00CA698F"/>
    <w:rsid w:val="00CA6ABC"/>
    <w:rsid w:val="00CA6E2F"/>
    <w:rsid w:val="00CA71D3"/>
    <w:rsid w:val="00CA7E58"/>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2ED"/>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6BD3"/>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1BC"/>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45A9"/>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6E2"/>
    <w:rsid w:val="00D9631A"/>
    <w:rsid w:val="00D96A0C"/>
    <w:rsid w:val="00D96FD0"/>
    <w:rsid w:val="00D97F53"/>
    <w:rsid w:val="00DA0DC8"/>
    <w:rsid w:val="00DA248F"/>
    <w:rsid w:val="00DA2783"/>
    <w:rsid w:val="00DA2F7E"/>
    <w:rsid w:val="00DA357D"/>
    <w:rsid w:val="00DA3E37"/>
    <w:rsid w:val="00DA4B4B"/>
    <w:rsid w:val="00DA4BB2"/>
    <w:rsid w:val="00DA59B6"/>
    <w:rsid w:val="00DA6036"/>
    <w:rsid w:val="00DB0415"/>
    <w:rsid w:val="00DB06E2"/>
    <w:rsid w:val="00DB0ACC"/>
    <w:rsid w:val="00DB15F4"/>
    <w:rsid w:val="00DB1A8C"/>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C1"/>
    <w:rsid w:val="00DE49D3"/>
    <w:rsid w:val="00DE56EE"/>
    <w:rsid w:val="00DE5AC8"/>
    <w:rsid w:val="00DE79C0"/>
    <w:rsid w:val="00DF045C"/>
    <w:rsid w:val="00DF04F3"/>
    <w:rsid w:val="00DF09F9"/>
    <w:rsid w:val="00DF0E3D"/>
    <w:rsid w:val="00DF1264"/>
    <w:rsid w:val="00DF33FD"/>
    <w:rsid w:val="00DF40DC"/>
    <w:rsid w:val="00DF45BA"/>
    <w:rsid w:val="00DF49FC"/>
    <w:rsid w:val="00DF519F"/>
    <w:rsid w:val="00DF5F3C"/>
    <w:rsid w:val="00DF797A"/>
    <w:rsid w:val="00E00235"/>
    <w:rsid w:val="00E00313"/>
    <w:rsid w:val="00E006C4"/>
    <w:rsid w:val="00E01452"/>
    <w:rsid w:val="00E025FD"/>
    <w:rsid w:val="00E02D3E"/>
    <w:rsid w:val="00E03AFE"/>
    <w:rsid w:val="00E046D8"/>
    <w:rsid w:val="00E053A9"/>
    <w:rsid w:val="00E05AF1"/>
    <w:rsid w:val="00E0676A"/>
    <w:rsid w:val="00E06D56"/>
    <w:rsid w:val="00E076FC"/>
    <w:rsid w:val="00E10D8F"/>
    <w:rsid w:val="00E1106C"/>
    <w:rsid w:val="00E11367"/>
    <w:rsid w:val="00E1287E"/>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71BD"/>
    <w:rsid w:val="00E30828"/>
    <w:rsid w:val="00E32640"/>
    <w:rsid w:val="00E3285C"/>
    <w:rsid w:val="00E32AAC"/>
    <w:rsid w:val="00E332F0"/>
    <w:rsid w:val="00E3387F"/>
    <w:rsid w:val="00E33CF5"/>
    <w:rsid w:val="00E34405"/>
    <w:rsid w:val="00E34BA9"/>
    <w:rsid w:val="00E360F2"/>
    <w:rsid w:val="00E37093"/>
    <w:rsid w:val="00E37780"/>
    <w:rsid w:val="00E37EF4"/>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D22"/>
    <w:rsid w:val="00E60627"/>
    <w:rsid w:val="00E60757"/>
    <w:rsid w:val="00E61039"/>
    <w:rsid w:val="00E61158"/>
    <w:rsid w:val="00E613D9"/>
    <w:rsid w:val="00E6168D"/>
    <w:rsid w:val="00E624B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29F"/>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9F1"/>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5BF5"/>
    <w:rsid w:val="00EA6D4C"/>
    <w:rsid w:val="00EA6FDC"/>
    <w:rsid w:val="00EA7210"/>
    <w:rsid w:val="00EA74CC"/>
    <w:rsid w:val="00EB0CE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839"/>
    <w:rsid w:val="00EB6C70"/>
    <w:rsid w:val="00EB714A"/>
    <w:rsid w:val="00EB76CF"/>
    <w:rsid w:val="00EB7B30"/>
    <w:rsid w:val="00EB7D8F"/>
    <w:rsid w:val="00EC00BE"/>
    <w:rsid w:val="00EC0138"/>
    <w:rsid w:val="00EC0519"/>
    <w:rsid w:val="00EC0C52"/>
    <w:rsid w:val="00EC1B04"/>
    <w:rsid w:val="00EC1E4E"/>
    <w:rsid w:val="00EC381A"/>
    <w:rsid w:val="00EC5CD1"/>
    <w:rsid w:val="00EC7512"/>
    <w:rsid w:val="00EC77D1"/>
    <w:rsid w:val="00EC7B05"/>
    <w:rsid w:val="00EC7D4D"/>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1748C"/>
    <w:rsid w:val="00F20005"/>
    <w:rsid w:val="00F20BFA"/>
    <w:rsid w:val="00F2120F"/>
    <w:rsid w:val="00F2214F"/>
    <w:rsid w:val="00F222CD"/>
    <w:rsid w:val="00F22398"/>
    <w:rsid w:val="00F23878"/>
    <w:rsid w:val="00F24CD0"/>
    <w:rsid w:val="00F252A9"/>
    <w:rsid w:val="00F260C2"/>
    <w:rsid w:val="00F26122"/>
    <w:rsid w:val="00F26803"/>
    <w:rsid w:val="00F26D18"/>
    <w:rsid w:val="00F26ED0"/>
    <w:rsid w:val="00F27C4A"/>
    <w:rsid w:val="00F27C84"/>
    <w:rsid w:val="00F30267"/>
    <w:rsid w:val="00F302D6"/>
    <w:rsid w:val="00F30D08"/>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0C"/>
    <w:rsid w:val="00F37B21"/>
    <w:rsid w:val="00F40D93"/>
    <w:rsid w:val="00F418B4"/>
    <w:rsid w:val="00F41A65"/>
    <w:rsid w:val="00F427E8"/>
    <w:rsid w:val="00F43106"/>
    <w:rsid w:val="00F435A9"/>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179"/>
    <w:rsid w:val="00F6223E"/>
    <w:rsid w:val="00F62F71"/>
    <w:rsid w:val="00F634D7"/>
    <w:rsid w:val="00F64449"/>
    <w:rsid w:val="00F644DF"/>
    <w:rsid w:val="00F65AFC"/>
    <w:rsid w:val="00F65BBB"/>
    <w:rsid w:val="00F65D01"/>
    <w:rsid w:val="00F66D7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4A8B"/>
    <w:rsid w:val="00FC547F"/>
    <w:rsid w:val="00FC6870"/>
    <w:rsid w:val="00FC70D4"/>
    <w:rsid w:val="00FC70D6"/>
    <w:rsid w:val="00FC7E7A"/>
    <w:rsid w:val="00FD0066"/>
    <w:rsid w:val="00FD0165"/>
    <w:rsid w:val="00FD0D0F"/>
    <w:rsid w:val="00FD0ECB"/>
    <w:rsid w:val="00FD1342"/>
    <w:rsid w:val="00FD2EF0"/>
    <w:rsid w:val="00FD3678"/>
    <w:rsid w:val="00FD459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595"/>
    <w:rsid w:val="00FE3590"/>
    <w:rsid w:val="00FE3F6C"/>
    <w:rsid w:val="00FE4499"/>
    <w:rsid w:val="00FE6286"/>
    <w:rsid w:val="00FE6481"/>
    <w:rsid w:val="00FE7C53"/>
    <w:rsid w:val="00FE7F65"/>
    <w:rsid w:val="00FF1367"/>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DA5FBE3A-19BE-4A65-944A-58A91F0C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45"/>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Char"/>
    <w:basedOn w:val="Normal"/>
    <w:link w:val="HeaderChar"/>
    <w:rsid w:val="00E05AF1"/>
    <w:rPr>
      <w:sz w:val="20"/>
    </w:rPr>
  </w:style>
  <w:style w:type="character" w:customStyle="1" w:styleId="HeaderChar">
    <w:name w:val="Header Char"/>
    <w:aliases w:val="h Char, Char Char,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qForma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uiPriority w:val="99"/>
    <w:rsid w:val="00E05AF1"/>
    <w:rPr>
      <w:lang w:val="en-US"/>
    </w:rPr>
  </w:style>
  <w:style w:type="paragraph" w:customStyle="1" w:styleId="SectionIXHeader">
    <w:name w:val="Section IX Header"/>
    <w:basedOn w:val="HeaderSectionV"/>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Heading2SectionV">
    <w:name w:val="Heading 2.Section V"/>
    <w:basedOn w:val="HeaderSectionV"/>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HeaderSectionVI">
    <w:name w:val="Header.Section VI"/>
    <w:basedOn w:val="HeaderSectionV"/>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uiPriority w:val="99"/>
    <w:rsid w:val="00F71FDE"/>
    <w:pPr>
      <w:spacing w:after="200"/>
      <w:jc w:val="center"/>
    </w:pPr>
    <w:rPr>
      <w:b/>
      <w:sz w:val="32"/>
      <w:szCs w:val="24"/>
    </w:rPr>
  </w:style>
  <w:style w:type="paragraph" w:customStyle="1" w:styleId="Style5">
    <w:name w:val="Style 5"/>
    <w:basedOn w:val="Normal"/>
    <w:uiPriority w:val="99"/>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uiPriority w:val="99"/>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uiPriority w:val="99"/>
    <w:rsid w:val="00F71FDE"/>
    <w:pPr>
      <w:spacing w:before="120" w:after="240"/>
      <w:jc w:val="center"/>
    </w:pPr>
    <w:rPr>
      <w:b/>
      <w:sz w:val="36"/>
      <w:szCs w:val="24"/>
    </w:rPr>
  </w:style>
  <w:style w:type="paragraph" w:customStyle="1" w:styleId="Style13ptLeft1">
    <w:name w:val="Style 13 pt Left1"/>
    <w:basedOn w:val="Normal"/>
    <w:uiPriority w:val="99"/>
    <w:rsid w:val="00F71FDE"/>
    <w:pPr>
      <w:spacing w:line="288" w:lineRule="auto"/>
      <w:ind w:firstLine="360"/>
      <w:jc w:val="left"/>
    </w:pPr>
    <w:rPr>
      <w:sz w:val="26"/>
    </w:rPr>
  </w:style>
  <w:style w:type="paragraph" w:customStyle="1" w:styleId="SPDForm2">
    <w:name w:val="SPD  Form 2"/>
    <w:basedOn w:val="Normal"/>
    <w:uiPriority w:val="99"/>
    <w:qFormat/>
    <w:rsid w:val="00F71FDE"/>
    <w:pPr>
      <w:spacing w:before="120" w:after="240"/>
      <w:jc w:val="center"/>
    </w:pPr>
    <w:rPr>
      <w:b/>
      <w:sz w:val="36"/>
    </w:rPr>
  </w:style>
  <w:style w:type="paragraph" w:customStyle="1" w:styleId="p2">
    <w:name w:val="p2"/>
    <w:basedOn w:val="Normal"/>
    <w:uiPriority w:val="99"/>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uiPriority w:val="99"/>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UnresolvedMention1">
    <w:name w:val="Unresolved Mention1"/>
    <w:uiPriority w:val="99"/>
    <w:semiHidden/>
    <w:unhideWhenUsed/>
    <w:rsid w:val="00E7229F"/>
    <w:rPr>
      <w:color w:val="605E5C"/>
      <w:shd w:val="clear" w:color="auto" w:fill="E1DFDD"/>
    </w:rPr>
  </w:style>
  <w:style w:type="character" w:customStyle="1" w:styleId="fontstyle21">
    <w:name w:val="fontstyle21"/>
    <w:basedOn w:val="DefaultParagraphFont"/>
    <w:rsid w:val="00E7229F"/>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uiPriority w:val="99"/>
    <w:rsid w:val="00E7229F"/>
    <w:pPr>
      <w:spacing w:before="100" w:beforeAutospacing="1" w:after="100" w:afterAutospacing="1"/>
      <w:jc w:val="left"/>
    </w:pPr>
    <w:rPr>
      <w:szCs w:val="24"/>
    </w:rPr>
  </w:style>
  <w:style w:type="paragraph" w:customStyle="1" w:styleId="xl64">
    <w:name w:val="xl64"/>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al"/>
    <w:uiPriority w:val="99"/>
    <w:rsid w:val="00E7229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66">
    <w:name w:val="xl66"/>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8">
    <w:name w:val="xl68"/>
    <w:basedOn w:val="Normal"/>
    <w:uiPriority w:val="99"/>
    <w:rsid w:val="00E7229F"/>
    <w:pPr>
      <w:spacing w:before="100" w:beforeAutospacing="1" w:after="100" w:afterAutospacing="1"/>
      <w:jc w:val="left"/>
    </w:pPr>
    <w:rPr>
      <w:b/>
      <w:bCs/>
      <w:szCs w:val="24"/>
    </w:rPr>
  </w:style>
  <w:style w:type="paragraph" w:customStyle="1" w:styleId="xl69">
    <w:name w:val="xl69"/>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0">
    <w:name w:val="xl70"/>
    <w:basedOn w:val="Normal"/>
    <w:uiPriority w:val="99"/>
    <w:rsid w:val="00E7229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1">
    <w:name w:val="xl71"/>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uiPriority w:val="99"/>
    <w:rsid w:val="00E7229F"/>
    <w:pPr>
      <w:spacing w:before="100" w:beforeAutospacing="1" w:after="100" w:afterAutospacing="1"/>
      <w:jc w:val="center"/>
      <w:textAlignment w:val="center"/>
    </w:pPr>
    <w:rPr>
      <w:szCs w:val="24"/>
    </w:rPr>
  </w:style>
  <w:style w:type="paragraph" w:customStyle="1" w:styleId="xl74">
    <w:name w:val="xl74"/>
    <w:basedOn w:val="Normal"/>
    <w:uiPriority w:val="99"/>
    <w:rsid w:val="00E7229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5">
    <w:name w:val="xl75"/>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uiPriority w:val="99"/>
    <w:rsid w:val="00E7229F"/>
    <w:pPr>
      <w:spacing w:before="100" w:beforeAutospacing="1" w:after="100" w:afterAutospacing="1"/>
      <w:jc w:val="center"/>
      <w:textAlignment w:val="center"/>
    </w:pPr>
    <w:rPr>
      <w:szCs w:val="24"/>
    </w:rPr>
  </w:style>
  <w:style w:type="character" w:customStyle="1" w:styleId="fontstyle31">
    <w:name w:val="fontstyle31"/>
    <w:basedOn w:val="DefaultParagraphFont"/>
    <w:rsid w:val="00E7229F"/>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E7229F"/>
    <w:rPr>
      <w:rFonts w:ascii="Times New Roman" w:hAnsi="Times New Roman" w:cs="Times New Roman" w:hint="default"/>
      <w:b/>
      <w:bCs/>
      <w:i w:val="0"/>
      <w:iCs w:val="0"/>
      <w:color w:val="000000"/>
      <w:sz w:val="28"/>
      <w:szCs w:val="28"/>
    </w:rPr>
  </w:style>
  <w:style w:type="paragraph" w:customStyle="1" w:styleId="xl78">
    <w:name w:val="xl78"/>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uiPriority w:val="99"/>
    <w:rsid w:val="00E722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styleId="BodyTextFirstIndent">
    <w:name w:val="Body Text First Indent"/>
    <w:basedOn w:val="BodyText"/>
    <w:link w:val="BodyTextFirstIndentChar"/>
    <w:uiPriority w:val="99"/>
    <w:semiHidden/>
    <w:unhideWhenUsed/>
    <w:rsid w:val="00765580"/>
    <w:pPr>
      <w:suppressAutoHyphens w:val="0"/>
      <w:ind w:right="0" w:firstLine="360"/>
    </w:pPr>
    <w:rPr>
      <w:spacing w:val="0"/>
    </w:rPr>
  </w:style>
  <w:style w:type="character" w:customStyle="1" w:styleId="BodyTextFirstIndentChar">
    <w:name w:val="Body Text First Indent Char"/>
    <w:basedOn w:val="BodyTextChar"/>
    <w:link w:val="BodyTextFirstIndent"/>
    <w:uiPriority w:val="99"/>
    <w:semiHidden/>
    <w:rsid w:val="00765580"/>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279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628269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341916">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2913341">
      <w:bodyDiv w:val="1"/>
      <w:marLeft w:val="0"/>
      <w:marRight w:val="0"/>
      <w:marTop w:val="0"/>
      <w:marBottom w:val="0"/>
      <w:divBdr>
        <w:top w:val="none" w:sz="0" w:space="0" w:color="auto"/>
        <w:left w:val="none" w:sz="0" w:space="0" w:color="auto"/>
        <w:bottom w:val="none" w:sz="0" w:space="0" w:color="auto"/>
        <w:right w:val="none" w:sz="0" w:space="0" w:color="auto"/>
      </w:divBdr>
    </w:div>
    <w:div w:id="516894427">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95098924">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4660405">
      <w:bodyDiv w:val="1"/>
      <w:marLeft w:val="0"/>
      <w:marRight w:val="0"/>
      <w:marTop w:val="0"/>
      <w:marBottom w:val="0"/>
      <w:divBdr>
        <w:top w:val="none" w:sz="0" w:space="0" w:color="auto"/>
        <w:left w:val="none" w:sz="0" w:space="0" w:color="auto"/>
        <w:bottom w:val="none" w:sz="0" w:space="0" w:color="auto"/>
        <w:right w:val="none" w:sz="0" w:space="0" w:color="auto"/>
      </w:divBdr>
    </w:div>
    <w:div w:id="89446458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23327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00831680">
      <w:bodyDiv w:val="1"/>
      <w:marLeft w:val="0"/>
      <w:marRight w:val="0"/>
      <w:marTop w:val="0"/>
      <w:marBottom w:val="0"/>
      <w:divBdr>
        <w:top w:val="none" w:sz="0" w:space="0" w:color="auto"/>
        <w:left w:val="none" w:sz="0" w:space="0" w:color="auto"/>
        <w:bottom w:val="none" w:sz="0" w:space="0" w:color="auto"/>
        <w:right w:val="none" w:sz="0" w:space="0" w:color="auto"/>
      </w:divBdr>
    </w:div>
    <w:div w:id="110441806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5661643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2869866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11394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9466012">
      <w:bodyDiv w:val="1"/>
      <w:marLeft w:val="0"/>
      <w:marRight w:val="0"/>
      <w:marTop w:val="0"/>
      <w:marBottom w:val="0"/>
      <w:divBdr>
        <w:top w:val="none" w:sz="0" w:space="0" w:color="auto"/>
        <w:left w:val="none" w:sz="0" w:space="0" w:color="auto"/>
        <w:bottom w:val="none" w:sz="0" w:space="0" w:color="auto"/>
        <w:right w:val="none" w:sz="0" w:space="0" w:color="auto"/>
      </w:divBdr>
    </w:div>
    <w:div w:id="186740400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166762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5CC69-8AC6-4ED8-B97F-8DD8E27F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3</cp:revision>
  <cp:lastPrinted>2025-11-30T09:03:00Z</cp:lastPrinted>
  <dcterms:created xsi:type="dcterms:W3CDTF">2025-12-02T01:14:00Z</dcterms:created>
  <dcterms:modified xsi:type="dcterms:W3CDTF">2025-12-02T10:08:00Z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