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17D4D" w14:textId="77777777" w:rsidR="00D57880" w:rsidRPr="00EB18BE" w:rsidRDefault="00D57880" w:rsidP="00E3049A">
      <w:pPr>
        <w:spacing w:before="120" w:after="120"/>
        <w:jc w:val="center"/>
        <w:outlineLvl w:val="0"/>
        <w:rPr>
          <w:b/>
          <w:bCs/>
          <w:sz w:val="28"/>
          <w:szCs w:val="28"/>
          <w:lang w:val="nl-NL"/>
        </w:rPr>
      </w:pPr>
      <w:bookmarkStart w:id="0" w:name="RANGE!A1:C7"/>
      <w:bookmarkStart w:id="1" w:name="RANGE!A1:I8"/>
      <w:bookmarkStart w:id="2" w:name="_Toc104800534"/>
      <w:bookmarkStart w:id="3" w:name="_Toc54248523"/>
      <w:bookmarkStart w:id="4" w:name="_Toc54098540"/>
      <w:bookmarkEnd w:id="0"/>
      <w:bookmarkEnd w:id="1"/>
      <w:r w:rsidRPr="00EB18BE">
        <w:rPr>
          <w:b/>
          <w:bCs/>
          <w:sz w:val="28"/>
          <w:szCs w:val="28"/>
          <w:lang w:val="nl-NL"/>
        </w:rPr>
        <w:t>Phần 2. YÊU CẦU VỀ KỸ THUẬT</w:t>
      </w:r>
      <w:bookmarkEnd w:id="2"/>
    </w:p>
    <w:p w14:paraId="6EE0E3E3" w14:textId="77777777" w:rsidR="00D57880" w:rsidRPr="00EB18BE" w:rsidRDefault="00D57880" w:rsidP="00E3049A">
      <w:pPr>
        <w:spacing w:before="120" w:after="120"/>
        <w:jc w:val="center"/>
        <w:outlineLvl w:val="0"/>
        <w:rPr>
          <w:b/>
          <w:bCs/>
          <w:sz w:val="28"/>
          <w:szCs w:val="28"/>
          <w:lang w:val="nl-NL"/>
        </w:rPr>
      </w:pPr>
      <w:bookmarkStart w:id="5" w:name="_Toc104800535"/>
      <w:r w:rsidRPr="00EB18BE">
        <w:rPr>
          <w:b/>
          <w:bCs/>
          <w:sz w:val="28"/>
          <w:szCs w:val="28"/>
          <w:lang w:val="nl-NL"/>
        </w:rPr>
        <w:t>Chương V. YÊU CẦU VỀ KỸ THUẬT</w:t>
      </w:r>
      <w:bookmarkEnd w:id="5"/>
    </w:p>
    <w:p w14:paraId="05590C42" w14:textId="77777777" w:rsidR="00D57880" w:rsidRPr="00EB18BE" w:rsidRDefault="00D57880" w:rsidP="00FA4DDE">
      <w:pPr>
        <w:spacing w:before="120" w:after="120"/>
        <w:ind w:firstLine="567"/>
        <w:outlineLvl w:val="1"/>
        <w:rPr>
          <w:b/>
          <w:sz w:val="28"/>
          <w:szCs w:val="28"/>
          <w:lang w:val="vi-VN"/>
        </w:rPr>
      </w:pPr>
      <w:r w:rsidRPr="00EB18BE">
        <w:rPr>
          <w:b/>
          <w:sz w:val="28"/>
          <w:szCs w:val="28"/>
          <w:lang w:val="vi-VN"/>
        </w:rPr>
        <w:t>1. Giới thiệu chung về dự án</w:t>
      </w:r>
      <w:r w:rsidR="008D5C17" w:rsidRPr="00EB18BE">
        <w:rPr>
          <w:b/>
          <w:sz w:val="28"/>
          <w:szCs w:val="28"/>
          <w:lang w:val="vi-VN"/>
        </w:rPr>
        <w:t>/</w:t>
      </w:r>
      <w:r w:rsidR="000C4A4E" w:rsidRPr="00EB18BE">
        <w:rPr>
          <w:b/>
          <w:sz w:val="28"/>
          <w:szCs w:val="28"/>
          <w:lang w:val="vi-VN"/>
        </w:rPr>
        <w:t>dự toán mua sắm</w:t>
      </w:r>
      <w:r w:rsidR="00CC6FDE" w:rsidRPr="00EB18BE">
        <w:rPr>
          <w:b/>
          <w:sz w:val="28"/>
          <w:szCs w:val="28"/>
          <w:lang w:val="vi-VN"/>
        </w:rPr>
        <w:t xml:space="preserve">, </w:t>
      </w:r>
      <w:r w:rsidRPr="00EB18BE">
        <w:rPr>
          <w:b/>
          <w:sz w:val="28"/>
          <w:szCs w:val="28"/>
          <w:lang w:val="vi-VN"/>
        </w:rPr>
        <w:t>gói thầu</w:t>
      </w:r>
      <w:r w:rsidR="00CC6FDE" w:rsidRPr="00EB18BE">
        <w:rPr>
          <w:b/>
          <w:sz w:val="28"/>
          <w:szCs w:val="28"/>
          <w:lang w:val="vi-VN"/>
        </w:rPr>
        <w:t>:</w:t>
      </w:r>
    </w:p>
    <w:p w14:paraId="378C0FC2" w14:textId="1A5624BD" w:rsidR="00D90712" w:rsidRPr="00EB18BE" w:rsidRDefault="00FA4DDE" w:rsidP="00D90712">
      <w:pPr>
        <w:spacing w:before="60" w:after="60"/>
        <w:ind w:firstLine="567"/>
        <w:rPr>
          <w:iCs/>
          <w:spacing w:val="-4"/>
          <w:sz w:val="28"/>
          <w:szCs w:val="28"/>
          <w:lang w:val="vi-VN"/>
        </w:rPr>
      </w:pPr>
      <w:r w:rsidRPr="00EB18BE">
        <w:rPr>
          <w:b/>
          <w:bCs/>
          <w:iCs/>
          <w:spacing w:val="-4"/>
          <w:sz w:val="28"/>
          <w:szCs w:val="28"/>
          <w:lang w:val="vi-VN"/>
        </w:rPr>
        <w:t>*</w:t>
      </w:r>
      <w:r w:rsidR="00D90712" w:rsidRPr="00EB18BE">
        <w:rPr>
          <w:b/>
          <w:bCs/>
          <w:iCs/>
          <w:spacing w:val="-4"/>
          <w:sz w:val="28"/>
          <w:szCs w:val="28"/>
          <w:lang w:val="vi-VN"/>
        </w:rPr>
        <w:t xml:space="preserve"> Tên dự toán mua sắm:</w:t>
      </w:r>
      <w:r w:rsidR="00D90712" w:rsidRPr="00EB18BE">
        <w:rPr>
          <w:iCs/>
          <w:spacing w:val="-4"/>
          <w:sz w:val="28"/>
          <w:szCs w:val="28"/>
          <w:lang w:val="vi-VN"/>
        </w:rPr>
        <w:t xml:space="preserve"> </w:t>
      </w:r>
      <w:r w:rsidR="008165D5" w:rsidRPr="00EB18BE">
        <w:rPr>
          <w:sz w:val="28"/>
          <w:szCs w:val="28"/>
          <w:lang w:val="vi-VN"/>
        </w:rPr>
        <w:t>Dịch vụ duy trì, hỗ trợ vận hành đảm bảo hoạt động thiết bị mạng</w:t>
      </w:r>
    </w:p>
    <w:p w14:paraId="1345616B" w14:textId="45B77ECE" w:rsidR="00D90712" w:rsidRPr="00EB18BE" w:rsidRDefault="00FA4DDE" w:rsidP="00D90712">
      <w:pPr>
        <w:spacing w:before="60" w:after="60"/>
        <w:ind w:firstLine="567"/>
        <w:rPr>
          <w:sz w:val="28"/>
          <w:szCs w:val="28"/>
          <w:lang w:val="vi-VN"/>
        </w:rPr>
      </w:pPr>
      <w:r w:rsidRPr="00EB18BE">
        <w:rPr>
          <w:b/>
          <w:bCs/>
          <w:iCs/>
          <w:spacing w:val="-4"/>
          <w:sz w:val="28"/>
          <w:szCs w:val="28"/>
          <w:lang w:val="vi-VN"/>
        </w:rPr>
        <w:t>*</w:t>
      </w:r>
      <w:r w:rsidR="00D90712" w:rsidRPr="00EB18BE">
        <w:rPr>
          <w:b/>
          <w:bCs/>
          <w:iCs/>
          <w:spacing w:val="-4"/>
          <w:sz w:val="28"/>
          <w:szCs w:val="28"/>
          <w:lang w:val="vi-VN"/>
        </w:rPr>
        <w:t xml:space="preserve"> Tên gói thầu:</w:t>
      </w:r>
      <w:r w:rsidR="00D90712" w:rsidRPr="00EB18BE">
        <w:rPr>
          <w:lang w:val="vi-VN"/>
        </w:rPr>
        <w:t xml:space="preserve"> </w:t>
      </w:r>
      <w:r w:rsidR="008165D5" w:rsidRPr="00EB18BE">
        <w:rPr>
          <w:sz w:val="28"/>
          <w:szCs w:val="28"/>
          <w:lang w:val="vi-VN"/>
        </w:rPr>
        <w:t>Dịch vụ duy trì, hỗ trợ vận hành đảm bảo hoạt động thiết bị mạng</w:t>
      </w:r>
    </w:p>
    <w:p w14:paraId="13A9CDF2" w14:textId="460D7848" w:rsidR="00FA4DDE" w:rsidRPr="00EB18BE" w:rsidRDefault="00FA4DDE" w:rsidP="00D90712">
      <w:pPr>
        <w:spacing w:before="60" w:after="60"/>
        <w:ind w:firstLine="567"/>
        <w:rPr>
          <w:b/>
          <w:bCs/>
          <w:iCs/>
          <w:spacing w:val="-4"/>
          <w:sz w:val="28"/>
          <w:szCs w:val="28"/>
          <w:lang w:val="vi-VN"/>
        </w:rPr>
      </w:pPr>
      <w:r w:rsidRPr="00EB18BE">
        <w:rPr>
          <w:b/>
          <w:bCs/>
          <w:iCs/>
          <w:spacing w:val="-4"/>
          <w:sz w:val="28"/>
          <w:szCs w:val="28"/>
          <w:lang w:val="vi-VN"/>
        </w:rPr>
        <w:t>*</w:t>
      </w:r>
      <w:r w:rsidR="00D90712" w:rsidRPr="00EB18BE">
        <w:rPr>
          <w:b/>
          <w:bCs/>
          <w:iCs/>
          <w:spacing w:val="-4"/>
          <w:sz w:val="28"/>
          <w:szCs w:val="28"/>
          <w:lang w:val="vi-VN"/>
        </w:rPr>
        <w:t xml:space="preserve"> Địa điểm </w:t>
      </w:r>
      <w:r w:rsidR="00D8762C" w:rsidRPr="00EB18BE">
        <w:rPr>
          <w:b/>
          <w:bCs/>
          <w:iCs/>
          <w:spacing w:val="-4"/>
          <w:sz w:val="28"/>
          <w:szCs w:val="28"/>
          <w:lang w:val="vi-VN"/>
        </w:rPr>
        <w:t>thực hiện</w:t>
      </w:r>
      <w:r w:rsidRPr="00EB18BE">
        <w:rPr>
          <w:b/>
          <w:bCs/>
          <w:iCs/>
          <w:spacing w:val="-4"/>
          <w:sz w:val="28"/>
          <w:szCs w:val="28"/>
          <w:lang w:val="vi-VN"/>
        </w:rPr>
        <w:t>:</w:t>
      </w:r>
      <w:r w:rsidR="00D8762C" w:rsidRPr="00EB18BE">
        <w:rPr>
          <w:b/>
          <w:bCs/>
          <w:iCs/>
          <w:spacing w:val="-4"/>
          <w:sz w:val="28"/>
          <w:szCs w:val="28"/>
          <w:lang w:val="vi-VN"/>
        </w:rPr>
        <w:t xml:space="preserve"> Trung tâm </w:t>
      </w:r>
      <w:r w:rsidR="00FD2054" w:rsidRPr="00EB18BE">
        <w:rPr>
          <w:b/>
          <w:bCs/>
          <w:iCs/>
          <w:spacing w:val="-4"/>
          <w:sz w:val="28"/>
          <w:szCs w:val="28"/>
          <w:lang w:val="vi-VN"/>
        </w:rPr>
        <w:t xml:space="preserve">tích hợp </w:t>
      </w:r>
      <w:r w:rsidR="00D8762C" w:rsidRPr="00EB18BE">
        <w:rPr>
          <w:b/>
          <w:bCs/>
          <w:iCs/>
          <w:spacing w:val="-4"/>
          <w:sz w:val="28"/>
          <w:szCs w:val="28"/>
          <w:lang w:val="vi-VN"/>
        </w:rPr>
        <w:t>dữ liệu tỉnh</w:t>
      </w:r>
      <w:r w:rsidR="00FD2054" w:rsidRPr="00EB18BE">
        <w:rPr>
          <w:b/>
          <w:bCs/>
          <w:iCs/>
          <w:spacing w:val="-4"/>
          <w:sz w:val="28"/>
          <w:szCs w:val="28"/>
          <w:lang w:val="vi-VN"/>
        </w:rPr>
        <w:t xml:space="preserve"> Bắc Ninh</w:t>
      </w:r>
    </w:p>
    <w:p w14:paraId="3A0B1005" w14:textId="670D0659" w:rsidR="00FA4DDE" w:rsidRPr="00EB18BE" w:rsidRDefault="00FA4DDE" w:rsidP="00FA4DDE">
      <w:pPr>
        <w:spacing w:before="60" w:after="60"/>
        <w:ind w:firstLine="567"/>
        <w:rPr>
          <w:b/>
          <w:bCs/>
          <w:iCs/>
          <w:spacing w:val="-4"/>
          <w:sz w:val="28"/>
          <w:szCs w:val="28"/>
          <w:lang w:val="vi-VN"/>
        </w:rPr>
      </w:pPr>
      <w:r w:rsidRPr="00EB18BE">
        <w:rPr>
          <w:b/>
          <w:bCs/>
          <w:iCs/>
          <w:spacing w:val="-4"/>
          <w:sz w:val="28"/>
          <w:szCs w:val="28"/>
          <w:lang w:val="vi-VN"/>
        </w:rPr>
        <w:t>* Mục tiêu</w:t>
      </w:r>
      <w:r w:rsidR="000F3D8B" w:rsidRPr="00EB18BE">
        <w:rPr>
          <w:b/>
          <w:bCs/>
          <w:iCs/>
          <w:spacing w:val="-4"/>
          <w:sz w:val="28"/>
          <w:szCs w:val="28"/>
          <w:lang w:val="vi-VN"/>
        </w:rPr>
        <w:t xml:space="preserve"> </w:t>
      </w:r>
      <w:r w:rsidR="002D1549" w:rsidRPr="00EB18BE">
        <w:rPr>
          <w:b/>
          <w:bCs/>
          <w:iCs/>
          <w:spacing w:val="-4"/>
          <w:sz w:val="28"/>
          <w:szCs w:val="28"/>
          <w:lang w:val="vi-VN"/>
        </w:rPr>
        <w:t>đầu tư</w:t>
      </w:r>
      <w:r w:rsidRPr="00EB18BE">
        <w:rPr>
          <w:b/>
          <w:bCs/>
          <w:iCs/>
          <w:spacing w:val="-4"/>
          <w:sz w:val="28"/>
          <w:szCs w:val="28"/>
          <w:lang w:val="vi-VN"/>
        </w:rPr>
        <w:t>:</w:t>
      </w:r>
      <w:bookmarkStart w:id="6" w:name="_Toc204023903"/>
    </w:p>
    <w:bookmarkEnd w:id="6"/>
    <w:p w14:paraId="6151B6EE" w14:textId="77777777" w:rsidR="00D8762C" w:rsidRPr="00EB18BE" w:rsidRDefault="00D8762C" w:rsidP="00D8762C">
      <w:pPr>
        <w:spacing w:line="336" w:lineRule="auto"/>
        <w:ind w:firstLine="567"/>
        <w:rPr>
          <w:rFonts w:asciiTheme="majorHAnsi" w:hAnsiTheme="majorHAnsi" w:cstheme="majorHAnsi"/>
          <w:sz w:val="28"/>
          <w:szCs w:val="28"/>
          <w:lang w:val="vi-VN" w:eastAsia="vi-VN"/>
        </w:rPr>
      </w:pPr>
      <w:r w:rsidRPr="00EB18BE">
        <w:rPr>
          <w:rFonts w:asciiTheme="majorHAnsi" w:hAnsiTheme="majorHAnsi" w:cstheme="majorHAnsi"/>
          <w:sz w:val="28"/>
          <w:szCs w:val="28"/>
          <w:lang w:val="vi-VN" w:eastAsia="vi-VN"/>
        </w:rPr>
        <w:t>- Đảm bảo hệ thống hoạt động ổn định, thông suốt, khắc phục, giải quyết nhanh các sự cố liên quan đến các hệ thống, giảm thiểu tối đa thời gian gián đoạn khi các thiết bị phần cứng bị lỗi, hỏng.</w:t>
      </w:r>
    </w:p>
    <w:p w14:paraId="16E3C4EB" w14:textId="77777777" w:rsidR="00D8762C" w:rsidRPr="00EB18BE" w:rsidRDefault="00D8762C" w:rsidP="00D8762C">
      <w:pPr>
        <w:spacing w:line="336" w:lineRule="auto"/>
        <w:ind w:firstLine="567"/>
        <w:rPr>
          <w:rFonts w:asciiTheme="majorHAnsi" w:hAnsiTheme="majorHAnsi" w:cstheme="majorHAnsi"/>
          <w:sz w:val="28"/>
          <w:szCs w:val="28"/>
          <w:lang w:val="vi-VN" w:eastAsia="vi-VN"/>
        </w:rPr>
      </w:pPr>
      <w:r w:rsidRPr="00EB18BE">
        <w:rPr>
          <w:rFonts w:asciiTheme="majorHAnsi" w:hAnsiTheme="majorHAnsi" w:cstheme="majorHAnsi"/>
          <w:sz w:val="28"/>
          <w:szCs w:val="28"/>
          <w:lang w:val="vi-VN" w:eastAsia="vi-VN"/>
        </w:rPr>
        <w:t>- Đảm bảo kết nối được tối ưu hoá, giúp dễ truy cập dữ liệu và các nguồn thông tin khác mà không mất quá nhiều thời gian.</w:t>
      </w:r>
    </w:p>
    <w:p w14:paraId="7D4259C6" w14:textId="22546894" w:rsidR="00FA4DDE" w:rsidRPr="00EB18BE" w:rsidRDefault="00FA4DDE" w:rsidP="00FA4DDE">
      <w:pPr>
        <w:ind w:firstLine="567"/>
        <w:rPr>
          <w:b/>
          <w:sz w:val="28"/>
          <w:szCs w:val="28"/>
          <w:lang w:val="vi-VN"/>
        </w:rPr>
      </w:pPr>
      <w:r w:rsidRPr="00EB18BE">
        <w:rPr>
          <w:b/>
          <w:sz w:val="28"/>
          <w:szCs w:val="28"/>
          <w:lang w:val="vi-VN"/>
        </w:rPr>
        <w:t xml:space="preserve">* </w:t>
      </w:r>
      <w:r w:rsidR="00D8762C" w:rsidRPr="00EB18BE">
        <w:rPr>
          <w:b/>
          <w:sz w:val="28"/>
          <w:szCs w:val="28"/>
          <w:lang w:val="vi-VN"/>
        </w:rPr>
        <w:t xml:space="preserve">Quy mô dịch vụ </w:t>
      </w:r>
      <w:r w:rsidR="00D8762C" w:rsidRPr="00EB18BE">
        <w:rPr>
          <w:b/>
          <w:sz w:val="28"/>
          <w:szCs w:val="28"/>
          <w:lang w:val="pt-BR"/>
        </w:rPr>
        <w:t xml:space="preserve">Duy trì và đảm bảo hoạt động hệ thống các thiết bị mạng tại </w:t>
      </w:r>
      <w:r w:rsidR="00FD2054" w:rsidRPr="00EB18BE">
        <w:rPr>
          <w:b/>
          <w:bCs/>
          <w:iCs/>
          <w:spacing w:val="-4"/>
          <w:sz w:val="28"/>
          <w:szCs w:val="28"/>
          <w:lang w:val="vi-VN"/>
        </w:rPr>
        <w:t>Trung tâm tích hợp dữ liệu tỉnh Bắc Ninh</w:t>
      </w:r>
      <w:r w:rsidRPr="00EB18BE">
        <w:rPr>
          <w:b/>
          <w:sz w:val="28"/>
          <w:szCs w:val="28"/>
          <w:lang w:val="vi-VN"/>
        </w:rPr>
        <w:t>:</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606"/>
        <w:gridCol w:w="1417"/>
        <w:gridCol w:w="1276"/>
        <w:gridCol w:w="1021"/>
      </w:tblGrid>
      <w:tr w:rsidR="00286939" w:rsidRPr="00EB18BE" w14:paraId="6ED036BD" w14:textId="77777777" w:rsidTr="00D8762C">
        <w:trPr>
          <w:trHeight w:val="780"/>
          <w:tblHeader/>
          <w:jc w:val="center"/>
        </w:trPr>
        <w:tc>
          <w:tcPr>
            <w:tcW w:w="640" w:type="dxa"/>
            <w:vAlign w:val="center"/>
          </w:tcPr>
          <w:p w14:paraId="3F060F60" w14:textId="77777777" w:rsidR="00D8762C" w:rsidRPr="00EB18BE" w:rsidRDefault="00D8762C" w:rsidP="00281B6A">
            <w:pPr>
              <w:jc w:val="center"/>
              <w:rPr>
                <w:rFonts w:asciiTheme="majorHAnsi" w:hAnsiTheme="majorHAnsi" w:cstheme="majorHAnsi"/>
                <w:b/>
                <w:bCs/>
                <w:sz w:val="28"/>
                <w:szCs w:val="28"/>
              </w:rPr>
            </w:pPr>
            <w:r w:rsidRPr="00EB18BE">
              <w:rPr>
                <w:rFonts w:asciiTheme="majorHAnsi" w:hAnsiTheme="majorHAnsi" w:cstheme="majorHAnsi"/>
                <w:b/>
                <w:bCs/>
                <w:sz w:val="28"/>
                <w:szCs w:val="28"/>
              </w:rPr>
              <w:t>TT</w:t>
            </w:r>
          </w:p>
        </w:tc>
        <w:tc>
          <w:tcPr>
            <w:tcW w:w="4606" w:type="dxa"/>
            <w:vAlign w:val="center"/>
          </w:tcPr>
          <w:p w14:paraId="6688A30D" w14:textId="77777777" w:rsidR="00D8762C" w:rsidRPr="00EB18BE" w:rsidRDefault="00D8762C" w:rsidP="00281B6A">
            <w:pPr>
              <w:jc w:val="center"/>
              <w:rPr>
                <w:rFonts w:asciiTheme="majorHAnsi" w:hAnsiTheme="majorHAnsi" w:cstheme="majorHAnsi"/>
                <w:b/>
                <w:bCs/>
                <w:sz w:val="28"/>
                <w:szCs w:val="28"/>
              </w:rPr>
            </w:pPr>
            <w:r w:rsidRPr="00EB18BE">
              <w:rPr>
                <w:rFonts w:asciiTheme="majorHAnsi" w:hAnsiTheme="majorHAnsi" w:cstheme="majorHAnsi"/>
                <w:b/>
                <w:bCs/>
                <w:sz w:val="28"/>
                <w:szCs w:val="28"/>
              </w:rPr>
              <w:t>Nội dung</w:t>
            </w:r>
          </w:p>
        </w:tc>
        <w:tc>
          <w:tcPr>
            <w:tcW w:w="1417" w:type="dxa"/>
            <w:vAlign w:val="center"/>
          </w:tcPr>
          <w:p w14:paraId="22E40703" w14:textId="77777777" w:rsidR="00D8762C" w:rsidRPr="00EB18BE" w:rsidRDefault="00D8762C" w:rsidP="00281B6A">
            <w:pPr>
              <w:jc w:val="center"/>
              <w:rPr>
                <w:rFonts w:asciiTheme="majorHAnsi" w:hAnsiTheme="majorHAnsi" w:cstheme="majorHAnsi"/>
                <w:b/>
                <w:bCs/>
                <w:sz w:val="28"/>
                <w:szCs w:val="28"/>
              </w:rPr>
            </w:pPr>
            <w:r w:rsidRPr="00EB18BE">
              <w:rPr>
                <w:rFonts w:asciiTheme="majorHAnsi" w:hAnsiTheme="majorHAnsi" w:cstheme="majorHAnsi"/>
                <w:b/>
                <w:bCs/>
                <w:sz w:val="28"/>
                <w:szCs w:val="28"/>
              </w:rPr>
              <w:t>ĐVT</w:t>
            </w:r>
          </w:p>
        </w:tc>
        <w:tc>
          <w:tcPr>
            <w:tcW w:w="1276" w:type="dxa"/>
            <w:vAlign w:val="center"/>
          </w:tcPr>
          <w:p w14:paraId="20EDB70A" w14:textId="77777777" w:rsidR="00D8762C" w:rsidRPr="00EB18BE" w:rsidRDefault="00D8762C" w:rsidP="00281B6A">
            <w:pPr>
              <w:jc w:val="center"/>
              <w:rPr>
                <w:rFonts w:asciiTheme="majorHAnsi" w:hAnsiTheme="majorHAnsi" w:cstheme="majorHAnsi"/>
                <w:b/>
                <w:bCs/>
                <w:sz w:val="28"/>
                <w:szCs w:val="28"/>
              </w:rPr>
            </w:pPr>
            <w:r w:rsidRPr="00EB18BE">
              <w:rPr>
                <w:rFonts w:asciiTheme="majorHAnsi" w:hAnsiTheme="majorHAnsi" w:cstheme="majorHAnsi"/>
                <w:b/>
                <w:bCs/>
                <w:sz w:val="28"/>
                <w:szCs w:val="28"/>
              </w:rPr>
              <w:t>Số lượng</w:t>
            </w:r>
          </w:p>
        </w:tc>
        <w:tc>
          <w:tcPr>
            <w:tcW w:w="1021" w:type="dxa"/>
            <w:vAlign w:val="center"/>
          </w:tcPr>
          <w:p w14:paraId="5A93AFE8" w14:textId="77777777" w:rsidR="00D8762C" w:rsidRPr="00EB18BE" w:rsidRDefault="00D8762C" w:rsidP="00281B6A">
            <w:pPr>
              <w:jc w:val="center"/>
              <w:rPr>
                <w:rFonts w:asciiTheme="majorHAnsi" w:hAnsiTheme="majorHAnsi" w:cstheme="majorHAnsi"/>
                <w:b/>
                <w:bCs/>
                <w:sz w:val="28"/>
                <w:szCs w:val="28"/>
              </w:rPr>
            </w:pPr>
            <w:r w:rsidRPr="00EB18BE">
              <w:rPr>
                <w:rFonts w:asciiTheme="majorHAnsi" w:hAnsiTheme="majorHAnsi" w:cstheme="majorHAnsi"/>
                <w:b/>
                <w:bCs/>
                <w:sz w:val="28"/>
                <w:szCs w:val="28"/>
              </w:rPr>
              <w:t>Ghi chú</w:t>
            </w:r>
          </w:p>
        </w:tc>
      </w:tr>
      <w:tr w:rsidR="00286939" w:rsidRPr="00EB18BE" w14:paraId="74E12739" w14:textId="77777777" w:rsidTr="00D8762C">
        <w:trPr>
          <w:trHeight w:val="750"/>
          <w:jc w:val="center"/>
        </w:trPr>
        <w:tc>
          <w:tcPr>
            <w:tcW w:w="640" w:type="dxa"/>
            <w:vAlign w:val="center"/>
          </w:tcPr>
          <w:p w14:paraId="44D0DA3C" w14:textId="77777777" w:rsidR="00D8762C" w:rsidRPr="00EB18BE" w:rsidRDefault="00D8762C" w:rsidP="00281B6A">
            <w:pPr>
              <w:jc w:val="center"/>
              <w:rPr>
                <w:rFonts w:asciiTheme="majorHAnsi" w:hAnsiTheme="majorHAnsi" w:cstheme="majorHAnsi"/>
                <w:sz w:val="28"/>
                <w:szCs w:val="28"/>
              </w:rPr>
            </w:pPr>
            <w:r w:rsidRPr="00EB18BE">
              <w:rPr>
                <w:rFonts w:asciiTheme="majorHAnsi" w:hAnsiTheme="majorHAnsi" w:cstheme="majorHAnsi"/>
                <w:sz w:val="28"/>
                <w:szCs w:val="28"/>
              </w:rPr>
              <w:t>1</w:t>
            </w:r>
          </w:p>
        </w:tc>
        <w:tc>
          <w:tcPr>
            <w:tcW w:w="4606" w:type="dxa"/>
            <w:vAlign w:val="center"/>
          </w:tcPr>
          <w:p w14:paraId="1B510717" w14:textId="77777777" w:rsidR="00D8762C" w:rsidRPr="00EB18BE" w:rsidRDefault="00D8762C" w:rsidP="00281B6A">
            <w:pPr>
              <w:rPr>
                <w:rFonts w:asciiTheme="majorHAnsi" w:hAnsiTheme="majorHAnsi" w:cstheme="majorHAnsi"/>
                <w:sz w:val="28"/>
                <w:szCs w:val="28"/>
              </w:rPr>
            </w:pPr>
            <w:r w:rsidRPr="00EB18BE">
              <w:rPr>
                <w:rFonts w:asciiTheme="majorHAnsi" w:hAnsiTheme="majorHAnsi" w:cstheme="majorHAnsi"/>
                <w:sz w:val="28"/>
                <w:szCs w:val="28"/>
              </w:rPr>
              <w:t>Dịch vụ duy trì và đảm bảo hoạt động HPE 12904E Switch Chassis - CN81H8201R</w:t>
            </w:r>
          </w:p>
        </w:tc>
        <w:tc>
          <w:tcPr>
            <w:tcW w:w="1417" w:type="dxa"/>
            <w:vAlign w:val="center"/>
          </w:tcPr>
          <w:p w14:paraId="0E89C849" w14:textId="77777777" w:rsidR="00D8762C" w:rsidRPr="00EB18BE" w:rsidRDefault="00D8762C" w:rsidP="00281B6A">
            <w:pPr>
              <w:jc w:val="center"/>
              <w:rPr>
                <w:rFonts w:asciiTheme="majorHAnsi" w:hAnsiTheme="majorHAnsi" w:cstheme="majorHAnsi"/>
                <w:sz w:val="28"/>
                <w:szCs w:val="28"/>
              </w:rPr>
            </w:pPr>
            <w:r w:rsidRPr="00EB18BE">
              <w:rPr>
                <w:rFonts w:asciiTheme="majorHAnsi" w:hAnsiTheme="majorHAnsi" w:cstheme="majorHAnsi"/>
                <w:sz w:val="28"/>
                <w:szCs w:val="28"/>
              </w:rPr>
              <w:t>Gói</w:t>
            </w:r>
          </w:p>
        </w:tc>
        <w:tc>
          <w:tcPr>
            <w:tcW w:w="1276" w:type="dxa"/>
            <w:vAlign w:val="center"/>
          </w:tcPr>
          <w:p w14:paraId="56D56492" w14:textId="77777777" w:rsidR="00D8762C" w:rsidRPr="00EB18BE" w:rsidRDefault="00D8762C" w:rsidP="00281B6A">
            <w:pPr>
              <w:jc w:val="center"/>
              <w:rPr>
                <w:rFonts w:asciiTheme="majorHAnsi" w:hAnsiTheme="majorHAnsi" w:cstheme="majorHAnsi"/>
                <w:sz w:val="28"/>
                <w:szCs w:val="28"/>
              </w:rPr>
            </w:pPr>
            <w:r w:rsidRPr="00EB18BE">
              <w:rPr>
                <w:rFonts w:asciiTheme="majorHAnsi" w:hAnsiTheme="majorHAnsi" w:cstheme="majorHAnsi"/>
                <w:sz w:val="28"/>
                <w:szCs w:val="28"/>
              </w:rPr>
              <w:t>1</w:t>
            </w:r>
          </w:p>
        </w:tc>
        <w:tc>
          <w:tcPr>
            <w:tcW w:w="1021" w:type="dxa"/>
          </w:tcPr>
          <w:p w14:paraId="53801CE4" w14:textId="77777777" w:rsidR="00D8762C" w:rsidRPr="00EB18BE" w:rsidRDefault="00D8762C" w:rsidP="00281B6A">
            <w:pPr>
              <w:jc w:val="center"/>
              <w:rPr>
                <w:rFonts w:asciiTheme="majorHAnsi" w:hAnsiTheme="majorHAnsi" w:cstheme="majorHAnsi"/>
                <w:sz w:val="28"/>
                <w:szCs w:val="28"/>
              </w:rPr>
            </w:pPr>
          </w:p>
        </w:tc>
      </w:tr>
      <w:tr w:rsidR="00286939" w:rsidRPr="00EB18BE" w14:paraId="094875B1" w14:textId="77777777" w:rsidTr="00D8762C">
        <w:trPr>
          <w:trHeight w:val="750"/>
          <w:jc w:val="center"/>
        </w:trPr>
        <w:tc>
          <w:tcPr>
            <w:tcW w:w="640" w:type="dxa"/>
            <w:vAlign w:val="center"/>
          </w:tcPr>
          <w:p w14:paraId="7CAAB216" w14:textId="77777777" w:rsidR="00D8762C" w:rsidRPr="00EB18BE" w:rsidRDefault="00D8762C" w:rsidP="00281B6A">
            <w:pPr>
              <w:jc w:val="center"/>
              <w:rPr>
                <w:rFonts w:asciiTheme="majorHAnsi" w:hAnsiTheme="majorHAnsi" w:cstheme="majorHAnsi"/>
                <w:sz w:val="28"/>
                <w:szCs w:val="28"/>
              </w:rPr>
            </w:pPr>
            <w:r w:rsidRPr="00EB18BE">
              <w:rPr>
                <w:rFonts w:asciiTheme="majorHAnsi" w:hAnsiTheme="majorHAnsi" w:cstheme="majorHAnsi"/>
                <w:sz w:val="28"/>
                <w:szCs w:val="28"/>
              </w:rPr>
              <w:t>2</w:t>
            </w:r>
          </w:p>
        </w:tc>
        <w:tc>
          <w:tcPr>
            <w:tcW w:w="4606" w:type="dxa"/>
            <w:vAlign w:val="center"/>
          </w:tcPr>
          <w:p w14:paraId="3B7EE3EA" w14:textId="77777777" w:rsidR="00D8762C" w:rsidRPr="00EB18BE" w:rsidRDefault="00D8762C" w:rsidP="00281B6A">
            <w:pPr>
              <w:rPr>
                <w:rFonts w:asciiTheme="majorHAnsi" w:hAnsiTheme="majorHAnsi" w:cstheme="majorHAnsi"/>
                <w:sz w:val="28"/>
                <w:szCs w:val="28"/>
              </w:rPr>
            </w:pPr>
            <w:r w:rsidRPr="00EB18BE">
              <w:rPr>
                <w:rFonts w:asciiTheme="majorHAnsi" w:hAnsiTheme="majorHAnsi" w:cstheme="majorHAnsi"/>
                <w:sz w:val="28"/>
                <w:szCs w:val="28"/>
              </w:rPr>
              <w:t>Dịch vụ duy trì và đảm bảo hoạt động HPE 12904E Switch Chassis - CN81H8201J</w:t>
            </w:r>
          </w:p>
        </w:tc>
        <w:tc>
          <w:tcPr>
            <w:tcW w:w="1417" w:type="dxa"/>
            <w:vAlign w:val="center"/>
          </w:tcPr>
          <w:p w14:paraId="0DFA4D78" w14:textId="77777777" w:rsidR="00D8762C" w:rsidRPr="00EB18BE" w:rsidRDefault="00D8762C" w:rsidP="00281B6A">
            <w:pPr>
              <w:jc w:val="center"/>
              <w:rPr>
                <w:rFonts w:asciiTheme="majorHAnsi" w:hAnsiTheme="majorHAnsi" w:cstheme="majorHAnsi"/>
                <w:sz w:val="28"/>
                <w:szCs w:val="28"/>
              </w:rPr>
            </w:pPr>
            <w:r w:rsidRPr="00EB18BE">
              <w:rPr>
                <w:rFonts w:asciiTheme="majorHAnsi" w:hAnsiTheme="majorHAnsi" w:cstheme="majorHAnsi"/>
                <w:sz w:val="28"/>
                <w:szCs w:val="28"/>
              </w:rPr>
              <w:t>Gói</w:t>
            </w:r>
          </w:p>
        </w:tc>
        <w:tc>
          <w:tcPr>
            <w:tcW w:w="1276" w:type="dxa"/>
            <w:vAlign w:val="center"/>
          </w:tcPr>
          <w:p w14:paraId="567AB6AE" w14:textId="77777777" w:rsidR="00D8762C" w:rsidRPr="00EB18BE" w:rsidRDefault="00D8762C" w:rsidP="00281B6A">
            <w:pPr>
              <w:jc w:val="center"/>
              <w:rPr>
                <w:rFonts w:asciiTheme="majorHAnsi" w:hAnsiTheme="majorHAnsi" w:cstheme="majorHAnsi"/>
                <w:sz w:val="28"/>
                <w:szCs w:val="28"/>
              </w:rPr>
            </w:pPr>
            <w:r w:rsidRPr="00EB18BE">
              <w:rPr>
                <w:rFonts w:asciiTheme="majorHAnsi" w:hAnsiTheme="majorHAnsi" w:cstheme="majorHAnsi"/>
                <w:sz w:val="28"/>
                <w:szCs w:val="28"/>
              </w:rPr>
              <w:t>1</w:t>
            </w:r>
          </w:p>
        </w:tc>
        <w:tc>
          <w:tcPr>
            <w:tcW w:w="1021" w:type="dxa"/>
          </w:tcPr>
          <w:p w14:paraId="3CBF12FE" w14:textId="77777777" w:rsidR="00D8762C" w:rsidRPr="00EB18BE" w:rsidRDefault="00D8762C" w:rsidP="00281B6A">
            <w:pPr>
              <w:jc w:val="center"/>
              <w:rPr>
                <w:rFonts w:asciiTheme="majorHAnsi" w:hAnsiTheme="majorHAnsi" w:cstheme="majorHAnsi"/>
                <w:sz w:val="28"/>
                <w:szCs w:val="28"/>
              </w:rPr>
            </w:pPr>
          </w:p>
        </w:tc>
      </w:tr>
    </w:tbl>
    <w:p w14:paraId="4437F853" w14:textId="2AA18DAC" w:rsidR="00D57880" w:rsidRPr="00EB18BE" w:rsidRDefault="00FA4DDE" w:rsidP="00D8762C">
      <w:pPr>
        <w:spacing w:before="120" w:after="120"/>
        <w:ind w:firstLine="567"/>
        <w:rPr>
          <w:b/>
          <w:bCs/>
          <w:iCs/>
          <w:spacing w:val="-4"/>
          <w:sz w:val="28"/>
          <w:szCs w:val="28"/>
        </w:rPr>
      </w:pPr>
      <w:r w:rsidRPr="00EB18BE">
        <w:rPr>
          <w:b/>
          <w:bCs/>
          <w:iCs/>
          <w:spacing w:val="-4"/>
          <w:sz w:val="28"/>
          <w:szCs w:val="28"/>
        </w:rPr>
        <w:t xml:space="preserve">* </w:t>
      </w:r>
      <w:r w:rsidR="00D90712" w:rsidRPr="00EB18BE">
        <w:rPr>
          <w:b/>
          <w:bCs/>
          <w:iCs/>
          <w:spacing w:val="-4"/>
          <w:sz w:val="28"/>
          <w:szCs w:val="28"/>
        </w:rPr>
        <w:t>Thời gian thực hiện</w:t>
      </w:r>
      <w:r w:rsidR="00D8762C" w:rsidRPr="00EB18BE">
        <w:rPr>
          <w:b/>
          <w:bCs/>
          <w:iCs/>
          <w:spacing w:val="-4"/>
          <w:sz w:val="28"/>
          <w:szCs w:val="28"/>
        </w:rPr>
        <w:t xml:space="preserve"> gói thầu</w:t>
      </w:r>
      <w:r w:rsidR="00D90712" w:rsidRPr="00EB18BE">
        <w:rPr>
          <w:b/>
          <w:bCs/>
          <w:iCs/>
          <w:spacing w:val="-4"/>
          <w:sz w:val="28"/>
          <w:szCs w:val="28"/>
        </w:rPr>
        <w:t xml:space="preserve">: </w:t>
      </w:r>
      <w:r w:rsidR="00D8762C" w:rsidRPr="00EB18BE">
        <w:rPr>
          <w:bCs/>
          <w:iCs/>
          <w:spacing w:val="-4"/>
          <w:sz w:val="28"/>
          <w:szCs w:val="28"/>
        </w:rPr>
        <w:t>12 tháng</w:t>
      </w:r>
      <w:r w:rsidR="00EA4A8D" w:rsidRPr="00EB18BE">
        <w:rPr>
          <w:bCs/>
          <w:iCs/>
          <w:spacing w:val="-4"/>
          <w:sz w:val="28"/>
          <w:szCs w:val="28"/>
        </w:rPr>
        <w:t xml:space="preserve"> kể từ ngày hợp đồng có hiệu lực</w:t>
      </w:r>
    </w:p>
    <w:p w14:paraId="29C7B9C6" w14:textId="7FDC6B25" w:rsidR="00281B6A" w:rsidRPr="00EB18BE" w:rsidRDefault="00D8762C" w:rsidP="00281B6A">
      <w:pPr>
        <w:spacing w:before="120" w:after="120"/>
        <w:ind w:firstLine="567"/>
        <w:rPr>
          <w:b/>
          <w:bCs/>
          <w:iCs/>
          <w:spacing w:val="-4"/>
          <w:sz w:val="28"/>
          <w:szCs w:val="28"/>
        </w:rPr>
      </w:pPr>
      <w:r w:rsidRPr="00EB18BE">
        <w:rPr>
          <w:b/>
          <w:bCs/>
          <w:iCs/>
          <w:spacing w:val="-4"/>
          <w:sz w:val="28"/>
          <w:szCs w:val="28"/>
        </w:rPr>
        <w:t>* Giới thiệu về hạ tần</w:t>
      </w:r>
      <w:r w:rsidR="00FD2054" w:rsidRPr="00EB18BE">
        <w:rPr>
          <w:b/>
          <w:bCs/>
          <w:iCs/>
          <w:spacing w:val="-4"/>
          <w:sz w:val="28"/>
          <w:szCs w:val="28"/>
        </w:rPr>
        <w:t>g</w:t>
      </w:r>
      <w:r w:rsidRPr="00EB18BE">
        <w:rPr>
          <w:b/>
          <w:bCs/>
          <w:iCs/>
          <w:spacing w:val="-4"/>
          <w:sz w:val="28"/>
          <w:szCs w:val="28"/>
        </w:rPr>
        <w:t xml:space="preserve"> </w:t>
      </w:r>
      <w:bookmarkStart w:id="7" w:name="_Toc213421280"/>
      <w:bookmarkStart w:id="8" w:name="_Toc51076276"/>
      <w:bookmarkStart w:id="9" w:name="_Toc80682141"/>
      <w:bookmarkStart w:id="10" w:name="_Toc81983130"/>
      <w:r w:rsidR="00FD2054" w:rsidRPr="00EB18BE">
        <w:rPr>
          <w:b/>
          <w:bCs/>
          <w:iCs/>
          <w:spacing w:val="-4"/>
          <w:sz w:val="28"/>
          <w:szCs w:val="28"/>
          <w:lang w:val="vi-VN"/>
        </w:rPr>
        <w:t xml:space="preserve">Trung tâm </w:t>
      </w:r>
      <w:r w:rsidR="00FD2054" w:rsidRPr="00EB18BE">
        <w:rPr>
          <w:b/>
          <w:bCs/>
          <w:iCs/>
          <w:spacing w:val="-4"/>
          <w:sz w:val="28"/>
          <w:szCs w:val="28"/>
        </w:rPr>
        <w:t xml:space="preserve">tích hợp </w:t>
      </w:r>
      <w:r w:rsidR="00FD2054" w:rsidRPr="00EB18BE">
        <w:rPr>
          <w:b/>
          <w:bCs/>
          <w:iCs/>
          <w:spacing w:val="-4"/>
          <w:sz w:val="28"/>
          <w:szCs w:val="28"/>
          <w:lang w:val="vi-VN"/>
        </w:rPr>
        <w:t>dữ liệu tỉnh</w:t>
      </w:r>
      <w:r w:rsidR="00FD2054" w:rsidRPr="00EB18BE">
        <w:rPr>
          <w:b/>
          <w:bCs/>
          <w:iCs/>
          <w:spacing w:val="-4"/>
          <w:sz w:val="28"/>
          <w:szCs w:val="28"/>
        </w:rPr>
        <w:t xml:space="preserve"> Bắc Ninh</w:t>
      </w:r>
      <w:r w:rsidR="00281B6A" w:rsidRPr="00EB18BE">
        <w:rPr>
          <w:b/>
          <w:bCs/>
          <w:iCs/>
          <w:spacing w:val="-4"/>
          <w:sz w:val="28"/>
          <w:szCs w:val="28"/>
        </w:rPr>
        <w:t xml:space="preserve">: </w:t>
      </w:r>
    </w:p>
    <w:p w14:paraId="3031C859" w14:textId="05D7815E" w:rsidR="00D8762C" w:rsidRPr="00EB18BE" w:rsidRDefault="00281B6A" w:rsidP="00281B6A">
      <w:pPr>
        <w:spacing w:before="120" w:after="120"/>
        <w:ind w:firstLine="567"/>
        <w:rPr>
          <w:b/>
          <w:bCs/>
          <w:iCs/>
          <w:spacing w:val="-4"/>
          <w:sz w:val="28"/>
          <w:szCs w:val="28"/>
        </w:rPr>
      </w:pPr>
      <w:r w:rsidRPr="00EB18BE">
        <w:rPr>
          <w:rFonts w:asciiTheme="majorHAnsi" w:hAnsiTheme="majorHAnsi" w:cstheme="majorHAnsi"/>
          <w:b/>
          <w:sz w:val="28"/>
          <w:szCs w:val="28"/>
          <w:lang w:eastAsia="vi-VN"/>
        </w:rPr>
        <w:t xml:space="preserve">a. </w:t>
      </w:r>
      <w:r w:rsidR="00D8762C" w:rsidRPr="00EB18BE">
        <w:rPr>
          <w:rFonts w:asciiTheme="majorHAnsi" w:hAnsiTheme="majorHAnsi" w:cstheme="majorHAnsi"/>
          <w:b/>
          <w:sz w:val="28"/>
          <w:szCs w:val="28"/>
          <w:lang w:val="vi-VN" w:eastAsia="vi-VN"/>
        </w:rPr>
        <w:t>Tổng quan hệ thống mạng</w:t>
      </w:r>
      <w:bookmarkEnd w:id="7"/>
      <w:r w:rsidRPr="00EB18BE">
        <w:rPr>
          <w:rFonts w:asciiTheme="majorHAnsi" w:hAnsiTheme="majorHAnsi" w:cstheme="majorHAnsi"/>
          <w:b/>
          <w:sz w:val="28"/>
          <w:szCs w:val="28"/>
          <w:lang w:eastAsia="vi-VN"/>
        </w:rPr>
        <w:t>:</w:t>
      </w:r>
    </w:p>
    <w:p w14:paraId="00DFC957" w14:textId="44EF050F" w:rsidR="00D8762C" w:rsidRPr="00EB18BE" w:rsidRDefault="00D8762C" w:rsidP="00281B6A">
      <w:pPr>
        <w:ind w:firstLine="567"/>
        <w:rPr>
          <w:rFonts w:asciiTheme="majorHAnsi" w:hAnsiTheme="majorHAnsi" w:cstheme="majorHAnsi"/>
          <w:b/>
          <w:i/>
          <w:sz w:val="28"/>
          <w:szCs w:val="28"/>
          <w:lang w:eastAsia="vi-VN"/>
        </w:rPr>
      </w:pPr>
      <w:bookmarkStart w:id="11" w:name="_Toc213421281"/>
      <w:bookmarkEnd w:id="8"/>
      <w:r w:rsidRPr="00EB18BE">
        <w:rPr>
          <w:rFonts w:asciiTheme="majorHAnsi" w:hAnsiTheme="majorHAnsi" w:cstheme="majorHAnsi"/>
          <w:b/>
          <w:i/>
          <w:sz w:val="28"/>
          <w:szCs w:val="28"/>
          <w:lang w:val="vi-VN" w:eastAsia="vi-VN"/>
        </w:rPr>
        <w:t>Kiến trúc tổng quan</w:t>
      </w:r>
      <w:bookmarkEnd w:id="9"/>
      <w:bookmarkEnd w:id="10"/>
      <w:bookmarkEnd w:id="11"/>
      <w:r w:rsidR="00281B6A" w:rsidRPr="00EB18BE">
        <w:rPr>
          <w:rFonts w:asciiTheme="majorHAnsi" w:hAnsiTheme="majorHAnsi" w:cstheme="majorHAnsi"/>
          <w:b/>
          <w:i/>
          <w:sz w:val="28"/>
          <w:szCs w:val="28"/>
          <w:lang w:eastAsia="vi-VN"/>
        </w:rPr>
        <w:t>:</w:t>
      </w:r>
    </w:p>
    <w:p w14:paraId="20A1EAD1" w14:textId="4429ED1A" w:rsidR="00281B6A" w:rsidRPr="00EB18BE" w:rsidRDefault="00281B6A">
      <w:pPr>
        <w:jc w:val="left"/>
        <w:rPr>
          <w:rFonts w:asciiTheme="majorHAnsi" w:hAnsiTheme="majorHAnsi" w:cstheme="majorHAnsi"/>
          <w:bCs/>
          <w:noProof/>
        </w:rPr>
      </w:pPr>
      <w:r w:rsidRPr="00EB18BE">
        <w:rPr>
          <w:rFonts w:asciiTheme="majorHAnsi" w:hAnsiTheme="majorHAnsi" w:cstheme="majorHAnsi"/>
          <w:bCs/>
          <w:noProof/>
        </w:rPr>
        <w:br w:type="page"/>
      </w:r>
    </w:p>
    <w:p w14:paraId="793C97E4" w14:textId="77777777" w:rsidR="00281B6A" w:rsidRPr="00EB18BE" w:rsidRDefault="00281B6A" w:rsidP="00281B6A">
      <w:pPr>
        <w:jc w:val="center"/>
        <w:rPr>
          <w:rFonts w:asciiTheme="majorHAnsi" w:hAnsiTheme="majorHAnsi" w:cstheme="majorHAnsi"/>
          <w:b/>
          <w:i/>
          <w:sz w:val="28"/>
          <w:szCs w:val="28"/>
          <w:lang w:eastAsia="vi-VN"/>
        </w:rPr>
        <w:sectPr w:rsidR="00281B6A" w:rsidRPr="00EB18BE" w:rsidSect="00A36EAA">
          <w:footerReference w:type="default" r:id="rId8"/>
          <w:footnotePr>
            <w:numRestart w:val="eachPage"/>
          </w:footnotePr>
          <w:pgSz w:w="11907" w:h="16839" w:code="9"/>
          <w:pgMar w:top="1134" w:right="1134" w:bottom="1134" w:left="1701" w:header="737" w:footer="737" w:gutter="0"/>
          <w:cols w:space="720"/>
          <w:docGrid w:linePitch="360"/>
        </w:sectPr>
      </w:pPr>
    </w:p>
    <w:p w14:paraId="1779DF8E" w14:textId="00B5FF58" w:rsidR="00281B6A" w:rsidRPr="00EB18BE" w:rsidRDefault="00281B6A" w:rsidP="00281B6A">
      <w:pPr>
        <w:jc w:val="center"/>
        <w:rPr>
          <w:rFonts w:asciiTheme="majorHAnsi" w:hAnsiTheme="majorHAnsi" w:cstheme="majorHAnsi"/>
          <w:b/>
          <w:i/>
          <w:sz w:val="28"/>
          <w:szCs w:val="28"/>
          <w:lang w:eastAsia="vi-VN"/>
        </w:rPr>
      </w:pPr>
      <w:r w:rsidRPr="00EB18BE">
        <w:rPr>
          <w:rFonts w:asciiTheme="majorHAnsi" w:hAnsiTheme="majorHAnsi" w:cstheme="majorHAnsi"/>
          <w:bCs/>
          <w:noProof/>
        </w:rPr>
        <w:lastRenderedPageBreak/>
        <w:drawing>
          <wp:inline distT="0" distB="0" distL="0" distR="0" wp14:anchorId="61117941" wp14:editId="62D60591">
            <wp:extent cx="8709489" cy="3867150"/>
            <wp:effectExtent l="0" t="0" r="0" b="0"/>
            <wp:docPr id="1" name="Picture 1" descr="E:\NTT\Nguyen The Thuy\Chuong trinh-De tai-Du an\Du an Trung tam du lieu\Network_topo_logical - physicalv1\Fwd_ Ban ve tong the TTDL\BNI_High_Level_Design_v1_Ban_co_y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NTT\Nguyen The Thuy\Chuong trinh-De tai-Du an\Du an Trung tam du lieu\Network_topo_logical - physicalv1\Fwd_ Ban ve tong the TTDL\BNI_High_Level_Design_v1_Ban_co_yeu.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715468" cy="3869805"/>
                    </a:xfrm>
                    <a:prstGeom prst="rect">
                      <a:avLst/>
                    </a:prstGeom>
                    <a:noFill/>
                    <a:ln>
                      <a:noFill/>
                    </a:ln>
                  </pic:spPr>
                </pic:pic>
              </a:graphicData>
            </a:graphic>
          </wp:inline>
        </w:drawing>
      </w:r>
    </w:p>
    <w:p w14:paraId="57AA4D01" w14:textId="3B58F4EF" w:rsidR="00D8762C" w:rsidRPr="00EB18BE" w:rsidRDefault="00D8762C" w:rsidP="00D8762C">
      <w:pPr>
        <w:spacing w:before="120" w:after="120"/>
        <w:ind w:firstLine="567"/>
        <w:rPr>
          <w:bCs/>
          <w:iCs/>
          <w:spacing w:val="-4"/>
          <w:sz w:val="28"/>
          <w:szCs w:val="28"/>
          <w:lang w:val="nl-NL"/>
        </w:rPr>
      </w:pPr>
    </w:p>
    <w:p w14:paraId="021E6A99"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bookmarkStart w:id="12" w:name="_Hlk150328767"/>
      <w:r w:rsidRPr="00EB18BE">
        <w:rPr>
          <w:rFonts w:asciiTheme="majorHAnsi" w:hAnsiTheme="majorHAnsi" w:cstheme="majorHAnsi"/>
          <w:bCs/>
          <w:sz w:val="28"/>
          <w:szCs w:val="28"/>
          <w:lang w:val="vi-VN" w:eastAsia="vi-VN"/>
        </w:rPr>
        <w:t>Hệ thống được phân tách thành các phân vùng như: Internet, WAN, DMZ, phân vùng mạng quản trị, phân vùng SOC (Giám sát bảo mật, an ninh mạng), phân vùng lưu trữ và sao lưu dữ liệu dự phòng, phân vùng máy chủ ứng dụng và cơ sở dữ liệu, phân vùng chứa các máy chủ ứng dụng phục vụ hạ tầng trung tâm tích hợp dữ liệu…</w:t>
      </w:r>
      <w:bookmarkEnd w:id="12"/>
    </w:p>
    <w:p w14:paraId="3ECAADBB" w14:textId="77777777" w:rsidR="00281B6A" w:rsidRPr="00EB18BE" w:rsidRDefault="00281B6A">
      <w:pPr>
        <w:jc w:val="left"/>
        <w:rPr>
          <w:b/>
          <w:bCs/>
          <w:i/>
          <w:iCs/>
          <w:spacing w:val="-4"/>
          <w:sz w:val="28"/>
          <w:szCs w:val="28"/>
          <w:lang w:val="nl-NL"/>
        </w:rPr>
      </w:pPr>
      <w:r w:rsidRPr="00EB18BE">
        <w:rPr>
          <w:b/>
          <w:bCs/>
          <w:i/>
          <w:iCs/>
          <w:spacing w:val="-4"/>
          <w:sz w:val="28"/>
          <w:szCs w:val="28"/>
          <w:lang w:val="nl-NL"/>
        </w:rPr>
        <w:br w:type="page"/>
      </w:r>
    </w:p>
    <w:p w14:paraId="5EB938EF" w14:textId="4FB42F19" w:rsidR="00D8762C" w:rsidRPr="00EB18BE" w:rsidRDefault="00281B6A" w:rsidP="00D8762C">
      <w:pPr>
        <w:spacing w:before="120" w:after="120"/>
        <w:ind w:firstLine="567"/>
        <w:rPr>
          <w:b/>
          <w:bCs/>
          <w:i/>
          <w:iCs/>
          <w:spacing w:val="-4"/>
          <w:sz w:val="28"/>
          <w:szCs w:val="28"/>
          <w:lang w:val="nl-NL"/>
        </w:rPr>
      </w:pPr>
      <w:r w:rsidRPr="00EB18BE">
        <w:rPr>
          <w:b/>
          <w:bCs/>
          <w:i/>
          <w:iCs/>
          <w:spacing w:val="-4"/>
          <w:sz w:val="28"/>
          <w:szCs w:val="28"/>
          <w:lang w:val="nl-NL"/>
        </w:rPr>
        <w:lastRenderedPageBreak/>
        <w:t>Sơ đồ logic tổng thể:</w:t>
      </w:r>
    </w:p>
    <w:p w14:paraId="14B3BA3C" w14:textId="77777777" w:rsidR="00281B6A" w:rsidRPr="00EB18BE" w:rsidRDefault="00281B6A" w:rsidP="00281B6A">
      <w:pPr>
        <w:tabs>
          <w:tab w:val="left" w:pos="9045"/>
        </w:tabs>
        <w:jc w:val="center"/>
        <w:rPr>
          <w:rFonts w:asciiTheme="majorHAnsi" w:hAnsiTheme="majorHAnsi" w:cstheme="majorHAnsi"/>
          <w:bCs/>
        </w:rPr>
      </w:pPr>
      <w:r w:rsidRPr="00EB18BE">
        <w:rPr>
          <w:rFonts w:asciiTheme="majorHAnsi" w:hAnsiTheme="majorHAnsi" w:cstheme="majorHAnsi"/>
          <w:bCs/>
          <w:noProof/>
        </w:rPr>
        <w:drawing>
          <wp:inline distT="0" distB="0" distL="0" distR="0" wp14:anchorId="6300D6D7" wp14:editId="6A0BD121">
            <wp:extent cx="7941800" cy="5260665"/>
            <wp:effectExtent l="0" t="0" r="2540" b="0"/>
            <wp:docPr id="2021009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9878" name="Picture 2021009878"/>
                    <pic:cNvPicPr/>
                  </pic:nvPicPr>
                  <pic:blipFill>
                    <a:blip r:embed="rId10">
                      <a:extLst>
                        <a:ext uri="{28A0092B-C50C-407E-A947-70E740481C1C}">
                          <a14:useLocalDpi xmlns:a14="http://schemas.microsoft.com/office/drawing/2010/main" val="0"/>
                        </a:ext>
                      </a:extLst>
                    </a:blip>
                    <a:stretch>
                      <a:fillRect/>
                    </a:stretch>
                  </pic:blipFill>
                  <pic:spPr>
                    <a:xfrm>
                      <a:off x="0" y="0"/>
                      <a:ext cx="7964985" cy="5276023"/>
                    </a:xfrm>
                    <a:prstGeom prst="rect">
                      <a:avLst/>
                    </a:prstGeom>
                  </pic:spPr>
                </pic:pic>
              </a:graphicData>
            </a:graphic>
          </wp:inline>
        </w:drawing>
      </w:r>
    </w:p>
    <w:p w14:paraId="4DFC4C1D" w14:textId="77777777" w:rsidR="00281B6A" w:rsidRPr="00EB18BE" w:rsidRDefault="00281B6A" w:rsidP="00281B6A">
      <w:pPr>
        <w:tabs>
          <w:tab w:val="left" w:pos="9045"/>
        </w:tabs>
        <w:jc w:val="center"/>
        <w:rPr>
          <w:rFonts w:asciiTheme="majorHAnsi" w:hAnsiTheme="majorHAnsi" w:cstheme="majorHAnsi"/>
          <w:bCs/>
        </w:rPr>
      </w:pPr>
      <w:bookmarkStart w:id="13" w:name="_Toc69386268"/>
      <w:r w:rsidRPr="00EB18BE">
        <w:rPr>
          <w:rFonts w:asciiTheme="majorHAnsi" w:hAnsiTheme="majorHAnsi" w:cstheme="majorHAnsi"/>
          <w:bCs/>
        </w:rPr>
        <w:t xml:space="preserve"> Cấu trúc logic của Trung tâm tích hợp dữ liệu</w:t>
      </w:r>
      <w:bookmarkEnd w:id="13"/>
    </w:p>
    <w:p w14:paraId="2454E3A6" w14:textId="77777777" w:rsidR="00281B6A" w:rsidRPr="00EB18BE" w:rsidRDefault="00281B6A">
      <w:pPr>
        <w:jc w:val="left"/>
        <w:rPr>
          <w:rFonts w:asciiTheme="majorHAnsi" w:hAnsiTheme="majorHAnsi" w:cstheme="majorHAnsi"/>
          <w:b/>
          <w:bCs/>
          <w:i/>
          <w:sz w:val="28"/>
          <w:szCs w:val="28"/>
          <w:lang w:eastAsia="vi-VN"/>
        </w:rPr>
      </w:pPr>
      <w:r w:rsidRPr="00EB18BE">
        <w:rPr>
          <w:rFonts w:asciiTheme="majorHAnsi" w:hAnsiTheme="majorHAnsi" w:cstheme="majorHAnsi"/>
          <w:b/>
          <w:bCs/>
          <w:i/>
          <w:sz w:val="28"/>
          <w:szCs w:val="28"/>
          <w:lang w:eastAsia="vi-VN"/>
        </w:rPr>
        <w:br w:type="page"/>
      </w:r>
    </w:p>
    <w:p w14:paraId="6ABFF316" w14:textId="44AC62BE" w:rsidR="00281B6A" w:rsidRPr="00EB18BE" w:rsidRDefault="00281B6A" w:rsidP="00281B6A">
      <w:pPr>
        <w:rPr>
          <w:rFonts w:asciiTheme="majorHAnsi" w:hAnsiTheme="majorHAnsi" w:cstheme="majorHAnsi"/>
          <w:b/>
          <w:bCs/>
          <w:i/>
          <w:sz w:val="28"/>
          <w:szCs w:val="28"/>
          <w:lang w:eastAsia="vi-VN"/>
        </w:rPr>
      </w:pPr>
      <w:r w:rsidRPr="00EB18BE">
        <w:rPr>
          <w:rFonts w:asciiTheme="majorHAnsi" w:hAnsiTheme="majorHAnsi" w:cstheme="majorHAnsi"/>
          <w:b/>
          <w:bCs/>
          <w:i/>
          <w:sz w:val="28"/>
          <w:szCs w:val="28"/>
          <w:lang w:eastAsia="vi-VN"/>
        </w:rPr>
        <w:lastRenderedPageBreak/>
        <w:t>Sơ đồ kết nối vật lý:</w:t>
      </w:r>
    </w:p>
    <w:p w14:paraId="60DD84BB" w14:textId="77777777" w:rsidR="00281B6A" w:rsidRPr="00EB18BE" w:rsidRDefault="00281B6A" w:rsidP="00281B6A">
      <w:pPr>
        <w:tabs>
          <w:tab w:val="left" w:pos="9045"/>
        </w:tabs>
        <w:jc w:val="center"/>
        <w:rPr>
          <w:rFonts w:asciiTheme="majorHAnsi" w:hAnsiTheme="majorHAnsi" w:cstheme="majorHAnsi"/>
          <w:bCs/>
        </w:rPr>
      </w:pPr>
      <w:r w:rsidRPr="00EB18BE">
        <w:rPr>
          <w:rFonts w:asciiTheme="majorHAnsi" w:hAnsiTheme="majorHAnsi" w:cstheme="majorHAnsi"/>
          <w:noProof/>
        </w:rPr>
        <w:drawing>
          <wp:inline distT="0" distB="0" distL="0" distR="0" wp14:anchorId="22B1343C" wp14:editId="032DB472">
            <wp:extent cx="6307371" cy="5372947"/>
            <wp:effectExtent l="0" t="0" r="0" b="0"/>
            <wp:docPr id="1834222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22511" name=""/>
                    <pic:cNvPicPr/>
                  </pic:nvPicPr>
                  <pic:blipFill>
                    <a:blip r:embed="rId11"/>
                    <a:stretch>
                      <a:fillRect/>
                    </a:stretch>
                  </pic:blipFill>
                  <pic:spPr>
                    <a:xfrm>
                      <a:off x="0" y="0"/>
                      <a:ext cx="6319438" cy="5383226"/>
                    </a:xfrm>
                    <a:prstGeom prst="rect">
                      <a:avLst/>
                    </a:prstGeom>
                  </pic:spPr>
                </pic:pic>
              </a:graphicData>
            </a:graphic>
          </wp:inline>
        </w:drawing>
      </w:r>
    </w:p>
    <w:p w14:paraId="2D39EFCC" w14:textId="77777777" w:rsidR="00281B6A" w:rsidRPr="00EB18BE" w:rsidRDefault="00281B6A" w:rsidP="00281B6A">
      <w:pPr>
        <w:tabs>
          <w:tab w:val="left" w:pos="9045"/>
        </w:tabs>
        <w:jc w:val="center"/>
        <w:rPr>
          <w:rFonts w:asciiTheme="majorHAnsi" w:hAnsiTheme="majorHAnsi" w:cstheme="majorHAnsi"/>
          <w:bCs/>
        </w:rPr>
        <w:sectPr w:rsidR="00281B6A" w:rsidRPr="00EB18BE">
          <w:pgSz w:w="16840" w:h="11907" w:orient="landscape"/>
          <w:pgMar w:top="284" w:right="1134" w:bottom="425" w:left="1134" w:header="567" w:footer="567" w:gutter="0"/>
          <w:cols w:space="720"/>
          <w:docGrid w:linePitch="381"/>
        </w:sectPr>
      </w:pPr>
    </w:p>
    <w:p w14:paraId="7DE55B80" w14:textId="0D2F8DAB"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lastRenderedPageBreak/>
        <w:t xml:space="preserve">- Để đáp ứng được mô hình điện toán đám mây với nhiều máy ảo và tối ưu cho việc lưu thông dữ liệu thì về cốt lõi các thiết bị mạng sẽ được triển khai và cắm nối theo mô hình Spine và Leaf. Trong </w:t>
      </w:r>
      <w:r w:rsidR="00FD2054" w:rsidRPr="00EB18BE">
        <w:rPr>
          <w:rFonts w:asciiTheme="majorHAnsi" w:hAnsiTheme="majorHAnsi" w:cstheme="majorHAnsi"/>
          <w:bCs/>
          <w:sz w:val="28"/>
          <w:szCs w:val="28"/>
          <w:lang w:val="vi-VN" w:eastAsia="vi-VN"/>
        </w:rPr>
        <w:t>Trung tâm tích hợp dữ liệu tỉnh Bắc Ninh</w:t>
      </w:r>
      <w:r w:rsidRPr="00EB18BE">
        <w:rPr>
          <w:rFonts w:asciiTheme="majorHAnsi" w:hAnsiTheme="majorHAnsi" w:cstheme="majorHAnsi"/>
          <w:bCs/>
          <w:sz w:val="28"/>
          <w:szCs w:val="28"/>
          <w:lang w:val="vi-VN" w:eastAsia="vi-VN"/>
        </w:rPr>
        <w:t xml:space="preserve"> hiện nay các thiết bị Switch được phân bổ như sau:</w:t>
      </w:r>
    </w:p>
    <w:p w14:paraId="62F43FA6"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+ 2 thiết bị HPE FlexFabric 12902E làm Spine Switch;</w:t>
      </w:r>
    </w:p>
    <w:p w14:paraId="4F3AB0C6"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+ 2 thiết bị HPE 5940 làm Leaf Switch cho hệ thống máy chủ và các thiết bị đầu cuối;</w:t>
      </w:r>
    </w:p>
    <w:p w14:paraId="199C843C"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+ 2 thiết bị HPE 5940 làm Leaf Switch cho hệ thống CS300;</w:t>
      </w:r>
    </w:p>
    <w:p w14:paraId="24899F48"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+ 2 thiết bị Dell 4128-F làm Leaf Switch cho hệ thống Islon A200;</w:t>
      </w:r>
    </w:p>
    <w:p w14:paraId="4EB04A72" w14:textId="77777777" w:rsidR="00281B6A" w:rsidRPr="00EB18BE" w:rsidRDefault="00281B6A" w:rsidP="00281B6A">
      <w:pPr>
        <w:rPr>
          <w:rFonts w:asciiTheme="majorHAnsi" w:hAnsiTheme="majorHAnsi" w:cstheme="majorHAnsi"/>
          <w:bCs/>
          <w:lang w:val="sv-SE" w:eastAsia="ko-KR"/>
        </w:rPr>
      </w:pPr>
    </w:p>
    <w:p w14:paraId="5C24E795" w14:textId="77777777" w:rsidR="00281B6A" w:rsidRPr="00EB18BE" w:rsidRDefault="00281B6A" w:rsidP="00281B6A">
      <w:pPr>
        <w:jc w:val="center"/>
        <w:rPr>
          <w:rFonts w:asciiTheme="majorHAnsi" w:hAnsiTheme="majorHAnsi" w:cstheme="majorHAnsi"/>
          <w:bCs/>
        </w:rPr>
      </w:pPr>
      <w:r w:rsidRPr="00EB18BE">
        <w:rPr>
          <w:rFonts w:asciiTheme="majorHAnsi" w:hAnsiTheme="majorHAnsi" w:cstheme="majorHAnsi"/>
          <w:bCs/>
        </w:rPr>
        <w:object w:dxaOrig="8727" w:dyaOrig="6570" w14:anchorId="7D81F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328.5pt" o:ole="">
            <v:imagedata r:id="rId12" o:title=""/>
          </v:shape>
          <o:OLEObject Type="Embed" ProgID="Visio.Drawing.15" ShapeID="_x0000_i1025" DrawAspect="Content" ObjectID="_1824622009" r:id="rId13"/>
        </w:object>
      </w:r>
    </w:p>
    <w:p w14:paraId="0ED515C0"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xml:space="preserve">- 2 Spine Switch được thiết kế chủ yếu để vận chuyển packet giữa các Leaf Switch và kết nối giữa các Leaf Switch với nhau. 2 Leaf Switch sẽ làm nhiệm vụ cắm các thiết bị đầu cuối và hệ thống máy chủ điện toán đám mây. </w:t>
      </w:r>
    </w:p>
    <w:p w14:paraId="1FB01954"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xml:space="preserve">Kết nối các Leaf Switch và Spine Switch, Leaf Switch với cụm hệ thống máy chủ Synergy đều sử dụng đường link có tốc độ 40Gbs. Kêt nối giữa các Leaf Switch và các thiết bị đầu cuối sẽ phụ thuộc vào tốc độ cổng kết nối của các thiết bị. Với mô hình như thế này sẽ dễ dàng cho khả năng mở rộng trong tương lai. </w:t>
      </w:r>
    </w:p>
    <w:p w14:paraId="41C8764B"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lastRenderedPageBreak/>
        <w:t>Các Leaf switch sẽ chạy IRF để stack 2 switch vật lý thành 1 switch logic để tăng băng thông và tăng khả năng dự phòng đường link kết nối đến các thiết bị đầu cuối.</w:t>
      </w:r>
    </w:p>
    <w:p w14:paraId="426EFFBA" w14:textId="77777777" w:rsidR="00281B6A" w:rsidRPr="00EB18BE" w:rsidRDefault="00281B6A" w:rsidP="00281B6A">
      <w:pPr>
        <w:jc w:val="center"/>
        <w:rPr>
          <w:rFonts w:asciiTheme="majorHAnsi" w:hAnsiTheme="majorHAnsi" w:cstheme="majorHAnsi"/>
          <w:bCs/>
          <w:lang w:val="sv-SE" w:eastAsia="ko-KR"/>
        </w:rPr>
      </w:pPr>
      <w:r w:rsidRPr="00EB18BE">
        <w:rPr>
          <w:rFonts w:asciiTheme="majorHAnsi" w:hAnsiTheme="majorHAnsi" w:cstheme="majorHAnsi"/>
          <w:bCs/>
          <w:noProof/>
        </w:rPr>
        <w:drawing>
          <wp:inline distT="0" distB="0" distL="0" distR="0" wp14:anchorId="3E5DFD4B" wp14:editId="36CAEEB4">
            <wp:extent cx="4518660" cy="2425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stretch>
                      <a:fillRect/>
                    </a:stretch>
                  </pic:blipFill>
                  <pic:spPr>
                    <a:xfrm>
                      <a:off x="0" y="0"/>
                      <a:ext cx="4518837" cy="2425495"/>
                    </a:xfrm>
                    <a:prstGeom prst="rect">
                      <a:avLst/>
                    </a:prstGeom>
                  </pic:spPr>
                </pic:pic>
              </a:graphicData>
            </a:graphic>
          </wp:inline>
        </w:drawing>
      </w:r>
    </w:p>
    <w:p w14:paraId="37554C4D"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xml:space="preserve">- Với hệ thống cloud thì hệ thống mạng sẽ phân ra làm 2 lớp overlay và unerlay network. Đối với underlay network các Leaf Switch và Spine Switch được kết nối với nhau bằng Layer 3. Giữa các Leaf Switch và Spine Switch sử dụng giao thức định tuyến OSPF theo kiểu Point to Point để vừa có khả năng tự động kết nối đến các Leaf Switch khi mở rộng thêm nhiền Leaf Switch vừa tối ưu về mặt flood các bản tin OSPF. </w:t>
      </w:r>
    </w:p>
    <w:p w14:paraId="5E5CF59F"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Overlay network sẽ là phần kết nối chính của hệ thống mạng Cloud. Trong đó sẽ sử dụng các công nghệ:</w:t>
      </w:r>
    </w:p>
    <w:p w14:paraId="2F47B1D3"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VXLAN: cung cấp khả năng kết nối Layer 2 network thông qua Layer 3 network ngoài ra VXLAN cũng có khả năng phân đoạn mạng giống như VLAN. Ngoài ra VXLAN về lý thuyết sẽ có thể cung cấp lên đến 16 triệu VXLAN thay vì 4096 VLAN như hiện tại</w:t>
      </w:r>
    </w:p>
    <w:p w14:paraId="6C7DB60E"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BGP EVPN: Mỗi leaf Switch sẽ được thiết kế là 1 VTEP để trao đổi thông tin VXLAN.</w:t>
      </w:r>
    </w:p>
    <w:p w14:paraId="2DBE1F16"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EVPN sử dụng BGP control plane để quảng bá địa chỉ MAC và IP binding giữa các VTEP</w:t>
      </w:r>
    </w:p>
    <w:p w14:paraId="71BB6D53"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 Các Gateway của VXLAN sẽ được đặt trên cả Firewall và Leaf Switch tùy thuộc vào nhu cầu  thực tế.</w:t>
      </w:r>
    </w:p>
    <w:p w14:paraId="7E1A2CF2" w14:textId="77777777" w:rsidR="00281B6A" w:rsidRPr="00EB18BE" w:rsidRDefault="00281B6A" w:rsidP="00281B6A">
      <w:pPr>
        <w:ind w:firstLine="567"/>
        <w:rPr>
          <w:rFonts w:asciiTheme="majorHAnsi" w:hAnsiTheme="majorHAnsi" w:cstheme="majorHAnsi"/>
          <w:b/>
          <w:sz w:val="28"/>
          <w:szCs w:val="28"/>
          <w:lang w:val="vi-VN" w:eastAsia="vi-VN"/>
        </w:rPr>
      </w:pPr>
      <w:r w:rsidRPr="00EB18BE">
        <w:rPr>
          <w:b/>
          <w:bCs/>
          <w:iCs/>
          <w:spacing w:val="-4"/>
          <w:sz w:val="28"/>
          <w:szCs w:val="28"/>
          <w:lang w:val="vi-VN"/>
        </w:rPr>
        <w:t xml:space="preserve">b. </w:t>
      </w:r>
      <w:r w:rsidRPr="00EB18BE">
        <w:rPr>
          <w:rFonts w:asciiTheme="majorHAnsi" w:hAnsiTheme="majorHAnsi" w:cstheme="majorHAnsi"/>
          <w:b/>
          <w:sz w:val="28"/>
          <w:szCs w:val="28"/>
          <w:lang w:val="vi-VN" w:eastAsia="vi-VN"/>
        </w:rPr>
        <w:t>Kết nối của hệ thống mạng đến phân hệ trong trung tâm tích hợp dữ liệu</w:t>
      </w:r>
    </w:p>
    <w:p w14:paraId="4D3B370D" w14:textId="368E8EEB" w:rsidR="00281B6A" w:rsidRPr="00EB18BE" w:rsidRDefault="00281B6A" w:rsidP="00281B6A">
      <w:pPr>
        <w:ind w:firstLine="567"/>
        <w:rPr>
          <w:rFonts w:asciiTheme="majorHAnsi" w:hAnsiTheme="majorHAnsi" w:cstheme="majorHAnsi"/>
          <w:b/>
          <w:bCs/>
          <w:i/>
          <w:sz w:val="28"/>
          <w:szCs w:val="28"/>
          <w:lang w:val="vi-VN" w:eastAsia="vi-VN"/>
        </w:rPr>
      </w:pPr>
      <w:bookmarkStart w:id="14" w:name="_Toc213421285"/>
      <w:r w:rsidRPr="00EB18BE">
        <w:rPr>
          <w:rFonts w:asciiTheme="majorHAnsi" w:hAnsiTheme="majorHAnsi" w:cstheme="majorHAnsi"/>
          <w:b/>
          <w:bCs/>
          <w:i/>
          <w:sz w:val="28"/>
          <w:szCs w:val="28"/>
          <w:lang w:val="vi-VN" w:eastAsia="vi-VN"/>
        </w:rPr>
        <w:t>- Phân hệ mạng và truyền dẫn</w:t>
      </w:r>
      <w:bookmarkEnd w:id="14"/>
      <w:r w:rsidRPr="00EB18BE">
        <w:rPr>
          <w:rFonts w:asciiTheme="majorHAnsi" w:hAnsiTheme="majorHAnsi" w:cstheme="majorHAnsi"/>
          <w:b/>
          <w:bCs/>
          <w:i/>
          <w:sz w:val="28"/>
          <w:szCs w:val="28"/>
          <w:lang w:val="vi-VN" w:eastAsia="vi-VN"/>
        </w:rPr>
        <w:t>:</w:t>
      </w:r>
    </w:p>
    <w:p w14:paraId="73BBC05E"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lastRenderedPageBreak/>
        <w:t xml:space="preserve">Bao gồm các đường truyễn dẫn cáp đồng, cáp quang cũng như các thiết bị đầu cuối, mạng lưới truyền dẫn đóng một vai trò rất quan trọng trong việc truyền tải dữ liệu dung lượng lớn và đòi hỏi tính thời gian thực của thoại, video của các hệ thống ứng dụng truyền thông và công nghệ thông tin… </w:t>
      </w:r>
    </w:p>
    <w:p w14:paraId="04CFBD67" w14:textId="77777777" w:rsidR="00281B6A" w:rsidRPr="00EB18BE" w:rsidRDefault="00281B6A" w:rsidP="00281B6A">
      <w:pPr>
        <w:pStyle w:val="ListParagraph"/>
        <w:ind w:left="0"/>
        <w:jc w:val="center"/>
        <w:rPr>
          <w:rFonts w:asciiTheme="majorHAnsi" w:hAnsiTheme="majorHAnsi" w:cstheme="majorHAnsi"/>
          <w:bCs/>
          <w:sz w:val="28"/>
          <w:szCs w:val="28"/>
        </w:rPr>
      </w:pPr>
      <w:r w:rsidRPr="00EB18BE">
        <w:rPr>
          <w:rFonts w:asciiTheme="majorHAnsi" w:hAnsiTheme="majorHAnsi" w:cstheme="majorHAnsi"/>
          <w:bCs/>
          <w:noProof/>
          <w:sz w:val="28"/>
          <w:szCs w:val="28"/>
        </w:rPr>
        <w:drawing>
          <wp:inline distT="0" distB="0" distL="0" distR="0" wp14:anchorId="58F25343" wp14:editId="63711D62">
            <wp:extent cx="5970270" cy="4800600"/>
            <wp:effectExtent l="0" t="0" r="0" b="0"/>
            <wp:docPr id="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63507" cy="4875126"/>
                    </a:xfrm>
                    <a:prstGeom prst="rect">
                      <a:avLst/>
                    </a:prstGeom>
                    <a:noFill/>
                    <a:ln>
                      <a:noFill/>
                    </a:ln>
                  </pic:spPr>
                </pic:pic>
              </a:graphicData>
            </a:graphic>
          </wp:inline>
        </w:drawing>
      </w:r>
    </w:p>
    <w:p w14:paraId="30A1D795" w14:textId="1EA2DCDC" w:rsidR="00281B6A" w:rsidRPr="00EB18BE" w:rsidRDefault="00281B6A" w:rsidP="00281B6A">
      <w:pPr>
        <w:ind w:firstLine="567"/>
        <w:rPr>
          <w:rFonts w:asciiTheme="majorHAnsi" w:hAnsiTheme="majorHAnsi" w:cstheme="majorHAnsi"/>
          <w:b/>
          <w:bCs/>
          <w:i/>
          <w:sz w:val="28"/>
          <w:szCs w:val="28"/>
          <w:lang w:eastAsia="vi-VN"/>
        </w:rPr>
      </w:pPr>
      <w:bookmarkStart w:id="15" w:name="_Toc81983134"/>
      <w:bookmarkStart w:id="16" w:name="_Toc81983745"/>
      <w:bookmarkStart w:id="17" w:name="_Toc80682145"/>
      <w:bookmarkStart w:id="18" w:name="_Toc213421286"/>
      <w:r w:rsidRPr="00EB18BE">
        <w:rPr>
          <w:rFonts w:asciiTheme="majorHAnsi" w:hAnsiTheme="majorHAnsi" w:cstheme="majorHAnsi"/>
          <w:b/>
          <w:bCs/>
          <w:i/>
          <w:sz w:val="28"/>
          <w:szCs w:val="28"/>
          <w:lang w:val="vi-VN" w:eastAsia="vi-VN"/>
        </w:rPr>
        <w:t>- Phân hệ máy chủ</w:t>
      </w:r>
      <w:bookmarkEnd w:id="15"/>
      <w:bookmarkEnd w:id="16"/>
      <w:bookmarkEnd w:id="17"/>
      <w:bookmarkEnd w:id="18"/>
      <w:r w:rsidRPr="00EB18BE">
        <w:rPr>
          <w:rFonts w:asciiTheme="majorHAnsi" w:hAnsiTheme="majorHAnsi" w:cstheme="majorHAnsi"/>
          <w:b/>
          <w:bCs/>
          <w:i/>
          <w:sz w:val="28"/>
          <w:szCs w:val="28"/>
          <w:lang w:eastAsia="vi-VN"/>
        </w:rPr>
        <w:t>:</w:t>
      </w:r>
    </w:p>
    <w:p w14:paraId="4BD84DB0"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Bao gồm hệ thống máy chủ đã được đầu tư phục vụ cho việc xây dựng thành phố thông minh, với khả năng sẵn sàng cho việc mở rộng số lượng máy chủ trong tương lai.</w:t>
      </w:r>
    </w:p>
    <w:p w14:paraId="44293B9E"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p>
    <w:p w14:paraId="7CE0FEB3"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p>
    <w:p w14:paraId="5E982537"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p>
    <w:p w14:paraId="0DD8A97E" w14:textId="77777777" w:rsidR="00281B6A" w:rsidRPr="00EB18BE" w:rsidRDefault="00281B6A" w:rsidP="00281B6A">
      <w:pPr>
        <w:spacing w:line="336" w:lineRule="auto"/>
        <w:rPr>
          <w:rFonts w:asciiTheme="majorHAnsi" w:hAnsiTheme="majorHAnsi" w:cstheme="majorHAnsi"/>
          <w:bCs/>
          <w:sz w:val="28"/>
          <w:szCs w:val="28"/>
          <w:lang w:val="vi-VN" w:eastAsia="vi-VN"/>
        </w:rPr>
      </w:pPr>
      <w:r w:rsidRPr="00EB18BE">
        <w:rPr>
          <w:rFonts w:asciiTheme="majorHAnsi" w:hAnsiTheme="majorHAnsi" w:cstheme="majorHAnsi"/>
          <w:bCs/>
          <w:noProof/>
          <w:sz w:val="28"/>
          <w:szCs w:val="28"/>
        </w:rPr>
        <w:lastRenderedPageBreak/>
        <w:drawing>
          <wp:inline distT="0" distB="0" distL="0" distR="0" wp14:anchorId="058135F6" wp14:editId="48FFCD6C">
            <wp:extent cx="5731510" cy="4636770"/>
            <wp:effectExtent l="0" t="0" r="2540" b="0"/>
            <wp:docPr id="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4636770"/>
                    </a:xfrm>
                    <a:prstGeom prst="rect">
                      <a:avLst/>
                    </a:prstGeom>
                    <a:noFill/>
                    <a:ln>
                      <a:noFill/>
                    </a:ln>
                  </pic:spPr>
                </pic:pic>
              </a:graphicData>
            </a:graphic>
          </wp:inline>
        </w:drawing>
      </w:r>
    </w:p>
    <w:p w14:paraId="4BEAF993" w14:textId="62A5BEEC" w:rsidR="00281B6A" w:rsidRPr="00EB18BE" w:rsidRDefault="00281B6A" w:rsidP="00281B6A">
      <w:pPr>
        <w:spacing w:line="336" w:lineRule="auto"/>
        <w:ind w:firstLine="567"/>
        <w:rPr>
          <w:rFonts w:asciiTheme="majorHAnsi" w:hAnsiTheme="majorHAnsi" w:cstheme="majorHAnsi"/>
          <w:bCs/>
          <w:i/>
          <w:iCs/>
          <w:sz w:val="28"/>
          <w:szCs w:val="28"/>
          <w:lang w:val="vi-VN"/>
        </w:rPr>
      </w:pPr>
      <w:r w:rsidRPr="00EB18BE">
        <w:rPr>
          <w:rFonts w:asciiTheme="majorHAnsi" w:hAnsiTheme="majorHAnsi" w:cstheme="majorHAnsi"/>
          <w:bCs/>
          <w:i/>
          <w:iCs/>
          <w:sz w:val="28"/>
          <w:szCs w:val="28"/>
          <w:lang w:val="vi-VN"/>
        </w:rPr>
        <w:t>+ Vị trí lắp đặt hệ thống thiết bị trong phòng máy chủ tại TTTHDL tỉnh</w:t>
      </w:r>
    </w:p>
    <w:p w14:paraId="10755C17"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noProof/>
          <w:szCs w:val="28"/>
        </w:rPr>
        <w:drawing>
          <wp:inline distT="0" distB="0" distL="0" distR="0" wp14:anchorId="187884C6" wp14:editId="628A5FEB">
            <wp:extent cx="5420995" cy="3855085"/>
            <wp:effectExtent l="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29186" cy="3860809"/>
                    </a:xfrm>
                    <a:prstGeom prst="rect">
                      <a:avLst/>
                    </a:prstGeom>
                    <a:noFill/>
                  </pic:spPr>
                </pic:pic>
              </a:graphicData>
            </a:graphic>
          </wp:inline>
        </w:drawing>
      </w:r>
    </w:p>
    <w:p w14:paraId="015A901D"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lastRenderedPageBreak/>
        <w:t>Rack 01- 02 dùng để chứa hệ thống máy chủ tính toán cho hệ thống điện toán đám mây gồm 02 tủ Rack ở hàng trên cùng. Bên trong mỗi Rack sẽ chứa 03 khung máy chủ phiến, các khung máy chủ phiến này sẽ kết nối với nhau. Tại mỗi tủ rack sẽ được lắp đặt 24 máy chủ phiến, các khung máy chủ phiến còn lại sẽ phục vụ cho việc mở rộng hệ thống trong tương lai. Trong giai đoạn 1 của dự án tiến hành triển khai lắp đặt 24 máy chủ phiến trên tủ rack 01 (đã hết thời hạn bảo hành của hãng);</w:t>
      </w:r>
    </w:p>
    <w:p w14:paraId="0A574D07" w14:textId="3904ED62" w:rsidR="00281B6A" w:rsidRPr="00EB18BE" w:rsidRDefault="00281B6A" w:rsidP="00281B6A">
      <w:pPr>
        <w:spacing w:line="336" w:lineRule="auto"/>
        <w:ind w:firstLine="567"/>
        <w:rPr>
          <w:rFonts w:asciiTheme="majorHAnsi" w:hAnsiTheme="majorHAnsi" w:cstheme="majorHAnsi"/>
          <w:bCs/>
          <w:i/>
          <w:iCs/>
          <w:sz w:val="28"/>
          <w:szCs w:val="28"/>
          <w:lang w:val="vi-VN"/>
        </w:rPr>
      </w:pPr>
      <w:r w:rsidRPr="00EB18BE">
        <w:rPr>
          <w:rFonts w:asciiTheme="majorHAnsi" w:hAnsiTheme="majorHAnsi" w:cstheme="majorHAnsi"/>
          <w:bCs/>
          <w:i/>
          <w:iCs/>
          <w:sz w:val="28"/>
          <w:szCs w:val="28"/>
          <w:lang w:val="vi-VN"/>
        </w:rPr>
        <w:t>+ Hệ thống cáp kết nối các tủ thiết bị</w:t>
      </w:r>
    </w:p>
    <w:p w14:paraId="5232CAA1" w14:textId="77777777" w:rsidR="00281B6A" w:rsidRPr="00EB18BE" w:rsidRDefault="00281B6A" w:rsidP="00281B6A">
      <w:pPr>
        <w:spacing w:line="336" w:lineRule="auto"/>
        <w:rPr>
          <w:rFonts w:asciiTheme="majorHAnsi" w:hAnsiTheme="majorHAnsi" w:cstheme="majorHAnsi"/>
          <w:bCs/>
          <w:i/>
          <w:iCs/>
          <w:sz w:val="28"/>
          <w:szCs w:val="28"/>
        </w:rPr>
      </w:pPr>
      <w:r w:rsidRPr="00EB18BE">
        <w:rPr>
          <w:rFonts w:asciiTheme="majorHAnsi" w:hAnsiTheme="majorHAnsi" w:cstheme="majorHAnsi"/>
          <w:bCs/>
          <w:noProof/>
          <w:szCs w:val="28"/>
        </w:rPr>
        <w:drawing>
          <wp:inline distT="0" distB="0" distL="0" distR="0" wp14:anchorId="718E98DA" wp14:editId="068AE546">
            <wp:extent cx="5948680" cy="37147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002913" cy="3748566"/>
                    </a:xfrm>
                    <a:prstGeom prst="rect">
                      <a:avLst/>
                    </a:prstGeom>
                    <a:noFill/>
                  </pic:spPr>
                </pic:pic>
              </a:graphicData>
            </a:graphic>
          </wp:inline>
        </w:drawing>
      </w:r>
    </w:p>
    <w:p w14:paraId="0194539A" w14:textId="77777777" w:rsidR="00281B6A" w:rsidRPr="00EB18BE" w:rsidRDefault="00281B6A" w:rsidP="00281B6A">
      <w:pPr>
        <w:pStyle w:val="Noidung"/>
        <w:rPr>
          <w:rFonts w:asciiTheme="majorHAnsi" w:hAnsiTheme="majorHAnsi" w:cstheme="majorHAnsi"/>
          <w:b w:val="0"/>
        </w:rPr>
      </w:pPr>
      <w:r w:rsidRPr="00EB18BE">
        <w:rPr>
          <w:rFonts w:asciiTheme="majorHAnsi" w:hAnsiTheme="majorHAnsi" w:cstheme="majorHAnsi"/>
          <w:b w:val="0"/>
        </w:rPr>
        <w:t>Các kết nối sử dụng cáp quang</w:t>
      </w:r>
    </w:p>
    <w:p w14:paraId="3257F34B"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Rack 01-02 (Rack chứa máy chủ tính toán cho hệ thống điện toán đám mây): Từ mỗi Rack này sẽ có 4 đường kết nối tốc độ 40Gbps sử dụng cáp quang để kết nối đến LAN Switch/Leaf Switch. Các kết nối này xuất phát từ các module kết nối trên các khung máy chủ phiến.</w:t>
      </w:r>
    </w:p>
    <w:p w14:paraId="731D4E80"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Các máy chủ quản trị hệ thống đám mây nằm trên Rack 03 sẽ có các đường kết nối network 10Gbps kết nối đến hệ thống LAN/Leaf Switch để giao tiếp với các máy chủ tính toán cho hệ thống điện toán đám mây (nằm trên Rack 01-02).</w:t>
      </w:r>
    </w:p>
    <w:p w14:paraId="46596A11" w14:textId="77777777" w:rsidR="00281B6A" w:rsidRPr="00EB18BE" w:rsidRDefault="00281B6A" w:rsidP="00281B6A">
      <w:pPr>
        <w:pStyle w:val="Noidung"/>
        <w:rPr>
          <w:rFonts w:asciiTheme="majorHAnsi" w:hAnsiTheme="majorHAnsi" w:cstheme="majorHAnsi"/>
          <w:b w:val="0"/>
          <w:lang w:val="vi-VN"/>
        </w:rPr>
      </w:pPr>
    </w:p>
    <w:p w14:paraId="6F46DD13" w14:textId="77777777" w:rsidR="00281B6A" w:rsidRPr="00EB18BE" w:rsidRDefault="00281B6A" w:rsidP="00281B6A">
      <w:pPr>
        <w:spacing w:line="336" w:lineRule="auto"/>
        <w:rPr>
          <w:rFonts w:asciiTheme="majorHAnsi" w:hAnsiTheme="majorHAnsi" w:cstheme="majorHAnsi"/>
          <w:bCs/>
          <w:i/>
          <w:iCs/>
          <w:sz w:val="28"/>
          <w:szCs w:val="28"/>
        </w:rPr>
      </w:pPr>
      <w:r w:rsidRPr="00EB18BE">
        <w:rPr>
          <w:rFonts w:asciiTheme="majorHAnsi" w:hAnsiTheme="majorHAnsi" w:cstheme="majorHAnsi"/>
          <w:bCs/>
          <w:noProof/>
          <w:szCs w:val="28"/>
        </w:rPr>
        <w:drawing>
          <wp:inline distT="0" distB="0" distL="0" distR="0" wp14:anchorId="198A6E7F" wp14:editId="6EBDBD39">
            <wp:extent cx="5952490" cy="3543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70956" cy="3554141"/>
                    </a:xfrm>
                    <a:prstGeom prst="rect">
                      <a:avLst/>
                    </a:prstGeom>
                    <a:noFill/>
                  </pic:spPr>
                </pic:pic>
              </a:graphicData>
            </a:graphic>
          </wp:inline>
        </w:drawing>
      </w:r>
    </w:p>
    <w:p w14:paraId="0C9C0603" w14:textId="77777777" w:rsidR="00281B6A" w:rsidRPr="00EB18BE" w:rsidRDefault="00281B6A" w:rsidP="00281B6A">
      <w:pPr>
        <w:spacing w:line="336" w:lineRule="auto"/>
        <w:ind w:firstLine="567"/>
        <w:jc w:val="center"/>
        <w:rPr>
          <w:rFonts w:asciiTheme="majorHAnsi" w:hAnsiTheme="majorHAnsi" w:cstheme="majorHAnsi"/>
          <w:bCs/>
          <w:sz w:val="28"/>
          <w:szCs w:val="28"/>
        </w:rPr>
      </w:pPr>
      <w:r w:rsidRPr="00EB18BE">
        <w:rPr>
          <w:rFonts w:asciiTheme="majorHAnsi" w:hAnsiTheme="majorHAnsi" w:cstheme="majorHAnsi"/>
          <w:bCs/>
          <w:sz w:val="28"/>
          <w:szCs w:val="28"/>
        </w:rPr>
        <w:t>Các kết nối các tủ thiết bị sử dụng cáp đồng</w:t>
      </w:r>
    </w:p>
    <w:p w14:paraId="589F47FA" w14:textId="77777777" w:rsidR="00281B6A" w:rsidRPr="00EB18BE" w:rsidRDefault="00281B6A" w:rsidP="00281B6A">
      <w:pPr>
        <w:spacing w:line="336" w:lineRule="auto"/>
        <w:ind w:firstLine="567"/>
        <w:rPr>
          <w:rFonts w:asciiTheme="majorHAnsi" w:hAnsiTheme="majorHAnsi" w:cstheme="majorHAnsi"/>
          <w:bCs/>
          <w:sz w:val="28"/>
          <w:szCs w:val="28"/>
          <w:lang w:eastAsia="vi-VN"/>
        </w:rPr>
      </w:pPr>
      <w:r w:rsidRPr="00EB18BE">
        <w:rPr>
          <w:rFonts w:asciiTheme="majorHAnsi" w:hAnsiTheme="majorHAnsi" w:cstheme="majorHAnsi"/>
          <w:bCs/>
          <w:sz w:val="28"/>
          <w:szCs w:val="28"/>
          <w:lang w:val="vi-VN" w:eastAsia="vi-VN"/>
        </w:rPr>
        <w:t>Rack 01-04 (Rack chứa máy chủ tính toán cho hệ thống điện toán đám mây): Giữa những Rack này sẽ có các đường kết nối cáp đồng quản trị sử dụng chuẩn 10G BASE-T để kết nối toàn bộ hệ thống quản trị với tốc độ 10Gbps nội bộ lẫn nhau</w:t>
      </w:r>
      <w:r w:rsidRPr="00EB18BE">
        <w:rPr>
          <w:rFonts w:asciiTheme="majorHAnsi" w:hAnsiTheme="majorHAnsi" w:cstheme="majorHAnsi"/>
          <w:bCs/>
          <w:sz w:val="28"/>
          <w:szCs w:val="28"/>
          <w:lang w:eastAsia="vi-VN"/>
        </w:rPr>
        <w:t>;</w:t>
      </w:r>
    </w:p>
    <w:p w14:paraId="71992612"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Từ Rack 01 và Rack 04 sẽ có 02 đường kết nối quản trị cáp đồng kết nối đến LAN/Leaf Switch ở Tủ Rack Network để cho phép nhà quản trị có thể kết nối vào quản trị hệ thống thiết bị phần cứng.</w:t>
      </w:r>
    </w:p>
    <w:p w14:paraId="1B568218"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Các máy chủ quản trị hệ thống đám mây cũng cần các kết nối cáp đồng hoạt động ở tốc độ 1Gbps kết nối đến LAN/Leaf Switch ở Tủ Rack Network dành cho các kết nối quản trị;</w:t>
      </w:r>
    </w:p>
    <w:p w14:paraId="60C98871" w14:textId="25DF3FD7" w:rsidR="00281B6A" w:rsidRPr="00EB18BE" w:rsidRDefault="00281B6A" w:rsidP="00281B6A">
      <w:pPr>
        <w:ind w:firstLine="567"/>
        <w:rPr>
          <w:rFonts w:asciiTheme="majorHAnsi" w:hAnsiTheme="majorHAnsi" w:cstheme="majorHAnsi"/>
          <w:b/>
          <w:bCs/>
          <w:i/>
          <w:sz w:val="28"/>
          <w:szCs w:val="28"/>
          <w:lang w:val="vi-VN" w:eastAsia="vi-VN"/>
        </w:rPr>
      </w:pPr>
      <w:bookmarkStart w:id="19" w:name="_Toc81983746"/>
      <w:bookmarkStart w:id="20" w:name="_Toc80682146"/>
      <w:bookmarkStart w:id="21" w:name="_Toc81983135"/>
      <w:bookmarkStart w:id="22" w:name="_Toc213421287"/>
      <w:r w:rsidRPr="00EB18BE">
        <w:rPr>
          <w:rFonts w:asciiTheme="majorHAnsi" w:hAnsiTheme="majorHAnsi" w:cstheme="majorHAnsi"/>
          <w:b/>
          <w:bCs/>
          <w:i/>
          <w:sz w:val="28"/>
          <w:szCs w:val="28"/>
          <w:lang w:val="vi-VN" w:eastAsia="vi-VN"/>
        </w:rPr>
        <w:t>-  Phân hệ lưu trữ</w:t>
      </w:r>
      <w:bookmarkEnd w:id="19"/>
      <w:bookmarkEnd w:id="20"/>
      <w:bookmarkEnd w:id="21"/>
      <w:bookmarkEnd w:id="22"/>
    </w:p>
    <w:p w14:paraId="2E8439F5"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Bao gồm hệ thống lưu trữ tập trung với năng lực xử lý ở mức cao, khả năng lưu trữ lớn và có trang bị hệ thống băng từ để bảo đảm cho mục đích sao lưu, phục hồi dữ liệu cho các hệ thống quan trọng.</w:t>
      </w:r>
    </w:p>
    <w:p w14:paraId="21B03CDB" w14:textId="77777777" w:rsidR="00281B6A" w:rsidRPr="00EB18BE" w:rsidRDefault="00281B6A" w:rsidP="00281B6A">
      <w:pPr>
        <w:widowControl w:val="0"/>
        <w:spacing w:line="336" w:lineRule="auto"/>
        <w:rPr>
          <w:rFonts w:asciiTheme="majorHAnsi" w:hAnsiTheme="majorHAnsi" w:cstheme="majorHAnsi"/>
          <w:bCs/>
          <w:sz w:val="28"/>
          <w:szCs w:val="28"/>
          <w:lang w:val="fr-FR"/>
        </w:rPr>
      </w:pPr>
      <w:r w:rsidRPr="00EB18BE">
        <w:rPr>
          <w:rFonts w:asciiTheme="majorHAnsi" w:hAnsiTheme="majorHAnsi" w:cstheme="majorHAnsi"/>
          <w:bCs/>
          <w:noProof/>
          <w:sz w:val="28"/>
          <w:szCs w:val="28"/>
        </w:rPr>
        <w:lastRenderedPageBreak/>
        <w:drawing>
          <wp:inline distT="0" distB="0" distL="0" distR="0" wp14:anchorId="001131AA" wp14:editId="2EAB0746">
            <wp:extent cx="5731510" cy="4351020"/>
            <wp:effectExtent l="0" t="0" r="2540" b="0"/>
            <wp:docPr id="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31510" cy="4351020"/>
                    </a:xfrm>
                    <a:prstGeom prst="rect">
                      <a:avLst/>
                    </a:prstGeom>
                    <a:noFill/>
                    <a:ln>
                      <a:noFill/>
                    </a:ln>
                  </pic:spPr>
                </pic:pic>
              </a:graphicData>
            </a:graphic>
          </wp:inline>
        </w:drawing>
      </w:r>
    </w:p>
    <w:p w14:paraId="011B50AA" w14:textId="77777777" w:rsidR="00281B6A" w:rsidRPr="00EB18BE" w:rsidRDefault="00281B6A" w:rsidP="00281B6A">
      <w:pPr>
        <w:spacing w:line="336" w:lineRule="auto"/>
        <w:ind w:firstLine="567"/>
        <w:rPr>
          <w:rFonts w:asciiTheme="majorHAnsi" w:hAnsiTheme="majorHAnsi" w:cstheme="majorHAnsi"/>
          <w:bCs/>
          <w:sz w:val="28"/>
          <w:szCs w:val="28"/>
          <w:lang w:val="fr-FR" w:eastAsia="vi-VN"/>
        </w:rPr>
      </w:pPr>
      <w:r w:rsidRPr="00EB18BE">
        <w:rPr>
          <w:rFonts w:asciiTheme="majorHAnsi" w:hAnsiTheme="majorHAnsi" w:cstheme="majorHAnsi"/>
          <w:bCs/>
          <w:sz w:val="28"/>
          <w:szCs w:val="28"/>
          <w:lang w:val="vi-VN" w:eastAsia="vi-VN"/>
        </w:rPr>
        <w:t>Các máy chủ quản trị hệ thống Cloud nằm trên Rack 03, trên tủ rack số 03 cũng được bố trí lắp đặt các thiết bị sao lưu dự phòng cho to</w:t>
      </w:r>
      <w:r w:rsidRPr="00EB18BE">
        <w:rPr>
          <w:rFonts w:asciiTheme="majorHAnsi" w:hAnsiTheme="majorHAnsi" w:cstheme="majorHAnsi"/>
          <w:bCs/>
          <w:sz w:val="28"/>
          <w:szCs w:val="28"/>
          <w:lang w:val="fr-FR" w:eastAsia="vi-VN"/>
        </w:rPr>
        <w:t>àn</w:t>
      </w:r>
      <w:r w:rsidRPr="00EB18BE">
        <w:rPr>
          <w:rFonts w:asciiTheme="majorHAnsi" w:hAnsiTheme="majorHAnsi" w:cstheme="majorHAnsi"/>
          <w:bCs/>
          <w:sz w:val="28"/>
          <w:szCs w:val="28"/>
          <w:lang w:val="vi-VN" w:eastAsia="vi-VN"/>
        </w:rPr>
        <w:t xml:space="preserve"> bộ hệ thống</w:t>
      </w:r>
      <w:r w:rsidRPr="00EB18BE">
        <w:rPr>
          <w:rFonts w:asciiTheme="majorHAnsi" w:hAnsiTheme="majorHAnsi" w:cstheme="majorHAnsi"/>
          <w:bCs/>
          <w:sz w:val="28"/>
          <w:szCs w:val="28"/>
          <w:lang w:val="fr-FR" w:eastAsia="vi-VN"/>
        </w:rPr>
        <w:t>;</w:t>
      </w:r>
    </w:p>
    <w:p w14:paraId="0FF23897" w14:textId="77777777" w:rsidR="00281B6A" w:rsidRPr="00EB18BE" w:rsidRDefault="00281B6A" w:rsidP="00281B6A">
      <w:pPr>
        <w:spacing w:line="336" w:lineRule="auto"/>
        <w:ind w:firstLine="567"/>
        <w:rPr>
          <w:rFonts w:asciiTheme="majorHAnsi" w:hAnsiTheme="majorHAnsi" w:cstheme="majorHAnsi"/>
          <w:bCs/>
          <w:sz w:val="28"/>
          <w:szCs w:val="28"/>
          <w:lang w:val="fr-FR" w:eastAsia="vi-VN"/>
        </w:rPr>
      </w:pPr>
      <w:r w:rsidRPr="00EB18BE">
        <w:rPr>
          <w:rFonts w:asciiTheme="majorHAnsi" w:hAnsiTheme="majorHAnsi" w:cstheme="majorHAnsi"/>
          <w:bCs/>
          <w:sz w:val="28"/>
          <w:szCs w:val="28"/>
          <w:lang w:val="vi-VN" w:eastAsia="vi-VN"/>
        </w:rPr>
        <w:t>Các rack số 04 và 05 bên dưới trong sơ đồ là tủ lưu trữ và tủ kho dữ liệu dung lượng lớn, các tủ này cũng có các nối đồng và kết nối quang đến các tủ thiêt bị khác thông qua các thiết bị mạng lắp trên tủ mạng</w:t>
      </w:r>
      <w:r w:rsidRPr="00EB18BE">
        <w:rPr>
          <w:rFonts w:asciiTheme="majorHAnsi" w:hAnsiTheme="majorHAnsi" w:cstheme="majorHAnsi"/>
          <w:bCs/>
          <w:sz w:val="28"/>
          <w:szCs w:val="28"/>
          <w:lang w:val="fr-FR" w:eastAsia="vi-VN"/>
        </w:rPr>
        <w:t>;</w:t>
      </w:r>
    </w:p>
    <w:p w14:paraId="5A71C07D" w14:textId="77777777" w:rsidR="00281B6A" w:rsidRPr="00EB18BE" w:rsidRDefault="00281B6A" w:rsidP="00281B6A">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sz w:val="28"/>
          <w:szCs w:val="28"/>
          <w:lang w:val="vi-VN" w:eastAsia="vi-VN"/>
        </w:rPr>
        <w:t>Mỗi Tủ rack sẽ bao gồm 6 kết nối FC 8Gbps sử dụng cáp quang kết nối về hệ thống SAN Switch để kết nối với hệ thống SAN Storage tập trung nằm trên Storage Rack và các thiết bị khác như Backup server và Tape Backup.</w:t>
      </w:r>
    </w:p>
    <w:p w14:paraId="3AACDA96" w14:textId="77777777" w:rsidR="00281B6A" w:rsidRPr="00EB18BE" w:rsidRDefault="00281B6A">
      <w:pPr>
        <w:jc w:val="left"/>
        <w:rPr>
          <w:b/>
          <w:bCs/>
          <w:iCs/>
          <w:spacing w:val="-4"/>
          <w:sz w:val="28"/>
          <w:szCs w:val="28"/>
          <w:lang w:val="fr-FR"/>
        </w:rPr>
      </w:pPr>
      <w:r w:rsidRPr="00EB18BE">
        <w:rPr>
          <w:b/>
          <w:bCs/>
          <w:iCs/>
          <w:spacing w:val="-4"/>
          <w:sz w:val="28"/>
          <w:szCs w:val="28"/>
          <w:lang w:val="fr-FR"/>
        </w:rPr>
        <w:br w:type="page"/>
      </w:r>
    </w:p>
    <w:p w14:paraId="40E70C11" w14:textId="77777777" w:rsidR="00281B6A" w:rsidRPr="00EB18BE" w:rsidRDefault="00281B6A" w:rsidP="00D8762C">
      <w:pPr>
        <w:spacing w:before="120" w:after="120"/>
        <w:ind w:firstLine="567"/>
        <w:rPr>
          <w:b/>
          <w:bCs/>
          <w:iCs/>
          <w:spacing w:val="-4"/>
          <w:sz w:val="28"/>
          <w:szCs w:val="28"/>
          <w:lang w:val="fr-FR"/>
        </w:rPr>
        <w:sectPr w:rsidR="00281B6A" w:rsidRPr="00EB18BE" w:rsidSect="00281B6A">
          <w:footnotePr>
            <w:numRestart w:val="eachPage"/>
          </w:footnotePr>
          <w:pgSz w:w="11907" w:h="16839" w:code="9"/>
          <w:pgMar w:top="1134" w:right="1134" w:bottom="1134" w:left="1701" w:header="737" w:footer="737" w:gutter="0"/>
          <w:cols w:space="720"/>
          <w:docGrid w:linePitch="360"/>
        </w:sectPr>
      </w:pPr>
    </w:p>
    <w:p w14:paraId="4E7FB79C" w14:textId="5821135D" w:rsidR="00281B6A" w:rsidRPr="00EB18BE" w:rsidRDefault="00281B6A" w:rsidP="00D8762C">
      <w:pPr>
        <w:spacing w:before="120" w:after="120"/>
        <w:ind w:firstLine="567"/>
        <w:rPr>
          <w:b/>
          <w:bCs/>
          <w:iCs/>
          <w:spacing w:val="-4"/>
          <w:sz w:val="28"/>
          <w:szCs w:val="28"/>
        </w:rPr>
      </w:pPr>
      <w:r w:rsidRPr="00EB18BE">
        <w:rPr>
          <w:b/>
          <w:bCs/>
          <w:iCs/>
          <w:spacing w:val="-4"/>
          <w:sz w:val="28"/>
          <w:szCs w:val="28"/>
        </w:rPr>
        <w:lastRenderedPageBreak/>
        <w:t>c. Danh sách thiết bị</w:t>
      </w:r>
      <w:r w:rsidR="00C85501" w:rsidRPr="00EB18BE">
        <w:rPr>
          <w:b/>
          <w:bCs/>
          <w:iCs/>
          <w:spacing w:val="-4"/>
          <w:sz w:val="28"/>
          <w:szCs w:val="28"/>
        </w:rPr>
        <w:t>:</w:t>
      </w:r>
    </w:p>
    <w:tbl>
      <w:tblPr>
        <w:tblW w:w="14850" w:type="dxa"/>
        <w:tblLook w:val="04A0" w:firstRow="1" w:lastRow="0" w:firstColumn="1" w:lastColumn="0" w:noHBand="0" w:noVBand="1"/>
      </w:tblPr>
      <w:tblGrid>
        <w:gridCol w:w="615"/>
        <w:gridCol w:w="3633"/>
        <w:gridCol w:w="992"/>
        <w:gridCol w:w="1134"/>
        <w:gridCol w:w="5812"/>
        <w:gridCol w:w="2664"/>
      </w:tblGrid>
      <w:tr w:rsidR="00286939" w:rsidRPr="00EB18BE" w14:paraId="1196EFA6" w14:textId="77777777" w:rsidTr="00522DB9">
        <w:trPr>
          <w:trHeight w:val="780"/>
          <w:tblHeader/>
        </w:trPr>
        <w:tc>
          <w:tcPr>
            <w:tcW w:w="615" w:type="dxa"/>
            <w:tcBorders>
              <w:top w:val="single" w:sz="4" w:space="0" w:color="auto"/>
              <w:left w:val="single" w:sz="4" w:space="0" w:color="auto"/>
              <w:bottom w:val="single" w:sz="4" w:space="0" w:color="auto"/>
              <w:right w:val="single" w:sz="4" w:space="0" w:color="auto"/>
            </w:tcBorders>
            <w:vAlign w:val="center"/>
          </w:tcPr>
          <w:p w14:paraId="2F0B1250" w14:textId="77777777" w:rsidR="00C85501" w:rsidRPr="00EB18BE" w:rsidRDefault="00C85501" w:rsidP="00522DB9">
            <w:pPr>
              <w:jc w:val="center"/>
              <w:rPr>
                <w:rFonts w:asciiTheme="majorHAnsi" w:hAnsiTheme="majorHAnsi" w:cstheme="majorHAnsi"/>
                <w:b/>
              </w:rPr>
            </w:pPr>
            <w:r w:rsidRPr="00EB18BE">
              <w:rPr>
                <w:rFonts w:asciiTheme="majorHAnsi" w:hAnsiTheme="majorHAnsi" w:cstheme="majorHAnsi"/>
                <w:b/>
              </w:rPr>
              <w:t>TT</w:t>
            </w:r>
          </w:p>
        </w:tc>
        <w:tc>
          <w:tcPr>
            <w:tcW w:w="3633" w:type="dxa"/>
            <w:tcBorders>
              <w:top w:val="single" w:sz="4" w:space="0" w:color="auto"/>
              <w:left w:val="nil"/>
              <w:bottom w:val="single" w:sz="4" w:space="0" w:color="auto"/>
              <w:right w:val="single" w:sz="4" w:space="0" w:color="auto"/>
            </w:tcBorders>
            <w:vAlign w:val="center"/>
          </w:tcPr>
          <w:p w14:paraId="56CA43C1" w14:textId="77777777" w:rsidR="00C85501" w:rsidRPr="00EB18BE" w:rsidRDefault="00C85501" w:rsidP="00522DB9">
            <w:pPr>
              <w:jc w:val="center"/>
              <w:rPr>
                <w:rFonts w:asciiTheme="majorHAnsi" w:hAnsiTheme="majorHAnsi" w:cstheme="majorHAnsi"/>
                <w:b/>
                <w:lang w:val="vi-VN"/>
              </w:rPr>
            </w:pPr>
            <w:r w:rsidRPr="00EB18BE">
              <w:rPr>
                <w:rFonts w:asciiTheme="majorHAnsi" w:hAnsiTheme="majorHAnsi" w:cstheme="majorHAnsi"/>
                <w:b/>
                <w:lang w:val="vi-VN"/>
              </w:rPr>
              <w:t>Thiết bị</w:t>
            </w:r>
          </w:p>
        </w:tc>
        <w:tc>
          <w:tcPr>
            <w:tcW w:w="992" w:type="dxa"/>
            <w:tcBorders>
              <w:top w:val="single" w:sz="4" w:space="0" w:color="auto"/>
              <w:left w:val="nil"/>
              <w:bottom w:val="single" w:sz="4" w:space="0" w:color="auto"/>
              <w:right w:val="single" w:sz="4" w:space="0" w:color="auto"/>
            </w:tcBorders>
            <w:vAlign w:val="center"/>
          </w:tcPr>
          <w:p w14:paraId="28962D67" w14:textId="77777777" w:rsidR="00C85501" w:rsidRPr="00EB18BE" w:rsidRDefault="00C85501" w:rsidP="00522DB9">
            <w:pPr>
              <w:jc w:val="center"/>
              <w:rPr>
                <w:rFonts w:asciiTheme="majorHAnsi" w:hAnsiTheme="majorHAnsi" w:cstheme="majorHAnsi"/>
                <w:b/>
              </w:rPr>
            </w:pPr>
            <w:r w:rsidRPr="00EB18BE">
              <w:rPr>
                <w:rFonts w:asciiTheme="majorHAnsi" w:hAnsiTheme="majorHAnsi" w:cstheme="majorHAnsi"/>
                <w:b/>
              </w:rPr>
              <w:t>ĐVT</w:t>
            </w:r>
          </w:p>
        </w:tc>
        <w:tc>
          <w:tcPr>
            <w:tcW w:w="1134" w:type="dxa"/>
            <w:tcBorders>
              <w:top w:val="single" w:sz="4" w:space="0" w:color="auto"/>
              <w:left w:val="single" w:sz="4" w:space="0" w:color="auto"/>
              <w:bottom w:val="single" w:sz="4" w:space="0" w:color="auto"/>
              <w:right w:val="single" w:sz="4" w:space="0" w:color="auto"/>
            </w:tcBorders>
            <w:vAlign w:val="center"/>
          </w:tcPr>
          <w:p w14:paraId="245881F7" w14:textId="77777777" w:rsidR="00C85501" w:rsidRPr="00EB18BE" w:rsidRDefault="00C85501" w:rsidP="00522DB9">
            <w:pPr>
              <w:jc w:val="center"/>
              <w:rPr>
                <w:rFonts w:asciiTheme="majorHAnsi" w:hAnsiTheme="majorHAnsi" w:cstheme="majorHAnsi"/>
                <w:b/>
              </w:rPr>
            </w:pPr>
            <w:r w:rsidRPr="00EB18BE">
              <w:rPr>
                <w:rFonts w:asciiTheme="majorHAnsi" w:hAnsiTheme="majorHAnsi" w:cstheme="majorHAnsi"/>
                <w:b/>
              </w:rPr>
              <w:t>Số lượng</w:t>
            </w:r>
          </w:p>
        </w:tc>
        <w:tc>
          <w:tcPr>
            <w:tcW w:w="5812" w:type="dxa"/>
            <w:tcBorders>
              <w:top w:val="single" w:sz="4" w:space="0" w:color="auto"/>
              <w:left w:val="single" w:sz="4" w:space="0" w:color="auto"/>
              <w:bottom w:val="single" w:sz="4" w:space="0" w:color="auto"/>
              <w:right w:val="single" w:sz="4" w:space="0" w:color="auto"/>
            </w:tcBorders>
            <w:vAlign w:val="center"/>
          </w:tcPr>
          <w:p w14:paraId="727EA763" w14:textId="77777777" w:rsidR="00C85501" w:rsidRPr="00EB18BE" w:rsidRDefault="00C85501" w:rsidP="00522DB9">
            <w:pPr>
              <w:jc w:val="center"/>
              <w:rPr>
                <w:rFonts w:asciiTheme="majorHAnsi" w:hAnsiTheme="majorHAnsi" w:cstheme="majorHAnsi"/>
                <w:b/>
              </w:rPr>
            </w:pPr>
            <w:r w:rsidRPr="00EB18BE">
              <w:rPr>
                <w:rFonts w:asciiTheme="majorHAnsi" w:hAnsiTheme="majorHAnsi" w:cstheme="majorHAnsi"/>
                <w:b/>
              </w:rPr>
              <w:t>Thông số kỹ thuật</w:t>
            </w:r>
          </w:p>
        </w:tc>
        <w:tc>
          <w:tcPr>
            <w:tcW w:w="2664" w:type="dxa"/>
            <w:tcBorders>
              <w:top w:val="single" w:sz="4" w:space="0" w:color="auto"/>
              <w:left w:val="nil"/>
              <w:bottom w:val="single" w:sz="4" w:space="0" w:color="auto"/>
              <w:right w:val="single" w:sz="4" w:space="0" w:color="auto"/>
            </w:tcBorders>
            <w:vAlign w:val="center"/>
          </w:tcPr>
          <w:p w14:paraId="7FE865D1" w14:textId="77777777" w:rsidR="00C85501" w:rsidRPr="00EB18BE" w:rsidRDefault="00C85501" w:rsidP="00522DB9">
            <w:pPr>
              <w:jc w:val="center"/>
              <w:rPr>
                <w:rFonts w:asciiTheme="majorHAnsi" w:hAnsiTheme="majorHAnsi" w:cstheme="majorHAnsi"/>
                <w:b/>
              </w:rPr>
            </w:pPr>
            <w:r w:rsidRPr="00EB18BE">
              <w:rPr>
                <w:rFonts w:asciiTheme="majorHAnsi" w:hAnsiTheme="majorHAnsi" w:cstheme="majorHAnsi"/>
                <w:b/>
              </w:rPr>
              <w:t>Ghi chú</w:t>
            </w:r>
          </w:p>
        </w:tc>
      </w:tr>
      <w:tr w:rsidR="00C85501" w:rsidRPr="00EB18BE" w14:paraId="0D8F760D" w14:textId="77777777" w:rsidTr="00522DB9">
        <w:trPr>
          <w:trHeight w:val="480"/>
        </w:trPr>
        <w:tc>
          <w:tcPr>
            <w:tcW w:w="615" w:type="dxa"/>
            <w:tcBorders>
              <w:top w:val="single" w:sz="4" w:space="0" w:color="auto"/>
              <w:left w:val="single" w:sz="4" w:space="0" w:color="auto"/>
              <w:bottom w:val="single" w:sz="4" w:space="0" w:color="auto"/>
              <w:right w:val="single" w:sz="4" w:space="0" w:color="auto"/>
            </w:tcBorders>
            <w:vAlign w:val="center"/>
          </w:tcPr>
          <w:p w14:paraId="66747C5C" w14:textId="77777777" w:rsidR="00C85501" w:rsidRPr="00EB18BE" w:rsidRDefault="00C85501" w:rsidP="00522DB9">
            <w:pPr>
              <w:jc w:val="center"/>
              <w:rPr>
                <w:rFonts w:asciiTheme="majorHAnsi" w:hAnsiTheme="majorHAnsi" w:cstheme="majorHAnsi"/>
                <w:bCs/>
              </w:rPr>
            </w:pPr>
            <w:r w:rsidRPr="00EB18BE">
              <w:rPr>
                <w:rFonts w:asciiTheme="majorHAnsi" w:hAnsiTheme="majorHAnsi" w:cstheme="majorHAnsi"/>
                <w:bCs/>
              </w:rPr>
              <w:t>1</w:t>
            </w:r>
          </w:p>
        </w:tc>
        <w:tc>
          <w:tcPr>
            <w:tcW w:w="3633" w:type="dxa"/>
            <w:tcBorders>
              <w:top w:val="single" w:sz="4" w:space="0" w:color="auto"/>
              <w:left w:val="nil"/>
              <w:bottom w:val="single" w:sz="4" w:space="0" w:color="auto"/>
              <w:right w:val="single" w:sz="4" w:space="0" w:color="auto"/>
            </w:tcBorders>
            <w:vAlign w:val="center"/>
          </w:tcPr>
          <w:p w14:paraId="1DD3B316"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Thiết bị mạng chính (Spine Switch)</w:t>
            </w:r>
          </w:p>
          <w:p w14:paraId="5D8A086A"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Model: HPE 12904E Switch</w:t>
            </w:r>
            <w:r w:rsidRPr="00EB18BE">
              <w:rPr>
                <w:rFonts w:asciiTheme="majorHAnsi" w:hAnsiTheme="majorHAnsi" w:cstheme="majorHAnsi"/>
                <w:bCs/>
              </w:rPr>
              <w:br/>
              <w:t>(Mã: JH262A)</w:t>
            </w:r>
            <w:r w:rsidRPr="00EB18BE">
              <w:rPr>
                <w:rFonts w:asciiTheme="majorHAnsi" w:hAnsiTheme="majorHAnsi" w:cstheme="majorHAnsi"/>
                <w:bCs/>
              </w:rPr>
              <w:br/>
              <w:t>Hãng sản xuất: Hewlett Packard Enterprise (viết tắt: HPE)</w:t>
            </w:r>
          </w:p>
        </w:tc>
        <w:tc>
          <w:tcPr>
            <w:tcW w:w="992" w:type="dxa"/>
            <w:tcBorders>
              <w:top w:val="single" w:sz="4" w:space="0" w:color="auto"/>
              <w:left w:val="nil"/>
              <w:bottom w:val="single" w:sz="4" w:space="0" w:color="auto"/>
              <w:right w:val="single" w:sz="4" w:space="0" w:color="auto"/>
            </w:tcBorders>
            <w:vAlign w:val="center"/>
          </w:tcPr>
          <w:p w14:paraId="1371B7E8" w14:textId="77777777" w:rsidR="00C85501" w:rsidRPr="00EB18BE" w:rsidRDefault="00C85501" w:rsidP="00522DB9">
            <w:pPr>
              <w:jc w:val="center"/>
              <w:rPr>
                <w:rFonts w:asciiTheme="majorHAnsi" w:hAnsiTheme="majorHAnsi" w:cstheme="majorHAnsi"/>
                <w:bCs/>
              </w:rPr>
            </w:pPr>
            <w:r w:rsidRPr="00EB18BE">
              <w:rPr>
                <w:rFonts w:asciiTheme="majorHAnsi" w:hAnsiTheme="majorHAnsi" w:cstheme="majorHAnsi"/>
                <w:bCs/>
              </w:rPr>
              <w:t>Chiếc</w:t>
            </w:r>
          </w:p>
        </w:tc>
        <w:tc>
          <w:tcPr>
            <w:tcW w:w="1134" w:type="dxa"/>
            <w:tcBorders>
              <w:top w:val="single" w:sz="4" w:space="0" w:color="auto"/>
              <w:left w:val="single" w:sz="4" w:space="0" w:color="auto"/>
              <w:bottom w:val="single" w:sz="4" w:space="0" w:color="auto"/>
              <w:right w:val="single" w:sz="4" w:space="0" w:color="auto"/>
            </w:tcBorders>
            <w:vAlign w:val="center"/>
          </w:tcPr>
          <w:p w14:paraId="0CA8FA41" w14:textId="77777777" w:rsidR="00C85501" w:rsidRPr="00EB18BE" w:rsidRDefault="00C85501" w:rsidP="00522DB9">
            <w:pPr>
              <w:jc w:val="center"/>
              <w:rPr>
                <w:rFonts w:asciiTheme="majorHAnsi" w:hAnsiTheme="majorHAnsi" w:cstheme="majorHAnsi"/>
                <w:bCs/>
              </w:rPr>
            </w:pPr>
            <w:r w:rsidRPr="00EB18BE">
              <w:rPr>
                <w:rFonts w:asciiTheme="majorHAnsi" w:hAnsiTheme="majorHAnsi" w:cstheme="majorHAnsi"/>
                <w:bCs/>
              </w:rPr>
              <w:t>2</w:t>
            </w:r>
          </w:p>
        </w:tc>
        <w:tc>
          <w:tcPr>
            <w:tcW w:w="5812" w:type="dxa"/>
            <w:tcBorders>
              <w:top w:val="single" w:sz="4" w:space="0" w:color="auto"/>
              <w:left w:val="single" w:sz="4" w:space="0" w:color="auto"/>
              <w:bottom w:val="single" w:sz="4" w:space="0" w:color="auto"/>
              <w:right w:val="single" w:sz="4" w:space="0" w:color="auto"/>
            </w:tcBorders>
            <w:vAlign w:val="center"/>
          </w:tcPr>
          <w:p w14:paraId="49954137"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Switching Capacity: 28.8 Tbps</w:t>
            </w:r>
          </w:p>
          <w:p w14:paraId="7DF3BE42"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Throughput: up to 14.4 Bpps (64-byte packets)</w:t>
            </w:r>
          </w:p>
          <w:p w14:paraId="0AD6DDAB"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- 2 x HPE 12904E Main Processing Unit</w:t>
            </w:r>
          </w:p>
          <w:p w14:paraId="7002ADFA"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- 6 x HPE FlexFabric 12904E 2.5Tbps Type F Fabric Module</w:t>
            </w:r>
          </w:p>
          <w:p w14:paraId="31D94D40"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- 4 x HPE FlexFabric 12900E 2400W AC Power Supply Unit</w:t>
            </w:r>
          </w:p>
          <w:p w14:paraId="78756CC9"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- 1 x HPE FlexFabric 12900 48-port 1/10GbE SFP+ FE Module</w:t>
            </w:r>
          </w:p>
          <w:p w14:paraId="4BDB415F"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- 1 x HPE FlexFabric 12900 48-port 10/100/1000BASE-T FX Module</w:t>
            </w:r>
          </w:p>
          <w:p w14:paraId="3567B826"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- 1 x HPE FlexFabric 12900 12-port 40GbE QSFP+ FX Module</w:t>
            </w:r>
          </w:p>
          <w:p w14:paraId="67104D17"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supports full Layer 2 and 3 features</w:t>
            </w:r>
          </w:p>
          <w:p w14:paraId="776A498A"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DataCenter Technology:</w:t>
            </w:r>
          </w:p>
          <w:p w14:paraId="43941956"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DCB, FCoE</w:t>
            </w:r>
          </w:p>
          <w:p w14:paraId="239CC8CB"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TRILL, VXLAN, EVB/VEPA</w:t>
            </w:r>
          </w:p>
          <w:p w14:paraId="50CFD156"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Ethernet Virtual Interconnect (EVI)</w:t>
            </w:r>
          </w:p>
          <w:p w14:paraId="4F9EB5EB"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Multitenant Device Context (MDC)</w:t>
            </w:r>
          </w:p>
          <w:p w14:paraId="16B5E4DF"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 SDN: OpenFlow 1.3</w:t>
            </w:r>
          </w:p>
        </w:tc>
        <w:tc>
          <w:tcPr>
            <w:tcW w:w="2664" w:type="dxa"/>
            <w:tcBorders>
              <w:top w:val="single" w:sz="4" w:space="0" w:color="auto"/>
              <w:left w:val="nil"/>
              <w:bottom w:val="single" w:sz="4" w:space="0" w:color="auto"/>
              <w:right w:val="single" w:sz="4" w:space="0" w:color="auto"/>
            </w:tcBorders>
            <w:vAlign w:val="center"/>
          </w:tcPr>
          <w:p w14:paraId="5B19F316" w14:textId="77777777" w:rsidR="00C85501" w:rsidRPr="00EB18BE" w:rsidRDefault="00C85501" w:rsidP="00522DB9">
            <w:pPr>
              <w:rPr>
                <w:rFonts w:asciiTheme="majorHAnsi" w:hAnsiTheme="majorHAnsi" w:cstheme="majorHAnsi"/>
                <w:bCs/>
              </w:rPr>
            </w:pPr>
            <w:r w:rsidRPr="00EB18BE">
              <w:rPr>
                <w:rFonts w:asciiTheme="majorHAnsi" w:hAnsiTheme="majorHAnsi" w:cstheme="majorHAnsi"/>
                <w:bCs/>
              </w:rPr>
              <w:t>Đến tháng 12/2025 hết hạn duy trì, đảm bảo hoạt động của các thiết bị phần cứng</w:t>
            </w:r>
          </w:p>
        </w:tc>
      </w:tr>
    </w:tbl>
    <w:p w14:paraId="07F0C84E" w14:textId="77777777" w:rsidR="00C85501" w:rsidRPr="00EB18BE" w:rsidRDefault="00C85501" w:rsidP="00D8762C">
      <w:pPr>
        <w:spacing w:before="120" w:after="120"/>
        <w:ind w:firstLine="567"/>
        <w:rPr>
          <w:b/>
          <w:bCs/>
          <w:iCs/>
          <w:spacing w:val="-4"/>
          <w:sz w:val="28"/>
          <w:szCs w:val="28"/>
        </w:rPr>
      </w:pPr>
    </w:p>
    <w:p w14:paraId="778236B7" w14:textId="77777777" w:rsidR="00281B6A" w:rsidRPr="00EB18BE" w:rsidRDefault="00281B6A">
      <w:pPr>
        <w:jc w:val="left"/>
        <w:rPr>
          <w:b/>
          <w:sz w:val="28"/>
          <w:szCs w:val="28"/>
          <w:lang w:val="vi-VN"/>
        </w:rPr>
      </w:pPr>
      <w:r w:rsidRPr="00EB18BE">
        <w:rPr>
          <w:b/>
          <w:sz w:val="28"/>
          <w:szCs w:val="28"/>
          <w:lang w:val="vi-VN"/>
        </w:rPr>
        <w:br w:type="page"/>
      </w:r>
    </w:p>
    <w:p w14:paraId="70E8CBC9" w14:textId="77777777" w:rsidR="00C85501" w:rsidRPr="00EB18BE" w:rsidRDefault="00C85501" w:rsidP="00FA4DDE">
      <w:pPr>
        <w:spacing w:before="120" w:after="120"/>
        <w:ind w:firstLine="567"/>
        <w:outlineLvl w:val="1"/>
        <w:rPr>
          <w:b/>
          <w:sz w:val="28"/>
          <w:szCs w:val="28"/>
          <w:lang w:val="vi-VN"/>
        </w:rPr>
        <w:sectPr w:rsidR="00C85501" w:rsidRPr="00EB18BE" w:rsidSect="00281B6A">
          <w:footnotePr>
            <w:numRestart w:val="eachPage"/>
          </w:footnotePr>
          <w:pgSz w:w="16839" w:h="11907" w:orient="landscape" w:code="9"/>
          <w:pgMar w:top="1701" w:right="1134" w:bottom="1134" w:left="1134" w:header="737" w:footer="737" w:gutter="0"/>
          <w:cols w:space="720"/>
          <w:docGrid w:linePitch="360"/>
        </w:sectPr>
      </w:pPr>
    </w:p>
    <w:p w14:paraId="323E5268" w14:textId="15F847D7" w:rsidR="00D57880" w:rsidRPr="00EB18BE" w:rsidRDefault="00D57880" w:rsidP="00FA4DDE">
      <w:pPr>
        <w:spacing w:before="120" w:after="120"/>
        <w:ind w:firstLine="567"/>
        <w:outlineLvl w:val="1"/>
        <w:rPr>
          <w:b/>
          <w:sz w:val="28"/>
          <w:szCs w:val="28"/>
          <w:lang w:val="vi-VN"/>
        </w:rPr>
      </w:pPr>
      <w:r w:rsidRPr="00EB18BE">
        <w:rPr>
          <w:b/>
          <w:sz w:val="28"/>
          <w:szCs w:val="28"/>
          <w:lang w:val="vi-VN"/>
        </w:rPr>
        <w:lastRenderedPageBreak/>
        <w:t xml:space="preserve">2. </w:t>
      </w:r>
      <w:r w:rsidR="00783468" w:rsidRPr="00EB18BE">
        <w:rPr>
          <w:b/>
          <w:sz w:val="28"/>
          <w:szCs w:val="28"/>
          <w:lang w:val="vi-VN"/>
        </w:rPr>
        <w:t>Mục tiêu công việc</w:t>
      </w:r>
      <w:r w:rsidR="00CC6FDE" w:rsidRPr="00EB18BE">
        <w:rPr>
          <w:b/>
          <w:sz w:val="28"/>
          <w:szCs w:val="28"/>
          <w:lang w:val="vi-VN"/>
        </w:rPr>
        <w:t>:</w:t>
      </w:r>
    </w:p>
    <w:p w14:paraId="27112942" w14:textId="18E2CDFD" w:rsidR="00732CB2" w:rsidRPr="00EB18BE" w:rsidRDefault="00C85501" w:rsidP="00C85501">
      <w:pPr>
        <w:keepNext/>
        <w:widowControl w:val="0"/>
        <w:spacing w:before="80" w:after="80" w:line="276" w:lineRule="auto"/>
        <w:ind w:firstLine="567"/>
        <w:rPr>
          <w:iCs/>
          <w:spacing w:val="-4"/>
          <w:sz w:val="28"/>
          <w:szCs w:val="28"/>
          <w:lang w:val="nl-NL"/>
        </w:rPr>
      </w:pPr>
      <w:r w:rsidRPr="00EB18BE">
        <w:rPr>
          <w:iCs/>
          <w:spacing w:val="-4"/>
          <w:sz w:val="28"/>
          <w:szCs w:val="28"/>
          <w:lang w:val="vi-VN"/>
        </w:rPr>
        <w:t>Lựa chọn nhà thầu nhà thầu thực hiện gói thầu: “</w:t>
      </w:r>
      <w:r w:rsidRPr="00EB18BE">
        <w:rPr>
          <w:sz w:val="28"/>
          <w:szCs w:val="28"/>
          <w:lang w:val="vi-VN"/>
        </w:rPr>
        <w:t>Dịch vụ duy trì, hỗ trợ vận hành đảm bảo hoạt động thiết bị mạng</w:t>
      </w:r>
      <w:r w:rsidRPr="00EB18BE">
        <w:rPr>
          <w:iCs/>
          <w:spacing w:val="-4"/>
          <w:sz w:val="28"/>
          <w:szCs w:val="28"/>
          <w:lang w:val="vi-VN"/>
        </w:rPr>
        <w:t xml:space="preserve">”. </w:t>
      </w:r>
      <w:r w:rsidRPr="00EB18BE">
        <w:rPr>
          <w:iCs/>
          <w:spacing w:val="-4"/>
          <w:sz w:val="28"/>
          <w:szCs w:val="28"/>
          <w:lang w:val="nl-NL"/>
        </w:rPr>
        <w:t>Bao gồm:</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5198"/>
        <w:gridCol w:w="1599"/>
        <w:gridCol w:w="1440"/>
      </w:tblGrid>
      <w:tr w:rsidR="00286939" w:rsidRPr="00EB18BE" w14:paraId="7AFD5C84" w14:textId="77777777" w:rsidTr="00522DB9">
        <w:trPr>
          <w:trHeight w:val="780"/>
          <w:tblHeader/>
          <w:jc w:val="center"/>
        </w:trPr>
        <w:tc>
          <w:tcPr>
            <w:tcW w:w="640" w:type="dxa"/>
            <w:vAlign w:val="center"/>
          </w:tcPr>
          <w:p w14:paraId="6903A58A" w14:textId="77777777" w:rsidR="00C85501" w:rsidRPr="00EB18BE" w:rsidRDefault="00C85501" w:rsidP="00522DB9">
            <w:pPr>
              <w:jc w:val="center"/>
              <w:rPr>
                <w:rFonts w:asciiTheme="majorHAnsi" w:hAnsiTheme="majorHAnsi" w:cstheme="majorHAnsi"/>
                <w:b/>
                <w:bCs/>
                <w:sz w:val="28"/>
                <w:szCs w:val="28"/>
              </w:rPr>
            </w:pPr>
            <w:r w:rsidRPr="00EB18BE">
              <w:rPr>
                <w:rFonts w:asciiTheme="majorHAnsi" w:hAnsiTheme="majorHAnsi" w:cstheme="majorHAnsi"/>
                <w:b/>
                <w:bCs/>
                <w:sz w:val="28"/>
                <w:szCs w:val="28"/>
              </w:rPr>
              <w:t>TT</w:t>
            </w:r>
          </w:p>
        </w:tc>
        <w:tc>
          <w:tcPr>
            <w:tcW w:w="4606" w:type="dxa"/>
            <w:vAlign w:val="center"/>
          </w:tcPr>
          <w:p w14:paraId="4BF29AFD" w14:textId="77777777" w:rsidR="00C85501" w:rsidRPr="00EB18BE" w:rsidRDefault="00C85501" w:rsidP="00522DB9">
            <w:pPr>
              <w:jc w:val="center"/>
              <w:rPr>
                <w:rFonts w:asciiTheme="majorHAnsi" w:hAnsiTheme="majorHAnsi" w:cstheme="majorHAnsi"/>
                <w:b/>
                <w:bCs/>
                <w:sz w:val="28"/>
                <w:szCs w:val="28"/>
              </w:rPr>
            </w:pPr>
            <w:r w:rsidRPr="00EB18BE">
              <w:rPr>
                <w:rFonts w:asciiTheme="majorHAnsi" w:hAnsiTheme="majorHAnsi" w:cstheme="majorHAnsi"/>
                <w:b/>
                <w:bCs/>
                <w:sz w:val="28"/>
                <w:szCs w:val="28"/>
              </w:rPr>
              <w:t>Nội dung</w:t>
            </w:r>
          </w:p>
        </w:tc>
        <w:tc>
          <w:tcPr>
            <w:tcW w:w="1417" w:type="dxa"/>
            <w:vAlign w:val="center"/>
          </w:tcPr>
          <w:p w14:paraId="3530BF6A" w14:textId="77777777" w:rsidR="00C85501" w:rsidRPr="00EB18BE" w:rsidRDefault="00C85501" w:rsidP="00522DB9">
            <w:pPr>
              <w:jc w:val="center"/>
              <w:rPr>
                <w:rFonts w:asciiTheme="majorHAnsi" w:hAnsiTheme="majorHAnsi" w:cstheme="majorHAnsi"/>
                <w:b/>
                <w:bCs/>
                <w:sz w:val="28"/>
                <w:szCs w:val="28"/>
              </w:rPr>
            </w:pPr>
            <w:r w:rsidRPr="00EB18BE">
              <w:rPr>
                <w:rFonts w:asciiTheme="majorHAnsi" w:hAnsiTheme="majorHAnsi" w:cstheme="majorHAnsi"/>
                <w:b/>
                <w:bCs/>
                <w:sz w:val="28"/>
                <w:szCs w:val="28"/>
              </w:rPr>
              <w:t>ĐVT</w:t>
            </w:r>
          </w:p>
        </w:tc>
        <w:tc>
          <w:tcPr>
            <w:tcW w:w="1276" w:type="dxa"/>
            <w:vAlign w:val="center"/>
          </w:tcPr>
          <w:p w14:paraId="2A2C27BE" w14:textId="77777777" w:rsidR="00C85501" w:rsidRPr="00EB18BE" w:rsidRDefault="00C85501" w:rsidP="00522DB9">
            <w:pPr>
              <w:jc w:val="center"/>
              <w:rPr>
                <w:rFonts w:asciiTheme="majorHAnsi" w:hAnsiTheme="majorHAnsi" w:cstheme="majorHAnsi"/>
                <w:b/>
                <w:bCs/>
                <w:sz w:val="28"/>
                <w:szCs w:val="28"/>
              </w:rPr>
            </w:pPr>
            <w:r w:rsidRPr="00EB18BE">
              <w:rPr>
                <w:rFonts w:asciiTheme="majorHAnsi" w:hAnsiTheme="majorHAnsi" w:cstheme="majorHAnsi"/>
                <w:b/>
                <w:bCs/>
                <w:sz w:val="28"/>
                <w:szCs w:val="28"/>
              </w:rPr>
              <w:t>Số lượng</w:t>
            </w:r>
          </w:p>
        </w:tc>
      </w:tr>
      <w:tr w:rsidR="00286939" w:rsidRPr="00EB18BE" w14:paraId="3537C971" w14:textId="77777777" w:rsidTr="00522DB9">
        <w:trPr>
          <w:trHeight w:val="750"/>
          <w:jc w:val="center"/>
        </w:trPr>
        <w:tc>
          <w:tcPr>
            <w:tcW w:w="640" w:type="dxa"/>
            <w:vAlign w:val="center"/>
          </w:tcPr>
          <w:p w14:paraId="64D33281" w14:textId="77777777" w:rsidR="00C85501" w:rsidRPr="00EB18BE" w:rsidRDefault="00C85501" w:rsidP="00522DB9">
            <w:pPr>
              <w:jc w:val="center"/>
              <w:rPr>
                <w:rFonts w:asciiTheme="majorHAnsi" w:hAnsiTheme="majorHAnsi" w:cstheme="majorHAnsi"/>
                <w:sz w:val="28"/>
                <w:szCs w:val="28"/>
              </w:rPr>
            </w:pPr>
            <w:r w:rsidRPr="00EB18BE">
              <w:rPr>
                <w:rFonts w:asciiTheme="majorHAnsi" w:hAnsiTheme="majorHAnsi" w:cstheme="majorHAnsi"/>
                <w:sz w:val="28"/>
                <w:szCs w:val="28"/>
              </w:rPr>
              <w:t>1</w:t>
            </w:r>
          </w:p>
        </w:tc>
        <w:tc>
          <w:tcPr>
            <w:tcW w:w="4606" w:type="dxa"/>
            <w:vAlign w:val="center"/>
          </w:tcPr>
          <w:p w14:paraId="15457720" w14:textId="77777777" w:rsidR="00C85501" w:rsidRPr="00EB18BE" w:rsidRDefault="00C85501" w:rsidP="00522DB9">
            <w:pPr>
              <w:rPr>
                <w:rFonts w:asciiTheme="majorHAnsi" w:hAnsiTheme="majorHAnsi" w:cstheme="majorHAnsi"/>
                <w:sz w:val="28"/>
                <w:szCs w:val="28"/>
              </w:rPr>
            </w:pPr>
            <w:r w:rsidRPr="00EB18BE">
              <w:rPr>
                <w:rFonts w:asciiTheme="majorHAnsi" w:hAnsiTheme="majorHAnsi" w:cstheme="majorHAnsi"/>
                <w:sz w:val="28"/>
                <w:szCs w:val="28"/>
              </w:rPr>
              <w:t>Dịch vụ duy trì và đảm bảo hoạt động HPE 12904E Switch Chassis - CN81H8201R</w:t>
            </w:r>
          </w:p>
        </w:tc>
        <w:tc>
          <w:tcPr>
            <w:tcW w:w="1417" w:type="dxa"/>
            <w:vAlign w:val="center"/>
          </w:tcPr>
          <w:p w14:paraId="24F7CE8F" w14:textId="77777777" w:rsidR="00C85501" w:rsidRPr="00EB18BE" w:rsidRDefault="00C85501" w:rsidP="00522DB9">
            <w:pPr>
              <w:jc w:val="center"/>
              <w:rPr>
                <w:rFonts w:asciiTheme="majorHAnsi" w:hAnsiTheme="majorHAnsi" w:cstheme="majorHAnsi"/>
                <w:sz w:val="28"/>
                <w:szCs w:val="28"/>
              </w:rPr>
            </w:pPr>
            <w:r w:rsidRPr="00EB18BE">
              <w:rPr>
                <w:rFonts w:asciiTheme="majorHAnsi" w:hAnsiTheme="majorHAnsi" w:cstheme="majorHAnsi"/>
                <w:sz w:val="28"/>
                <w:szCs w:val="28"/>
              </w:rPr>
              <w:t>Gói</w:t>
            </w:r>
          </w:p>
        </w:tc>
        <w:tc>
          <w:tcPr>
            <w:tcW w:w="1276" w:type="dxa"/>
            <w:vAlign w:val="center"/>
          </w:tcPr>
          <w:p w14:paraId="51BC05CF" w14:textId="77777777" w:rsidR="00C85501" w:rsidRPr="00EB18BE" w:rsidRDefault="00C85501" w:rsidP="00522DB9">
            <w:pPr>
              <w:jc w:val="center"/>
              <w:rPr>
                <w:rFonts w:asciiTheme="majorHAnsi" w:hAnsiTheme="majorHAnsi" w:cstheme="majorHAnsi"/>
                <w:sz w:val="28"/>
                <w:szCs w:val="28"/>
              </w:rPr>
            </w:pPr>
            <w:r w:rsidRPr="00EB18BE">
              <w:rPr>
                <w:rFonts w:asciiTheme="majorHAnsi" w:hAnsiTheme="majorHAnsi" w:cstheme="majorHAnsi"/>
                <w:sz w:val="28"/>
                <w:szCs w:val="28"/>
              </w:rPr>
              <w:t>1</w:t>
            </w:r>
          </w:p>
        </w:tc>
      </w:tr>
      <w:tr w:rsidR="00286939" w:rsidRPr="00EB18BE" w14:paraId="1767DF8C" w14:textId="77777777" w:rsidTr="00522DB9">
        <w:trPr>
          <w:trHeight w:val="750"/>
          <w:jc w:val="center"/>
        </w:trPr>
        <w:tc>
          <w:tcPr>
            <w:tcW w:w="640" w:type="dxa"/>
            <w:vAlign w:val="center"/>
          </w:tcPr>
          <w:p w14:paraId="3837B577" w14:textId="77777777" w:rsidR="00C85501" w:rsidRPr="00EB18BE" w:rsidRDefault="00C85501" w:rsidP="00522DB9">
            <w:pPr>
              <w:jc w:val="center"/>
              <w:rPr>
                <w:rFonts w:asciiTheme="majorHAnsi" w:hAnsiTheme="majorHAnsi" w:cstheme="majorHAnsi"/>
                <w:sz w:val="28"/>
                <w:szCs w:val="28"/>
              </w:rPr>
            </w:pPr>
            <w:r w:rsidRPr="00EB18BE">
              <w:rPr>
                <w:rFonts w:asciiTheme="majorHAnsi" w:hAnsiTheme="majorHAnsi" w:cstheme="majorHAnsi"/>
                <w:sz w:val="28"/>
                <w:szCs w:val="28"/>
              </w:rPr>
              <w:t>2</w:t>
            </w:r>
          </w:p>
        </w:tc>
        <w:tc>
          <w:tcPr>
            <w:tcW w:w="4606" w:type="dxa"/>
            <w:vAlign w:val="center"/>
          </w:tcPr>
          <w:p w14:paraId="4C395FA9" w14:textId="77777777" w:rsidR="00C85501" w:rsidRPr="00EB18BE" w:rsidRDefault="00C85501" w:rsidP="00522DB9">
            <w:pPr>
              <w:rPr>
                <w:rFonts w:asciiTheme="majorHAnsi" w:hAnsiTheme="majorHAnsi" w:cstheme="majorHAnsi"/>
                <w:sz w:val="28"/>
                <w:szCs w:val="28"/>
              </w:rPr>
            </w:pPr>
            <w:r w:rsidRPr="00EB18BE">
              <w:rPr>
                <w:rFonts w:asciiTheme="majorHAnsi" w:hAnsiTheme="majorHAnsi" w:cstheme="majorHAnsi"/>
                <w:sz w:val="28"/>
                <w:szCs w:val="28"/>
              </w:rPr>
              <w:t>Dịch vụ duy trì và đảm bảo hoạt động HPE 12904E Switch Chassis - CN81H8201J</w:t>
            </w:r>
          </w:p>
        </w:tc>
        <w:tc>
          <w:tcPr>
            <w:tcW w:w="1417" w:type="dxa"/>
            <w:vAlign w:val="center"/>
          </w:tcPr>
          <w:p w14:paraId="5017B088" w14:textId="77777777" w:rsidR="00C85501" w:rsidRPr="00EB18BE" w:rsidRDefault="00C85501" w:rsidP="00522DB9">
            <w:pPr>
              <w:jc w:val="center"/>
              <w:rPr>
                <w:rFonts w:asciiTheme="majorHAnsi" w:hAnsiTheme="majorHAnsi" w:cstheme="majorHAnsi"/>
                <w:sz w:val="28"/>
                <w:szCs w:val="28"/>
              </w:rPr>
            </w:pPr>
            <w:r w:rsidRPr="00EB18BE">
              <w:rPr>
                <w:rFonts w:asciiTheme="majorHAnsi" w:hAnsiTheme="majorHAnsi" w:cstheme="majorHAnsi"/>
                <w:sz w:val="28"/>
                <w:szCs w:val="28"/>
              </w:rPr>
              <w:t>Gói</w:t>
            </w:r>
          </w:p>
        </w:tc>
        <w:tc>
          <w:tcPr>
            <w:tcW w:w="1276" w:type="dxa"/>
            <w:vAlign w:val="center"/>
          </w:tcPr>
          <w:p w14:paraId="37DC3EF4" w14:textId="77777777" w:rsidR="00C85501" w:rsidRPr="00EB18BE" w:rsidRDefault="00C85501" w:rsidP="00522DB9">
            <w:pPr>
              <w:jc w:val="center"/>
              <w:rPr>
                <w:rFonts w:asciiTheme="majorHAnsi" w:hAnsiTheme="majorHAnsi" w:cstheme="majorHAnsi"/>
                <w:sz w:val="28"/>
                <w:szCs w:val="28"/>
              </w:rPr>
            </w:pPr>
            <w:r w:rsidRPr="00EB18BE">
              <w:rPr>
                <w:rFonts w:asciiTheme="majorHAnsi" w:hAnsiTheme="majorHAnsi" w:cstheme="majorHAnsi"/>
                <w:sz w:val="28"/>
                <w:szCs w:val="28"/>
              </w:rPr>
              <w:t>1</w:t>
            </w:r>
          </w:p>
        </w:tc>
      </w:tr>
    </w:tbl>
    <w:p w14:paraId="30A1DE4F" w14:textId="77777777" w:rsidR="000F3D8B" w:rsidRPr="00EB18BE" w:rsidRDefault="00B955A7" w:rsidP="000F3D8B">
      <w:pPr>
        <w:spacing w:before="120" w:after="120"/>
        <w:ind w:firstLine="567"/>
        <w:outlineLvl w:val="1"/>
        <w:rPr>
          <w:b/>
          <w:sz w:val="28"/>
          <w:szCs w:val="28"/>
          <w:lang w:val="vi-VN"/>
        </w:rPr>
      </w:pPr>
      <w:r w:rsidRPr="00EB18BE">
        <w:rPr>
          <w:b/>
          <w:sz w:val="28"/>
          <w:szCs w:val="28"/>
          <w:lang w:val="vi-VN"/>
        </w:rPr>
        <w:t>3. Yêu cầu kỹ thuật của gói thầu:</w:t>
      </w:r>
    </w:p>
    <w:p w14:paraId="2E0ED2BB" w14:textId="1918FBE8" w:rsidR="000F3D8B" w:rsidRPr="00EB18BE" w:rsidRDefault="00462815" w:rsidP="000F3D8B">
      <w:pPr>
        <w:spacing w:before="120" w:after="120"/>
        <w:ind w:firstLine="567"/>
        <w:outlineLvl w:val="1"/>
        <w:rPr>
          <w:b/>
          <w:sz w:val="28"/>
          <w:szCs w:val="28"/>
        </w:rPr>
      </w:pPr>
      <w:r w:rsidRPr="00EB18BE">
        <w:rPr>
          <w:b/>
          <w:sz w:val="28"/>
          <w:szCs w:val="28"/>
          <w:lang w:val="vi-VN"/>
        </w:rPr>
        <w:t xml:space="preserve">3.1. </w:t>
      </w:r>
      <w:bookmarkStart w:id="23" w:name="_Toc147824224"/>
      <w:bookmarkStart w:id="24" w:name="_Toc204023909"/>
      <w:r w:rsidR="000F3D8B" w:rsidRPr="00EB18BE">
        <w:rPr>
          <w:b/>
          <w:sz w:val="28"/>
          <w:szCs w:val="28"/>
        </w:rPr>
        <w:t xml:space="preserve">Yêu cầu </w:t>
      </w:r>
      <w:bookmarkEnd w:id="23"/>
      <w:bookmarkEnd w:id="24"/>
      <w:r w:rsidR="00C85501" w:rsidRPr="00EB18BE">
        <w:rPr>
          <w:b/>
          <w:sz w:val="28"/>
          <w:szCs w:val="28"/>
        </w:rPr>
        <w:t>kỹ thuật chung:</w:t>
      </w:r>
    </w:p>
    <w:p w14:paraId="7963807C" w14:textId="77777777" w:rsidR="00C85501" w:rsidRPr="00EB18BE" w:rsidRDefault="00C85501" w:rsidP="00C85501">
      <w:pPr>
        <w:spacing w:line="336" w:lineRule="auto"/>
        <w:ind w:firstLine="567"/>
        <w:rPr>
          <w:rFonts w:asciiTheme="majorHAnsi" w:hAnsiTheme="majorHAnsi" w:cstheme="majorHAnsi"/>
          <w:bCs/>
          <w:sz w:val="28"/>
          <w:szCs w:val="28"/>
          <w:lang w:val="vi-VN" w:eastAsia="vi-VN"/>
        </w:rPr>
      </w:pPr>
      <w:bookmarkStart w:id="25" w:name="_Toc393270381"/>
      <w:r w:rsidRPr="00EB18BE">
        <w:rPr>
          <w:rFonts w:asciiTheme="majorHAnsi" w:hAnsiTheme="majorHAnsi" w:cstheme="majorHAnsi"/>
          <w:bCs/>
          <w:sz w:val="28"/>
          <w:szCs w:val="28"/>
          <w:lang w:val="vi-VN" w:eastAsia="vi-VN"/>
        </w:rPr>
        <w:t>- Đảm bảo các dịch vụ liên quan đến phần cứng toàn diện nhằm tăng cường tính khả dụng của cơ sở hạ tầng C</w:t>
      </w:r>
      <w:r w:rsidRPr="00EB18BE">
        <w:rPr>
          <w:rFonts w:asciiTheme="majorHAnsi" w:hAnsiTheme="majorHAnsi" w:cstheme="majorHAnsi"/>
          <w:bCs/>
          <w:sz w:val="28"/>
          <w:szCs w:val="28"/>
          <w:lang w:eastAsia="vi-VN"/>
        </w:rPr>
        <w:t>NTT</w:t>
      </w:r>
      <w:r w:rsidRPr="00EB18BE">
        <w:rPr>
          <w:rFonts w:asciiTheme="majorHAnsi" w:hAnsiTheme="majorHAnsi" w:cstheme="majorHAnsi"/>
          <w:bCs/>
          <w:sz w:val="28"/>
          <w:szCs w:val="28"/>
          <w:lang w:val="vi-VN" w:eastAsia="vi-VN"/>
        </w:rPr>
        <w:t xml:space="preserve"> cho người sử dụng.</w:t>
      </w:r>
    </w:p>
    <w:p w14:paraId="79451A0B" w14:textId="2041E2BC" w:rsidR="00C85501" w:rsidRPr="00EB18BE" w:rsidRDefault="00C85501" w:rsidP="00C85501">
      <w:pPr>
        <w:spacing w:line="336" w:lineRule="auto"/>
        <w:ind w:firstLine="567"/>
        <w:rPr>
          <w:rFonts w:asciiTheme="majorHAnsi" w:hAnsiTheme="majorHAnsi" w:cstheme="majorHAnsi"/>
          <w:bCs/>
          <w:sz w:val="28"/>
          <w:szCs w:val="28"/>
          <w:lang w:val="vi-VN" w:eastAsia="vi-VN"/>
        </w:rPr>
      </w:pPr>
      <w:r w:rsidRPr="00EB18BE">
        <w:rPr>
          <w:rFonts w:asciiTheme="majorHAnsi" w:hAnsiTheme="majorHAnsi" w:cstheme="majorHAnsi"/>
          <w:bCs/>
          <w:lang w:val="vi-VN" w:eastAsia="zh-CN"/>
        </w:rPr>
        <w:t xml:space="preserve">- </w:t>
      </w:r>
      <w:r w:rsidRPr="00EB18BE">
        <w:rPr>
          <w:rFonts w:asciiTheme="majorHAnsi" w:hAnsiTheme="majorHAnsi" w:cstheme="majorHAnsi"/>
          <w:bCs/>
          <w:sz w:val="28"/>
          <w:szCs w:val="28"/>
          <w:lang w:val="vi-VN" w:eastAsia="vi-VN"/>
        </w:rPr>
        <w:t xml:space="preserve">Cử cán bộ phối hợp với cán bộ quản trị và vận hành </w:t>
      </w:r>
      <w:r w:rsidR="000E1A60" w:rsidRPr="00EB18BE">
        <w:rPr>
          <w:rFonts w:asciiTheme="majorHAnsi" w:hAnsiTheme="majorHAnsi" w:cstheme="majorHAnsi"/>
          <w:bCs/>
          <w:sz w:val="28"/>
          <w:szCs w:val="28"/>
          <w:lang w:val="vi-VN" w:eastAsia="vi-VN"/>
        </w:rPr>
        <w:t xml:space="preserve">Trung tâm tích hợp dữ liệu tỉnh Bắc Ninh </w:t>
      </w:r>
      <w:r w:rsidRPr="00EB18BE">
        <w:rPr>
          <w:rFonts w:asciiTheme="majorHAnsi" w:hAnsiTheme="majorHAnsi" w:cstheme="majorHAnsi"/>
          <w:bCs/>
          <w:sz w:val="28"/>
          <w:szCs w:val="28"/>
          <w:lang w:val="vi-VN" w:eastAsia="vi-VN"/>
        </w:rPr>
        <w:t>để kiểm tra hoạt động của các thiết bị theo định kỳ, ghi nhật ký đầy đủ. Khi phát hiện có những cảnh báo hoặc, sự cố về phần cứng với các sản phẩm công nghệ của hãng cung cấp thiết bị cũng như các sản phẩm của bên thứ ba được chọn sẽ cùng với các đơn vị liên quan để khắc phục theo đúng thời gian cam kết.</w:t>
      </w:r>
    </w:p>
    <w:p w14:paraId="6B0501B8" w14:textId="1ECB4EA1" w:rsidR="00C85501" w:rsidRPr="00EB18BE" w:rsidRDefault="00C85501" w:rsidP="00C85501">
      <w:pPr>
        <w:spacing w:line="336" w:lineRule="auto"/>
        <w:ind w:firstLine="567"/>
        <w:rPr>
          <w:rFonts w:asciiTheme="majorHAnsi" w:hAnsiTheme="majorHAnsi" w:cstheme="majorHAnsi"/>
          <w:bCs/>
          <w:sz w:val="28"/>
          <w:szCs w:val="28"/>
          <w:lang w:eastAsia="vi-VN"/>
        </w:rPr>
      </w:pPr>
      <w:r w:rsidRPr="00EB18BE">
        <w:rPr>
          <w:rFonts w:asciiTheme="majorHAnsi" w:hAnsiTheme="majorHAnsi" w:cstheme="majorHAnsi"/>
          <w:bCs/>
          <w:sz w:val="28"/>
          <w:szCs w:val="28"/>
          <w:lang w:val="vi-VN" w:eastAsia="zh-CN"/>
        </w:rPr>
        <w:t xml:space="preserve">- Thời hạn bảo hành hỗ trợ phần cứng và thời gian phản hồi sẽ áp dụng cho các sản phẩm phần cứng được bảo hành. </w:t>
      </w:r>
      <w:r w:rsidRPr="00EB18BE">
        <w:rPr>
          <w:rFonts w:asciiTheme="majorHAnsi" w:hAnsiTheme="majorHAnsi" w:cstheme="majorHAnsi"/>
          <w:bCs/>
          <w:sz w:val="28"/>
          <w:szCs w:val="28"/>
          <w:lang w:val="vi-VN" w:eastAsia="vi-VN"/>
        </w:rPr>
        <w:t xml:space="preserve">Với các sự cố xảy ra với phần cứng được bảo hành, người sử dụng hoàn toàn có thể thông báo cho đơn vị nhà </w:t>
      </w:r>
      <w:r w:rsidR="00205363" w:rsidRPr="00EB18BE">
        <w:rPr>
          <w:rFonts w:asciiTheme="majorHAnsi" w:hAnsiTheme="majorHAnsi" w:cstheme="majorHAnsi"/>
          <w:bCs/>
          <w:sz w:val="28"/>
          <w:szCs w:val="28"/>
          <w:lang w:val="vi-VN" w:eastAsia="vi-VN"/>
        </w:rPr>
        <w:t>thầu</w:t>
      </w:r>
      <w:r w:rsidR="00124B39" w:rsidRPr="00EB18BE">
        <w:rPr>
          <w:rFonts w:asciiTheme="majorHAnsi" w:hAnsiTheme="majorHAnsi" w:cstheme="majorHAnsi"/>
          <w:bCs/>
          <w:sz w:val="28"/>
          <w:szCs w:val="28"/>
          <w:lang w:val="vi-VN" w:eastAsia="vi-VN"/>
        </w:rPr>
        <w:t xml:space="preserve"> </w:t>
      </w:r>
      <w:r w:rsidRPr="00EB18BE">
        <w:rPr>
          <w:rFonts w:asciiTheme="majorHAnsi" w:hAnsiTheme="majorHAnsi" w:cstheme="majorHAnsi"/>
          <w:bCs/>
          <w:sz w:val="28"/>
          <w:szCs w:val="28"/>
          <w:lang w:val="vi-VN" w:eastAsia="vi-VN"/>
        </w:rPr>
        <w:t>(thời gian phản hồi là 15 phút; trong 24 giờ mỗi ngày; 7 ngày mỗi tuần); Thời gian phản hồi của hãng cung cấp dịch vụ là sau 2 giờ (trong khung giờ làm việc 9 giờ mỗi ngày; 5 ngày/ 1 tuần); Thời gian phản hồi tại chỗ trong ngày làm việc tiếp theo. Cách thức liên hệ qua điện thoại hoặc qua cổng website, nếu có sẵn nhân sự hỗ trợ trong khu vực của người sử dụng hoặc thông báo qua thiết bị điện tử tự động có hỗ trợ từ xa của hãng thiết bị trong vòng 9 giờ một ngày và 5 ngày trong tuần.</w:t>
      </w:r>
    </w:p>
    <w:p w14:paraId="497D77DD" w14:textId="162E9672" w:rsidR="00205363" w:rsidRPr="00EB18BE" w:rsidRDefault="00205363" w:rsidP="00205363">
      <w:pPr>
        <w:spacing w:line="336" w:lineRule="auto"/>
        <w:ind w:firstLine="567"/>
        <w:rPr>
          <w:rFonts w:asciiTheme="majorHAnsi" w:hAnsiTheme="majorHAnsi" w:cstheme="majorHAnsi"/>
          <w:bCs/>
          <w:sz w:val="28"/>
          <w:szCs w:val="28"/>
          <w:lang w:eastAsia="x-none"/>
        </w:rPr>
      </w:pPr>
      <w:r w:rsidRPr="00EB18BE">
        <w:rPr>
          <w:rFonts w:asciiTheme="majorHAnsi" w:hAnsiTheme="majorHAnsi" w:cstheme="majorHAnsi"/>
          <w:bCs/>
          <w:sz w:val="28"/>
          <w:szCs w:val="28"/>
          <w:lang w:val="vi-VN" w:eastAsia="vi-VN"/>
        </w:rPr>
        <w:t>- Nhà thầu nộp thư cam kết hỗ trợ kỹ thuật, bảo hành của nhà sản xuất đối với các thiết bị thuộc phạm vi gói thầu</w:t>
      </w:r>
      <w:r w:rsidR="00473C85" w:rsidRPr="00EB18BE">
        <w:rPr>
          <w:rFonts w:asciiTheme="majorHAnsi" w:hAnsiTheme="majorHAnsi" w:cstheme="majorHAnsi"/>
          <w:bCs/>
          <w:sz w:val="28"/>
          <w:szCs w:val="28"/>
          <w:lang w:eastAsia="vi-VN"/>
        </w:rPr>
        <w:t xml:space="preserve"> khi tham dự thầu</w:t>
      </w:r>
      <w:r w:rsidRPr="00EB18BE">
        <w:rPr>
          <w:rFonts w:asciiTheme="majorHAnsi" w:hAnsiTheme="majorHAnsi" w:cstheme="majorHAnsi"/>
          <w:bCs/>
          <w:sz w:val="28"/>
          <w:szCs w:val="28"/>
          <w:lang w:val="vi-VN" w:eastAsia="vi-VN"/>
        </w:rPr>
        <w:t>.</w:t>
      </w:r>
    </w:p>
    <w:p w14:paraId="6FE9B67E" w14:textId="77777777" w:rsidR="00205363" w:rsidRPr="00EB18BE" w:rsidRDefault="00205363" w:rsidP="00C85501">
      <w:pPr>
        <w:spacing w:line="336" w:lineRule="auto"/>
        <w:ind w:firstLine="567"/>
        <w:rPr>
          <w:rFonts w:asciiTheme="majorHAnsi" w:hAnsiTheme="majorHAnsi" w:cstheme="majorHAnsi"/>
          <w:bCs/>
          <w:sz w:val="28"/>
          <w:szCs w:val="28"/>
          <w:lang w:eastAsia="zh-CN"/>
        </w:rPr>
      </w:pPr>
      <w:bookmarkStart w:id="26" w:name="_GoBack"/>
      <w:bookmarkEnd w:id="26"/>
    </w:p>
    <w:p w14:paraId="3A1FD513" w14:textId="77777777" w:rsidR="00C85501" w:rsidRPr="00EB18BE" w:rsidRDefault="00C85501" w:rsidP="00C85501">
      <w:pPr>
        <w:spacing w:line="336" w:lineRule="auto"/>
        <w:ind w:firstLine="567"/>
        <w:rPr>
          <w:rFonts w:asciiTheme="majorHAnsi" w:hAnsiTheme="majorHAnsi" w:cstheme="majorHAnsi"/>
          <w:bCs/>
          <w:sz w:val="28"/>
          <w:szCs w:val="28"/>
          <w:lang w:val="vi-VN"/>
        </w:rPr>
      </w:pPr>
      <w:r w:rsidRPr="00EB18BE">
        <w:rPr>
          <w:rFonts w:asciiTheme="majorHAnsi" w:hAnsiTheme="majorHAnsi" w:cstheme="majorHAnsi"/>
          <w:bCs/>
          <w:sz w:val="28"/>
          <w:szCs w:val="28"/>
          <w:lang w:val="vi-VN" w:eastAsia="zh-CN"/>
        </w:rPr>
        <w:lastRenderedPageBreak/>
        <w:t xml:space="preserve">- </w:t>
      </w:r>
      <w:r w:rsidRPr="00EB18BE">
        <w:rPr>
          <w:rFonts w:asciiTheme="majorHAnsi" w:hAnsiTheme="majorHAnsi" w:cstheme="majorHAnsi"/>
          <w:bCs/>
          <w:sz w:val="28"/>
          <w:szCs w:val="28"/>
          <w:lang w:val="vi-VN"/>
        </w:rPr>
        <w:t>Sẵn sàng cung cấp dịch vụ chính hãng trong 9 giờ mỗi ngày, 5 ngày mỗi tuần không bao gồm ngày nghỉ lễ của hãng thiết bị. Thời gian phản hồi tại chỗ trong ngày làm việc tiếp theo cho phần cứng được bảo hành.</w:t>
      </w:r>
    </w:p>
    <w:p w14:paraId="723DFCA9" w14:textId="2FB43D1D" w:rsidR="00C85501" w:rsidRPr="00EB18BE" w:rsidRDefault="00C85501" w:rsidP="00C85501">
      <w:pPr>
        <w:spacing w:line="336" w:lineRule="auto"/>
        <w:ind w:firstLine="567"/>
        <w:rPr>
          <w:rFonts w:asciiTheme="majorHAnsi" w:hAnsiTheme="majorHAnsi" w:cstheme="majorHAnsi"/>
          <w:bCs/>
          <w:sz w:val="28"/>
          <w:szCs w:val="28"/>
          <w:lang w:val="vi-VN"/>
        </w:rPr>
      </w:pPr>
      <w:r w:rsidRPr="00EB18BE">
        <w:rPr>
          <w:rFonts w:asciiTheme="majorHAnsi" w:hAnsiTheme="majorHAnsi" w:cstheme="majorHAnsi"/>
          <w:bCs/>
          <w:sz w:val="28"/>
          <w:szCs w:val="28"/>
          <w:lang w:val="vi-VN"/>
        </w:rPr>
        <w:t xml:space="preserve">- Do yêu cầu vận hành của các hệ thống đặt tại </w:t>
      </w:r>
      <w:r w:rsidR="000E1A60" w:rsidRPr="00EB18BE">
        <w:rPr>
          <w:rFonts w:asciiTheme="majorHAnsi" w:hAnsiTheme="majorHAnsi" w:cstheme="majorHAnsi"/>
          <w:bCs/>
          <w:sz w:val="28"/>
          <w:szCs w:val="28"/>
          <w:lang w:val="vi-VN" w:eastAsia="vi-VN"/>
        </w:rPr>
        <w:t>Trung tâm tích hợp dữ liệu tỉnh Bắc Ninh</w:t>
      </w:r>
      <w:r w:rsidRPr="00EB18BE">
        <w:rPr>
          <w:rFonts w:asciiTheme="majorHAnsi" w:hAnsiTheme="majorHAnsi" w:cstheme="majorHAnsi"/>
          <w:bCs/>
          <w:sz w:val="28"/>
          <w:szCs w:val="28"/>
          <w:lang w:val="vi-VN"/>
        </w:rPr>
        <w:t xml:space="preserve"> là liên tục và không được gián đoạn ngoại trừ những sự cố bất khả kháng, vì vậy gói dịch vụ duy trì và đảm bảo hoạt động hệ thống thiết bị mạng cần thực hiện theo đúng quy trình nhằm đảm bảo các yêu cầu sau:</w:t>
      </w:r>
    </w:p>
    <w:p w14:paraId="4F12D987" w14:textId="77777777" w:rsidR="00C85501" w:rsidRPr="00EB18BE" w:rsidRDefault="00C85501" w:rsidP="00C85501">
      <w:pPr>
        <w:numPr>
          <w:ilvl w:val="0"/>
          <w:numId w:val="41"/>
        </w:numPr>
        <w:spacing w:line="336" w:lineRule="auto"/>
        <w:contextualSpacing/>
        <w:rPr>
          <w:rFonts w:asciiTheme="majorHAnsi" w:hAnsiTheme="majorHAnsi" w:cstheme="majorHAnsi"/>
          <w:bCs/>
          <w:sz w:val="28"/>
          <w:szCs w:val="28"/>
          <w:lang w:val="vi-VN"/>
        </w:rPr>
      </w:pPr>
      <w:r w:rsidRPr="00EB18BE">
        <w:rPr>
          <w:rFonts w:asciiTheme="majorHAnsi" w:hAnsiTheme="majorHAnsi" w:cstheme="majorHAnsi"/>
          <w:bCs/>
          <w:sz w:val="28"/>
          <w:szCs w:val="28"/>
          <w:lang w:val="vi-VN"/>
        </w:rPr>
        <w:t>Không gây gián đoạn hoạt động của hệ thống;</w:t>
      </w:r>
    </w:p>
    <w:p w14:paraId="212FECE2" w14:textId="77777777" w:rsidR="00C85501" w:rsidRPr="00EB18BE" w:rsidRDefault="00C85501" w:rsidP="00C85501">
      <w:pPr>
        <w:numPr>
          <w:ilvl w:val="0"/>
          <w:numId w:val="41"/>
        </w:numPr>
        <w:spacing w:line="336" w:lineRule="auto"/>
        <w:contextualSpacing/>
        <w:rPr>
          <w:rFonts w:asciiTheme="majorHAnsi" w:hAnsiTheme="majorHAnsi" w:cstheme="majorHAnsi"/>
          <w:bCs/>
          <w:sz w:val="28"/>
          <w:szCs w:val="28"/>
          <w:lang w:val="vi-VN"/>
        </w:rPr>
      </w:pPr>
      <w:r w:rsidRPr="00EB18BE">
        <w:rPr>
          <w:rFonts w:asciiTheme="majorHAnsi" w:hAnsiTheme="majorHAnsi" w:cstheme="majorHAnsi"/>
          <w:bCs/>
          <w:sz w:val="28"/>
          <w:szCs w:val="28"/>
          <w:lang w:val="vi-VN"/>
        </w:rPr>
        <w:t>Phải sẵn sàng vật tư thay thế/ linh phụ kiện cho các thiết bị trong phạm vi bảo hành trong kho;</w:t>
      </w:r>
    </w:p>
    <w:p w14:paraId="469F4F9A" w14:textId="77777777" w:rsidR="00C85501" w:rsidRPr="00EB18BE" w:rsidRDefault="00C85501" w:rsidP="00C85501">
      <w:pPr>
        <w:numPr>
          <w:ilvl w:val="0"/>
          <w:numId w:val="41"/>
        </w:numPr>
        <w:spacing w:line="336" w:lineRule="auto"/>
        <w:contextualSpacing/>
        <w:rPr>
          <w:rFonts w:asciiTheme="majorHAnsi" w:hAnsiTheme="majorHAnsi" w:cstheme="majorHAnsi"/>
          <w:bCs/>
          <w:sz w:val="28"/>
          <w:szCs w:val="28"/>
          <w:lang w:val="vi-VN"/>
        </w:rPr>
      </w:pPr>
      <w:r w:rsidRPr="00EB18BE">
        <w:rPr>
          <w:rFonts w:asciiTheme="majorHAnsi" w:hAnsiTheme="majorHAnsi" w:cstheme="majorHAnsi"/>
          <w:bCs/>
          <w:sz w:val="28"/>
          <w:szCs w:val="28"/>
          <w:lang w:val="vi-VN"/>
        </w:rPr>
        <w:t>Cung cấp đầy đủ vật tư thay thế, lắp đặt và các phương tiện, công cụ, dụng cụ để cấu hình thiết bị khi cần;</w:t>
      </w:r>
    </w:p>
    <w:p w14:paraId="369C5358" w14:textId="2C7C6991" w:rsidR="00C85501" w:rsidRPr="00EB18BE" w:rsidRDefault="00C85501" w:rsidP="00C85501">
      <w:pPr>
        <w:ind w:firstLine="360"/>
        <w:rPr>
          <w:rFonts w:asciiTheme="majorHAnsi" w:hAnsiTheme="majorHAnsi" w:cstheme="majorHAnsi"/>
          <w:bCs/>
          <w:sz w:val="28"/>
          <w:szCs w:val="28"/>
          <w:lang w:val="vi-VN"/>
        </w:rPr>
      </w:pPr>
      <w:r w:rsidRPr="00EB18BE">
        <w:rPr>
          <w:rFonts w:asciiTheme="majorHAnsi" w:hAnsiTheme="majorHAnsi" w:cstheme="majorHAnsi"/>
          <w:bCs/>
          <w:sz w:val="28"/>
          <w:szCs w:val="28"/>
          <w:lang w:val="vi-VN"/>
        </w:rPr>
        <w:t>Thực hiện các bước triển khai theo đúng thời gian, kế hoạch, phương án đã xây dựng.</w:t>
      </w:r>
      <w:bookmarkEnd w:id="25"/>
    </w:p>
    <w:p w14:paraId="6F040BB8" w14:textId="63FD0B2D" w:rsidR="00C85501" w:rsidRPr="00EB18BE" w:rsidRDefault="00C85501" w:rsidP="00C85501">
      <w:pPr>
        <w:spacing w:before="120" w:after="120"/>
        <w:ind w:firstLine="567"/>
        <w:outlineLvl w:val="1"/>
        <w:rPr>
          <w:b/>
          <w:sz w:val="28"/>
          <w:szCs w:val="28"/>
          <w:lang w:val="vi-VN"/>
        </w:rPr>
      </w:pPr>
      <w:bookmarkStart w:id="27" w:name="_Toc213421292"/>
      <w:r w:rsidRPr="00EB18BE">
        <w:rPr>
          <w:b/>
          <w:sz w:val="28"/>
          <w:szCs w:val="28"/>
          <w:lang w:val="vi-VN"/>
        </w:rPr>
        <w:t>3.2. Yêu cầu kỹ thuật chi tiế</w:t>
      </w:r>
      <w:bookmarkEnd w:id="27"/>
      <w:r w:rsidRPr="00EB18BE">
        <w:rPr>
          <w:b/>
          <w:sz w:val="28"/>
          <w:szCs w:val="28"/>
          <w:lang w:val="vi-VN"/>
        </w:rPr>
        <w:t>t:</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801"/>
      </w:tblGrid>
      <w:tr w:rsidR="00286939" w:rsidRPr="00EB18BE" w14:paraId="5A3DF9CB" w14:textId="77777777" w:rsidTr="008C7E90">
        <w:trPr>
          <w:trHeight w:val="630"/>
          <w:tblHeader/>
        </w:trPr>
        <w:tc>
          <w:tcPr>
            <w:tcW w:w="810" w:type="dxa"/>
            <w:shd w:val="clear" w:color="000000" w:fill="FFFFFF" w:themeFill="background1"/>
            <w:vAlign w:val="center"/>
          </w:tcPr>
          <w:p w14:paraId="24B66483" w14:textId="77777777" w:rsidR="00546089" w:rsidRPr="00EB18BE" w:rsidRDefault="00546089" w:rsidP="008C7E90">
            <w:pPr>
              <w:spacing w:line="336" w:lineRule="auto"/>
              <w:jc w:val="center"/>
              <w:rPr>
                <w:rFonts w:asciiTheme="majorHAnsi" w:hAnsiTheme="majorHAnsi" w:cstheme="majorHAnsi"/>
                <w:b/>
                <w:sz w:val="28"/>
                <w:szCs w:val="28"/>
              </w:rPr>
            </w:pPr>
            <w:r w:rsidRPr="00EB18BE">
              <w:rPr>
                <w:rFonts w:asciiTheme="majorHAnsi" w:hAnsiTheme="majorHAnsi" w:cstheme="majorHAnsi"/>
                <w:b/>
                <w:sz w:val="28"/>
                <w:szCs w:val="28"/>
              </w:rPr>
              <w:t>TT</w:t>
            </w:r>
          </w:p>
        </w:tc>
        <w:tc>
          <w:tcPr>
            <w:tcW w:w="8801" w:type="dxa"/>
            <w:shd w:val="clear" w:color="000000" w:fill="FFFFFF" w:themeFill="background1"/>
            <w:vAlign w:val="center"/>
          </w:tcPr>
          <w:p w14:paraId="043AAE51" w14:textId="77777777" w:rsidR="00546089" w:rsidRPr="00EB18BE" w:rsidRDefault="00546089" w:rsidP="008C7E90">
            <w:pPr>
              <w:spacing w:line="336" w:lineRule="auto"/>
              <w:jc w:val="center"/>
              <w:rPr>
                <w:rFonts w:asciiTheme="majorHAnsi" w:hAnsiTheme="majorHAnsi" w:cstheme="majorHAnsi"/>
                <w:b/>
                <w:sz w:val="28"/>
                <w:szCs w:val="28"/>
              </w:rPr>
            </w:pPr>
            <w:r w:rsidRPr="00EB18BE">
              <w:rPr>
                <w:rFonts w:asciiTheme="majorHAnsi" w:hAnsiTheme="majorHAnsi" w:cstheme="majorHAnsi"/>
                <w:b/>
                <w:sz w:val="28"/>
                <w:szCs w:val="28"/>
              </w:rPr>
              <w:t>Yêu cầu chi tiết nội dung thực hiện</w:t>
            </w:r>
          </w:p>
        </w:tc>
      </w:tr>
      <w:tr w:rsidR="00286939" w:rsidRPr="00EB18BE" w14:paraId="40D91068" w14:textId="77777777" w:rsidTr="008C7E90">
        <w:trPr>
          <w:trHeight w:val="315"/>
        </w:trPr>
        <w:tc>
          <w:tcPr>
            <w:tcW w:w="810" w:type="dxa"/>
            <w:vAlign w:val="center"/>
          </w:tcPr>
          <w:p w14:paraId="16A4CC92"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1</w:t>
            </w:r>
          </w:p>
        </w:tc>
        <w:tc>
          <w:tcPr>
            <w:tcW w:w="8801" w:type="dxa"/>
            <w:vAlign w:val="center"/>
          </w:tcPr>
          <w:p w14:paraId="4B48BF20"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Đảm bảo hệ thống hoạt động ổn định</w:t>
            </w:r>
          </w:p>
        </w:tc>
      </w:tr>
      <w:tr w:rsidR="00286939" w:rsidRPr="00EB18BE" w14:paraId="14E545F7" w14:textId="77777777" w:rsidTr="008C7E90">
        <w:trPr>
          <w:trHeight w:val="630"/>
        </w:trPr>
        <w:tc>
          <w:tcPr>
            <w:tcW w:w="810" w:type="dxa"/>
            <w:vAlign w:val="center"/>
          </w:tcPr>
          <w:p w14:paraId="62574131"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486CE5B8"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Nhà thầu cam kết đảm bảo hệ thống hoạt động ổn định, không gián đoạn hoặc tổng thời gian ngừng hệ thống không quá 4 tiếng khi xảy ra sự cố.</w:t>
            </w:r>
          </w:p>
          <w:p w14:paraId="14B5936C"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Phối hợp với đơn vị được giao quản trị, vận hành hệ thống kiểm tra, ghi nhật ký kỹ thuật định kỳ 1 tuần/1 lần.</w:t>
            </w:r>
          </w:p>
        </w:tc>
      </w:tr>
      <w:tr w:rsidR="00286939" w:rsidRPr="00EB18BE" w14:paraId="04583205" w14:textId="77777777" w:rsidTr="008C7E90">
        <w:trPr>
          <w:trHeight w:val="315"/>
        </w:trPr>
        <w:tc>
          <w:tcPr>
            <w:tcW w:w="810" w:type="dxa"/>
            <w:vAlign w:val="center"/>
          </w:tcPr>
          <w:p w14:paraId="3AB9E342"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2</w:t>
            </w:r>
          </w:p>
        </w:tc>
        <w:tc>
          <w:tcPr>
            <w:tcW w:w="8801" w:type="dxa"/>
            <w:vAlign w:val="center"/>
          </w:tcPr>
          <w:p w14:paraId="08501C3E"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Về kỹ thuật dịch vụ bảo hành</w:t>
            </w:r>
          </w:p>
        </w:tc>
      </w:tr>
      <w:tr w:rsidR="00286939" w:rsidRPr="00EB18BE" w14:paraId="4B9B934C" w14:textId="77777777" w:rsidTr="008C7E90">
        <w:trPr>
          <w:trHeight w:val="315"/>
        </w:trPr>
        <w:tc>
          <w:tcPr>
            <w:tcW w:w="810" w:type="dxa"/>
            <w:vAlign w:val="center"/>
          </w:tcPr>
          <w:p w14:paraId="4683A5D5"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437DC92D"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Bảo hành trọn gói 12 tháng cho hệ thống thiết bị mạng kể từ ngày hợp đồng có hiệu lực.</w:t>
            </w:r>
          </w:p>
        </w:tc>
      </w:tr>
      <w:tr w:rsidR="00286939" w:rsidRPr="00EB18BE" w14:paraId="49AEE62D" w14:textId="77777777" w:rsidTr="008C7E90">
        <w:trPr>
          <w:trHeight w:val="315"/>
        </w:trPr>
        <w:tc>
          <w:tcPr>
            <w:tcW w:w="810" w:type="dxa"/>
            <w:vAlign w:val="center"/>
          </w:tcPr>
          <w:p w14:paraId="2A6E9D2F"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2.1</w:t>
            </w:r>
          </w:p>
        </w:tc>
        <w:tc>
          <w:tcPr>
            <w:tcW w:w="8801" w:type="dxa"/>
            <w:vAlign w:val="center"/>
          </w:tcPr>
          <w:p w14:paraId="7090CDFE"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i/>
                <w:iCs/>
                <w:sz w:val="28"/>
                <w:szCs w:val="28"/>
              </w:rPr>
              <w:t>Thời gian bảo hành</w:t>
            </w:r>
            <w:r w:rsidRPr="00EB18BE">
              <w:rPr>
                <w:rFonts w:asciiTheme="majorHAnsi" w:hAnsiTheme="majorHAnsi" w:cstheme="majorHAnsi"/>
                <w:bCs/>
                <w:sz w:val="28"/>
                <w:szCs w:val="28"/>
              </w:rPr>
              <w:t>: 12 tháng; Thời gian làm việc: 9 giờ/ngày, 5 ngày/tuần.</w:t>
            </w:r>
          </w:p>
          <w:p w14:paraId="7E3B72C5"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Dịch vụ bảo hành chính hãng HPE cung cấp (có xác nhận của chính hãng HPE hoặc xác nhận trên hệ thống web của chính hãng HPE) với thời gian dịch vụ là 12 tháng</w:t>
            </w:r>
          </w:p>
        </w:tc>
      </w:tr>
      <w:tr w:rsidR="00286939" w:rsidRPr="00EB18BE" w14:paraId="15672263" w14:textId="77777777" w:rsidTr="008C7E90">
        <w:trPr>
          <w:trHeight w:val="315"/>
        </w:trPr>
        <w:tc>
          <w:tcPr>
            <w:tcW w:w="810" w:type="dxa"/>
            <w:vAlign w:val="center"/>
          </w:tcPr>
          <w:p w14:paraId="55C13ADE"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2.2</w:t>
            </w:r>
          </w:p>
        </w:tc>
        <w:tc>
          <w:tcPr>
            <w:tcW w:w="8801" w:type="dxa"/>
            <w:vAlign w:val="center"/>
          </w:tcPr>
          <w:p w14:paraId="70FC2D6A"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Nội dung dịch vụ:</w:t>
            </w:r>
          </w:p>
        </w:tc>
      </w:tr>
      <w:tr w:rsidR="00286939" w:rsidRPr="00EB18BE" w14:paraId="3A5E1B83" w14:textId="77777777" w:rsidTr="008C7E90">
        <w:trPr>
          <w:trHeight w:val="315"/>
        </w:trPr>
        <w:tc>
          <w:tcPr>
            <w:tcW w:w="810" w:type="dxa"/>
            <w:vAlign w:val="center"/>
          </w:tcPr>
          <w:p w14:paraId="309EF294" w14:textId="77777777" w:rsidR="00546089" w:rsidRPr="00EB18BE" w:rsidRDefault="00546089" w:rsidP="008C7E90">
            <w:pPr>
              <w:spacing w:line="336" w:lineRule="auto"/>
              <w:jc w:val="center"/>
              <w:rPr>
                <w:rFonts w:asciiTheme="majorHAnsi" w:hAnsiTheme="majorHAnsi" w:cstheme="majorHAnsi"/>
                <w:bCs/>
                <w:sz w:val="28"/>
                <w:szCs w:val="28"/>
              </w:rPr>
            </w:pPr>
          </w:p>
        </w:tc>
        <w:tc>
          <w:tcPr>
            <w:tcW w:w="8801" w:type="dxa"/>
            <w:vAlign w:val="bottom"/>
          </w:tcPr>
          <w:p w14:paraId="5CCCDD99"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Theo dõi cuộc gọi hỗ trợ kỹ thuật</w:t>
            </w:r>
          </w:p>
        </w:tc>
      </w:tr>
      <w:tr w:rsidR="00286939" w:rsidRPr="00EB18BE" w14:paraId="77FA4BB7" w14:textId="77777777" w:rsidTr="008C7E90">
        <w:trPr>
          <w:trHeight w:val="315"/>
        </w:trPr>
        <w:tc>
          <w:tcPr>
            <w:tcW w:w="810" w:type="dxa"/>
            <w:vAlign w:val="center"/>
          </w:tcPr>
          <w:p w14:paraId="47523DC4" w14:textId="77777777" w:rsidR="00546089" w:rsidRPr="00EB18BE" w:rsidRDefault="00546089" w:rsidP="008C7E90">
            <w:pPr>
              <w:spacing w:line="336" w:lineRule="auto"/>
              <w:jc w:val="center"/>
              <w:rPr>
                <w:rFonts w:asciiTheme="majorHAnsi" w:hAnsiTheme="majorHAnsi" w:cstheme="majorHAnsi"/>
                <w:bCs/>
                <w:sz w:val="28"/>
                <w:szCs w:val="28"/>
              </w:rPr>
            </w:pPr>
          </w:p>
        </w:tc>
        <w:tc>
          <w:tcPr>
            <w:tcW w:w="8801" w:type="dxa"/>
          </w:tcPr>
          <w:p w14:paraId="3918657D"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Hỗ trợ từ xa bằng điện thoại, email</w:t>
            </w:r>
          </w:p>
        </w:tc>
      </w:tr>
      <w:tr w:rsidR="00286939" w:rsidRPr="00EB18BE" w14:paraId="0C785987" w14:textId="77777777" w:rsidTr="008C7E90">
        <w:trPr>
          <w:trHeight w:val="315"/>
        </w:trPr>
        <w:tc>
          <w:tcPr>
            <w:tcW w:w="810" w:type="dxa"/>
            <w:vAlign w:val="center"/>
          </w:tcPr>
          <w:p w14:paraId="5837AD7B" w14:textId="77777777" w:rsidR="00546089" w:rsidRPr="00EB18BE" w:rsidRDefault="00546089" w:rsidP="008C7E90">
            <w:pPr>
              <w:spacing w:line="336" w:lineRule="auto"/>
              <w:jc w:val="center"/>
              <w:rPr>
                <w:rFonts w:asciiTheme="majorHAnsi" w:hAnsiTheme="majorHAnsi" w:cstheme="majorHAnsi"/>
                <w:bCs/>
                <w:sz w:val="28"/>
                <w:szCs w:val="28"/>
              </w:rPr>
            </w:pPr>
          </w:p>
        </w:tc>
        <w:tc>
          <w:tcPr>
            <w:tcW w:w="8801" w:type="dxa"/>
          </w:tcPr>
          <w:p w14:paraId="6B072737"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Hỗ trợ kỹ thuật liên quan đến phần mềm hệ thống</w:t>
            </w:r>
          </w:p>
        </w:tc>
      </w:tr>
      <w:tr w:rsidR="00286939" w:rsidRPr="00EB18BE" w14:paraId="37B05AEC" w14:textId="77777777" w:rsidTr="008C7E90">
        <w:trPr>
          <w:trHeight w:val="315"/>
        </w:trPr>
        <w:tc>
          <w:tcPr>
            <w:tcW w:w="810" w:type="dxa"/>
            <w:vAlign w:val="center"/>
          </w:tcPr>
          <w:p w14:paraId="000F3CEE"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63A1225E"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xml:space="preserve">- Thời gian đáp ứng: Có mặt tại </w:t>
            </w:r>
            <w:bookmarkStart w:id="28" w:name="OLE_LINK4"/>
            <w:bookmarkStart w:id="29" w:name="OLE_LINK15"/>
            <w:r w:rsidRPr="00EB18BE">
              <w:rPr>
                <w:rFonts w:asciiTheme="majorHAnsi" w:hAnsiTheme="majorHAnsi" w:cstheme="majorHAnsi"/>
                <w:bCs/>
                <w:sz w:val="28"/>
                <w:szCs w:val="28"/>
              </w:rPr>
              <w:t xml:space="preserve">Trung tâm tích hợp dữ liệu tỉnh Bắc Ninh </w:t>
            </w:r>
            <w:bookmarkEnd w:id="28"/>
            <w:bookmarkEnd w:id="29"/>
            <w:r w:rsidRPr="00EB18BE">
              <w:rPr>
                <w:rFonts w:asciiTheme="majorHAnsi" w:hAnsiTheme="majorHAnsi" w:cstheme="majorHAnsi"/>
                <w:bCs/>
                <w:sz w:val="28"/>
                <w:szCs w:val="28"/>
              </w:rPr>
              <w:t>trong vòng 02 giờ kể từ khi có thông báo sự cố.</w:t>
            </w:r>
          </w:p>
        </w:tc>
      </w:tr>
      <w:tr w:rsidR="00286939" w:rsidRPr="00EB18BE" w14:paraId="4D616B78" w14:textId="77777777" w:rsidTr="008C7E90">
        <w:trPr>
          <w:trHeight w:val="741"/>
        </w:trPr>
        <w:tc>
          <w:tcPr>
            <w:tcW w:w="810" w:type="dxa"/>
            <w:vAlign w:val="center"/>
          </w:tcPr>
          <w:p w14:paraId="039CF0FF"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36D61146"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Thời gian khắc phục, thay thế thiết bị (nếu có) trong vòng 04 giờ hoặc kéo dài sang ngày làm việc tiếp theo kể từ khi có mặt.</w:t>
            </w:r>
          </w:p>
        </w:tc>
      </w:tr>
      <w:tr w:rsidR="00286939" w:rsidRPr="00EB18BE" w14:paraId="059E05D6" w14:textId="77777777" w:rsidTr="008C7E90">
        <w:trPr>
          <w:trHeight w:val="630"/>
        </w:trPr>
        <w:tc>
          <w:tcPr>
            <w:tcW w:w="810" w:type="dxa"/>
            <w:vAlign w:val="center"/>
          </w:tcPr>
          <w:p w14:paraId="2D64A78C"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097C6E3E"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xml:space="preserve">- Có cơ chế theo dõi phiên bản firmware của các phần cứng nằm trong danh mục được bảo hành. Cung cấp thông tin cho đại diện quản trị hệ thống của </w:t>
            </w:r>
            <w:r w:rsidRPr="00EB18BE">
              <w:rPr>
                <w:rFonts w:asciiTheme="majorHAnsi" w:hAnsiTheme="majorHAnsi" w:cstheme="majorHAnsi"/>
                <w:bCs/>
                <w:sz w:val="28"/>
                <w:szCs w:val="28"/>
                <w:lang w:val="vi-VN" w:eastAsia="vi-VN"/>
              </w:rPr>
              <w:t>Trung tâm tích hợp dữ liệu tỉnh Bắc Ninh</w:t>
            </w:r>
            <w:r w:rsidRPr="00EB18BE">
              <w:rPr>
                <w:rFonts w:asciiTheme="majorHAnsi" w:hAnsiTheme="majorHAnsi" w:cstheme="majorHAnsi"/>
                <w:bCs/>
                <w:sz w:val="28"/>
                <w:szCs w:val="28"/>
              </w:rPr>
              <w:t xml:space="preserve"> và có kế hoạch nâng cấp, cập nhật bản vá cho firmware.</w:t>
            </w:r>
          </w:p>
        </w:tc>
      </w:tr>
      <w:tr w:rsidR="00286939" w:rsidRPr="00EB18BE" w14:paraId="6CFCBCAB" w14:textId="77777777" w:rsidTr="008C7E90">
        <w:trPr>
          <w:trHeight w:val="630"/>
        </w:trPr>
        <w:tc>
          <w:tcPr>
            <w:tcW w:w="810" w:type="dxa"/>
            <w:vAlign w:val="center"/>
          </w:tcPr>
          <w:p w14:paraId="1A5296E5"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6D7392D9"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Tất cả các việc kiểm tra bảo hành, xử lý sự cố phải do nhân sự chính hãng cung cấp thiết bị thực hiện, đảm bảo an toàn hệ thống.</w:t>
            </w:r>
          </w:p>
          <w:p w14:paraId="05D58FDD"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Tất cả các thiết bị thay thế phải được cung cấp của chính hãng HPE.</w:t>
            </w:r>
          </w:p>
        </w:tc>
      </w:tr>
      <w:tr w:rsidR="00286939" w:rsidRPr="00EB18BE" w14:paraId="5D625540" w14:textId="77777777" w:rsidTr="008C7E90">
        <w:trPr>
          <w:trHeight w:val="315"/>
        </w:trPr>
        <w:tc>
          <w:tcPr>
            <w:tcW w:w="810" w:type="dxa"/>
            <w:vAlign w:val="center"/>
          </w:tcPr>
          <w:p w14:paraId="36DECC7B"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1C5754F1"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Thực hiện thay thế linh kiện, thiết bị mới 100% của chính hãng khi có bất kỳ linh kiện nào bị lỗi.</w:t>
            </w:r>
          </w:p>
        </w:tc>
      </w:tr>
      <w:tr w:rsidR="00286939" w:rsidRPr="00EB18BE" w14:paraId="6E304D58" w14:textId="77777777" w:rsidTr="008C7E90">
        <w:trPr>
          <w:trHeight w:val="945"/>
        </w:trPr>
        <w:tc>
          <w:tcPr>
            <w:tcW w:w="810" w:type="dxa"/>
            <w:vAlign w:val="center"/>
          </w:tcPr>
          <w:p w14:paraId="206D5ED4"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1EDBB80B"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xml:space="preserve">- Các linh kiện được thay thế vào thiết bị sẽ trở thành tài sản của </w:t>
            </w:r>
            <w:r w:rsidRPr="00EB18BE">
              <w:rPr>
                <w:rFonts w:asciiTheme="majorHAnsi" w:hAnsiTheme="majorHAnsi" w:cstheme="majorHAnsi"/>
                <w:bCs/>
                <w:sz w:val="28"/>
                <w:szCs w:val="28"/>
                <w:lang w:val="vi-VN" w:eastAsia="vi-VN"/>
              </w:rPr>
              <w:t>Trung tâm tích hợp dữ liệu tỉnh Bắc Ninh</w:t>
            </w:r>
            <w:r w:rsidRPr="00EB18BE">
              <w:rPr>
                <w:rFonts w:asciiTheme="majorHAnsi" w:hAnsiTheme="majorHAnsi" w:cstheme="majorHAnsi"/>
                <w:bCs/>
                <w:sz w:val="28"/>
                <w:szCs w:val="28"/>
              </w:rPr>
              <w:t xml:space="preserve">. Các linh kiện hỏng được tháo rời, sau khi thay thế sẽ được </w:t>
            </w:r>
            <w:r w:rsidRPr="00EB18BE">
              <w:rPr>
                <w:rFonts w:asciiTheme="majorHAnsi" w:hAnsiTheme="majorHAnsi" w:cstheme="majorHAnsi"/>
                <w:bCs/>
                <w:sz w:val="28"/>
                <w:szCs w:val="28"/>
                <w:lang w:val="vi-VN" w:eastAsia="vi-VN"/>
              </w:rPr>
              <w:t>Trung tâm tích hợp dữ liệu tỉnh Bắc Ninh</w:t>
            </w:r>
            <w:r w:rsidRPr="00EB18BE">
              <w:rPr>
                <w:rFonts w:asciiTheme="majorHAnsi" w:hAnsiTheme="majorHAnsi" w:cstheme="majorHAnsi"/>
                <w:bCs/>
                <w:sz w:val="28"/>
                <w:szCs w:val="28"/>
              </w:rPr>
              <w:t xml:space="preserve"> xóa, hủy dữ liệu và trở thành tài sản của Nhà thầu.</w:t>
            </w:r>
          </w:p>
        </w:tc>
      </w:tr>
      <w:tr w:rsidR="00286939" w:rsidRPr="00EB18BE" w14:paraId="616A0622" w14:textId="77777777" w:rsidTr="008C7E90">
        <w:trPr>
          <w:trHeight w:val="315"/>
        </w:trPr>
        <w:tc>
          <w:tcPr>
            <w:tcW w:w="810" w:type="dxa"/>
            <w:vAlign w:val="center"/>
          </w:tcPr>
          <w:p w14:paraId="4E141085"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2.3</w:t>
            </w:r>
          </w:p>
        </w:tc>
        <w:tc>
          <w:tcPr>
            <w:tcW w:w="8801" w:type="dxa"/>
            <w:vAlign w:val="center"/>
          </w:tcPr>
          <w:p w14:paraId="72CA995A"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Quy trình xử lý sự cố:</w:t>
            </w:r>
          </w:p>
        </w:tc>
      </w:tr>
      <w:tr w:rsidR="00286939" w:rsidRPr="00EB18BE" w14:paraId="7A8CE909" w14:textId="77777777" w:rsidTr="008C7E90">
        <w:trPr>
          <w:trHeight w:val="739"/>
        </w:trPr>
        <w:tc>
          <w:tcPr>
            <w:tcW w:w="810" w:type="dxa"/>
            <w:vAlign w:val="center"/>
          </w:tcPr>
          <w:p w14:paraId="3B7A2AAE"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58C4375E"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pacing w:val="-4"/>
                <w:sz w:val="28"/>
                <w:szCs w:val="28"/>
              </w:rPr>
              <w:t>Khi nhận được Yêu cầu xử lý sự cố, Nhà thầu thực hiện ngay các công việc sau:</w:t>
            </w:r>
          </w:p>
        </w:tc>
      </w:tr>
      <w:tr w:rsidR="00286939" w:rsidRPr="00EB18BE" w14:paraId="074A5546" w14:textId="77777777" w:rsidTr="008C7E90">
        <w:trPr>
          <w:trHeight w:val="630"/>
        </w:trPr>
        <w:tc>
          <w:tcPr>
            <w:tcW w:w="810" w:type="dxa"/>
            <w:vAlign w:val="center"/>
          </w:tcPr>
          <w:p w14:paraId="0AD500F3"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2892155D"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xml:space="preserve">- Cử cán bộ kỹ thuật tới các địa điểm đặt thiết bị của </w:t>
            </w:r>
            <w:r w:rsidRPr="00EB18BE">
              <w:rPr>
                <w:rFonts w:asciiTheme="majorHAnsi" w:hAnsiTheme="majorHAnsi" w:cstheme="majorHAnsi"/>
                <w:bCs/>
                <w:sz w:val="28"/>
                <w:szCs w:val="28"/>
                <w:lang w:val="vi-VN" w:eastAsia="vi-VN"/>
              </w:rPr>
              <w:t>Trung tâm tích hợp dữ liệu tỉnh Bắc Ninh</w:t>
            </w:r>
            <w:r w:rsidRPr="00EB18BE">
              <w:rPr>
                <w:rFonts w:asciiTheme="majorHAnsi" w:hAnsiTheme="majorHAnsi" w:cstheme="majorHAnsi"/>
                <w:bCs/>
                <w:sz w:val="28"/>
                <w:szCs w:val="28"/>
              </w:rPr>
              <w:t xml:space="preserve"> để thực hiện các công việc xử lý sự cố (tại chỗ).</w:t>
            </w:r>
          </w:p>
        </w:tc>
      </w:tr>
      <w:tr w:rsidR="00286939" w:rsidRPr="00EB18BE" w14:paraId="53D906F0" w14:textId="77777777" w:rsidTr="008C7E90">
        <w:trPr>
          <w:trHeight w:val="630"/>
        </w:trPr>
        <w:tc>
          <w:tcPr>
            <w:tcW w:w="810" w:type="dxa"/>
            <w:vAlign w:val="center"/>
          </w:tcPr>
          <w:p w14:paraId="49B612A8"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68F681A8"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Các cán bộ kỹ thuật của Nhà thầu tham gia xử lý sự cố sẽ thực hiện chẩn đoán và phân loại các bộ phận phần cứng và thực hiện các công việc như:</w:t>
            </w:r>
          </w:p>
        </w:tc>
      </w:tr>
      <w:tr w:rsidR="00286939" w:rsidRPr="00EB18BE" w14:paraId="37BF85DA" w14:textId="77777777" w:rsidTr="008C7E90">
        <w:trPr>
          <w:trHeight w:val="315"/>
        </w:trPr>
        <w:tc>
          <w:tcPr>
            <w:tcW w:w="810" w:type="dxa"/>
            <w:vAlign w:val="center"/>
          </w:tcPr>
          <w:p w14:paraId="47EBF729"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4275AECB"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Chẩn đoán và phân tích điều kiện môi trường như nguồn điện, nhiệt độ, tiếp đất… để xác định nguyên nhân gây lỗi.</w:t>
            </w:r>
          </w:p>
        </w:tc>
      </w:tr>
      <w:tr w:rsidR="00286939" w:rsidRPr="00EB18BE" w14:paraId="2DF0C14F" w14:textId="77777777" w:rsidTr="008C7E90">
        <w:trPr>
          <w:trHeight w:val="315"/>
        </w:trPr>
        <w:tc>
          <w:tcPr>
            <w:tcW w:w="810" w:type="dxa"/>
            <w:tcBorders>
              <w:bottom w:val="single" w:sz="4" w:space="0" w:color="auto"/>
            </w:tcBorders>
            <w:vAlign w:val="center"/>
          </w:tcPr>
          <w:p w14:paraId="497EC972"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tcBorders>
              <w:bottom w:val="single" w:sz="4" w:space="0" w:color="auto"/>
            </w:tcBorders>
            <w:vAlign w:val="center"/>
          </w:tcPr>
          <w:p w14:paraId="2002FEAC"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Phân tích log hệ thống để tìm ra nguyên nhân gây lỗi.</w:t>
            </w:r>
          </w:p>
        </w:tc>
      </w:tr>
      <w:tr w:rsidR="00286939" w:rsidRPr="00EB18BE" w14:paraId="4CF8CF0E" w14:textId="77777777" w:rsidTr="008C7E90">
        <w:trPr>
          <w:trHeight w:val="289"/>
        </w:trPr>
        <w:tc>
          <w:tcPr>
            <w:tcW w:w="810" w:type="dxa"/>
            <w:tcBorders>
              <w:bottom w:val="single" w:sz="4" w:space="0" w:color="auto"/>
            </w:tcBorders>
            <w:vAlign w:val="center"/>
          </w:tcPr>
          <w:p w14:paraId="0834CFB7"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tcBorders>
              <w:bottom w:val="single" w:sz="4" w:space="0" w:color="auto"/>
            </w:tcBorders>
            <w:vAlign w:val="center"/>
          </w:tcPr>
          <w:p w14:paraId="6D11550D"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xml:space="preserve">•  Cung cấp chi tiết nguyên nhân lỗi và phương án khắc phục xử lý. Trường hợp thiết bị phần cứng lỗi có vai trò quan trọng, hỏng hóc phần cứng gây ra </w:t>
            </w:r>
            <w:r w:rsidRPr="00EB18BE">
              <w:rPr>
                <w:rFonts w:asciiTheme="majorHAnsi" w:hAnsiTheme="majorHAnsi" w:cstheme="majorHAnsi"/>
                <w:bCs/>
                <w:sz w:val="28"/>
                <w:szCs w:val="28"/>
              </w:rPr>
              <w:lastRenderedPageBreak/>
              <w:t>gián đoạn hoạt động của hệ thống, Nhà thầu sẽ đưa ra phương án xử lý, khắc phục trong thời gian 02 giờ.</w:t>
            </w:r>
          </w:p>
        </w:tc>
      </w:tr>
      <w:tr w:rsidR="00286939" w:rsidRPr="00EB18BE" w14:paraId="0B1DFDD6" w14:textId="77777777" w:rsidTr="008C7E90">
        <w:trPr>
          <w:trHeight w:val="630"/>
        </w:trPr>
        <w:tc>
          <w:tcPr>
            <w:tcW w:w="810" w:type="dxa"/>
            <w:tcBorders>
              <w:top w:val="single" w:sz="4" w:space="0" w:color="auto"/>
            </w:tcBorders>
            <w:vAlign w:val="center"/>
          </w:tcPr>
          <w:p w14:paraId="002C2554"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lastRenderedPageBreak/>
              <w:t> </w:t>
            </w:r>
          </w:p>
        </w:tc>
        <w:tc>
          <w:tcPr>
            <w:tcW w:w="8801" w:type="dxa"/>
            <w:tcBorders>
              <w:top w:val="single" w:sz="4" w:space="0" w:color="auto"/>
            </w:tcBorders>
            <w:vAlign w:val="center"/>
          </w:tcPr>
          <w:p w14:paraId="38A0C7CE" w14:textId="77777777" w:rsidR="00546089" w:rsidRPr="00EB18BE" w:rsidRDefault="00546089" w:rsidP="008C7E90">
            <w:pPr>
              <w:spacing w:line="336" w:lineRule="auto"/>
              <w:rPr>
                <w:rFonts w:asciiTheme="majorHAnsi" w:hAnsiTheme="majorHAnsi" w:cstheme="majorHAnsi"/>
                <w:bCs/>
                <w:spacing w:val="-6"/>
                <w:sz w:val="28"/>
                <w:szCs w:val="28"/>
              </w:rPr>
            </w:pPr>
            <w:r w:rsidRPr="00EB18BE">
              <w:rPr>
                <w:rFonts w:asciiTheme="majorHAnsi" w:hAnsiTheme="majorHAnsi" w:cstheme="majorHAnsi"/>
                <w:bCs/>
                <w:spacing w:val="-6"/>
                <w:sz w:val="28"/>
                <w:szCs w:val="28"/>
              </w:rPr>
              <w:t>- Có quy trình giải quyết sự cố đối với các sự cố phát sinh, có cơ chế chuyển tiếp lên các bộ phận chuyên môn cao hơn để giải quyết triệt để sự cố.</w:t>
            </w:r>
          </w:p>
        </w:tc>
      </w:tr>
      <w:tr w:rsidR="00286939" w:rsidRPr="00EB18BE" w14:paraId="57C8712B" w14:textId="77777777" w:rsidTr="008C7E90">
        <w:trPr>
          <w:trHeight w:val="662"/>
        </w:trPr>
        <w:tc>
          <w:tcPr>
            <w:tcW w:w="810" w:type="dxa"/>
            <w:vAlign w:val="center"/>
          </w:tcPr>
          <w:p w14:paraId="189FADFF"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40E2CC67"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Sửa chữa, thay thế các linh kiện (khi được cho là cần thiết) và chỉnh sửa lại Thiết bị nhằm phục hồi tình trạng hoạt động tốt của thiết bị.</w:t>
            </w:r>
          </w:p>
        </w:tc>
      </w:tr>
      <w:tr w:rsidR="00286939" w:rsidRPr="00EB18BE" w14:paraId="35FE9621" w14:textId="77777777" w:rsidTr="008C7E90">
        <w:trPr>
          <w:trHeight w:val="945"/>
        </w:trPr>
        <w:tc>
          <w:tcPr>
            <w:tcW w:w="810" w:type="dxa"/>
            <w:vAlign w:val="center"/>
          </w:tcPr>
          <w:p w14:paraId="3FAA7216"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08E78C50"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Để đảm bảo cho việc thực hiện dịch vụ bảo hành hệ thống nhanh chóng trong thời gian hiệu lực của hợp đồng, Nhà thầu phối hợp nhân sự kỹ thuật của hãng để thay thế các linh kiện hỏng bằng linh kiện dự phòng để thiết bị hoạt động trở lại bình thường. Linh kiện dùng thay thế là linh kiện của chính nhà sản xuất.</w:t>
            </w:r>
          </w:p>
        </w:tc>
      </w:tr>
      <w:tr w:rsidR="00286939" w:rsidRPr="00EB18BE" w14:paraId="35D7E441" w14:textId="77777777" w:rsidTr="008C7E90">
        <w:trPr>
          <w:trHeight w:val="431"/>
        </w:trPr>
        <w:tc>
          <w:tcPr>
            <w:tcW w:w="810" w:type="dxa"/>
            <w:vAlign w:val="center"/>
          </w:tcPr>
          <w:p w14:paraId="02D24B41"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589DB93B"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xml:space="preserve">- Các công việc đã thực hiện, sẽ được báo cáo cho cán bộ phụ trách quản trị và vận hành của </w:t>
            </w:r>
            <w:r w:rsidRPr="00EB18BE">
              <w:rPr>
                <w:rFonts w:asciiTheme="majorHAnsi" w:hAnsiTheme="majorHAnsi" w:cstheme="majorHAnsi"/>
                <w:bCs/>
                <w:sz w:val="28"/>
                <w:szCs w:val="28"/>
                <w:lang w:val="vi-VN" w:eastAsia="vi-VN"/>
              </w:rPr>
              <w:t>Trung tâm tích hợp dữ liệu tỉnh Bắc Ninh</w:t>
            </w:r>
            <w:r w:rsidRPr="00EB18BE">
              <w:rPr>
                <w:rFonts w:asciiTheme="majorHAnsi" w:hAnsiTheme="majorHAnsi" w:cstheme="majorHAnsi"/>
                <w:bCs/>
                <w:sz w:val="28"/>
                <w:szCs w:val="28"/>
              </w:rPr>
              <w:t xml:space="preserve"> bằng điện thoại hay email và sau khi kết thúc hợp đồng dịch vụ sẽ gửi toàn bộ các Biên bản khắc phục sự cố. Báo cáo sẽ gửi thông báo đến T</w:t>
            </w:r>
            <w:r w:rsidRPr="00EB18BE">
              <w:rPr>
                <w:rFonts w:asciiTheme="majorHAnsi" w:hAnsiTheme="majorHAnsi" w:cstheme="majorHAnsi"/>
                <w:bCs/>
                <w:sz w:val="28"/>
                <w:szCs w:val="28"/>
                <w:lang w:val="vi-VN" w:eastAsia="vi-VN"/>
              </w:rPr>
              <w:t xml:space="preserve"> Trung tâm tích hợp dữ liệu tỉnh Bắc Ninh</w:t>
            </w:r>
            <w:r w:rsidRPr="00EB18BE">
              <w:rPr>
                <w:rFonts w:asciiTheme="majorHAnsi" w:hAnsiTheme="majorHAnsi" w:cstheme="majorHAnsi"/>
                <w:bCs/>
                <w:sz w:val="28"/>
                <w:szCs w:val="28"/>
              </w:rPr>
              <w:t xml:space="preserve"> các phụ kiện không thể sửa chữa mà đã được thay thế (nếu có). Báo cáo nêu rõ các nội dung sau:</w:t>
            </w:r>
          </w:p>
        </w:tc>
      </w:tr>
      <w:tr w:rsidR="00286939" w:rsidRPr="00EB18BE" w14:paraId="0861F1EE" w14:textId="77777777" w:rsidTr="008C7E90">
        <w:trPr>
          <w:trHeight w:val="315"/>
        </w:trPr>
        <w:tc>
          <w:tcPr>
            <w:tcW w:w="810" w:type="dxa"/>
            <w:vAlign w:val="center"/>
          </w:tcPr>
          <w:p w14:paraId="365C5799"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0F995516"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Sự cố xảy ra</w:t>
            </w:r>
          </w:p>
        </w:tc>
      </w:tr>
      <w:tr w:rsidR="00286939" w:rsidRPr="00EB18BE" w14:paraId="1AD15D31" w14:textId="77777777" w:rsidTr="008C7E90">
        <w:trPr>
          <w:trHeight w:val="315"/>
        </w:trPr>
        <w:tc>
          <w:tcPr>
            <w:tcW w:w="810" w:type="dxa"/>
            <w:vAlign w:val="center"/>
          </w:tcPr>
          <w:p w14:paraId="308AEF22"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5D04C39E"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Nguyên nhân gây ra sự cố</w:t>
            </w:r>
          </w:p>
        </w:tc>
      </w:tr>
      <w:tr w:rsidR="00286939" w:rsidRPr="00EB18BE" w14:paraId="47FE5807" w14:textId="77777777" w:rsidTr="008C7E90">
        <w:trPr>
          <w:trHeight w:val="315"/>
        </w:trPr>
        <w:tc>
          <w:tcPr>
            <w:tcW w:w="810" w:type="dxa"/>
            <w:vAlign w:val="center"/>
          </w:tcPr>
          <w:p w14:paraId="6CF0DDA4"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6F73C94C"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Cách khắc phục</w:t>
            </w:r>
          </w:p>
        </w:tc>
      </w:tr>
      <w:tr w:rsidR="00286939" w:rsidRPr="00EB18BE" w14:paraId="2EF80423" w14:textId="77777777" w:rsidTr="008C7E90">
        <w:trPr>
          <w:trHeight w:val="315"/>
        </w:trPr>
        <w:tc>
          <w:tcPr>
            <w:tcW w:w="810" w:type="dxa"/>
            <w:vAlign w:val="center"/>
          </w:tcPr>
          <w:p w14:paraId="0383E248"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758CA08C"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Biện pháp thực hiện để ngăn ngừa sự cố không xảy ra nữa</w:t>
            </w:r>
          </w:p>
        </w:tc>
      </w:tr>
      <w:tr w:rsidR="00286939" w:rsidRPr="00EB18BE" w14:paraId="2168CEC2" w14:textId="77777777" w:rsidTr="008C7E90">
        <w:trPr>
          <w:trHeight w:val="630"/>
        </w:trPr>
        <w:tc>
          <w:tcPr>
            <w:tcW w:w="810" w:type="dxa"/>
            <w:vAlign w:val="center"/>
          </w:tcPr>
          <w:p w14:paraId="7BC36E21" w14:textId="77777777" w:rsidR="00546089" w:rsidRPr="00EB18BE" w:rsidRDefault="00546089" w:rsidP="008C7E90">
            <w:pPr>
              <w:spacing w:line="336" w:lineRule="auto"/>
              <w:jc w:val="center"/>
              <w:rPr>
                <w:rFonts w:asciiTheme="majorHAnsi" w:hAnsiTheme="majorHAnsi" w:cstheme="majorHAnsi"/>
                <w:bCs/>
                <w:sz w:val="28"/>
                <w:szCs w:val="28"/>
              </w:rPr>
            </w:pPr>
            <w:r w:rsidRPr="00EB18BE">
              <w:rPr>
                <w:rFonts w:asciiTheme="majorHAnsi" w:hAnsiTheme="majorHAnsi" w:cstheme="majorHAnsi"/>
                <w:bCs/>
                <w:sz w:val="28"/>
                <w:szCs w:val="28"/>
              </w:rPr>
              <w:t> </w:t>
            </w:r>
          </w:p>
        </w:tc>
        <w:tc>
          <w:tcPr>
            <w:tcW w:w="8801" w:type="dxa"/>
            <w:vAlign w:val="center"/>
          </w:tcPr>
          <w:p w14:paraId="1364E9C4" w14:textId="77777777" w:rsidR="00546089" w:rsidRPr="00EB18BE" w:rsidRDefault="00546089" w:rsidP="008C7E90">
            <w:pPr>
              <w:spacing w:line="336" w:lineRule="auto"/>
              <w:rPr>
                <w:rFonts w:asciiTheme="majorHAnsi" w:hAnsiTheme="majorHAnsi" w:cstheme="majorHAnsi"/>
                <w:bCs/>
                <w:sz w:val="28"/>
                <w:szCs w:val="28"/>
              </w:rPr>
            </w:pPr>
            <w:r w:rsidRPr="00EB18BE">
              <w:rPr>
                <w:rFonts w:asciiTheme="majorHAnsi" w:hAnsiTheme="majorHAnsi" w:cstheme="majorHAnsi"/>
                <w:bCs/>
                <w:sz w:val="28"/>
                <w:szCs w:val="28"/>
              </w:rPr>
              <w:t>• Đưa ra các khuyến cáo cho về các vấn đề các vấn đề an ninh, bảo mật, an toàn hệ thống... để đảm bảo lường trước các sự cố có thề xảy ra.</w:t>
            </w:r>
          </w:p>
        </w:tc>
      </w:tr>
    </w:tbl>
    <w:p w14:paraId="76A0D89C" w14:textId="3AFD13E9" w:rsidR="00B955A7" w:rsidRPr="00EB18BE" w:rsidRDefault="007D0EB6" w:rsidP="00546089">
      <w:pPr>
        <w:spacing w:before="120" w:after="120"/>
        <w:ind w:firstLine="567"/>
        <w:outlineLvl w:val="1"/>
        <w:rPr>
          <w:b/>
          <w:sz w:val="28"/>
          <w:szCs w:val="28"/>
          <w:lang w:val="vi-VN"/>
        </w:rPr>
      </w:pPr>
      <w:r w:rsidRPr="00EB18BE">
        <w:rPr>
          <w:b/>
          <w:sz w:val="28"/>
          <w:szCs w:val="28"/>
          <w:lang w:val="vi-VN"/>
        </w:rPr>
        <w:t>4. Giải pháp và phương pháp luận:</w:t>
      </w:r>
    </w:p>
    <w:p w14:paraId="13A2D9ED" w14:textId="77777777" w:rsidR="007D0EB6" w:rsidRPr="00EB18BE" w:rsidRDefault="007D0EB6" w:rsidP="00546089">
      <w:pPr>
        <w:spacing w:before="120" w:after="120"/>
        <w:ind w:firstLine="567"/>
        <w:rPr>
          <w:i/>
          <w:spacing w:val="-2"/>
          <w:sz w:val="28"/>
          <w:szCs w:val="28"/>
          <w:lang w:val="vi-VN"/>
        </w:rPr>
      </w:pPr>
      <w:r w:rsidRPr="00EB18BE">
        <w:rPr>
          <w:i/>
          <w:spacing w:val="-2"/>
          <w:sz w:val="28"/>
          <w:szCs w:val="28"/>
          <w:lang w:val="vi-VN"/>
        </w:rPr>
        <w:t xml:space="preserve">Nhà thầu chuẩn bị đề xuất giải pháp, phương pháp luận tổng quát thực hiện dịch vụ theo các nội dung quy định tại Chương </w:t>
      </w:r>
      <w:r w:rsidR="00645574" w:rsidRPr="00EB18BE">
        <w:rPr>
          <w:i/>
          <w:spacing w:val="-2"/>
          <w:sz w:val="28"/>
          <w:szCs w:val="28"/>
          <w:lang w:val="vi-VN"/>
        </w:rPr>
        <w:t>này</w:t>
      </w:r>
      <w:r w:rsidRPr="00EB18BE">
        <w:rPr>
          <w:i/>
          <w:spacing w:val="-2"/>
          <w:sz w:val="28"/>
          <w:szCs w:val="28"/>
          <w:lang w:val="vi-VN"/>
        </w:rPr>
        <w:t xml:space="preserve">, gồm các phần như sau: </w:t>
      </w:r>
    </w:p>
    <w:p w14:paraId="698F194F" w14:textId="77777777" w:rsidR="007D0EB6" w:rsidRPr="00EB18BE" w:rsidRDefault="007D0EB6" w:rsidP="00546089">
      <w:pPr>
        <w:spacing w:before="120" w:after="120"/>
        <w:ind w:firstLine="567"/>
        <w:rPr>
          <w:i/>
          <w:spacing w:val="-2"/>
          <w:sz w:val="28"/>
          <w:szCs w:val="28"/>
          <w:lang w:val="vi-VN"/>
        </w:rPr>
      </w:pPr>
      <w:r w:rsidRPr="00EB18BE">
        <w:rPr>
          <w:i/>
          <w:spacing w:val="-2"/>
          <w:sz w:val="28"/>
          <w:szCs w:val="28"/>
          <w:lang w:val="vi-VN"/>
        </w:rPr>
        <w:t>1. Giải pháp và phương pháp luận;</w:t>
      </w:r>
    </w:p>
    <w:p w14:paraId="31CADF17" w14:textId="77777777" w:rsidR="007D0EB6" w:rsidRPr="00EB18BE" w:rsidRDefault="007D0EB6" w:rsidP="00546089">
      <w:pPr>
        <w:spacing w:before="120" w:after="120"/>
        <w:ind w:firstLine="567"/>
        <w:rPr>
          <w:i/>
          <w:spacing w:val="-2"/>
          <w:sz w:val="28"/>
          <w:szCs w:val="28"/>
          <w:lang w:val="vi-VN"/>
        </w:rPr>
      </w:pPr>
      <w:r w:rsidRPr="00EB18BE">
        <w:rPr>
          <w:i/>
          <w:spacing w:val="-2"/>
          <w:sz w:val="28"/>
          <w:szCs w:val="28"/>
          <w:lang w:val="vi-VN"/>
        </w:rPr>
        <w:t>2.  Kế hoạch công tác.</w:t>
      </w:r>
    </w:p>
    <w:p w14:paraId="4EDD44B4" w14:textId="77777777" w:rsidR="007D0EB6" w:rsidRPr="00EB18BE" w:rsidRDefault="007D0EB6" w:rsidP="00546089">
      <w:pPr>
        <w:spacing w:before="120" w:after="120"/>
        <w:ind w:firstLine="567"/>
        <w:outlineLvl w:val="1"/>
        <w:rPr>
          <w:b/>
          <w:sz w:val="28"/>
          <w:szCs w:val="28"/>
          <w:lang w:val="vi-VN"/>
        </w:rPr>
      </w:pPr>
      <w:r w:rsidRPr="00EB18BE">
        <w:rPr>
          <w:b/>
          <w:sz w:val="28"/>
          <w:szCs w:val="28"/>
          <w:lang w:val="vi-VN"/>
        </w:rPr>
        <w:t>5. Quy định về kiểm tra, nghiệm thu sản phẩm:</w:t>
      </w:r>
    </w:p>
    <w:p w14:paraId="06F580CB" w14:textId="0AC939B1" w:rsidR="00E11923" w:rsidRPr="00EB18BE" w:rsidRDefault="00E11923" w:rsidP="00546089">
      <w:pPr>
        <w:widowControl w:val="0"/>
        <w:spacing w:before="40" w:after="40" w:line="264" w:lineRule="auto"/>
        <w:ind w:firstLine="567"/>
        <w:rPr>
          <w:sz w:val="28"/>
          <w:lang w:val="vi-VN"/>
        </w:rPr>
      </w:pPr>
      <w:r w:rsidRPr="00EB18BE">
        <w:rPr>
          <w:sz w:val="28"/>
          <w:lang w:val="vi-VN"/>
        </w:rPr>
        <w:t xml:space="preserve">- Kiểm tra, nghiệm thu sản phẩm sẽ được tiến hành tại địa điểm bàn giao </w:t>
      </w:r>
      <w:r w:rsidRPr="00EB18BE">
        <w:rPr>
          <w:sz w:val="28"/>
          <w:lang w:val="vi-VN"/>
        </w:rPr>
        <w:lastRenderedPageBreak/>
        <w:t>theo yêu cầu của Chủ đầu tư.</w:t>
      </w:r>
    </w:p>
    <w:p w14:paraId="135A96D5" w14:textId="0D5874A4" w:rsidR="00E11923" w:rsidRPr="00EB18BE" w:rsidRDefault="00E11923" w:rsidP="00546089">
      <w:pPr>
        <w:widowControl w:val="0"/>
        <w:spacing w:before="40" w:after="40" w:line="264" w:lineRule="auto"/>
        <w:ind w:firstLine="567"/>
        <w:rPr>
          <w:sz w:val="28"/>
          <w:lang w:val="vi-VN"/>
        </w:rPr>
      </w:pPr>
      <w:r w:rsidRPr="00EB18BE">
        <w:rPr>
          <w:sz w:val="28"/>
          <w:lang w:val="vi-VN"/>
        </w:rPr>
        <w:t>- Chủ đầu tư sẽ trực tiếp kiểm tra, nghiệm thu dịch vụ với sự chứng kiến của nhà thầu.</w:t>
      </w:r>
    </w:p>
    <w:p w14:paraId="16E80EC4" w14:textId="31C80E6C" w:rsidR="00445F32" w:rsidRPr="00286939" w:rsidRDefault="00E11923" w:rsidP="001229ED">
      <w:pPr>
        <w:widowControl w:val="0"/>
        <w:spacing w:before="40" w:after="40" w:line="264" w:lineRule="auto"/>
        <w:ind w:firstLine="709"/>
        <w:rPr>
          <w:sz w:val="28"/>
          <w:szCs w:val="28"/>
          <w:lang w:val="vi-VN"/>
        </w:rPr>
      </w:pPr>
      <w:r w:rsidRPr="00EB18BE">
        <w:rPr>
          <w:sz w:val="28"/>
          <w:lang w:val="vi-VN"/>
        </w:rPr>
        <w:t>Chi tiết thống nhất khi hoàn thiện hợp đồng.</w:t>
      </w:r>
      <w:bookmarkEnd w:id="3"/>
      <w:bookmarkEnd w:id="4"/>
    </w:p>
    <w:sectPr w:rsidR="00445F32" w:rsidRPr="00286939" w:rsidSect="00C85501">
      <w:headerReference w:type="default" r:id="rId21"/>
      <w:headerReference w:type="first" r:id="rId22"/>
      <w:footnotePr>
        <w:numRestart w:val="eachPage"/>
      </w:footnotePr>
      <w:pgSz w:w="11907" w:h="16839" w:code="9"/>
      <w:pgMar w:top="1134"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06F41" w14:textId="77777777" w:rsidR="00131245" w:rsidRDefault="00131245" w:rsidP="00E05AF1">
      <w:r>
        <w:separator/>
      </w:r>
    </w:p>
  </w:endnote>
  <w:endnote w:type="continuationSeparator" w:id="0">
    <w:p w14:paraId="48F6BF96" w14:textId="77777777" w:rsidR="00131245" w:rsidRDefault="00131245" w:rsidP="00E05AF1">
      <w:r>
        <w:continuationSeparator/>
      </w:r>
    </w:p>
  </w:endnote>
  <w:endnote w:type="continuationNotice" w:id="1">
    <w:p w14:paraId="2B631EC9" w14:textId="77777777" w:rsidR="00131245" w:rsidRDefault="00131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A3"/>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font>
  <w:font w:name="Optima">
    <w:charset w:val="00"/>
    <w:family w:val="auto"/>
    <w:pitch w:val="variable"/>
    <w:sig w:usb0="80000067"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imesNewRomanPS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71FDA" w14:textId="77777777" w:rsidR="00281B6A" w:rsidRPr="00C442AE" w:rsidRDefault="00281B6A" w:rsidP="00C442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DD4E9" w14:textId="77777777" w:rsidR="00131245" w:rsidRDefault="00131245" w:rsidP="00E05AF1">
      <w:r>
        <w:separator/>
      </w:r>
    </w:p>
  </w:footnote>
  <w:footnote w:type="continuationSeparator" w:id="0">
    <w:p w14:paraId="4DC52369" w14:textId="77777777" w:rsidR="00131245" w:rsidRDefault="00131245" w:rsidP="00E05AF1">
      <w:r>
        <w:continuationSeparator/>
      </w:r>
    </w:p>
  </w:footnote>
  <w:footnote w:type="continuationNotice" w:id="1">
    <w:p w14:paraId="6B5AA552" w14:textId="77777777" w:rsidR="00131245" w:rsidRDefault="0013124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869793661"/>
      <w:docPartObj>
        <w:docPartGallery w:val="Page Numbers (Top of Page)"/>
        <w:docPartUnique/>
      </w:docPartObj>
    </w:sdtPr>
    <w:sdtEndPr>
      <w:rPr>
        <w:noProof/>
      </w:rPr>
    </w:sdtEndPr>
    <w:sdtContent>
      <w:p w14:paraId="7465FFCF" w14:textId="6585EE10" w:rsidR="00281B6A" w:rsidRPr="00D75370" w:rsidRDefault="00281B6A">
        <w:pPr>
          <w:pStyle w:val="Header"/>
          <w:jc w:val="center"/>
          <w:rPr>
            <w:sz w:val="26"/>
            <w:szCs w:val="26"/>
          </w:rPr>
        </w:pPr>
        <w:r w:rsidRPr="00D75370">
          <w:rPr>
            <w:sz w:val="26"/>
            <w:szCs w:val="26"/>
          </w:rPr>
          <w:fldChar w:fldCharType="begin"/>
        </w:r>
        <w:r w:rsidRPr="00D75370">
          <w:rPr>
            <w:sz w:val="26"/>
            <w:szCs w:val="26"/>
          </w:rPr>
          <w:instrText xml:space="preserve"> PAGE   \* MERGEFORMAT </w:instrText>
        </w:r>
        <w:r w:rsidRPr="00D75370">
          <w:rPr>
            <w:sz w:val="26"/>
            <w:szCs w:val="26"/>
          </w:rPr>
          <w:fldChar w:fldCharType="separate"/>
        </w:r>
        <w:r w:rsidR="00EB18BE">
          <w:rPr>
            <w:noProof/>
            <w:sz w:val="26"/>
            <w:szCs w:val="26"/>
          </w:rPr>
          <w:t>14</w:t>
        </w:r>
        <w:r w:rsidRPr="00D75370">
          <w:rPr>
            <w:noProof/>
            <w:sz w:val="26"/>
            <w:szCs w:val="26"/>
          </w:rPr>
          <w:fldChar w:fldCharType="end"/>
        </w:r>
      </w:p>
    </w:sdtContent>
  </w:sdt>
  <w:p w14:paraId="174B3581" w14:textId="77777777" w:rsidR="00281B6A" w:rsidRPr="00D75370" w:rsidRDefault="00281B6A">
    <w:pPr>
      <w:pStyle w:val="Header"/>
      <w:rPr>
        <w:rStyle w:val="PageNumber"/>
        <w:sz w:val="26"/>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C30B0" w14:textId="77777777" w:rsidR="00281B6A" w:rsidRPr="00D27D0F" w:rsidRDefault="00281B6A" w:rsidP="004036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34A"/>
    <w:multiLevelType w:val="hybridMultilevel"/>
    <w:tmpl w:val="9BBAAB4A"/>
    <w:styleLink w:val="IndexCap1111"/>
    <w:lvl w:ilvl="0" w:tplc="42AC2168">
      <w:numFmt w:val="bullet"/>
      <w:lvlText w:val="+"/>
      <w:lvlJc w:val="left"/>
      <w:pPr>
        <w:ind w:left="720" w:hanging="360"/>
      </w:pPr>
      <w:rPr>
        <w:rFonts w:ascii="Calibri" w:eastAsia="Times New Roman" w:hAnsi="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37021DA"/>
    <w:multiLevelType w:val="multilevel"/>
    <w:tmpl w:val="E252DF64"/>
    <w:lvl w:ilvl="0">
      <w:start w:val="4"/>
      <w:numFmt w:val="decimal"/>
      <w:lvlText w:val="%1."/>
      <w:lvlJc w:val="left"/>
      <w:pPr>
        <w:ind w:left="585" w:hanging="58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DA5F9E"/>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3" w15:restartNumberingAfterBreak="0">
    <w:nsid w:val="08222497"/>
    <w:multiLevelType w:val="hybridMultilevel"/>
    <w:tmpl w:val="FC304836"/>
    <w:lvl w:ilvl="0" w:tplc="2D14A452">
      <w:start w:val="1"/>
      <w:numFmt w:val="bullet"/>
      <w:lvlText w:val="-"/>
      <w:lvlJc w:val="left"/>
      <w:pPr>
        <w:ind w:left="720" w:hanging="360"/>
      </w:pPr>
      <w:rPr>
        <w:rFonts w:ascii="Agency FB" w:hAnsi="Agency FB" w:hint="default"/>
      </w:rPr>
    </w:lvl>
    <w:lvl w:ilvl="1" w:tplc="BBFEA7B6">
      <w:start w:val="1"/>
      <w:numFmt w:val="bullet"/>
      <w:lvlText w:val="+"/>
      <w:lvlJc w:val="left"/>
      <w:pPr>
        <w:ind w:left="1440" w:hanging="360"/>
      </w:pPr>
      <w:rPr>
        <w:rFonts w:ascii="Times New Roman" w:hAnsi="Times New Roman" w:cs="Times New Roman" w:hint="default"/>
      </w:rPr>
    </w:lvl>
    <w:lvl w:ilvl="2" w:tplc="04090001">
      <w:start w:val="1"/>
      <w:numFmt w:val="bullet"/>
      <w:lvlText w:val=""/>
      <w:lvlJc w:val="left"/>
      <w:pPr>
        <w:ind w:left="2160" w:hanging="360"/>
      </w:pPr>
      <w:rPr>
        <w:rFonts w:ascii="Symbol" w:hAnsi="Symbol" w:hint="default"/>
      </w:rPr>
    </w:lvl>
    <w:lvl w:ilvl="3" w:tplc="C3F4EBAC">
      <w:start w:val="2025"/>
      <w:numFmt w:val="bullet"/>
      <w:lvlText w:val=""/>
      <w:lvlJc w:val="left"/>
      <w:pPr>
        <w:ind w:left="2880" w:hanging="360"/>
      </w:pPr>
      <w:rPr>
        <w:rFonts w:ascii="Wingdings" w:eastAsia="Calibri"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21E8E"/>
    <w:multiLevelType w:val="hybridMultilevel"/>
    <w:tmpl w:val="FAAEA942"/>
    <w:lvl w:ilvl="0" w:tplc="10FCF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B71A1"/>
    <w:multiLevelType w:val="hybridMultilevel"/>
    <w:tmpl w:val="387C5104"/>
    <w:lvl w:ilvl="0" w:tplc="75442484">
      <w:numFmt w:val="bullet"/>
      <w:lvlText w:val="-"/>
      <w:lvlJc w:val="left"/>
      <w:pPr>
        <w:ind w:left="720" w:hanging="360"/>
      </w:pPr>
      <w:rPr>
        <w:rFonts w:ascii="Times New Roman" w:eastAsia="Times New Roman" w:hAnsi="Times New Roman" w:cs="Times New Roman" w:hint="default"/>
        <w:b w:val="0"/>
        <w:i/>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72143C"/>
    <w:multiLevelType w:val="hybridMultilevel"/>
    <w:tmpl w:val="84564C32"/>
    <w:lvl w:ilvl="0" w:tplc="700AB6C0">
      <w:start w:val="6"/>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747C46"/>
    <w:multiLevelType w:val="multilevel"/>
    <w:tmpl w:val="2A42B2EE"/>
    <w:styleLink w:val="IndexCap1221"/>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1C3CFD"/>
    <w:multiLevelType w:val="hybridMultilevel"/>
    <w:tmpl w:val="25DA87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404F3"/>
    <w:multiLevelType w:val="multilevel"/>
    <w:tmpl w:val="395269F4"/>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12" w15:restartNumberingAfterBreak="0">
    <w:nsid w:val="2AED0204"/>
    <w:multiLevelType w:val="multilevel"/>
    <w:tmpl w:val="F4B2FE14"/>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B8B25C7"/>
    <w:multiLevelType w:val="hybridMultilevel"/>
    <w:tmpl w:val="2B7829EC"/>
    <w:lvl w:ilvl="0" w:tplc="2D14A452">
      <w:start w:val="1"/>
      <w:numFmt w:val="bullet"/>
      <w:lvlText w:val="-"/>
      <w:lvlJc w:val="left"/>
      <w:pPr>
        <w:ind w:left="1070" w:hanging="360"/>
      </w:pPr>
      <w:rPr>
        <w:rFonts w:ascii="Agency FB" w:hAnsi="Agency FB" w:hint="default"/>
      </w:rPr>
    </w:lvl>
    <w:lvl w:ilvl="1" w:tplc="BBFEA7B6">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A35885"/>
    <w:multiLevelType w:val="hybridMultilevel"/>
    <w:tmpl w:val="9C84125A"/>
    <w:lvl w:ilvl="0" w:tplc="060AFCD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160AFC"/>
    <w:multiLevelType w:val="multilevel"/>
    <w:tmpl w:val="30160A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97603E"/>
    <w:multiLevelType w:val="multilevel"/>
    <w:tmpl w:val="F6D296E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10B3D0E"/>
    <w:multiLevelType w:val="multilevel"/>
    <w:tmpl w:val="F1F6EBD4"/>
    <w:lvl w:ilvl="0">
      <w:start w:val="3"/>
      <w:numFmt w:val="decimal"/>
      <w:lvlText w:val="%1."/>
      <w:lvlJc w:val="left"/>
      <w:pPr>
        <w:ind w:left="720" w:hanging="720"/>
      </w:pPr>
      <w:rPr>
        <w:rFonts w:hint="default"/>
      </w:rPr>
    </w:lvl>
    <w:lvl w:ilvl="1">
      <w:start w:val="4"/>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8" w15:restartNumberingAfterBreak="0">
    <w:nsid w:val="31BD4EAD"/>
    <w:multiLevelType w:val="multilevel"/>
    <w:tmpl w:val="F49C9C68"/>
    <w:lvl w:ilvl="0">
      <w:start w:val="4"/>
      <w:numFmt w:val="decimal"/>
      <w:lvlText w:val="%1."/>
      <w:lvlJc w:val="left"/>
      <w:pPr>
        <w:ind w:left="780" w:hanging="780"/>
      </w:pPr>
      <w:rPr>
        <w:rFonts w:hint="default"/>
      </w:rPr>
    </w:lvl>
    <w:lvl w:ilvl="1">
      <w:start w:val="2"/>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4452D"/>
    <w:multiLevelType w:val="multilevel"/>
    <w:tmpl w:val="3CC4891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44E00DC5"/>
    <w:multiLevelType w:val="hybridMultilevel"/>
    <w:tmpl w:val="E238409E"/>
    <w:lvl w:ilvl="0" w:tplc="2D14A452">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229D2"/>
    <w:multiLevelType w:val="multilevel"/>
    <w:tmpl w:val="395269F4"/>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26"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27" w15:restartNumberingAfterBreak="0">
    <w:nsid w:val="51B021F9"/>
    <w:multiLevelType w:val="hybridMultilevel"/>
    <w:tmpl w:val="489E62D8"/>
    <w:lvl w:ilvl="0" w:tplc="03FC181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4F62AFB"/>
    <w:multiLevelType w:val="hybridMultilevel"/>
    <w:tmpl w:val="0A6ABFAC"/>
    <w:lvl w:ilvl="0" w:tplc="75442484">
      <w:numFmt w:val="bullet"/>
      <w:lvlText w:val="-"/>
      <w:lvlJc w:val="left"/>
      <w:pPr>
        <w:ind w:left="720" w:hanging="360"/>
      </w:pPr>
      <w:rPr>
        <w:rFonts w:ascii="Times New Roman" w:eastAsia="Times New Roman" w:hAnsi="Times New Roman" w:cs="Times New Roman" w:hint="default"/>
        <w:b w:val="0"/>
        <w:i/>
        <w:sz w:val="26"/>
      </w:rPr>
    </w:lvl>
    <w:lvl w:ilvl="1" w:tplc="BBFEA7B6">
      <w:start w:val="1"/>
      <w:numFmt w:val="bullet"/>
      <w:lvlText w:val="+"/>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CE41C6"/>
    <w:multiLevelType w:val="hybridMultilevel"/>
    <w:tmpl w:val="143E0692"/>
    <w:styleLink w:val="IndexCap122"/>
    <w:lvl w:ilvl="0" w:tplc="2D14A452">
      <w:start w:val="1"/>
      <w:numFmt w:val="bullet"/>
      <w:lvlText w:val="-"/>
      <w:lvlJc w:val="left"/>
      <w:pPr>
        <w:ind w:left="720" w:hanging="360"/>
      </w:pPr>
      <w:rPr>
        <w:rFonts w:ascii="Agency FB" w:hAnsi="Agency FB"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5C0123"/>
    <w:multiLevelType w:val="multilevel"/>
    <w:tmpl w:val="8A788528"/>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9A83C67"/>
    <w:multiLevelType w:val="hybridMultilevel"/>
    <w:tmpl w:val="68AC2B6C"/>
    <w:lvl w:ilvl="0" w:tplc="3A8C6E9A">
      <w:numFmt w:val="bullet"/>
      <w:lvlText w:val="-"/>
      <w:lvlJc w:val="left"/>
      <w:pPr>
        <w:ind w:left="786" w:hanging="360"/>
      </w:pPr>
      <w:rPr>
        <w:rFonts w:ascii="Times New Roman" w:eastAsia="Times New Roman" w:hAnsi="Times New Roman" w:cs="Times New Roman" w:hint="default"/>
      </w:rPr>
    </w:lvl>
    <w:lvl w:ilvl="1" w:tplc="4FBA03E0">
      <w:start w:val="1"/>
      <w:numFmt w:val="bullet"/>
      <w:lvlText w:val="+"/>
      <w:lvlJc w:val="left"/>
      <w:pPr>
        <w:ind w:left="540" w:hanging="360"/>
      </w:pPr>
      <w:rPr>
        <w:rFonts w:ascii="Times New Roman" w:hAnsi="Times New Roman" w:cs="Times New Roman" w:hint="default"/>
      </w:rPr>
    </w:lvl>
    <w:lvl w:ilvl="2" w:tplc="04090005">
      <w:start w:val="1"/>
      <w:numFmt w:val="bullet"/>
      <w:lvlText w:val=""/>
      <w:lvlJc w:val="left"/>
      <w:pPr>
        <w:ind w:left="4257" w:hanging="360"/>
      </w:pPr>
      <w:rPr>
        <w:rFonts w:ascii="Wingdings" w:hAnsi="Wingdings" w:hint="default"/>
      </w:rPr>
    </w:lvl>
    <w:lvl w:ilvl="3" w:tplc="04090001">
      <w:start w:val="1"/>
      <w:numFmt w:val="bullet"/>
      <w:lvlText w:val=""/>
      <w:lvlJc w:val="left"/>
      <w:pPr>
        <w:ind w:left="4977" w:hanging="360"/>
      </w:pPr>
      <w:rPr>
        <w:rFonts w:ascii="Symbol" w:hAnsi="Symbol" w:hint="default"/>
      </w:rPr>
    </w:lvl>
    <w:lvl w:ilvl="4" w:tplc="04090003" w:tentative="1">
      <w:start w:val="1"/>
      <w:numFmt w:val="bullet"/>
      <w:lvlText w:val="o"/>
      <w:lvlJc w:val="left"/>
      <w:pPr>
        <w:ind w:left="5697" w:hanging="360"/>
      </w:pPr>
      <w:rPr>
        <w:rFonts w:ascii="Courier New" w:hAnsi="Courier New" w:cs="Courier New" w:hint="default"/>
      </w:rPr>
    </w:lvl>
    <w:lvl w:ilvl="5" w:tplc="04090005" w:tentative="1">
      <w:start w:val="1"/>
      <w:numFmt w:val="bullet"/>
      <w:lvlText w:val=""/>
      <w:lvlJc w:val="left"/>
      <w:pPr>
        <w:ind w:left="6417" w:hanging="360"/>
      </w:pPr>
      <w:rPr>
        <w:rFonts w:ascii="Wingdings" w:hAnsi="Wingdings" w:hint="default"/>
      </w:rPr>
    </w:lvl>
    <w:lvl w:ilvl="6" w:tplc="04090001" w:tentative="1">
      <w:start w:val="1"/>
      <w:numFmt w:val="bullet"/>
      <w:lvlText w:val=""/>
      <w:lvlJc w:val="left"/>
      <w:pPr>
        <w:ind w:left="7137" w:hanging="360"/>
      </w:pPr>
      <w:rPr>
        <w:rFonts w:ascii="Symbol" w:hAnsi="Symbol" w:hint="default"/>
      </w:rPr>
    </w:lvl>
    <w:lvl w:ilvl="7" w:tplc="04090003" w:tentative="1">
      <w:start w:val="1"/>
      <w:numFmt w:val="bullet"/>
      <w:lvlText w:val="o"/>
      <w:lvlJc w:val="left"/>
      <w:pPr>
        <w:ind w:left="7857" w:hanging="360"/>
      </w:pPr>
      <w:rPr>
        <w:rFonts w:ascii="Courier New" w:hAnsi="Courier New" w:cs="Courier New" w:hint="default"/>
      </w:rPr>
    </w:lvl>
    <w:lvl w:ilvl="8" w:tplc="04090005" w:tentative="1">
      <w:start w:val="1"/>
      <w:numFmt w:val="bullet"/>
      <w:lvlText w:val=""/>
      <w:lvlJc w:val="left"/>
      <w:pPr>
        <w:ind w:left="8577" w:hanging="360"/>
      </w:pPr>
      <w:rPr>
        <w:rFonts w:ascii="Wingdings" w:hAnsi="Wingdings" w:hint="default"/>
      </w:rPr>
    </w:lvl>
  </w:abstractNum>
  <w:abstractNum w:abstractNumId="32" w15:restartNumberingAfterBreak="0">
    <w:nsid w:val="623548D1"/>
    <w:multiLevelType w:val="multilevel"/>
    <w:tmpl w:val="580429FA"/>
    <w:lvl w:ilvl="0">
      <w:start w:val="4"/>
      <w:numFmt w:val="decimal"/>
      <w:lvlText w:val="%1."/>
      <w:lvlJc w:val="left"/>
      <w:pPr>
        <w:ind w:left="780" w:hanging="780"/>
      </w:pPr>
      <w:rPr>
        <w:rFonts w:eastAsia="Times New Roman" w:hint="default"/>
      </w:rPr>
    </w:lvl>
    <w:lvl w:ilvl="1">
      <w:start w:val="2"/>
      <w:numFmt w:val="decimal"/>
      <w:lvlText w:val="%1.%2."/>
      <w:lvlJc w:val="left"/>
      <w:pPr>
        <w:ind w:left="1140" w:hanging="780"/>
      </w:pPr>
      <w:rPr>
        <w:rFonts w:eastAsia="Times New Roman" w:hint="default"/>
      </w:rPr>
    </w:lvl>
    <w:lvl w:ilvl="2">
      <w:start w:val="2"/>
      <w:numFmt w:val="decimal"/>
      <w:lvlText w:val="%1.%2.%3."/>
      <w:lvlJc w:val="left"/>
      <w:pPr>
        <w:ind w:left="1500" w:hanging="78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33" w15:restartNumberingAfterBreak="0">
    <w:nsid w:val="632F4867"/>
    <w:multiLevelType w:val="multilevel"/>
    <w:tmpl w:val="104212A6"/>
    <w:lvl w:ilvl="0">
      <w:start w:val="1"/>
      <w:numFmt w:val="decimal"/>
      <w:lvlText w:val="%1."/>
      <w:lvlJc w:val="left"/>
      <w:pPr>
        <w:tabs>
          <w:tab w:val="num" w:pos="720"/>
        </w:tabs>
        <w:ind w:left="720" w:hanging="720"/>
      </w:pPr>
      <w:rPr>
        <w:rFonts w:cs="Times New Roman"/>
      </w:rPr>
    </w:lvl>
    <w:lvl w:ilvl="1">
      <w:start w:val="6"/>
      <w:numFmt w:val="decimal"/>
      <w:isLgl/>
      <w:lvlText w:val="%1.%2"/>
      <w:lvlJc w:val="left"/>
      <w:pPr>
        <w:ind w:left="1305" w:hanging="825"/>
      </w:pPr>
    </w:lvl>
    <w:lvl w:ilvl="2">
      <w:start w:val="3"/>
      <w:numFmt w:val="decimal"/>
      <w:isLgl/>
      <w:lvlText w:val="%1.%2.%3"/>
      <w:lvlJc w:val="left"/>
      <w:pPr>
        <w:ind w:left="1785" w:hanging="825"/>
      </w:pPr>
    </w:lvl>
    <w:lvl w:ilvl="3">
      <w:start w:val="1"/>
      <w:numFmt w:val="decimal"/>
      <w:isLgl/>
      <w:lvlText w:val="%1.%2.%3.%4"/>
      <w:lvlJc w:val="left"/>
      <w:pPr>
        <w:ind w:left="2520" w:hanging="1080"/>
      </w:pPr>
    </w:lvl>
    <w:lvl w:ilvl="4">
      <w:start w:val="1"/>
      <w:numFmt w:val="decimal"/>
      <w:isLgl/>
      <w:lvlText w:val="%1.%2.%3.%4.%5"/>
      <w:lvlJc w:val="left"/>
      <w:pPr>
        <w:ind w:left="3000" w:hanging="1080"/>
      </w:pPr>
    </w:lvl>
    <w:lvl w:ilvl="5">
      <w:start w:val="1"/>
      <w:numFmt w:val="decimal"/>
      <w:isLgl/>
      <w:lvlText w:val="%1.%2.%3.%4.%5.%6"/>
      <w:lvlJc w:val="left"/>
      <w:pPr>
        <w:ind w:left="3840" w:hanging="1440"/>
      </w:pPr>
    </w:lvl>
    <w:lvl w:ilvl="6">
      <w:start w:val="1"/>
      <w:numFmt w:val="decimal"/>
      <w:isLgl/>
      <w:lvlText w:val="%1.%2.%3.%4.%5.%6.%7"/>
      <w:lvlJc w:val="left"/>
      <w:pPr>
        <w:ind w:left="4320" w:hanging="1440"/>
      </w:pPr>
    </w:lvl>
    <w:lvl w:ilvl="7">
      <w:start w:val="1"/>
      <w:numFmt w:val="decimal"/>
      <w:isLgl/>
      <w:lvlText w:val="%1.%2.%3.%4.%5.%6.%7.%8"/>
      <w:lvlJc w:val="left"/>
      <w:pPr>
        <w:ind w:left="5160" w:hanging="1800"/>
      </w:pPr>
    </w:lvl>
    <w:lvl w:ilvl="8">
      <w:start w:val="1"/>
      <w:numFmt w:val="decimal"/>
      <w:isLgl/>
      <w:lvlText w:val="%1.%2.%3.%4.%5.%6.%7.%8.%9"/>
      <w:lvlJc w:val="left"/>
      <w:pPr>
        <w:ind w:left="6000" w:hanging="2160"/>
      </w:pPr>
    </w:lvl>
  </w:abstractNum>
  <w:abstractNum w:abstractNumId="34" w15:restartNumberingAfterBreak="0">
    <w:nsid w:val="688929A9"/>
    <w:multiLevelType w:val="multilevel"/>
    <w:tmpl w:val="02606D4E"/>
    <w:lvl w:ilvl="0">
      <w:start w:val="4"/>
      <w:numFmt w:val="decimal"/>
      <w:lvlText w:val="%1."/>
      <w:lvlJc w:val="left"/>
      <w:pPr>
        <w:ind w:left="780" w:hanging="780"/>
      </w:pPr>
      <w:rPr>
        <w:rFonts w:hint="default"/>
      </w:rPr>
    </w:lvl>
    <w:lvl w:ilvl="1">
      <w:start w:val="4"/>
      <w:numFmt w:val="decimal"/>
      <w:lvlText w:val="%1.%2."/>
      <w:lvlJc w:val="left"/>
      <w:pPr>
        <w:ind w:left="1140" w:hanging="780"/>
      </w:pPr>
      <w:rPr>
        <w:rFonts w:hint="default"/>
      </w:rPr>
    </w:lvl>
    <w:lvl w:ilvl="2">
      <w:start w:val="2"/>
      <w:numFmt w:val="decimal"/>
      <w:lvlText w:val="%1.%2.%3."/>
      <w:lvlJc w:val="left"/>
      <w:pPr>
        <w:ind w:left="1500" w:hanging="7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9146237"/>
    <w:multiLevelType w:val="multilevel"/>
    <w:tmpl w:val="395269F4"/>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A3133B8"/>
    <w:multiLevelType w:val="multilevel"/>
    <w:tmpl w:val="7944B4C0"/>
    <w:lvl w:ilvl="0">
      <w:start w:val="1"/>
      <w:numFmt w:val="decimal"/>
      <w:lvlText w:val="%1."/>
      <w:lvlJc w:val="left"/>
      <w:pPr>
        <w:ind w:left="720" w:hanging="360"/>
      </w:pPr>
      <w:rPr>
        <w:rFonts w:hint="default"/>
      </w:rPr>
    </w:lvl>
    <w:lvl w:ilvl="1">
      <w:start w:val="8"/>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37" w15:restartNumberingAfterBreak="0">
    <w:nsid w:val="6CDC0E48"/>
    <w:multiLevelType w:val="hybridMultilevel"/>
    <w:tmpl w:val="0D222F70"/>
    <w:lvl w:ilvl="0" w:tplc="F886C9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6DF771A6"/>
    <w:multiLevelType w:val="multilevel"/>
    <w:tmpl w:val="E03A9DF2"/>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rPr>
    </w:lvl>
    <w:lvl w:ilvl="2">
      <w:start w:val="1"/>
      <w:numFmt w:val="decimal"/>
      <w:lvlText w:val="%1.%2.%3."/>
      <w:lvlJc w:val="left"/>
      <w:pPr>
        <w:ind w:left="1224" w:hanging="504"/>
      </w:pPr>
      <w:rPr>
        <w:b/>
        <w:bCs/>
        <w:i/>
        <w:iCs/>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544AC5"/>
    <w:multiLevelType w:val="hybridMultilevel"/>
    <w:tmpl w:val="921CCBF2"/>
    <w:lvl w:ilvl="0" w:tplc="9942008E">
      <w:numFmt w:val="bullet"/>
      <w:pStyle w:val="Bullet01"/>
      <w:lvlText w:val="-"/>
      <w:lvlJc w:val="left"/>
      <w:pPr>
        <w:ind w:left="786" w:hanging="360"/>
      </w:pPr>
      <w:rPr>
        <w:rFonts w:ascii="Times New Roman" w:eastAsia="Times New Roman" w:hAnsi="Times New Roman" w:cs="Times New Roman" w:hint="default"/>
      </w:rPr>
    </w:lvl>
    <w:lvl w:ilvl="1" w:tplc="04090003">
      <w:start w:val="1"/>
      <w:numFmt w:val="bullet"/>
      <w:lvlText w:val=""/>
      <w:lvlJc w:val="left"/>
      <w:pPr>
        <w:ind w:left="3537" w:hanging="360"/>
      </w:pPr>
      <w:rPr>
        <w:rFonts w:ascii="Wingdings" w:hAnsi="Wingdings" w:hint="default"/>
      </w:rPr>
    </w:lvl>
    <w:lvl w:ilvl="2" w:tplc="04090005">
      <w:start w:val="1"/>
      <w:numFmt w:val="bullet"/>
      <w:lvlText w:val=""/>
      <w:lvlJc w:val="left"/>
      <w:pPr>
        <w:ind w:left="4257" w:hanging="360"/>
      </w:pPr>
      <w:rPr>
        <w:rFonts w:ascii="Wingdings" w:hAnsi="Wingdings" w:hint="default"/>
      </w:rPr>
    </w:lvl>
    <w:lvl w:ilvl="3" w:tplc="04090001">
      <w:start w:val="1"/>
      <w:numFmt w:val="bullet"/>
      <w:lvlText w:val=""/>
      <w:lvlJc w:val="left"/>
      <w:pPr>
        <w:ind w:left="4977" w:hanging="360"/>
      </w:pPr>
      <w:rPr>
        <w:rFonts w:ascii="Symbol" w:hAnsi="Symbol" w:hint="default"/>
      </w:rPr>
    </w:lvl>
    <w:lvl w:ilvl="4" w:tplc="04090003" w:tentative="1">
      <w:start w:val="1"/>
      <w:numFmt w:val="bullet"/>
      <w:lvlText w:val="o"/>
      <w:lvlJc w:val="left"/>
      <w:pPr>
        <w:ind w:left="5697" w:hanging="360"/>
      </w:pPr>
      <w:rPr>
        <w:rFonts w:ascii="Courier New" w:hAnsi="Courier New" w:cs="Courier New" w:hint="default"/>
      </w:rPr>
    </w:lvl>
    <w:lvl w:ilvl="5" w:tplc="04090005" w:tentative="1">
      <w:start w:val="1"/>
      <w:numFmt w:val="bullet"/>
      <w:lvlText w:val=""/>
      <w:lvlJc w:val="left"/>
      <w:pPr>
        <w:ind w:left="6417" w:hanging="360"/>
      </w:pPr>
      <w:rPr>
        <w:rFonts w:ascii="Wingdings" w:hAnsi="Wingdings" w:hint="default"/>
      </w:rPr>
    </w:lvl>
    <w:lvl w:ilvl="6" w:tplc="04090001" w:tentative="1">
      <w:start w:val="1"/>
      <w:numFmt w:val="bullet"/>
      <w:lvlText w:val=""/>
      <w:lvlJc w:val="left"/>
      <w:pPr>
        <w:ind w:left="7137" w:hanging="360"/>
      </w:pPr>
      <w:rPr>
        <w:rFonts w:ascii="Symbol" w:hAnsi="Symbol" w:hint="default"/>
      </w:rPr>
    </w:lvl>
    <w:lvl w:ilvl="7" w:tplc="04090003" w:tentative="1">
      <w:start w:val="1"/>
      <w:numFmt w:val="bullet"/>
      <w:lvlText w:val="o"/>
      <w:lvlJc w:val="left"/>
      <w:pPr>
        <w:ind w:left="7857" w:hanging="360"/>
      </w:pPr>
      <w:rPr>
        <w:rFonts w:ascii="Courier New" w:hAnsi="Courier New" w:cs="Courier New" w:hint="default"/>
      </w:rPr>
    </w:lvl>
    <w:lvl w:ilvl="8" w:tplc="04090005" w:tentative="1">
      <w:start w:val="1"/>
      <w:numFmt w:val="bullet"/>
      <w:lvlText w:val=""/>
      <w:lvlJc w:val="left"/>
      <w:pPr>
        <w:ind w:left="8577" w:hanging="360"/>
      </w:pPr>
      <w:rPr>
        <w:rFonts w:ascii="Wingdings" w:hAnsi="Wingdings" w:hint="default"/>
      </w:rPr>
    </w:lvl>
  </w:abstractNum>
  <w:abstractNum w:abstractNumId="40" w15:restartNumberingAfterBreak="0">
    <w:nsid w:val="77EE35BD"/>
    <w:multiLevelType w:val="multilevel"/>
    <w:tmpl w:val="77EE35B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E056BED"/>
    <w:multiLevelType w:val="multilevel"/>
    <w:tmpl w:val="D9BCBE72"/>
    <w:lvl w:ilvl="0">
      <w:numFmt w:val="bullet"/>
      <w:lvlText w:val="-"/>
      <w:lvlJc w:val="left"/>
      <w:pPr>
        <w:ind w:left="920" w:hanging="920"/>
      </w:pPr>
      <w:rPr>
        <w:rFonts w:ascii="Times New Roman" w:eastAsia="Times New Roman" w:hAnsi="Times New Roman" w:cs="Times New Roman" w:hint="default"/>
        <w:b w:val="0"/>
        <w:i/>
        <w:sz w:val="26"/>
      </w:rPr>
    </w:lvl>
    <w:lvl w:ilvl="1">
      <w:start w:val="2"/>
      <w:numFmt w:val="decimal"/>
      <w:lvlText w:val="%1.%2."/>
      <w:lvlJc w:val="left"/>
      <w:pPr>
        <w:ind w:left="1040" w:hanging="920"/>
      </w:pPr>
      <w:rPr>
        <w:rFonts w:hint="default"/>
      </w:rPr>
    </w:lvl>
    <w:lvl w:ilvl="2">
      <w:start w:val="1"/>
      <w:numFmt w:val="decimal"/>
      <w:lvlText w:val="%1.%2.%3."/>
      <w:lvlJc w:val="left"/>
      <w:pPr>
        <w:ind w:left="1160" w:hanging="920"/>
      </w:pPr>
      <w:rPr>
        <w:rFonts w:hint="default"/>
      </w:rPr>
    </w:lvl>
    <w:lvl w:ilvl="3">
      <w:start w:val="1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abstractNumId w:val="22"/>
  </w:num>
  <w:num w:numId="2">
    <w:abstractNumId w:val="26"/>
  </w:num>
  <w:num w:numId="3">
    <w:abstractNumId w:val="11"/>
  </w:num>
  <w:num w:numId="4">
    <w:abstractNumId w:val="19"/>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4"/>
  </w:num>
  <w:num w:numId="8">
    <w:abstractNumId w:val="4"/>
  </w:num>
  <w:num w:numId="9">
    <w:abstractNumId w:val="25"/>
  </w:num>
  <w:num w:numId="10">
    <w:abstractNumId w:val="7"/>
  </w:num>
  <w:num w:numId="11">
    <w:abstractNumId w:val="2"/>
  </w:num>
  <w:num w:numId="12">
    <w:abstractNumId w:val="29"/>
  </w:num>
  <w:num w:numId="13">
    <w:abstractNumId w:val="13"/>
  </w:num>
  <w:num w:numId="14">
    <w:abstractNumId w:val="6"/>
  </w:num>
  <w:num w:numId="15">
    <w:abstractNumId w:val="5"/>
  </w:num>
  <w:num w:numId="16">
    <w:abstractNumId w:val="10"/>
  </w:num>
  <w:num w:numId="17">
    <w:abstractNumId w:val="9"/>
  </w:num>
  <w:num w:numId="18">
    <w:abstractNumId w:val="38"/>
  </w:num>
  <w:num w:numId="19">
    <w:abstractNumId w:val="0"/>
  </w:num>
  <w:num w:numId="20">
    <w:abstractNumId w:val="30"/>
  </w:num>
  <w:num w:numId="21">
    <w:abstractNumId w:val="20"/>
  </w:num>
  <w:num w:numId="22">
    <w:abstractNumId w:val="12"/>
  </w:num>
  <w:num w:numId="23">
    <w:abstractNumId w:val="3"/>
  </w:num>
  <w:num w:numId="24">
    <w:abstractNumId w:val="31"/>
  </w:num>
  <w:num w:numId="25">
    <w:abstractNumId w:val="16"/>
  </w:num>
  <w:num w:numId="26">
    <w:abstractNumId w:val="39"/>
  </w:num>
  <w:num w:numId="27">
    <w:abstractNumId w:val="23"/>
  </w:num>
  <w:num w:numId="28">
    <w:abstractNumId w:val="18"/>
  </w:num>
  <w:num w:numId="29">
    <w:abstractNumId w:val="41"/>
  </w:num>
  <w:num w:numId="30">
    <w:abstractNumId w:val="32"/>
  </w:num>
  <w:num w:numId="31">
    <w:abstractNumId w:val="17"/>
  </w:num>
  <w:num w:numId="32">
    <w:abstractNumId w:val="8"/>
  </w:num>
  <w:num w:numId="33">
    <w:abstractNumId w:val="34"/>
  </w:num>
  <w:num w:numId="34">
    <w:abstractNumId w:val="1"/>
  </w:num>
  <w:num w:numId="35">
    <w:abstractNumId w:val="28"/>
  </w:num>
  <w:num w:numId="36">
    <w:abstractNumId w:val="37"/>
  </w:num>
  <w:num w:numId="37">
    <w:abstractNumId w:val="33"/>
    <w:lvlOverride w:ilvl="0">
      <w:startOverride w:val="1"/>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35"/>
  </w:num>
  <w:num w:numId="40">
    <w:abstractNumId w:val="24"/>
  </w:num>
  <w:num w:numId="41">
    <w:abstractNumId w:val="15"/>
  </w:num>
  <w:num w:numId="42">
    <w:abstractNumId w:val="4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F1"/>
    <w:rsid w:val="000003C6"/>
    <w:rsid w:val="00000A94"/>
    <w:rsid w:val="0000120D"/>
    <w:rsid w:val="0000157B"/>
    <w:rsid w:val="0000169B"/>
    <w:rsid w:val="000019A4"/>
    <w:rsid w:val="00002542"/>
    <w:rsid w:val="0000256B"/>
    <w:rsid w:val="00003AE6"/>
    <w:rsid w:val="00004004"/>
    <w:rsid w:val="00004BDA"/>
    <w:rsid w:val="00005377"/>
    <w:rsid w:val="00005A44"/>
    <w:rsid w:val="0000616D"/>
    <w:rsid w:val="00006958"/>
    <w:rsid w:val="00006BCF"/>
    <w:rsid w:val="0000753F"/>
    <w:rsid w:val="00007932"/>
    <w:rsid w:val="00010735"/>
    <w:rsid w:val="000113B7"/>
    <w:rsid w:val="00011EEE"/>
    <w:rsid w:val="000120B2"/>
    <w:rsid w:val="000122E2"/>
    <w:rsid w:val="000122FC"/>
    <w:rsid w:val="00012470"/>
    <w:rsid w:val="00012E01"/>
    <w:rsid w:val="00013766"/>
    <w:rsid w:val="000138EA"/>
    <w:rsid w:val="00013D4D"/>
    <w:rsid w:val="00013D92"/>
    <w:rsid w:val="000143DF"/>
    <w:rsid w:val="000145BE"/>
    <w:rsid w:val="0001552D"/>
    <w:rsid w:val="00015A97"/>
    <w:rsid w:val="00015DA3"/>
    <w:rsid w:val="00015E47"/>
    <w:rsid w:val="00016527"/>
    <w:rsid w:val="00016580"/>
    <w:rsid w:val="00016617"/>
    <w:rsid w:val="00016C5B"/>
    <w:rsid w:val="000175F8"/>
    <w:rsid w:val="00017C46"/>
    <w:rsid w:val="00017EE2"/>
    <w:rsid w:val="000205F9"/>
    <w:rsid w:val="00020AD6"/>
    <w:rsid w:val="00020D02"/>
    <w:rsid w:val="00020E91"/>
    <w:rsid w:val="000216AF"/>
    <w:rsid w:val="000217F7"/>
    <w:rsid w:val="000219B5"/>
    <w:rsid w:val="00022867"/>
    <w:rsid w:val="00022F6E"/>
    <w:rsid w:val="00023B20"/>
    <w:rsid w:val="0002450E"/>
    <w:rsid w:val="00025DD7"/>
    <w:rsid w:val="00025F6C"/>
    <w:rsid w:val="00027EDC"/>
    <w:rsid w:val="0003023B"/>
    <w:rsid w:val="000307E1"/>
    <w:rsid w:val="00030978"/>
    <w:rsid w:val="00031455"/>
    <w:rsid w:val="00031DF2"/>
    <w:rsid w:val="000325E5"/>
    <w:rsid w:val="00032785"/>
    <w:rsid w:val="000328D5"/>
    <w:rsid w:val="000329A8"/>
    <w:rsid w:val="00032DAF"/>
    <w:rsid w:val="00032F95"/>
    <w:rsid w:val="000332EA"/>
    <w:rsid w:val="00033C35"/>
    <w:rsid w:val="00034382"/>
    <w:rsid w:val="0003445A"/>
    <w:rsid w:val="0003508F"/>
    <w:rsid w:val="000351AD"/>
    <w:rsid w:val="00035260"/>
    <w:rsid w:val="00036ACC"/>
    <w:rsid w:val="00036C0E"/>
    <w:rsid w:val="00037168"/>
    <w:rsid w:val="00037B38"/>
    <w:rsid w:val="00037C99"/>
    <w:rsid w:val="00037EF9"/>
    <w:rsid w:val="000400D2"/>
    <w:rsid w:val="0004033F"/>
    <w:rsid w:val="000407CF"/>
    <w:rsid w:val="0004162F"/>
    <w:rsid w:val="0004176E"/>
    <w:rsid w:val="00042112"/>
    <w:rsid w:val="00042B2E"/>
    <w:rsid w:val="0004371D"/>
    <w:rsid w:val="00043D6E"/>
    <w:rsid w:val="00044B48"/>
    <w:rsid w:val="00044C27"/>
    <w:rsid w:val="00044F81"/>
    <w:rsid w:val="0004504E"/>
    <w:rsid w:val="00045278"/>
    <w:rsid w:val="000454F5"/>
    <w:rsid w:val="000459A6"/>
    <w:rsid w:val="00045A7C"/>
    <w:rsid w:val="000460C8"/>
    <w:rsid w:val="00046718"/>
    <w:rsid w:val="0005047F"/>
    <w:rsid w:val="000512C9"/>
    <w:rsid w:val="000515AE"/>
    <w:rsid w:val="00051E35"/>
    <w:rsid w:val="0005281B"/>
    <w:rsid w:val="000528AB"/>
    <w:rsid w:val="000531E2"/>
    <w:rsid w:val="000532C6"/>
    <w:rsid w:val="00053599"/>
    <w:rsid w:val="0005439E"/>
    <w:rsid w:val="0005521D"/>
    <w:rsid w:val="00055BF3"/>
    <w:rsid w:val="0005611F"/>
    <w:rsid w:val="0005663E"/>
    <w:rsid w:val="00056F35"/>
    <w:rsid w:val="00056F91"/>
    <w:rsid w:val="00057F3E"/>
    <w:rsid w:val="00060A34"/>
    <w:rsid w:val="000615B8"/>
    <w:rsid w:val="000615E1"/>
    <w:rsid w:val="00061C9C"/>
    <w:rsid w:val="000621AF"/>
    <w:rsid w:val="00062E15"/>
    <w:rsid w:val="00063277"/>
    <w:rsid w:val="0006339B"/>
    <w:rsid w:val="00064218"/>
    <w:rsid w:val="00064336"/>
    <w:rsid w:val="0006463D"/>
    <w:rsid w:val="000646AB"/>
    <w:rsid w:val="00064C65"/>
    <w:rsid w:val="000660C8"/>
    <w:rsid w:val="00066499"/>
    <w:rsid w:val="00066FCC"/>
    <w:rsid w:val="00067056"/>
    <w:rsid w:val="00067746"/>
    <w:rsid w:val="000704E5"/>
    <w:rsid w:val="00070986"/>
    <w:rsid w:val="000709C7"/>
    <w:rsid w:val="00070B71"/>
    <w:rsid w:val="00071701"/>
    <w:rsid w:val="0007180F"/>
    <w:rsid w:val="0007286D"/>
    <w:rsid w:val="00072A08"/>
    <w:rsid w:val="0007432A"/>
    <w:rsid w:val="00076569"/>
    <w:rsid w:val="00076A56"/>
    <w:rsid w:val="00077EC1"/>
    <w:rsid w:val="00080507"/>
    <w:rsid w:val="00080651"/>
    <w:rsid w:val="00081479"/>
    <w:rsid w:val="000817D2"/>
    <w:rsid w:val="00081FBA"/>
    <w:rsid w:val="000822AF"/>
    <w:rsid w:val="000847BA"/>
    <w:rsid w:val="00085289"/>
    <w:rsid w:val="0008541D"/>
    <w:rsid w:val="000859DB"/>
    <w:rsid w:val="00086EF1"/>
    <w:rsid w:val="00087B90"/>
    <w:rsid w:val="00087BC3"/>
    <w:rsid w:val="0009041C"/>
    <w:rsid w:val="0009077F"/>
    <w:rsid w:val="00091424"/>
    <w:rsid w:val="000915B5"/>
    <w:rsid w:val="00091721"/>
    <w:rsid w:val="00092330"/>
    <w:rsid w:val="000943BA"/>
    <w:rsid w:val="000946A7"/>
    <w:rsid w:val="00095A22"/>
    <w:rsid w:val="000966BA"/>
    <w:rsid w:val="00096836"/>
    <w:rsid w:val="00096F15"/>
    <w:rsid w:val="00096F83"/>
    <w:rsid w:val="00097604"/>
    <w:rsid w:val="00097C11"/>
    <w:rsid w:val="00097FDB"/>
    <w:rsid w:val="000A0179"/>
    <w:rsid w:val="000A06CA"/>
    <w:rsid w:val="000A12DE"/>
    <w:rsid w:val="000A202A"/>
    <w:rsid w:val="000A295B"/>
    <w:rsid w:val="000A32A2"/>
    <w:rsid w:val="000A394F"/>
    <w:rsid w:val="000A3E0F"/>
    <w:rsid w:val="000A4DFC"/>
    <w:rsid w:val="000A5D93"/>
    <w:rsid w:val="000A5FDE"/>
    <w:rsid w:val="000A600F"/>
    <w:rsid w:val="000A61D7"/>
    <w:rsid w:val="000A7231"/>
    <w:rsid w:val="000A7420"/>
    <w:rsid w:val="000A771F"/>
    <w:rsid w:val="000B0092"/>
    <w:rsid w:val="000B02B8"/>
    <w:rsid w:val="000B03B0"/>
    <w:rsid w:val="000B08B3"/>
    <w:rsid w:val="000B094E"/>
    <w:rsid w:val="000B0B61"/>
    <w:rsid w:val="000B0B63"/>
    <w:rsid w:val="000B0E6C"/>
    <w:rsid w:val="000B1756"/>
    <w:rsid w:val="000B1913"/>
    <w:rsid w:val="000B1C84"/>
    <w:rsid w:val="000B2015"/>
    <w:rsid w:val="000B205D"/>
    <w:rsid w:val="000B2306"/>
    <w:rsid w:val="000B25AA"/>
    <w:rsid w:val="000B2936"/>
    <w:rsid w:val="000B43DA"/>
    <w:rsid w:val="000B46D5"/>
    <w:rsid w:val="000B592E"/>
    <w:rsid w:val="000B5BEF"/>
    <w:rsid w:val="000B5E8A"/>
    <w:rsid w:val="000B5EA3"/>
    <w:rsid w:val="000B62BF"/>
    <w:rsid w:val="000B64CC"/>
    <w:rsid w:val="000B68D1"/>
    <w:rsid w:val="000B699F"/>
    <w:rsid w:val="000B6B77"/>
    <w:rsid w:val="000B6FDD"/>
    <w:rsid w:val="000B77C6"/>
    <w:rsid w:val="000B7A92"/>
    <w:rsid w:val="000C002C"/>
    <w:rsid w:val="000C055B"/>
    <w:rsid w:val="000C09C5"/>
    <w:rsid w:val="000C119D"/>
    <w:rsid w:val="000C1426"/>
    <w:rsid w:val="000C1437"/>
    <w:rsid w:val="000C1786"/>
    <w:rsid w:val="000C1B89"/>
    <w:rsid w:val="000C1D6F"/>
    <w:rsid w:val="000C2778"/>
    <w:rsid w:val="000C2D5A"/>
    <w:rsid w:val="000C3284"/>
    <w:rsid w:val="000C4567"/>
    <w:rsid w:val="000C4699"/>
    <w:rsid w:val="000C4A4E"/>
    <w:rsid w:val="000C56B0"/>
    <w:rsid w:val="000C692E"/>
    <w:rsid w:val="000D03BB"/>
    <w:rsid w:val="000D0A01"/>
    <w:rsid w:val="000D0FC3"/>
    <w:rsid w:val="000D16C0"/>
    <w:rsid w:val="000D2B15"/>
    <w:rsid w:val="000D3E28"/>
    <w:rsid w:val="000D43B1"/>
    <w:rsid w:val="000D4A68"/>
    <w:rsid w:val="000D4AB3"/>
    <w:rsid w:val="000D5026"/>
    <w:rsid w:val="000D59B6"/>
    <w:rsid w:val="000D6508"/>
    <w:rsid w:val="000D694A"/>
    <w:rsid w:val="000E006E"/>
    <w:rsid w:val="000E081B"/>
    <w:rsid w:val="000E0A46"/>
    <w:rsid w:val="000E1A60"/>
    <w:rsid w:val="000E1C5C"/>
    <w:rsid w:val="000E32C5"/>
    <w:rsid w:val="000E3551"/>
    <w:rsid w:val="000E38E6"/>
    <w:rsid w:val="000E3DCC"/>
    <w:rsid w:val="000E47F4"/>
    <w:rsid w:val="000E50D1"/>
    <w:rsid w:val="000E6048"/>
    <w:rsid w:val="000E61EA"/>
    <w:rsid w:val="000E67F4"/>
    <w:rsid w:val="000E6AF8"/>
    <w:rsid w:val="000E6CAA"/>
    <w:rsid w:val="000E6D1E"/>
    <w:rsid w:val="000E6D64"/>
    <w:rsid w:val="000E747B"/>
    <w:rsid w:val="000F0895"/>
    <w:rsid w:val="000F0FCD"/>
    <w:rsid w:val="000F190E"/>
    <w:rsid w:val="000F2DC9"/>
    <w:rsid w:val="000F3943"/>
    <w:rsid w:val="000F3D8B"/>
    <w:rsid w:val="000F42F7"/>
    <w:rsid w:val="000F52B3"/>
    <w:rsid w:val="000F60B3"/>
    <w:rsid w:val="000F7A65"/>
    <w:rsid w:val="000F7BEE"/>
    <w:rsid w:val="00102FE8"/>
    <w:rsid w:val="0010332A"/>
    <w:rsid w:val="0010395E"/>
    <w:rsid w:val="00104113"/>
    <w:rsid w:val="001049DC"/>
    <w:rsid w:val="00104F7F"/>
    <w:rsid w:val="00105582"/>
    <w:rsid w:val="0010571F"/>
    <w:rsid w:val="001063CC"/>
    <w:rsid w:val="001064B6"/>
    <w:rsid w:val="00107138"/>
    <w:rsid w:val="001079E2"/>
    <w:rsid w:val="00107FB3"/>
    <w:rsid w:val="00110404"/>
    <w:rsid w:val="001104A0"/>
    <w:rsid w:val="00110C87"/>
    <w:rsid w:val="001113B5"/>
    <w:rsid w:val="001126B4"/>
    <w:rsid w:val="0011275C"/>
    <w:rsid w:val="00112772"/>
    <w:rsid w:val="00112BFB"/>
    <w:rsid w:val="001140DB"/>
    <w:rsid w:val="00114D93"/>
    <w:rsid w:val="001154DE"/>
    <w:rsid w:val="00115684"/>
    <w:rsid w:val="00115A40"/>
    <w:rsid w:val="0011606A"/>
    <w:rsid w:val="00116483"/>
    <w:rsid w:val="00116F64"/>
    <w:rsid w:val="00117700"/>
    <w:rsid w:val="00117B27"/>
    <w:rsid w:val="00117FF1"/>
    <w:rsid w:val="001201C0"/>
    <w:rsid w:val="0012042B"/>
    <w:rsid w:val="00120EF6"/>
    <w:rsid w:val="00121269"/>
    <w:rsid w:val="00121560"/>
    <w:rsid w:val="001229ED"/>
    <w:rsid w:val="00122B0E"/>
    <w:rsid w:val="00122F7B"/>
    <w:rsid w:val="00122FD2"/>
    <w:rsid w:val="001235D8"/>
    <w:rsid w:val="001237FF"/>
    <w:rsid w:val="0012382E"/>
    <w:rsid w:val="0012420E"/>
    <w:rsid w:val="001244D0"/>
    <w:rsid w:val="00124723"/>
    <w:rsid w:val="00124787"/>
    <w:rsid w:val="00124B39"/>
    <w:rsid w:val="00125DE4"/>
    <w:rsid w:val="00125E1B"/>
    <w:rsid w:val="0012668C"/>
    <w:rsid w:val="00126C58"/>
    <w:rsid w:val="0012785F"/>
    <w:rsid w:val="00130C30"/>
    <w:rsid w:val="00131245"/>
    <w:rsid w:val="0013134D"/>
    <w:rsid w:val="001323B7"/>
    <w:rsid w:val="00132DD0"/>
    <w:rsid w:val="0013354E"/>
    <w:rsid w:val="00133D9C"/>
    <w:rsid w:val="0013425E"/>
    <w:rsid w:val="00135DEF"/>
    <w:rsid w:val="00136023"/>
    <w:rsid w:val="00136751"/>
    <w:rsid w:val="00136EA9"/>
    <w:rsid w:val="00136F8A"/>
    <w:rsid w:val="00137533"/>
    <w:rsid w:val="0014070A"/>
    <w:rsid w:val="00141764"/>
    <w:rsid w:val="00143921"/>
    <w:rsid w:val="0014395D"/>
    <w:rsid w:val="00144035"/>
    <w:rsid w:val="00144641"/>
    <w:rsid w:val="00144D43"/>
    <w:rsid w:val="00144E40"/>
    <w:rsid w:val="00145390"/>
    <w:rsid w:val="00145755"/>
    <w:rsid w:val="00145F64"/>
    <w:rsid w:val="00146166"/>
    <w:rsid w:val="00146190"/>
    <w:rsid w:val="0015029C"/>
    <w:rsid w:val="00150AA2"/>
    <w:rsid w:val="00150D8D"/>
    <w:rsid w:val="001511DC"/>
    <w:rsid w:val="00151C9F"/>
    <w:rsid w:val="00152691"/>
    <w:rsid w:val="00152EFC"/>
    <w:rsid w:val="00153775"/>
    <w:rsid w:val="001544AF"/>
    <w:rsid w:val="00155799"/>
    <w:rsid w:val="00155BE4"/>
    <w:rsid w:val="001562CB"/>
    <w:rsid w:val="00156504"/>
    <w:rsid w:val="00156740"/>
    <w:rsid w:val="001568B6"/>
    <w:rsid w:val="00156FFA"/>
    <w:rsid w:val="00160622"/>
    <w:rsid w:val="00160B6B"/>
    <w:rsid w:val="0016114D"/>
    <w:rsid w:val="00161387"/>
    <w:rsid w:val="00161789"/>
    <w:rsid w:val="00161E8C"/>
    <w:rsid w:val="001620F7"/>
    <w:rsid w:val="00162C22"/>
    <w:rsid w:val="00162F42"/>
    <w:rsid w:val="00163480"/>
    <w:rsid w:val="0016495C"/>
    <w:rsid w:val="00164E9B"/>
    <w:rsid w:val="00165DF0"/>
    <w:rsid w:val="00165EA4"/>
    <w:rsid w:val="00165F83"/>
    <w:rsid w:val="00166868"/>
    <w:rsid w:val="001669BD"/>
    <w:rsid w:val="00170092"/>
    <w:rsid w:val="001700DD"/>
    <w:rsid w:val="00170136"/>
    <w:rsid w:val="00170711"/>
    <w:rsid w:val="00170ACE"/>
    <w:rsid w:val="0017157F"/>
    <w:rsid w:val="001719BD"/>
    <w:rsid w:val="001727CE"/>
    <w:rsid w:val="00173010"/>
    <w:rsid w:val="001736A7"/>
    <w:rsid w:val="00173A07"/>
    <w:rsid w:val="00173FA0"/>
    <w:rsid w:val="00174B92"/>
    <w:rsid w:val="00176442"/>
    <w:rsid w:val="0017651A"/>
    <w:rsid w:val="001767CC"/>
    <w:rsid w:val="00176893"/>
    <w:rsid w:val="001771DD"/>
    <w:rsid w:val="00177CDB"/>
    <w:rsid w:val="00180349"/>
    <w:rsid w:val="001814A0"/>
    <w:rsid w:val="00181B02"/>
    <w:rsid w:val="00181E6A"/>
    <w:rsid w:val="00182B92"/>
    <w:rsid w:val="0018332F"/>
    <w:rsid w:val="00183A14"/>
    <w:rsid w:val="00184364"/>
    <w:rsid w:val="001847EA"/>
    <w:rsid w:val="00185976"/>
    <w:rsid w:val="00185B4A"/>
    <w:rsid w:val="00185BAA"/>
    <w:rsid w:val="00186593"/>
    <w:rsid w:val="0018787C"/>
    <w:rsid w:val="00187AEC"/>
    <w:rsid w:val="00187CB2"/>
    <w:rsid w:val="001904C6"/>
    <w:rsid w:val="00190A52"/>
    <w:rsid w:val="001911E4"/>
    <w:rsid w:val="00191698"/>
    <w:rsid w:val="001918D1"/>
    <w:rsid w:val="00191D42"/>
    <w:rsid w:val="00191DF4"/>
    <w:rsid w:val="00192522"/>
    <w:rsid w:val="00192B22"/>
    <w:rsid w:val="001930B7"/>
    <w:rsid w:val="00193254"/>
    <w:rsid w:val="001939F7"/>
    <w:rsid w:val="00193F20"/>
    <w:rsid w:val="00194081"/>
    <w:rsid w:val="00194757"/>
    <w:rsid w:val="00194A1B"/>
    <w:rsid w:val="00194A4B"/>
    <w:rsid w:val="001952E8"/>
    <w:rsid w:val="0019644E"/>
    <w:rsid w:val="001971FA"/>
    <w:rsid w:val="001979B8"/>
    <w:rsid w:val="00197BA9"/>
    <w:rsid w:val="00197C27"/>
    <w:rsid w:val="001A0124"/>
    <w:rsid w:val="001A08FD"/>
    <w:rsid w:val="001A11E6"/>
    <w:rsid w:val="001A14E0"/>
    <w:rsid w:val="001A16FF"/>
    <w:rsid w:val="001A1B00"/>
    <w:rsid w:val="001A42E9"/>
    <w:rsid w:val="001A44BA"/>
    <w:rsid w:val="001A4ABD"/>
    <w:rsid w:val="001A58B8"/>
    <w:rsid w:val="001A5B35"/>
    <w:rsid w:val="001A6086"/>
    <w:rsid w:val="001A660B"/>
    <w:rsid w:val="001A6657"/>
    <w:rsid w:val="001A6BF7"/>
    <w:rsid w:val="001A7F07"/>
    <w:rsid w:val="001B01D0"/>
    <w:rsid w:val="001B06CD"/>
    <w:rsid w:val="001B0735"/>
    <w:rsid w:val="001B16D2"/>
    <w:rsid w:val="001B239B"/>
    <w:rsid w:val="001B26C0"/>
    <w:rsid w:val="001B2A68"/>
    <w:rsid w:val="001B2CD8"/>
    <w:rsid w:val="001B3F25"/>
    <w:rsid w:val="001B48C9"/>
    <w:rsid w:val="001B5EDE"/>
    <w:rsid w:val="001B67CC"/>
    <w:rsid w:val="001B6A31"/>
    <w:rsid w:val="001B70BE"/>
    <w:rsid w:val="001B77EC"/>
    <w:rsid w:val="001C01CD"/>
    <w:rsid w:val="001C0AC6"/>
    <w:rsid w:val="001C0B3D"/>
    <w:rsid w:val="001C0C97"/>
    <w:rsid w:val="001C16A6"/>
    <w:rsid w:val="001C1CE1"/>
    <w:rsid w:val="001C217A"/>
    <w:rsid w:val="001C31AC"/>
    <w:rsid w:val="001C3353"/>
    <w:rsid w:val="001C346D"/>
    <w:rsid w:val="001C36BC"/>
    <w:rsid w:val="001C3729"/>
    <w:rsid w:val="001C378F"/>
    <w:rsid w:val="001C3AF2"/>
    <w:rsid w:val="001C5B64"/>
    <w:rsid w:val="001C5F4F"/>
    <w:rsid w:val="001C6A8A"/>
    <w:rsid w:val="001C71C4"/>
    <w:rsid w:val="001C7970"/>
    <w:rsid w:val="001D0C6B"/>
    <w:rsid w:val="001D1325"/>
    <w:rsid w:val="001D169E"/>
    <w:rsid w:val="001D1911"/>
    <w:rsid w:val="001D198B"/>
    <w:rsid w:val="001D1ACD"/>
    <w:rsid w:val="001D2262"/>
    <w:rsid w:val="001D25C5"/>
    <w:rsid w:val="001D3B9C"/>
    <w:rsid w:val="001D3BC4"/>
    <w:rsid w:val="001D4016"/>
    <w:rsid w:val="001D5126"/>
    <w:rsid w:val="001D5FF2"/>
    <w:rsid w:val="001D603F"/>
    <w:rsid w:val="001D68DE"/>
    <w:rsid w:val="001D6BE3"/>
    <w:rsid w:val="001D723E"/>
    <w:rsid w:val="001D768D"/>
    <w:rsid w:val="001D7742"/>
    <w:rsid w:val="001D783E"/>
    <w:rsid w:val="001D7A39"/>
    <w:rsid w:val="001D7AEB"/>
    <w:rsid w:val="001E080A"/>
    <w:rsid w:val="001E12A1"/>
    <w:rsid w:val="001E15AE"/>
    <w:rsid w:val="001E1890"/>
    <w:rsid w:val="001E1D1D"/>
    <w:rsid w:val="001E1EFC"/>
    <w:rsid w:val="001E3000"/>
    <w:rsid w:val="001E373D"/>
    <w:rsid w:val="001E4513"/>
    <w:rsid w:val="001E4608"/>
    <w:rsid w:val="001E53DB"/>
    <w:rsid w:val="001E570A"/>
    <w:rsid w:val="001E595F"/>
    <w:rsid w:val="001E62F8"/>
    <w:rsid w:val="001E669F"/>
    <w:rsid w:val="001E68CC"/>
    <w:rsid w:val="001E6DEE"/>
    <w:rsid w:val="001E715B"/>
    <w:rsid w:val="001E7705"/>
    <w:rsid w:val="001E7BD7"/>
    <w:rsid w:val="001E7C8A"/>
    <w:rsid w:val="001F0A37"/>
    <w:rsid w:val="001F14D1"/>
    <w:rsid w:val="001F15A7"/>
    <w:rsid w:val="001F1EF1"/>
    <w:rsid w:val="001F229F"/>
    <w:rsid w:val="001F2544"/>
    <w:rsid w:val="001F344F"/>
    <w:rsid w:val="001F5049"/>
    <w:rsid w:val="001F5537"/>
    <w:rsid w:val="001F57FE"/>
    <w:rsid w:val="001F65EF"/>
    <w:rsid w:val="001F6724"/>
    <w:rsid w:val="001F6B6F"/>
    <w:rsid w:val="001F71F8"/>
    <w:rsid w:val="001F74D1"/>
    <w:rsid w:val="001F7A65"/>
    <w:rsid w:val="00200054"/>
    <w:rsid w:val="002005F7"/>
    <w:rsid w:val="00200FC1"/>
    <w:rsid w:val="00201215"/>
    <w:rsid w:val="00201316"/>
    <w:rsid w:val="00201C6B"/>
    <w:rsid w:val="00201F42"/>
    <w:rsid w:val="00202328"/>
    <w:rsid w:val="00202472"/>
    <w:rsid w:val="00202F35"/>
    <w:rsid w:val="00203314"/>
    <w:rsid w:val="0020461D"/>
    <w:rsid w:val="00205363"/>
    <w:rsid w:val="00205770"/>
    <w:rsid w:val="00205DB0"/>
    <w:rsid w:val="0020690E"/>
    <w:rsid w:val="002070E8"/>
    <w:rsid w:val="00207677"/>
    <w:rsid w:val="00207C54"/>
    <w:rsid w:val="002104B9"/>
    <w:rsid w:val="00210521"/>
    <w:rsid w:val="00210827"/>
    <w:rsid w:val="00210EA3"/>
    <w:rsid w:val="00211FA0"/>
    <w:rsid w:val="00211FC7"/>
    <w:rsid w:val="002122E7"/>
    <w:rsid w:val="002123C4"/>
    <w:rsid w:val="002128FC"/>
    <w:rsid w:val="00212B70"/>
    <w:rsid w:val="00212C0F"/>
    <w:rsid w:val="00212C20"/>
    <w:rsid w:val="0021319F"/>
    <w:rsid w:val="002131BA"/>
    <w:rsid w:val="00213263"/>
    <w:rsid w:val="0021435B"/>
    <w:rsid w:val="002146D7"/>
    <w:rsid w:val="00214998"/>
    <w:rsid w:val="00214AEC"/>
    <w:rsid w:val="002151ED"/>
    <w:rsid w:val="00215CD6"/>
    <w:rsid w:val="00215EA3"/>
    <w:rsid w:val="00220F76"/>
    <w:rsid w:val="00220FBC"/>
    <w:rsid w:val="002211EE"/>
    <w:rsid w:val="0022129F"/>
    <w:rsid w:val="00221C87"/>
    <w:rsid w:val="00223018"/>
    <w:rsid w:val="00223195"/>
    <w:rsid w:val="00223607"/>
    <w:rsid w:val="002239E1"/>
    <w:rsid w:val="00223DB8"/>
    <w:rsid w:val="00224168"/>
    <w:rsid w:val="00224173"/>
    <w:rsid w:val="0022451A"/>
    <w:rsid w:val="002248E7"/>
    <w:rsid w:val="00224F15"/>
    <w:rsid w:val="00224F4C"/>
    <w:rsid w:val="0022767E"/>
    <w:rsid w:val="00227908"/>
    <w:rsid w:val="00227C63"/>
    <w:rsid w:val="00227D2C"/>
    <w:rsid w:val="00227F16"/>
    <w:rsid w:val="002306F9"/>
    <w:rsid w:val="00231D5B"/>
    <w:rsid w:val="00231D7D"/>
    <w:rsid w:val="00233458"/>
    <w:rsid w:val="002337EC"/>
    <w:rsid w:val="002344B4"/>
    <w:rsid w:val="002350F7"/>
    <w:rsid w:val="00235CC2"/>
    <w:rsid w:val="00236B56"/>
    <w:rsid w:val="00236E0D"/>
    <w:rsid w:val="00236F68"/>
    <w:rsid w:val="0023760A"/>
    <w:rsid w:val="0023790F"/>
    <w:rsid w:val="00240287"/>
    <w:rsid w:val="002407F3"/>
    <w:rsid w:val="00240987"/>
    <w:rsid w:val="00241DAA"/>
    <w:rsid w:val="00243031"/>
    <w:rsid w:val="00245BF0"/>
    <w:rsid w:val="00246B1F"/>
    <w:rsid w:val="00246F1C"/>
    <w:rsid w:val="0024715E"/>
    <w:rsid w:val="002474DA"/>
    <w:rsid w:val="0024771F"/>
    <w:rsid w:val="00247727"/>
    <w:rsid w:val="00247B04"/>
    <w:rsid w:val="00247C42"/>
    <w:rsid w:val="00250773"/>
    <w:rsid w:val="002507B8"/>
    <w:rsid w:val="00250C96"/>
    <w:rsid w:val="00250EAA"/>
    <w:rsid w:val="00251552"/>
    <w:rsid w:val="002515A9"/>
    <w:rsid w:val="002519D9"/>
    <w:rsid w:val="00251A89"/>
    <w:rsid w:val="00252FE0"/>
    <w:rsid w:val="00253195"/>
    <w:rsid w:val="002540ED"/>
    <w:rsid w:val="002549EC"/>
    <w:rsid w:val="00255479"/>
    <w:rsid w:val="00255A4D"/>
    <w:rsid w:val="00255FF9"/>
    <w:rsid w:val="00256199"/>
    <w:rsid w:val="00256214"/>
    <w:rsid w:val="0025662C"/>
    <w:rsid w:val="00257C8D"/>
    <w:rsid w:val="00257CEB"/>
    <w:rsid w:val="00257E11"/>
    <w:rsid w:val="00257ECB"/>
    <w:rsid w:val="00260000"/>
    <w:rsid w:val="002616F3"/>
    <w:rsid w:val="00262193"/>
    <w:rsid w:val="00262C8A"/>
    <w:rsid w:val="00262FCD"/>
    <w:rsid w:val="002635AE"/>
    <w:rsid w:val="00263985"/>
    <w:rsid w:val="00264882"/>
    <w:rsid w:val="00264ADE"/>
    <w:rsid w:val="00266406"/>
    <w:rsid w:val="00267952"/>
    <w:rsid w:val="00267E17"/>
    <w:rsid w:val="0027048D"/>
    <w:rsid w:val="00270729"/>
    <w:rsid w:val="00270C0F"/>
    <w:rsid w:val="00270F6A"/>
    <w:rsid w:val="002716EE"/>
    <w:rsid w:val="002723D6"/>
    <w:rsid w:val="002724DF"/>
    <w:rsid w:val="002727AB"/>
    <w:rsid w:val="002736B6"/>
    <w:rsid w:val="00274110"/>
    <w:rsid w:val="002744D1"/>
    <w:rsid w:val="0027489D"/>
    <w:rsid w:val="00274A64"/>
    <w:rsid w:val="002753C1"/>
    <w:rsid w:val="00275994"/>
    <w:rsid w:val="002761BB"/>
    <w:rsid w:val="00277130"/>
    <w:rsid w:val="002771AD"/>
    <w:rsid w:val="00277BBA"/>
    <w:rsid w:val="00277C82"/>
    <w:rsid w:val="00277D1F"/>
    <w:rsid w:val="00277EF4"/>
    <w:rsid w:val="00281B6A"/>
    <w:rsid w:val="00282097"/>
    <w:rsid w:val="00282923"/>
    <w:rsid w:val="00282E85"/>
    <w:rsid w:val="00283065"/>
    <w:rsid w:val="00283290"/>
    <w:rsid w:val="002839F5"/>
    <w:rsid w:val="00283A41"/>
    <w:rsid w:val="00283EC5"/>
    <w:rsid w:val="002847FB"/>
    <w:rsid w:val="00284BFC"/>
    <w:rsid w:val="002868A0"/>
    <w:rsid w:val="00286939"/>
    <w:rsid w:val="00286C20"/>
    <w:rsid w:val="0028775B"/>
    <w:rsid w:val="00287F57"/>
    <w:rsid w:val="002904BB"/>
    <w:rsid w:val="002911FA"/>
    <w:rsid w:val="00291446"/>
    <w:rsid w:val="002915AC"/>
    <w:rsid w:val="00292899"/>
    <w:rsid w:val="002929B1"/>
    <w:rsid w:val="00292F81"/>
    <w:rsid w:val="002932EE"/>
    <w:rsid w:val="00293684"/>
    <w:rsid w:val="00293CDB"/>
    <w:rsid w:val="002940D9"/>
    <w:rsid w:val="00294362"/>
    <w:rsid w:val="00294658"/>
    <w:rsid w:val="00295129"/>
    <w:rsid w:val="00295656"/>
    <w:rsid w:val="002957EA"/>
    <w:rsid w:val="002959F6"/>
    <w:rsid w:val="00295B58"/>
    <w:rsid w:val="00296FFB"/>
    <w:rsid w:val="0029753F"/>
    <w:rsid w:val="002A0DD5"/>
    <w:rsid w:val="002A0F48"/>
    <w:rsid w:val="002A1532"/>
    <w:rsid w:val="002A1758"/>
    <w:rsid w:val="002A374C"/>
    <w:rsid w:val="002A3CA9"/>
    <w:rsid w:val="002A3E64"/>
    <w:rsid w:val="002A40BC"/>
    <w:rsid w:val="002A44B2"/>
    <w:rsid w:val="002A50CB"/>
    <w:rsid w:val="002A5203"/>
    <w:rsid w:val="002A553A"/>
    <w:rsid w:val="002A6401"/>
    <w:rsid w:val="002A6E32"/>
    <w:rsid w:val="002A7301"/>
    <w:rsid w:val="002B289F"/>
    <w:rsid w:val="002B2A32"/>
    <w:rsid w:val="002B3A06"/>
    <w:rsid w:val="002B3AB2"/>
    <w:rsid w:val="002B47F9"/>
    <w:rsid w:val="002B5136"/>
    <w:rsid w:val="002B5A0A"/>
    <w:rsid w:val="002B5A34"/>
    <w:rsid w:val="002B5D32"/>
    <w:rsid w:val="002B5D44"/>
    <w:rsid w:val="002B5F4F"/>
    <w:rsid w:val="002B6744"/>
    <w:rsid w:val="002B71D4"/>
    <w:rsid w:val="002B742D"/>
    <w:rsid w:val="002B7EC4"/>
    <w:rsid w:val="002C0154"/>
    <w:rsid w:val="002C0549"/>
    <w:rsid w:val="002C081E"/>
    <w:rsid w:val="002C0C7D"/>
    <w:rsid w:val="002C163F"/>
    <w:rsid w:val="002C1893"/>
    <w:rsid w:val="002C1EB4"/>
    <w:rsid w:val="002C20AB"/>
    <w:rsid w:val="002C2626"/>
    <w:rsid w:val="002C2B99"/>
    <w:rsid w:val="002C2BB9"/>
    <w:rsid w:val="002C34F5"/>
    <w:rsid w:val="002C388A"/>
    <w:rsid w:val="002C47E4"/>
    <w:rsid w:val="002C4FE4"/>
    <w:rsid w:val="002C5C38"/>
    <w:rsid w:val="002C785A"/>
    <w:rsid w:val="002D0560"/>
    <w:rsid w:val="002D1549"/>
    <w:rsid w:val="002D1A15"/>
    <w:rsid w:val="002D2198"/>
    <w:rsid w:val="002D255B"/>
    <w:rsid w:val="002D25B8"/>
    <w:rsid w:val="002D2B78"/>
    <w:rsid w:val="002D382A"/>
    <w:rsid w:val="002D382C"/>
    <w:rsid w:val="002D3FC0"/>
    <w:rsid w:val="002D429D"/>
    <w:rsid w:val="002D4950"/>
    <w:rsid w:val="002D4CAD"/>
    <w:rsid w:val="002D5944"/>
    <w:rsid w:val="002D5989"/>
    <w:rsid w:val="002D6B5A"/>
    <w:rsid w:val="002D769A"/>
    <w:rsid w:val="002D7815"/>
    <w:rsid w:val="002D7A7C"/>
    <w:rsid w:val="002E0380"/>
    <w:rsid w:val="002E0960"/>
    <w:rsid w:val="002E0C6C"/>
    <w:rsid w:val="002E1100"/>
    <w:rsid w:val="002E1746"/>
    <w:rsid w:val="002E1E1B"/>
    <w:rsid w:val="002E24CC"/>
    <w:rsid w:val="002E2F22"/>
    <w:rsid w:val="002E33B8"/>
    <w:rsid w:val="002E3529"/>
    <w:rsid w:val="002E3EA1"/>
    <w:rsid w:val="002E3F69"/>
    <w:rsid w:val="002E43A7"/>
    <w:rsid w:val="002E4DBB"/>
    <w:rsid w:val="002E4E13"/>
    <w:rsid w:val="002E5137"/>
    <w:rsid w:val="002E52F1"/>
    <w:rsid w:val="002E5781"/>
    <w:rsid w:val="002E6272"/>
    <w:rsid w:val="002E62A7"/>
    <w:rsid w:val="002E6331"/>
    <w:rsid w:val="002E6CA0"/>
    <w:rsid w:val="002E7951"/>
    <w:rsid w:val="002F02FC"/>
    <w:rsid w:val="002F0B88"/>
    <w:rsid w:val="002F0BF9"/>
    <w:rsid w:val="002F122E"/>
    <w:rsid w:val="002F154D"/>
    <w:rsid w:val="002F226A"/>
    <w:rsid w:val="002F28C6"/>
    <w:rsid w:val="002F2BBC"/>
    <w:rsid w:val="002F2DE2"/>
    <w:rsid w:val="002F3052"/>
    <w:rsid w:val="002F32CD"/>
    <w:rsid w:val="002F353E"/>
    <w:rsid w:val="002F35D6"/>
    <w:rsid w:val="002F3FD0"/>
    <w:rsid w:val="002F4274"/>
    <w:rsid w:val="002F4971"/>
    <w:rsid w:val="002F588B"/>
    <w:rsid w:val="002F6901"/>
    <w:rsid w:val="002F7369"/>
    <w:rsid w:val="00302BC7"/>
    <w:rsid w:val="003030BB"/>
    <w:rsid w:val="0030316D"/>
    <w:rsid w:val="00303256"/>
    <w:rsid w:val="003043FD"/>
    <w:rsid w:val="00304722"/>
    <w:rsid w:val="003056F5"/>
    <w:rsid w:val="0030597E"/>
    <w:rsid w:val="00305A06"/>
    <w:rsid w:val="00305E82"/>
    <w:rsid w:val="0030606A"/>
    <w:rsid w:val="00307270"/>
    <w:rsid w:val="0030792F"/>
    <w:rsid w:val="00310E7A"/>
    <w:rsid w:val="00311B3A"/>
    <w:rsid w:val="00311CC8"/>
    <w:rsid w:val="003132E6"/>
    <w:rsid w:val="0031378C"/>
    <w:rsid w:val="00313F03"/>
    <w:rsid w:val="003140A6"/>
    <w:rsid w:val="0031424D"/>
    <w:rsid w:val="003156B2"/>
    <w:rsid w:val="00315BD6"/>
    <w:rsid w:val="003160D1"/>
    <w:rsid w:val="00316747"/>
    <w:rsid w:val="00316CD9"/>
    <w:rsid w:val="00317088"/>
    <w:rsid w:val="003173DD"/>
    <w:rsid w:val="00317601"/>
    <w:rsid w:val="00317625"/>
    <w:rsid w:val="003209F2"/>
    <w:rsid w:val="00320A71"/>
    <w:rsid w:val="00321B41"/>
    <w:rsid w:val="00321E2C"/>
    <w:rsid w:val="00322BEA"/>
    <w:rsid w:val="00322E70"/>
    <w:rsid w:val="0032460D"/>
    <w:rsid w:val="00324EA0"/>
    <w:rsid w:val="00327394"/>
    <w:rsid w:val="00327418"/>
    <w:rsid w:val="0033050D"/>
    <w:rsid w:val="0033065C"/>
    <w:rsid w:val="00330A96"/>
    <w:rsid w:val="00330AEF"/>
    <w:rsid w:val="00331C9F"/>
    <w:rsid w:val="0033298C"/>
    <w:rsid w:val="00332EEB"/>
    <w:rsid w:val="003330E1"/>
    <w:rsid w:val="00333214"/>
    <w:rsid w:val="00333D46"/>
    <w:rsid w:val="00334343"/>
    <w:rsid w:val="00334443"/>
    <w:rsid w:val="00334CB4"/>
    <w:rsid w:val="00335C74"/>
    <w:rsid w:val="00335E1D"/>
    <w:rsid w:val="00336339"/>
    <w:rsid w:val="00340192"/>
    <w:rsid w:val="0034074D"/>
    <w:rsid w:val="0034078A"/>
    <w:rsid w:val="00340AA8"/>
    <w:rsid w:val="00341C8A"/>
    <w:rsid w:val="0034293F"/>
    <w:rsid w:val="00342EBB"/>
    <w:rsid w:val="00344917"/>
    <w:rsid w:val="00345065"/>
    <w:rsid w:val="00345762"/>
    <w:rsid w:val="00345E2C"/>
    <w:rsid w:val="00346391"/>
    <w:rsid w:val="00346577"/>
    <w:rsid w:val="003474FD"/>
    <w:rsid w:val="00347CB0"/>
    <w:rsid w:val="00347D23"/>
    <w:rsid w:val="00347FA7"/>
    <w:rsid w:val="00350918"/>
    <w:rsid w:val="003514AE"/>
    <w:rsid w:val="00351594"/>
    <w:rsid w:val="00352F6D"/>
    <w:rsid w:val="00353A6E"/>
    <w:rsid w:val="003543DC"/>
    <w:rsid w:val="00354ED3"/>
    <w:rsid w:val="00354EF7"/>
    <w:rsid w:val="00355621"/>
    <w:rsid w:val="0035584B"/>
    <w:rsid w:val="0035589E"/>
    <w:rsid w:val="00356438"/>
    <w:rsid w:val="00356593"/>
    <w:rsid w:val="00356721"/>
    <w:rsid w:val="0035680B"/>
    <w:rsid w:val="003568C0"/>
    <w:rsid w:val="00356E82"/>
    <w:rsid w:val="0036019D"/>
    <w:rsid w:val="003604B6"/>
    <w:rsid w:val="0036055F"/>
    <w:rsid w:val="00360CE7"/>
    <w:rsid w:val="0036131E"/>
    <w:rsid w:val="00361610"/>
    <w:rsid w:val="00361EA9"/>
    <w:rsid w:val="003620AB"/>
    <w:rsid w:val="003621CC"/>
    <w:rsid w:val="0036245F"/>
    <w:rsid w:val="00363EC3"/>
    <w:rsid w:val="0036449E"/>
    <w:rsid w:val="00364F6F"/>
    <w:rsid w:val="00365358"/>
    <w:rsid w:val="00365841"/>
    <w:rsid w:val="003659DA"/>
    <w:rsid w:val="0036610C"/>
    <w:rsid w:val="003664C4"/>
    <w:rsid w:val="0036723F"/>
    <w:rsid w:val="0037011A"/>
    <w:rsid w:val="003708E4"/>
    <w:rsid w:val="00370EEC"/>
    <w:rsid w:val="00371180"/>
    <w:rsid w:val="00371186"/>
    <w:rsid w:val="00371D98"/>
    <w:rsid w:val="003724C5"/>
    <w:rsid w:val="003727C2"/>
    <w:rsid w:val="00372A6D"/>
    <w:rsid w:val="00372CFE"/>
    <w:rsid w:val="003747CB"/>
    <w:rsid w:val="00374F04"/>
    <w:rsid w:val="00374FEE"/>
    <w:rsid w:val="00377EEA"/>
    <w:rsid w:val="0038089F"/>
    <w:rsid w:val="00380AB0"/>
    <w:rsid w:val="00381378"/>
    <w:rsid w:val="00381E1E"/>
    <w:rsid w:val="00382170"/>
    <w:rsid w:val="003821CF"/>
    <w:rsid w:val="003829DA"/>
    <w:rsid w:val="00382AF9"/>
    <w:rsid w:val="00383B44"/>
    <w:rsid w:val="00383F4A"/>
    <w:rsid w:val="00383F9B"/>
    <w:rsid w:val="00384AE8"/>
    <w:rsid w:val="00384C6B"/>
    <w:rsid w:val="00384FC5"/>
    <w:rsid w:val="0038531D"/>
    <w:rsid w:val="00385DA4"/>
    <w:rsid w:val="00385E0F"/>
    <w:rsid w:val="0038643F"/>
    <w:rsid w:val="003864B6"/>
    <w:rsid w:val="00386AC5"/>
    <w:rsid w:val="00386CBD"/>
    <w:rsid w:val="0038767B"/>
    <w:rsid w:val="00387CA3"/>
    <w:rsid w:val="003907ED"/>
    <w:rsid w:val="00390814"/>
    <w:rsid w:val="00390CEF"/>
    <w:rsid w:val="00390D78"/>
    <w:rsid w:val="00392177"/>
    <w:rsid w:val="00392C8E"/>
    <w:rsid w:val="00393077"/>
    <w:rsid w:val="00393CA1"/>
    <w:rsid w:val="00393CAC"/>
    <w:rsid w:val="00393F0E"/>
    <w:rsid w:val="0039483C"/>
    <w:rsid w:val="00394B51"/>
    <w:rsid w:val="00394C48"/>
    <w:rsid w:val="003951CD"/>
    <w:rsid w:val="003955BA"/>
    <w:rsid w:val="00395AE5"/>
    <w:rsid w:val="003978D1"/>
    <w:rsid w:val="00397AFD"/>
    <w:rsid w:val="00397D76"/>
    <w:rsid w:val="003A08B4"/>
    <w:rsid w:val="003A1479"/>
    <w:rsid w:val="003A18D2"/>
    <w:rsid w:val="003A1A43"/>
    <w:rsid w:val="003A1C64"/>
    <w:rsid w:val="003A2728"/>
    <w:rsid w:val="003A27B8"/>
    <w:rsid w:val="003A2C5A"/>
    <w:rsid w:val="003A31C1"/>
    <w:rsid w:val="003A335C"/>
    <w:rsid w:val="003A3A20"/>
    <w:rsid w:val="003A408F"/>
    <w:rsid w:val="003A49A9"/>
    <w:rsid w:val="003A51DF"/>
    <w:rsid w:val="003A6737"/>
    <w:rsid w:val="003A6BF6"/>
    <w:rsid w:val="003A77CE"/>
    <w:rsid w:val="003A7F43"/>
    <w:rsid w:val="003B12F0"/>
    <w:rsid w:val="003B15A9"/>
    <w:rsid w:val="003B1857"/>
    <w:rsid w:val="003B22C7"/>
    <w:rsid w:val="003B2F65"/>
    <w:rsid w:val="003B3E49"/>
    <w:rsid w:val="003B4378"/>
    <w:rsid w:val="003B43FE"/>
    <w:rsid w:val="003B4442"/>
    <w:rsid w:val="003B6745"/>
    <w:rsid w:val="003B7899"/>
    <w:rsid w:val="003C0021"/>
    <w:rsid w:val="003C16E6"/>
    <w:rsid w:val="003C17FD"/>
    <w:rsid w:val="003C18C4"/>
    <w:rsid w:val="003C1C58"/>
    <w:rsid w:val="003C1C6C"/>
    <w:rsid w:val="003C2D11"/>
    <w:rsid w:val="003C2D61"/>
    <w:rsid w:val="003C37D7"/>
    <w:rsid w:val="003C41C0"/>
    <w:rsid w:val="003C439C"/>
    <w:rsid w:val="003C49B8"/>
    <w:rsid w:val="003C4A48"/>
    <w:rsid w:val="003C50BA"/>
    <w:rsid w:val="003C50F6"/>
    <w:rsid w:val="003C69C2"/>
    <w:rsid w:val="003C6F2E"/>
    <w:rsid w:val="003C77B7"/>
    <w:rsid w:val="003C7F11"/>
    <w:rsid w:val="003D011E"/>
    <w:rsid w:val="003D0457"/>
    <w:rsid w:val="003D0855"/>
    <w:rsid w:val="003D0879"/>
    <w:rsid w:val="003D0A5E"/>
    <w:rsid w:val="003D11EF"/>
    <w:rsid w:val="003D12BE"/>
    <w:rsid w:val="003D16BF"/>
    <w:rsid w:val="003D2558"/>
    <w:rsid w:val="003D26E3"/>
    <w:rsid w:val="003D2B60"/>
    <w:rsid w:val="003D2BAC"/>
    <w:rsid w:val="003D3556"/>
    <w:rsid w:val="003D367B"/>
    <w:rsid w:val="003D4125"/>
    <w:rsid w:val="003D4AAC"/>
    <w:rsid w:val="003D4F44"/>
    <w:rsid w:val="003D4F8E"/>
    <w:rsid w:val="003D5088"/>
    <w:rsid w:val="003D5336"/>
    <w:rsid w:val="003D53F0"/>
    <w:rsid w:val="003D591F"/>
    <w:rsid w:val="003D5A07"/>
    <w:rsid w:val="003D67AA"/>
    <w:rsid w:val="003D7C97"/>
    <w:rsid w:val="003E0870"/>
    <w:rsid w:val="003E0B66"/>
    <w:rsid w:val="003E143D"/>
    <w:rsid w:val="003E14BD"/>
    <w:rsid w:val="003E15AA"/>
    <w:rsid w:val="003E239D"/>
    <w:rsid w:val="003E2647"/>
    <w:rsid w:val="003E2930"/>
    <w:rsid w:val="003E2ABF"/>
    <w:rsid w:val="003E39E6"/>
    <w:rsid w:val="003E3AC9"/>
    <w:rsid w:val="003E3AE7"/>
    <w:rsid w:val="003E3FE1"/>
    <w:rsid w:val="003E4AF0"/>
    <w:rsid w:val="003E507D"/>
    <w:rsid w:val="003E52B2"/>
    <w:rsid w:val="003E54B2"/>
    <w:rsid w:val="003E55D9"/>
    <w:rsid w:val="003E6278"/>
    <w:rsid w:val="003E6440"/>
    <w:rsid w:val="003E6564"/>
    <w:rsid w:val="003E710A"/>
    <w:rsid w:val="003E786E"/>
    <w:rsid w:val="003E7DD8"/>
    <w:rsid w:val="003E7FB3"/>
    <w:rsid w:val="003F0161"/>
    <w:rsid w:val="003F01F4"/>
    <w:rsid w:val="003F0BD9"/>
    <w:rsid w:val="003F0DD3"/>
    <w:rsid w:val="003F0DE1"/>
    <w:rsid w:val="003F136B"/>
    <w:rsid w:val="003F1CF1"/>
    <w:rsid w:val="003F1D79"/>
    <w:rsid w:val="003F2956"/>
    <w:rsid w:val="003F2A76"/>
    <w:rsid w:val="003F3317"/>
    <w:rsid w:val="003F3319"/>
    <w:rsid w:val="003F3704"/>
    <w:rsid w:val="003F4974"/>
    <w:rsid w:val="003F4C3F"/>
    <w:rsid w:val="003F5314"/>
    <w:rsid w:val="003F5DFA"/>
    <w:rsid w:val="003F6280"/>
    <w:rsid w:val="003F6881"/>
    <w:rsid w:val="003F7BE5"/>
    <w:rsid w:val="004002E8"/>
    <w:rsid w:val="00400AE6"/>
    <w:rsid w:val="00402659"/>
    <w:rsid w:val="00402BB1"/>
    <w:rsid w:val="00403409"/>
    <w:rsid w:val="004036C7"/>
    <w:rsid w:val="004036EA"/>
    <w:rsid w:val="004037B4"/>
    <w:rsid w:val="004040BC"/>
    <w:rsid w:val="00404856"/>
    <w:rsid w:val="0040487A"/>
    <w:rsid w:val="00404A0B"/>
    <w:rsid w:val="00404BD1"/>
    <w:rsid w:val="00405372"/>
    <w:rsid w:val="00405586"/>
    <w:rsid w:val="00405A44"/>
    <w:rsid w:val="00406185"/>
    <w:rsid w:val="004064C6"/>
    <w:rsid w:val="00406C10"/>
    <w:rsid w:val="00407310"/>
    <w:rsid w:val="00407D74"/>
    <w:rsid w:val="004100FB"/>
    <w:rsid w:val="004105B1"/>
    <w:rsid w:val="00410DDA"/>
    <w:rsid w:val="00410EF2"/>
    <w:rsid w:val="004111E5"/>
    <w:rsid w:val="004113B9"/>
    <w:rsid w:val="0041145D"/>
    <w:rsid w:val="00411A96"/>
    <w:rsid w:val="00412882"/>
    <w:rsid w:val="00412BFB"/>
    <w:rsid w:val="004142A2"/>
    <w:rsid w:val="00414D74"/>
    <w:rsid w:val="00415B76"/>
    <w:rsid w:val="00416097"/>
    <w:rsid w:val="00416793"/>
    <w:rsid w:val="004173B7"/>
    <w:rsid w:val="00417861"/>
    <w:rsid w:val="004204A8"/>
    <w:rsid w:val="004205FC"/>
    <w:rsid w:val="00421401"/>
    <w:rsid w:val="004214DE"/>
    <w:rsid w:val="0042153E"/>
    <w:rsid w:val="00421C83"/>
    <w:rsid w:val="004226EB"/>
    <w:rsid w:val="00423282"/>
    <w:rsid w:val="00423D15"/>
    <w:rsid w:val="00423E85"/>
    <w:rsid w:val="0042512C"/>
    <w:rsid w:val="004252AE"/>
    <w:rsid w:val="00425652"/>
    <w:rsid w:val="00426323"/>
    <w:rsid w:val="0042679C"/>
    <w:rsid w:val="00426827"/>
    <w:rsid w:val="0043086F"/>
    <w:rsid w:val="00430892"/>
    <w:rsid w:val="004308E1"/>
    <w:rsid w:val="00432399"/>
    <w:rsid w:val="004325C8"/>
    <w:rsid w:val="004325DE"/>
    <w:rsid w:val="00432DB2"/>
    <w:rsid w:val="00432E10"/>
    <w:rsid w:val="00432FCF"/>
    <w:rsid w:val="00433566"/>
    <w:rsid w:val="0043445D"/>
    <w:rsid w:val="00434D06"/>
    <w:rsid w:val="0043507B"/>
    <w:rsid w:val="004357CB"/>
    <w:rsid w:val="00435991"/>
    <w:rsid w:val="0044015B"/>
    <w:rsid w:val="00441AA5"/>
    <w:rsid w:val="00441C2C"/>
    <w:rsid w:val="004427A7"/>
    <w:rsid w:val="00442C9C"/>
    <w:rsid w:val="00443AE3"/>
    <w:rsid w:val="0044489D"/>
    <w:rsid w:val="0044553A"/>
    <w:rsid w:val="00445B70"/>
    <w:rsid w:val="00445E41"/>
    <w:rsid w:val="00445F32"/>
    <w:rsid w:val="004464EA"/>
    <w:rsid w:val="00446CF1"/>
    <w:rsid w:val="00446ECE"/>
    <w:rsid w:val="00447BF6"/>
    <w:rsid w:val="00447F57"/>
    <w:rsid w:val="004505C2"/>
    <w:rsid w:val="00450D68"/>
    <w:rsid w:val="00450ED9"/>
    <w:rsid w:val="0045146D"/>
    <w:rsid w:val="00451683"/>
    <w:rsid w:val="004517FE"/>
    <w:rsid w:val="0045291D"/>
    <w:rsid w:val="0045369E"/>
    <w:rsid w:val="00453CBC"/>
    <w:rsid w:val="00454526"/>
    <w:rsid w:val="00454E58"/>
    <w:rsid w:val="00455472"/>
    <w:rsid w:val="004564A1"/>
    <w:rsid w:val="0045756F"/>
    <w:rsid w:val="00460E7C"/>
    <w:rsid w:val="004611C3"/>
    <w:rsid w:val="004612D0"/>
    <w:rsid w:val="004615EC"/>
    <w:rsid w:val="0046164B"/>
    <w:rsid w:val="00461E68"/>
    <w:rsid w:val="004620CC"/>
    <w:rsid w:val="0046244E"/>
    <w:rsid w:val="00462815"/>
    <w:rsid w:val="0046286D"/>
    <w:rsid w:val="00462F7A"/>
    <w:rsid w:val="00464499"/>
    <w:rsid w:val="00464DAE"/>
    <w:rsid w:val="00464F43"/>
    <w:rsid w:val="00464F8D"/>
    <w:rsid w:val="00465646"/>
    <w:rsid w:val="0046584A"/>
    <w:rsid w:val="004660ED"/>
    <w:rsid w:val="0046666A"/>
    <w:rsid w:val="00466EF1"/>
    <w:rsid w:val="00466F9E"/>
    <w:rsid w:val="00466FA0"/>
    <w:rsid w:val="00471BE4"/>
    <w:rsid w:val="00471E43"/>
    <w:rsid w:val="00473374"/>
    <w:rsid w:val="00473C85"/>
    <w:rsid w:val="004747BE"/>
    <w:rsid w:val="00474D64"/>
    <w:rsid w:val="004765C0"/>
    <w:rsid w:val="00476B5C"/>
    <w:rsid w:val="00477265"/>
    <w:rsid w:val="004775BB"/>
    <w:rsid w:val="00477EF8"/>
    <w:rsid w:val="004804D6"/>
    <w:rsid w:val="00480903"/>
    <w:rsid w:val="00480BB3"/>
    <w:rsid w:val="00480CA7"/>
    <w:rsid w:val="00481C3B"/>
    <w:rsid w:val="00482C60"/>
    <w:rsid w:val="004833E7"/>
    <w:rsid w:val="00483518"/>
    <w:rsid w:val="00483F14"/>
    <w:rsid w:val="00484620"/>
    <w:rsid w:val="00484977"/>
    <w:rsid w:val="00484CD0"/>
    <w:rsid w:val="004855B6"/>
    <w:rsid w:val="00485C71"/>
    <w:rsid w:val="00485D03"/>
    <w:rsid w:val="00486213"/>
    <w:rsid w:val="00486811"/>
    <w:rsid w:val="00487897"/>
    <w:rsid w:val="00487E9F"/>
    <w:rsid w:val="004905D7"/>
    <w:rsid w:val="00490632"/>
    <w:rsid w:val="0049063F"/>
    <w:rsid w:val="00491375"/>
    <w:rsid w:val="00491AB7"/>
    <w:rsid w:val="00491AD3"/>
    <w:rsid w:val="00493360"/>
    <w:rsid w:val="00493B47"/>
    <w:rsid w:val="00493ED0"/>
    <w:rsid w:val="0049471F"/>
    <w:rsid w:val="004956F1"/>
    <w:rsid w:val="00495BF3"/>
    <w:rsid w:val="00495D8C"/>
    <w:rsid w:val="0049705D"/>
    <w:rsid w:val="004971C3"/>
    <w:rsid w:val="004A112F"/>
    <w:rsid w:val="004A168D"/>
    <w:rsid w:val="004A3075"/>
    <w:rsid w:val="004A3537"/>
    <w:rsid w:val="004A3684"/>
    <w:rsid w:val="004A4928"/>
    <w:rsid w:val="004A4A7D"/>
    <w:rsid w:val="004A4B8E"/>
    <w:rsid w:val="004A4E86"/>
    <w:rsid w:val="004A6114"/>
    <w:rsid w:val="004A6CE0"/>
    <w:rsid w:val="004A6DE8"/>
    <w:rsid w:val="004A6EE7"/>
    <w:rsid w:val="004A6FCB"/>
    <w:rsid w:val="004A77DD"/>
    <w:rsid w:val="004A78D2"/>
    <w:rsid w:val="004B0CAF"/>
    <w:rsid w:val="004B16EA"/>
    <w:rsid w:val="004B3116"/>
    <w:rsid w:val="004B3B61"/>
    <w:rsid w:val="004B4151"/>
    <w:rsid w:val="004B56AF"/>
    <w:rsid w:val="004B572D"/>
    <w:rsid w:val="004B5BF2"/>
    <w:rsid w:val="004B6C92"/>
    <w:rsid w:val="004B6D5F"/>
    <w:rsid w:val="004B782A"/>
    <w:rsid w:val="004C00AC"/>
    <w:rsid w:val="004C01C6"/>
    <w:rsid w:val="004C1003"/>
    <w:rsid w:val="004C172F"/>
    <w:rsid w:val="004C254D"/>
    <w:rsid w:val="004C34E4"/>
    <w:rsid w:val="004C3B95"/>
    <w:rsid w:val="004C3DCA"/>
    <w:rsid w:val="004C402F"/>
    <w:rsid w:val="004C52FF"/>
    <w:rsid w:val="004C5B5E"/>
    <w:rsid w:val="004C5EAC"/>
    <w:rsid w:val="004C6C60"/>
    <w:rsid w:val="004C6C70"/>
    <w:rsid w:val="004C704D"/>
    <w:rsid w:val="004C70F6"/>
    <w:rsid w:val="004C77AD"/>
    <w:rsid w:val="004C787F"/>
    <w:rsid w:val="004D0715"/>
    <w:rsid w:val="004D0BA4"/>
    <w:rsid w:val="004D103A"/>
    <w:rsid w:val="004D10D3"/>
    <w:rsid w:val="004D10E3"/>
    <w:rsid w:val="004D1DD4"/>
    <w:rsid w:val="004D2DEF"/>
    <w:rsid w:val="004D3EFC"/>
    <w:rsid w:val="004D4236"/>
    <w:rsid w:val="004D4777"/>
    <w:rsid w:val="004D4792"/>
    <w:rsid w:val="004D48E2"/>
    <w:rsid w:val="004D54BF"/>
    <w:rsid w:val="004D552C"/>
    <w:rsid w:val="004D6730"/>
    <w:rsid w:val="004D6735"/>
    <w:rsid w:val="004D7267"/>
    <w:rsid w:val="004D7365"/>
    <w:rsid w:val="004E0576"/>
    <w:rsid w:val="004E06CA"/>
    <w:rsid w:val="004E1054"/>
    <w:rsid w:val="004E19D5"/>
    <w:rsid w:val="004E2895"/>
    <w:rsid w:val="004E2F41"/>
    <w:rsid w:val="004E3C4E"/>
    <w:rsid w:val="004E4365"/>
    <w:rsid w:val="004E5182"/>
    <w:rsid w:val="004E51E3"/>
    <w:rsid w:val="004E526A"/>
    <w:rsid w:val="004E55E6"/>
    <w:rsid w:val="004E5DA3"/>
    <w:rsid w:val="004E5F7C"/>
    <w:rsid w:val="004E6259"/>
    <w:rsid w:val="004E69FF"/>
    <w:rsid w:val="004E702F"/>
    <w:rsid w:val="004E7738"/>
    <w:rsid w:val="004E7C25"/>
    <w:rsid w:val="004F00C7"/>
    <w:rsid w:val="004F0531"/>
    <w:rsid w:val="004F0DA8"/>
    <w:rsid w:val="004F1469"/>
    <w:rsid w:val="004F147E"/>
    <w:rsid w:val="004F1989"/>
    <w:rsid w:val="004F1F92"/>
    <w:rsid w:val="004F2245"/>
    <w:rsid w:val="004F2596"/>
    <w:rsid w:val="004F29CC"/>
    <w:rsid w:val="004F34DB"/>
    <w:rsid w:val="004F351F"/>
    <w:rsid w:val="004F3AC9"/>
    <w:rsid w:val="004F44FB"/>
    <w:rsid w:val="004F4AD7"/>
    <w:rsid w:val="004F4ECA"/>
    <w:rsid w:val="004F5657"/>
    <w:rsid w:val="004F57E0"/>
    <w:rsid w:val="004F5CA3"/>
    <w:rsid w:val="004F6C16"/>
    <w:rsid w:val="004F7269"/>
    <w:rsid w:val="004F756C"/>
    <w:rsid w:val="004F762D"/>
    <w:rsid w:val="00500FF8"/>
    <w:rsid w:val="00501050"/>
    <w:rsid w:val="00501897"/>
    <w:rsid w:val="00501A1F"/>
    <w:rsid w:val="00502355"/>
    <w:rsid w:val="005029ED"/>
    <w:rsid w:val="005030AC"/>
    <w:rsid w:val="00503213"/>
    <w:rsid w:val="00503DAF"/>
    <w:rsid w:val="00504214"/>
    <w:rsid w:val="00504843"/>
    <w:rsid w:val="00505169"/>
    <w:rsid w:val="005055BF"/>
    <w:rsid w:val="00505F21"/>
    <w:rsid w:val="005060D0"/>
    <w:rsid w:val="00506354"/>
    <w:rsid w:val="00507102"/>
    <w:rsid w:val="00507196"/>
    <w:rsid w:val="0050774F"/>
    <w:rsid w:val="00507BBA"/>
    <w:rsid w:val="00510308"/>
    <w:rsid w:val="00510314"/>
    <w:rsid w:val="00510AA4"/>
    <w:rsid w:val="0051113F"/>
    <w:rsid w:val="00511242"/>
    <w:rsid w:val="00511C0E"/>
    <w:rsid w:val="005120BE"/>
    <w:rsid w:val="005125E7"/>
    <w:rsid w:val="005141B0"/>
    <w:rsid w:val="00514238"/>
    <w:rsid w:val="00514B4C"/>
    <w:rsid w:val="00515598"/>
    <w:rsid w:val="005173A1"/>
    <w:rsid w:val="00517DA3"/>
    <w:rsid w:val="00517FCF"/>
    <w:rsid w:val="00520255"/>
    <w:rsid w:val="00520497"/>
    <w:rsid w:val="00520F5D"/>
    <w:rsid w:val="005215B3"/>
    <w:rsid w:val="00521CD1"/>
    <w:rsid w:val="005223E9"/>
    <w:rsid w:val="00523014"/>
    <w:rsid w:val="0052382D"/>
    <w:rsid w:val="00523B42"/>
    <w:rsid w:val="00523B6D"/>
    <w:rsid w:val="005245CF"/>
    <w:rsid w:val="0052463B"/>
    <w:rsid w:val="00524826"/>
    <w:rsid w:val="00524D05"/>
    <w:rsid w:val="00524DB8"/>
    <w:rsid w:val="005254B2"/>
    <w:rsid w:val="00526E65"/>
    <w:rsid w:val="005272E6"/>
    <w:rsid w:val="005272EB"/>
    <w:rsid w:val="005275D2"/>
    <w:rsid w:val="00527641"/>
    <w:rsid w:val="00527724"/>
    <w:rsid w:val="00527ACE"/>
    <w:rsid w:val="00527C30"/>
    <w:rsid w:val="00530A10"/>
    <w:rsid w:val="00531BBF"/>
    <w:rsid w:val="005324A2"/>
    <w:rsid w:val="005325C8"/>
    <w:rsid w:val="005327E4"/>
    <w:rsid w:val="00532851"/>
    <w:rsid w:val="00532962"/>
    <w:rsid w:val="00533142"/>
    <w:rsid w:val="005334B5"/>
    <w:rsid w:val="00533761"/>
    <w:rsid w:val="005339BB"/>
    <w:rsid w:val="0053400F"/>
    <w:rsid w:val="00535F1A"/>
    <w:rsid w:val="005361CB"/>
    <w:rsid w:val="00536208"/>
    <w:rsid w:val="00536597"/>
    <w:rsid w:val="005369FC"/>
    <w:rsid w:val="00536D29"/>
    <w:rsid w:val="00536D71"/>
    <w:rsid w:val="00536F75"/>
    <w:rsid w:val="00536FAB"/>
    <w:rsid w:val="00537171"/>
    <w:rsid w:val="00537331"/>
    <w:rsid w:val="00537726"/>
    <w:rsid w:val="00537737"/>
    <w:rsid w:val="00540CC0"/>
    <w:rsid w:val="00540E8F"/>
    <w:rsid w:val="005415E2"/>
    <w:rsid w:val="00544263"/>
    <w:rsid w:val="0054452D"/>
    <w:rsid w:val="0054479D"/>
    <w:rsid w:val="005449EF"/>
    <w:rsid w:val="005456D5"/>
    <w:rsid w:val="005457BD"/>
    <w:rsid w:val="00546089"/>
    <w:rsid w:val="005464C1"/>
    <w:rsid w:val="005469A8"/>
    <w:rsid w:val="00550927"/>
    <w:rsid w:val="00550A52"/>
    <w:rsid w:val="00550AAB"/>
    <w:rsid w:val="005512C9"/>
    <w:rsid w:val="0055149A"/>
    <w:rsid w:val="0055195D"/>
    <w:rsid w:val="00552858"/>
    <w:rsid w:val="005528AC"/>
    <w:rsid w:val="00552CAB"/>
    <w:rsid w:val="00552F5B"/>
    <w:rsid w:val="00552FE7"/>
    <w:rsid w:val="005530B6"/>
    <w:rsid w:val="00553147"/>
    <w:rsid w:val="005544BB"/>
    <w:rsid w:val="00554627"/>
    <w:rsid w:val="00554DEF"/>
    <w:rsid w:val="00555283"/>
    <w:rsid w:val="005552BD"/>
    <w:rsid w:val="005557BE"/>
    <w:rsid w:val="00555859"/>
    <w:rsid w:val="00556838"/>
    <w:rsid w:val="005572D7"/>
    <w:rsid w:val="00557900"/>
    <w:rsid w:val="005601A7"/>
    <w:rsid w:val="00561E2B"/>
    <w:rsid w:val="0056298B"/>
    <w:rsid w:val="00562A69"/>
    <w:rsid w:val="0056327F"/>
    <w:rsid w:val="00563783"/>
    <w:rsid w:val="005640D9"/>
    <w:rsid w:val="00564BA0"/>
    <w:rsid w:val="00565E2F"/>
    <w:rsid w:val="00565E3F"/>
    <w:rsid w:val="00565F61"/>
    <w:rsid w:val="005664FC"/>
    <w:rsid w:val="00570BD5"/>
    <w:rsid w:val="00572C0E"/>
    <w:rsid w:val="00572F76"/>
    <w:rsid w:val="00573830"/>
    <w:rsid w:val="0057448C"/>
    <w:rsid w:val="00574821"/>
    <w:rsid w:val="00574BBF"/>
    <w:rsid w:val="00574BC6"/>
    <w:rsid w:val="0057523A"/>
    <w:rsid w:val="00575464"/>
    <w:rsid w:val="005756C9"/>
    <w:rsid w:val="005758F9"/>
    <w:rsid w:val="00575BD4"/>
    <w:rsid w:val="00576488"/>
    <w:rsid w:val="0057697C"/>
    <w:rsid w:val="00580299"/>
    <w:rsid w:val="0058051C"/>
    <w:rsid w:val="00580D66"/>
    <w:rsid w:val="00580DC1"/>
    <w:rsid w:val="00581D03"/>
    <w:rsid w:val="005821E3"/>
    <w:rsid w:val="005835F9"/>
    <w:rsid w:val="0058395E"/>
    <w:rsid w:val="00583972"/>
    <w:rsid w:val="00583A55"/>
    <w:rsid w:val="00583C64"/>
    <w:rsid w:val="00583E94"/>
    <w:rsid w:val="005842B7"/>
    <w:rsid w:val="00586483"/>
    <w:rsid w:val="00586955"/>
    <w:rsid w:val="00586A3A"/>
    <w:rsid w:val="00586AB4"/>
    <w:rsid w:val="00586FE3"/>
    <w:rsid w:val="0058794F"/>
    <w:rsid w:val="00587D02"/>
    <w:rsid w:val="0059064E"/>
    <w:rsid w:val="00590772"/>
    <w:rsid w:val="00590A1F"/>
    <w:rsid w:val="00591819"/>
    <w:rsid w:val="0059186D"/>
    <w:rsid w:val="00591ABA"/>
    <w:rsid w:val="00591C16"/>
    <w:rsid w:val="00591E74"/>
    <w:rsid w:val="005923D5"/>
    <w:rsid w:val="00592810"/>
    <w:rsid w:val="00592BED"/>
    <w:rsid w:val="005937BD"/>
    <w:rsid w:val="00593CA6"/>
    <w:rsid w:val="00594169"/>
    <w:rsid w:val="005944E4"/>
    <w:rsid w:val="005959EF"/>
    <w:rsid w:val="00595C02"/>
    <w:rsid w:val="00595C15"/>
    <w:rsid w:val="0059683E"/>
    <w:rsid w:val="005968B1"/>
    <w:rsid w:val="005968D9"/>
    <w:rsid w:val="00597879"/>
    <w:rsid w:val="00597AB6"/>
    <w:rsid w:val="00597B1A"/>
    <w:rsid w:val="005A052D"/>
    <w:rsid w:val="005A07B7"/>
    <w:rsid w:val="005A1713"/>
    <w:rsid w:val="005A2614"/>
    <w:rsid w:val="005A2792"/>
    <w:rsid w:val="005A3338"/>
    <w:rsid w:val="005A3D04"/>
    <w:rsid w:val="005A40B8"/>
    <w:rsid w:val="005A4404"/>
    <w:rsid w:val="005A5156"/>
    <w:rsid w:val="005A5184"/>
    <w:rsid w:val="005A5405"/>
    <w:rsid w:val="005A5DC6"/>
    <w:rsid w:val="005A5E29"/>
    <w:rsid w:val="005A5E39"/>
    <w:rsid w:val="005A632D"/>
    <w:rsid w:val="005A68F3"/>
    <w:rsid w:val="005A6BA9"/>
    <w:rsid w:val="005A6D62"/>
    <w:rsid w:val="005A70DB"/>
    <w:rsid w:val="005A7332"/>
    <w:rsid w:val="005B0049"/>
    <w:rsid w:val="005B010F"/>
    <w:rsid w:val="005B07C5"/>
    <w:rsid w:val="005B106E"/>
    <w:rsid w:val="005B1A9A"/>
    <w:rsid w:val="005B2FB4"/>
    <w:rsid w:val="005B3CFE"/>
    <w:rsid w:val="005B42F6"/>
    <w:rsid w:val="005B5596"/>
    <w:rsid w:val="005B595B"/>
    <w:rsid w:val="005B60EF"/>
    <w:rsid w:val="005B6BDD"/>
    <w:rsid w:val="005B6C5D"/>
    <w:rsid w:val="005B6D80"/>
    <w:rsid w:val="005B7D28"/>
    <w:rsid w:val="005C0198"/>
    <w:rsid w:val="005C0F3F"/>
    <w:rsid w:val="005C0F90"/>
    <w:rsid w:val="005C1FAE"/>
    <w:rsid w:val="005C2294"/>
    <w:rsid w:val="005C35EC"/>
    <w:rsid w:val="005C4558"/>
    <w:rsid w:val="005C5893"/>
    <w:rsid w:val="005C601E"/>
    <w:rsid w:val="005C62B1"/>
    <w:rsid w:val="005C661C"/>
    <w:rsid w:val="005C75DD"/>
    <w:rsid w:val="005C7A98"/>
    <w:rsid w:val="005C7C10"/>
    <w:rsid w:val="005D1585"/>
    <w:rsid w:val="005D16DC"/>
    <w:rsid w:val="005D1AFB"/>
    <w:rsid w:val="005D2921"/>
    <w:rsid w:val="005D2B20"/>
    <w:rsid w:val="005D4661"/>
    <w:rsid w:val="005D4ACC"/>
    <w:rsid w:val="005D55CC"/>
    <w:rsid w:val="005D5890"/>
    <w:rsid w:val="005D642A"/>
    <w:rsid w:val="005D683F"/>
    <w:rsid w:val="005D6F67"/>
    <w:rsid w:val="005D7282"/>
    <w:rsid w:val="005D7A38"/>
    <w:rsid w:val="005E01F5"/>
    <w:rsid w:val="005E076F"/>
    <w:rsid w:val="005E0899"/>
    <w:rsid w:val="005E19A9"/>
    <w:rsid w:val="005E1BA9"/>
    <w:rsid w:val="005E25E1"/>
    <w:rsid w:val="005E2666"/>
    <w:rsid w:val="005E36B1"/>
    <w:rsid w:val="005E3DDC"/>
    <w:rsid w:val="005E50DB"/>
    <w:rsid w:val="005E60BC"/>
    <w:rsid w:val="005E7588"/>
    <w:rsid w:val="005E77A2"/>
    <w:rsid w:val="005E77F4"/>
    <w:rsid w:val="005E792D"/>
    <w:rsid w:val="005F02B7"/>
    <w:rsid w:val="005F0516"/>
    <w:rsid w:val="005F157C"/>
    <w:rsid w:val="005F2064"/>
    <w:rsid w:val="005F2110"/>
    <w:rsid w:val="005F299A"/>
    <w:rsid w:val="005F3EE9"/>
    <w:rsid w:val="005F4452"/>
    <w:rsid w:val="005F4931"/>
    <w:rsid w:val="005F4ED3"/>
    <w:rsid w:val="005F5662"/>
    <w:rsid w:val="005F5A81"/>
    <w:rsid w:val="005F6790"/>
    <w:rsid w:val="005F6D47"/>
    <w:rsid w:val="005F76A3"/>
    <w:rsid w:val="005F790E"/>
    <w:rsid w:val="005F7A15"/>
    <w:rsid w:val="0060153C"/>
    <w:rsid w:val="00603328"/>
    <w:rsid w:val="00603738"/>
    <w:rsid w:val="006046A2"/>
    <w:rsid w:val="00604757"/>
    <w:rsid w:val="00604B37"/>
    <w:rsid w:val="0060633F"/>
    <w:rsid w:val="00607210"/>
    <w:rsid w:val="00611176"/>
    <w:rsid w:val="00611601"/>
    <w:rsid w:val="00611C27"/>
    <w:rsid w:val="00612AFA"/>
    <w:rsid w:val="00612DC7"/>
    <w:rsid w:val="00613371"/>
    <w:rsid w:val="00614E07"/>
    <w:rsid w:val="00615272"/>
    <w:rsid w:val="00615E62"/>
    <w:rsid w:val="00616260"/>
    <w:rsid w:val="0061670F"/>
    <w:rsid w:val="00617012"/>
    <w:rsid w:val="006177F9"/>
    <w:rsid w:val="006179FE"/>
    <w:rsid w:val="00620075"/>
    <w:rsid w:val="006203D6"/>
    <w:rsid w:val="0062059A"/>
    <w:rsid w:val="006205E4"/>
    <w:rsid w:val="006208BE"/>
    <w:rsid w:val="00620A95"/>
    <w:rsid w:val="00620FDA"/>
    <w:rsid w:val="00621093"/>
    <w:rsid w:val="00621459"/>
    <w:rsid w:val="00622D93"/>
    <w:rsid w:val="00622F01"/>
    <w:rsid w:val="00623843"/>
    <w:rsid w:val="00624510"/>
    <w:rsid w:val="006245F8"/>
    <w:rsid w:val="00624A2C"/>
    <w:rsid w:val="006251EF"/>
    <w:rsid w:val="006257EF"/>
    <w:rsid w:val="00626AF7"/>
    <w:rsid w:val="0062782B"/>
    <w:rsid w:val="00630663"/>
    <w:rsid w:val="00630881"/>
    <w:rsid w:val="00631214"/>
    <w:rsid w:val="006320A2"/>
    <w:rsid w:val="006334EE"/>
    <w:rsid w:val="00633889"/>
    <w:rsid w:val="00633E02"/>
    <w:rsid w:val="00634AE3"/>
    <w:rsid w:val="00634E7D"/>
    <w:rsid w:val="00635163"/>
    <w:rsid w:val="006352AB"/>
    <w:rsid w:val="006352DD"/>
    <w:rsid w:val="00636378"/>
    <w:rsid w:val="00636406"/>
    <w:rsid w:val="006368C0"/>
    <w:rsid w:val="006377F5"/>
    <w:rsid w:val="00637867"/>
    <w:rsid w:val="006379B8"/>
    <w:rsid w:val="00640172"/>
    <w:rsid w:val="00640403"/>
    <w:rsid w:val="00640B45"/>
    <w:rsid w:val="00640B7F"/>
    <w:rsid w:val="00640B9E"/>
    <w:rsid w:val="00640D50"/>
    <w:rsid w:val="0064186D"/>
    <w:rsid w:val="00641DBE"/>
    <w:rsid w:val="006452C3"/>
    <w:rsid w:val="00645574"/>
    <w:rsid w:val="006458EA"/>
    <w:rsid w:val="00645A32"/>
    <w:rsid w:val="00645B0F"/>
    <w:rsid w:val="00646103"/>
    <w:rsid w:val="006466D6"/>
    <w:rsid w:val="006477EC"/>
    <w:rsid w:val="00647D47"/>
    <w:rsid w:val="006502A9"/>
    <w:rsid w:val="00650FAB"/>
    <w:rsid w:val="0065168E"/>
    <w:rsid w:val="006519A5"/>
    <w:rsid w:val="006519E4"/>
    <w:rsid w:val="00652201"/>
    <w:rsid w:val="00652730"/>
    <w:rsid w:val="00653EDE"/>
    <w:rsid w:val="00653F40"/>
    <w:rsid w:val="00654406"/>
    <w:rsid w:val="006545DD"/>
    <w:rsid w:val="0065525A"/>
    <w:rsid w:val="0065579E"/>
    <w:rsid w:val="006566AD"/>
    <w:rsid w:val="0065693D"/>
    <w:rsid w:val="00656B0A"/>
    <w:rsid w:val="00656BBB"/>
    <w:rsid w:val="00657004"/>
    <w:rsid w:val="006572BC"/>
    <w:rsid w:val="00657894"/>
    <w:rsid w:val="006617F7"/>
    <w:rsid w:val="0066233B"/>
    <w:rsid w:val="00662A62"/>
    <w:rsid w:val="00662C88"/>
    <w:rsid w:val="00663A19"/>
    <w:rsid w:val="00663F40"/>
    <w:rsid w:val="006641EA"/>
    <w:rsid w:val="0066494F"/>
    <w:rsid w:val="006651A4"/>
    <w:rsid w:val="00665B73"/>
    <w:rsid w:val="00665D8F"/>
    <w:rsid w:val="00665ED9"/>
    <w:rsid w:val="00666C4A"/>
    <w:rsid w:val="00670030"/>
    <w:rsid w:val="006701C3"/>
    <w:rsid w:val="00670716"/>
    <w:rsid w:val="00670DAB"/>
    <w:rsid w:val="00670FC7"/>
    <w:rsid w:val="0067110D"/>
    <w:rsid w:val="0067132F"/>
    <w:rsid w:val="00671343"/>
    <w:rsid w:val="006725D0"/>
    <w:rsid w:val="006740A6"/>
    <w:rsid w:val="00675452"/>
    <w:rsid w:val="0067551D"/>
    <w:rsid w:val="0067597A"/>
    <w:rsid w:val="006761A0"/>
    <w:rsid w:val="00676C14"/>
    <w:rsid w:val="00677DA1"/>
    <w:rsid w:val="00682075"/>
    <w:rsid w:val="006826F4"/>
    <w:rsid w:val="00682C5A"/>
    <w:rsid w:val="00682E20"/>
    <w:rsid w:val="00683361"/>
    <w:rsid w:val="006838CA"/>
    <w:rsid w:val="00683D5E"/>
    <w:rsid w:val="00683F4E"/>
    <w:rsid w:val="0068428B"/>
    <w:rsid w:val="00684468"/>
    <w:rsid w:val="00684490"/>
    <w:rsid w:val="0068451C"/>
    <w:rsid w:val="006849DE"/>
    <w:rsid w:val="00686200"/>
    <w:rsid w:val="00687208"/>
    <w:rsid w:val="0068777C"/>
    <w:rsid w:val="006878A5"/>
    <w:rsid w:val="00690A06"/>
    <w:rsid w:val="00690E7D"/>
    <w:rsid w:val="00691114"/>
    <w:rsid w:val="0069135D"/>
    <w:rsid w:val="00691432"/>
    <w:rsid w:val="006914D8"/>
    <w:rsid w:val="00691868"/>
    <w:rsid w:val="00691CC4"/>
    <w:rsid w:val="00691F7D"/>
    <w:rsid w:val="006928DE"/>
    <w:rsid w:val="00693F06"/>
    <w:rsid w:val="00695383"/>
    <w:rsid w:val="0069622C"/>
    <w:rsid w:val="006962B1"/>
    <w:rsid w:val="006A08DE"/>
    <w:rsid w:val="006A0997"/>
    <w:rsid w:val="006A0BCC"/>
    <w:rsid w:val="006A1121"/>
    <w:rsid w:val="006A15F6"/>
    <w:rsid w:val="006A16FB"/>
    <w:rsid w:val="006A1E9E"/>
    <w:rsid w:val="006A3276"/>
    <w:rsid w:val="006A3575"/>
    <w:rsid w:val="006A42AB"/>
    <w:rsid w:val="006A4946"/>
    <w:rsid w:val="006A4EC3"/>
    <w:rsid w:val="006A57B1"/>
    <w:rsid w:val="006A6117"/>
    <w:rsid w:val="006A6C43"/>
    <w:rsid w:val="006A6EAF"/>
    <w:rsid w:val="006A740E"/>
    <w:rsid w:val="006A7AD2"/>
    <w:rsid w:val="006A7F14"/>
    <w:rsid w:val="006B087A"/>
    <w:rsid w:val="006B0A34"/>
    <w:rsid w:val="006B12E1"/>
    <w:rsid w:val="006B15BE"/>
    <w:rsid w:val="006B201D"/>
    <w:rsid w:val="006B256F"/>
    <w:rsid w:val="006B2F3D"/>
    <w:rsid w:val="006B3382"/>
    <w:rsid w:val="006B36BF"/>
    <w:rsid w:val="006B3C08"/>
    <w:rsid w:val="006B46B0"/>
    <w:rsid w:val="006B509E"/>
    <w:rsid w:val="006B57F1"/>
    <w:rsid w:val="006C13C8"/>
    <w:rsid w:val="006C3C06"/>
    <w:rsid w:val="006C4AB7"/>
    <w:rsid w:val="006C4C7E"/>
    <w:rsid w:val="006C5A3B"/>
    <w:rsid w:val="006C5B92"/>
    <w:rsid w:val="006C5EDF"/>
    <w:rsid w:val="006C6FB9"/>
    <w:rsid w:val="006C72F8"/>
    <w:rsid w:val="006C74F4"/>
    <w:rsid w:val="006C790D"/>
    <w:rsid w:val="006C7CB9"/>
    <w:rsid w:val="006D0A91"/>
    <w:rsid w:val="006D10BB"/>
    <w:rsid w:val="006D14AD"/>
    <w:rsid w:val="006D2E50"/>
    <w:rsid w:val="006D2E82"/>
    <w:rsid w:val="006D5300"/>
    <w:rsid w:val="006D57BD"/>
    <w:rsid w:val="006D584C"/>
    <w:rsid w:val="006D5DED"/>
    <w:rsid w:val="006D6C1D"/>
    <w:rsid w:val="006D6E56"/>
    <w:rsid w:val="006D745B"/>
    <w:rsid w:val="006D74C9"/>
    <w:rsid w:val="006E07D6"/>
    <w:rsid w:val="006E0EC2"/>
    <w:rsid w:val="006E2015"/>
    <w:rsid w:val="006E23C7"/>
    <w:rsid w:val="006E2CF9"/>
    <w:rsid w:val="006E2D54"/>
    <w:rsid w:val="006E3246"/>
    <w:rsid w:val="006E3E36"/>
    <w:rsid w:val="006E4294"/>
    <w:rsid w:val="006E447C"/>
    <w:rsid w:val="006E4C60"/>
    <w:rsid w:val="006E531E"/>
    <w:rsid w:val="006E5956"/>
    <w:rsid w:val="006E6D12"/>
    <w:rsid w:val="006E6DAE"/>
    <w:rsid w:val="006E6E25"/>
    <w:rsid w:val="006F0417"/>
    <w:rsid w:val="006F070B"/>
    <w:rsid w:val="006F0A47"/>
    <w:rsid w:val="006F0EB3"/>
    <w:rsid w:val="006F0F54"/>
    <w:rsid w:val="006F1E80"/>
    <w:rsid w:val="006F1FCB"/>
    <w:rsid w:val="006F20F7"/>
    <w:rsid w:val="006F25B9"/>
    <w:rsid w:val="006F3AEE"/>
    <w:rsid w:val="006F3E86"/>
    <w:rsid w:val="006F4185"/>
    <w:rsid w:val="006F455C"/>
    <w:rsid w:val="006F5213"/>
    <w:rsid w:val="006F5877"/>
    <w:rsid w:val="006F6A1C"/>
    <w:rsid w:val="006F7397"/>
    <w:rsid w:val="006F7802"/>
    <w:rsid w:val="00700208"/>
    <w:rsid w:val="00700C03"/>
    <w:rsid w:val="007019F7"/>
    <w:rsid w:val="00701E13"/>
    <w:rsid w:val="00702456"/>
    <w:rsid w:val="0070246B"/>
    <w:rsid w:val="00704685"/>
    <w:rsid w:val="00704A73"/>
    <w:rsid w:val="007055D2"/>
    <w:rsid w:val="00705AC2"/>
    <w:rsid w:val="0070745D"/>
    <w:rsid w:val="00707CCB"/>
    <w:rsid w:val="0071029B"/>
    <w:rsid w:val="00710AC4"/>
    <w:rsid w:val="00710B6C"/>
    <w:rsid w:val="00711207"/>
    <w:rsid w:val="007112B3"/>
    <w:rsid w:val="007112F9"/>
    <w:rsid w:val="0071136C"/>
    <w:rsid w:val="00711574"/>
    <w:rsid w:val="00712DB0"/>
    <w:rsid w:val="00712F8C"/>
    <w:rsid w:val="00712FCA"/>
    <w:rsid w:val="00713279"/>
    <w:rsid w:val="00713887"/>
    <w:rsid w:val="00713AFC"/>
    <w:rsid w:val="007145E0"/>
    <w:rsid w:val="00715203"/>
    <w:rsid w:val="00715DE9"/>
    <w:rsid w:val="007167E2"/>
    <w:rsid w:val="00717549"/>
    <w:rsid w:val="0071769D"/>
    <w:rsid w:val="007179F8"/>
    <w:rsid w:val="00717BB9"/>
    <w:rsid w:val="007208E8"/>
    <w:rsid w:val="00720E46"/>
    <w:rsid w:val="00721060"/>
    <w:rsid w:val="00721D54"/>
    <w:rsid w:val="00722399"/>
    <w:rsid w:val="007233B4"/>
    <w:rsid w:val="00723B85"/>
    <w:rsid w:val="00723C5B"/>
    <w:rsid w:val="00723DA6"/>
    <w:rsid w:val="00723EA3"/>
    <w:rsid w:val="007247A9"/>
    <w:rsid w:val="0072537E"/>
    <w:rsid w:val="00725AA2"/>
    <w:rsid w:val="00726BFB"/>
    <w:rsid w:val="007275F5"/>
    <w:rsid w:val="00730BF2"/>
    <w:rsid w:val="00731BD0"/>
    <w:rsid w:val="00732368"/>
    <w:rsid w:val="00732BE6"/>
    <w:rsid w:val="00732CB2"/>
    <w:rsid w:val="0073325F"/>
    <w:rsid w:val="00733BB2"/>
    <w:rsid w:val="00734117"/>
    <w:rsid w:val="00734CF4"/>
    <w:rsid w:val="00735003"/>
    <w:rsid w:val="00735252"/>
    <w:rsid w:val="00735EB3"/>
    <w:rsid w:val="00736E13"/>
    <w:rsid w:val="007377F7"/>
    <w:rsid w:val="0073792E"/>
    <w:rsid w:val="00737AAD"/>
    <w:rsid w:val="00737BB6"/>
    <w:rsid w:val="00737F5F"/>
    <w:rsid w:val="00740B2F"/>
    <w:rsid w:val="00740DA0"/>
    <w:rsid w:val="00740F0D"/>
    <w:rsid w:val="007415B1"/>
    <w:rsid w:val="0074167F"/>
    <w:rsid w:val="00741696"/>
    <w:rsid w:val="007418FA"/>
    <w:rsid w:val="00742235"/>
    <w:rsid w:val="00743810"/>
    <w:rsid w:val="00744DD1"/>
    <w:rsid w:val="00745061"/>
    <w:rsid w:val="00745820"/>
    <w:rsid w:val="007460F9"/>
    <w:rsid w:val="0074663D"/>
    <w:rsid w:val="00746A60"/>
    <w:rsid w:val="0074754B"/>
    <w:rsid w:val="0075013A"/>
    <w:rsid w:val="0075074A"/>
    <w:rsid w:val="00750886"/>
    <w:rsid w:val="00750FEA"/>
    <w:rsid w:val="007514C3"/>
    <w:rsid w:val="00751E82"/>
    <w:rsid w:val="00753332"/>
    <w:rsid w:val="00753B54"/>
    <w:rsid w:val="00753EF3"/>
    <w:rsid w:val="00754519"/>
    <w:rsid w:val="007552E1"/>
    <w:rsid w:val="007557E2"/>
    <w:rsid w:val="007560B3"/>
    <w:rsid w:val="0075662D"/>
    <w:rsid w:val="00756A61"/>
    <w:rsid w:val="00760DA6"/>
    <w:rsid w:val="00760EB6"/>
    <w:rsid w:val="00760EC0"/>
    <w:rsid w:val="00761313"/>
    <w:rsid w:val="00761431"/>
    <w:rsid w:val="00761C0A"/>
    <w:rsid w:val="007624D9"/>
    <w:rsid w:val="007636A5"/>
    <w:rsid w:val="00763A65"/>
    <w:rsid w:val="0076413F"/>
    <w:rsid w:val="00764785"/>
    <w:rsid w:val="00764A8B"/>
    <w:rsid w:val="007652EE"/>
    <w:rsid w:val="00765B12"/>
    <w:rsid w:val="00766930"/>
    <w:rsid w:val="00766A6B"/>
    <w:rsid w:val="00766C45"/>
    <w:rsid w:val="0076711C"/>
    <w:rsid w:val="007671A3"/>
    <w:rsid w:val="007674C0"/>
    <w:rsid w:val="0076767E"/>
    <w:rsid w:val="00770355"/>
    <w:rsid w:val="00772407"/>
    <w:rsid w:val="00773057"/>
    <w:rsid w:val="007734D0"/>
    <w:rsid w:val="007740C8"/>
    <w:rsid w:val="007745F8"/>
    <w:rsid w:val="00774A1C"/>
    <w:rsid w:val="00774AAD"/>
    <w:rsid w:val="00774DEF"/>
    <w:rsid w:val="00775ED9"/>
    <w:rsid w:val="007761EA"/>
    <w:rsid w:val="00776C16"/>
    <w:rsid w:val="0077791A"/>
    <w:rsid w:val="00777A0A"/>
    <w:rsid w:val="00777C4E"/>
    <w:rsid w:val="00777EB9"/>
    <w:rsid w:val="007809C9"/>
    <w:rsid w:val="00780ABA"/>
    <w:rsid w:val="007811DC"/>
    <w:rsid w:val="00781483"/>
    <w:rsid w:val="007819F4"/>
    <w:rsid w:val="00781E2E"/>
    <w:rsid w:val="00781F57"/>
    <w:rsid w:val="007829ED"/>
    <w:rsid w:val="00783468"/>
    <w:rsid w:val="007834E6"/>
    <w:rsid w:val="00784202"/>
    <w:rsid w:val="00784320"/>
    <w:rsid w:val="00786556"/>
    <w:rsid w:val="007866F5"/>
    <w:rsid w:val="00786727"/>
    <w:rsid w:val="00787BFA"/>
    <w:rsid w:val="00790F4C"/>
    <w:rsid w:val="00791400"/>
    <w:rsid w:val="00791606"/>
    <w:rsid w:val="00791762"/>
    <w:rsid w:val="00791EA6"/>
    <w:rsid w:val="00791FC0"/>
    <w:rsid w:val="0079290B"/>
    <w:rsid w:val="00793D70"/>
    <w:rsid w:val="00793EC8"/>
    <w:rsid w:val="00793FAD"/>
    <w:rsid w:val="00794018"/>
    <w:rsid w:val="00794EA1"/>
    <w:rsid w:val="007955E9"/>
    <w:rsid w:val="00795841"/>
    <w:rsid w:val="00795D5E"/>
    <w:rsid w:val="00796180"/>
    <w:rsid w:val="00797CF0"/>
    <w:rsid w:val="007A04F7"/>
    <w:rsid w:val="007A0FDD"/>
    <w:rsid w:val="007A1C2C"/>
    <w:rsid w:val="007A25C3"/>
    <w:rsid w:val="007A2710"/>
    <w:rsid w:val="007A29C8"/>
    <w:rsid w:val="007A2EBA"/>
    <w:rsid w:val="007A2FCF"/>
    <w:rsid w:val="007A3276"/>
    <w:rsid w:val="007A341C"/>
    <w:rsid w:val="007A391D"/>
    <w:rsid w:val="007A396B"/>
    <w:rsid w:val="007A3A3C"/>
    <w:rsid w:val="007A3D64"/>
    <w:rsid w:val="007A3E3B"/>
    <w:rsid w:val="007A54CB"/>
    <w:rsid w:val="007A56F1"/>
    <w:rsid w:val="007A7949"/>
    <w:rsid w:val="007B0DDB"/>
    <w:rsid w:val="007B1497"/>
    <w:rsid w:val="007B14FA"/>
    <w:rsid w:val="007B16B3"/>
    <w:rsid w:val="007B1B38"/>
    <w:rsid w:val="007B2596"/>
    <w:rsid w:val="007B2D64"/>
    <w:rsid w:val="007B3D46"/>
    <w:rsid w:val="007B47F9"/>
    <w:rsid w:val="007B5332"/>
    <w:rsid w:val="007B5F74"/>
    <w:rsid w:val="007B5F7C"/>
    <w:rsid w:val="007B62D8"/>
    <w:rsid w:val="007B65E8"/>
    <w:rsid w:val="007B662B"/>
    <w:rsid w:val="007B67EA"/>
    <w:rsid w:val="007B6B32"/>
    <w:rsid w:val="007B6C76"/>
    <w:rsid w:val="007B6E47"/>
    <w:rsid w:val="007C0406"/>
    <w:rsid w:val="007C0844"/>
    <w:rsid w:val="007C0A8E"/>
    <w:rsid w:val="007C1445"/>
    <w:rsid w:val="007C2250"/>
    <w:rsid w:val="007C29C7"/>
    <w:rsid w:val="007C32AD"/>
    <w:rsid w:val="007C3351"/>
    <w:rsid w:val="007C3A5F"/>
    <w:rsid w:val="007C4818"/>
    <w:rsid w:val="007C6800"/>
    <w:rsid w:val="007C6BD3"/>
    <w:rsid w:val="007C769C"/>
    <w:rsid w:val="007C7C17"/>
    <w:rsid w:val="007D01F5"/>
    <w:rsid w:val="007D02A8"/>
    <w:rsid w:val="007D047A"/>
    <w:rsid w:val="007D0D84"/>
    <w:rsid w:val="007D0EB6"/>
    <w:rsid w:val="007D0F43"/>
    <w:rsid w:val="007D11F8"/>
    <w:rsid w:val="007D1226"/>
    <w:rsid w:val="007D14FF"/>
    <w:rsid w:val="007D24B9"/>
    <w:rsid w:val="007D2656"/>
    <w:rsid w:val="007D385A"/>
    <w:rsid w:val="007D3F86"/>
    <w:rsid w:val="007D3FC9"/>
    <w:rsid w:val="007D4B5C"/>
    <w:rsid w:val="007D4DFA"/>
    <w:rsid w:val="007D4EC5"/>
    <w:rsid w:val="007D580B"/>
    <w:rsid w:val="007D6B71"/>
    <w:rsid w:val="007D73C9"/>
    <w:rsid w:val="007D79F6"/>
    <w:rsid w:val="007D7E80"/>
    <w:rsid w:val="007D7F20"/>
    <w:rsid w:val="007E0158"/>
    <w:rsid w:val="007E097E"/>
    <w:rsid w:val="007E0A5C"/>
    <w:rsid w:val="007E14B3"/>
    <w:rsid w:val="007E189B"/>
    <w:rsid w:val="007E24B6"/>
    <w:rsid w:val="007E4322"/>
    <w:rsid w:val="007E442B"/>
    <w:rsid w:val="007E4BAE"/>
    <w:rsid w:val="007E6CC4"/>
    <w:rsid w:val="007E6E12"/>
    <w:rsid w:val="007F04A0"/>
    <w:rsid w:val="007F04B2"/>
    <w:rsid w:val="007F1724"/>
    <w:rsid w:val="007F1D41"/>
    <w:rsid w:val="007F203A"/>
    <w:rsid w:val="007F21D2"/>
    <w:rsid w:val="007F2623"/>
    <w:rsid w:val="007F2FA9"/>
    <w:rsid w:val="007F321A"/>
    <w:rsid w:val="007F388E"/>
    <w:rsid w:val="007F3BB7"/>
    <w:rsid w:val="007F40C2"/>
    <w:rsid w:val="007F42FB"/>
    <w:rsid w:val="007F4AA2"/>
    <w:rsid w:val="007F58BF"/>
    <w:rsid w:val="007F5963"/>
    <w:rsid w:val="007F6A90"/>
    <w:rsid w:val="007F7BA6"/>
    <w:rsid w:val="007F7F1C"/>
    <w:rsid w:val="00800224"/>
    <w:rsid w:val="0080070E"/>
    <w:rsid w:val="00800A75"/>
    <w:rsid w:val="00800B62"/>
    <w:rsid w:val="00800B9B"/>
    <w:rsid w:val="00800CA5"/>
    <w:rsid w:val="00800CEF"/>
    <w:rsid w:val="0080138A"/>
    <w:rsid w:val="00801718"/>
    <w:rsid w:val="008017A2"/>
    <w:rsid w:val="00801FE3"/>
    <w:rsid w:val="0080286F"/>
    <w:rsid w:val="008039AC"/>
    <w:rsid w:val="00803C6F"/>
    <w:rsid w:val="00803FBA"/>
    <w:rsid w:val="0080430E"/>
    <w:rsid w:val="00804496"/>
    <w:rsid w:val="00804A7E"/>
    <w:rsid w:val="00805E4B"/>
    <w:rsid w:val="00807479"/>
    <w:rsid w:val="008076D5"/>
    <w:rsid w:val="008102EE"/>
    <w:rsid w:val="00810BAE"/>
    <w:rsid w:val="008110CC"/>
    <w:rsid w:val="0081114F"/>
    <w:rsid w:val="00811322"/>
    <w:rsid w:val="00811400"/>
    <w:rsid w:val="00811594"/>
    <w:rsid w:val="00811A91"/>
    <w:rsid w:val="00813BB1"/>
    <w:rsid w:val="00814A14"/>
    <w:rsid w:val="00814CC8"/>
    <w:rsid w:val="00814FBD"/>
    <w:rsid w:val="00814FE7"/>
    <w:rsid w:val="008151D1"/>
    <w:rsid w:val="0081526A"/>
    <w:rsid w:val="008152E2"/>
    <w:rsid w:val="00815AA5"/>
    <w:rsid w:val="008163A6"/>
    <w:rsid w:val="008165D5"/>
    <w:rsid w:val="0081726D"/>
    <w:rsid w:val="00817D17"/>
    <w:rsid w:val="0082001A"/>
    <w:rsid w:val="00820C81"/>
    <w:rsid w:val="0082141E"/>
    <w:rsid w:val="008217AE"/>
    <w:rsid w:val="0082180C"/>
    <w:rsid w:val="00821A92"/>
    <w:rsid w:val="00821B2C"/>
    <w:rsid w:val="00821EF7"/>
    <w:rsid w:val="00821F80"/>
    <w:rsid w:val="00822B7E"/>
    <w:rsid w:val="00822BBC"/>
    <w:rsid w:val="00824069"/>
    <w:rsid w:val="008243D4"/>
    <w:rsid w:val="00825523"/>
    <w:rsid w:val="00825545"/>
    <w:rsid w:val="00825D19"/>
    <w:rsid w:val="00826031"/>
    <w:rsid w:val="008265D5"/>
    <w:rsid w:val="00826655"/>
    <w:rsid w:val="00826CA6"/>
    <w:rsid w:val="00827437"/>
    <w:rsid w:val="008275A9"/>
    <w:rsid w:val="00827FEB"/>
    <w:rsid w:val="00830265"/>
    <w:rsid w:val="008302AE"/>
    <w:rsid w:val="00830A1B"/>
    <w:rsid w:val="00831FDA"/>
    <w:rsid w:val="00832C45"/>
    <w:rsid w:val="00833066"/>
    <w:rsid w:val="00833F04"/>
    <w:rsid w:val="00835657"/>
    <w:rsid w:val="008356CD"/>
    <w:rsid w:val="00835C02"/>
    <w:rsid w:val="00835F55"/>
    <w:rsid w:val="0083678C"/>
    <w:rsid w:val="00836E93"/>
    <w:rsid w:val="0083749A"/>
    <w:rsid w:val="00837791"/>
    <w:rsid w:val="00837EAC"/>
    <w:rsid w:val="008404BB"/>
    <w:rsid w:val="00841C43"/>
    <w:rsid w:val="008440E4"/>
    <w:rsid w:val="00844553"/>
    <w:rsid w:val="00844AC4"/>
    <w:rsid w:val="008457D7"/>
    <w:rsid w:val="00845B73"/>
    <w:rsid w:val="00845ED8"/>
    <w:rsid w:val="00845F09"/>
    <w:rsid w:val="00846529"/>
    <w:rsid w:val="00846657"/>
    <w:rsid w:val="00846918"/>
    <w:rsid w:val="00846B5F"/>
    <w:rsid w:val="00847345"/>
    <w:rsid w:val="00847C20"/>
    <w:rsid w:val="00847DF5"/>
    <w:rsid w:val="0085002D"/>
    <w:rsid w:val="0085081A"/>
    <w:rsid w:val="00850994"/>
    <w:rsid w:val="0085130C"/>
    <w:rsid w:val="008518BC"/>
    <w:rsid w:val="00851E1A"/>
    <w:rsid w:val="008522DA"/>
    <w:rsid w:val="00852309"/>
    <w:rsid w:val="00852399"/>
    <w:rsid w:val="00852AFD"/>
    <w:rsid w:val="00853123"/>
    <w:rsid w:val="008539BE"/>
    <w:rsid w:val="00853A97"/>
    <w:rsid w:val="0085452A"/>
    <w:rsid w:val="008547A8"/>
    <w:rsid w:val="0085503E"/>
    <w:rsid w:val="00855AE3"/>
    <w:rsid w:val="00855FCF"/>
    <w:rsid w:val="00856B59"/>
    <w:rsid w:val="00856EBE"/>
    <w:rsid w:val="008570FA"/>
    <w:rsid w:val="00857711"/>
    <w:rsid w:val="0086019C"/>
    <w:rsid w:val="00860FFD"/>
    <w:rsid w:val="008611FE"/>
    <w:rsid w:val="0086140A"/>
    <w:rsid w:val="008617A0"/>
    <w:rsid w:val="00861B4C"/>
    <w:rsid w:val="00863585"/>
    <w:rsid w:val="00863783"/>
    <w:rsid w:val="00863919"/>
    <w:rsid w:val="00863A9B"/>
    <w:rsid w:val="00863F1B"/>
    <w:rsid w:val="008641AF"/>
    <w:rsid w:val="00864BD0"/>
    <w:rsid w:val="008651AE"/>
    <w:rsid w:val="008665CC"/>
    <w:rsid w:val="00867486"/>
    <w:rsid w:val="0086778F"/>
    <w:rsid w:val="00867FA7"/>
    <w:rsid w:val="00870645"/>
    <w:rsid w:val="00870708"/>
    <w:rsid w:val="00870E60"/>
    <w:rsid w:val="00871CD6"/>
    <w:rsid w:val="008730B2"/>
    <w:rsid w:val="00873311"/>
    <w:rsid w:val="0087359F"/>
    <w:rsid w:val="00873793"/>
    <w:rsid w:val="00873EAE"/>
    <w:rsid w:val="008740CC"/>
    <w:rsid w:val="0087438F"/>
    <w:rsid w:val="00874AAD"/>
    <w:rsid w:val="0087525D"/>
    <w:rsid w:val="00875324"/>
    <w:rsid w:val="0087544B"/>
    <w:rsid w:val="008755E4"/>
    <w:rsid w:val="00875B64"/>
    <w:rsid w:val="00875C99"/>
    <w:rsid w:val="00876EF7"/>
    <w:rsid w:val="00876F5E"/>
    <w:rsid w:val="00877865"/>
    <w:rsid w:val="00877C20"/>
    <w:rsid w:val="008802FD"/>
    <w:rsid w:val="00881D27"/>
    <w:rsid w:val="00882F28"/>
    <w:rsid w:val="0088388D"/>
    <w:rsid w:val="00883AAD"/>
    <w:rsid w:val="00883D3F"/>
    <w:rsid w:val="00885006"/>
    <w:rsid w:val="0088503D"/>
    <w:rsid w:val="008853FA"/>
    <w:rsid w:val="00886167"/>
    <w:rsid w:val="008861D1"/>
    <w:rsid w:val="00886243"/>
    <w:rsid w:val="00887250"/>
    <w:rsid w:val="00887995"/>
    <w:rsid w:val="00887E21"/>
    <w:rsid w:val="00887F46"/>
    <w:rsid w:val="00890745"/>
    <w:rsid w:val="00890A0F"/>
    <w:rsid w:val="00890A6E"/>
    <w:rsid w:val="00890B16"/>
    <w:rsid w:val="00890B83"/>
    <w:rsid w:val="0089119E"/>
    <w:rsid w:val="00891558"/>
    <w:rsid w:val="0089173C"/>
    <w:rsid w:val="00891DE1"/>
    <w:rsid w:val="00892928"/>
    <w:rsid w:val="00892E68"/>
    <w:rsid w:val="00893A52"/>
    <w:rsid w:val="00893E27"/>
    <w:rsid w:val="00893F6C"/>
    <w:rsid w:val="008940E5"/>
    <w:rsid w:val="008942D0"/>
    <w:rsid w:val="0089434E"/>
    <w:rsid w:val="008943BC"/>
    <w:rsid w:val="008947C3"/>
    <w:rsid w:val="00894CC7"/>
    <w:rsid w:val="00895875"/>
    <w:rsid w:val="00895CC0"/>
    <w:rsid w:val="00896147"/>
    <w:rsid w:val="00896B17"/>
    <w:rsid w:val="00896BB2"/>
    <w:rsid w:val="00896D4E"/>
    <w:rsid w:val="008A0734"/>
    <w:rsid w:val="008A0F2E"/>
    <w:rsid w:val="008A1A60"/>
    <w:rsid w:val="008A1C9A"/>
    <w:rsid w:val="008A2117"/>
    <w:rsid w:val="008A2502"/>
    <w:rsid w:val="008A2EBB"/>
    <w:rsid w:val="008A2EDA"/>
    <w:rsid w:val="008A33A7"/>
    <w:rsid w:val="008A43B0"/>
    <w:rsid w:val="008A444A"/>
    <w:rsid w:val="008A488C"/>
    <w:rsid w:val="008A4C68"/>
    <w:rsid w:val="008A51CC"/>
    <w:rsid w:val="008A58A2"/>
    <w:rsid w:val="008A5B19"/>
    <w:rsid w:val="008A609B"/>
    <w:rsid w:val="008A657A"/>
    <w:rsid w:val="008A68E2"/>
    <w:rsid w:val="008A6965"/>
    <w:rsid w:val="008A6B4E"/>
    <w:rsid w:val="008A6F07"/>
    <w:rsid w:val="008A6FD2"/>
    <w:rsid w:val="008A74AC"/>
    <w:rsid w:val="008A7990"/>
    <w:rsid w:val="008B110D"/>
    <w:rsid w:val="008B1976"/>
    <w:rsid w:val="008B328E"/>
    <w:rsid w:val="008B37D3"/>
    <w:rsid w:val="008B3D3E"/>
    <w:rsid w:val="008B4B28"/>
    <w:rsid w:val="008B4CBA"/>
    <w:rsid w:val="008B5335"/>
    <w:rsid w:val="008B5C73"/>
    <w:rsid w:val="008B5CD0"/>
    <w:rsid w:val="008B60D8"/>
    <w:rsid w:val="008B614D"/>
    <w:rsid w:val="008B64A1"/>
    <w:rsid w:val="008B6782"/>
    <w:rsid w:val="008B7864"/>
    <w:rsid w:val="008C010D"/>
    <w:rsid w:val="008C03CD"/>
    <w:rsid w:val="008C118F"/>
    <w:rsid w:val="008C147C"/>
    <w:rsid w:val="008C2C73"/>
    <w:rsid w:val="008C378C"/>
    <w:rsid w:val="008C42DE"/>
    <w:rsid w:val="008C4644"/>
    <w:rsid w:val="008C4705"/>
    <w:rsid w:val="008C48E9"/>
    <w:rsid w:val="008C49A3"/>
    <w:rsid w:val="008C5788"/>
    <w:rsid w:val="008C5E59"/>
    <w:rsid w:val="008C68B8"/>
    <w:rsid w:val="008C6CBE"/>
    <w:rsid w:val="008C72D3"/>
    <w:rsid w:val="008D07E4"/>
    <w:rsid w:val="008D0855"/>
    <w:rsid w:val="008D0A66"/>
    <w:rsid w:val="008D1B51"/>
    <w:rsid w:val="008D1BDC"/>
    <w:rsid w:val="008D1C8F"/>
    <w:rsid w:val="008D26FA"/>
    <w:rsid w:val="008D277A"/>
    <w:rsid w:val="008D35CD"/>
    <w:rsid w:val="008D3963"/>
    <w:rsid w:val="008D3E8E"/>
    <w:rsid w:val="008D3EE2"/>
    <w:rsid w:val="008D45BB"/>
    <w:rsid w:val="008D4DC7"/>
    <w:rsid w:val="008D5993"/>
    <w:rsid w:val="008D5C17"/>
    <w:rsid w:val="008D61B6"/>
    <w:rsid w:val="008D682D"/>
    <w:rsid w:val="008D69DD"/>
    <w:rsid w:val="008D6AC0"/>
    <w:rsid w:val="008D7935"/>
    <w:rsid w:val="008D7D55"/>
    <w:rsid w:val="008D7FDD"/>
    <w:rsid w:val="008E024F"/>
    <w:rsid w:val="008E0CFB"/>
    <w:rsid w:val="008E112A"/>
    <w:rsid w:val="008E2068"/>
    <w:rsid w:val="008E25E9"/>
    <w:rsid w:val="008E2F03"/>
    <w:rsid w:val="008E2F95"/>
    <w:rsid w:val="008E32C6"/>
    <w:rsid w:val="008E48E4"/>
    <w:rsid w:val="008E49AD"/>
    <w:rsid w:val="008E4A7E"/>
    <w:rsid w:val="008E4CC3"/>
    <w:rsid w:val="008E56B8"/>
    <w:rsid w:val="008E5BCC"/>
    <w:rsid w:val="008E6127"/>
    <w:rsid w:val="008E63F9"/>
    <w:rsid w:val="008E660F"/>
    <w:rsid w:val="008E6F58"/>
    <w:rsid w:val="008E707B"/>
    <w:rsid w:val="008E7343"/>
    <w:rsid w:val="008E7799"/>
    <w:rsid w:val="008E7AA2"/>
    <w:rsid w:val="008F0221"/>
    <w:rsid w:val="008F05CC"/>
    <w:rsid w:val="008F08F7"/>
    <w:rsid w:val="008F0FDF"/>
    <w:rsid w:val="008F1B60"/>
    <w:rsid w:val="008F288D"/>
    <w:rsid w:val="008F2B44"/>
    <w:rsid w:val="008F2D8B"/>
    <w:rsid w:val="008F2F29"/>
    <w:rsid w:val="008F35C7"/>
    <w:rsid w:val="008F40F8"/>
    <w:rsid w:val="008F47EC"/>
    <w:rsid w:val="008F492A"/>
    <w:rsid w:val="008F4CDF"/>
    <w:rsid w:val="008F4D73"/>
    <w:rsid w:val="008F5D3C"/>
    <w:rsid w:val="008F62E8"/>
    <w:rsid w:val="008F6579"/>
    <w:rsid w:val="008F70E4"/>
    <w:rsid w:val="008F728A"/>
    <w:rsid w:val="008F7339"/>
    <w:rsid w:val="008F741F"/>
    <w:rsid w:val="008F7F85"/>
    <w:rsid w:val="00900EB7"/>
    <w:rsid w:val="009017BF"/>
    <w:rsid w:val="00901FDD"/>
    <w:rsid w:val="00902694"/>
    <w:rsid w:val="00903262"/>
    <w:rsid w:val="0090340F"/>
    <w:rsid w:val="009035FA"/>
    <w:rsid w:val="009039B7"/>
    <w:rsid w:val="009059D4"/>
    <w:rsid w:val="00906088"/>
    <w:rsid w:val="00906313"/>
    <w:rsid w:val="00906317"/>
    <w:rsid w:val="00906C46"/>
    <w:rsid w:val="0090707F"/>
    <w:rsid w:val="00907E5B"/>
    <w:rsid w:val="009102B6"/>
    <w:rsid w:val="0091098A"/>
    <w:rsid w:val="0091106F"/>
    <w:rsid w:val="009111F9"/>
    <w:rsid w:val="00912379"/>
    <w:rsid w:val="009124CA"/>
    <w:rsid w:val="0091285D"/>
    <w:rsid w:val="00913CA2"/>
    <w:rsid w:val="00914D9C"/>
    <w:rsid w:val="00914DD3"/>
    <w:rsid w:val="00914E92"/>
    <w:rsid w:val="009151DD"/>
    <w:rsid w:val="009154DD"/>
    <w:rsid w:val="00915906"/>
    <w:rsid w:val="009167B4"/>
    <w:rsid w:val="009177BC"/>
    <w:rsid w:val="009200A9"/>
    <w:rsid w:val="009200DB"/>
    <w:rsid w:val="0092072B"/>
    <w:rsid w:val="00921F46"/>
    <w:rsid w:val="00922219"/>
    <w:rsid w:val="009229F1"/>
    <w:rsid w:val="0092305F"/>
    <w:rsid w:val="00924458"/>
    <w:rsid w:val="00924664"/>
    <w:rsid w:val="00925272"/>
    <w:rsid w:val="00926972"/>
    <w:rsid w:val="00926E08"/>
    <w:rsid w:val="009277BB"/>
    <w:rsid w:val="00930725"/>
    <w:rsid w:val="009315B8"/>
    <w:rsid w:val="0093166E"/>
    <w:rsid w:val="0093187A"/>
    <w:rsid w:val="00931F67"/>
    <w:rsid w:val="0093216A"/>
    <w:rsid w:val="009323FB"/>
    <w:rsid w:val="00932EC1"/>
    <w:rsid w:val="00933007"/>
    <w:rsid w:val="0093572C"/>
    <w:rsid w:val="00935C0B"/>
    <w:rsid w:val="00936477"/>
    <w:rsid w:val="009367C5"/>
    <w:rsid w:val="009374D5"/>
    <w:rsid w:val="0093765F"/>
    <w:rsid w:val="00937957"/>
    <w:rsid w:val="00937EED"/>
    <w:rsid w:val="00940B7F"/>
    <w:rsid w:val="00940E37"/>
    <w:rsid w:val="00940E5B"/>
    <w:rsid w:val="00941081"/>
    <w:rsid w:val="009411AB"/>
    <w:rsid w:val="009411EA"/>
    <w:rsid w:val="009414E6"/>
    <w:rsid w:val="00941923"/>
    <w:rsid w:val="00943436"/>
    <w:rsid w:val="00943BD6"/>
    <w:rsid w:val="00943C2B"/>
    <w:rsid w:val="00944270"/>
    <w:rsid w:val="00944BA6"/>
    <w:rsid w:val="00944CEE"/>
    <w:rsid w:val="009450D6"/>
    <w:rsid w:val="00945137"/>
    <w:rsid w:val="009457D4"/>
    <w:rsid w:val="009473E3"/>
    <w:rsid w:val="009475C9"/>
    <w:rsid w:val="00947BB0"/>
    <w:rsid w:val="00947C89"/>
    <w:rsid w:val="00947D87"/>
    <w:rsid w:val="00947E81"/>
    <w:rsid w:val="009505E4"/>
    <w:rsid w:val="00950DBC"/>
    <w:rsid w:val="0095117F"/>
    <w:rsid w:val="00951CBF"/>
    <w:rsid w:val="00951DF5"/>
    <w:rsid w:val="00952D0E"/>
    <w:rsid w:val="00955D9D"/>
    <w:rsid w:val="009564E9"/>
    <w:rsid w:val="00956DE5"/>
    <w:rsid w:val="00957F38"/>
    <w:rsid w:val="00957FF8"/>
    <w:rsid w:val="00961010"/>
    <w:rsid w:val="00961342"/>
    <w:rsid w:val="009615B9"/>
    <w:rsid w:val="00961D62"/>
    <w:rsid w:val="0096206A"/>
    <w:rsid w:val="00962CB3"/>
    <w:rsid w:val="00963DEF"/>
    <w:rsid w:val="00964352"/>
    <w:rsid w:val="009644DE"/>
    <w:rsid w:val="0096482A"/>
    <w:rsid w:val="009668BC"/>
    <w:rsid w:val="009669CD"/>
    <w:rsid w:val="009700E5"/>
    <w:rsid w:val="009702FB"/>
    <w:rsid w:val="00971672"/>
    <w:rsid w:val="00972BD8"/>
    <w:rsid w:val="0097326B"/>
    <w:rsid w:val="00973556"/>
    <w:rsid w:val="0097380F"/>
    <w:rsid w:val="00975111"/>
    <w:rsid w:val="00975B98"/>
    <w:rsid w:val="00975E1B"/>
    <w:rsid w:val="009762BA"/>
    <w:rsid w:val="00976FA3"/>
    <w:rsid w:val="00976FD3"/>
    <w:rsid w:val="0097778D"/>
    <w:rsid w:val="009777A1"/>
    <w:rsid w:val="00977BA0"/>
    <w:rsid w:val="00977FD2"/>
    <w:rsid w:val="009806F3"/>
    <w:rsid w:val="0098089F"/>
    <w:rsid w:val="00980E8A"/>
    <w:rsid w:val="009815A2"/>
    <w:rsid w:val="009817DE"/>
    <w:rsid w:val="00982009"/>
    <w:rsid w:val="009828F6"/>
    <w:rsid w:val="00982E63"/>
    <w:rsid w:val="009832B7"/>
    <w:rsid w:val="00983DFB"/>
    <w:rsid w:val="00984752"/>
    <w:rsid w:val="009848C3"/>
    <w:rsid w:val="00984B56"/>
    <w:rsid w:val="0098583E"/>
    <w:rsid w:val="00985900"/>
    <w:rsid w:val="00985B89"/>
    <w:rsid w:val="00985C6F"/>
    <w:rsid w:val="00985E33"/>
    <w:rsid w:val="0098653C"/>
    <w:rsid w:val="00986709"/>
    <w:rsid w:val="00986EC2"/>
    <w:rsid w:val="00986ED4"/>
    <w:rsid w:val="009878FD"/>
    <w:rsid w:val="00987A94"/>
    <w:rsid w:val="0099065F"/>
    <w:rsid w:val="00990811"/>
    <w:rsid w:val="0099258E"/>
    <w:rsid w:val="00992B87"/>
    <w:rsid w:val="009942B4"/>
    <w:rsid w:val="00994BC3"/>
    <w:rsid w:val="00994BD3"/>
    <w:rsid w:val="00994E9E"/>
    <w:rsid w:val="00994EA7"/>
    <w:rsid w:val="009956D3"/>
    <w:rsid w:val="00995D33"/>
    <w:rsid w:val="00995F47"/>
    <w:rsid w:val="00996E87"/>
    <w:rsid w:val="00997374"/>
    <w:rsid w:val="00997F78"/>
    <w:rsid w:val="009A0944"/>
    <w:rsid w:val="009A0FF7"/>
    <w:rsid w:val="009A1816"/>
    <w:rsid w:val="009A1834"/>
    <w:rsid w:val="009A1B1E"/>
    <w:rsid w:val="009A3270"/>
    <w:rsid w:val="009A38DE"/>
    <w:rsid w:val="009A3914"/>
    <w:rsid w:val="009A4214"/>
    <w:rsid w:val="009A4974"/>
    <w:rsid w:val="009A4A51"/>
    <w:rsid w:val="009A52A3"/>
    <w:rsid w:val="009A54F4"/>
    <w:rsid w:val="009A5508"/>
    <w:rsid w:val="009A5676"/>
    <w:rsid w:val="009A56FE"/>
    <w:rsid w:val="009A5943"/>
    <w:rsid w:val="009A5BD3"/>
    <w:rsid w:val="009A647D"/>
    <w:rsid w:val="009A6541"/>
    <w:rsid w:val="009B0176"/>
    <w:rsid w:val="009B027C"/>
    <w:rsid w:val="009B07A6"/>
    <w:rsid w:val="009B0811"/>
    <w:rsid w:val="009B08AC"/>
    <w:rsid w:val="009B09BF"/>
    <w:rsid w:val="009B0E65"/>
    <w:rsid w:val="009B0EBD"/>
    <w:rsid w:val="009B134E"/>
    <w:rsid w:val="009B16B8"/>
    <w:rsid w:val="009B1764"/>
    <w:rsid w:val="009B1777"/>
    <w:rsid w:val="009B26F8"/>
    <w:rsid w:val="009B35D8"/>
    <w:rsid w:val="009B363E"/>
    <w:rsid w:val="009B48DD"/>
    <w:rsid w:val="009B4AFD"/>
    <w:rsid w:val="009B4DBD"/>
    <w:rsid w:val="009B5A3E"/>
    <w:rsid w:val="009B5A45"/>
    <w:rsid w:val="009B673E"/>
    <w:rsid w:val="009C0ED9"/>
    <w:rsid w:val="009C1BF5"/>
    <w:rsid w:val="009C22E7"/>
    <w:rsid w:val="009C2513"/>
    <w:rsid w:val="009C4533"/>
    <w:rsid w:val="009C4ACF"/>
    <w:rsid w:val="009C4F10"/>
    <w:rsid w:val="009C5253"/>
    <w:rsid w:val="009C5C10"/>
    <w:rsid w:val="009C5DAC"/>
    <w:rsid w:val="009C681F"/>
    <w:rsid w:val="009C6C2D"/>
    <w:rsid w:val="009C6F3C"/>
    <w:rsid w:val="009C7832"/>
    <w:rsid w:val="009C7F52"/>
    <w:rsid w:val="009D0D9C"/>
    <w:rsid w:val="009D199A"/>
    <w:rsid w:val="009D1F96"/>
    <w:rsid w:val="009D28CD"/>
    <w:rsid w:val="009D2E74"/>
    <w:rsid w:val="009D35C5"/>
    <w:rsid w:val="009D39C3"/>
    <w:rsid w:val="009D4CE0"/>
    <w:rsid w:val="009D58AF"/>
    <w:rsid w:val="009D58F3"/>
    <w:rsid w:val="009D6347"/>
    <w:rsid w:val="009D6C0C"/>
    <w:rsid w:val="009D6EF3"/>
    <w:rsid w:val="009D773E"/>
    <w:rsid w:val="009E0F14"/>
    <w:rsid w:val="009E0F4B"/>
    <w:rsid w:val="009E1061"/>
    <w:rsid w:val="009E1CFF"/>
    <w:rsid w:val="009E1D82"/>
    <w:rsid w:val="009E2071"/>
    <w:rsid w:val="009E20A0"/>
    <w:rsid w:val="009E2BF8"/>
    <w:rsid w:val="009E2EF6"/>
    <w:rsid w:val="009E346F"/>
    <w:rsid w:val="009E3AFE"/>
    <w:rsid w:val="009E3EEF"/>
    <w:rsid w:val="009E5F8E"/>
    <w:rsid w:val="009E7EAF"/>
    <w:rsid w:val="009F12CF"/>
    <w:rsid w:val="009F1BFA"/>
    <w:rsid w:val="009F2047"/>
    <w:rsid w:val="009F2231"/>
    <w:rsid w:val="009F2FD6"/>
    <w:rsid w:val="009F43C5"/>
    <w:rsid w:val="009F4AF5"/>
    <w:rsid w:val="009F540E"/>
    <w:rsid w:val="009F59B8"/>
    <w:rsid w:val="009F5D5A"/>
    <w:rsid w:val="009F5E6C"/>
    <w:rsid w:val="009F5EFE"/>
    <w:rsid w:val="009F616D"/>
    <w:rsid w:val="009F753C"/>
    <w:rsid w:val="009F7630"/>
    <w:rsid w:val="009F76F2"/>
    <w:rsid w:val="009F7AB3"/>
    <w:rsid w:val="009F7E0D"/>
    <w:rsid w:val="00A00343"/>
    <w:rsid w:val="00A004C2"/>
    <w:rsid w:val="00A00586"/>
    <w:rsid w:val="00A00D24"/>
    <w:rsid w:val="00A00EF9"/>
    <w:rsid w:val="00A01089"/>
    <w:rsid w:val="00A01649"/>
    <w:rsid w:val="00A02036"/>
    <w:rsid w:val="00A02983"/>
    <w:rsid w:val="00A03377"/>
    <w:rsid w:val="00A036A7"/>
    <w:rsid w:val="00A03C33"/>
    <w:rsid w:val="00A03D5B"/>
    <w:rsid w:val="00A03DEA"/>
    <w:rsid w:val="00A04ACD"/>
    <w:rsid w:val="00A04E81"/>
    <w:rsid w:val="00A05144"/>
    <w:rsid w:val="00A0742F"/>
    <w:rsid w:val="00A07E58"/>
    <w:rsid w:val="00A10000"/>
    <w:rsid w:val="00A102DE"/>
    <w:rsid w:val="00A11646"/>
    <w:rsid w:val="00A11CD0"/>
    <w:rsid w:val="00A12007"/>
    <w:rsid w:val="00A122D2"/>
    <w:rsid w:val="00A12D8F"/>
    <w:rsid w:val="00A138A0"/>
    <w:rsid w:val="00A14628"/>
    <w:rsid w:val="00A14B19"/>
    <w:rsid w:val="00A14B87"/>
    <w:rsid w:val="00A15601"/>
    <w:rsid w:val="00A15651"/>
    <w:rsid w:val="00A159DE"/>
    <w:rsid w:val="00A167F3"/>
    <w:rsid w:val="00A16F51"/>
    <w:rsid w:val="00A1745D"/>
    <w:rsid w:val="00A17D7F"/>
    <w:rsid w:val="00A220D1"/>
    <w:rsid w:val="00A2369F"/>
    <w:rsid w:val="00A236CD"/>
    <w:rsid w:val="00A242E8"/>
    <w:rsid w:val="00A24CAD"/>
    <w:rsid w:val="00A24F67"/>
    <w:rsid w:val="00A25D0D"/>
    <w:rsid w:val="00A25D86"/>
    <w:rsid w:val="00A25F23"/>
    <w:rsid w:val="00A26659"/>
    <w:rsid w:val="00A266C0"/>
    <w:rsid w:val="00A26C4E"/>
    <w:rsid w:val="00A30119"/>
    <w:rsid w:val="00A30121"/>
    <w:rsid w:val="00A305C9"/>
    <w:rsid w:val="00A30B3B"/>
    <w:rsid w:val="00A334FC"/>
    <w:rsid w:val="00A3362D"/>
    <w:rsid w:val="00A3377D"/>
    <w:rsid w:val="00A33F83"/>
    <w:rsid w:val="00A34B03"/>
    <w:rsid w:val="00A3501E"/>
    <w:rsid w:val="00A35089"/>
    <w:rsid w:val="00A35676"/>
    <w:rsid w:val="00A357DD"/>
    <w:rsid w:val="00A36775"/>
    <w:rsid w:val="00A368D9"/>
    <w:rsid w:val="00A36EAA"/>
    <w:rsid w:val="00A37985"/>
    <w:rsid w:val="00A4053A"/>
    <w:rsid w:val="00A408F3"/>
    <w:rsid w:val="00A40A14"/>
    <w:rsid w:val="00A41EC6"/>
    <w:rsid w:val="00A42172"/>
    <w:rsid w:val="00A43815"/>
    <w:rsid w:val="00A439C6"/>
    <w:rsid w:val="00A43D58"/>
    <w:rsid w:val="00A43DF6"/>
    <w:rsid w:val="00A43E8E"/>
    <w:rsid w:val="00A4472F"/>
    <w:rsid w:val="00A44CAB"/>
    <w:rsid w:val="00A4503E"/>
    <w:rsid w:val="00A45510"/>
    <w:rsid w:val="00A4553D"/>
    <w:rsid w:val="00A47BE8"/>
    <w:rsid w:val="00A505A3"/>
    <w:rsid w:val="00A5075A"/>
    <w:rsid w:val="00A517EE"/>
    <w:rsid w:val="00A51A2A"/>
    <w:rsid w:val="00A521C7"/>
    <w:rsid w:val="00A52243"/>
    <w:rsid w:val="00A53B69"/>
    <w:rsid w:val="00A53BED"/>
    <w:rsid w:val="00A53DEB"/>
    <w:rsid w:val="00A543A5"/>
    <w:rsid w:val="00A548BF"/>
    <w:rsid w:val="00A54C4A"/>
    <w:rsid w:val="00A54E65"/>
    <w:rsid w:val="00A55337"/>
    <w:rsid w:val="00A55B0F"/>
    <w:rsid w:val="00A56002"/>
    <w:rsid w:val="00A56136"/>
    <w:rsid w:val="00A56398"/>
    <w:rsid w:val="00A5667D"/>
    <w:rsid w:val="00A5677C"/>
    <w:rsid w:val="00A56A03"/>
    <w:rsid w:val="00A56CBD"/>
    <w:rsid w:val="00A5740F"/>
    <w:rsid w:val="00A57709"/>
    <w:rsid w:val="00A61422"/>
    <w:rsid w:val="00A61C53"/>
    <w:rsid w:val="00A6218B"/>
    <w:rsid w:val="00A629E0"/>
    <w:rsid w:val="00A632C9"/>
    <w:rsid w:val="00A63509"/>
    <w:rsid w:val="00A63966"/>
    <w:rsid w:val="00A63992"/>
    <w:rsid w:val="00A63BCB"/>
    <w:rsid w:val="00A63CDC"/>
    <w:rsid w:val="00A63F20"/>
    <w:rsid w:val="00A63FA8"/>
    <w:rsid w:val="00A6427B"/>
    <w:rsid w:val="00A64920"/>
    <w:rsid w:val="00A6546F"/>
    <w:rsid w:val="00A65C0B"/>
    <w:rsid w:val="00A65C0E"/>
    <w:rsid w:val="00A65F84"/>
    <w:rsid w:val="00A65F9A"/>
    <w:rsid w:val="00A66066"/>
    <w:rsid w:val="00A66640"/>
    <w:rsid w:val="00A67438"/>
    <w:rsid w:val="00A675ED"/>
    <w:rsid w:val="00A704B4"/>
    <w:rsid w:val="00A705A5"/>
    <w:rsid w:val="00A70C3E"/>
    <w:rsid w:val="00A70F2A"/>
    <w:rsid w:val="00A7134B"/>
    <w:rsid w:val="00A71AE4"/>
    <w:rsid w:val="00A72193"/>
    <w:rsid w:val="00A7228E"/>
    <w:rsid w:val="00A72469"/>
    <w:rsid w:val="00A73024"/>
    <w:rsid w:val="00A735BB"/>
    <w:rsid w:val="00A7360B"/>
    <w:rsid w:val="00A7395E"/>
    <w:rsid w:val="00A73FCE"/>
    <w:rsid w:val="00A75926"/>
    <w:rsid w:val="00A76314"/>
    <w:rsid w:val="00A76A71"/>
    <w:rsid w:val="00A76B05"/>
    <w:rsid w:val="00A77B42"/>
    <w:rsid w:val="00A77F1F"/>
    <w:rsid w:val="00A77F68"/>
    <w:rsid w:val="00A80335"/>
    <w:rsid w:val="00A81227"/>
    <w:rsid w:val="00A812C6"/>
    <w:rsid w:val="00A813E7"/>
    <w:rsid w:val="00A81662"/>
    <w:rsid w:val="00A81894"/>
    <w:rsid w:val="00A822E6"/>
    <w:rsid w:val="00A82BF4"/>
    <w:rsid w:val="00A8548C"/>
    <w:rsid w:val="00A85516"/>
    <w:rsid w:val="00A855F9"/>
    <w:rsid w:val="00A85ACA"/>
    <w:rsid w:val="00A85E52"/>
    <w:rsid w:val="00A86554"/>
    <w:rsid w:val="00A866D2"/>
    <w:rsid w:val="00A87091"/>
    <w:rsid w:val="00A87311"/>
    <w:rsid w:val="00A8748E"/>
    <w:rsid w:val="00A87988"/>
    <w:rsid w:val="00A9011E"/>
    <w:rsid w:val="00A91355"/>
    <w:rsid w:val="00A9192D"/>
    <w:rsid w:val="00A919E4"/>
    <w:rsid w:val="00A91F11"/>
    <w:rsid w:val="00A91FCE"/>
    <w:rsid w:val="00A92109"/>
    <w:rsid w:val="00A92327"/>
    <w:rsid w:val="00A924B7"/>
    <w:rsid w:val="00A925E8"/>
    <w:rsid w:val="00A927C7"/>
    <w:rsid w:val="00A93FA0"/>
    <w:rsid w:val="00A9438A"/>
    <w:rsid w:val="00A95104"/>
    <w:rsid w:val="00A95185"/>
    <w:rsid w:val="00A956EB"/>
    <w:rsid w:val="00A9587B"/>
    <w:rsid w:val="00AA13F3"/>
    <w:rsid w:val="00AA2790"/>
    <w:rsid w:val="00AA2EC8"/>
    <w:rsid w:val="00AA32D4"/>
    <w:rsid w:val="00AA444D"/>
    <w:rsid w:val="00AA4665"/>
    <w:rsid w:val="00AA5385"/>
    <w:rsid w:val="00AA5E56"/>
    <w:rsid w:val="00AA612E"/>
    <w:rsid w:val="00AA637E"/>
    <w:rsid w:val="00AA6DE4"/>
    <w:rsid w:val="00AB06B4"/>
    <w:rsid w:val="00AB111B"/>
    <w:rsid w:val="00AB1DFE"/>
    <w:rsid w:val="00AB2B92"/>
    <w:rsid w:val="00AB3267"/>
    <w:rsid w:val="00AB349F"/>
    <w:rsid w:val="00AB3666"/>
    <w:rsid w:val="00AB38CB"/>
    <w:rsid w:val="00AB3F73"/>
    <w:rsid w:val="00AB59E1"/>
    <w:rsid w:val="00AB77C2"/>
    <w:rsid w:val="00AB7BC7"/>
    <w:rsid w:val="00AB7E3C"/>
    <w:rsid w:val="00AC02BE"/>
    <w:rsid w:val="00AC0D30"/>
    <w:rsid w:val="00AC25B1"/>
    <w:rsid w:val="00AC2AA5"/>
    <w:rsid w:val="00AC2B73"/>
    <w:rsid w:val="00AC33C0"/>
    <w:rsid w:val="00AC3E67"/>
    <w:rsid w:val="00AC403B"/>
    <w:rsid w:val="00AC413C"/>
    <w:rsid w:val="00AC5456"/>
    <w:rsid w:val="00AC5679"/>
    <w:rsid w:val="00AC639C"/>
    <w:rsid w:val="00AC65CA"/>
    <w:rsid w:val="00AC6743"/>
    <w:rsid w:val="00AC6BC8"/>
    <w:rsid w:val="00AD1994"/>
    <w:rsid w:val="00AD1F65"/>
    <w:rsid w:val="00AD25B2"/>
    <w:rsid w:val="00AD2C83"/>
    <w:rsid w:val="00AD38C3"/>
    <w:rsid w:val="00AD4E11"/>
    <w:rsid w:val="00AD4E80"/>
    <w:rsid w:val="00AD51A0"/>
    <w:rsid w:val="00AD5865"/>
    <w:rsid w:val="00AD5897"/>
    <w:rsid w:val="00AD6A98"/>
    <w:rsid w:val="00AD6E34"/>
    <w:rsid w:val="00AD72D9"/>
    <w:rsid w:val="00AD7DB0"/>
    <w:rsid w:val="00AE04F1"/>
    <w:rsid w:val="00AE0ADF"/>
    <w:rsid w:val="00AE0CE5"/>
    <w:rsid w:val="00AE1018"/>
    <w:rsid w:val="00AE1544"/>
    <w:rsid w:val="00AE1946"/>
    <w:rsid w:val="00AE1A2C"/>
    <w:rsid w:val="00AE2F4A"/>
    <w:rsid w:val="00AE3700"/>
    <w:rsid w:val="00AE44FF"/>
    <w:rsid w:val="00AE51BA"/>
    <w:rsid w:val="00AE5A20"/>
    <w:rsid w:val="00AE5EA3"/>
    <w:rsid w:val="00AE6B41"/>
    <w:rsid w:val="00AE714F"/>
    <w:rsid w:val="00AE7788"/>
    <w:rsid w:val="00AE79A9"/>
    <w:rsid w:val="00AE7A71"/>
    <w:rsid w:val="00AE7C6A"/>
    <w:rsid w:val="00AF091D"/>
    <w:rsid w:val="00AF13C0"/>
    <w:rsid w:val="00AF1542"/>
    <w:rsid w:val="00AF18D9"/>
    <w:rsid w:val="00AF2760"/>
    <w:rsid w:val="00AF278B"/>
    <w:rsid w:val="00AF3104"/>
    <w:rsid w:val="00AF32C2"/>
    <w:rsid w:val="00AF47A8"/>
    <w:rsid w:val="00AF489D"/>
    <w:rsid w:val="00AF57EC"/>
    <w:rsid w:val="00AF6132"/>
    <w:rsid w:val="00AF64A9"/>
    <w:rsid w:val="00AF68C4"/>
    <w:rsid w:val="00AF6F78"/>
    <w:rsid w:val="00AF6FAA"/>
    <w:rsid w:val="00AF774A"/>
    <w:rsid w:val="00AF7CCF"/>
    <w:rsid w:val="00AF7D7C"/>
    <w:rsid w:val="00B000F8"/>
    <w:rsid w:val="00B01081"/>
    <w:rsid w:val="00B01098"/>
    <w:rsid w:val="00B01424"/>
    <w:rsid w:val="00B020A0"/>
    <w:rsid w:val="00B02A63"/>
    <w:rsid w:val="00B02AC1"/>
    <w:rsid w:val="00B03456"/>
    <w:rsid w:val="00B03510"/>
    <w:rsid w:val="00B04020"/>
    <w:rsid w:val="00B04274"/>
    <w:rsid w:val="00B04A34"/>
    <w:rsid w:val="00B04D5F"/>
    <w:rsid w:val="00B04E97"/>
    <w:rsid w:val="00B05959"/>
    <w:rsid w:val="00B05CE0"/>
    <w:rsid w:val="00B06E71"/>
    <w:rsid w:val="00B10CE0"/>
    <w:rsid w:val="00B1128A"/>
    <w:rsid w:val="00B11628"/>
    <w:rsid w:val="00B11EE5"/>
    <w:rsid w:val="00B12105"/>
    <w:rsid w:val="00B12D51"/>
    <w:rsid w:val="00B13361"/>
    <w:rsid w:val="00B13603"/>
    <w:rsid w:val="00B142FA"/>
    <w:rsid w:val="00B1434B"/>
    <w:rsid w:val="00B154D5"/>
    <w:rsid w:val="00B15BB4"/>
    <w:rsid w:val="00B16548"/>
    <w:rsid w:val="00B16940"/>
    <w:rsid w:val="00B20546"/>
    <w:rsid w:val="00B2061B"/>
    <w:rsid w:val="00B21248"/>
    <w:rsid w:val="00B21742"/>
    <w:rsid w:val="00B219F7"/>
    <w:rsid w:val="00B21DD9"/>
    <w:rsid w:val="00B224FD"/>
    <w:rsid w:val="00B22829"/>
    <w:rsid w:val="00B235C4"/>
    <w:rsid w:val="00B239F7"/>
    <w:rsid w:val="00B23A7D"/>
    <w:rsid w:val="00B24195"/>
    <w:rsid w:val="00B2465F"/>
    <w:rsid w:val="00B2474F"/>
    <w:rsid w:val="00B25779"/>
    <w:rsid w:val="00B25D70"/>
    <w:rsid w:val="00B26168"/>
    <w:rsid w:val="00B26353"/>
    <w:rsid w:val="00B2654F"/>
    <w:rsid w:val="00B271AF"/>
    <w:rsid w:val="00B27203"/>
    <w:rsid w:val="00B301B0"/>
    <w:rsid w:val="00B3182F"/>
    <w:rsid w:val="00B31EF0"/>
    <w:rsid w:val="00B327B8"/>
    <w:rsid w:val="00B32A1A"/>
    <w:rsid w:val="00B32C5F"/>
    <w:rsid w:val="00B3317D"/>
    <w:rsid w:val="00B346A4"/>
    <w:rsid w:val="00B349AA"/>
    <w:rsid w:val="00B360B8"/>
    <w:rsid w:val="00B36280"/>
    <w:rsid w:val="00B3652B"/>
    <w:rsid w:val="00B370E7"/>
    <w:rsid w:val="00B3712D"/>
    <w:rsid w:val="00B376E3"/>
    <w:rsid w:val="00B40810"/>
    <w:rsid w:val="00B41F6E"/>
    <w:rsid w:val="00B4205C"/>
    <w:rsid w:val="00B438D0"/>
    <w:rsid w:val="00B440A3"/>
    <w:rsid w:val="00B4444A"/>
    <w:rsid w:val="00B44BC7"/>
    <w:rsid w:val="00B451C9"/>
    <w:rsid w:val="00B4528A"/>
    <w:rsid w:val="00B453FA"/>
    <w:rsid w:val="00B46AE2"/>
    <w:rsid w:val="00B46B8D"/>
    <w:rsid w:val="00B47079"/>
    <w:rsid w:val="00B507F3"/>
    <w:rsid w:val="00B509E1"/>
    <w:rsid w:val="00B50CF8"/>
    <w:rsid w:val="00B51083"/>
    <w:rsid w:val="00B5108D"/>
    <w:rsid w:val="00B51479"/>
    <w:rsid w:val="00B516BA"/>
    <w:rsid w:val="00B51A62"/>
    <w:rsid w:val="00B51BA0"/>
    <w:rsid w:val="00B52973"/>
    <w:rsid w:val="00B52D30"/>
    <w:rsid w:val="00B535A3"/>
    <w:rsid w:val="00B5638F"/>
    <w:rsid w:val="00B56419"/>
    <w:rsid w:val="00B56BFA"/>
    <w:rsid w:val="00B57BA3"/>
    <w:rsid w:val="00B605DF"/>
    <w:rsid w:val="00B60B5D"/>
    <w:rsid w:val="00B60BCD"/>
    <w:rsid w:val="00B60F5C"/>
    <w:rsid w:val="00B61077"/>
    <w:rsid w:val="00B618E7"/>
    <w:rsid w:val="00B61CE0"/>
    <w:rsid w:val="00B61F7E"/>
    <w:rsid w:val="00B62110"/>
    <w:rsid w:val="00B62780"/>
    <w:rsid w:val="00B66025"/>
    <w:rsid w:val="00B673C8"/>
    <w:rsid w:val="00B6762D"/>
    <w:rsid w:val="00B716A3"/>
    <w:rsid w:val="00B7170F"/>
    <w:rsid w:val="00B7293D"/>
    <w:rsid w:val="00B72C49"/>
    <w:rsid w:val="00B73231"/>
    <w:rsid w:val="00B736CF"/>
    <w:rsid w:val="00B73D83"/>
    <w:rsid w:val="00B73E00"/>
    <w:rsid w:val="00B73F0A"/>
    <w:rsid w:val="00B7480B"/>
    <w:rsid w:val="00B75605"/>
    <w:rsid w:val="00B7704B"/>
    <w:rsid w:val="00B77692"/>
    <w:rsid w:val="00B77DDF"/>
    <w:rsid w:val="00B807ED"/>
    <w:rsid w:val="00B80D14"/>
    <w:rsid w:val="00B8192D"/>
    <w:rsid w:val="00B81A1D"/>
    <w:rsid w:val="00B82096"/>
    <w:rsid w:val="00B822DB"/>
    <w:rsid w:val="00B82659"/>
    <w:rsid w:val="00B8278F"/>
    <w:rsid w:val="00B82D19"/>
    <w:rsid w:val="00B8301C"/>
    <w:rsid w:val="00B835EF"/>
    <w:rsid w:val="00B8440C"/>
    <w:rsid w:val="00B845C9"/>
    <w:rsid w:val="00B84D5C"/>
    <w:rsid w:val="00B85950"/>
    <w:rsid w:val="00B86392"/>
    <w:rsid w:val="00B865FB"/>
    <w:rsid w:val="00B90016"/>
    <w:rsid w:val="00B9005D"/>
    <w:rsid w:val="00B9077B"/>
    <w:rsid w:val="00B90F7E"/>
    <w:rsid w:val="00B91007"/>
    <w:rsid w:val="00B91EAE"/>
    <w:rsid w:val="00B926FC"/>
    <w:rsid w:val="00B92B13"/>
    <w:rsid w:val="00B9322A"/>
    <w:rsid w:val="00B9333F"/>
    <w:rsid w:val="00B93D43"/>
    <w:rsid w:val="00B942A5"/>
    <w:rsid w:val="00B94640"/>
    <w:rsid w:val="00B9473C"/>
    <w:rsid w:val="00B95165"/>
    <w:rsid w:val="00B955A7"/>
    <w:rsid w:val="00B95960"/>
    <w:rsid w:val="00B95A9B"/>
    <w:rsid w:val="00B9658E"/>
    <w:rsid w:val="00B965A2"/>
    <w:rsid w:val="00B96856"/>
    <w:rsid w:val="00B96AAA"/>
    <w:rsid w:val="00B96F03"/>
    <w:rsid w:val="00BA1A83"/>
    <w:rsid w:val="00BA2879"/>
    <w:rsid w:val="00BA33E1"/>
    <w:rsid w:val="00BA4A60"/>
    <w:rsid w:val="00BA4B6C"/>
    <w:rsid w:val="00BA6312"/>
    <w:rsid w:val="00BA65A6"/>
    <w:rsid w:val="00BA72B5"/>
    <w:rsid w:val="00BB02C5"/>
    <w:rsid w:val="00BB097D"/>
    <w:rsid w:val="00BB196F"/>
    <w:rsid w:val="00BB2B75"/>
    <w:rsid w:val="00BB2C83"/>
    <w:rsid w:val="00BB34F8"/>
    <w:rsid w:val="00BB3683"/>
    <w:rsid w:val="00BB3EA4"/>
    <w:rsid w:val="00BB43B0"/>
    <w:rsid w:val="00BB45E5"/>
    <w:rsid w:val="00BB4D28"/>
    <w:rsid w:val="00BB50C4"/>
    <w:rsid w:val="00BB5D0E"/>
    <w:rsid w:val="00BB5EE8"/>
    <w:rsid w:val="00BB5FCC"/>
    <w:rsid w:val="00BB6A6C"/>
    <w:rsid w:val="00BB6BBC"/>
    <w:rsid w:val="00BB70F2"/>
    <w:rsid w:val="00BB7717"/>
    <w:rsid w:val="00BB7AF6"/>
    <w:rsid w:val="00BB7BA2"/>
    <w:rsid w:val="00BB7BE7"/>
    <w:rsid w:val="00BC05EB"/>
    <w:rsid w:val="00BC12E6"/>
    <w:rsid w:val="00BC1D06"/>
    <w:rsid w:val="00BC2220"/>
    <w:rsid w:val="00BC237A"/>
    <w:rsid w:val="00BC2AF7"/>
    <w:rsid w:val="00BC313A"/>
    <w:rsid w:val="00BC3B55"/>
    <w:rsid w:val="00BC4E91"/>
    <w:rsid w:val="00BC5869"/>
    <w:rsid w:val="00BC5E1C"/>
    <w:rsid w:val="00BC7565"/>
    <w:rsid w:val="00BC7DCB"/>
    <w:rsid w:val="00BD1A67"/>
    <w:rsid w:val="00BD1E52"/>
    <w:rsid w:val="00BD2725"/>
    <w:rsid w:val="00BD2A74"/>
    <w:rsid w:val="00BD3079"/>
    <w:rsid w:val="00BD4D90"/>
    <w:rsid w:val="00BD4EF5"/>
    <w:rsid w:val="00BD5563"/>
    <w:rsid w:val="00BD55CD"/>
    <w:rsid w:val="00BD5BDB"/>
    <w:rsid w:val="00BD6764"/>
    <w:rsid w:val="00BD6CD4"/>
    <w:rsid w:val="00BD7437"/>
    <w:rsid w:val="00BD7773"/>
    <w:rsid w:val="00BE0184"/>
    <w:rsid w:val="00BE0BB4"/>
    <w:rsid w:val="00BE10A4"/>
    <w:rsid w:val="00BE1A32"/>
    <w:rsid w:val="00BE1B2C"/>
    <w:rsid w:val="00BE1CAC"/>
    <w:rsid w:val="00BE1F97"/>
    <w:rsid w:val="00BE25EF"/>
    <w:rsid w:val="00BE2B48"/>
    <w:rsid w:val="00BE3316"/>
    <w:rsid w:val="00BE37D8"/>
    <w:rsid w:val="00BE381F"/>
    <w:rsid w:val="00BE3941"/>
    <w:rsid w:val="00BE416B"/>
    <w:rsid w:val="00BE5006"/>
    <w:rsid w:val="00BE5F84"/>
    <w:rsid w:val="00BE711C"/>
    <w:rsid w:val="00BE7238"/>
    <w:rsid w:val="00BF0023"/>
    <w:rsid w:val="00BF09C7"/>
    <w:rsid w:val="00BF147E"/>
    <w:rsid w:val="00BF1846"/>
    <w:rsid w:val="00BF18F5"/>
    <w:rsid w:val="00BF2AE3"/>
    <w:rsid w:val="00BF2BC1"/>
    <w:rsid w:val="00BF313E"/>
    <w:rsid w:val="00BF4C4B"/>
    <w:rsid w:val="00BF5856"/>
    <w:rsid w:val="00BF5E13"/>
    <w:rsid w:val="00BF7922"/>
    <w:rsid w:val="00BF79AD"/>
    <w:rsid w:val="00C001EB"/>
    <w:rsid w:val="00C0056E"/>
    <w:rsid w:val="00C00CC1"/>
    <w:rsid w:val="00C00D3D"/>
    <w:rsid w:val="00C01A53"/>
    <w:rsid w:val="00C01C33"/>
    <w:rsid w:val="00C0209B"/>
    <w:rsid w:val="00C02CC1"/>
    <w:rsid w:val="00C02D2C"/>
    <w:rsid w:val="00C02DC1"/>
    <w:rsid w:val="00C03969"/>
    <w:rsid w:val="00C03E74"/>
    <w:rsid w:val="00C042DB"/>
    <w:rsid w:val="00C044BD"/>
    <w:rsid w:val="00C04E54"/>
    <w:rsid w:val="00C07215"/>
    <w:rsid w:val="00C07D80"/>
    <w:rsid w:val="00C116D5"/>
    <w:rsid w:val="00C11742"/>
    <w:rsid w:val="00C11895"/>
    <w:rsid w:val="00C11E54"/>
    <w:rsid w:val="00C11E8A"/>
    <w:rsid w:val="00C11FB6"/>
    <w:rsid w:val="00C1214A"/>
    <w:rsid w:val="00C12663"/>
    <w:rsid w:val="00C12A06"/>
    <w:rsid w:val="00C12C34"/>
    <w:rsid w:val="00C13A3D"/>
    <w:rsid w:val="00C14068"/>
    <w:rsid w:val="00C14FD5"/>
    <w:rsid w:val="00C15EC6"/>
    <w:rsid w:val="00C167A7"/>
    <w:rsid w:val="00C1682B"/>
    <w:rsid w:val="00C16BB2"/>
    <w:rsid w:val="00C1758A"/>
    <w:rsid w:val="00C2042D"/>
    <w:rsid w:val="00C20B56"/>
    <w:rsid w:val="00C20CB5"/>
    <w:rsid w:val="00C20F7D"/>
    <w:rsid w:val="00C21021"/>
    <w:rsid w:val="00C214EB"/>
    <w:rsid w:val="00C2260E"/>
    <w:rsid w:val="00C23566"/>
    <w:rsid w:val="00C23642"/>
    <w:rsid w:val="00C23C92"/>
    <w:rsid w:val="00C241E6"/>
    <w:rsid w:val="00C24449"/>
    <w:rsid w:val="00C24CC5"/>
    <w:rsid w:val="00C24D20"/>
    <w:rsid w:val="00C25A21"/>
    <w:rsid w:val="00C25B6C"/>
    <w:rsid w:val="00C25D6E"/>
    <w:rsid w:val="00C2641A"/>
    <w:rsid w:val="00C266E8"/>
    <w:rsid w:val="00C26A90"/>
    <w:rsid w:val="00C26B71"/>
    <w:rsid w:val="00C26D1C"/>
    <w:rsid w:val="00C27346"/>
    <w:rsid w:val="00C27A0D"/>
    <w:rsid w:val="00C27B04"/>
    <w:rsid w:val="00C3033A"/>
    <w:rsid w:val="00C30E2D"/>
    <w:rsid w:val="00C3115F"/>
    <w:rsid w:val="00C311DB"/>
    <w:rsid w:val="00C32001"/>
    <w:rsid w:val="00C320BD"/>
    <w:rsid w:val="00C329D4"/>
    <w:rsid w:val="00C32FA6"/>
    <w:rsid w:val="00C33324"/>
    <w:rsid w:val="00C33354"/>
    <w:rsid w:val="00C33C20"/>
    <w:rsid w:val="00C34E34"/>
    <w:rsid w:val="00C34F6F"/>
    <w:rsid w:val="00C356C2"/>
    <w:rsid w:val="00C35D21"/>
    <w:rsid w:val="00C364EB"/>
    <w:rsid w:val="00C3730F"/>
    <w:rsid w:val="00C3797B"/>
    <w:rsid w:val="00C4083C"/>
    <w:rsid w:val="00C40ECE"/>
    <w:rsid w:val="00C414E3"/>
    <w:rsid w:val="00C41D13"/>
    <w:rsid w:val="00C41FC9"/>
    <w:rsid w:val="00C42187"/>
    <w:rsid w:val="00C4231B"/>
    <w:rsid w:val="00C42F87"/>
    <w:rsid w:val="00C43382"/>
    <w:rsid w:val="00C43689"/>
    <w:rsid w:val="00C43A5D"/>
    <w:rsid w:val="00C441C0"/>
    <w:rsid w:val="00C442AE"/>
    <w:rsid w:val="00C443E3"/>
    <w:rsid w:val="00C4536E"/>
    <w:rsid w:val="00C45381"/>
    <w:rsid w:val="00C4591D"/>
    <w:rsid w:val="00C4597A"/>
    <w:rsid w:val="00C45D9E"/>
    <w:rsid w:val="00C45E43"/>
    <w:rsid w:val="00C4634E"/>
    <w:rsid w:val="00C4654A"/>
    <w:rsid w:val="00C46C07"/>
    <w:rsid w:val="00C46F0C"/>
    <w:rsid w:val="00C47152"/>
    <w:rsid w:val="00C47266"/>
    <w:rsid w:val="00C47270"/>
    <w:rsid w:val="00C47CF1"/>
    <w:rsid w:val="00C51193"/>
    <w:rsid w:val="00C51E42"/>
    <w:rsid w:val="00C5221B"/>
    <w:rsid w:val="00C522EA"/>
    <w:rsid w:val="00C52548"/>
    <w:rsid w:val="00C52E30"/>
    <w:rsid w:val="00C53394"/>
    <w:rsid w:val="00C55423"/>
    <w:rsid w:val="00C55F4C"/>
    <w:rsid w:val="00C55FB1"/>
    <w:rsid w:val="00C56D0C"/>
    <w:rsid w:val="00C57099"/>
    <w:rsid w:val="00C57339"/>
    <w:rsid w:val="00C57C96"/>
    <w:rsid w:val="00C57F19"/>
    <w:rsid w:val="00C600CA"/>
    <w:rsid w:val="00C60203"/>
    <w:rsid w:val="00C6033B"/>
    <w:rsid w:val="00C60BC6"/>
    <w:rsid w:val="00C61387"/>
    <w:rsid w:val="00C61D27"/>
    <w:rsid w:val="00C61FB3"/>
    <w:rsid w:val="00C62770"/>
    <w:rsid w:val="00C62FA5"/>
    <w:rsid w:val="00C643CA"/>
    <w:rsid w:val="00C64BD0"/>
    <w:rsid w:val="00C64C28"/>
    <w:rsid w:val="00C64FAB"/>
    <w:rsid w:val="00C65990"/>
    <w:rsid w:val="00C6625D"/>
    <w:rsid w:val="00C665EC"/>
    <w:rsid w:val="00C66CD8"/>
    <w:rsid w:val="00C671F5"/>
    <w:rsid w:val="00C707E9"/>
    <w:rsid w:val="00C70B14"/>
    <w:rsid w:val="00C70E1D"/>
    <w:rsid w:val="00C70F28"/>
    <w:rsid w:val="00C710A1"/>
    <w:rsid w:val="00C716F6"/>
    <w:rsid w:val="00C71B9E"/>
    <w:rsid w:val="00C71F81"/>
    <w:rsid w:val="00C7203D"/>
    <w:rsid w:val="00C724E8"/>
    <w:rsid w:val="00C72504"/>
    <w:rsid w:val="00C736E8"/>
    <w:rsid w:val="00C74CE0"/>
    <w:rsid w:val="00C75377"/>
    <w:rsid w:val="00C753A1"/>
    <w:rsid w:val="00C76791"/>
    <w:rsid w:val="00C76BA9"/>
    <w:rsid w:val="00C80786"/>
    <w:rsid w:val="00C80D09"/>
    <w:rsid w:val="00C80DC8"/>
    <w:rsid w:val="00C821E7"/>
    <w:rsid w:val="00C82453"/>
    <w:rsid w:val="00C82C26"/>
    <w:rsid w:val="00C840F4"/>
    <w:rsid w:val="00C8437D"/>
    <w:rsid w:val="00C846F3"/>
    <w:rsid w:val="00C84C31"/>
    <w:rsid w:val="00C84D92"/>
    <w:rsid w:val="00C84DDE"/>
    <w:rsid w:val="00C85501"/>
    <w:rsid w:val="00C86779"/>
    <w:rsid w:val="00C86C48"/>
    <w:rsid w:val="00C87F1B"/>
    <w:rsid w:val="00C90754"/>
    <w:rsid w:val="00C90D6C"/>
    <w:rsid w:val="00C917B5"/>
    <w:rsid w:val="00C917F3"/>
    <w:rsid w:val="00C91C23"/>
    <w:rsid w:val="00C92A61"/>
    <w:rsid w:val="00C931B0"/>
    <w:rsid w:val="00C93356"/>
    <w:rsid w:val="00C93E60"/>
    <w:rsid w:val="00C94397"/>
    <w:rsid w:val="00C9448A"/>
    <w:rsid w:val="00C944AD"/>
    <w:rsid w:val="00C94E41"/>
    <w:rsid w:val="00C950DD"/>
    <w:rsid w:val="00C957AF"/>
    <w:rsid w:val="00C95B81"/>
    <w:rsid w:val="00C95F17"/>
    <w:rsid w:val="00C964D9"/>
    <w:rsid w:val="00C96BC4"/>
    <w:rsid w:val="00C97401"/>
    <w:rsid w:val="00C976D2"/>
    <w:rsid w:val="00CA0C4E"/>
    <w:rsid w:val="00CA0E7E"/>
    <w:rsid w:val="00CA2D2F"/>
    <w:rsid w:val="00CA3803"/>
    <w:rsid w:val="00CA3B08"/>
    <w:rsid w:val="00CA4565"/>
    <w:rsid w:val="00CA4743"/>
    <w:rsid w:val="00CA52E4"/>
    <w:rsid w:val="00CA5D60"/>
    <w:rsid w:val="00CA602A"/>
    <w:rsid w:val="00CA6ABC"/>
    <w:rsid w:val="00CA70EF"/>
    <w:rsid w:val="00CA73A1"/>
    <w:rsid w:val="00CA73ED"/>
    <w:rsid w:val="00CA74A6"/>
    <w:rsid w:val="00CA7D1A"/>
    <w:rsid w:val="00CB030D"/>
    <w:rsid w:val="00CB0606"/>
    <w:rsid w:val="00CB066A"/>
    <w:rsid w:val="00CB07D7"/>
    <w:rsid w:val="00CB15F0"/>
    <w:rsid w:val="00CB1642"/>
    <w:rsid w:val="00CB3AC0"/>
    <w:rsid w:val="00CB4952"/>
    <w:rsid w:val="00CB4F10"/>
    <w:rsid w:val="00CB584A"/>
    <w:rsid w:val="00CB5A3D"/>
    <w:rsid w:val="00CB5CE4"/>
    <w:rsid w:val="00CB6421"/>
    <w:rsid w:val="00CB6C3E"/>
    <w:rsid w:val="00CB7181"/>
    <w:rsid w:val="00CB769C"/>
    <w:rsid w:val="00CB7E08"/>
    <w:rsid w:val="00CC0E8E"/>
    <w:rsid w:val="00CC173C"/>
    <w:rsid w:val="00CC1A99"/>
    <w:rsid w:val="00CC24A5"/>
    <w:rsid w:val="00CC24B3"/>
    <w:rsid w:val="00CC2C52"/>
    <w:rsid w:val="00CC480C"/>
    <w:rsid w:val="00CC4C20"/>
    <w:rsid w:val="00CC532D"/>
    <w:rsid w:val="00CC55FA"/>
    <w:rsid w:val="00CC5D72"/>
    <w:rsid w:val="00CC613E"/>
    <w:rsid w:val="00CC6298"/>
    <w:rsid w:val="00CC657C"/>
    <w:rsid w:val="00CC6884"/>
    <w:rsid w:val="00CC6CB7"/>
    <w:rsid w:val="00CC6D12"/>
    <w:rsid w:val="00CC6FDE"/>
    <w:rsid w:val="00CD11B3"/>
    <w:rsid w:val="00CD1ACF"/>
    <w:rsid w:val="00CD1CE4"/>
    <w:rsid w:val="00CD2185"/>
    <w:rsid w:val="00CD21E1"/>
    <w:rsid w:val="00CD2C49"/>
    <w:rsid w:val="00CD3191"/>
    <w:rsid w:val="00CD3378"/>
    <w:rsid w:val="00CD35C9"/>
    <w:rsid w:val="00CD36BC"/>
    <w:rsid w:val="00CD37B1"/>
    <w:rsid w:val="00CD3CC7"/>
    <w:rsid w:val="00CD3F48"/>
    <w:rsid w:val="00CD4D2C"/>
    <w:rsid w:val="00CD72D4"/>
    <w:rsid w:val="00CD7783"/>
    <w:rsid w:val="00CE00D7"/>
    <w:rsid w:val="00CE03D0"/>
    <w:rsid w:val="00CE0C42"/>
    <w:rsid w:val="00CE0D7D"/>
    <w:rsid w:val="00CE162D"/>
    <w:rsid w:val="00CE1A8F"/>
    <w:rsid w:val="00CE223C"/>
    <w:rsid w:val="00CE234F"/>
    <w:rsid w:val="00CE333B"/>
    <w:rsid w:val="00CE365F"/>
    <w:rsid w:val="00CE4744"/>
    <w:rsid w:val="00CE47FA"/>
    <w:rsid w:val="00CE4A32"/>
    <w:rsid w:val="00CE4ACF"/>
    <w:rsid w:val="00CE4C81"/>
    <w:rsid w:val="00CE4D98"/>
    <w:rsid w:val="00CE4E7C"/>
    <w:rsid w:val="00CE5225"/>
    <w:rsid w:val="00CE59A0"/>
    <w:rsid w:val="00CE5E41"/>
    <w:rsid w:val="00CE6991"/>
    <w:rsid w:val="00CE7FD2"/>
    <w:rsid w:val="00CF0069"/>
    <w:rsid w:val="00CF1592"/>
    <w:rsid w:val="00CF190E"/>
    <w:rsid w:val="00CF1AB4"/>
    <w:rsid w:val="00CF1DBD"/>
    <w:rsid w:val="00CF2228"/>
    <w:rsid w:val="00CF4894"/>
    <w:rsid w:val="00CF49BF"/>
    <w:rsid w:val="00CF7663"/>
    <w:rsid w:val="00CF7B7C"/>
    <w:rsid w:val="00D019A1"/>
    <w:rsid w:val="00D01CED"/>
    <w:rsid w:val="00D02862"/>
    <w:rsid w:val="00D02904"/>
    <w:rsid w:val="00D02D69"/>
    <w:rsid w:val="00D03196"/>
    <w:rsid w:val="00D0321D"/>
    <w:rsid w:val="00D03904"/>
    <w:rsid w:val="00D03C9B"/>
    <w:rsid w:val="00D04337"/>
    <w:rsid w:val="00D04F29"/>
    <w:rsid w:val="00D05EA8"/>
    <w:rsid w:val="00D07038"/>
    <w:rsid w:val="00D079DD"/>
    <w:rsid w:val="00D07C42"/>
    <w:rsid w:val="00D07E75"/>
    <w:rsid w:val="00D102DC"/>
    <w:rsid w:val="00D10F5C"/>
    <w:rsid w:val="00D1110D"/>
    <w:rsid w:val="00D1130C"/>
    <w:rsid w:val="00D122B5"/>
    <w:rsid w:val="00D12B74"/>
    <w:rsid w:val="00D13A8E"/>
    <w:rsid w:val="00D13E02"/>
    <w:rsid w:val="00D13E11"/>
    <w:rsid w:val="00D1437D"/>
    <w:rsid w:val="00D16412"/>
    <w:rsid w:val="00D1726F"/>
    <w:rsid w:val="00D17509"/>
    <w:rsid w:val="00D177F1"/>
    <w:rsid w:val="00D206E7"/>
    <w:rsid w:val="00D21371"/>
    <w:rsid w:val="00D214E8"/>
    <w:rsid w:val="00D218AD"/>
    <w:rsid w:val="00D21B18"/>
    <w:rsid w:val="00D223AC"/>
    <w:rsid w:val="00D225AB"/>
    <w:rsid w:val="00D226F1"/>
    <w:rsid w:val="00D22C66"/>
    <w:rsid w:val="00D22DA3"/>
    <w:rsid w:val="00D22F3A"/>
    <w:rsid w:val="00D243B7"/>
    <w:rsid w:val="00D2482A"/>
    <w:rsid w:val="00D24C3F"/>
    <w:rsid w:val="00D24D74"/>
    <w:rsid w:val="00D24D9D"/>
    <w:rsid w:val="00D24DF0"/>
    <w:rsid w:val="00D2559E"/>
    <w:rsid w:val="00D258C2"/>
    <w:rsid w:val="00D27484"/>
    <w:rsid w:val="00D278EC"/>
    <w:rsid w:val="00D27E84"/>
    <w:rsid w:val="00D30227"/>
    <w:rsid w:val="00D30F4E"/>
    <w:rsid w:val="00D31747"/>
    <w:rsid w:val="00D3189F"/>
    <w:rsid w:val="00D323AE"/>
    <w:rsid w:val="00D32B07"/>
    <w:rsid w:val="00D32CCD"/>
    <w:rsid w:val="00D32D89"/>
    <w:rsid w:val="00D33FFE"/>
    <w:rsid w:val="00D3404D"/>
    <w:rsid w:val="00D35515"/>
    <w:rsid w:val="00D36059"/>
    <w:rsid w:val="00D36326"/>
    <w:rsid w:val="00D368B4"/>
    <w:rsid w:val="00D36DC3"/>
    <w:rsid w:val="00D370F4"/>
    <w:rsid w:val="00D37330"/>
    <w:rsid w:val="00D3734E"/>
    <w:rsid w:val="00D37649"/>
    <w:rsid w:val="00D377AA"/>
    <w:rsid w:val="00D37ADE"/>
    <w:rsid w:val="00D40923"/>
    <w:rsid w:val="00D423DA"/>
    <w:rsid w:val="00D42C14"/>
    <w:rsid w:val="00D439A0"/>
    <w:rsid w:val="00D4407B"/>
    <w:rsid w:val="00D440CF"/>
    <w:rsid w:val="00D44384"/>
    <w:rsid w:val="00D45AAA"/>
    <w:rsid w:val="00D45DDB"/>
    <w:rsid w:val="00D460DD"/>
    <w:rsid w:val="00D460E9"/>
    <w:rsid w:val="00D465D4"/>
    <w:rsid w:val="00D46B1A"/>
    <w:rsid w:val="00D47648"/>
    <w:rsid w:val="00D477E9"/>
    <w:rsid w:val="00D47980"/>
    <w:rsid w:val="00D47C5B"/>
    <w:rsid w:val="00D502CD"/>
    <w:rsid w:val="00D51A3C"/>
    <w:rsid w:val="00D52B9F"/>
    <w:rsid w:val="00D53632"/>
    <w:rsid w:val="00D53C5D"/>
    <w:rsid w:val="00D53DBF"/>
    <w:rsid w:val="00D54642"/>
    <w:rsid w:val="00D546EF"/>
    <w:rsid w:val="00D5470A"/>
    <w:rsid w:val="00D54714"/>
    <w:rsid w:val="00D553DF"/>
    <w:rsid w:val="00D55880"/>
    <w:rsid w:val="00D55AB3"/>
    <w:rsid w:val="00D55F93"/>
    <w:rsid w:val="00D5602E"/>
    <w:rsid w:val="00D56489"/>
    <w:rsid w:val="00D5655C"/>
    <w:rsid w:val="00D5664A"/>
    <w:rsid w:val="00D568A7"/>
    <w:rsid w:val="00D57880"/>
    <w:rsid w:val="00D601EC"/>
    <w:rsid w:val="00D6093F"/>
    <w:rsid w:val="00D60D11"/>
    <w:rsid w:val="00D61AED"/>
    <w:rsid w:val="00D6240C"/>
    <w:rsid w:val="00D6255B"/>
    <w:rsid w:val="00D6290E"/>
    <w:rsid w:val="00D62CCC"/>
    <w:rsid w:val="00D63706"/>
    <w:rsid w:val="00D63942"/>
    <w:rsid w:val="00D64161"/>
    <w:rsid w:val="00D64F2F"/>
    <w:rsid w:val="00D66255"/>
    <w:rsid w:val="00D66597"/>
    <w:rsid w:val="00D665DC"/>
    <w:rsid w:val="00D6785B"/>
    <w:rsid w:val="00D67F72"/>
    <w:rsid w:val="00D705F1"/>
    <w:rsid w:val="00D70772"/>
    <w:rsid w:val="00D70928"/>
    <w:rsid w:val="00D70D16"/>
    <w:rsid w:val="00D70FCF"/>
    <w:rsid w:val="00D727CE"/>
    <w:rsid w:val="00D73448"/>
    <w:rsid w:val="00D734AA"/>
    <w:rsid w:val="00D73A88"/>
    <w:rsid w:val="00D747CE"/>
    <w:rsid w:val="00D75370"/>
    <w:rsid w:val="00D75B95"/>
    <w:rsid w:val="00D764AA"/>
    <w:rsid w:val="00D76700"/>
    <w:rsid w:val="00D76ECB"/>
    <w:rsid w:val="00D773E6"/>
    <w:rsid w:val="00D800C5"/>
    <w:rsid w:val="00D802C8"/>
    <w:rsid w:val="00D80671"/>
    <w:rsid w:val="00D80B1E"/>
    <w:rsid w:val="00D80D92"/>
    <w:rsid w:val="00D81805"/>
    <w:rsid w:val="00D81947"/>
    <w:rsid w:val="00D819BD"/>
    <w:rsid w:val="00D81FCA"/>
    <w:rsid w:val="00D82054"/>
    <w:rsid w:val="00D82386"/>
    <w:rsid w:val="00D82F52"/>
    <w:rsid w:val="00D84060"/>
    <w:rsid w:val="00D85023"/>
    <w:rsid w:val="00D85920"/>
    <w:rsid w:val="00D85FEB"/>
    <w:rsid w:val="00D8638D"/>
    <w:rsid w:val="00D86719"/>
    <w:rsid w:val="00D86ED7"/>
    <w:rsid w:val="00D8762C"/>
    <w:rsid w:val="00D87F54"/>
    <w:rsid w:val="00D90026"/>
    <w:rsid w:val="00D9013D"/>
    <w:rsid w:val="00D90712"/>
    <w:rsid w:val="00D90833"/>
    <w:rsid w:val="00D90CA8"/>
    <w:rsid w:val="00D91260"/>
    <w:rsid w:val="00D91279"/>
    <w:rsid w:val="00D91D4E"/>
    <w:rsid w:val="00D9213C"/>
    <w:rsid w:val="00D92CA1"/>
    <w:rsid w:val="00D92DC3"/>
    <w:rsid w:val="00D94172"/>
    <w:rsid w:val="00D9424F"/>
    <w:rsid w:val="00D94314"/>
    <w:rsid w:val="00D94576"/>
    <w:rsid w:val="00D94839"/>
    <w:rsid w:val="00D94ECF"/>
    <w:rsid w:val="00D95260"/>
    <w:rsid w:val="00D95393"/>
    <w:rsid w:val="00D95C2C"/>
    <w:rsid w:val="00D97317"/>
    <w:rsid w:val="00D977D4"/>
    <w:rsid w:val="00DA0E33"/>
    <w:rsid w:val="00DA103D"/>
    <w:rsid w:val="00DA124B"/>
    <w:rsid w:val="00DA248F"/>
    <w:rsid w:val="00DA3449"/>
    <w:rsid w:val="00DA357D"/>
    <w:rsid w:val="00DA3E37"/>
    <w:rsid w:val="00DA3F0F"/>
    <w:rsid w:val="00DA4BB2"/>
    <w:rsid w:val="00DA5387"/>
    <w:rsid w:val="00DA5596"/>
    <w:rsid w:val="00DA560F"/>
    <w:rsid w:val="00DA5A93"/>
    <w:rsid w:val="00DA5ACD"/>
    <w:rsid w:val="00DA5C7E"/>
    <w:rsid w:val="00DA6036"/>
    <w:rsid w:val="00DA6FB7"/>
    <w:rsid w:val="00DA7EA1"/>
    <w:rsid w:val="00DB06E2"/>
    <w:rsid w:val="00DB0A78"/>
    <w:rsid w:val="00DB1142"/>
    <w:rsid w:val="00DB1322"/>
    <w:rsid w:val="00DB15F4"/>
    <w:rsid w:val="00DB1C47"/>
    <w:rsid w:val="00DB358E"/>
    <w:rsid w:val="00DB3B44"/>
    <w:rsid w:val="00DB4EC8"/>
    <w:rsid w:val="00DB4F59"/>
    <w:rsid w:val="00DB57B6"/>
    <w:rsid w:val="00DB5D8B"/>
    <w:rsid w:val="00DB6214"/>
    <w:rsid w:val="00DB63A8"/>
    <w:rsid w:val="00DB6659"/>
    <w:rsid w:val="00DB68DB"/>
    <w:rsid w:val="00DB6CFD"/>
    <w:rsid w:val="00DB7698"/>
    <w:rsid w:val="00DB7826"/>
    <w:rsid w:val="00DC0158"/>
    <w:rsid w:val="00DC1C17"/>
    <w:rsid w:val="00DC2F08"/>
    <w:rsid w:val="00DC33A4"/>
    <w:rsid w:val="00DC36D1"/>
    <w:rsid w:val="00DC3D2E"/>
    <w:rsid w:val="00DC4CAB"/>
    <w:rsid w:val="00DC5004"/>
    <w:rsid w:val="00DC5263"/>
    <w:rsid w:val="00DC7562"/>
    <w:rsid w:val="00DD0FDA"/>
    <w:rsid w:val="00DD306C"/>
    <w:rsid w:val="00DD32BA"/>
    <w:rsid w:val="00DD3C2E"/>
    <w:rsid w:val="00DD3EFC"/>
    <w:rsid w:val="00DD4551"/>
    <w:rsid w:val="00DD4FC9"/>
    <w:rsid w:val="00DD526F"/>
    <w:rsid w:val="00DD5AF6"/>
    <w:rsid w:val="00DD621B"/>
    <w:rsid w:val="00DD6837"/>
    <w:rsid w:val="00DD6CAF"/>
    <w:rsid w:val="00DD7189"/>
    <w:rsid w:val="00DD792B"/>
    <w:rsid w:val="00DD794C"/>
    <w:rsid w:val="00DE0706"/>
    <w:rsid w:val="00DE0A30"/>
    <w:rsid w:val="00DE0F58"/>
    <w:rsid w:val="00DE1288"/>
    <w:rsid w:val="00DE13B4"/>
    <w:rsid w:val="00DE149A"/>
    <w:rsid w:val="00DE1A0A"/>
    <w:rsid w:val="00DE1C03"/>
    <w:rsid w:val="00DE1CD0"/>
    <w:rsid w:val="00DE3610"/>
    <w:rsid w:val="00DE5196"/>
    <w:rsid w:val="00DE56EE"/>
    <w:rsid w:val="00DE683F"/>
    <w:rsid w:val="00DE6988"/>
    <w:rsid w:val="00DE7003"/>
    <w:rsid w:val="00DF0902"/>
    <w:rsid w:val="00DF0A2B"/>
    <w:rsid w:val="00DF1704"/>
    <w:rsid w:val="00DF1A7F"/>
    <w:rsid w:val="00DF245A"/>
    <w:rsid w:val="00DF2A5D"/>
    <w:rsid w:val="00DF3565"/>
    <w:rsid w:val="00DF3BBB"/>
    <w:rsid w:val="00DF4942"/>
    <w:rsid w:val="00DF4CB0"/>
    <w:rsid w:val="00DF535E"/>
    <w:rsid w:val="00DF56A8"/>
    <w:rsid w:val="00DF5767"/>
    <w:rsid w:val="00DF58B6"/>
    <w:rsid w:val="00DF606E"/>
    <w:rsid w:val="00DF6214"/>
    <w:rsid w:val="00DF6407"/>
    <w:rsid w:val="00DF71BF"/>
    <w:rsid w:val="00DF7D37"/>
    <w:rsid w:val="00E00313"/>
    <w:rsid w:val="00E00446"/>
    <w:rsid w:val="00E005F3"/>
    <w:rsid w:val="00E0101B"/>
    <w:rsid w:val="00E01581"/>
    <w:rsid w:val="00E02083"/>
    <w:rsid w:val="00E02B70"/>
    <w:rsid w:val="00E02E19"/>
    <w:rsid w:val="00E0315A"/>
    <w:rsid w:val="00E03CF7"/>
    <w:rsid w:val="00E0431D"/>
    <w:rsid w:val="00E04506"/>
    <w:rsid w:val="00E047B5"/>
    <w:rsid w:val="00E04A43"/>
    <w:rsid w:val="00E04D01"/>
    <w:rsid w:val="00E055DE"/>
    <w:rsid w:val="00E05924"/>
    <w:rsid w:val="00E05AF1"/>
    <w:rsid w:val="00E05E31"/>
    <w:rsid w:val="00E060D0"/>
    <w:rsid w:val="00E06F20"/>
    <w:rsid w:val="00E0716C"/>
    <w:rsid w:val="00E07FA3"/>
    <w:rsid w:val="00E10F9A"/>
    <w:rsid w:val="00E11257"/>
    <w:rsid w:val="00E112C6"/>
    <w:rsid w:val="00E11367"/>
    <w:rsid w:val="00E1172F"/>
    <w:rsid w:val="00E11923"/>
    <w:rsid w:val="00E12A3B"/>
    <w:rsid w:val="00E12C22"/>
    <w:rsid w:val="00E12D2B"/>
    <w:rsid w:val="00E13395"/>
    <w:rsid w:val="00E13402"/>
    <w:rsid w:val="00E13625"/>
    <w:rsid w:val="00E13C84"/>
    <w:rsid w:val="00E148AA"/>
    <w:rsid w:val="00E15D4B"/>
    <w:rsid w:val="00E15DF2"/>
    <w:rsid w:val="00E16617"/>
    <w:rsid w:val="00E16EC2"/>
    <w:rsid w:val="00E178C4"/>
    <w:rsid w:val="00E20117"/>
    <w:rsid w:val="00E2066F"/>
    <w:rsid w:val="00E20ACE"/>
    <w:rsid w:val="00E212A5"/>
    <w:rsid w:val="00E215E2"/>
    <w:rsid w:val="00E21F31"/>
    <w:rsid w:val="00E2218B"/>
    <w:rsid w:val="00E231FB"/>
    <w:rsid w:val="00E23A49"/>
    <w:rsid w:val="00E23C18"/>
    <w:rsid w:val="00E23D87"/>
    <w:rsid w:val="00E2452A"/>
    <w:rsid w:val="00E25579"/>
    <w:rsid w:val="00E27303"/>
    <w:rsid w:val="00E3005B"/>
    <w:rsid w:val="00E3049A"/>
    <w:rsid w:val="00E31CCD"/>
    <w:rsid w:val="00E31D25"/>
    <w:rsid w:val="00E31F88"/>
    <w:rsid w:val="00E32165"/>
    <w:rsid w:val="00E3259B"/>
    <w:rsid w:val="00E32AAC"/>
    <w:rsid w:val="00E330C2"/>
    <w:rsid w:val="00E33A42"/>
    <w:rsid w:val="00E33B38"/>
    <w:rsid w:val="00E33F16"/>
    <w:rsid w:val="00E33F8C"/>
    <w:rsid w:val="00E34405"/>
    <w:rsid w:val="00E34EF9"/>
    <w:rsid w:val="00E3510B"/>
    <w:rsid w:val="00E358B7"/>
    <w:rsid w:val="00E35A90"/>
    <w:rsid w:val="00E35E2B"/>
    <w:rsid w:val="00E36340"/>
    <w:rsid w:val="00E36745"/>
    <w:rsid w:val="00E36D4F"/>
    <w:rsid w:val="00E37A63"/>
    <w:rsid w:val="00E401EE"/>
    <w:rsid w:val="00E40290"/>
    <w:rsid w:val="00E40510"/>
    <w:rsid w:val="00E4147D"/>
    <w:rsid w:val="00E414CB"/>
    <w:rsid w:val="00E4156C"/>
    <w:rsid w:val="00E4163A"/>
    <w:rsid w:val="00E41A32"/>
    <w:rsid w:val="00E41CD2"/>
    <w:rsid w:val="00E41F7A"/>
    <w:rsid w:val="00E42EB3"/>
    <w:rsid w:val="00E4330E"/>
    <w:rsid w:val="00E43378"/>
    <w:rsid w:val="00E4363D"/>
    <w:rsid w:val="00E43912"/>
    <w:rsid w:val="00E439D2"/>
    <w:rsid w:val="00E446C2"/>
    <w:rsid w:val="00E44DB2"/>
    <w:rsid w:val="00E45514"/>
    <w:rsid w:val="00E45673"/>
    <w:rsid w:val="00E456D9"/>
    <w:rsid w:val="00E4572A"/>
    <w:rsid w:val="00E4583D"/>
    <w:rsid w:val="00E45D83"/>
    <w:rsid w:val="00E46002"/>
    <w:rsid w:val="00E46499"/>
    <w:rsid w:val="00E46CB9"/>
    <w:rsid w:val="00E46FA9"/>
    <w:rsid w:val="00E47043"/>
    <w:rsid w:val="00E475C4"/>
    <w:rsid w:val="00E47876"/>
    <w:rsid w:val="00E50267"/>
    <w:rsid w:val="00E50486"/>
    <w:rsid w:val="00E50BC8"/>
    <w:rsid w:val="00E5234A"/>
    <w:rsid w:val="00E52773"/>
    <w:rsid w:val="00E5342A"/>
    <w:rsid w:val="00E53EE1"/>
    <w:rsid w:val="00E546D1"/>
    <w:rsid w:val="00E54D49"/>
    <w:rsid w:val="00E55A11"/>
    <w:rsid w:val="00E55E25"/>
    <w:rsid w:val="00E5637F"/>
    <w:rsid w:val="00E565EE"/>
    <w:rsid w:val="00E56B61"/>
    <w:rsid w:val="00E57732"/>
    <w:rsid w:val="00E579AF"/>
    <w:rsid w:val="00E57C3E"/>
    <w:rsid w:val="00E6000D"/>
    <w:rsid w:val="00E6070D"/>
    <w:rsid w:val="00E609E8"/>
    <w:rsid w:val="00E60F8F"/>
    <w:rsid w:val="00E61039"/>
    <w:rsid w:val="00E615D3"/>
    <w:rsid w:val="00E620C0"/>
    <w:rsid w:val="00E625DA"/>
    <w:rsid w:val="00E6325D"/>
    <w:rsid w:val="00E634DF"/>
    <w:rsid w:val="00E63755"/>
    <w:rsid w:val="00E63A40"/>
    <w:rsid w:val="00E63F57"/>
    <w:rsid w:val="00E64DA3"/>
    <w:rsid w:val="00E6704C"/>
    <w:rsid w:val="00E67B22"/>
    <w:rsid w:val="00E67B92"/>
    <w:rsid w:val="00E67CFB"/>
    <w:rsid w:val="00E70015"/>
    <w:rsid w:val="00E7032C"/>
    <w:rsid w:val="00E708E8"/>
    <w:rsid w:val="00E70E29"/>
    <w:rsid w:val="00E71196"/>
    <w:rsid w:val="00E715BF"/>
    <w:rsid w:val="00E71A5A"/>
    <w:rsid w:val="00E71C33"/>
    <w:rsid w:val="00E73D2D"/>
    <w:rsid w:val="00E73EA1"/>
    <w:rsid w:val="00E74C2F"/>
    <w:rsid w:val="00E74C40"/>
    <w:rsid w:val="00E74CF0"/>
    <w:rsid w:val="00E74EEB"/>
    <w:rsid w:val="00E753F5"/>
    <w:rsid w:val="00E75913"/>
    <w:rsid w:val="00E75BB8"/>
    <w:rsid w:val="00E75C07"/>
    <w:rsid w:val="00E75DA1"/>
    <w:rsid w:val="00E761D4"/>
    <w:rsid w:val="00E77D22"/>
    <w:rsid w:val="00E77FA0"/>
    <w:rsid w:val="00E800F7"/>
    <w:rsid w:val="00E8022F"/>
    <w:rsid w:val="00E80CD6"/>
    <w:rsid w:val="00E814B5"/>
    <w:rsid w:val="00E81DFA"/>
    <w:rsid w:val="00E82617"/>
    <w:rsid w:val="00E83403"/>
    <w:rsid w:val="00E83811"/>
    <w:rsid w:val="00E83BEB"/>
    <w:rsid w:val="00E8450C"/>
    <w:rsid w:val="00E852E8"/>
    <w:rsid w:val="00E85E6C"/>
    <w:rsid w:val="00E8680C"/>
    <w:rsid w:val="00E86853"/>
    <w:rsid w:val="00E869EB"/>
    <w:rsid w:val="00E86D69"/>
    <w:rsid w:val="00E8701D"/>
    <w:rsid w:val="00E87468"/>
    <w:rsid w:val="00E8753A"/>
    <w:rsid w:val="00E87DFD"/>
    <w:rsid w:val="00E90341"/>
    <w:rsid w:val="00E90775"/>
    <w:rsid w:val="00E90B0D"/>
    <w:rsid w:val="00E90FFD"/>
    <w:rsid w:val="00E911E8"/>
    <w:rsid w:val="00E91388"/>
    <w:rsid w:val="00E92249"/>
    <w:rsid w:val="00E92378"/>
    <w:rsid w:val="00E923BD"/>
    <w:rsid w:val="00E92458"/>
    <w:rsid w:val="00E924A6"/>
    <w:rsid w:val="00E92A0B"/>
    <w:rsid w:val="00E92F2F"/>
    <w:rsid w:val="00E93516"/>
    <w:rsid w:val="00E93DBA"/>
    <w:rsid w:val="00E94094"/>
    <w:rsid w:val="00E9410B"/>
    <w:rsid w:val="00E94EA3"/>
    <w:rsid w:val="00E959AE"/>
    <w:rsid w:val="00E95CD8"/>
    <w:rsid w:val="00E95DE6"/>
    <w:rsid w:val="00E95F5D"/>
    <w:rsid w:val="00E97BC0"/>
    <w:rsid w:val="00EA04A3"/>
    <w:rsid w:val="00EA0ECF"/>
    <w:rsid w:val="00EA190C"/>
    <w:rsid w:val="00EA1BDC"/>
    <w:rsid w:val="00EA2415"/>
    <w:rsid w:val="00EA2945"/>
    <w:rsid w:val="00EA379C"/>
    <w:rsid w:val="00EA39BE"/>
    <w:rsid w:val="00EA3C01"/>
    <w:rsid w:val="00EA42B8"/>
    <w:rsid w:val="00EA4A8D"/>
    <w:rsid w:val="00EA4D58"/>
    <w:rsid w:val="00EA534C"/>
    <w:rsid w:val="00EA5874"/>
    <w:rsid w:val="00EA5F15"/>
    <w:rsid w:val="00EA62B9"/>
    <w:rsid w:val="00EA6DB9"/>
    <w:rsid w:val="00EA7BFA"/>
    <w:rsid w:val="00EA7C5E"/>
    <w:rsid w:val="00EB0951"/>
    <w:rsid w:val="00EB0D2D"/>
    <w:rsid w:val="00EB0EAB"/>
    <w:rsid w:val="00EB0F7D"/>
    <w:rsid w:val="00EB1196"/>
    <w:rsid w:val="00EB18BE"/>
    <w:rsid w:val="00EB1D91"/>
    <w:rsid w:val="00EB20EA"/>
    <w:rsid w:val="00EB2EC9"/>
    <w:rsid w:val="00EB3104"/>
    <w:rsid w:val="00EB39DF"/>
    <w:rsid w:val="00EB3FA3"/>
    <w:rsid w:val="00EB451B"/>
    <w:rsid w:val="00EB4C48"/>
    <w:rsid w:val="00EB5090"/>
    <w:rsid w:val="00EB52FE"/>
    <w:rsid w:val="00EB557F"/>
    <w:rsid w:val="00EB5977"/>
    <w:rsid w:val="00EB5CDD"/>
    <w:rsid w:val="00EB5E9C"/>
    <w:rsid w:val="00EB5EEC"/>
    <w:rsid w:val="00EB73A2"/>
    <w:rsid w:val="00EB7489"/>
    <w:rsid w:val="00EB7887"/>
    <w:rsid w:val="00EB7F1C"/>
    <w:rsid w:val="00EC01E5"/>
    <w:rsid w:val="00EC068C"/>
    <w:rsid w:val="00EC0C52"/>
    <w:rsid w:val="00EC141D"/>
    <w:rsid w:val="00EC15E6"/>
    <w:rsid w:val="00EC1BBA"/>
    <w:rsid w:val="00EC25B6"/>
    <w:rsid w:val="00EC2640"/>
    <w:rsid w:val="00EC2B0B"/>
    <w:rsid w:val="00EC2B5D"/>
    <w:rsid w:val="00EC3925"/>
    <w:rsid w:val="00EC3ABE"/>
    <w:rsid w:val="00EC483B"/>
    <w:rsid w:val="00EC48E0"/>
    <w:rsid w:val="00EC4CD1"/>
    <w:rsid w:val="00EC4EF1"/>
    <w:rsid w:val="00EC5036"/>
    <w:rsid w:val="00EC54DD"/>
    <w:rsid w:val="00EC6139"/>
    <w:rsid w:val="00EC7389"/>
    <w:rsid w:val="00EC74BB"/>
    <w:rsid w:val="00EC7B05"/>
    <w:rsid w:val="00EC7F71"/>
    <w:rsid w:val="00ED0750"/>
    <w:rsid w:val="00ED0933"/>
    <w:rsid w:val="00ED0A2A"/>
    <w:rsid w:val="00ED0A71"/>
    <w:rsid w:val="00ED0EAE"/>
    <w:rsid w:val="00ED157C"/>
    <w:rsid w:val="00ED1A57"/>
    <w:rsid w:val="00ED23B6"/>
    <w:rsid w:val="00ED249E"/>
    <w:rsid w:val="00ED2B1C"/>
    <w:rsid w:val="00ED2DF8"/>
    <w:rsid w:val="00ED3B3C"/>
    <w:rsid w:val="00ED48A3"/>
    <w:rsid w:val="00ED4B39"/>
    <w:rsid w:val="00ED4B93"/>
    <w:rsid w:val="00ED5972"/>
    <w:rsid w:val="00ED6BC0"/>
    <w:rsid w:val="00ED7895"/>
    <w:rsid w:val="00EE01A9"/>
    <w:rsid w:val="00EE0D79"/>
    <w:rsid w:val="00EE1664"/>
    <w:rsid w:val="00EE2863"/>
    <w:rsid w:val="00EE2AEE"/>
    <w:rsid w:val="00EE2D44"/>
    <w:rsid w:val="00EE304B"/>
    <w:rsid w:val="00EE3B3A"/>
    <w:rsid w:val="00EE3DE4"/>
    <w:rsid w:val="00EE42C9"/>
    <w:rsid w:val="00EE49C2"/>
    <w:rsid w:val="00EE5B92"/>
    <w:rsid w:val="00EE6EAF"/>
    <w:rsid w:val="00EE6FE1"/>
    <w:rsid w:val="00EE775D"/>
    <w:rsid w:val="00EE77CE"/>
    <w:rsid w:val="00EF1090"/>
    <w:rsid w:val="00EF1312"/>
    <w:rsid w:val="00EF17EC"/>
    <w:rsid w:val="00EF1AC1"/>
    <w:rsid w:val="00EF25A1"/>
    <w:rsid w:val="00EF2A83"/>
    <w:rsid w:val="00EF2EC4"/>
    <w:rsid w:val="00EF2F8D"/>
    <w:rsid w:val="00EF3587"/>
    <w:rsid w:val="00EF38A0"/>
    <w:rsid w:val="00EF39DB"/>
    <w:rsid w:val="00EF3DEC"/>
    <w:rsid w:val="00EF4408"/>
    <w:rsid w:val="00EF45D0"/>
    <w:rsid w:val="00EF4B3D"/>
    <w:rsid w:val="00EF53F9"/>
    <w:rsid w:val="00EF5DC9"/>
    <w:rsid w:val="00EF5F71"/>
    <w:rsid w:val="00EF7354"/>
    <w:rsid w:val="00EF7AC3"/>
    <w:rsid w:val="00EF7C23"/>
    <w:rsid w:val="00EF7E2C"/>
    <w:rsid w:val="00F00885"/>
    <w:rsid w:val="00F00B49"/>
    <w:rsid w:val="00F01211"/>
    <w:rsid w:val="00F0127A"/>
    <w:rsid w:val="00F01E0A"/>
    <w:rsid w:val="00F025B3"/>
    <w:rsid w:val="00F027B0"/>
    <w:rsid w:val="00F0299C"/>
    <w:rsid w:val="00F04015"/>
    <w:rsid w:val="00F046F2"/>
    <w:rsid w:val="00F05751"/>
    <w:rsid w:val="00F06DF7"/>
    <w:rsid w:val="00F108FE"/>
    <w:rsid w:val="00F11181"/>
    <w:rsid w:val="00F11353"/>
    <w:rsid w:val="00F1345E"/>
    <w:rsid w:val="00F14B5C"/>
    <w:rsid w:val="00F14F7A"/>
    <w:rsid w:val="00F15DD4"/>
    <w:rsid w:val="00F1628F"/>
    <w:rsid w:val="00F16344"/>
    <w:rsid w:val="00F16347"/>
    <w:rsid w:val="00F16A5D"/>
    <w:rsid w:val="00F179C2"/>
    <w:rsid w:val="00F204AF"/>
    <w:rsid w:val="00F2052F"/>
    <w:rsid w:val="00F20CA8"/>
    <w:rsid w:val="00F2185F"/>
    <w:rsid w:val="00F21DCD"/>
    <w:rsid w:val="00F22C87"/>
    <w:rsid w:val="00F2306B"/>
    <w:rsid w:val="00F23878"/>
    <w:rsid w:val="00F23B30"/>
    <w:rsid w:val="00F23C3E"/>
    <w:rsid w:val="00F23ECC"/>
    <w:rsid w:val="00F242CE"/>
    <w:rsid w:val="00F24B91"/>
    <w:rsid w:val="00F24CD0"/>
    <w:rsid w:val="00F25E45"/>
    <w:rsid w:val="00F267F3"/>
    <w:rsid w:val="00F27F90"/>
    <w:rsid w:val="00F301B1"/>
    <w:rsid w:val="00F3046F"/>
    <w:rsid w:val="00F31B38"/>
    <w:rsid w:val="00F31D54"/>
    <w:rsid w:val="00F32347"/>
    <w:rsid w:val="00F32C14"/>
    <w:rsid w:val="00F33433"/>
    <w:rsid w:val="00F348BA"/>
    <w:rsid w:val="00F35309"/>
    <w:rsid w:val="00F353A2"/>
    <w:rsid w:val="00F36A71"/>
    <w:rsid w:val="00F36C3B"/>
    <w:rsid w:val="00F3712A"/>
    <w:rsid w:val="00F40032"/>
    <w:rsid w:val="00F40FD4"/>
    <w:rsid w:val="00F418B4"/>
    <w:rsid w:val="00F41A92"/>
    <w:rsid w:val="00F427E8"/>
    <w:rsid w:val="00F42AC3"/>
    <w:rsid w:val="00F43904"/>
    <w:rsid w:val="00F43BCC"/>
    <w:rsid w:val="00F43D2A"/>
    <w:rsid w:val="00F4405E"/>
    <w:rsid w:val="00F447B1"/>
    <w:rsid w:val="00F44BC9"/>
    <w:rsid w:val="00F44CB4"/>
    <w:rsid w:val="00F452FE"/>
    <w:rsid w:val="00F45C4A"/>
    <w:rsid w:val="00F465E1"/>
    <w:rsid w:val="00F4680E"/>
    <w:rsid w:val="00F47528"/>
    <w:rsid w:val="00F47555"/>
    <w:rsid w:val="00F47C0A"/>
    <w:rsid w:val="00F47F20"/>
    <w:rsid w:val="00F511E9"/>
    <w:rsid w:val="00F5138C"/>
    <w:rsid w:val="00F51969"/>
    <w:rsid w:val="00F52152"/>
    <w:rsid w:val="00F5245D"/>
    <w:rsid w:val="00F53C26"/>
    <w:rsid w:val="00F53C2B"/>
    <w:rsid w:val="00F53F71"/>
    <w:rsid w:val="00F54069"/>
    <w:rsid w:val="00F5440B"/>
    <w:rsid w:val="00F54F31"/>
    <w:rsid w:val="00F55998"/>
    <w:rsid w:val="00F559EC"/>
    <w:rsid w:val="00F566C6"/>
    <w:rsid w:val="00F568F4"/>
    <w:rsid w:val="00F56DE5"/>
    <w:rsid w:val="00F56ED7"/>
    <w:rsid w:val="00F571DE"/>
    <w:rsid w:val="00F5783F"/>
    <w:rsid w:val="00F578AA"/>
    <w:rsid w:val="00F57965"/>
    <w:rsid w:val="00F601DF"/>
    <w:rsid w:val="00F607DC"/>
    <w:rsid w:val="00F60C31"/>
    <w:rsid w:val="00F60D13"/>
    <w:rsid w:val="00F60DAB"/>
    <w:rsid w:val="00F6147B"/>
    <w:rsid w:val="00F61545"/>
    <w:rsid w:val="00F6189F"/>
    <w:rsid w:val="00F6220A"/>
    <w:rsid w:val="00F637D7"/>
    <w:rsid w:val="00F63C23"/>
    <w:rsid w:val="00F6415A"/>
    <w:rsid w:val="00F644DF"/>
    <w:rsid w:val="00F646B5"/>
    <w:rsid w:val="00F648D3"/>
    <w:rsid w:val="00F64C2C"/>
    <w:rsid w:val="00F65151"/>
    <w:rsid w:val="00F657EA"/>
    <w:rsid w:val="00F657FD"/>
    <w:rsid w:val="00F65D72"/>
    <w:rsid w:val="00F660A6"/>
    <w:rsid w:val="00F662FE"/>
    <w:rsid w:val="00F6788F"/>
    <w:rsid w:val="00F67C7C"/>
    <w:rsid w:val="00F711E1"/>
    <w:rsid w:val="00F714CF"/>
    <w:rsid w:val="00F715BE"/>
    <w:rsid w:val="00F7259D"/>
    <w:rsid w:val="00F72AFA"/>
    <w:rsid w:val="00F736C6"/>
    <w:rsid w:val="00F7495E"/>
    <w:rsid w:val="00F74B6E"/>
    <w:rsid w:val="00F752AF"/>
    <w:rsid w:val="00F755C2"/>
    <w:rsid w:val="00F755F4"/>
    <w:rsid w:val="00F76F59"/>
    <w:rsid w:val="00F77C8C"/>
    <w:rsid w:val="00F77E9E"/>
    <w:rsid w:val="00F80584"/>
    <w:rsid w:val="00F80FBA"/>
    <w:rsid w:val="00F8104C"/>
    <w:rsid w:val="00F8125D"/>
    <w:rsid w:val="00F81651"/>
    <w:rsid w:val="00F81714"/>
    <w:rsid w:val="00F81DDA"/>
    <w:rsid w:val="00F81FB5"/>
    <w:rsid w:val="00F82327"/>
    <w:rsid w:val="00F82418"/>
    <w:rsid w:val="00F829EF"/>
    <w:rsid w:val="00F82AED"/>
    <w:rsid w:val="00F8319A"/>
    <w:rsid w:val="00F83876"/>
    <w:rsid w:val="00F841C8"/>
    <w:rsid w:val="00F8462C"/>
    <w:rsid w:val="00F84759"/>
    <w:rsid w:val="00F84A9C"/>
    <w:rsid w:val="00F84B6C"/>
    <w:rsid w:val="00F84CB1"/>
    <w:rsid w:val="00F8526D"/>
    <w:rsid w:val="00F853D9"/>
    <w:rsid w:val="00F85842"/>
    <w:rsid w:val="00F87408"/>
    <w:rsid w:val="00F90DA8"/>
    <w:rsid w:val="00F923A0"/>
    <w:rsid w:val="00F92A97"/>
    <w:rsid w:val="00F931AB"/>
    <w:rsid w:val="00F932E0"/>
    <w:rsid w:val="00F94118"/>
    <w:rsid w:val="00F94D88"/>
    <w:rsid w:val="00F95064"/>
    <w:rsid w:val="00F95B12"/>
    <w:rsid w:val="00F96040"/>
    <w:rsid w:val="00F97349"/>
    <w:rsid w:val="00F97526"/>
    <w:rsid w:val="00F975DC"/>
    <w:rsid w:val="00F9770C"/>
    <w:rsid w:val="00F97D1A"/>
    <w:rsid w:val="00FA1EC5"/>
    <w:rsid w:val="00FA24E8"/>
    <w:rsid w:val="00FA2DF2"/>
    <w:rsid w:val="00FA2E0F"/>
    <w:rsid w:val="00FA4427"/>
    <w:rsid w:val="00FA4679"/>
    <w:rsid w:val="00FA47D1"/>
    <w:rsid w:val="00FA4DDE"/>
    <w:rsid w:val="00FA5C57"/>
    <w:rsid w:val="00FA6BF3"/>
    <w:rsid w:val="00FA6EA0"/>
    <w:rsid w:val="00FA74AC"/>
    <w:rsid w:val="00FA7C19"/>
    <w:rsid w:val="00FB1198"/>
    <w:rsid w:val="00FB18F1"/>
    <w:rsid w:val="00FB3465"/>
    <w:rsid w:val="00FB3E8D"/>
    <w:rsid w:val="00FB480D"/>
    <w:rsid w:val="00FB4958"/>
    <w:rsid w:val="00FB4A5C"/>
    <w:rsid w:val="00FB4C5F"/>
    <w:rsid w:val="00FB51C1"/>
    <w:rsid w:val="00FB53D9"/>
    <w:rsid w:val="00FB574F"/>
    <w:rsid w:val="00FB657B"/>
    <w:rsid w:val="00FB6926"/>
    <w:rsid w:val="00FB6D5D"/>
    <w:rsid w:val="00FB70D5"/>
    <w:rsid w:val="00FB7C1E"/>
    <w:rsid w:val="00FB7C29"/>
    <w:rsid w:val="00FB7F69"/>
    <w:rsid w:val="00FC0237"/>
    <w:rsid w:val="00FC06C1"/>
    <w:rsid w:val="00FC0ACF"/>
    <w:rsid w:val="00FC1166"/>
    <w:rsid w:val="00FC1B59"/>
    <w:rsid w:val="00FC299D"/>
    <w:rsid w:val="00FC2A43"/>
    <w:rsid w:val="00FC3AA3"/>
    <w:rsid w:val="00FC3D55"/>
    <w:rsid w:val="00FC3F26"/>
    <w:rsid w:val="00FC41F9"/>
    <w:rsid w:val="00FC433B"/>
    <w:rsid w:val="00FC5296"/>
    <w:rsid w:val="00FC5978"/>
    <w:rsid w:val="00FC6477"/>
    <w:rsid w:val="00FC69EC"/>
    <w:rsid w:val="00FC6B9E"/>
    <w:rsid w:val="00FC6C1E"/>
    <w:rsid w:val="00FC6ECF"/>
    <w:rsid w:val="00FC741E"/>
    <w:rsid w:val="00FC7545"/>
    <w:rsid w:val="00FC7DEF"/>
    <w:rsid w:val="00FD0165"/>
    <w:rsid w:val="00FD09F9"/>
    <w:rsid w:val="00FD0ECB"/>
    <w:rsid w:val="00FD1361"/>
    <w:rsid w:val="00FD2054"/>
    <w:rsid w:val="00FD2B7C"/>
    <w:rsid w:val="00FD2EFA"/>
    <w:rsid w:val="00FD2F9A"/>
    <w:rsid w:val="00FD3BE6"/>
    <w:rsid w:val="00FD3F03"/>
    <w:rsid w:val="00FD4576"/>
    <w:rsid w:val="00FD458C"/>
    <w:rsid w:val="00FD5297"/>
    <w:rsid w:val="00FD54C1"/>
    <w:rsid w:val="00FD552D"/>
    <w:rsid w:val="00FD5F8F"/>
    <w:rsid w:val="00FD6455"/>
    <w:rsid w:val="00FD6DF5"/>
    <w:rsid w:val="00FD761C"/>
    <w:rsid w:val="00FD7F54"/>
    <w:rsid w:val="00FD7FA9"/>
    <w:rsid w:val="00FE0224"/>
    <w:rsid w:val="00FE0733"/>
    <w:rsid w:val="00FE08F0"/>
    <w:rsid w:val="00FE2A2E"/>
    <w:rsid w:val="00FE2AC1"/>
    <w:rsid w:val="00FE2E67"/>
    <w:rsid w:val="00FE374C"/>
    <w:rsid w:val="00FE3830"/>
    <w:rsid w:val="00FE38C4"/>
    <w:rsid w:val="00FE3B2B"/>
    <w:rsid w:val="00FE3F6C"/>
    <w:rsid w:val="00FE4D7D"/>
    <w:rsid w:val="00FE53D6"/>
    <w:rsid w:val="00FE6916"/>
    <w:rsid w:val="00FE74FC"/>
    <w:rsid w:val="00FF0148"/>
    <w:rsid w:val="00FF0C8D"/>
    <w:rsid w:val="00FF0DA4"/>
    <w:rsid w:val="00FF1164"/>
    <w:rsid w:val="00FF140C"/>
    <w:rsid w:val="00FF1482"/>
    <w:rsid w:val="00FF1A87"/>
    <w:rsid w:val="00FF1AAC"/>
    <w:rsid w:val="00FF1FAD"/>
    <w:rsid w:val="00FF3ACB"/>
    <w:rsid w:val="00FF4107"/>
    <w:rsid w:val="00FF467D"/>
    <w:rsid w:val="00FF5916"/>
    <w:rsid w:val="00FF5F33"/>
    <w:rsid w:val="00FF6AAD"/>
    <w:rsid w:val="00FF7131"/>
    <w:rsid w:val="03EC3856"/>
    <w:rsid w:val="0FE1B216"/>
    <w:rsid w:val="2B6524B2"/>
    <w:rsid w:val="2F765E76"/>
    <w:rsid w:val="35D3DF06"/>
    <w:rsid w:val="35F537C1"/>
    <w:rsid w:val="5DD89C2E"/>
    <w:rsid w:val="736E23E0"/>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73A93"/>
  <w15:chartTrackingRefBased/>
  <w15:docId w15:val="{7527326E-64D0-43BF-87A8-0C3E91BAE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vi-VN"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FCC"/>
    <w:pPr>
      <w:jc w:val="both"/>
    </w:pPr>
    <w:rPr>
      <w:rFonts w:ascii="Times New Roman" w:eastAsia="Times New Roman" w:hAnsi="Times New Roman"/>
      <w:sz w:val="24"/>
      <w:lang w:val="en-US" w:eastAsia="en-US"/>
    </w:rPr>
  </w:style>
  <w:style w:type="paragraph" w:styleId="Heading1">
    <w:name w:val="heading 1"/>
    <w:aliases w:val="Document Header1,ClauseGroup_Title,BVI,RepHead1"/>
    <w:basedOn w:val="Normal"/>
    <w:next w:val="Normal"/>
    <w:link w:val="Heading1Char"/>
    <w:qFormat/>
    <w:rsid w:val="00E05AF1"/>
    <w:pPr>
      <w:suppressAutoHyphens/>
      <w:spacing w:before="480" w:after="240"/>
      <w:jc w:val="center"/>
      <w:outlineLvl w:val="0"/>
    </w:pPr>
    <w:rPr>
      <w:rFonts w:ascii="Times New Roman Bold" w:hAnsi="Times New Roman Bold"/>
      <w:b/>
      <w:smallCaps/>
      <w:sz w:val="36"/>
      <w:lang w:val="x-none" w:eastAsia="x-none"/>
    </w:rPr>
  </w:style>
  <w:style w:type="paragraph" w:styleId="Heading2">
    <w:name w:val="heading 2"/>
    <w:aliases w:val="Title Header2,Clause_No&amp;Name,Section-Title,h2,Avsnitt,Tieu de 2,Tieude2 Char"/>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lang w:val="x-none" w:eastAsia="x-none"/>
    </w:rPr>
  </w:style>
  <w:style w:type="paragraph" w:styleId="Heading3">
    <w:name w:val="heading 3"/>
    <w:aliases w:val="Section Header3,ClauseSub_No&amp;Name,Section Header3 Char Char,Sub-Clause Paragraph"/>
    <w:basedOn w:val="Normal"/>
    <w:next w:val="Normal"/>
    <w:link w:val="Heading3Char1"/>
    <w:qFormat/>
    <w:rsid w:val="00E05AF1"/>
    <w:pPr>
      <w:suppressAutoHyphens/>
      <w:jc w:val="center"/>
      <w:outlineLvl w:val="2"/>
    </w:pPr>
    <w:rPr>
      <w:b/>
      <w:sz w:val="28"/>
      <w:lang w:val="x-none" w:eastAsia="x-none"/>
    </w:rPr>
  </w:style>
  <w:style w:type="paragraph" w:styleId="Heading4">
    <w:name w:val="heading 4"/>
    <w:aliases w:val="Sub-Clause Sub-paragraph,ClauseSubSub_No&amp;Name, Sub-Clause Sub-paragraph"/>
    <w:basedOn w:val="Normal"/>
    <w:next w:val="Normal"/>
    <w:link w:val="Heading4Char"/>
    <w:qFormat/>
    <w:rsid w:val="00E05AF1"/>
    <w:pPr>
      <w:keepNext/>
      <w:spacing w:after="200"/>
      <w:ind w:left="1422" w:right="18" w:hanging="457"/>
      <w:outlineLvl w:val="3"/>
    </w:pPr>
    <w:rPr>
      <w:b/>
      <w:bCs/>
      <w:lang w:val="x-none" w:eastAsia="x-none"/>
    </w:rPr>
  </w:style>
  <w:style w:type="paragraph" w:styleId="Heading5">
    <w:name w:val="heading 5"/>
    <w:basedOn w:val="Normal"/>
    <w:next w:val="Normal"/>
    <w:link w:val="Heading5Char"/>
    <w:qFormat/>
    <w:rsid w:val="00E05AF1"/>
    <w:pPr>
      <w:keepNext/>
      <w:jc w:val="center"/>
      <w:outlineLvl w:val="4"/>
    </w:pPr>
    <w:rPr>
      <w:rFonts w:ascii="Arial" w:hAnsi="Arial"/>
      <w:u w:val="single"/>
      <w:lang w:val="x-none" w:eastAsia="x-non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lang w:val="x-none" w:eastAsia="x-none"/>
    </w:rPr>
  </w:style>
  <w:style w:type="paragraph" w:styleId="Heading7">
    <w:name w:val="heading 7"/>
    <w:basedOn w:val="Normal"/>
    <w:next w:val="Normal"/>
    <w:link w:val="Heading7Char"/>
    <w:qFormat/>
    <w:rsid w:val="00E05AF1"/>
    <w:pPr>
      <w:keepNext/>
      <w:jc w:val="center"/>
      <w:outlineLvl w:val="6"/>
    </w:pPr>
    <w:rPr>
      <w:b/>
      <w:sz w:val="72"/>
      <w:lang w:val="x-none" w:eastAsia="x-none"/>
    </w:rPr>
  </w:style>
  <w:style w:type="paragraph" w:styleId="Heading8">
    <w:name w:val="heading 8"/>
    <w:basedOn w:val="Normal"/>
    <w:next w:val="Normal"/>
    <w:link w:val="Heading8Char"/>
    <w:qFormat/>
    <w:rsid w:val="00E05AF1"/>
    <w:pPr>
      <w:keepNext/>
      <w:jc w:val="center"/>
      <w:outlineLvl w:val="7"/>
    </w:pPr>
    <w:rPr>
      <w:b/>
      <w:sz w:val="56"/>
      <w:lang w:val="x-none" w:eastAsia="x-none"/>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
    <w:link w:val="Heading2"/>
    <w:rsid w:val="00E05AF1"/>
    <w:rPr>
      <w:rFonts w:ascii="Times New Roman Bold" w:eastAsia="Times New Roman" w:hAnsi="Times New Roman Bold" w:cs="Times New Roman"/>
      <w:b/>
      <w:sz w:val="28"/>
      <w:szCs w:val="20"/>
    </w:rPr>
  </w:style>
  <w:style w:type="character" w:customStyle="1" w:styleId="Heading3Char">
    <w:name w:val="Heading 3 Char"/>
    <w:rsid w:val="00E05AF1"/>
    <w:rPr>
      <w:rFonts w:ascii="Cambria" w:eastAsia="MS Gothic" w:hAnsi="Cambria" w:cs="Times New Roman"/>
      <w:b/>
      <w:bCs/>
      <w:color w:val="4F81BD"/>
      <w:sz w:val="24"/>
      <w:szCs w:val="20"/>
    </w:rPr>
  </w:style>
  <w:style w:type="character" w:customStyle="1" w:styleId="Heading4Char">
    <w:name w:val="Heading 4 Char"/>
    <w:aliases w:val="Sub-Clause Sub-paragraph Char,ClauseSubSub_No&amp;Name Char, Sub-Clause Sub-paragraph Char"/>
    <w:link w:val="Heading4"/>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cs="Times New Roman"/>
      <w:b/>
      <w:i/>
      <w:sz w:val="18"/>
      <w:szCs w:val="20"/>
      <w:lang w:val="es-ES_tradnl"/>
    </w:rPr>
  </w:style>
  <w:style w:type="character" w:customStyle="1" w:styleId="Heading3Char1">
    <w:name w:val="Heading 3 Char1"/>
    <w:aliases w:val="Section Header3 Char,ClauseSub_No&amp;Name Char,Section Header3 Char Char Char,Sub-Clause Paragraph Char"/>
    <w:link w:val="Heading3"/>
    <w:rsid w:val="00E05AF1"/>
    <w:rPr>
      <w:rFonts w:ascii="Times New Roman" w:eastAsia="Times New Roman" w:hAnsi="Times New Roman" w:cs="Times New Roman"/>
      <w:b/>
      <w:sz w:val="28"/>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lang w:val="en-US" w:eastAsia="en-US"/>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lang w:val="en-US" w:eastAsia="en-US"/>
    </w:rPr>
  </w:style>
  <w:style w:type="paragraph" w:customStyle="1" w:styleId="Technical5">
    <w:name w:val="Technical 5"/>
    <w:rsid w:val="00E05AF1"/>
    <w:pPr>
      <w:tabs>
        <w:tab w:val="left" w:pos="-720"/>
      </w:tabs>
      <w:suppressAutoHyphens/>
      <w:ind w:firstLine="720"/>
    </w:pPr>
    <w:rPr>
      <w:rFonts w:ascii="Times" w:eastAsia="Times New Roman" w:hAnsi="Times"/>
      <w:b/>
      <w:sz w:val="24"/>
      <w:lang w:val="en-US" w:eastAsia="en-US"/>
    </w:rPr>
  </w:style>
  <w:style w:type="paragraph" w:customStyle="1" w:styleId="Technical6">
    <w:name w:val="Technical 6"/>
    <w:rsid w:val="00E05AF1"/>
    <w:pPr>
      <w:tabs>
        <w:tab w:val="left" w:pos="-720"/>
      </w:tabs>
      <w:suppressAutoHyphens/>
      <w:ind w:firstLine="720"/>
    </w:pPr>
    <w:rPr>
      <w:rFonts w:ascii="Times" w:eastAsia="Times New Roman" w:hAnsi="Times"/>
      <w:b/>
      <w:sz w:val="24"/>
      <w:lang w:val="en-US" w:eastAsia="en-US"/>
    </w:rPr>
  </w:style>
  <w:style w:type="paragraph" w:customStyle="1" w:styleId="Technical7">
    <w:name w:val="Technical 7"/>
    <w:rsid w:val="00E05AF1"/>
    <w:pPr>
      <w:tabs>
        <w:tab w:val="left" w:pos="-720"/>
      </w:tabs>
      <w:suppressAutoHyphens/>
      <w:ind w:firstLine="720"/>
    </w:pPr>
    <w:rPr>
      <w:rFonts w:ascii="Times" w:eastAsia="Times New Roman" w:hAnsi="Times"/>
      <w:b/>
      <w:sz w:val="24"/>
      <w:lang w:val="en-US" w:eastAsia="en-US"/>
    </w:rPr>
  </w:style>
  <w:style w:type="paragraph" w:customStyle="1" w:styleId="Technical8">
    <w:name w:val="Technical 8"/>
    <w:rsid w:val="00E05AF1"/>
    <w:pPr>
      <w:tabs>
        <w:tab w:val="left" w:pos="-720"/>
      </w:tabs>
      <w:suppressAutoHyphens/>
      <w:ind w:firstLine="720"/>
    </w:pPr>
    <w:rPr>
      <w:rFonts w:ascii="Times" w:eastAsia="Times New Roman" w:hAnsi="Times"/>
      <w:b/>
      <w:sz w:val="24"/>
      <w:lang w:val="en-US" w:eastAsia="en-US"/>
    </w:rPr>
  </w:style>
  <w:style w:type="paragraph" w:customStyle="1" w:styleId="Pleading">
    <w:name w:val="Pleading"/>
    <w:rsid w:val="00E05AF1"/>
    <w:pPr>
      <w:tabs>
        <w:tab w:val="left" w:pos="-720"/>
      </w:tabs>
      <w:suppressAutoHyphens/>
      <w:spacing w:line="240" w:lineRule="exact"/>
    </w:pPr>
    <w:rPr>
      <w:rFonts w:ascii="Times" w:eastAsia="Times New Roman" w:hAnsi="Times"/>
      <w:sz w:val="24"/>
      <w:lang w:val="en-US" w:eastAsia="en-US"/>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lang w:val="en-US" w:eastAsia="en-US"/>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lang w:val="en-US" w:eastAsia="en-US"/>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lang w:val="en-US" w:eastAsia="en-US"/>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lang w:val="en-US" w:eastAsia="en-US"/>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lang w:val="en-US" w:eastAsia="en-US"/>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lang w:val="en-US" w:eastAsia="en-US"/>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lang w:val="en-US" w:eastAsia="en-US"/>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styleId="TOC1">
    <w:name w:val="toc 1"/>
    <w:basedOn w:val="Normal"/>
    <w:next w:val="Normal"/>
    <w:uiPriority w:val="39"/>
    <w:rsid w:val="00E05AF1"/>
    <w:pPr>
      <w:spacing w:before="360"/>
      <w:jc w:val="left"/>
    </w:pPr>
    <w:rPr>
      <w:rFonts w:ascii="Calibri Light" w:hAnsi="Calibri Light" w:cs="Calibri Light"/>
      <w:b/>
      <w:bCs/>
      <w:caps/>
      <w:szCs w:val="24"/>
    </w:rPr>
  </w:style>
  <w:style w:type="paragraph" w:styleId="TOC2">
    <w:name w:val="toc 2"/>
    <w:basedOn w:val="Normal"/>
    <w:next w:val="Normal"/>
    <w:uiPriority w:val="39"/>
    <w:rsid w:val="00E05AF1"/>
    <w:pPr>
      <w:spacing w:before="240"/>
      <w:jc w:val="left"/>
    </w:pPr>
    <w:rPr>
      <w:rFonts w:ascii="Calibri" w:hAnsi="Calibri" w:cs="Calibri"/>
      <w:b/>
      <w:bCs/>
      <w:sz w:val="20"/>
    </w:rPr>
  </w:style>
  <w:style w:type="paragraph" w:styleId="TOC3">
    <w:name w:val="toc 3"/>
    <w:basedOn w:val="Normal"/>
    <w:next w:val="Normal"/>
    <w:rsid w:val="00E05AF1"/>
    <w:pPr>
      <w:ind w:left="240"/>
      <w:jc w:val="left"/>
    </w:pPr>
    <w:rPr>
      <w:rFonts w:ascii="Calibri" w:hAnsi="Calibri" w:cs="Calibri"/>
      <w:sz w:val="20"/>
    </w:rPr>
  </w:style>
  <w:style w:type="paragraph" w:styleId="TOC4">
    <w:name w:val="toc 4"/>
    <w:basedOn w:val="Normal"/>
    <w:next w:val="Normal"/>
    <w:rsid w:val="00E05AF1"/>
    <w:pPr>
      <w:ind w:left="480"/>
      <w:jc w:val="left"/>
    </w:pPr>
    <w:rPr>
      <w:rFonts w:ascii="Calibri" w:hAnsi="Calibri" w:cs="Calibri"/>
      <w:sz w:val="20"/>
    </w:rPr>
  </w:style>
  <w:style w:type="paragraph" w:styleId="TOC5">
    <w:name w:val="toc 5"/>
    <w:basedOn w:val="Normal"/>
    <w:next w:val="Normal"/>
    <w:rsid w:val="00E05AF1"/>
    <w:pPr>
      <w:ind w:left="720"/>
      <w:jc w:val="left"/>
    </w:pPr>
    <w:rPr>
      <w:rFonts w:ascii="Calibri" w:hAnsi="Calibri" w:cs="Calibri"/>
      <w:sz w:val="20"/>
    </w:rPr>
  </w:style>
  <w:style w:type="paragraph" w:styleId="TOC6">
    <w:name w:val="toc 6"/>
    <w:basedOn w:val="Normal"/>
    <w:next w:val="Normal"/>
    <w:rsid w:val="00E05AF1"/>
    <w:pPr>
      <w:ind w:left="960"/>
      <w:jc w:val="left"/>
    </w:pPr>
    <w:rPr>
      <w:rFonts w:ascii="Calibri" w:hAnsi="Calibri" w:cs="Calibri"/>
      <w:sz w:val="20"/>
    </w:rPr>
  </w:style>
  <w:style w:type="paragraph" w:styleId="TOC7">
    <w:name w:val="toc 7"/>
    <w:basedOn w:val="Normal"/>
    <w:next w:val="Normal"/>
    <w:rsid w:val="00E05AF1"/>
    <w:pPr>
      <w:ind w:left="1200"/>
      <w:jc w:val="left"/>
    </w:pPr>
    <w:rPr>
      <w:rFonts w:ascii="Calibri" w:hAnsi="Calibri" w:cs="Calibri"/>
      <w:sz w:val="20"/>
    </w:rPr>
  </w:style>
  <w:style w:type="paragraph" w:styleId="TOC8">
    <w:name w:val="toc 8"/>
    <w:basedOn w:val="Normal"/>
    <w:next w:val="Normal"/>
    <w:rsid w:val="00E05AF1"/>
    <w:pPr>
      <w:ind w:left="1440"/>
      <w:jc w:val="left"/>
    </w:pPr>
    <w:rPr>
      <w:rFonts w:ascii="Calibri" w:hAnsi="Calibri" w:cs="Calibri"/>
      <w:sz w:val="20"/>
    </w:rPr>
  </w:style>
  <w:style w:type="paragraph" w:styleId="TOC9">
    <w:name w:val="toc 9"/>
    <w:basedOn w:val="Normal"/>
    <w:next w:val="Normal"/>
    <w:rsid w:val="00E05AF1"/>
    <w:pPr>
      <w:ind w:left="1680"/>
      <w:jc w:val="left"/>
    </w:pPr>
    <w:rPr>
      <w:rFonts w:ascii="Calibri" w:hAnsi="Calibri" w:cs="Calibri"/>
      <w:sz w:val="20"/>
    </w:r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lang w:val="x-none" w:eastAsia="x-none"/>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lang w:val="x-none" w:eastAsia="x-none"/>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lang w:val="x-none" w:eastAsia="x-none"/>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E05AF1"/>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basedOn w:val="Normal"/>
    <w:link w:val="BodyTextChar"/>
    <w:rsid w:val="00E05AF1"/>
    <w:pPr>
      <w:suppressAutoHyphens/>
      <w:ind w:right="-72"/>
    </w:pPr>
    <w:rPr>
      <w:spacing w:val="-4"/>
      <w:lang w:val="x-none" w:eastAsia="x-none"/>
    </w:rPr>
  </w:style>
  <w:style w:type="character" w:customStyle="1" w:styleId="BodyTextChar">
    <w:name w:val="Body Text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lang w:val="x-none" w:eastAsia="x-none"/>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aliases w:val="Char Char Char Char Char Char Char Char Char Char Char Char Char Char Char,Char Char Char Char Char Char Char Char Char Char Char Char,Char Char Cha"/>
    <w:basedOn w:val="Normal"/>
    <w:link w:val="NormalWebChar"/>
    <w:uiPriority w:val="99"/>
    <w:qFormat/>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lang w:val="x-none" w:eastAsia="x-none"/>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lang w:val="x-none" w:eastAsia="x-none"/>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rPr>
      <w:lang w:val="x-none" w:eastAsia="x-none"/>
    </w:r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lang w:val="x-none" w:eastAsia="x-none"/>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lang w:val="x-none" w:eastAsia="x-none"/>
    </w:rPr>
  </w:style>
  <w:style w:type="character" w:styleId="Hyperlink">
    <w:name w:val="Hyperlink"/>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eastAsia="x-none"/>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eastAsia="en-US"/>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eastAsia="en-US"/>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eastAsia="x-none"/>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lang w:val="x-none" w:eastAsia="x-none"/>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lang w:val="x-none" w:eastAsia="x-none"/>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lang w:val="en-US" w:eastAsia="en-US"/>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lang w:val="en-US" w:eastAsia="en-US"/>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lang w:val="x-none" w:eastAsia="x-none"/>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lang w:val="en-US" w:eastAsia="en-US"/>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ectionIIIHeading1">
    <w:name w:val="Section III Heading 1"/>
    <w:qFormat/>
    <w:rsid w:val="00E05AF1"/>
    <w:pPr>
      <w:spacing w:before="120" w:after="240"/>
    </w:pPr>
    <w:rPr>
      <w:rFonts w:ascii="Times New Roman" w:eastAsia="Times New Roman" w:hAnsi="Times New Roman"/>
      <w:b/>
      <w:sz w:val="24"/>
      <w:lang w:val="en-US" w:eastAsia="en-US"/>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rPr>
      <w:lang w:val="x-none" w:eastAsia="x-none"/>
    </w:r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eastAsia="en-US"/>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lang w:val="en-US" w:eastAsia="en-US"/>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lang w:val="en-US" w:eastAsia="en-US"/>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lang w:val="en-US" w:eastAsia="en-US"/>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lang w:val="en-US" w:eastAsia="en-US"/>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lang w:val="en-US" w:eastAsia="en-US"/>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lang w:val="en-US" w:eastAsia="en-US"/>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lang w:val="en-US" w:eastAsia="en-US"/>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lang w:val="en-US" w:eastAsia="en-US"/>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lang w:val="en-US" w:eastAsia="en-US"/>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lp1"/>
    <w:basedOn w:val="Normal"/>
    <w:link w:val="ListParagraphChar"/>
    <w:uiPriority w:val="34"/>
    <w:qFormat/>
    <w:rsid w:val="00E05AF1"/>
    <w:pPr>
      <w:ind w:left="720"/>
      <w:contextualSpacing/>
    </w:pPr>
  </w:style>
  <w:style w:type="character" w:customStyle="1" w:styleId="iChar">
    <w:name w:val="(i) Char"/>
    <w:link w:val="i"/>
    <w:locked/>
    <w:rsid w:val="00E05AF1"/>
    <w:rPr>
      <w:rFonts w:ascii="Tms Rmn" w:eastAsia="Times New Roman" w:hAnsi="Tms Rmn" w:cs="Times New Roman"/>
      <w:sz w:val="24"/>
      <w:szCs w:val="20"/>
    </w:rPr>
  </w:style>
  <w:style w:type="paragraph" w:styleId="Revision">
    <w:name w:val="Revision"/>
    <w:hidden/>
    <w:uiPriority w:val="99"/>
    <w:semiHidden/>
    <w:rsid w:val="00E05AF1"/>
    <w:rPr>
      <w:rFonts w:ascii="Times New Roman" w:eastAsia="Times New Roman" w:hAnsi="Times New Roman"/>
      <w:sz w:val="24"/>
      <w:lang w:val="en-US" w:eastAsia="en-US"/>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20"/>
    <w:qFormat/>
    <w:rsid w:val="00E05AF1"/>
    <w:rPr>
      <w:i/>
      <w:iCs/>
    </w:rPr>
  </w:style>
  <w:style w:type="character" w:customStyle="1" w:styleId="normal-h1">
    <w:name w:val="normal-h1"/>
    <w:rsid w:val="00682E20"/>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lp1 Char"/>
    <w:link w:val="ListParagraph"/>
    <w:uiPriority w:val="34"/>
    <w:qFormat/>
    <w:rsid w:val="00B11EE5"/>
    <w:rPr>
      <w:rFonts w:ascii="Times New Roman" w:eastAsia="Times New Roman" w:hAnsi="Times New Roman"/>
      <w:sz w:val="24"/>
    </w:rPr>
  </w:style>
  <w:style w:type="paragraph" w:customStyle="1" w:styleId="00">
    <w:name w:val="00"/>
    <w:basedOn w:val="Normal"/>
    <w:qFormat/>
    <w:rsid w:val="00FE2A2E"/>
    <w:pPr>
      <w:jc w:val="center"/>
    </w:pPr>
    <w:rPr>
      <w:b/>
      <w:bCs/>
      <w:sz w:val="30"/>
      <w:szCs w:val="28"/>
      <w:lang w:val="vi-VN"/>
    </w:rPr>
  </w:style>
  <w:style w:type="paragraph" w:customStyle="1" w:styleId="01">
    <w:name w:val="01"/>
    <w:basedOn w:val="Normal"/>
    <w:qFormat/>
    <w:rsid w:val="00FE2A2E"/>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AD4E11"/>
  </w:style>
  <w:style w:type="character" w:customStyle="1" w:styleId="eop">
    <w:name w:val="eop"/>
    <w:basedOn w:val="DefaultParagraphFont"/>
    <w:rsid w:val="00AD4E11"/>
  </w:style>
  <w:style w:type="character" w:customStyle="1" w:styleId="BodyTextChar1">
    <w:name w:val="Body Text Char1"/>
    <w:aliases w:val="bt Char Char Char Char Char Char Char Char2,bt Char Char Char Char Char Char Char Char Char Char Char Char Char2,bt Char Char Char Char Char Char Char Char Char Char Char Char Char Char Char Cha Char2,body text Char,Body Text1 Char1"/>
    <w:uiPriority w:val="99"/>
    <w:rsid w:val="00B2061B"/>
    <w:rPr>
      <w:rFonts w:ascii="Times New Roman" w:hAnsi="Times New Roman" w:cs="Times New Roman"/>
      <w:color w:val="181A1C"/>
      <w:sz w:val="26"/>
      <w:szCs w:val="26"/>
      <w:shd w:val="clear" w:color="auto" w:fill="FFFFFF"/>
    </w:rPr>
  </w:style>
  <w:style w:type="character" w:customStyle="1" w:styleId="fontstyle01">
    <w:name w:val="fontstyle01"/>
    <w:basedOn w:val="DefaultParagraphFont"/>
    <w:rsid w:val="00B2061B"/>
    <w:rPr>
      <w:rFonts w:ascii="TimesNewRomanPSMT" w:hAnsi="TimesNewRomanPSMT" w:hint="default"/>
      <w:b w:val="0"/>
      <w:bCs w:val="0"/>
      <w:i w:val="0"/>
      <w:iCs w:val="0"/>
      <w:color w:val="000000"/>
      <w:sz w:val="28"/>
      <w:szCs w:val="28"/>
    </w:rPr>
  </w:style>
  <w:style w:type="numbering" w:customStyle="1" w:styleId="IndexCap122">
    <w:name w:val="Index Cap 122"/>
    <w:basedOn w:val="NoList"/>
    <w:rsid w:val="00947BB0"/>
    <w:pPr>
      <w:numPr>
        <w:numId w:val="12"/>
      </w:numPr>
    </w:pPr>
  </w:style>
  <w:style w:type="character" w:customStyle="1" w:styleId="DoanVBCharChar">
    <w:name w:val="DoanVB Char Char"/>
    <w:link w:val="DoanVB"/>
    <w:rsid w:val="00732CB2"/>
    <w:rPr>
      <w:rFonts w:ascii="Times New Roman" w:hAnsi="Times New Roman"/>
      <w:sz w:val="28"/>
      <w:szCs w:val="28"/>
    </w:rPr>
  </w:style>
  <w:style w:type="paragraph" w:customStyle="1" w:styleId="DoanVB">
    <w:name w:val="DoanVB"/>
    <w:basedOn w:val="Normal"/>
    <w:link w:val="DoanVBCharChar"/>
    <w:qFormat/>
    <w:rsid w:val="00732CB2"/>
    <w:pPr>
      <w:spacing w:before="60" w:after="60" w:line="312" w:lineRule="auto"/>
      <w:ind w:firstLine="567"/>
    </w:pPr>
    <w:rPr>
      <w:rFonts w:eastAsia="MS Mincho"/>
      <w:sz w:val="28"/>
      <w:szCs w:val="28"/>
      <w:lang w:val="vi-VN" w:eastAsia="ja-JP"/>
    </w:rPr>
  </w:style>
  <w:style w:type="numbering" w:customStyle="1" w:styleId="IndexCap1111">
    <w:name w:val="Index Cap 1111"/>
    <w:basedOn w:val="NoList"/>
    <w:rsid w:val="005E01F5"/>
    <w:pPr>
      <w:numPr>
        <w:numId w:val="19"/>
      </w:numPr>
    </w:pPr>
  </w:style>
  <w:style w:type="paragraph" w:customStyle="1" w:styleId="Bullet01">
    <w:name w:val="Bullet 01"/>
    <w:basedOn w:val="BodyText"/>
    <w:qFormat/>
    <w:rsid w:val="00603738"/>
    <w:pPr>
      <w:numPr>
        <w:numId w:val="26"/>
      </w:numPr>
      <w:suppressAutoHyphens w:val="0"/>
      <w:spacing w:before="120" w:line="288" w:lineRule="auto"/>
      <w:ind w:right="0"/>
    </w:pPr>
    <w:rPr>
      <w:spacing w:val="0"/>
      <w:sz w:val="26"/>
      <w:szCs w:val="28"/>
      <w:lang w:val="en-US" w:eastAsia="en-US"/>
    </w:rPr>
  </w:style>
  <w:style w:type="paragraph" w:customStyle="1" w:styleId="15Par">
    <w:name w:val="1.5 Par"/>
    <w:basedOn w:val="Normal"/>
    <w:link w:val="15ParChar"/>
    <w:qFormat/>
    <w:rsid w:val="00341C8A"/>
    <w:pPr>
      <w:widowControl w:val="0"/>
      <w:spacing w:before="60" w:after="60" w:line="300" w:lineRule="auto"/>
      <w:ind w:firstLine="680"/>
    </w:pPr>
    <w:rPr>
      <w:rFonts w:eastAsia="MS Mincho"/>
      <w:sz w:val="28"/>
      <w:szCs w:val="28"/>
    </w:rPr>
  </w:style>
  <w:style w:type="character" w:customStyle="1" w:styleId="15ParChar">
    <w:name w:val="1.5 Par Char"/>
    <w:link w:val="15Par"/>
    <w:rsid w:val="00341C8A"/>
    <w:rPr>
      <w:rFonts w:ascii="Times New Roman" w:hAnsi="Times New Roman"/>
      <w:sz w:val="28"/>
      <w:szCs w:val="28"/>
      <w:lang w:val="en-US" w:eastAsia="en-US"/>
    </w:rPr>
  </w:style>
  <w:style w:type="numbering" w:customStyle="1" w:styleId="IndexCap1221">
    <w:name w:val="Index Cap 1221"/>
    <w:basedOn w:val="NoList"/>
    <w:rsid w:val="00341C8A"/>
    <w:pPr>
      <w:numPr>
        <w:numId w:val="32"/>
      </w:numPr>
    </w:pPr>
  </w:style>
  <w:style w:type="character" w:customStyle="1" w:styleId="NormalWebChar">
    <w:name w:val="Normal (Web) Char"/>
    <w:aliases w:val="Char Char Char Char Char Char Char Char Char Char Char Char Char Char Char Char,Char Char Char Char Char Char Char Char Char Char Char Char Char,Char Char Cha Char"/>
    <w:link w:val="NormalWeb"/>
    <w:uiPriority w:val="99"/>
    <w:qFormat/>
    <w:rsid w:val="00341C8A"/>
    <w:rPr>
      <w:rFonts w:ascii="Arial Unicode MS" w:eastAsia="Arial Unicode MS" w:hAnsi="Arial Unicode MS" w:cs="Arial Unicode MS"/>
      <w:sz w:val="24"/>
      <w:szCs w:val="24"/>
      <w:lang w:val="en-US" w:eastAsia="en-US"/>
    </w:rPr>
  </w:style>
  <w:style w:type="paragraph" w:customStyle="1" w:styleId="paragraph">
    <w:name w:val="paragraph"/>
    <w:basedOn w:val="Normal"/>
    <w:rsid w:val="00C32FA6"/>
    <w:pPr>
      <w:spacing w:before="100" w:beforeAutospacing="1" w:after="100" w:afterAutospacing="1"/>
      <w:jc w:val="left"/>
    </w:pPr>
    <w:rPr>
      <w:szCs w:val="24"/>
    </w:rPr>
  </w:style>
  <w:style w:type="paragraph" w:customStyle="1" w:styleId="12Damgiua">
    <w:name w:val="12 Dam giua"/>
    <w:basedOn w:val="Normal"/>
    <w:link w:val="12DamgiuaChar"/>
    <w:qFormat/>
    <w:rsid w:val="00A85ACA"/>
    <w:pPr>
      <w:tabs>
        <w:tab w:val="left" w:pos="567"/>
      </w:tabs>
      <w:spacing w:before="20" w:after="60" w:line="276" w:lineRule="auto"/>
      <w:jc w:val="center"/>
    </w:pPr>
    <w:rPr>
      <w:rFonts w:eastAsia="Calibri"/>
      <w:b/>
      <w:szCs w:val="26"/>
    </w:rPr>
  </w:style>
  <w:style w:type="character" w:customStyle="1" w:styleId="12DamgiuaChar">
    <w:name w:val="12 Dam giua Char"/>
    <w:link w:val="12Damgiua"/>
    <w:rsid w:val="00A85ACA"/>
    <w:rPr>
      <w:rFonts w:ascii="Times New Roman" w:eastAsia="Calibri" w:hAnsi="Times New Roman"/>
      <w:b/>
      <w:sz w:val="24"/>
      <w:szCs w:val="26"/>
      <w:lang w:val="en-US" w:eastAsia="en-US"/>
    </w:rPr>
  </w:style>
  <w:style w:type="paragraph" w:customStyle="1" w:styleId="1NCNDGACH">
    <w:name w:val="1NC.ND.GACH"/>
    <w:basedOn w:val="Normal"/>
    <w:uiPriority w:val="99"/>
    <w:rsid w:val="005060D0"/>
    <w:pPr>
      <w:spacing w:line="360" w:lineRule="auto"/>
    </w:pPr>
    <w:rPr>
      <w:rFonts w:eastAsia="MS Mincho"/>
      <w:sz w:val="26"/>
      <w:szCs w:val="26"/>
      <w:lang w:eastAsia="ja-JP"/>
    </w:rPr>
  </w:style>
  <w:style w:type="paragraph" w:customStyle="1" w:styleId="Noidung">
    <w:name w:val="Noi dung"/>
    <w:basedOn w:val="Normal"/>
    <w:link w:val="NoidungChar"/>
    <w:autoRedefine/>
    <w:qFormat/>
    <w:rsid w:val="00281B6A"/>
    <w:pPr>
      <w:keepNext/>
      <w:keepLines/>
      <w:widowControl w:val="0"/>
      <w:spacing w:line="276" w:lineRule="auto"/>
      <w:jc w:val="center"/>
    </w:pPr>
    <w:rPr>
      <w:b/>
      <w:bCs/>
      <w:sz w:val="28"/>
      <w:szCs w:val="24"/>
    </w:rPr>
  </w:style>
  <w:style w:type="character" w:customStyle="1" w:styleId="NoidungChar">
    <w:name w:val="Noi dung Char"/>
    <w:link w:val="Noidung"/>
    <w:qFormat/>
    <w:rsid w:val="00281B6A"/>
    <w:rPr>
      <w:rFonts w:ascii="Times New Roman" w:eastAsia="Times New Roman" w:hAnsi="Times New Roman"/>
      <w:b/>
      <w:bCs/>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4799">
      <w:bodyDiv w:val="1"/>
      <w:marLeft w:val="0"/>
      <w:marRight w:val="0"/>
      <w:marTop w:val="0"/>
      <w:marBottom w:val="0"/>
      <w:divBdr>
        <w:top w:val="none" w:sz="0" w:space="0" w:color="auto"/>
        <w:left w:val="none" w:sz="0" w:space="0" w:color="auto"/>
        <w:bottom w:val="none" w:sz="0" w:space="0" w:color="auto"/>
        <w:right w:val="none" w:sz="0" w:space="0" w:color="auto"/>
      </w:divBdr>
    </w:div>
    <w:div w:id="64492735">
      <w:bodyDiv w:val="1"/>
      <w:marLeft w:val="0"/>
      <w:marRight w:val="0"/>
      <w:marTop w:val="0"/>
      <w:marBottom w:val="0"/>
      <w:divBdr>
        <w:top w:val="none" w:sz="0" w:space="0" w:color="auto"/>
        <w:left w:val="none" w:sz="0" w:space="0" w:color="auto"/>
        <w:bottom w:val="none" w:sz="0" w:space="0" w:color="auto"/>
        <w:right w:val="none" w:sz="0" w:space="0" w:color="auto"/>
      </w:divBdr>
    </w:div>
    <w:div w:id="84571597">
      <w:bodyDiv w:val="1"/>
      <w:marLeft w:val="0"/>
      <w:marRight w:val="0"/>
      <w:marTop w:val="0"/>
      <w:marBottom w:val="0"/>
      <w:divBdr>
        <w:top w:val="none" w:sz="0" w:space="0" w:color="auto"/>
        <w:left w:val="none" w:sz="0" w:space="0" w:color="auto"/>
        <w:bottom w:val="none" w:sz="0" w:space="0" w:color="auto"/>
        <w:right w:val="none" w:sz="0" w:space="0" w:color="auto"/>
      </w:divBdr>
    </w:div>
    <w:div w:id="90973039">
      <w:bodyDiv w:val="1"/>
      <w:marLeft w:val="0"/>
      <w:marRight w:val="0"/>
      <w:marTop w:val="0"/>
      <w:marBottom w:val="0"/>
      <w:divBdr>
        <w:top w:val="none" w:sz="0" w:space="0" w:color="auto"/>
        <w:left w:val="none" w:sz="0" w:space="0" w:color="auto"/>
        <w:bottom w:val="none" w:sz="0" w:space="0" w:color="auto"/>
        <w:right w:val="none" w:sz="0" w:space="0" w:color="auto"/>
      </w:divBdr>
    </w:div>
    <w:div w:id="96142841">
      <w:bodyDiv w:val="1"/>
      <w:marLeft w:val="0"/>
      <w:marRight w:val="0"/>
      <w:marTop w:val="0"/>
      <w:marBottom w:val="0"/>
      <w:divBdr>
        <w:top w:val="none" w:sz="0" w:space="0" w:color="auto"/>
        <w:left w:val="none" w:sz="0" w:space="0" w:color="auto"/>
        <w:bottom w:val="none" w:sz="0" w:space="0" w:color="auto"/>
        <w:right w:val="none" w:sz="0" w:space="0" w:color="auto"/>
      </w:divBdr>
    </w:div>
    <w:div w:id="128940705">
      <w:bodyDiv w:val="1"/>
      <w:marLeft w:val="0"/>
      <w:marRight w:val="0"/>
      <w:marTop w:val="0"/>
      <w:marBottom w:val="0"/>
      <w:divBdr>
        <w:top w:val="none" w:sz="0" w:space="0" w:color="auto"/>
        <w:left w:val="none" w:sz="0" w:space="0" w:color="auto"/>
        <w:bottom w:val="none" w:sz="0" w:space="0" w:color="auto"/>
        <w:right w:val="none" w:sz="0" w:space="0" w:color="auto"/>
      </w:divBdr>
    </w:div>
    <w:div w:id="156190134">
      <w:bodyDiv w:val="1"/>
      <w:marLeft w:val="0"/>
      <w:marRight w:val="0"/>
      <w:marTop w:val="0"/>
      <w:marBottom w:val="0"/>
      <w:divBdr>
        <w:top w:val="none" w:sz="0" w:space="0" w:color="auto"/>
        <w:left w:val="none" w:sz="0" w:space="0" w:color="auto"/>
        <w:bottom w:val="none" w:sz="0" w:space="0" w:color="auto"/>
        <w:right w:val="none" w:sz="0" w:space="0" w:color="auto"/>
      </w:divBdr>
    </w:div>
    <w:div w:id="161704101">
      <w:bodyDiv w:val="1"/>
      <w:marLeft w:val="0"/>
      <w:marRight w:val="0"/>
      <w:marTop w:val="0"/>
      <w:marBottom w:val="0"/>
      <w:divBdr>
        <w:top w:val="none" w:sz="0" w:space="0" w:color="auto"/>
        <w:left w:val="none" w:sz="0" w:space="0" w:color="auto"/>
        <w:bottom w:val="none" w:sz="0" w:space="0" w:color="auto"/>
        <w:right w:val="none" w:sz="0" w:space="0" w:color="auto"/>
      </w:divBdr>
    </w:div>
    <w:div w:id="164321177">
      <w:bodyDiv w:val="1"/>
      <w:marLeft w:val="0"/>
      <w:marRight w:val="0"/>
      <w:marTop w:val="0"/>
      <w:marBottom w:val="0"/>
      <w:divBdr>
        <w:top w:val="none" w:sz="0" w:space="0" w:color="auto"/>
        <w:left w:val="none" w:sz="0" w:space="0" w:color="auto"/>
        <w:bottom w:val="none" w:sz="0" w:space="0" w:color="auto"/>
        <w:right w:val="none" w:sz="0" w:space="0" w:color="auto"/>
      </w:divBdr>
      <w:divsChild>
        <w:div w:id="184027104">
          <w:marLeft w:val="0"/>
          <w:marRight w:val="0"/>
          <w:marTop w:val="120"/>
          <w:marBottom w:val="120"/>
          <w:divBdr>
            <w:top w:val="none" w:sz="0" w:space="0" w:color="auto"/>
            <w:left w:val="none" w:sz="0" w:space="0" w:color="auto"/>
            <w:bottom w:val="none" w:sz="0" w:space="0" w:color="auto"/>
            <w:right w:val="none" w:sz="0" w:space="0" w:color="auto"/>
          </w:divBdr>
        </w:div>
        <w:div w:id="608898367">
          <w:marLeft w:val="0"/>
          <w:marRight w:val="0"/>
          <w:marTop w:val="120"/>
          <w:marBottom w:val="120"/>
          <w:divBdr>
            <w:top w:val="none" w:sz="0" w:space="0" w:color="auto"/>
            <w:left w:val="none" w:sz="0" w:space="0" w:color="auto"/>
            <w:bottom w:val="none" w:sz="0" w:space="0" w:color="auto"/>
            <w:right w:val="none" w:sz="0" w:space="0" w:color="auto"/>
          </w:divBdr>
        </w:div>
        <w:div w:id="629240920">
          <w:marLeft w:val="0"/>
          <w:marRight w:val="0"/>
          <w:marTop w:val="120"/>
          <w:marBottom w:val="120"/>
          <w:divBdr>
            <w:top w:val="none" w:sz="0" w:space="0" w:color="auto"/>
            <w:left w:val="none" w:sz="0" w:space="0" w:color="auto"/>
            <w:bottom w:val="none" w:sz="0" w:space="0" w:color="auto"/>
            <w:right w:val="none" w:sz="0" w:space="0" w:color="auto"/>
          </w:divBdr>
        </w:div>
      </w:divsChild>
    </w:div>
    <w:div w:id="180436691">
      <w:bodyDiv w:val="1"/>
      <w:marLeft w:val="0"/>
      <w:marRight w:val="0"/>
      <w:marTop w:val="0"/>
      <w:marBottom w:val="0"/>
      <w:divBdr>
        <w:top w:val="none" w:sz="0" w:space="0" w:color="auto"/>
        <w:left w:val="none" w:sz="0" w:space="0" w:color="auto"/>
        <w:bottom w:val="none" w:sz="0" w:space="0" w:color="auto"/>
        <w:right w:val="none" w:sz="0" w:space="0" w:color="auto"/>
      </w:divBdr>
    </w:div>
    <w:div w:id="208297517">
      <w:bodyDiv w:val="1"/>
      <w:marLeft w:val="0"/>
      <w:marRight w:val="0"/>
      <w:marTop w:val="0"/>
      <w:marBottom w:val="0"/>
      <w:divBdr>
        <w:top w:val="none" w:sz="0" w:space="0" w:color="auto"/>
        <w:left w:val="none" w:sz="0" w:space="0" w:color="auto"/>
        <w:bottom w:val="none" w:sz="0" w:space="0" w:color="auto"/>
        <w:right w:val="none" w:sz="0" w:space="0" w:color="auto"/>
      </w:divBdr>
    </w:div>
    <w:div w:id="287399929">
      <w:bodyDiv w:val="1"/>
      <w:marLeft w:val="0"/>
      <w:marRight w:val="0"/>
      <w:marTop w:val="0"/>
      <w:marBottom w:val="0"/>
      <w:divBdr>
        <w:top w:val="none" w:sz="0" w:space="0" w:color="auto"/>
        <w:left w:val="none" w:sz="0" w:space="0" w:color="auto"/>
        <w:bottom w:val="none" w:sz="0" w:space="0" w:color="auto"/>
        <w:right w:val="none" w:sz="0" w:space="0" w:color="auto"/>
      </w:divBdr>
    </w:div>
    <w:div w:id="287974067">
      <w:bodyDiv w:val="1"/>
      <w:marLeft w:val="0"/>
      <w:marRight w:val="0"/>
      <w:marTop w:val="0"/>
      <w:marBottom w:val="0"/>
      <w:divBdr>
        <w:top w:val="none" w:sz="0" w:space="0" w:color="auto"/>
        <w:left w:val="none" w:sz="0" w:space="0" w:color="auto"/>
        <w:bottom w:val="none" w:sz="0" w:space="0" w:color="auto"/>
        <w:right w:val="none" w:sz="0" w:space="0" w:color="auto"/>
      </w:divBdr>
    </w:div>
    <w:div w:id="317222870">
      <w:bodyDiv w:val="1"/>
      <w:marLeft w:val="0"/>
      <w:marRight w:val="0"/>
      <w:marTop w:val="0"/>
      <w:marBottom w:val="0"/>
      <w:divBdr>
        <w:top w:val="none" w:sz="0" w:space="0" w:color="auto"/>
        <w:left w:val="none" w:sz="0" w:space="0" w:color="auto"/>
        <w:bottom w:val="none" w:sz="0" w:space="0" w:color="auto"/>
        <w:right w:val="none" w:sz="0" w:space="0" w:color="auto"/>
      </w:divBdr>
    </w:div>
    <w:div w:id="458380585">
      <w:bodyDiv w:val="1"/>
      <w:marLeft w:val="0"/>
      <w:marRight w:val="0"/>
      <w:marTop w:val="0"/>
      <w:marBottom w:val="0"/>
      <w:divBdr>
        <w:top w:val="none" w:sz="0" w:space="0" w:color="auto"/>
        <w:left w:val="none" w:sz="0" w:space="0" w:color="auto"/>
        <w:bottom w:val="none" w:sz="0" w:space="0" w:color="auto"/>
        <w:right w:val="none" w:sz="0" w:space="0" w:color="auto"/>
      </w:divBdr>
    </w:div>
    <w:div w:id="586118656">
      <w:bodyDiv w:val="1"/>
      <w:marLeft w:val="0"/>
      <w:marRight w:val="0"/>
      <w:marTop w:val="0"/>
      <w:marBottom w:val="0"/>
      <w:divBdr>
        <w:top w:val="none" w:sz="0" w:space="0" w:color="auto"/>
        <w:left w:val="none" w:sz="0" w:space="0" w:color="auto"/>
        <w:bottom w:val="none" w:sz="0" w:space="0" w:color="auto"/>
        <w:right w:val="none" w:sz="0" w:space="0" w:color="auto"/>
      </w:divBdr>
      <w:divsChild>
        <w:div w:id="1114208938">
          <w:marLeft w:val="0"/>
          <w:marRight w:val="0"/>
          <w:marTop w:val="120"/>
          <w:marBottom w:val="120"/>
          <w:divBdr>
            <w:top w:val="none" w:sz="0" w:space="0" w:color="auto"/>
            <w:left w:val="none" w:sz="0" w:space="0" w:color="auto"/>
            <w:bottom w:val="none" w:sz="0" w:space="0" w:color="auto"/>
            <w:right w:val="none" w:sz="0" w:space="0" w:color="auto"/>
          </w:divBdr>
        </w:div>
        <w:div w:id="1548906365">
          <w:marLeft w:val="0"/>
          <w:marRight w:val="0"/>
          <w:marTop w:val="120"/>
          <w:marBottom w:val="120"/>
          <w:divBdr>
            <w:top w:val="none" w:sz="0" w:space="0" w:color="auto"/>
            <w:left w:val="none" w:sz="0" w:space="0" w:color="auto"/>
            <w:bottom w:val="none" w:sz="0" w:space="0" w:color="auto"/>
            <w:right w:val="none" w:sz="0" w:space="0" w:color="auto"/>
          </w:divBdr>
        </w:div>
        <w:div w:id="1847093213">
          <w:marLeft w:val="0"/>
          <w:marRight w:val="0"/>
          <w:marTop w:val="120"/>
          <w:marBottom w:val="120"/>
          <w:divBdr>
            <w:top w:val="none" w:sz="0" w:space="0" w:color="auto"/>
            <w:left w:val="none" w:sz="0" w:space="0" w:color="auto"/>
            <w:bottom w:val="none" w:sz="0" w:space="0" w:color="auto"/>
            <w:right w:val="none" w:sz="0" w:space="0" w:color="auto"/>
          </w:divBdr>
        </w:div>
      </w:divsChild>
    </w:div>
    <w:div w:id="591159611">
      <w:bodyDiv w:val="1"/>
      <w:marLeft w:val="0"/>
      <w:marRight w:val="0"/>
      <w:marTop w:val="0"/>
      <w:marBottom w:val="0"/>
      <w:divBdr>
        <w:top w:val="none" w:sz="0" w:space="0" w:color="auto"/>
        <w:left w:val="none" w:sz="0" w:space="0" w:color="auto"/>
        <w:bottom w:val="none" w:sz="0" w:space="0" w:color="auto"/>
        <w:right w:val="none" w:sz="0" w:space="0" w:color="auto"/>
      </w:divBdr>
    </w:div>
    <w:div w:id="611058052">
      <w:bodyDiv w:val="1"/>
      <w:marLeft w:val="0"/>
      <w:marRight w:val="0"/>
      <w:marTop w:val="0"/>
      <w:marBottom w:val="0"/>
      <w:divBdr>
        <w:top w:val="none" w:sz="0" w:space="0" w:color="auto"/>
        <w:left w:val="none" w:sz="0" w:space="0" w:color="auto"/>
        <w:bottom w:val="none" w:sz="0" w:space="0" w:color="auto"/>
        <w:right w:val="none" w:sz="0" w:space="0" w:color="auto"/>
      </w:divBdr>
    </w:div>
    <w:div w:id="665673721">
      <w:bodyDiv w:val="1"/>
      <w:marLeft w:val="0"/>
      <w:marRight w:val="0"/>
      <w:marTop w:val="0"/>
      <w:marBottom w:val="0"/>
      <w:divBdr>
        <w:top w:val="none" w:sz="0" w:space="0" w:color="auto"/>
        <w:left w:val="none" w:sz="0" w:space="0" w:color="auto"/>
        <w:bottom w:val="none" w:sz="0" w:space="0" w:color="auto"/>
        <w:right w:val="none" w:sz="0" w:space="0" w:color="auto"/>
      </w:divBdr>
    </w:div>
    <w:div w:id="680938113">
      <w:bodyDiv w:val="1"/>
      <w:marLeft w:val="0"/>
      <w:marRight w:val="0"/>
      <w:marTop w:val="0"/>
      <w:marBottom w:val="0"/>
      <w:divBdr>
        <w:top w:val="none" w:sz="0" w:space="0" w:color="auto"/>
        <w:left w:val="none" w:sz="0" w:space="0" w:color="auto"/>
        <w:bottom w:val="none" w:sz="0" w:space="0" w:color="auto"/>
        <w:right w:val="none" w:sz="0" w:space="0" w:color="auto"/>
      </w:divBdr>
    </w:div>
    <w:div w:id="818110686">
      <w:bodyDiv w:val="1"/>
      <w:marLeft w:val="0"/>
      <w:marRight w:val="0"/>
      <w:marTop w:val="0"/>
      <w:marBottom w:val="0"/>
      <w:divBdr>
        <w:top w:val="none" w:sz="0" w:space="0" w:color="auto"/>
        <w:left w:val="none" w:sz="0" w:space="0" w:color="auto"/>
        <w:bottom w:val="none" w:sz="0" w:space="0" w:color="auto"/>
        <w:right w:val="none" w:sz="0" w:space="0" w:color="auto"/>
      </w:divBdr>
    </w:div>
    <w:div w:id="842285337">
      <w:bodyDiv w:val="1"/>
      <w:marLeft w:val="0"/>
      <w:marRight w:val="0"/>
      <w:marTop w:val="0"/>
      <w:marBottom w:val="0"/>
      <w:divBdr>
        <w:top w:val="none" w:sz="0" w:space="0" w:color="auto"/>
        <w:left w:val="none" w:sz="0" w:space="0" w:color="auto"/>
        <w:bottom w:val="none" w:sz="0" w:space="0" w:color="auto"/>
        <w:right w:val="none" w:sz="0" w:space="0" w:color="auto"/>
      </w:divBdr>
    </w:div>
    <w:div w:id="935359883">
      <w:bodyDiv w:val="1"/>
      <w:marLeft w:val="0"/>
      <w:marRight w:val="0"/>
      <w:marTop w:val="0"/>
      <w:marBottom w:val="0"/>
      <w:divBdr>
        <w:top w:val="none" w:sz="0" w:space="0" w:color="auto"/>
        <w:left w:val="none" w:sz="0" w:space="0" w:color="auto"/>
        <w:bottom w:val="none" w:sz="0" w:space="0" w:color="auto"/>
        <w:right w:val="none" w:sz="0" w:space="0" w:color="auto"/>
      </w:divBdr>
    </w:div>
    <w:div w:id="959140983">
      <w:bodyDiv w:val="1"/>
      <w:marLeft w:val="0"/>
      <w:marRight w:val="0"/>
      <w:marTop w:val="0"/>
      <w:marBottom w:val="0"/>
      <w:divBdr>
        <w:top w:val="none" w:sz="0" w:space="0" w:color="auto"/>
        <w:left w:val="none" w:sz="0" w:space="0" w:color="auto"/>
        <w:bottom w:val="none" w:sz="0" w:space="0" w:color="auto"/>
        <w:right w:val="none" w:sz="0" w:space="0" w:color="auto"/>
      </w:divBdr>
    </w:div>
    <w:div w:id="989821155">
      <w:bodyDiv w:val="1"/>
      <w:marLeft w:val="0"/>
      <w:marRight w:val="0"/>
      <w:marTop w:val="0"/>
      <w:marBottom w:val="0"/>
      <w:divBdr>
        <w:top w:val="none" w:sz="0" w:space="0" w:color="auto"/>
        <w:left w:val="none" w:sz="0" w:space="0" w:color="auto"/>
        <w:bottom w:val="none" w:sz="0" w:space="0" w:color="auto"/>
        <w:right w:val="none" w:sz="0" w:space="0" w:color="auto"/>
      </w:divBdr>
    </w:div>
    <w:div w:id="999232476">
      <w:bodyDiv w:val="1"/>
      <w:marLeft w:val="0"/>
      <w:marRight w:val="0"/>
      <w:marTop w:val="0"/>
      <w:marBottom w:val="0"/>
      <w:divBdr>
        <w:top w:val="none" w:sz="0" w:space="0" w:color="auto"/>
        <w:left w:val="none" w:sz="0" w:space="0" w:color="auto"/>
        <w:bottom w:val="none" w:sz="0" w:space="0" w:color="auto"/>
        <w:right w:val="none" w:sz="0" w:space="0" w:color="auto"/>
      </w:divBdr>
    </w:div>
    <w:div w:id="1012606438">
      <w:bodyDiv w:val="1"/>
      <w:marLeft w:val="0"/>
      <w:marRight w:val="0"/>
      <w:marTop w:val="0"/>
      <w:marBottom w:val="0"/>
      <w:divBdr>
        <w:top w:val="none" w:sz="0" w:space="0" w:color="auto"/>
        <w:left w:val="none" w:sz="0" w:space="0" w:color="auto"/>
        <w:bottom w:val="none" w:sz="0" w:space="0" w:color="auto"/>
        <w:right w:val="none" w:sz="0" w:space="0" w:color="auto"/>
      </w:divBdr>
    </w:div>
    <w:div w:id="1015111726">
      <w:bodyDiv w:val="1"/>
      <w:marLeft w:val="0"/>
      <w:marRight w:val="0"/>
      <w:marTop w:val="0"/>
      <w:marBottom w:val="0"/>
      <w:divBdr>
        <w:top w:val="none" w:sz="0" w:space="0" w:color="auto"/>
        <w:left w:val="none" w:sz="0" w:space="0" w:color="auto"/>
        <w:bottom w:val="none" w:sz="0" w:space="0" w:color="auto"/>
        <w:right w:val="none" w:sz="0" w:space="0" w:color="auto"/>
      </w:divBdr>
    </w:div>
    <w:div w:id="1037122196">
      <w:bodyDiv w:val="1"/>
      <w:marLeft w:val="0"/>
      <w:marRight w:val="0"/>
      <w:marTop w:val="0"/>
      <w:marBottom w:val="0"/>
      <w:divBdr>
        <w:top w:val="none" w:sz="0" w:space="0" w:color="auto"/>
        <w:left w:val="none" w:sz="0" w:space="0" w:color="auto"/>
        <w:bottom w:val="none" w:sz="0" w:space="0" w:color="auto"/>
        <w:right w:val="none" w:sz="0" w:space="0" w:color="auto"/>
      </w:divBdr>
    </w:div>
    <w:div w:id="1073968785">
      <w:bodyDiv w:val="1"/>
      <w:marLeft w:val="0"/>
      <w:marRight w:val="0"/>
      <w:marTop w:val="0"/>
      <w:marBottom w:val="0"/>
      <w:divBdr>
        <w:top w:val="none" w:sz="0" w:space="0" w:color="auto"/>
        <w:left w:val="none" w:sz="0" w:space="0" w:color="auto"/>
        <w:bottom w:val="none" w:sz="0" w:space="0" w:color="auto"/>
        <w:right w:val="none" w:sz="0" w:space="0" w:color="auto"/>
      </w:divBdr>
    </w:div>
    <w:div w:id="1122305433">
      <w:bodyDiv w:val="1"/>
      <w:marLeft w:val="0"/>
      <w:marRight w:val="0"/>
      <w:marTop w:val="0"/>
      <w:marBottom w:val="0"/>
      <w:divBdr>
        <w:top w:val="none" w:sz="0" w:space="0" w:color="auto"/>
        <w:left w:val="none" w:sz="0" w:space="0" w:color="auto"/>
        <w:bottom w:val="none" w:sz="0" w:space="0" w:color="auto"/>
        <w:right w:val="none" w:sz="0" w:space="0" w:color="auto"/>
      </w:divBdr>
    </w:div>
    <w:div w:id="1162045685">
      <w:bodyDiv w:val="1"/>
      <w:marLeft w:val="0"/>
      <w:marRight w:val="0"/>
      <w:marTop w:val="0"/>
      <w:marBottom w:val="0"/>
      <w:divBdr>
        <w:top w:val="none" w:sz="0" w:space="0" w:color="auto"/>
        <w:left w:val="none" w:sz="0" w:space="0" w:color="auto"/>
        <w:bottom w:val="none" w:sz="0" w:space="0" w:color="auto"/>
        <w:right w:val="none" w:sz="0" w:space="0" w:color="auto"/>
      </w:divBdr>
    </w:div>
    <w:div w:id="1194197322">
      <w:bodyDiv w:val="1"/>
      <w:marLeft w:val="0"/>
      <w:marRight w:val="0"/>
      <w:marTop w:val="0"/>
      <w:marBottom w:val="0"/>
      <w:divBdr>
        <w:top w:val="none" w:sz="0" w:space="0" w:color="auto"/>
        <w:left w:val="none" w:sz="0" w:space="0" w:color="auto"/>
        <w:bottom w:val="none" w:sz="0" w:space="0" w:color="auto"/>
        <w:right w:val="none" w:sz="0" w:space="0" w:color="auto"/>
      </w:divBdr>
    </w:div>
    <w:div w:id="1239827314">
      <w:bodyDiv w:val="1"/>
      <w:marLeft w:val="0"/>
      <w:marRight w:val="0"/>
      <w:marTop w:val="0"/>
      <w:marBottom w:val="0"/>
      <w:divBdr>
        <w:top w:val="none" w:sz="0" w:space="0" w:color="auto"/>
        <w:left w:val="none" w:sz="0" w:space="0" w:color="auto"/>
        <w:bottom w:val="none" w:sz="0" w:space="0" w:color="auto"/>
        <w:right w:val="none" w:sz="0" w:space="0" w:color="auto"/>
      </w:divBdr>
    </w:div>
    <w:div w:id="1380281704">
      <w:bodyDiv w:val="1"/>
      <w:marLeft w:val="0"/>
      <w:marRight w:val="0"/>
      <w:marTop w:val="0"/>
      <w:marBottom w:val="0"/>
      <w:divBdr>
        <w:top w:val="none" w:sz="0" w:space="0" w:color="auto"/>
        <w:left w:val="none" w:sz="0" w:space="0" w:color="auto"/>
        <w:bottom w:val="none" w:sz="0" w:space="0" w:color="auto"/>
        <w:right w:val="none" w:sz="0" w:space="0" w:color="auto"/>
      </w:divBdr>
    </w:div>
    <w:div w:id="1443763712">
      <w:bodyDiv w:val="1"/>
      <w:marLeft w:val="0"/>
      <w:marRight w:val="0"/>
      <w:marTop w:val="0"/>
      <w:marBottom w:val="0"/>
      <w:divBdr>
        <w:top w:val="none" w:sz="0" w:space="0" w:color="auto"/>
        <w:left w:val="none" w:sz="0" w:space="0" w:color="auto"/>
        <w:bottom w:val="none" w:sz="0" w:space="0" w:color="auto"/>
        <w:right w:val="none" w:sz="0" w:space="0" w:color="auto"/>
      </w:divBdr>
    </w:div>
    <w:div w:id="1531454042">
      <w:bodyDiv w:val="1"/>
      <w:marLeft w:val="0"/>
      <w:marRight w:val="0"/>
      <w:marTop w:val="0"/>
      <w:marBottom w:val="0"/>
      <w:divBdr>
        <w:top w:val="none" w:sz="0" w:space="0" w:color="auto"/>
        <w:left w:val="none" w:sz="0" w:space="0" w:color="auto"/>
        <w:bottom w:val="none" w:sz="0" w:space="0" w:color="auto"/>
        <w:right w:val="none" w:sz="0" w:space="0" w:color="auto"/>
      </w:divBdr>
    </w:div>
    <w:div w:id="1584875415">
      <w:bodyDiv w:val="1"/>
      <w:marLeft w:val="0"/>
      <w:marRight w:val="0"/>
      <w:marTop w:val="0"/>
      <w:marBottom w:val="0"/>
      <w:divBdr>
        <w:top w:val="none" w:sz="0" w:space="0" w:color="auto"/>
        <w:left w:val="none" w:sz="0" w:space="0" w:color="auto"/>
        <w:bottom w:val="none" w:sz="0" w:space="0" w:color="auto"/>
        <w:right w:val="none" w:sz="0" w:space="0" w:color="auto"/>
      </w:divBdr>
    </w:div>
    <w:div w:id="1613435027">
      <w:bodyDiv w:val="1"/>
      <w:marLeft w:val="0"/>
      <w:marRight w:val="0"/>
      <w:marTop w:val="0"/>
      <w:marBottom w:val="0"/>
      <w:divBdr>
        <w:top w:val="none" w:sz="0" w:space="0" w:color="auto"/>
        <w:left w:val="none" w:sz="0" w:space="0" w:color="auto"/>
        <w:bottom w:val="none" w:sz="0" w:space="0" w:color="auto"/>
        <w:right w:val="none" w:sz="0" w:space="0" w:color="auto"/>
      </w:divBdr>
    </w:div>
    <w:div w:id="1640458148">
      <w:bodyDiv w:val="1"/>
      <w:marLeft w:val="0"/>
      <w:marRight w:val="0"/>
      <w:marTop w:val="0"/>
      <w:marBottom w:val="0"/>
      <w:divBdr>
        <w:top w:val="none" w:sz="0" w:space="0" w:color="auto"/>
        <w:left w:val="none" w:sz="0" w:space="0" w:color="auto"/>
        <w:bottom w:val="none" w:sz="0" w:space="0" w:color="auto"/>
        <w:right w:val="none" w:sz="0" w:space="0" w:color="auto"/>
      </w:divBdr>
    </w:div>
    <w:div w:id="1655526294">
      <w:bodyDiv w:val="1"/>
      <w:marLeft w:val="0"/>
      <w:marRight w:val="0"/>
      <w:marTop w:val="0"/>
      <w:marBottom w:val="0"/>
      <w:divBdr>
        <w:top w:val="none" w:sz="0" w:space="0" w:color="auto"/>
        <w:left w:val="none" w:sz="0" w:space="0" w:color="auto"/>
        <w:bottom w:val="none" w:sz="0" w:space="0" w:color="auto"/>
        <w:right w:val="none" w:sz="0" w:space="0" w:color="auto"/>
      </w:divBdr>
    </w:div>
    <w:div w:id="1765834235">
      <w:bodyDiv w:val="1"/>
      <w:marLeft w:val="0"/>
      <w:marRight w:val="0"/>
      <w:marTop w:val="0"/>
      <w:marBottom w:val="0"/>
      <w:divBdr>
        <w:top w:val="none" w:sz="0" w:space="0" w:color="auto"/>
        <w:left w:val="none" w:sz="0" w:space="0" w:color="auto"/>
        <w:bottom w:val="none" w:sz="0" w:space="0" w:color="auto"/>
        <w:right w:val="none" w:sz="0" w:space="0" w:color="auto"/>
      </w:divBdr>
    </w:div>
    <w:div w:id="1792552434">
      <w:bodyDiv w:val="1"/>
      <w:marLeft w:val="0"/>
      <w:marRight w:val="0"/>
      <w:marTop w:val="0"/>
      <w:marBottom w:val="0"/>
      <w:divBdr>
        <w:top w:val="none" w:sz="0" w:space="0" w:color="auto"/>
        <w:left w:val="none" w:sz="0" w:space="0" w:color="auto"/>
        <w:bottom w:val="none" w:sz="0" w:space="0" w:color="auto"/>
        <w:right w:val="none" w:sz="0" w:space="0" w:color="auto"/>
      </w:divBdr>
    </w:div>
    <w:div w:id="1866602259">
      <w:bodyDiv w:val="1"/>
      <w:marLeft w:val="0"/>
      <w:marRight w:val="0"/>
      <w:marTop w:val="0"/>
      <w:marBottom w:val="0"/>
      <w:divBdr>
        <w:top w:val="none" w:sz="0" w:space="0" w:color="auto"/>
        <w:left w:val="none" w:sz="0" w:space="0" w:color="auto"/>
        <w:bottom w:val="none" w:sz="0" w:space="0" w:color="auto"/>
        <w:right w:val="none" w:sz="0" w:space="0" w:color="auto"/>
      </w:divBdr>
    </w:div>
    <w:div w:id="1906837993">
      <w:bodyDiv w:val="1"/>
      <w:marLeft w:val="0"/>
      <w:marRight w:val="0"/>
      <w:marTop w:val="0"/>
      <w:marBottom w:val="0"/>
      <w:divBdr>
        <w:top w:val="none" w:sz="0" w:space="0" w:color="auto"/>
        <w:left w:val="none" w:sz="0" w:space="0" w:color="auto"/>
        <w:bottom w:val="none" w:sz="0" w:space="0" w:color="auto"/>
        <w:right w:val="none" w:sz="0" w:space="0" w:color="auto"/>
      </w:divBdr>
    </w:div>
    <w:div w:id="1918202749">
      <w:bodyDiv w:val="1"/>
      <w:marLeft w:val="0"/>
      <w:marRight w:val="0"/>
      <w:marTop w:val="0"/>
      <w:marBottom w:val="0"/>
      <w:divBdr>
        <w:top w:val="none" w:sz="0" w:space="0" w:color="auto"/>
        <w:left w:val="none" w:sz="0" w:space="0" w:color="auto"/>
        <w:bottom w:val="none" w:sz="0" w:space="0" w:color="auto"/>
        <w:right w:val="none" w:sz="0" w:space="0" w:color="auto"/>
      </w:divBdr>
    </w:div>
    <w:div w:id="1950425054">
      <w:bodyDiv w:val="1"/>
      <w:marLeft w:val="0"/>
      <w:marRight w:val="0"/>
      <w:marTop w:val="0"/>
      <w:marBottom w:val="0"/>
      <w:divBdr>
        <w:top w:val="none" w:sz="0" w:space="0" w:color="auto"/>
        <w:left w:val="none" w:sz="0" w:space="0" w:color="auto"/>
        <w:bottom w:val="none" w:sz="0" w:space="0" w:color="auto"/>
        <w:right w:val="none" w:sz="0" w:space="0" w:color="auto"/>
      </w:divBdr>
    </w:div>
    <w:div w:id="1993293782">
      <w:bodyDiv w:val="1"/>
      <w:marLeft w:val="0"/>
      <w:marRight w:val="0"/>
      <w:marTop w:val="0"/>
      <w:marBottom w:val="0"/>
      <w:divBdr>
        <w:top w:val="none" w:sz="0" w:space="0" w:color="auto"/>
        <w:left w:val="none" w:sz="0" w:space="0" w:color="auto"/>
        <w:bottom w:val="none" w:sz="0" w:space="0" w:color="auto"/>
        <w:right w:val="none" w:sz="0" w:space="0" w:color="auto"/>
      </w:divBdr>
    </w:div>
    <w:div w:id="2095857545">
      <w:bodyDiv w:val="1"/>
      <w:marLeft w:val="0"/>
      <w:marRight w:val="0"/>
      <w:marTop w:val="0"/>
      <w:marBottom w:val="0"/>
      <w:divBdr>
        <w:top w:val="none" w:sz="0" w:space="0" w:color="auto"/>
        <w:left w:val="none" w:sz="0" w:space="0" w:color="auto"/>
        <w:bottom w:val="none" w:sz="0" w:space="0" w:color="auto"/>
        <w:right w:val="none" w:sz="0" w:space="0" w:color="auto"/>
      </w:divBdr>
    </w:div>
    <w:div w:id="2100759185">
      <w:bodyDiv w:val="1"/>
      <w:marLeft w:val="0"/>
      <w:marRight w:val="0"/>
      <w:marTop w:val="0"/>
      <w:marBottom w:val="0"/>
      <w:divBdr>
        <w:top w:val="none" w:sz="0" w:space="0" w:color="auto"/>
        <w:left w:val="none" w:sz="0" w:space="0" w:color="auto"/>
        <w:bottom w:val="none" w:sz="0" w:space="0" w:color="auto"/>
        <w:right w:val="none" w:sz="0" w:space="0" w:color="auto"/>
      </w:divBdr>
    </w:div>
    <w:div w:id="2113427090">
      <w:bodyDiv w:val="1"/>
      <w:marLeft w:val="0"/>
      <w:marRight w:val="0"/>
      <w:marTop w:val="0"/>
      <w:marBottom w:val="0"/>
      <w:divBdr>
        <w:top w:val="none" w:sz="0" w:space="0" w:color="auto"/>
        <w:left w:val="none" w:sz="0" w:space="0" w:color="auto"/>
        <w:bottom w:val="none" w:sz="0" w:space="0" w:color="auto"/>
        <w:right w:val="none" w:sz="0" w:space="0" w:color="auto"/>
      </w:divBdr>
    </w:div>
    <w:div w:id="213131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___1.vsdx"/><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AE9EB-876B-4546-ACA9-E6E3AA335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2282</Words>
  <Characters>13013</Characters>
  <Application>Microsoft Office Word</Application>
  <DocSecurity>0</DocSecurity>
  <Lines>108</Lines>
  <Paragraphs>30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Windows User</cp:lastModifiedBy>
  <cp:revision>9</cp:revision>
  <cp:lastPrinted>2025-07-10T07:07:00Z</cp:lastPrinted>
  <dcterms:created xsi:type="dcterms:W3CDTF">2025-11-14T03:09:00Z</dcterms:created>
  <dcterms:modified xsi:type="dcterms:W3CDTF">2025-11-14T03:40:00Z</dcterms:modified>
</cp:coreProperties>
</file>