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FC540" w14:textId="77777777" w:rsidR="00F8746D" w:rsidRPr="00554913" w:rsidRDefault="00F8746D" w:rsidP="00F8746D">
      <w:pPr>
        <w:pStyle w:val="TOC1"/>
        <w:spacing w:line="264" w:lineRule="auto"/>
        <w:rPr>
          <w:rFonts w:ascii="Times New Roman" w:hAnsi="Times New Roman" w:cs="Times New Roman"/>
          <w:lang w:val="vi-VN"/>
        </w:rPr>
      </w:pPr>
      <w:r w:rsidRPr="00554913">
        <w:rPr>
          <w:rFonts w:ascii="Times New Roman" w:hAnsi="Times New Roman" w:cs="Times New Roman"/>
          <w:lang w:val="vi-VN"/>
        </w:rPr>
        <w:t xml:space="preserve">Mục </w:t>
      </w:r>
      <w:r w:rsidRPr="00554913">
        <w:rPr>
          <w:rFonts w:ascii="Times New Roman" w:hAnsi="Times New Roman" w:cs="Times New Roman"/>
          <w:lang w:val="pl-PL"/>
        </w:rPr>
        <w:t>3</w:t>
      </w:r>
      <w:r w:rsidRPr="00554913">
        <w:rPr>
          <w:rFonts w:ascii="Times New Roman" w:hAnsi="Times New Roman" w:cs="Times New Roman"/>
          <w:lang w:val="vi-VN"/>
        </w:rPr>
        <w:t>. Tiêu chuẩn đánh giá về kỹ thuật</w:t>
      </w:r>
    </w:p>
    <w:p w14:paraId="55D87A2F" w14:textId="738E7750" w:rsidR="00F8746D" w:rsidRPr="00E4261F" w:rsidRDefault="00F8746D" w:rsidP="00F8746D">
      <w:pPr>
        <w:spacing w:before="80" w:after="80" w:line="264" w:lineRule="auto"/>
        <w:ind w:firstLine="709"/>
        <w:rPr>
          <w:sz w:val="28"/>
          <w:szCs w:val="28"/>
          <w:lang w:val="vi-VN"/>
        </w:rPr>
      </w:pPr>
      <w:r w:rsidRPr="00554913">
        <w:rPr>
          <w:b/>
          <w:iCs/>
          <w:sz w:val="28"/>
          <w:szCs w:val="28"/>
          <w:lang w:val="es-ES"/>
        </w:rPr>
        <w:t>Đánh giá theo phương pháp</w:t>
      </w:r>
      <w:r w:rsidRPr="00554913" w:rsidDel="00BE4476">
        <w:rPr>
          <w:b/>
          <w:iCs/>
          <w:sz w:val="28"/>
          <w:szCs w:val="28"/>
          <w:lang w:val="es-ES"/>
        </w:rPr>
        <w:t xml:space="preserve"> </w:t>
      </w:r>
      <w:r w:rsidRPr="00554913">
        <w:rPr>
          <w:b/>
          <w:iCs/>
          <w:sz w:val="28"/>
          <w:szCs w:val="28"/>
          <w:lang w:val="es-ES"/>
        </w:rPr>
        <w:t>đạt/không đạ</w:t>
      </w:r>
      <w:r w:rsidR="00E4261F">
        <w:rPr>
          <w:b/>
          <w:iCs/>
          <w:sz w:val="28"/>
          <w:szCs w:val="28"/>
          <w:lang w:val="vi-VN"/>
        </w:rPr>
        <w:t>t:</w:t>
      </w:r>
      <w:bookmarkStart w:id="0" w:name="_GoBack"/>
      <w:bookmarkEnd w:id="0"/>
    </w:p>
    <w:p w14:paraId="6CD4321E" w14:textId="77777777" w:rsidR="00F8746D" w:rsidRPr="00554913" w:rsidRDefault="00F8746D" w:rsidP="00F8746D">
      <w:pPr>
        <w:spacing w:before="80" w:after="80" w:line="264" w:lineRule="auto"/>
        <w:ind w:firstLine="709"/>
        <w:rPr>
          <w:sz w:val="28"/>
          <w:szCs w:val="28"/>
          <w:lang w:val="es-ES"/>
        </w:rPr>
      </w:pPr>
      <w:r w:rsidRPr="00554913">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239388F5" w14:textId="77777777" w:rsidR="00F8746D" w:rsidRPr="00554913" w:rsidRDefault="00F8746D" w:rsidP="00F8746D">
      <w:pPr>
        <w:spacing w:before="80" w:after="80" w:line="264" w:lineRule="auto"/>
        <w:ind w:firstLine="709"/>
        <w:rPr>
          <w:sz w:val="28"/>
          <w:szCs w:val="28"/>
          <w:lang w:val="es-ES"/>
        </w:rPr>
      </w:pPr>
      <w:r w:rsidRPr="00554913">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6DF9F3BF" w14:textId="77777777" w:rsidR="00F8746D" w:rsidRPr="00554913" w:rsidRDefault="00F8746D" w:rsidP="00F8746D">
      <w:pPr>
        <w:spacing w:before="80" w:after="80" w:line="264" w:lineRule="auto"/>
        <w:ind w:firstLine="709"/>
        <w:rPr>
          <w:sz w:val="28"/>
          <w:szCs w:val="28"/>
          <w:lang w:val="es-ES"/>
        </w:rPr>
      </w:pPr>
      <w:r w:rsidRPr="00554913">
        <w:rPr>
          <w:sz w:val="28"/>
          <w:szCs w:val="28"/>
          <w:lang w:val="es-ES"/>
        </w:rPr>
        <w:t xml:space="preserve">E-HSDT được đánh giá là đáp ứng yêu cầu về kỹ thuật khi có tất cả các tiêu chí tổng quát đều được đánh giá là đạt.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3750"/>
        <w:gridCol w:w="2551"/>
        <w:gridCol w:w="2410"/>
      </w:tblGrid>
      <w:tr w:rsidR="00554913" w:rsidRPr="00554913" w14:paraId="7468CA37" w14:textId="77777777" w:rsidTr="00554913">
        <w:trPr>
          <w:trHeight w:val="492"/>
          <w:tblHeader/>
          <w:jc w:val="center"/>
        </w:trPr>
        <w:tc>
          <w:tcPr>
            <w:tcW w:w="640" w:type="dxa"/>
            <w:vMerge w:val="restart"/>
            <w:shd w:val="clear" w:color="auto" w:fill="auto"/>
            <w:noWrap/>
            <w:vAlign w:val="center"/>
            <w:hideMark/>
          </w:tcPr>
          <w:p w14:paraId="74729A79" w14:textId="77777777" w:rsidR="00554913" w:rsidRPr="00554913" w:rsidRDefault="00554913" w:rsidP="00D80927">
            <w:pPr>
              <w:jc w:val="center"/>
              <w:rPr>
                <w:b/>
                <w:color w:val="000000" w:themeColor="text1"/>
                <w:sz w:val="26"/>
                <w:szCs w:val="26"/>
              </w:rPr>
            </w:pPr>
            <w:r w:rsidRPr="00554913">
              <w:rPr>
                <w:b/>
                <w:color w:val="000000" w:themeColor="text1"/>
                <w:sz w:val="26"/>
                <w:szCs w:val="26"/>
              </w:rPr>
              <w:t>TT</w:t>
            </w:r>
          </w:p>
        </w:tc>
        <w:tc>
          <w:tcPr>
            <w:tcW w:w="3750" w:type="dxa"/>
            <w:vMerge w:val="restart"/>
            <w:shd w:val="clear" w:color="auto" w:fill="auto"/>
            <w:vAlign w:val="center"/>
            <w:hideMark/>
          </w:tcPr>
          <w:p w14:paraId="6B9D12BC" w14:textId="77777777" w:rsidR="00554913" w:rsidRPr="00554913" w:rsidRDefault="00554913" w:rsidP="00D80927">
            <w:pPr>
              <w:jc w:val="center"/>
              <w:rPr>
                <w:b/>
                <w:color w:val="000000" w:themeColor="text1"/>
                <w:sz w:val="26"/>
                <w:szCs w:val="26"/>
              </w:rPr>
            </w:pPr>
            <w:r w:rsidRPr="00554913">
              <w:rPr>
                <w:b/>
                <w:color w:val="000000" w:themeColor="text1"/>
                <w:sz w:val="26"/>
                <w:szCs w:val="26"/>
              </w:rPr>
              <w:t>Yêu cầu</w:t>
            </w:r>
          </w:p>
        </w:tc>
        <w:tc>
          <w:tcPr>
            <w:tcW w:w="4961" w:type="dxa"/>
            <w:gridSpan w:val="2"/>
            <w:shd w:val="clear" w:color="auto" w:fill="auto"/>
            <w:vAlign w:val="center"/>
            <w:hideMark/>
          </w:tcPr>
          <w:p w14:paraId="03E49D07" w14:textId="77777777" w:rsidR="00554913" w:rsidRPr="00554913" w:rsidRDefault="00554913" w:rsidP="00D80927">
            <w:pPr>
              <w:jc w:val="center"/>
              <w:rPr>
                <w:b/>
                <w:color w:val="000000" w:themeColor="text1"/>
                <w:sz w:val="26"/>
                <w:szCs w:val="26"/>
              </w:rPr>
            </w:pPr>
            <w:r w:rsidRPr="00554913">
              <w:rPr>
                <w:b/>
                <w:color w:val="000000" w:themeColor="text1"/>
                <w:sz w:val="26"/>
                <w:szCs w:val="26"/>
              </w:rPr>
              <w:t>Đánh giá</w:t>
            </w:r>
          </w:p>
        </w:tc>
      </w:tr>
      <w:tr w:rsidR="00554913" w:rsidRPr="00554913" w14:paraId="77A6F36E" w14:textId="77777777" w:rsidTr="00554913">
        <w:trPr>
          <w:trHeight w:val="492"/>
          <w:tblHeader/>
          <w:jc w:val="center"/>
        </w:trPr>
        <w:tc>
          <w:tcPr>
            <w:tcW w:w="640" w:type="dxa"/>
            <w:vMerge/>
            <w:shd w:val="clear" w:color="auto" w:fill="auto"/>
            <w:noWrap/>
            <w:vAlign w:val="center"/>
          </w:tcPr>
          <w:p w14:paraId="7322946B" w14:textId="77777777" w:rsidR="00554913" w:rsidRPr="00554913" w:rsidRDefault="00554913" w:rsidP="00D80927">
            <w:pPr>
              <w:jc w:val="center"/>
              <w:rPr>
                <w:b/>
                <w:color w:val="000000" w:themeColor="text1"/>
                <w:sz w:val="26"/>
                <w:szCs w:val="26"/>
              </w:rPr>
            </w:pPr>
          </w:p>
        </w:tc>
        <w:tc>
          <w:tcPr>
            <w:tcW w:w="3750" w:type="dxa"/>
            <w:vMerge/>
            <w:shd w:val="clear" w:color="auto" w:fill="auto"/>
            <w:vAlign w:val="center"/>
          </w:tcPr>
          <w:p w14:paraId="10A4B134" w14:textId="77777777" w:rsidR="00554913" w:rsidRPr="00554913" w:rsidRDefault="00554913" w:rsidP="00D80927">
            <w:pPr>
              <w:jc w:val="center"/>
              <w:rPr>
                <w:b/>
                <w:color w:val="000000" w:themeColor="text1"/>
                <w:sz w:val="26"/>
                <w:szCs w:val="26"/>
              </w:rPr>
            </w:pPr>
          </w:p>
        </w:tc>
        <w:tc>
          <w:tcPr>
            <w:tcW w:w="2551" w:type="dxa"/>
            <w:shd w:val="clear" w:color="auto" w:fill="auto"/>
            <w:vAlign w:val="center"/>
          </w:tcPr>
          <w:p w14:paraId="192ED3C3" w14:textId="77777777" w:rsidR="00554913" w:rsidRPr="00554913" w:rsidRDefault="00554913" w:rsidP="00D80927">
            <w:pPr>
              <w:jc w:val="center"/>
              <w:rPr>
                <w:b/>
                <w:color w:val="000000" w:themeColor="text1"/>
                <w:sz w:val="26"/>
                <w:szCs w:val="26"/>
              </w:rPr>
            </w:pPr>
            <w:r w:rsidRPr="00554913">
              <w:rPr>
                <w:b/>
                <w:color w:val="000000" w:themeColor="text1"/>
                <w:sz w:val="26"/>
                <w:szCs w:val="26"/>
              </w:rPr>
              <w:t>Đạt</w:t>
            </w:r>
          </w:p>
        </w:tc>
        <w:tc>
          <w:tcPr>
            <w:tcW w:w="2410" w:type="dxa"/>
            <w:shd w:val="clear" w:color="auto" w:fill="auto"/>
            <w:vAlign w:val="center"/>
          </w:tcPr>
          <w:p w14:paraId="347E9856" w14:textId="77777777" w:rsidR="00554913" w:rsidRPr="00554913" w:rsidRDefault="00554913" w:rsidP="00D80927">
            <w:pPr>
              <w:jc w:val="center"/>
              <w:rPr>
                <w:b/>
                <w:color w:val="000000" w:themeColor="text1"/>
                <w:sz w:val="26"/>
                <w:szCs w:val="26"/>
              </w:rPr>
            </w:pPr>
            <w:r w:rsidRPr="00554913">
              <w:rPr>
                <w:b/>
                <w:color w:val="000000" w:themeColor="text1"/>
                <w:sz w:val="26"/>
                <w:szCs w:val="26"/>
              </w:rPr>
              <w:t>Không đạt</w:t>
            </w:r>
          </w:p>
        </w:tc>
      </w:tr>
      <w:tr w:rsidR="00554913" w:rsidRPr="00554913" w14:paraId="7E6283E5" w14:textId="77777777" w:rsidTr="00554913">
        <w:trPr>
          <w:trHeight w:val="768"/>
          <w:jc w:val="center"/>
        </w:trPr>
        <w:tc>
          <w:tcPr>
            <w:tcW w:w="640" w:type="dxa"/>
            <w:shd w:val="clear" w:color="auto" w:fill="auto"/>
            <w:noWrap/>
            <w:vAlign w:val="center"/>
          </w:tcPr>
          <w:p w14:paraId="5AD5BB25" w14:textId="77777777" w:rsidR="00554913" w:rsidRPr="00554913" w:rsidRDefault="00554913" w:rsidP="00D80927">
            <w:pPr>
              <w:jc w:val="center"/>
              <w:rPr>
                <w:b/>
                <w:color w:val="000000" w:themeColor="text1"/>
                <w:sz w:val="26"/>
                <w:szCs w:val="26"/>
              </w:rPr>
            </w:pPr>
            <w:r w:rsidRPr="00554913">
              <w:rPr>
                <w:b/>
                <w:color w:val="000000" w:themeColor="text1"/>
                <w:sz w:val="26"/>
                <w:szCs w:val="26"/>
              </w:rPr>
              <w:t>1</w:t>
            </w:r>
          </w:p>
        </w:tc>
        <w:tc>
          <w:tcPr>
            <w:tcW w:w="3750" w:type="dxa"/>
            <w:shd w:val="clear" w:color="auto" w:fill="auto"/>
            <w:vAlign w:val="center"/>
          </w:tcPr>
          <w:p w14:paraId="547961C4" w14:textId="77777777" w:rsidR="00554913" w:rsidRPr="00554913" w:rsidRDefault="00554913" w:rsidP="00D80927">
            <w:pPr>
              <w:rPr>
                <w:b/>
                <w:color w:val="000000" w:themeColor="text1"/>
                <w:sz w:val="26"/>
                <w:szCs w:val="26"/>
              </w:rPr>
            </w:pPr>
            <w:r w:rsidRPr="00554913">
              <w:rPr>
                <w:b/>
                <w:color w:val="000000" w:themeColor="text1"/>
                <w:sz w:val="26"/>
                <w:szCs w:val="26"/>
              </w:rPr>
              <w:t xml:space="preserve">Phạm vi cung cấp: </w:t>
            </w:r>
          </w:p>
        </w:tc>
        <w:tc>
          <w:tcPr>
            <w:tcW w:w="2551" w:type="dxa"/>
            <w:shd w:val="clear" w:color="auto" w:fill="auto"/>
            <w:vAlign w:val="center"/>
          </w:tcPr>
          <w:p w14:paraId="4FA8888C" w14:textId="77777777" w:rsidR="00554913" w:rsidRPr="00554913" w:rsidRDefault="00554913" w:rsidP="00D80927">
            <w:pPr>
              <w:rPr>
                <w:bCs/>
                <w:color w:val="000000" w:themeColor="text1"/>
                <w:spacing w:val="-4"/>
                <w:sz w:val="26"/>
                <w:szCs w:val="26"/>
                <w:lang w:val="es-ES"/>
              </w:rPr>
            </w:pPr>
            <w:r w:rsidRPr="00554913">
              <w:rPr>
                <w:color w:val="000000" w:themeColor="text1"/>
                <w:sz w:val="26"/>
                <w:szCs w:val="26"/>
              </w:rPr>
              <w:t>Đáp ứng đ</w:t>
            </w:r>
            <w:r w:rsidRPr="00554913">
              <w:rPr>
                <w:color w:val="000000" w:themeColor="text1"/>
                <w:spacing w:val="-4"/>
                <w:sz w:val="26"/>
                <w:szCs w:val="26"/>
                <w:lang w:val="es-ES"/>
              </w:rPr>
              <w:t xml:space="preserve">úng yêu cầu tại </w:t>
            </w:r>
            <w:r w:rsidRPr="00554913">
              <w:rPr>
                <w:color w:val="000000" w:themeColor="text1"/>
                <w:sz w:val="26"/>
                <w:szCs w:val="26"/>
                <w:lang w:val="nl-NL"/>
              </w:rPr>
              <w:t xml:space="preserve">Mẫu số 01A. Phạm vi cung cấp hàng hóa </w:t>
            </w:r>
            <w:r w:rsidRPr="00554913">
              <w:rPr>
                <w:b/>
                <w:color w:val="000000" w:themeColor="text1"/>
                <w:sz w:val="26"/>
                <w:szCs w:val="26"/>
                <w:lang w:val="nl-NL"/>
              </w:rPr>
              <w:t xml:space="preserve">(webform trên Hệ thống) </w:t>
            </w:r>
            <w:r w:rsidRPr="00554913">
              <w:rPr>
                <w:b/>
                <w:iCs/>
                <w:color w:val="000000" w:themeColor="text1"/>
                <w:sz w:val="26"/>
                <w:szCs w:val="26"/>
                <w:lang w:val="nl-NL"/>
              </w:rPr>
              <w:t xml:space="preserve">- </w:t>
            </w:r>
            <w:r w:rsidRPr="00554913">
              <w:rPr>
                <w:b/>
                <w:color w:val="000000" w:themeColor="text1"/>
                <w:spacing w:val="-4"/>
                <w:sz w:val="26"/>
                <w:szCs w:val="26"/>
                <w:lang w:val="es-ES"/>
              </w:rPr>
              <w:t xml:space="preserve">Chương IV của </w:t>
            </w:r>
            <w:r w:rsidRPr="00554913">
              <w:rPr>
                <w:b/>
                <w:color w:val="000000" w:themeColor="text1"/>
                <w:sz w:val="26"/>
                <w:szCs w:val="26"/>
                <w:lang w:val="vi-VN"/>
              </w:rPr>
              <w:t>E-HSMT</w:t>
            </w:r>
          </w:p>
        </w:tc>
        <w:tc>
          <w:tcPr>
            <w:tcW w:w="2410" w:type="dxa"/>
            <w:shd w:val="clear" w:color="auto" w:fill="auto"/>
            <w:vAlign w:val="center"/>
          </w:tcPr>
          <w:p w14:paraId="0F8B55BA" w14:textId="77777777" w:rsidR="00554913" w:rsidRPr="00554913" w:rsidRDefault="00554913" w:rsidP="00D80927">
            <w:pPr>
              <w:jc w:val="center"/>
              <w:rPr>
                <w:bCs/>
                <w:color w:val="000000" w:themeColor="text1"/>
                <w:spacing w:val="-4"/>
                <w:sz w:val="26"/>
                <w:szCs w:val="26"/>
                <w:lang w:val="vi-VN"/>
              </w:rPr>
            </w:pPr>
            <w:r w:rsidRPr="00554913">
              <w:rPr>
                <w:bCs/>
                <w:color w:val="000000" w:themeColor="text1"/>
                <w:spacing w:val="-4"/>
                <w:sz w:val="26"/>
                <w:szCs w:val="26"/>
                <w:lang w:val="es-ES"/>
              </w:rPr>
              <w:t>Không đáp ứng</w:t>
            </w:r>
            <w:r w:rsidRPr="00554913">
              <w:rPr>
                <w:bCs/>
                <w:color w:val="000000" w:themeColor="text1"/>
                <w:spacing w:val="-4"/>
                <w:sz w:val="26"/>
                <w:szCs w:val="26"/>
                <w:lang w:val="vi-VN"/>
              </w:rPr>
              <w:t xml:space="preserve"> </w:t>
            </w:r>
          </w:p>
          <w:p w14:paraId="6F648580" w14:textId="77777777" w:rsidR="00554913" w:rsidRPr="00554913" w:rsidRDefault="00554913" w:rsidP="00D80927">
            <w:pPr>
              <w:jc w:val="center"/>
              <w:rPr>
                <w:bCs/>
                <w:color w:val="000000" w:themeColor="text1"/>
                <w:spacing w:val="-4"/>
                <w:sz w:val="26"/>
                <w:szCs w:val="26"/>
                <w:lang w:val="vi-VN"/>
              </w:rPr>
            </w:pPr>
            <w:r w:rsidRPr="00554913">
              <w:rPr>
                <w:bCs/>
                <w:color w:val="000000" w:themeColor="text1"/>
                <w:spacing w:val="-4"/>
                <w:sz w:val="26"/>
                <w:szCs w:val="26"/>
                <w:lang w:val="vi-VN"/>
              </w:rPr>
              <w:t>yêu cầu</w:t>
            </w:r>
          </w:p>
        </w:tc>
      </w:tr>
      <w:tr w:rsidR="00554913" w:rsidRPr="00554913" w14:paraId="14F828FB" w14:textId="77777777" w:rsidTr="00554913">
        <w:trPr>
          <w:trHeight w:val="511"/>
          <w:jc w:val="center"/>
        </w:trPr>
        <w:tc>
          <w:tcPr>
            <w:tcW w:w="640" w:type="dxa"/>
            <w:shd w:val="clear" w:color="auto" w:fill="auto"/>
            <w:noWrap/>
            <w:vAlign w:val="center"/>
          </w:tcPr>
          <w:p w14:paraId="246AE6E6" w14:textId="77777777" w:rsidR="00554913" w:rsidRPr="00554913" w:rsidRDefault="00554913" w:rsidP="00D80927">
            <w:pPr>
              <w:jc w:val="center"/>
              <w:rPr>
                <w:b/>
                <w:color w:val="000000" w:themeColor="text1"/>
                <w:sz w:val="26"/>
                <w:szCs w:val="26"/>
              </w:rPr>
            </w:pPr>
            <w:r w:rsidRPr="00554913">
              <w:rPr>
                <w:b/>
                <w:color w:val="000000" w:themeColor="text1"/>
                <w:sz w:val="26"/>
                <w:szCs w:val="26"/>
              </w:rPr>
              <w:t>2</w:t>
            </w:r>
          </w:p>
        </w:tc>
        <w:tc>
          <w:tcPr>
            <w:tcW w:w="3750" w:type="dxa"/>
            <w:shd w:val="clear" w:color="auto" w:fill="auto"/>
            <w:vAlign w:val="center"/>
          </w:tcPr>
          <w:p w14:paraId="3428BF07" w14:textId="77777777" w:rsidR="00554913" w:rsidRPr="00554913" w:rsidRDefault="00554913" w:rsidP="00D80927">
            <w:pPr>
              <w:jc w:val="left"/>
              <w:rPr>
                <w:b/>
                <w:color w:val="000000" w:themeColor="text1"/>
                <w:sz w:val="26"/>
                <w:szCs w:val="26"/>
              </w:rPr>
            </w:pPr>
            <w:r w:rsidRPr="00554913">
              <w:rPr>
                <w:b/>
                <w:color w:val="000000" w:themeColor="text1"/>
                <w:sz w:val="26"/>
                <w:szCs w:val="26"/>
              </w:rPr>
              <w:t xml:space="preserve">Hàng hóa: </w:t>
            </w:r>
          </w:p>
        </w:tc>
        <w:tc>
          <w:tcPr>
            <w:tcW w:w="2551" w:type="dxa"/>
            <w:shd w:val="clear" w:color="auto" w:fill="auto"/>
            <w:vAlign w:val="center"/>
          </w:tcPr>
          <w:p w14:paraId="1A352F3C" w14:textId="77777777" w:rsidR="00554913" w:rsidRPr="00554913" w:rsidRDefault="00554913" w:rsidP="00D80927">
            <w:pPr>
              <w:jc w:val="center"/>
              <w:rPr>
                <w:bCs/>
                <w:color w:val="000000" w:themeColor="text1"/>
                <w:spacing w:val="-4"/>
                <w:sz w:val="26"/>
                <w:szCs w:val="26"/>
                <w:lang w:val="es-ES"/>
              </w:rPr>
            </w:pPr>
          </w:p>
        </w:tc>
        <w:tc>
          <w:tcPr>
            <w:tcW w:w="2410" w:type="dxa"/>
            <w:shd w:val="clear" w:color="auto" w:fill="auto"/>
            <w:vAlign w:val="center"/>
          </w:tcPr>
          <w:p w14:paraId="0561D369" w14:textId="77777777" w:rsidR="00554913" w:rsidRPr="00554913" w:rsidRDefault="00554913" w:rsidP="00D80927">
            <w:pPr>
              <w:jc w:val="center"/>
              <w:rPr>
                <w:bCs/>
                <w:color w:val="000000" w:themeColor="text1"/>
                <w:spacing w:val="-4"/>
                <w:sz w:val="26"/>
                <w:szCs w:val="26"/>
                <w:lang w:val="es-ES"/>
              </w:rPr>
            </w:pPr>
          </w:p>
        </w:tc>
      </w:tr>
      <w:tr w:rsidR="00554913" w:rsidRPr="00554913" w14:paraId="00989228" w14:textId="77777777" w:rsidTr="00554913">
        <w:trPr>
          <w:trHeight w:val="818"/>
          <w:jc w:val="center"/>
        </w:trPr>
        <w:tc>
          <w:tcPr>
            <w:tcW w:w="640" w:type="dxa"/>
            <w:shd w:val="clear" w:color="auto" w:fill="auto"/>
            <w:noWrap/>
            <w:vAlign w:val="center"/>
          </w:tcPr>
          <w:p w14:paraId="0F48E3C1" w14:textId="77777777" w:rsidR="00554913" w:rsidRPr="00554913" w:rsidRDefault="00554913" w:rsidP="00D80927">
            <w:pPr>
              <w:jc w:val="center"/>
              <w:rPr>
                <w:bCs/>
                <w:color w:val="000000" w:themeColor="text1"/>
                <w:sz w:val="26"/>
                <w:szCs w:val="26"/>
              </w:rPr>
            </w:pPr>
            <w:r w:rsidRPr="00554913">
              <w:rPr>
                <w:bCs/>
                <w:color w:val="000000" w:themeColor="text1"/>
                <w:sz w:val="26"/>
                <w:szCs w:val="26"/>
              </w:rPr>
              <w:t>2.1</w:t>
            </w:r>
          </w:p>
        </w:tc>
        <w:tc>
          <w:tcPr>
            <w:tcW w:w="3750" w:type="dxa"/>
            <w:shd w:val="clear" w:color="auto" w:fill="auto"/>
            <w:vAlign w:val="center"/>
          </w:tcPr>
          <w:p w14:paraId="7A5609EC" w14:textId="77777777" w:rsidR="00554913" w:rsidRPr="00554913" w:rsidRDefault="00554913" w:rsidP="00D80927">
            <w:pPr>
              <w:rPr>
                <w:bCs/>
                <w:color w:val="000000" w:themeColor="text1"/>
                <w:sz w:val="26"/>
                <w:szCs w:val="26"/>
              </w:rPr>
            </w:pPr>
            <w:r w:rsidRPr="00554913">
              <w:rPr>
                <w:bCs/>
                <w:color w:val="000000" w:themeColor="text1"/>
                <w:sz w:val="26"/>
                <w:szCs w:val="26"/>
              </w:rPr>
              <w:t>Về ký mã hiệu/nhãn mác, tên nhà sản xuất, nước sản xuất, xuất xứ</w:t>
            </w:r>
          </w:p>
        </w:tc>
        <w:tc>
          <w:tcPr>
            <w:tcW w:w="2551" w:type="dxa"/>
            <w:shd w:val="clear" w:color="auto" w:fill="auto"/>
            <w:vAlign w:val="center"/>
          </w:tcPr>
          <w:p w14:paraId="51C7A662" w14:textId="77777777" w:rsidR="00554913" w:rsidRPr="00554913" w:rsidRDefault="00554913" w:rsidP="00D80927">
            <w:pPr>
              <w:rPr>
                <w:bCs/>
                <w:color w:val="000000" w:themeColor="text1"/>
                <w:sz w:val="26"/>
                <w:szCs w:val="26"/>
              </w:rPr>
            </w:pPr>
            <w:r w:rsidRPr="00554913">
              <w:rPr>
                <w:bCs/>
                <w:color w:val="000000" w:themeColor="text1"/>
                <w:sz w:val="26"/>
                <w:szCs w:val="26"/>
              </w:rPr>
              <w:t>Chào đầy đủ ký mã hiệu/nhãn mác, tên nhà sản xuất, nước sản xuất, xuất xứ</w:t>
            </w:r>
          </w:p>
        </w:tc>
        <w:tc>
          <w:tcPr>
            <w:tcW w:w="2410" w:type="dxa"/>
            <w:shd w:val="clear" w:color="auto" w:fill="auto"/>
            <w:vAlign w:val="center"/>
          </w:tcPr>
          <w:p w14:paraId="7346DCFC" w14:textId="77777777" w:rsidR="00554913" w:rsidRPr="00554913" w:rsidRDefault="00554913" w:rsidP="00D80927">
            <w:pPr>
              <w:rPr>
                <w:bCs/>
                <w:color w:val="000000" w:themeColor="text1"/>
                <w:sz w:val="26"/>
                <w:szCs w:val="26"/>
              </w:rPr>
            </w:pPr>
            <w:r w:rsidRPr="00554913">
              <w:rPr>
                <w:bCs/>
                <w:color w:val="000000" w:themeColor="text1"/>
                <w:sz w:val="26"/>
                <w:szCs w:val="26"/>
              </w:rPr>
              <w:t>Chào thiếu một trong các nội dung: ký mã hiệu/nhãn mác, tên nhà sản xuất, nước sản xuất, xuất xứ</w:t>
            </w:r>
          </w:p>
        </w:tc>
      </w:tr>
      <w:tr w:rsidR="00554913" w:rsidRPr="00554913" w14:paraId="2B2BF436" w14:textId="77777777" w:rsidTr="00554913">
        <w:trPr>
          <w:trHeight w:val="818"/>
          <w:jc w:val="center"/>
        </w:trPr>
        <w:tc>
          <w:tcPr>
            <w:tcW w:w="640" w:type="dxa"/>
            <w:shd w:val="clear" w:color="auto" w:fill="auto"/>
            <w:noWrap/>
            <w:vAlign w:val="center"/>
          </w:tcPr>
          <w:p w14:paraId="782BBD81" w14:textId="77777777" w:rsidR="00554913" w:rsidRPr="00554913" w:rsidRDefault="00554913" w:rsidP="00D80927">
            <w:pPr>
              <w:jc w:val="center"/>
              <w:rPr>
                <w:bCs/>
                <w:color w:val="000000" w:themeColor="text1"/>
                <w:sz w:val="26"/>
                <w:szCs w:val="26"/>
              </w:rPr>
            </w:pPr>
            <w:r w:rsidRPr="00554913">
              <w:rPr>
                <w:bCs/>
                <w:color w:val="000000" w:themeColor="text1"/>
                <w:sz w:val="26"/>
                <w:szCs w:val="26"/>
              </w:rPr>
              <w:t>2.2</w:t>
            </w:r>
          </w:p>
        </w:tc>
        <w:tc>
          <w:tcPr>
            <w:tcW w:w="3750" w:type="dxa"/>
            <w:shd w:val="clear" w:color="auto" w:fill="auto"/>
            <w:vAlign w:val="center"/>
          </w:tcPr>
          <w:p w14:paraId="4111E7D0" w14:textId="77777777" w:rsidR="00554913" w:rsidRPr="00554913" w:rsidRDefault="00554913" w:rsidP="00D80927">
            <w:pPr>
              <w:rPr>
                <w:bCs/>
                <w:color w:val="000000" w:themeColor="text1"/>
                <w:sz w:val="26"/>
                <w:szCs w:val="26"/>
              </w:rPr>
            </w:pPr>
            <w:r w:rsidRPr="00554913">
              <w:rPr>
                <w:bCs/>
                <w:color w:val="000000" w:themeColor="text1"/>
                <w:sz w:val="26"/>
                <w:szCs w:val="26"/>
              </w:rPr>
              <w:t>Đặc tính, thông số kỹ thuật của hàng hóa</w:t>
            </w:r>
          </w:p>
        </w:tc>
        <w:tc>
          <w:tcPr>
            <w:tcW w:w="2551" w:type="dxa"/>
            <w:shd w:val="clear" w:color="auto" w:fill="auto"/>
            <w:vAlign w:val="center"/>
          </w:tcPr>
          <w:p w14:paraId="66F6F5CB" w14:textId="77777777" w:rsidR="00554913" w:rsidRPr="00554913" w:rsidRDefault="00554913" w:rsidP="00D80927">
            <w:pPr>
              <w:rPr>
                <w:color w:val="000000" w:themeColor="text1"/>
                <w:sz w:val="26"/>
                <w:szCs w:val="26"/>
              </w:rPr>
            </w:pPr>
            <w:r w:rsidRPr="00554913">
              <w:rPr>
                <w:color w:val="000000" w:themeColor="text1"/>
                <w:spacing w:val="-4"/>
                <w:sz w:val="26"/>
                <w:szCs w:val="26"/>
                <w:lang w:val="es-ES"/>
              </w:rPr>
              <w:t xml:space="preserve">Đáp ứng các yêu cầu về kỹ thuật cụ thể </w:t>
            </w:r>
            <w:r w:rsidRPr="00554913">
              <w:rPr>
                <w:iCs/>
                <w:color w:val="000000" w:themeColor="text1"/>
                <w:sz w:val="26"/>
                <w:szCs w:val="26"/>
                <w:lang w:val="nl-NL"/>
              </w:rPr>
              <w:t xml:space="preserve">tại </w:t>
            </w:r>
            <w:r w:rsidRPr="00554913">
              <w:rPr>
                <w:color w:val="000000" w:themeColor="text1"/>
                <w:spacing w:val="-4"/>
                <w:sz w:val="26"/>
                <w:szCs w:val="26"/>
                <w:lang w:val="es-ES"/>
              </w:rPr>
              <w:t xml:space="preserve">Chương V của </w:t>
            </w:r>
            <w:r w:rsidRPr="00554913">
              <w:rPr>
                <w:color w:val="000000" w:themeColor="text1"/>
                <w:sz w:val="26"/>
                <w:szCs w:val="26"/>
                <w:lang w:val="vi-VN"/>
              </w:rPr>
              <w:t>E-HSMT</w:t>
            </w:r>
          </w:p>
        </w:tc>
        <w:tc>
          <w:tcPr>
            <w:tcW w:w="2410" w:type="dxa"/>
            <w:shd w:val="clear" w:color="auto" w:fill="auto"/>
            <w:vAlign w:val="center"/>
          </w:tcPr>
          <w:p w14:paraId="2B4067C8" w14:textId="77777777" w:rsidR="00554913" w:rsidRPr="00554913" w:rsidRDefault="00554913" w:rsidP="00D80927">
            <w:pPr>
              <w:jc w:val="center"/>
              <w:rPr>
                <w:color w:val="000000" w:themeColor="text1"/>
                <w:spacing w:val="-4"/>
                <w:sz w:val="26"/>
                <w:szCs w:val="26"/>
                <w:lang w:val="es-ES"/>
              </w:rPr>
            </w:pPr>
            <w:r w:rsidRPr="00554913">
              <w:rPr>
                <w:color w:val="000000" w:themeColor="text1"/>
                <w:spacing w:val="-4"/>
                <w:sz w:val="26"/>
                <w:szCs w:val="26"/>
                <w:lang w:val="es-ES"/>
              </w:rPr>
              <w:t>Không đáp ứng</w:t>
            </w:r>
          </w:p>
          <w:p w14:paraId="60DA20DF" w14:textId="77777777" w:rsidR="00554913" w:rsidRPr="00554913" w:rsidRDefault="00554913" w:rsidP="00D80927">
            <w:pPr>
              <w:jc w:val="center"/>
              <w:rPr>
                <w:color w:val="000000" w:themeColor="text1"/>
                <w:sz w:val="26"/>
                <w:szCs w:val="26"/>
                <w:lang w:val="vi-VN"/>
              </w:rPr>
            </w:pPr>
            <w:r w:rsidRPr="00554913">
              <w:rPr>
                <w:color w:val="000000" w:themeColor="text1"/>
                <w:sz w:val="26"/>
                <w:szCs w:val="26"/>
                <w:lang w:val="vi-VN"/>
              </w:rPr>
              <w:t>yêu cầu</w:t>
            </w:r>
          </w:p>
        </w:tc>
      </w:tr>
      <w:tr w:rsidR="00554913" w:rsidRPr="00554913" w14:paraId="71215E97" w14:textId="77777777" w:rsidTr="00554913">
        <w:trPr>
          <w:trHeight w:val="818"/>
          <w:jc w:val="center"/>
        </w:trPr>
        <w:tc>
          <w:tcPr>
            <w:tcW w:w="640" w:type="dxa"/>
            <w:shd w:val="clear" w:color="auto" w:fill="auto"/>
            <w:noWrap/>
            <w:vAlign w:val="center"/>
          </w:tcPr>
          <w:p w14:paraId="5044965B" w14:textId="77777777" w:rsidR="00554913" w:rsidRPr="00554913" w:rsidRDefault="00554913" w:rsidP="00D80927">
            <w:pPr>
              <w:jc w:val="center"/>
              <w:rPr>
                <w:b/>
                <w:bCs/>
                <w:color w:val="000000" w:themeColor="text1"/>
                <w:sz w:val="26"/>
                <w:szCs w:val="26"/>
                <w:lang w:val="vi-VN"/>
              </w:rPr>
            </w:pPr>
            <w:r w:rsidRPr="00554913">
              <w:rPr>
                <w:b/>
                <w:bCs/>
                <w:color w:val="000000" w:themeColor="text1"/>
                <w:sz w:val="26"/>
                <w:szCs w:val="26"/>
                <w:lang w:val="vi-VN"/>
              </w:rPr>
              <w:t>3</w:t>
            </w:r>
          </w:p>
        </w:tc>
        <w:tc>
          <w:tcPr>
            <w:tcW w:w="3750" w:type="dxa"/>
            <w:shd w:val="clear" w:color="auto" w:fill="auto"/>
            <w:vAlign w:val="center"/>
          </w:tcPr>
          <w:p w14:paraId="7248F99F" w14:textId="77777777" w:rsidR="00554913" w:rsidRPr="00554913" w:rsidRDefault="00554913" w:rsidP="00D80927">
            <w:pPr>
              <w:rPr>
                <w:b/>
                <w:bCs/>
                <w:color w:val="000000" w:themeColor="text1"/>
                <w:sz w:val="26"/>
                <w:szCs w:val="26"/>
              </w:rPr>
            </w:pPr>
            <w:r w:rsidRPr="00554913">
              <w:rPr>
                <w:b/>
                <w:color w:val="000000" w:themeColor="text1"/>
                <w:sz w:val="26"/>
                <w:szCs w:val="26"/>
              </w:rPr>
              <w:t>Thời gian thực hiện hợp đồng</w:t>
            </w:r>
          </w:p>
        </w:tc>
        <w:tc>
          <w:tcPr>
            <w:tcW w:w="2551" w:type="dxa"/>
            <w:shd w:val="clear" w:color="auto" w:fill="auto"/>
            <w:vAlign w:val="center"/>
          </w:tcPr>
          <w:p w14:paraId="749D3D6C" w14:textId="77777777" w:rsidR="00554913" w:rsidRPr="00554913" w:rsidRDefault="00554913" w:rsidP="00D80927">
            <w:pPr>
              <w:jc w:val="center"/>
              <w:rPr>
                <w:color w:val="000000" w:themeColor="text1"/>
                <w:spacing w:val="-4"/>
                <w:sz w:val="26"/>
                <w:szCs w:val="26"/>
                <w:lang w:val="vi-VN"/>
              </w:rPr>
            </w:pPr>
            <w:r w:rsidRPr="00554913">
              <w:rPr>
                <w:color w:val="000000" w:themeColor="text1"/>
                <w:sz w:val="26"/>
                <w:szCs w:val="26"/>
                <w:lang w:val="vi-VN"/>
              </w:rPr>
              <w:t>12 tháng</w:t>
            </w:r>
          </w:p>
        </w:tc>
        <w:tc>
          <w:tcPr>
            <w:tcW w:w="2410" w:type="dxa"/>
            <w:shd w:val="clear" w:color="auto" w:fill="auto"/>
            <w:vAlign w:val="center"/>
          </w:tcPr>
          <w:p w14:paraId="4F4A5165" w14:textId="77777777" w:rsidR="00554913" w:rsidRPr="00554913" w:rsidRDefault="00554913" w:rsidP="00D80927">
            <w:pPr>
              <w:jc w:val="center"/>
              <w:rPr>
                <w:color w:val="000000" w:themeColor="text1"/>
                <w:spacing w:val="-4"/>
                <w:sz w:val="26"/>
                <w:szCs w:val="26"/>
                <w:lang w:val="es-ES"/>
              </w:rPr>
            </w:pPr>
            <w:r w:rsidRPr="00554913">
              <w:rPr>
                <w:color w:val="000000" w:themeColor="text1"/>
                <w:sz w:val="26"/>
                <w:szCs w:val="26"/>
                <w:lang w:val="vi-VN"/>
              </w:rPr>
              <w:t>Không đáp ứng</w:t>
            </w:r>
          </w:p>
        </w:tc>
      </w:tr>
      <w:tr w:rsidR="00554913" w:rsidRPr="00554913" w14:paraId="1AE85F93" w14:textId="77777777" w:rsidTr="00554913">
        <w:trPr>
          <w:trHeight w:val="818"/>
          <w:jc w:val="center"/>
        </w:trPr>
        <w:tc>
          <w:tcPr>
            <w:tcW w:w="640" w:type="dxa"/>
            <w:shd w:val="clear" w:color="auto" w:fill="auto"/>
            <w:noWrap/>
            <w:vAlign w:val="center"/>
          </w:tcPr>
          <w:p w14:paraId="2836AAF6" w14:textId="77777777" w:rsidR="00554913" w:rsidRPr="00554913" w:rsidRDefault="00554913" w:rsidP="00D80927">
            <w:pPr>
              <w:jc w:val="center"/>
              <w:rPr>
                <w:b/>
                <w:color w:val="000000" w:themeColor="text1"/>
                <w:sz w:val="26"/>
                <w:szCs w:val="26"/>
                <w:lang w:val="vi-VN"/>
              </w:rPr>
            </w:pPr>
            <w:r w:rsidRPr="00554913">
              <w:rPr>
                <w:b/>
                <w:color w:val="000000" w:themeColor="text1"/>
                <w:sz w:val="26"/>
                <w:szCs w:val="26"/>
                <w:lang w:val="vi-VN"/>
              </w:rPr>
              <w:lastRenderedPageBreak/>
              <w:t>4</w:t>
            </w:r>
          </w:p>
        </w:tc>
        <w:tc>
          <w:tcPr>
            <w:tcW w:w="3750" w:type="dxa"/>
            <w:shd w:val="clear" w:color="auto" w:fill="auto"/>
            <w:vAlign w:val="center"/>
          </w:tcPr>
          <w:p w14:paraId="54496C9E" w14:textId="77777777" w:rsidR="00554913" w:rsidRPr="00554913" w:rsidRDefault="00554913" w:rsidP="00D80927">
            <w:pPr>
              <w:rPr>
                <w:b/>
                <w:color w:val="000000" w:themeColor="text1"/>
                <w:sz w:val="26"/>
                <w:szCs w:val="26"/>
              </w:rPr>
            </w:pPr>
            <w:r w:rsidRPr="00554913">
              <w:rPr>
                <w:b/>
                <w:iCs/>
                <w:color w:val="000000" w:themeColor="text1"/>
                <w:sz w:val="26"/>
                <w:szCs w:val="26"/>
                <w:lang w:val="nl-NL"/>
              </w:rPr>
              <w:t>Giải pháp kỹ thuật, khả năng và biện pháp tổ chức cung cấp hàng hoá</w:t>
            </w:r>
          </w:p>
        </w:tc>
        <w:tc>
          <w:tcPr>
            <w:tcW w:w="2551" w:type="dxa"/>
            <w:shd w:val="clear" w:color="auto" w:fill="auto"/>
            <w:vAlign w:val="center"/>
          </w:tcPr>
          <w:p w14:paraId="1FD8CDA8" w14:textId="77777777" w:rsidR="00554913" w:rsidRPr="00554913" w:rsidRDefault="00554913" w:rsidP="00D80927">
            <w:pPr>
              <w:jc w:val="center"/>
              <w:rPr>
                <w:bCs/>
                <w:color w:val="000000" w:themeColor="text1"/>
                <w:spacing w:val="-4"/>
                <w:sz w:val="26"/>
                <w:szCs w:val="26"/>
                <w:lang w:val="es-ES"/>
              </w:rPr>
            </w:pPr>
          </w:p>
        </w:tc>
        <w:tc>
          <w:tcPr>
            <w:tcW w:w="2410" w:type="dxa"/>
            <w:shd w:val="clear" w:color="auto" w:fill="auto"/>
            <w:vAlign w:val="center"/>
          </w:tcPr>
          <w:p w14:paraId="5B565ADB" w14:textId="77777777" w:rsidR="00554913" w:rsidRPr="00554913" w:rsidRDefault="00554913" w:rsidP="00D80927">
            <w:pPr>
              <w:jc w:val="center"/>
              <w:rPr>
                <w:bCs/>
                <w:color w:val="000000" w:themeColor="text1"/>
                <w:spacing w:val="-4"/>
                <w:sz w:val="26"/>
                <w:szCs w:val="26"/>
                <w:lang w:val="es-ES"/>
              </w:rPr>
            </w:pPr>
          </w:p>
        </w:tc>
      </w:tr>
      <w:tr w:rsidR="00554913" w:rsidRPr="00554913" w14:paraId="57BECBAF" w14:textId="77777777" w:rsidTr="00554913">
        <w:trPr>
          <w:trHeight w:val="771"/>
          <w:jc w:val="center"/>
        </w:trPr>
        <w:tc>
          <w:tcPr>
            <w:tcW w:w="640" w:type="dxa"/>
            <w:shd w:val="clear" w:color="auto" w:fill="auto"/>
            <w:noWrap/>
            <w:vAlign w:val="center"/>
            <w:hideMark/>
          </w:tcPr>
          <w:p w14:paraId="5FA73FF9" w14:textId="77777777" w:rsidR="00554913" w:rsidRPr="00554913" w:rsidRDefault="00554913" w:rsidP="00D80927">
            <w:pPr>
              <w:jc w:val="center"/>
              <w:rPr>
                <w:b/>
                <w:i/>
                <w:color w:val="000000" w:themeColor="text1"/>
                <w:sz w:val="26"/>
                <w:szCs w:val="26"/>
              </w:rPr>
            </w:pPr>
            <w:r w:rsidRPr="00554913">
              <w:rPr>
                <w:b/>
                <w:i/>
                <w:color w:val="000000" w:themeColor="text1"/>
                <w:sz w:val="26"/>
                <w:szCs w:val="26"/>
                <w:lang w:val="vi-VN"/>
              </w:rPr>
              <w:t>4</w:t>
            </w:r>
            <w:r w:rsidRPr="00554913">
              <w:rPr>
                <w:b/>
                <w:i/>
                <w:color w:val="000000" w:themeColor="text1"/>
                <w:sz w:val="26"/>
                <w:szCs w:val="26"/>
              </w:rPr>
              <w:t>.1</w:t>
            </w:r>
          </w:p>
        </w:tc>
        <w:tc>
          <w:tcPr>
            <w:tcW w:w="3750" w:type="dxa"/>
            <w:shd w:val="clear" w:color="auto" w:fill="auto"/>
            <w:vAlign w:val="center"/>
            <w:hideMark/>
          </w:tcPr>
          <w:p w14:paraId="2E4E2ECA" w14:textId="77777777" w:rsidR="00554913" w:rsidRPr="00554913" w:rsidRDefault="00554913" w:rsidP="00D80927">
            <w:pPr>
              <w:rPr>
                <w:b/>
                <w:i/>
                <w:color w:val="000000" w:themeColor="text1"/>
                <w:sz w:val="26"/>
                <w:szCs w:val="26"/>
              </w:rPr>
            </w:pPr>
            <w:r w:rsidRPr="00554913">
              <w:rPr>
                <w:b/>
                <w:i/>
                <w:color w:val="000000" w:themeColor="text1"/>
                <w:sz w:val="26"/>
                <w:szCs w:val="26"/>
              </w:rPr>
              <w:t>Giải pháp kỹ thuật:</w:t>
            </w:r>
          </w:p>
          <w:p w14:paraId="0865D47A" w14:textId="77777777" w:rsidR="00554913" w:rsidRPr="00554913" w:rsidRDefault="00554913" w:rsidP="00D80927">
            <w:pPr>
              <w:rPr>
                <w:color w:val="000000" w:themeColor="text1"/>
                <w:sz w:val="26"/>
                <w:szCs w:val="26"/>
                <w:lang w:val="vi-VN"/>
              </w:rPr>
            </w:pPr>
            <w:r w:rsidRPr="00554913">
              <w:rPr>
                <w:rFonts w:eastAsia="Batang"/>
                <w:iCs/>
                <w:color w:val="000000" w:themeColor="text1"/>
                <w:sz w:val="26"/>
                <w:szCs w:val="26"/>
                <w:lang w:val="nl-NL" w:eastAsia="ko-KR"/>
              </w:rPr>
              <w:t>Thông báo cho Trung tâm về tiến độ giao hàng, điều kiện bảo quản hàng hóa, lưu kho lại những hàng hóa khi Trung tâm có yêu cầu</w:t>
            </w:r>
            <w:r w:rsidRPr="00554913">
              <w:rPr>
                <w:rFonts w:eastAsia="Batang"/>
                <w:iCs/>
                <w:color w:val="000000" w:themeColor="text1"/>
                <w:sz w:val="26"/>
                <w:szCs w:val="26"/>
                <w:lang w:val="vi-VN" w:eastAsia="ko-KR"/>
              </w:rPr>
              <w:t>.</w:t>
            </w:r>
          </w:p>
        </w:tc>
        <w:tc>
          <w:tcPr>
            <w:tcW w:w="2551" w:type="dxa"/>
            <w:shd w:val="clear" w:color="auto" w:fill="auto"/>
            <w:vAlign w:val="center"/>
            <w:hideMark/>
          </w:tcPr>
          <w:p w14:paraId="4594FEAC" w14:textId="77777777" w:rsidR="00554913" w:rsidRPr="00554913" w:rsidRDefault="00554913" w:rsidP="00D80927">
            <w:pPr>
              <w:jc w:val="center"/>
              <w:rPr>
                <w:color w:val="000000" w:themeColor="text1"/>
                <w:spacing w:val="-4"/>
                <w:sz w:val="26"/>
                <w:szCs w:val="26"/>
                <w:lang w:val="es-ES"/>
              </w:rPr>
            </w:pPr>
            <w:r w:rsidRPr="00554913">
              <w:rPr>
                <w:iCs/>
                <w:color w:val="000000" w:themeColor="text1"/>
                <w:sz w:val="26"/>
                <w:szCs w:val="26"/>
                <w:lang w:val="nl-NL"/>
              </w:rPr>
              <w:t>Có cam kết đáp ứng yêu cầu của E-HSMT</w:t>
            </w:r>
          </w:p>
        </w:tc>
        <w:tc>
          <w:tcPr>
            <w:tcW w:w="2410" w:type="dxa"/>
            <w:shd w:val="clear" w:color="auto" w:fill="auto"/>
            <w:vAlign w:val="center"/>
          </w:tcPr>
          <w:p w14:paraId="7FFAE8B8" w14:textId="77777777" w:rsidR="00554913" w:rsidRPr="00554913" w:rsidRDefault="00554913" w:rsidP="00D80927">
            <w:pPr>
              <w:rPr>
                <w:color w:val="000000" w:themeColor="text1"/>
                <w:spacing w:val="-4"/>
                <w:sz w:val="26"/>
                <w:szCs w:val="26"/>
                <w:lang w:val="es-ES"/>
              </w:rPr>
            </w:pPr>
            <w:r w:rsidRPr="00554913">
              <w:rPr>
                <w:iCs/>
                <w:color w:val="000000" w:themeColor="text1"/>
                <w:sz w:val="26"/>
                <w:szCs w:val="26"/>
                <w:lang w:val="nl-NL"/>
              </w:rPr>
              <w:t>Không cam kết hoặc cam kết nhưng không đáp ứng đầy đủ theo yêu cầu E-HSMT</w:t>
            </w:r>
          </w:p>
        </w:tc>
      </w:tr>
      <w:tr w:rsidR="00554913" w:rsidRPr="00554913" w14:paraId="305F9A8F" w14:textId="77777777" w:rsidTr="00554913">
        <w:trPr>
          <w:trHeight w:val="315"/>
          <w:jc w:val="center"/>
        </w:trPr>
        <w:tc>
          <w:tcPr>
            <w:tcW w:w="640" w:type="dxa"/>
            <w:shd w:val="clear" w:color="auto" w:fill="auto"/>
            <w:noWrap/>
            <w:vAlign w:val="center"/>
            <w:hideMark/>
          </w:tcPr>
          <w:p w14:paraId="4D98E7B1" w14:textId="77777777" w:rsidR="00554913" w:rsidRPr="00554913" w:rsidRDefault="00554913" w:rsidP="00D80927">
            <w:pPr>
              <w:jc w:val="center"/>
              <w:rPr>
                <w:b/>
                <w:i/>
                <w:color w:val="000000" w:themeColor="text1"/>
                <w:sz w:val="26"/>
                <w:szCs w:val="26"/>
              </w:rPr>
            </w:pPr>
            <w:r w:rsidRPr="00554913">
              <w:rPr>
                <w:b/>
                <w:i/>
                <w:color w:val="000000" w:themeColor="text1"/>
                <w:sz w:val="26"/>
                <w:szCs w:val="26"/>
                <w:lang w:val="vi-VN"/>
              </w:rPr>
              <w:t>4</w:t>
            </w:r>
            <w:r w:rsidRPr="00554913">
              <w:rPr>
                <w:b/>
                <w:i/>
                <w:color w:val="000000" w:themeColor="text1"/>
                <w:sz w:val="26"/>
                <w:szCs w:val="26"/>
              </w:rPr>
              <w:t>.2</w:t>
            </w:r>
          </w:p>
        </w:tc>
        <w:tc>
          <w:tcPr>
            <w:tcW w:w="3750" w:type="dxa"/>
            <w:shd w:val="clear" w:color="auto" w:fill="auto"/>
            <w:vAlign w:val="center"/>
            <w:hideMark/>
          </w:tcPr>
          <w:p w14:paraId="7DFD5973" w14:textId="77777777" w:rsidR="00554913" w:rsidRPr="00554913" w:rsidRDefault="00554913" w:rsidP="00D80927">
            <w:pPr>
              <w:rPr>
                <w:b/>
                <w:i/>
                <w:color w:val="000000" w:themeColor="text1"/>
                <w:sz w:val="26"/>
                <w:szCs w:val="26"/>
              </w:rPr>
            </w:pPr>
            <w:r w:rsidRPr="00554913">
              <w:rPr>
                <w:b/>
                <w:i/>
                <w:color w:val="000000" w:themeColor="text1"/>
                <w:sz w:val="26"/>
                <w:szCs w:val="26"/>
              </w:rPr>
              <w:t xml:space="preserve">Khả năng cung cấp hàng hóa: </w:t>
            </w:r>
          </w:p>
          <w:p w14:paraId="7B5D7D0C" w14:textId="609701EE" w:rsidR="00554913" w:rsidRDefault="00554913" w:rsidP="00D80927">
            <w:pPr>
              <w:rPr>
                <w:rFonts w:eastAsia="Batang"/>
                <w:iCs/>
                <w:color w:val="000000" w:themeColor="text1"/>
                <w:sz w:val="26"/>
                <w:szCs w:val="26"/>
                <w:lang w:eastAsia="ko-KR"/>
              </w:rPr>
            </w:pPr>
            <w:r w:rsidRPr="00554913">
              <w:rPr>
                <w:b/>
                <w:i/>
                <w:color w:val="000000" w:themeColor="text1"/>
                <w:sz w:val="26"/>
                <w:szCs w:val="26"/>
              </w:rPr>
              <w:t xml:space="preserve">- </w:t>
            </w:r>
            <w:r w:rsidRPr="00554913">
              <w:rPr>
                <w:iCs/>
                <w:color w:val="000000" w:themeColor="text1"/>
                <w:sz w:val="26"/>
                <w:szCs w:val="26"/>
              </w:rPr>
              <w:t xml:space="preserve">Cam kết đảm bảo cung cấp được các loại hàng hóa </w:t>
            </w:r>
            <w:r w:rsidRPr="00554913">
              <w:rPr>
                <w:rFonts w:eastAsia="Batang"/>
                <w:iCs/>
                <w:color w:val="000000" w:themeColor="text1"/>
                <w:sz w:val="26"/>
                <w:szCs w:val="26"/>
                <w:lang w:eastAsia="ko-KR"/>
              </w:rPr>
              <w:t xml:space="preserve">theo yêu cầu tại Bảng 1A- Phạm vi cung cấp hàng hóa.  </w:t>
            </w:r>
          </w:p>
          <w:p w14:paraId="1C31FFF3" w14:textId="1446789D" w:rsidR="0097625C" w:rsidRPr="0097625C" w:rsidRDefault="0097625C" w:rsidP="00D80927">
            <w:pPr>
              <w:rPr>
                <w:rFonts w:eastAsia="Batang"/>
                <w:iCs/>
                <w:sz w:val="26"/>
                <w:szCs w:val="26"/>
                <w:lang w:eastAsia="ko-KR"/>
              </w:rPr>
            </w:pPr>
            <w:r w:rsidRPr="00BF3F9A">
              <w:rPr>
                <w:rFonts w:eastAsia="Batang"/>
                <w:iCs/>
                <w:sz w:val="26"/>
                <w:szCs w:val="26"/>
                <w:lang w:val="vi-VN" w:eastAsia="ko-KR"/>
              </w:rPr>
              <w:t xml:space="preserve">- </w:t>
            </w:r>
            <w:r w:rsidRPr="00BF3F9A">
              <w:rPr>
                <w:iCs/>
                <w:sz w:val="26"/>
                <w:szCs w:val="26"/>
              </w:rPr>
              <w:t>Cam kết</w:t>
            </w:r>
            <w:r w:rsidRPr="00BF3F9A">
              <w:rPr>
                <w:iCs/>
                <w:sz w:val="26"/>
                <w:szCs w:val="26"/>
                <w:lang w:val="vi-VN"/>
              </w:rPr>
              <w:t xml:space="preserve"> </w:t>
            </w:r>
            <w:r w:rsidRPr="00BF3F9A">
              <w:rPr>
                <w:iCs/>
                <w:sz w:val="26"/>
                <w:szCs w:val="26"/>
              </w:rPr>
              <w:t xml:space="preserve">cung cấp </w:t>
            </w:r>
            <w:r w:rsidRPr="00BF3F9A">
              <w:rPr>
                <w:color w:val="000000"/>
                <w:sz w:val="26"/>
                <w:szCs w:val="26"/>
              </w:rPr>
              <w:t xml:space="preserve">chứng nhận chất lượng (CQ), chứng nhận xuất xứ (CO) đối với hàng hóa nhập khẩu; giấy chứng nhận xuất xưởng hoặc tương đương đối với hàng hóa trong nước; và các giấy tờ khác liên quan (nếu có) trước khi </w:t>
            </w:r>
            <w:r>
              <w:rPr>
                <w:color w:val="000000"/>
                <w:sz w:val="26"/>
                <w:szCs w:val="26"/>
              </w:rPr>
              <w:t>giao</w:t>
            </w:r>
            <w:r>
              <w:rPr>
                <w:color w:val="000000"/>
                <w:sz w:val="26"/>
                <w:szCs w:val="26"/>
                <w:lang w:val="vi-VN"/>
              </w:rPr>
              <w:t xml:space="preserve"> nhận </w:t>
            </w:r>
            <w:r w:rsidRPr="00BF3F9A">
              <w:rPr>
                <w:color w:val="000000"/>
                <w:sz w:val="26"/>
                <w:szCs w:val="26"/>
              </w:rPr>
              <w:t>hàng hóa</w:t>
            </w:r>
            <w:r w:rsidRPr="00BF3F9A">
              <w:rPr>
                <w:color w:val="000000"/>
                <w:sz w:val="26"/>
                <w:szCs w:val="26"/>
                <w:lang w:val="vi-VN"/>
              </w:rPr>
              <w:t>.</w:t>
            </w:r>
          </w:p>
          <w:p w14:paraId="4C932155" w14:textId="77777777" w:rsidR="00554913" w:rsidRPr="00554913" w:rsidRDefault="00554913" w:rsidP="00D80927">
            <w:pPr>
              <w:rPr>
                <w:rFonts w:eastAsia="Batang"/>
                <w:iCs/>
                <w:color w:val="000000" w:themeColor="text1"/>
                <w:sz w:val="26"/>
                <w:szCs w:val="26"/>
                <w:lang w:eastAsia="ko-KR"/>
              </w:rPr>
            </w:pPr>
            <w:r w:rsidRPr="00554913">
              <w:rPr>
                <w:rFonts w:eastAsia="Batang"/>
                <w:iCs/>
                <w:color w:val="000000" w:themeColor="text1"/>
                <w:sz w:val="26"/>
                <w:szCs w:val="26"/>
                <w:lang w:eastAsia="ko-KR"/>
              </w:rPr>
              <w:t>- Hàng hóa được giao theo từng đợt với số lượng theo yêu cầu của Trung tâm. Trung tâm sẽ thông báo số lượng cụ thể trước 24 giờ bằng điện thoại/email.</w:t>
            </w:r>
          </w:p>
        </w:tc>
        <w:tc>
          <w:tcPr>
            <w:tcW w:w="2551" w:type="dxa"/>
            <w:shd w:val="clear" w:color="auto" w:fill="auto"/>
            <w:vAlign w:val="center"/>
            <w:hideMark/>
          </w:tcPr>
          <w:p w14:paraId="437289FA" w14:textId="77777777" w:rsidR="00554913" w:rsidRPr="00554913" w:rsidRDefault="00554913" w:rsidP="00D80927">
            <w:pPr>
              <w:jc w:val="center"/>
              <w:rPr>
                <w:color w:val="000000" w:themeColor="text1"/>
                <w:sz w:val="26"/>
                <w:szCs w:val="26"/>
              </w:rPr>
            </w:pPr>
            <w:r w:rsidRPr="00554913">
              <w:rPr>
                <w:iCs/>
                <w:color w:val="000000" w:themeColor="text1"/>
                <w:sz w:val="26"/>
                <w:szCs w:val="26"/>
                <w:lang w:val="nl-NL"/>
              </w:rPr>
              <w:t>Có cam kết đáp ứng yêu cầu của E-HSMT</w:t>
            </w:r>
          </w:p>
        </w:tc>
        <w:tc>
          <w:tcPr>
            <w:tcW w:w="2410" w:type="dxa"/>
            <w:shd w:val="clear" w:color="auto" w:fill="auto"/>
            <w:vAlign w:val="center"/>
          </w:tcPr>
          <w:p w14:paraId="1C241C55" w14:textId="77777777" w:rsidR="00554913" w:rsidRPr="00554913" w:rsidRDefault="00554913" w:rsidP="00D80927">
            <w:pPr>
              <w:rPr>
                <w:color w:val="000000" w:themeColor="text1"/>
                <w:spacing w:val="-4"/>
                <w:sz w:val="26"/>
                <w:szCs w:val="26"/>
                <w:lang w:val="es-ES"/>
              </w:rPr>
            </w:pPr>
            <w:r w:rsidRPr="00554913">
              <w:rPr>
                <w:iCs/>
                <w:color w:val="000000" w:themeColor="text1"/>
                <w:sz w:val="26"/>
                <w:szCs w:val="26"/>
                <w:lang w:val="nl-NL"/>
              </w:rPr>
              <w:t>Không cam kết hoặc cam kết nhưng không đáp ứng đầy đủ theo yêu cầu E-HSMT</w:t>
            </w:r>
          </w:p>
        </w:tc>
      </w:tr>
      <w:tr w:rsidR="00554913" w:rsidRPr="00554913" w14:paraId="73F6437E" w14:textId="77777777" w:rsidTr="00554913">
        <w:trPr>
          <w:trHeight w:val="315"/>
          <w:jc w:val="center"/>
        </w:trPr>
        <w:tc>
          <w:tcPr>
            <w:tcW w:w="640" w:type="dxa"/>
            <w:shd w:val="clear" w:color="auto" w:fill="auto"/>
            <w:noWrap/>
            <w:vAlign w:val="center"/>
            <w:hideMark/>
          </w:tcPr>
          <w:p w14:paraId="5EB923D5" w14:textId="77777777" w:rsidR="00554913" w:rsidRPr="00554913" w:rsidRDefault="00554913" w:rsidP="00D80927">
            <w:pPr>
              <w:jc w:val="center"/>
              <w:rPr>
                <w:b/>
                <w:i/>
                <w:color w:val="000000" w:themeColor="text1"/>
                <w:sz w:val="26"/>
                <w:szCs w:val="26"/>
              </w:rPr>
            </w:pPr>
            <w:r w:rsidRPr="00554913">
              <w:rPr>
                <w:b/>
                <w:i/>
                <w:color w:val="000000" w:themeColor="text1"/>
                <w:sz w:val="26"/>
                <w:szCs w:val="26"/>
                <w:lang w:val="vi-VN"/>
              </w:rPr>
              <w:t>4</w:t>
            </w:r>
            <w:r w:rsidRPr="00554913">
              <w:rPr>
                <w:b/>
                <w:i/>
                <w:color w:val="000000" w:themeColor="text1"/>
                <w:sz w:val="26"/>
                <w:szCs w:val="26"/>
              </w:rPr>
              <w:t>.3</w:t>
            </w:r>
          </w:p>
        </w:tc>
        <w:tc>
          <w:tcPr>
            <w:tcW w:w="3750" w:type="dxa"/>
            <w:shd w:val="clear" w:color="auto" w:fill="auto"/>
            <w:vAlign w:val="center"/>
            <w:hideMark/>
          </w:tcPr>
          <w:p w14:paraId="7FA091F2" w14:textId="77777777" w:rsidR="00554913" w:rsidRPr="00554913" w:rsidRDefault="00554913" w:rsidP="00D80927">
            <w:pPr>
              <w:rPr>
                <w:rFonts w:eastAsia="Batang"/>
                <w:iCs/>
                <w:color w:val="000000" w:themeColor="text1"/>
                <w:sz w:val="26"/>
                <w:szCs w:val="26"/>
                <w:lang w:val="nl-NL"/>
              </w:rPr>
            </w:pPr>
            <w:r w:rsidRPr="00554913">
              <w:rPr>
                <w:b/>
                <w:i/>
                <w:iCs/>
                <w:color w:val="000000" w:themeColor="text1"/>
                <w:sz w:val="26"/>
                <w:szCs w:val="26"/>
                <w:lang w:val="nl-NL"/>
              </w:rPr>
              <w:t xml:space="preserve">Biện pháp tổ chức cung cấp hàng hóa: </w:t>
            </w:r>
            <w:r w:rsidRPr="00554913">
              <w:rPr>
                <w:rFonts w:eastAsia="Batang"/>
                <w:iCs/>
                <w:color w:val="000000" w:themeColor="text1"/>
                <w:sz w:val="26"/>
                <w:szCs w:val="26"/>
                <w:lang w:val="nl-NL" w:eastAsia="ko-KR"/>
              </w:rPr>
              <w:t xml:space="preserve">Có quy trình chi tiết về chuyển giao hàng hoá: </w:t>
            </w:r>
            <w:r w:rsidRPr="00554913">
              <w:rPr>
                <w:rFonts w:eastAsia="Batang"/>
                <w:iCs/>
                <w:color w:val="000000" w:themeColor="text1"/>
                <w:sz w:val="26"/>
                <w:szCs w:val="26"/>
                <w:lang w:val="nl-NL"/>
              </w:rPr>
              <w:t>Thông báo -&gt; Phối hợp kiểm tra -&gt; Bàn giao -&gt; Nghiệm thu.</w:t>
            </w:r>
          </w:p>
        </w:tc>
        <w:tc>
          <w:tcPr>
            <w:tcW w:w="2551" w:type="dxa"/>
            <w:shd w:val="clear" w:color="auto" w:fill="auto"/>
            <w:vAlign w:val="center"/>
            <w:hideMark/>
          </w:tcPr>
          <w:p w14:paraId="4E0BDC83" w14:textId="77777777" w:rsidR="00554913" w:rsidRPr="00554913" w:rsidRDefault="00554913" w:rsidP="00D80927">
            <w:pPr>
              <w:jc w:val="center"/>
              <w:rPr>
                <w:color w:val="000000" w:themeColor="text1"/>
                <w:sz w:val="26"/>
                <w:szCs w:val="26"/>
              </w:rPr>
            </w:pPr>
            <w:r w:rsidRPr="00554913">
              <w:rPr>
                <w:iCs/>
                <w:color w:val="000000" w:themeColor="text1"/>
                <w:sz w:val="26"/>
                <w:szCs w:val="26"/>
                <w:lang w:val="nl-NL"/>
              </w:rPr>
              <w:t>Có cam kết đáp ứng yêu cầu của E-HSMT</w:t>
            </w:r>
          </w:p>
        </w:tc>
        <w:tc>
          <w:tcPr>
            <w:tcW w:w="2410" w:type="dxa"/>
            <w:shd w:val="clear" w:color="auto" w:fill="auto"/>
            <w:vAlign w:val="center"/>
          </w:tcPr>
          <w:p w14:paraId="38176123" w14:textId="77777777" w:rsidR="00554913" w:rsidRPr="00554913" w:rsidRDefault="00554913" w:rsidP="00D80927">
            <w:pPr>
              <w:rPr>
                <w:color w:val="000000" w:themeColor="text1"/>
                <w:spacing w:val="-4"/>
                <w:sz w:val="26"/>
                <w:szCs w:val="26"/>
                <w:lang w:val="es-ES"/>
              </w:rPr>
            </w:pPr>
            <w:r w:rsidRPr="00554913">
              <w:rPr>
                <w:iCs/>
                <w:color w:val="000000" w:themeColor="text1"/>
                <w:sz w:val="26"/>
                <w:szCs w:val="26"/>
                <w:lang w:val="nl-NL"/>
              </w:rPr>
              <w:t>Không cam kết hoặc cam kết nhưng không đáp ứng đầy đủ theo yêu cầu E-HSMT</w:t>
            </w:r>
          </w:p>
        </w:tc>
      </w:tr>
      <w:tr w:rsidR="00554913" w:rsidRPr="00554913" w14:paraId="2EC8C538" w14:textId="77777777" w:rsidTr="00554913">
        <w:trPr>
          <w:trHeight w:val="315"/>
          <w:jc w:val="center"/>
        </w:trPr>
        <w:tc>
          <w:tcPr>
            <w:tcW w:w="640" w:type="dxa"/>
            <w:shd w:val="clear" w:color="auto" w:fill="auto"/>
            <w:noWrap/>
            <w:vAlign w:val="center"/>
          </w:tcPr>
          <w:p w14:paraId="4988396D" w14:textId="77777777" w:rsidR="00554913" w:rsidRPr="00554913" w:rsidRDefault="00554913" w:rsidP="00D80927">
            <w:pPr>
              <w:jc w:val="center"/>
              <w:rPr>
                <w:b/>
                <w:color w:val="000000" w:themeColor="text1"/>
                <w:sz w:val="26"/>
                <w:szCs w:val="26"/>
                <w:lang w:val="vi-VN"/>
              </w:rPr>
            </w:pPr>
            <w:r w:rsidRPr="00554913">
              <w:rPr>
                <w:b/>
                <w:color w:val="000000" w:themeColor="text1"/>
                <w:sz w:val="26"/>
                <w:szCs w:val="26"/>
                <w:lang w:val="vi-VN"/>
              </w:rPr>
              <w:t>5</w:t>
            </w:r>
          </w:p>
        </w:tc>
        <w:tc>
          <w:tcPr>
            <w:tcW w:w="3750" w:type="dxa"/>
            <w:shd w:val="clear" w:color="auto" w:fill="auto"/>
            <w:vAlign w:val="center"/>
          </w:tcPr>
          <w:p w14:paraId="0A0FDFCB" w14:textId="77777777" w:rsidR="00554913" w:rsidRPr="00554913" w:rsidRDefault="00554913" w:rsidP="00D80927">
            <w:pPr>
              <w:rPr>
                <w:b/>
                <w:iCs/>
                <w:color w:val="000000" w:themeColor="text1"/>
                <w:sz w:val="26"/>
                <w:szCs w:val="26"/>
                <w:lang w:val="nl-NL"/>
              </w:rPr>
            </w:pPr>
            <w:r w:rsidRPr="00554913">
              <w:rPr>
                <w:b/>
                <w:iCs/>
                <w:color w:val="000000" w:themeColor="text1"/>
                <w:sz w:val="26"/>
                <w:szCs w:val="26"/>
                <w:lang w:val="nl-NL"/>
              </w:rPr>
              <w:t>Mức độ đáp ứng các yêu cầu về đảm bảo chất lượng hàng hoá</w:t>
            </w:r>
          </w:p>
        </w:tc>
        <w:tc>
          <w:tcPr>
            <w:tcW w:w="2551" w:type="dxa"/>
            <w:shd w:val="clear" w:color="auto" w:fill="auto"/>
            <w:vAlign w:val="center"/>
          </w:tcPr>
          <w:p w14:paraId="1E093661" w14:textId="77777777" w:rsidR="00554913" w:rsidRPr="00554913" w:rsidRDefault="00554913" w:rsidP="00D80927">
            <w:pPr>
              <w:jc w:val="center"/>
              <w:rPr>
                <w:color w:val="000000" w:themeColor="text1"/>
                <w:spacing w:val="-4"/>
                <w:sz w:val="26"/>
                <w:szCs w:val="26"/>
                <w:lang w:val="es-ES"/>
              </w:rPr>
            </w:pPr>
          </w:p>
        </w:tc>
        <w:tc>
          <w:tcPr>
            <w:tcW w:w="2410" w:type="dxa"/>
            <w:shd w:val="clear" w:color="auto" w:fill="auto"/>
            <w:vAlign w:val="center"/>
          </w:tcPr>
          <w:p w14:paraId="6277F397" w14:textId="77777777" w:rsidR="00554913" w:rsidRPr="00554913" w:rsidRDefault="00554913" w:rsidP="00D80927">
            <w:pPr>
              <w:rPr>
                <w:color w:val="000000" w:themeColor="text1"/>
                <w:spacing w:val="-4"/>
                <w:sz w:val="26"/>
                <w:szCs w:val="26"/>
                <w:lang w:val="es-ES"/>
              </w:rPr>
            </w:pPr>
          </w:p>
        </w:tc>
      </w:tr>
      <w:tr w:rsidR="00554913" w:rsidRPr="00554913" w14:paraId="3F384766" w14:textId="77777777" w:rsidTr="00554913">
        <w:trPr>
          <w:trHeight w:val="684"/>
          <w:jc w:val="center"/>
        </w:trPr>
        <w:tc>
          <w:tcPr>
            <w:tcW w:w="640" w:type="dxa"/>
            <w:shd w:val="clear" w:color="auto" w:fill="auto"/>
            <w:noWrap/>
            <w:vAlign w:val="center"/>
            <w:hideMark/>
          </w:tcPr>
          <w:p w14:paraId="6742B541" w14:textId="77777777" w:rsidR="00554913" w:rsidRPr="00554913" w:rsidRDefault="00554913" w:rsidP="00D80927">
            <w:pPr>
              <w:jc w:val="center"/>
              <w:rPr>
                <w:b/>
                <w:i/>
                <w:color w:val="000000" w:themeColor="text1"/>
                <w:sz w:val="26"/>
                <w:szCs w:val="26"/>
              </w:rPr>
            </w:pPr>
            <w:r w:rsidRPr="00554913">
              <w:rPr>
                <w:b/>
                <w:i/>
                <w:color w:val="000000" w:themeColor="text1"/>
                <w:sz w:val="26"/>
                <w:szCs w:val="26"/>
                <w:lang w:val="vi-VN"/>
              </w:rPr>
              <w:t>5</w:t>
            </w:r>
            <w:r w:rsidRPr="00554913">
              <w:rPr>
                <w:b/>
                <w:i/>
                <w:color w:val="000000" w:themeColor="text1"/>
                <w:sz w:val="26"/>
                <w:szCs w:val="26"/>
              </w:rPr>
              <w:t>.1</w:t>
            </w:r>
          </w:p>
        </w:tc>
        <w:tc>
          <w:tcPr>
            <w:tcW w:w="3750" w:type="dxa"/>
            <w:shd w:val="clear" w:color="auto" w:fill="auto"/>
            <w:vAlign w:val="center"/>
            <w:hideMark/>
          </w:tcPr>
          <w:p w14:paraId="05307C7F" w14:textId="77777777" w:rsidR="00554913" w:rsidRPr="00554913" w:rsidRDefault="00554913" w:rsidP="00D80927">
            <w:pPr>
              <w:rPr>
                <w:color w:val="000000" w:themeColor="text1"/>
                <w:sz w:val="26"/>
                <w:szCs w:val="26"/>
              </w:rPr>
            </w:pPr>
            <w:r w:rsidRPr="00554913">
              <w:rPr>
                <w:rFonts w:eastAsia="Batang"/>
                <w:b/>
                <w:i/>
                <w:iCs/>
                <w:color w:val="000000" w:themeColor="text1"/>
                <w:sz w:val="26"/>
                <w:szCs w:val="26"/>
                <w:lang w:val="nl-NL" w:eastAsia="ko-KR"/>
              </w:rPr>
              <w:t>Đảm bảo tính an toàn và nguyên vẹn hàng hóa:</w:t>
            </w:r>
            <w:r w:rsidRPr="00554913">
              <w:rPr>
                <w:rFonts w:eastAsia="Batang"/>
                <w:iCs/>
                <w:color w:val="000000" w:themeColor="text1"/>
                <w:sz w:val="26"/>
                <w:szCs w:val="26"/>
                <w:lang w:val="nl-NL" w:eastAsia="ko-KR"/>
              </w:rPr>
              <w:t xml:space="preserve"> Hàng hoá phải mới 100%, nguyên seal niêm phong, bảo quản theo đúng tiêu chuẩn nhà sản xuất khi bàn giao.</w:t>
            </w:r>
          </w:p>
        </w:tc>
        <w:tc>
          <w:tcPr>
            <w:tcW w:w="2551" w:type="dxa"/>
            <w:shd w:val="clear" w:color="auto" w:fill="auto"/>
            <w:vAlign w:val="center"/>
            <w:hideMark/>
          </w:tcPr>
          <w:p w14:paraId="3024CD9C" w14:textId="77777777" w:rsidR="00554913" w:rsidRPr="00554913" w:rsidRDefault="00554913" w:rsidP="00D80927">
            <w:pPr>
              <w:jc w:val="center"/>
              <w:rPr>
                <w:color w:val="000000" w:themeColor="text1"/>
                <w:spacing w:val="-4"/>
                <w:sz w:val="26"/>
                <w:szCs w:val="26"/>
                <w:lang w:val="es-ES"/>
              </w:rPr>
            </w:pPr>
            <w:r w:rsidRPr="00554913">
              <w:rPr>
                <w:iCs/>
                <w:color w:val="000000" w:themeColor="text1"/>
                <w:sz w:val="26"/>
                <w:szCs w:val="26"/>
                <w:lang w:val="nl-NL"/>
              </w:rPr>
              <w:t>Có cam kết đáp ứng yêu cầu của E-HSMT</w:t>
            </w:r>
          </w:p>
        </w:tc>
        <w:tc>
          <w:tcPr>
            <w:tcW w:w="2410" w:type="dxa"/>
            <w:shd w:val="clear" w:color="auto" w:fill="auto"/>
            <w:vAlign w:val="center"/>
          </w:tcPr>
          <w:p w14:paraId="0EF0995D" w14:textId="77777777" w:rsidR="00554913" w:rsidRPr="00554913" w:rsidRDefault="00554913" w:rsidP="00D80927">
            <w:pPr>
              <w:rPr>
                <w:color w:val="000000" w:themeColor="text1"/>
                <w:spacing w:val="-4"/>
                <w:sz w:val="26"/>
                <w:szCs w:val="26"/>
                <w:lang w:val="es-ES"/>
              </w:rPr>
            </w:pPr>
            <w:r w:rsidRPr="00554913">
              <w:rPr>
                <w:iCs/>
                <w:color w:val="000000" w:themeColor="text1"/>
                <w:sz w:val="26"/>
                <w:szCs w:val="26"/>
                <w:lang w:val="nl-NL"/>
              </w:rPr>
              <w:t>Không cam kết hoặc cam kết nhưng không đáp ứng đầy đủ theo yêu cầu E-HSMT</w:t>
            </w:r>
          </w:p>
        </w:tc>
      </w:tr>
      <w:tr w:rsidR="00554913" w:rsidRPr="00554913" w14:paraId="0068C1BE" w14:textId="77777777" w:rsidTr="00554913">
        <w:trPr>
          <w:trHeight w:val="315"/>
          <w:jc w:val="center"/>
        </w:trPr>
        <w:tc>
          <w:tcPr>
            <w:tcW w:w="640" w:type="dxa"/>
            <w:shd w:val="clear" w:color="auto" w:fill="auto"/>
            <w:noWrap/>
            <w:vAlign w:val="center"/>
            <w:hideMark/>
          </w:tcPr>
          <w:p w14:paraId="6D17D9E3" w14:textId="77777777" w:rsidR="00554913" w:rsidRPr="00554913" w:rsidRDefault="00554913" w:rsidP="00D80927">
            <w:pPr>
              <w:jc w:val="center"/>
              <w:rPr>
                <w:b/>
                <w:i/>
                <w:color w:val="000000" w:themeColor="text1"/>
                <w:sz w:val="26"/>
                <w:szCs w:val="26"/>
              </w:rPr>
            </w:pPr>
            <w:r w:rsidRPr="00554913">
              <w:rPr>
                <w:b/>
                <w:i/>
                <w:color w:val="000000" w:themeColor="text1"/>
                <w:sz w:val="26"/>
                <w:szCs w:val="26"/>
                <w:lang w:val="vi-VN"/>
              </w:rPr>
              <w:lastRenderedPageBreak/>
              <w:t>5</w:t>
            </w:r>
            <w:r w:rsidRPr="00554913">
              <w:rPr>
                <w:b/>
                <w:i/>
                <w:color w:val="000000" w:themeColor="text1"/>
                <w:sz w:val="26"/>
                <w:szCs w:val="26"/>
              </w:rPr>
              <w:t>.2</w:t>
            </w:r>
          </w:p>
        </w:tc>
        <w:tc>
          <w:tcPr>
            <w:tcW w:w="3750" w:type="dxa"/>
            <w:shd w:val="clear" w:color="auto" w:fill="auto"/>
            <w:vAlign w:val="center"/>
            <w:hideMark/>
          </w:tcPr>
          <w:p w14:paraId="470EBE65" w14:textId="77777777" w:rsidR="00554913" w:rsidRPr="00554913" w:rsidRDefault="00554913" w:rsidP="00D80927">
            <w:pPr>
              <w:rPr>
                <w:iCs/>
                <w:color w:val="000000" w:themeColor="text1"/>
                <w:sz w:val="26"/>
                <w:szCs w:val="26"/>
                <w:lang w:val="nl-NL"/>
              </w:rPr>
            </w:pPr>
            <w:r w:rsidRPr="00554913">
              <w:rPr>
                <w:b/>
                <w:i/>
                <w:iCs/>
                <w:color w:val="000000" w:themeColor="text1"/>
                <w:sz w:val="26"/>
                <w:szCs w:val="26"/>
                <w:lang w:val="nl-NL"/>
              </w:rPr>
              <w:t>Đảm bảo chất lượng hàng hoá khi giao nhận</w:t>
            </w:r>
            <w:r w:rsidRPr="00554913">
              <w:rPr>
                <w:b/>
                <w:i/>
                <w:iCs/>
                <w:color w:val="000000" w:themeColor="text1"/>
                <w:sz w:val="26"/>
                <w:szCs w:val="26"/>
                <w:lang w:val="vi-VN"/>
              </w:rPr>
              <w:t>:</w:t>
            </w:r>
            <w:r w:rsidRPr="00554913">
              <w:rPr>
                <w:iCs/>
                <w:color w:val="000000" w:themeColor="text1"/>
                <w:sz w:val="26"/>
                <w:szCs w:val="26"/>
                <w:lang w:val="nl-NL"/>
              </w:rPr>
              <w:t xml:space="preserve"> </w:t>
            </w:r>
          </w:p>
          <w:p w14:paraId="1BAAF5F2" w14:textId="77777777" w:rsidR="00554913" w:rsidRPr="00554913" w:rsidRDefault="00554913" w:rsidP="00D80927">
            <w:pPr>
              <w:rPr>
                <w:iCs/>
                <w:color w:val="000000" w:themeColor="text1"/>
                <w:sz w:val="26"/>
                <w:szCs w:val="26"/>
                <w:lang w:val="vi-VN"/>
              </w:rPr>
            </w:pPr>
            <w:r w:rsidRPr="00554913">
              <w:rPr>
                <w:iCs/>
                <w:color w:val="000000" w:themeColor="text1"/>
                <w:sz w:val="26"/>
                <w:szCs w:val="26"/>
                <w:lang w:val="nl-NL"/>
              </w:rPr>
              <w:t xml:space="preserve">- </w:t>
            </w:r>
            <w:r w:rsidRPr="00554913">
              <w:rPr>
                <w:color w:val="000000" w:themeColor="text1"/>
                <w:sz w:val="26"/>
                <w:szCs w:val="26"/>
                <w:lang w:val="nl-NL"/>
              </w:rPr>
              <w:t>Hàng hóa sẽ được Trung tâm và các bên liên quan kiểm tra bằng các cách thức thích hợp (hàng hóa phải còn nguyên đai, nguyên kiện, nguyên seal)</w:t>
            </w:r>
            <w:r w:rsidRPr="00554913">
              <w:rPr>
                <w:color w:val="000000" w:themeColor="text1"/>
                <w:sz w:val="26"/>
                <w:szCs w:val="26"/>
                <w:lang w:val="vi-VN"/>
              </w:rPr>
              <w:t>.</w:t>
            </w:r>
          </w:p>
          <w:p w14:paraId="08AA02CF" w14:textId="77777777" w:rsidR="00554913" w:rsidRPr="00554913" w:rsidRDefault="00554913" w:rsidP="00D80927">
            <w:pPr>
              <w:rPr>
                <w:color w:val="000000" w:themeColor="text1"/>
                <w:sz w:val="26"/>
                <w:szCs w:val="26"/>
                <w:lang w:val="nl-NL"/>
              </w:rPr>
            </w:pPr>
            <w:r w:rsidRPr="00554913">
              <w:rPr>
                <w:iCs/>
                <w:color w:val="000000" w:themeColor="text1"/>
                <w:sz w:val="26"/>
                <w:szCs w:val="26"/>
                <w:lang w:val="nl-NL"/>
              </w:rPr>
              <w:t>- Cho đổi trả và cung cấp lại hàng thay thế trong trường hợp khi sử dụng phát hiện hàng hóa bị lỗi, không đúng quy cách, ... (không đạt chất lượng theo như công bố của hãng sản xuất và yêu cầu kỹ thuật theo E-HSMT này).</w:t>
            </w:r>
          </w:p>
        </w:tc>
        <w:tc>
          <w:tcPr>
            <w:tcW w:w="2551" w:type="dxa"/>
            <w:shd w:val="clear" w:color="auto" w:fill="auto"/>
            <w:vAlign w:val="center"/>
            <w:hideMark/>
          </w:tcPr>
          <w:p w14:paraId="7D3A7405" w14:textId="77777777" w:rsidR="00554913" w:rsidRPr="00554913" w:rsidRDefault="00554913" w:rsidP="00D80927">
            <w:pPr>
              <w:jc w:val="center"/>
              <w:rPr>
                <w:color w:val="000000" w:themeColor="text1"/>
                <w:spacing w:val="-4"/>
                <w:sz w:val="26"/>
                <w:szCs w:val="26"/>
                <w:lang w:val="es-ES"/>
              </w:rPr>
            </w:pPr>
            <w:r w:rsidRPr="00554913">
              <w:rPr>
                <w:iCs/>
                <w:color w:val="000000" w:themeColor="text1"/>
                <w:sz w:val="26"/>
                <w:szCs w:val="26"/>
                <w:lang w:val="nl-NL"/>
              </w:rPr>
              <w:t>Có cam kết đáp ứng yêu cầu của E-HSMT</w:t>
            </w:r>
          </w:p>
        </w:tc>
        <w:tc>
          <w:tcPr>
            <w:tcW w:w="2410" w:type="dxa"/>
            <w:shd w:val="clear" w:color="auto" w:fill="auto"/>
            <w:vAlign w:val="center"/>
          </w:tcPr>
          <w:p w14:paraId="4681E631" w14:textId="77777777" w:rsidR="00554913" w:rsidRPr="00554913" w:rsidRDefault="00554913" w:rsidP="00D80927">
            <w:pPr>
              <w:rPr>
                <w:color w:val="000000" w:themeColor="text1"/>
                <w:spacing w:val="-4"/>
                <w:sz w:val="26"/>
                <w:szCs w:val="26"/>
                <w:lang w:val="es-ES"/>
              </w:rPr>
            </w:pPr>
            <w:r w:rsidRPr="00554913">
              <w:rPr>
                <w:iCs/>
                <w:color w:val="000000" w:themeColor="text1"/>
                <w:sz w:val="26"/>
                <w:szCs w:val="26"/>
                <w:lang w:val="nl-NL"/>
              </w:rPr>
              <w:t>Không cam kết hoặc cam kết nhưng không đáp ứng đầy đủ theo yêu cầu E-HSMT</w:t>
            </w:r>
          </w:p>
        </w:tc>
      </w:tr>
      <w:tr w:rsidR="00554913" w:rsidRPr="00554913" w14:paraId="30888C39" w14:textId="77777777" w:rsidTr="00554913">
        <w:trPr>
          <w:trHeight w:val="315"/>
          <w:jc w:val="center"/>
        </w:trPr>
        <w:tc>
          <w:tcPr>
            <w:tcW w:w="640" w:type="dxa"/>
            <w:shd w:val="clear" w:color="auto" w:fill="auto"/>
            <w:noWrap/>
            <w:vAlign w:val="center"/>
          </w:tcPr>
          <w:p w14:paraId="4DDD44A1" w14:textId="77777777" w:rsidR="00554913" w:rsidRPr="00554913" w:rsidRDefault="00554913" w:rsidP="00D80927">
            <w:pPr>
              <w:jc w:val="center"/>
              <w:rPr>
                <w:b/>
                <w:i/>
                <w:color w:val="000000" w:themeColor="text1"/>
                <w:sz w:val="26"/>
                <w:szCs w:val="26"/>
              </w:rPr>
            </w:pPr>
            <w:r w:rsidRPr="00554913">
              <w:rPr>
                <w:b/>
                <w:i/>
                <w:color w:val="000000" w:themeColor="text1"/>
                <w:sz w:val="26"/>
                <w:szCs w:val="26"/>
                <w:lang w:val="vi-VN"/>
              </w:rPr>
              <w:t>5</w:t>
            </w:r>
            <w:r w:rsidRPr="00554913">
              <w:rPr>
                <w:b/>
                <w:i/>
                <w:color w:val="000000" w:themeColor="text1"/>
                <w:sz w:val="26"/>
                <w:szCs w:val="26"/>
              </w:rPr>
              <w:t>.3</w:t>
            </w:r>
          </w:p>
        </w:tc>
        <w:tc>
          <w:tcPr>
            <w:tcW w:w="3750" w:type="dxa"/>
            <w:shd w:val="clear" w:color="auto" w:fill="auto"/>
            <w:vAlign w:val="center"/>
          </w:tcPr>
          <w:p w14:paraId="3C9EAD94" w14:textId="77777777" w:rsidR="00554913" w:rsidRPr="00554913" w:rsidRDefault="00554913" w:rsidP="00D80927">
            <w:pPr>
              <w:rPr>
                <w:b/>
                <w:i/>
                <w:color w:val="000000" w:themeColor="text1"/>
                <w:sz w:val="26"/>
                <w:szCs w:val="26"/>
                <w:lang w:val="nl-NL"/>
              </w:rPr>
            </w:pPr>
            <w:r w:rsidRPr="00554913">
              <w:rPr>
                <w:b/>
                <w:i/>
                <w:color w:val="000000" w:themeColor="text1"/>
                <w:sz w:val="26"/>
                <w:szCs w:val="26"/>
                <w:lang w:val="nl-NL"/>
              </w:rPr>
              <w:t>Cam kết về bả</w:t>
            </w:r>
            <w:r w:rsidRPr="00554913">
              <w:rPr>
                <w:b/>
                <w:i/>
                <w:color w:val="000000" w:themeColor="text1"/>
                <w:sz w:val="26"/>
                <w:szCs w:val="26"/>
                <w:lang w:val="vi-VN"/>
              </w:rPr>
              <w:t xml:space="preserve">o hành </w:t>
            </w:r>
            <w:r w:rsidRPr="00554913">
              <w:rPr>
                <w:b/>
                <w:i/>
                <w:color w:val="000000" w:themeColor="text1"/>
                <w:sz w:val="26"/>
                <w:szCs w:val="26"/>
                <w:lang w:val="nl-NL"/>
              </w:rPr>
              <w:t>hàng</w:t>
            </w:r>
            <w:r w:rsidRPr="00554913">
              <w:rPr>
                <w:b/>
                <w:i/>
                <w:color w:val="000000" w:themeColor="text1"/>
                <w:sz w:val="26"/>
                <w:szCs w:val="26"/>
                <w:lang w:val="vi-VN"/>
              </w:rPr>
              <w:t xml:space="preserve"> hoá</w:t>
            </w:r>
            <w:r w:rsidRPr="00554913">
              <w:rPr>
                <w:b/>
                <w:i/>
                <w:color w:val="000000" w:themeColor="text1"/>
                <w:sz w:val="26"/>
                <w:szCs w:val="26"/>
                <w:lang w:val="nl-NL"/>
              </w:rPr>
              <w:t xml:space="preserve">: </w:t>
            </w:r>
            <w:r w:rsidRPr="00554913">
              <w:rPr>
                <w:color w:val="000000" w:themeColor="text1"/>
                <w:sz w:val="26"/>
                <w:szCs w:val="26"/>
                <w:lang w:val="vi-VN"/>
              </w:rPr>
              <w:t>Tối thiểu theo chính sách của nhà sản xuất</w:t>
            </w:r>
          </w:p>
        </w:tc>
        <w:tc>
          <w:tcPr>
            <w:tcW w:w="2551" w:type="dxa"/>
            <w:shd w:val="clear" w:color="auto" w:fill="auto"/>
            <w:vAlign w:val="center"/>
          </w:tcPr>
          <w:p w14:paraId="2E75EDDE" w14:textId="77777777" w:rsidR="00554913" w:rsidRPr="00554913" w:rsidRDefault="00554913" w:rsidP="00D80927">
            <w:pPr>
              <w:jc w:val="center"/>
              <w:rPr>
                <w:b/>
                <w:bCs/>
                <w:iCs/>
                <w:color w:val="000000" w:themeColor="text1"/>
                <w:sz w:val="26"/>
                <w:szCs w:val="26"/>
                <w:lang w:val="nl-NL"/>
              </w:rPr>
            </w:pPr>
            <w:r w:rsidRPr="00554913">
              <w:rPr>
                <w:iCs/>
                <w:color w:val="000000" w:themeColor="text1"/>
                <w:sz w:val="26"/>
                <w:szCs w:val="26"/>
                <w:lang w:val="nl-NL"/>
              </w:rPr>
              <w:t>Có cam kết đáp ứng yêu cầu của E-HSMT</w:t>
            </w:r>
          </w:p>
        </w:tc>
        <w:tc>
          <w:tcPr>
            <w:tcW w:w="2410" w:type="dxa"/>
            <w:shd w:val="clear" w:color="auto" w:fill="auto"/>
            <w:vAlign w:val="center"/>
          </w:tcPr>
          <w:p w14:paraId="7D333516" w14:textId="77777777" w:rsidR="00554913" w:rsidRPr="00554913" w:rsidRDefault="00554913" w:rsidP="00D80927">
            <w:pPr>
              <w:rPr>
                <w:b/>
                <w:bCs/>
                <w:iCs/>
                <w:color w:val="000000" w:themeColor="text1"/>
                <w:sz w:val="26"/>
                <w:szCs w:val="26"/>
                <w:lang w:val="nl-NL"/>
              </w:rPr>
            </w:pPr>
            <w:r w:rsidRPr="00554913">
              <w:rPr>
                <w:iCs/>
                <w:color w:val="000000" w:themeColor="text1"/>
                <w:sz w:val="26"/>
                <w:szCs w:val="26"/>
                <w:lang w:val="nl-NL"/>
              </w:rPr>
              <w:t>Không cam kết hoặc cam kết nhưng không đáp ứng đầy đủ theo yêu cầu E-HSMT</w:t>
            </w:r>
          </w:p>
        </w:tc>
      </w:tr>
      <w:tr w:rsidR="00554913" w:rsidRPr="00554913" w14:paraId="3948783F" w14:textId="77777777" w:rsidTr="00554913">
        <w:trPr>
          <w:trHeight w:val="315"/>
          <w:jc w:val="center"/>
        </w:trPr>
        <w:tc>
          <w:tcPr>
            <w:tcW w:w="640" w:type="dxa"/>
            <w:shd w:val="clear" w:color="auto" w:fill="auto"/>
            <w:noWrap/>
            <w:vAlign w:val="center"/>
          </w:tcPr>
          <w:p w14:paraId="01782AAC" w14:textId="77777777" w:rsidR="00554913" w:rsidRPr="00554913" w:rsidRDefault="00554913" w:rsidP="00D80927">
            <w:pPr>
              <w:jc w:val="center"/>
              <w:rPr>
                <w:b/>
                <w:i/>
                <w:color w:val="000000" w:themeColor="text1"/>
                <w:sz w:val="26"/>
                <w:szCs w:val="26"/>
                <w:lang w:val="vi-VN"/>
              </w:rPr>
            </w:pPr>
            <w:r w:rsidRPr="00554913">
              <w:rPr>
                <w:b/>
                <w:i/>
                <w:color w:val="000000" w:themeColor="text1"/>
                <w:sz w:val="26"/>
                <w:szCs w:val="26"/>
                <w:lang w:val="vi-VN"/>
              </w:rPr>
              <w:t>5</w:t>
            </w:r>
            <w:r w:rsidRPr="00554913">
              <w:rPr>
                <w:b/>
                <w:i/>
                <w:color w:val="000000" w:themeColor="text1"/>
                <w:sz w:val="26"/>
                <w:szCs w:val="26"/>
              </w:rPr>
              <w:t>.4</w:t>
            </w:r>
          </w:p>
        </w:tc>
        <w:tc>
          <w:tcPr>
            <w:tcW w:w="3750" w:type="dxa"/>
            <w:shd w:val="clear" w:color="auto" w:fill="auto"/>
            <w:vAlign w:val="center"/>
          </w:tcPr>
          <w:p w14:paraId="7A09B24B" w14:textId="15F5F9AF" w:rsidR="00554913" w:rsidRDefault="00554913" w:rsidP="00D80927">
            <w:pPr>
              <w:rPr>
                <w:color w:val="000000" w:themeColor="text1"/>
                <w:sz w:val="26"/>
                <w:szCs w:val="26"/>
                <w:lang w:val="vi-VN"/>
              </w:rPr>
            </w:pPr>
            <w:r w:rsidRPr="00554913">
              <w:rPr>
                <w:b/>
                <w:i/>
                <w:color w:val="000000" w:themeColor="text1"/>
                <w:sz w:val="26"/>
                <w:szCs w:val="26"/>
                <w:lang w:val="nl-NL"/>
              </w:rPr>
              <w:t>Cam kết về tính</w:t>
            </w:r>
            <w:r w:rsidRPr="00554913">
              <w:rPr>
                <w:b/>
                <w:i/>
                <w:color w:val="000000" w:themeColor="text1"/>
                <w:sz w:val="26"/>
                <w:szCs w:val="26"/>
                <w:lang w:val="vi-VN"/>
              </w:rPr>
              <w:t xml:space="preserve"> phù hợp </w:t>
            </w:r>
            <w:r w:rsidRPr="00554913">
              <w:rPr>
                <w:b/>
                <w:i/>
                <w:color w:val="000000" w:themeColor="text1"/>
                <w:sz w:val="26"/>
                <w:szCs w:val="26"/>
                <w:lang w:val="nl-NL"/>
              </w:rPr>
              <w:t>của hàng</w:t>
            </w:r>
            <w:r w:rsidRPr="00554913">
              <w:rPr>
                <w:b/>
                <w:i/>
                <w:color w:val="000000" w:themeColor="text1"/>
                <w:sz w:val="26"/>
                <w:szCs w:val="26"/>
                <w:lang w:val="vi-VN"/>
              </w:rPr>
              <w:t xml:space="preserve"> hoá</w:t>
            </w:r>
            <w:r w:rsidRPr="00554913">
              <w:rPr>
                <w:b/>
                <w:i/>
                <w:color w:val="000000" w:themeColor="text1"/>
                <w:sz w:val="26"/>
                <w:szCs w:val="26"/>
                <w:lang w:val="nl-NL"/>
              </w:rPr>
              <w:t xml:space="preserve">: </w:t>
            </w:r>
            <w:r w:rsidRPr="00554913">
              <w:rPr>
                <w:color w:val="000000" w:themeColor="text1"/>
                <w:sz w:val="26"/>
                <w:szCs w:val="26"/>
                <w:lang w:val="nl-NL"/>
              </w:rPr>
              <w:t>Tương</w:t>
            </w:r>
            <w:r w:rsidRPr="00554913">
              <w:rPr>
                <w:color w:val="000000" w:themeColor="text1"/>
                <w:sz w:val="26"/>
                <w:szCs w:val="26"/>
                <w:lang w:val="vi-VN"/>
              </w:rPr>
              <w:t xml:space="preserve"> thích</w:t>
            </w:r>
            <w:r w:rsidRPr="00554913">
              <w:rPr>
                <w:color w:val="000000" w:themeColor="text1"/>
                <w:sz w:val="26"/>
                <w:szCs w:val="26"/>
              </w:rPr>
              <w:t xml:space="preserve"> với</w:t>
            </w:r>
            <w:r w:rsidRPr="00554913">
              <w:rPr>
                <w:color w:val="000000" w:themeColor="text1"/>
                <w:sz w:val="26"/>
                <w:szCs w:val="26"/>
                <w:lang w:val="vi-VN"/>
              </w:rPr>
              <w:t xml:space="preserve"> </w:t>
            </w:r>
            <w:r w:rsidR="00A12CCA">
              <w:rPr>
                <w:color w:val="000000" w:themeColor="text1"/>
                <w:sz w:val="26"/>
                <w:szCs w:val="26"/>
                <w:lang w:val="vi-VN"/>
              </w:rPr>
              <w:t xml:space="preserve">các </w:t>
            </w:r>
            <w:r w:rsidRPr="00554913">
              <w:rPr>
                <w:color w:val="000000" w:themeColor="text1"/>
                <w:sz w:val="26"/>
                <w:szCs w:val="26"/>
                <w:lang w:val="vi-VN"/>
              </w:rPr>
              <w:t>thiết bị</w:t>
            </w:r>
            <w:r w:rsidRPr="00554913">
              <w:rPr>
                <w:color w:val="000000" w:themeColor="text1"/>
                <w:sz w:val="26"/>
                <w:szCs w:val="26"/>
              </w:rPr>
              <w:t xml:space="preserve"> hiện có tại </w:t>
            </w:r>
            <w:r w:rsidRPr="00554913">
              <w:rPr>
                <w:color w:val="000000" w:themeColor="text1"/>
                <w:sz w:val="26"/>
                <w:szCs w:val="26"/>
                <w:lang w:val="vi-VN"/>
              </w:rPr>
              <w:t xml:space="preserve">Trung tâm Vùng 4 (hãng Agilent). </w:t>
            </w:r>
          </w:p>
          <w:p w14:paraId="18785B62" w14:textId="7BB850CF" w:rsidR="003D530E" w:rsidRPr="003D530E" w:rsidRDefault="003D530E" w:rsidP="00D80927">
            <w:pPr>
              <w:rPr>
                <w:color w:val="000000" w:themeColor="text1"/>
                <w:sz w:val="26"/>
                <w:szCs w:val="26"/>
                <w:lang w:val="vi-VN"/>
              </w:rPr>
            </w:pPr>
            <w:r>
              <w:rPr>
                <w:color w:val="000000" w:themeColor="text1"/>
                <w:sz w:val="26"/>
                <w:szCs w:val="26"/>
                <w:lang w:val="vi-VN"/>
              </w:rPr>
              <w:t>Cam kết đổi trả trong trường hợp không phù hợp để sử dụng</w:t>
            </w:r>
            <w:r w:rsidR="006E3C56">
              <w:rPr>
                <w:color w:val="000000" w:themeColor="text1"/>
                <w:sz w:val="26"/>
                <w:szCs w:val="26"/>
                <w:lang w:val="vi-VN"/>
              </w:rPr>
              <w:t>.</w:t>
            </w:r>
          </w:p>
          <w:p w14:paraId="6109CEB9" w14:textId="77777777" w:rsidR="00554913" w:rsidRPr="00554913" w:rsidRDefault="00554913" w:rsidP="00D80927">
            <w:pPr>
              <w:rPr>
                <w:b/>
                <w:i/>
                <w:color w:val="000000" w:themeColor="text1"/>
                <w:sz w:val="26"/>
                <w:szCs w:val="26"/>
                <w:lang w:val="vi-VN"/>
              </w:rPr>
            </w:pPr>
          </w:p>
        </w:tc>
        <w:tc>
          <w:tcPr>
            <w:tcW w:w="2551" w:type="dxa"/>
            <w:shd w:val="clear" w:color="auto" w:fill="auto"/>
            <w:vAlign w:val="center"/>
          </w:tcPr>
          <w:p w14:paraId="504C6EBD" w14:textId="77777777" w:rsidR="00554913" w:rsidRPr="00554913" w:rsidRDefault="00554913" w:rsidP="00D80927">
            <w:pPr>
              <w:jc w:val="center"/>
              <w:rPr>
                <w:rFonts w:eastAsia="Calibri"/>
                <w:color w:val="000000" w:themeColor="text1"/>
                <w:sz w:val="26"/>
                <w:szCs w:val="26"/>
                <w:lang w:val="vi-VN"/>
              </w:rPr>
            </w:pPr>
            <w:r w:rsidRPr="00554913">
              <w:rPr>
                <w:iCs/>
                <w:color w:val="000000" w:themeColor="text1"/>
                <w:sz w:val="26"/>
                <w:szCs w:val="26"/>
                <w:lang w:val="vi-VN"/>
              </w:rPr>
              <w:t>Có cam kết đáp ứng yêu cầu</w:t>
            </w:r>
          </w:p>
          <w:p w14:paraId="1F413934" w14:textId="77777777" w:rsidR="00554913" w:rsidRPr="00554913" w:rsidRDefault="00554913" w:rsidP="00D80927">
            <w:pPr>
              <w:rPr>
                <w:iCs/>
                <w:color w:val="000000" w:themeColor="text1"/>
                <w:sz w:val="26"/>
                <w:szCs w:val="26"/>
                <w:lang w:val="nl-NL"/>
              </w:rPr>
            </w:pPr>
          </w:p>
        </w:tc>
        <w:tc>
          <w:tcPr>
            <w:tcW w:w="2410" w:type="dxa"/>
            <w:shd w:val="clear" w:color="auto" w:fill="auto"/>
            <w:vAlign w:val="center"/>
          </w:tcPr>
          <w:p w14:paraId="243C52FD" w14:textId="77777777" w:rsidR="00554913" w:rsidRPr="00554913" w:rsidRDefault="00554913" w:rsidP="00D80927">
            <w:pPr>
              <w:rPr>
                <w:iCs/>
                <w:color w:val="000000" w:themeColor="text1"/>
                <w:sz w:val="26"/>
                <w:szCs w:val="26"/>
                <w:lang w:val="nl-NL"/>
              </w:rPr>
            </w:pPr>
            <w:r w:rsidRPr="00554913">
              <w:rPr>
                <w:iCs/>
                <w:color w:val="000000" w:themeColor="text1"/>
                <w:sz w:val="26"/>
                <w:szCs w:val="26"/>
                <w:lang w:val="vi-VN"/>
              </w:rPr>
              <w:t xml:space="preserve">Không cam kết hoặc cam kết nhưng không đáp ứng đầy đủ theo yêu cầu </w:t>
            </w:r>
          </w:p>
        </w:tc>
      </w:tr>
      <w:tr w:rsidR="00554913" w:rsidRPr="00554913" w14:paraId="5F9173AA" w14:textId="77777777" w:rsidTr="00554913">
        <w:trPr>
          <w:trHeight w:val="543"/>
          <w:jc w:val="center"/>
        </w:trPr>
        <w:tc>
          <w:tcPr>
            <w:tcW w:w="640" w:type="dxa"/>
            <w:shd w:val="clear" w:color="auto" w:fill="auto"/>
            <w:noWrap/>
            <w:vAlign w:val="center"/>
          </w:tcPr>
          <w:p w14:paraId="2C39D58A" w14:textId="77777777" w:rsidR="00554913" w:rsidRPr="00554913" w:rsidRDefault="00554913" w:rsidP="00D80927">
            <w:pPr>
              <w:jc w:val="center"/>
              <w:rPr>
                <w:b/>
                <w:color w:val="000000" w:themeColor="text1"/>
                <w:sz w:val="26"/>
                <w:szCs w:val="26"/>
                <w:lang w:val="vi-VN"/>
              </w:rPr>
            </w:pPr>
            <w:r w:rsidRPr="00554913">
              <w:rPr>
                <w:b/>
                <w:i/>
                <w:color w:val="000000" w:themeColor="text1"/>
                <w:sz w:val="26"/>
                <w:szCs w:val="26"/>
                <w:lang w:val="vi-VN"/>
              </w:rPr>
              <w:t>5</w:t>
            </w:r>
            <w:r w:rsidRPr="00554913">
              <w:rPr>
                <w:b/>
                <w:i/>
                <w:color w:val="000000" w:themeColor="text1"/>
                <w:sz w:val="26"/>
                <w:szCs w:val="26"/>
              </w:rPr>
              <w:t>.</w:t>
            </w:r>
            <w:r w:rsidRPr="00554913">
              <w:rPr>
                <w:b/>
                <w:i/>
                <w:color w:val="000000" w:themeColor="text1"/>
                <w:sz w:val="26"/>
                <w:szCs w:val="26"/>
                <w:lang w:val="vi-VN"/>
              </w:rPr>
              <w:t>5</w:t>
            </w:r>
          </w:p>
        </w:tc>
        <w:tc>
          <w:tcPr>
            <w:tcW w:w="3750" w:type="dxa"/>
            <w:shd w:val="clear" w:color="auto" w:fill="auto"/>
            <w:vAlign w:val="center"/>
          </w:tcPr>
          <w:p w14:paraId="41C1E201" w14:textId="77777777" w:rsidR="00554913" w:rsidRPr="00554913" w:rsidRDefault="00554913" w:rsidP="00D80927">
            <w:pPr>
              <w:rPr>
                <w:b/>
                <w:i/>
                <w:color w:val="000000" w:themeColor="text1"/>
                <w:sz w:val="26"/>
                <w:szCs w:val="26"/>
              </w:rPr>
            </w:pPr>
            <w:r w:rsidRPr="00554913">
              <w:rPr>
                <w:b/>
                <w:i/>
                <w:color w:val="000000" w:themeColor="text1"/>
                <w:sz w:val="26"/>
                <w:szCs w:val="26"/>
              </w:rPr>
              <w:t xml:space="preserve">Hỗ trợ kỹ thuật: </w:t>
            </w:r>
          </w:p>
          <w:p w14:paraId="46081628" w14:textId="77777777" w:rsidR="00554913" w:rsidRPr="00554913" w:rsidRDefault="00554913" w:rsidP="00D80927">
            <w:pPr>
              <w:tabs>
                <w:tab w:val="left" w:pos="851"/>
              </w:tabs>
              <w:outlineLvl w:val="2"/>
              <w:rPr>
                <w:color w:val="000000" w:themeColor="text1"/>
                <w:sz w:val="26"/>
                <w:szCs w:val="26"/>
                <w:lang w:eastAsia="vi-VN"/>
              </w:rPr>
            </w:pPr>
            <w:r w:rsidRPr="00554913">
              <w:rPr>
                <w:color w:val="000000" w:themeColor="text1"/>
                <w:sz w:val="26"/>
                <w:szCs w:val="26"/>
                <w:lang w:val="vi-VN" w:eastAsia="vi-VN"/>
              </w:rPr>
              <w:t>Cam kết hỗ trợ kỹ thuật trong suốt quá trình sử dụng hàng hóa.</w:t>
            </w:r>
          </w:p>
        </w:tc>
        <w:tc>
          <w:tcPr>
            <w:tcW w:w="2551" w:type="dxa"/>
            <w:shd w:val="clear" w:color="auto" w:fill="auto"/>
            <w:vAlign w:val="center"/>
          </w:tcPr>
          <w:p w14:paraId="3F46D58C" w14:textId="77777777" w:rsidR="00554913" w:rsidRPr="00554913" w:rsidRDefault="00554913" w:rsidP="00D80927">
            <w:pPr>
              <w:jc w:val="center"/>
              <w:rPr>
                <w:b/>
                <w:bCs/>
                <w:color w:val="000000" w:themeColor="text1"/>
                <w:spacing w:val="-4"/>
                <w:sz w:val="26"/>
                <w:szCs w:val="26"/>
                <w:lang w:val="es-ES"/>
              </w:rPr>
            </w:pPr>
            <w:r w:rsidRPr="00554913">
              <w:rPr>
                <w:iCs/>
                <w:color w:val="000000" w:themeColor="text1"/>
                <w:sz w:val="26"/>
                <w:szCs w:val="26"/>
                <w:lang w:val="nl-NL"/>
              </w:rPr>
              <w:t>Có cam kết đáp ứng yêu cầu của E-HSMT</w:t>
            </w:r>
          </w:p>
        </w:tc>
        <w:tc>
          <w:tcPr>
            <w:tcW w:w="2410" w:type="dxa"/>
            <w:shd w:val="clear" w:color="auto" w:fill="auto"/>
            <w:vAlign w:val="center"/>
          </w:tcPr>
          <w:p w14:paraId="1B7B2D9C" w14:textId="77777777" w:rsidR="00554913" w:rsidRPr="00554913" w:rsidRDefault="00554913" w:rsidP="00D80927">
            <w:pPr>
              <w:rPr>
                <w:b/>
                <w:bCs/>
                <w:color w:val="000000" w:themeColor="text1"/>
                <w:spacing w:val="-4"/>
                <w:sz w:val="26"/>
                <w:szCs w:val="26"/>
                <w:lang w:val="es-ES"/>
              </w:rPr>
            </w:pPr>
            <w:r w:rsidRPr="00554913">
              <w:rPr>
                <w:iCs/>
                <w:color w:val="000000" w:themeColor="text1"/>
                <w:sz w:val="26"/>
                <w:szCs w:val="26"/>
                <w:lang w:val="nl-NL"/>
              </w:rPr>
              <w:t>Không cam kết hoặc cam kết nhưng không đáp ứng đầy đủ theo yêu cầu E-HSMT</w:t>
            </w:r>
          </w:p>
        </w:tc>
      </w:tr>
      <w:tr w:rsidR="00554913" w:rsidRPr="00554913" w14:paraId="13BAA60C" w14:textId="77777777" w:rsidTr="00554913">
        <w:trPr>
          <w:trHeight w:val="315"/>
          <w:jc w:val="center"/>
        </w:trPr>
        <w:tc>
          <w:tcPr>
            <w:tcW w:w="640" w:type="dxa"/>
            <w:shd w:val="clear" w:color="auto" w:fill="auto"/>
            <w:noWrap/>
            <w:vAlign w:val="center"/>
          </w:tcPr>
          <w:p w14:paraId="6A0F3139" w14:textId="77777777" w:rsidR="00554913" w:rsidRPr="00554913" w:rsidRDefault="00554913" w:rsidP="00D80927">
            <w:pPr>
              <w:jc w:val="center"/>
              <w:rPr>
                <w:b/>
                <w:color w:val="000000" w:themeColor="text1"/>
                <w:sz w:val="26"/>
                <w:szCs w:val="26"/>
              </w:rPr>
            </w:pPr>
            <w:r w:rsidRPr="00554913">
              <w:rPr>
                <w:b/>
                <w:color w:val="000000" w:themeColor="text1"/>
                <w:sz w:val="26"/>
                <w:szCs w:val="26"/>
                <w:lang w:val="vi-VN"/>
              </w:rPr>
              <w:t>6</w:t>
            </w:r>
          </w:p>
        </w:tc>
        <w:tc>
          <w:tcPr>
            <w:tcW w:w="3750" w:type="dxa"/>
            <w:shd w:val="clear" w:color="auto" w:fill="auto"/>
            <w:vAlign w:val="center"/>
          </w:tcPr>
          <w:p w14:paraId="63E04A32" w14:textId="77777777" w:rsidR="00554913" w:rsidRPr="00554913" w:rsidRDefault="00554913" w:rsidP="00D80927">
            <w:pPr>
              <w:rPr>
                <w:b/>
                <w:iCs/>
                <w:color w:val="000000" w:themeColor="text1"/>
                <w:sz w:val="26"/>
                <w:szCs w:val="26"/>
                <w:lang w:val="nl-NL"/>
              </w:rPr>
            </w:pPr>
            <w:r w:rsidRPr="00554913">
              <w:rPr>
                <w:b/>
                <w:iCs/>
                <w:color w:val="000000" w:themeColor="text1"/>
                <w:sz w:val="26"/>
                <w:szCs w:val="26"/>
                <w:lang w:val="nl-NL"/>
              </w:rPr>
              <w:t>Uy tín của nhà thầu</w:t>
            </w:r>
          </w:p>
        </w:tc>
        <w:tc>
          <w:tcPr>
            <w:tcW w:w="2551" w:type="dxa"/>
            <w:shd w:val="clear" w:color="auto" w:fill="auto"/>
            <w:vAlign w:val="center"/>
          </w:tcPr>
          <w:p w14:paraId="2E8B4EFC" w14:textId="77777777" w:rsidR="00554913" w:rsidRPr="00554913" w:rsidRDefault="00554913" w:rsidP="00D80927">
            <w:pPr>
              <w:jc w:val="center"/>
              <w:rPr>
                <w:b/>
                <w:color w:val="000000" w:themeColor="text1"/>
                <w:spacing w:val="-4"/>
                <w:sz w:val="26"/>
                <w:szCs w:val="26"/>
                <w:lang w:val="es-ES"/>
              </w:rPr>
            </w:pPr>
          </w:p>
        </w:tc>
        <w:tc>
          <w:tcPr>
            <w:tcW w:w="2410" w:type="dxa"/>
            <w:shd w:val="clear" w:color="auto" w:fill="auto"/>
            <w:vAlign w:val="center"/>
          </w:tcPr>
          <w:p w14:paraId="3161E5D3" w14:textId="77777777" w:rsidR="00554913" w:rsidRPr="00554913" w:rsidRDefault="00554913" w:rsidP="00D80927">
            <w:pPr>
              <w:jc w:val="center"/>
              <w:rPr>
                <w:b/>
                <w:color w:val="000000" w:themeColor="text1"/>
                <w:spacing w:val="-4"/>
                <w:sz w:val="26"/>
                <w:szCs w:val="26"/>
                <w:lang w:val="es-ES"/>
              </w:rPr>
            </w:pPr>
          </w:p>
        </w:tc>
      </w:tr>
      <w:tr w:rsidR="00554913" w:rsidRPr="00554913" w14:paraId="532DCAD9" w14:textId="77777777" w:rsidTr="00554913">
        <w:trPr>
          <w:trHeight w:val="315"/>
          <w:jc w:val="center"/>
        </w:trPr>
        <w:tc>
          <w:tcPr>
            <w:tcW w:w="640" w:type="dxa"/>
            <w:shd w:val="clear" w:color="auto" w:fill="auto"/>
            <w:noWrap/>
            <w:vAlign w:val="center"/>
          </w:tcPr>
          <w:p w14:paraId="7A80DE64" w14:textId="77777777" w:rsidR="00554913" w:rsidRPr="00554913" w:rsidRDefault="00554913" w:rsidP="00D80927">
            <w:pPr>
              <w:jc w:val="center"/>
              <w:rPr>
                <w:b/>
                <w:color w:val="000000" w:themeColor="text1"/>
                <w:sz w:val="26"/>
                <w:szCs w:val="26"/>
              </w:rPr>
            </w:pPr>
          </w:p>
        </w:tc>
        <w:tc>
          <w:tcPr>
            <w:tcW w:w="3750" w:type="dxa"/>
            <w:shd w:val="clear" w:color="auto" w:fill="auto"/>
            <w:vAlign w:val="center"/>
          </w:tcPr>
          <w:p w14:paraId="3CE09FD5" w14:textId="77777777" w:rsidR="00554913" w:rsidRPr="00554913" w:rsidRDefault="00554913" w:rsidP="00D80927">
            <w:pPr>
              <w:rPr>
                <w:bCs/>
                <w:iCs/>
                <w:color w:val="000000" w:themeColor="text1"/>
                <w:sz w:val="26"/>
                <w:szCs w:val="26"/>
              </w:rPr>
            </w:pPr>
            <w:r w:rsidRPr="00554913">
              <w:rPr>
                <w:bCs/>
                <w:iCs/>
                <w:color w:val="000000" w:themeColor="text1"/>
                <w:sz w:val="26"/>
                <w:szCs w:val="26"/>
              </w:rPr>
              <w:t xml:space="preserve">Kết quả thực hiện hợp đồng của nhà thầu đối với gói thầu cung cấp hàng hóa, theo quy định tại Điều 19 và Điều 20 của Nghị định số 214/2025/NĐ-CP, chất lượng hàng hóa tương tự được công khai theo quy định tại Điều 20 của </w:t>
            </w:r>
            <w:r w:rsidRPr="00554913">
              <w:rPr>
                <w:bCs/>
                <w:iCs/>
                <w:color w:val="000000" w:themeColor="text1"/>
                <w:sz w:val="26"/>
                <w:szCs w:val="26"/>
              </w:rPr>
              <w:lastRenderedPageBreak/>
              <w:t>Nghị định số 214/2025/NĐ-CP kể từ ngày 01/01/2025</w:t>
            </w:r>
          </w:p>
        </w:tc>
        <w:tc>
          <w:tcPr>
            <w:tcW w:w="2551" w:type="dxa"/>
            <w:shd w:val="clear" w:color="auto" w:fill="auto"/>
            <w:vAlign w:val="center"/>
          </w:tcPr>
          <w:p w14:paraId="106091D0" w14:textId="77777777" w:rsidR="00554913" w:rsidRPr="00554913" w:rsidRDefault="00554913" w:rsidP="00D80927">
            <w:pPr>
              <w:jc w:val="center"/>
              <w:rPr>
                <w:bCs/>
                <w:iCs/>
                <w:strike/>
                <w:color w:val="000000" w:themeColor="text1"/>
                <w:sz w:val="26"/>
                <w:szCs w:val="26"/>
              </w:rPr>
            </w:pPr>
            <w:r w:rsidRPr="00554913">
              <w:rPr>
                <w:bCs/>
                <w:iCs/>
                <w:color w:val="000000" w:themeColor="text1"/>
                <w:sz w:val="26"/>
                <w:szCs w:val="26"/>
              </w:rPr>
              <w:lastRenderedPageBreak/>
              <w:t>Có cam kết tuân</w:t>
            </w:r>
            <w:r w:rsidRPr="00554913">
              <w:rPr>
                <w:bCs/>
                <w:iCs/>
                <w:color w:val="000000" w:themeColor="text1"/>
                <w:sz w:val="26"/>
                <w:szCs w:val="26"/>
                <w:lang w:val="vi-VN"/>
              </w:rPr>
              <w:t xml:space="preserve"> thủ đầy đủ</w:t>
            </w:r>
          </w:p>
        </w:tc>
        <w:tc>
          <w:tcPr>
            <w:tcW w:w="2410" w:type="dxa"/>
            <w:shd w:val="clear" w:color="auto" w:fill="auto"/>
            <w:vAlign w:val="center"/>
          </w:tcPr>
          <w:p w14:paraId="63C68D76" w14:textId="77777777" w:rsidR="00554913" w:rsidRPr="00554913" w:rsidRDefault="00554913" w:rsidP="00D80927">
            <w:pPr>
              <w:rPr>
                <w:bCs/>
                <w:iCs/>
                <w:strike/>
                <w:color w:val="000000" w:themeColor="text1"/>
                <w:sz w:val="26"/>
                <w:szCs w:val="26"/>
              </w:rPr>
            </w:pPr>
            <w:r w:rsidRPr="00554913">
              <w:rPr>
                <w:bCs/>
                <w:iCs/>
                <w:color w:val="000000" w:themeColor="text1"/>
                <w:sz w:val="26"/>
                <w:szCs w:val="26"/>
              </w:rPr>
              <w:t xml:space="preserve">Không có cam kết hoặc có cam kết nhưng không đáp ứng yêu cầu hoặc có tài liệu thể hiện nhà thầu có gói thầu nào </w:t>
            </w:r>
            <w:r w:rsidRPr="00554913">
              <w:rPr>
                <w:bCs/>
                <w:iCs/>
                <w:color w:val="000000" w:themeColor="text1"/>
                <w:sz w:val="26"/>
                <w:szCs w:val="26"/>
              </w:rPr>
              <w:lastRenderedPageBreak/>
              <w:t>không tuân</w:t>
            </w:r>
            <w:r w:rsidRPr="00554913">
              <w:rPr>
                <w:bCs/>
                <w:iCs/>
                <w:color w:val="000000" w:themeColor="text1"/>
                <w:sz w:val="26"/>
                <w:szCs w:val="26"/>
                <w:lang w:val="vi-VN"/>
              </w:rPr>
              <w:t xml:space="preserve"> thủ</w:t>
            </w:r>
            <w:r w:rsidRPr="00554913">
              <w:rPr>
                <w:bCs/>
                <w:iCs/>
                <w:color w:val="000000" w:themeColor="text1"/>
                <w:sz w:val="26"/>
                <w:szCs w:val="26"/>
              </w:rPr>
              <w:t xml:space="preserve"> do lỗi của nhà thầu</w:t>
            </w:r>
          </w:p>
        </w:tc>
      </w:tr>
      <w:tr w:rsidR="00554913" w:rsidRPr="00554913" w14:paraId="17BB183C" w14:textId="77777777" w:rsidTr="00554913">
        <w:trPr>
          <w:trHeight w:val="315"/>
          <w:jc w:val="center"/>
        </w:trPr>
        <w:tc>
          <w:tcPr>
            <w:tcW w:w="640" w:type="dxa"/>
            <w:shd w:val="clear" w:color="auto" w:fill="auto"/>
            <w:noWrap/>
            <w:vAlign w:val="center"/>
          </w:tcPr>
          <w:p w14:paraId="1ECBBEA6" w14:textId="77777777" w:rsidR="00554913" w:rsidRPr="00554913" w:rsidRDefault="00554913" w:rsidP="00D80927">
            <w:pPr>
              <w:jc w:val="center"/>
              <w:rPr>
                <w:b/>
                <w:color w:val="000000" w:themeColor="text1"/>
                <w:sz w:val="26"/>
                <w:szCs w:val="26"/>
                <w:lang w:val="vi-VN"/>
              </w:rPr>
            </w:pPr>
            <w:r w:rsidRPr="00554913">
              <w:rPr>
                <w:b/>
                <w:color w:val="000000" w:themeColor="text1"/>
                <w:sz w:val="26"/>
                <w:szCs w:val="26"/>
                <w:lang w:val="vi-VN"/>
              </w:rPr>
              <w:t>7</w:t>
            </w:r>
          </w:p>
        </w:tc>
        <w:tc>
          <w:tcPr>
            <w:tcW w:w="3750" w:type="dxa"/>
            <w:shd w:val="clear" w:color="auto" w:fill="auto"/>
            <w:vAlign w:val="center"/>
          </w:tcPr>
          <w:p w14:paraId="095DBBA7" w14:textId="77777777" w:rsidR="00554913" w:rsidRPr="00554913" w:rsidRDefault="00554913" w:rsidP="00D80927">
            <w:pPr>
              <w:rPr>
                <w:rFonts w:eastAsia="Calibri"/>
                <w:b/>
                <w:i/>
                <w:iCs/>
                <w:color w:val="000000" w:themeColor="text1"/>
                <w:sz w:val="26"/>
                <w:szCs w:val="26"/>
                <w:lang w:val="nl-NL"/>
              </w:rPr>
            </w:pPr>
            <w:r w:rsidRPr="00554913">
              <w:rPr>
                <w:b/>
                <w:iCs/>
                <w:color w:val="000000" w:themeColor="text1"/>
                <w:sz w:val="26"/>
                <w:szCs w:val="26"/>
                <w:lang w:val="nl-NL"/>
              </w:rPr>
              <w:t>Tài liệu kỹ thuật đi kèm</w:t>
            </w:r>
          </w:p>
        </w:tc>
        <w:tc>
          <w:tcPr>
            <w:tcW w:w="2551" w:type="dxa"/>
            <w:shd w:val="clear" w:color="auto" w:fill="auto"/>
            <w:vAlign w:val="center"/>
          </w:tcPr>
          <w:p w14:paraId="6BF4A4DF" w14:textId="77777777" w:rsidR="00554913" w:rsidRPr="00554913" w:rsidRDefault="00554913" w:rsidP="00D80927">
            <w:pPr>
              <w:jc w:val="center"/>
              <w:rPr>
                <w:b/>
                <w:color w:val="000000" w:themeColor="text1"/>
                <w:spacing w:val="-4"/>
                <w:sz w:val="26"/>
                <w:szCs w:val="26"/>
                <w:lang w:val="es-ES"/>
              </w:rPr>
            </w:pPr>
          </w:p>
        </w:tc>
        <w:tc>
          <w:tcPr>
            <w:tcW w:w="2410" w:type="dxa"/>
            <w:shd w:val="clear" w:color="auto" w:fill="auto"/>
            <w:vAlign w:val="center"/>
          </w:tcPr>
          <w:p w14:paraId="2365E97D" w14:textId="77777777" w:rsidR="00554913" w:rsidRPr="00554913" w:rsidRDefault="00554913" w:rsidP="00D80927">
            <w:pPr>
              <w:jc w:val="center"/>
              <w:rPr>
                <w:b/>
                <w:color w:val="000000" w:themeColor="text1"/>
                <w:spacing w:val="-4"/>
                <w:sz w:val="26"/>
                <w:szCs w:val="26"/>
                <w:lang w:val="es-ES"/>
              </w:rPr>
            </w:pPr>
          </w:p>
        </w:tc>
      </w:tr>
      <w:tr w:rsidR="00554913" w:rsidRPr="00554913" w14:paraId="34E3A49F" w14:textId="77777777" w:rsidTr="00554913">
        <w:trPr>
          <w:trHeight w:val="299"/>
          <w:jc w:val="center"/>
        </w:trPr>
        <w:tc>
          <w:tcPr>
            <w:tcW w:w="640" w:type="dxa"/>
            <w:shd w:val="clear" w:color="auto" w:fill="auto"/>
            <w:noWrap/>
            <w:vAlign w:val="center"/>
          </w:tcPr>
          <w:p w14:paraId="7F9D75A2" w14:textId="77777777" w:rsidR="00554913" w:rsidRPr="00554913" w:rsidRDefault="00554913" w:rsidP="00D80927">
            <w:pPr>
              <w:jc w:val="center"/>
              <w:rPr>
                <w:b/>
                <w:color w:val="000000" w:themeColor="text1"/>
                <w:sz w:val="26"/>
                <w:szCs w:val="26"/>
              </w:rPr>
            </w:pPr>
          </w:p>
        </w:tc>
        <w:tc>
          <w:tcPr>
            <w:tcW w:w="3750" w:type="dxa"/>
            <w:shd w:val="clear" w:color="auto" w:fill="auto"/>
            <w:vAlign w:val="center"/>
          </w:tcPr>
          <w:p w14:paraId="56B6BEC3" w14:textId="77777777" w:rsidR="00554913" w:rsidRPr="00554913" w:rsidRDefault="00554913" w:rsidP="00D80927">
            <w:pPr>
              <w:rPr>
                <w:iCs/>
                <w:color w:val="000000" w:themeColor="text1"/>
                <w:sz w:val="26"/>
                <w:szCs w:val="26"/>
                <w:lang w:val="nl-NL"/>
              </w:rPr>
            </w:pPr>
            <w:r w:rsidRPr="00554913">
              <w:rPr>
                <w:iCs/>
                <w:color w:val="000000" w:themeColor="text1"/>
                <w:sz w:val="26"/>
                <w:szCs w:val="26"/>
                <w:lang w:val="nl-NL"/>
              </w:rPr>
              <w:t>Cung cấp đầy đủ các tài liệu chứng minh hàng hóa đáp ứng yêu cầu kỹ thuật trong E-HSMT.</w:t>
            </w:r>
          </w:p>
        </w:tc>
        <w:tc>
          <w:tcPr>
            <w:tcW w:w="2551" w:type="dxa"/>
            <w:shd w:val="clear" w:color="auto" w:fill="auto"/>
            <w:vAlign w:val="center"/>
          </w:tcPr>
          <w:p w14:paraId="3BC122DF" w14:textId="77777777" w:rsidR="00554913" w:rsidRPr="00554913" w:rsidRDefault="00554913" w:rsidP="00D80927">
            <w:pPr>
              <w:rPr>
                <w:iCs/>
                <w:color w:val="000000" w:themeColor="text1"/>
                <w:sz w:val="26"/>
                <w:szCs w:val="26"/>
                <w:lang w:val="nl-NL"/>
              </w:rPr>
            </w:pPr>
            <w:r w:rsidRPr="00554913">
              <w:rPr>
                <w:iCs/>
                <w:color w:val="000000" w:themeColor="text1"/>
                <w:sz w:val="26"/>
                <w:szCs w:val="26"/>
                <w:lang w:val="nl-NL"/>
              </w:rPr>
              <w:t>Cung cấp đầy đủ các tài liệu có</w:t>
            </w:r>
            <w:r w:rsidRPr="00554913">
              <w:rPr>
                <w:iCs/>
                <w:color w:val="000000" w:themeColor="text1"/>
                <w:sz w:val="26"/>
                <w:szCs w:val="26"/>
                <w:lang w:val="vi-VN"/>
              </w:rPr>
              <w:t xml:space="preserve"> t</w:t>
            </w:r>
            <w:r w:rsidRPr="00554913">
              <w:rPr>
                <w:color w:val="000000" w:themeColor="text1"/>
                <w:sz w:val="26"/>
                <w:szCs w:val="26"/>
                <w:lang w:val="vi-VN"/>
              </w:rPr>
              <w:t xml:space="preserve">hông số, tiêu chuẩn kỹ thuật của hàng hóa chào thầu đáp ứng yêu cầu của E-HSMT </w:t>
            </w:r>
          </w:p>
        </w:tc>
        <w:tc>
          <w:tcPr>
            <w:tcW w:w="2410" w:type="dxa"/>
            <w:shd w:val="clear" w:color="auto" w:fill="auto"/>
            <w:vAlign w:val="center"/>
          </w:tcPr>
          <w:p w14:paraId="7B638B4B" w14:textId="77777777" w:rsidR="00554913" w:rsidRPr="00554913" w:rsidRDefault="00554913" w:rsidP="00D80927">
            <w:pPr>
              <w:rPr>
                <w:iCs/>
                <w:color w:val="000000" w:themeColor="text1"/>
                <w:sz w:val="26"/>
                <w:szCs w:val="26"/>
                <w:lang w:val="nl-NL"/>
              </w:rPr>
            </w:pPr>
            <w:r w:rsidRPr="00554913">
              <w:rPr>
                <w:iCs/>
                <w:color w:val="000000" w:themeColor="text1"/>
                <w:sz w:val="26"/>
                <w:szCs w:val="26"/>
                <w:lang w:val="nl-NL"/>
              </w:rPr>
              <w:t>Không cung cấp tài</w:t>
            </w:r>
            <w:r w:rsidRPr="00554913">
              <w:rPr>
                <w:iCs/>
                <w:color w:val="000000" w:themeColor="text1"/>
                <w:sz w:val="26"/>
                <w:szCs w:val="26"/>
                <w:lang w:val="vi-VN"/>
              </w:rPr>
              <w:t xml:space="preserve"> liệu</w:t>
            </w:r>
            <w:r w:rsidRPr="00554913">
              <w:rPr>
                <w:iCs/>
                <w:color w:val="000000" w:themeColor="text1"/>
                <w:sz w:val="26"/>
                <w:szCs w:val="26"/>
                <w:lang w:val="nl-NL"/>
              </w:rPr>
              <w:t>/Cung cấp nhưng không đáp ứng đầy đủ theo yêu cầu E-HSMT</w:t>
            </w:r>
          </w:p>
        </w:tc>
      </w:tr>
      <w:tr w:rsidR="00554913" w:rsidRPr="00554913" w14:paraId="73599A96" w14:textId="77777777" w:rsidTr="00554913">
        <w:trPr>
          <w:trHeight w:val="452"/>
          <w:jc w:val="center"/>
        </w:trPr>
        <w:tc>
          <w:tcPr>
            <w:tcW w:w="640" w:type="dxa"/>
            <w:shd w:val="clear" w:color="auto" w:fill="auto"/>
            <w:noWrap/>
            <w:vAlign w:val="center"/>
          </w:tcPr>
          <w:p w14:paraId="1C2F42A7" w14:textId="77777777" w:rsidR="00554913" w:rsidRPr="00554913" w:rsidRDefault="00554913" w:rsidP="00D80927">
            <w:pPr>
              <w:jc w:val="center"/>
              <w:rPr>
                <w:b/>
                <w:color w:val="000000" w:themeColor="text1"/>
                <w:sz w:val="26"/>
                <w:szCs w:val="26"/>
              </w:rPr>
            </w:pPr>
          </w:p>
        </w:tc>
        <w:tc>
          <w:tcPr>
            <w:tcW w:w="3750" w:type="dxa"/>
            <w:shd w:val="clear" w:color="auto" w:fill="auto"/>
            <w:vAlign w:val="center"/>
          </w:tcPr>
          <w:p w14:paraId="5C1CC0CE" w14:textId="77777777" w:rsidR="00554913" w:rsidRPr="00554913" w:rsidRDefault="00554913" w:rsidP="00D80927">
            <w:pPr>
              <w:jc w:val="center"/>
              <w:rPr>
                <w:b/>
                <w:color w:val="000000" w:themeColor="text1"/>
                <w:sz w:val="26"/>
                <w:szCs w:val="26"/>
              </w:rPr>
            </w:pPr>
            <w:r w:rsidRPr="00554913">
              <w:rPr>
                <w:b/>
                <w:color w:val="000000" w:themeColor="text1"/>
                <w:sz w:val="26"/>
                <w:szCs w:val="26"/>
              </w:rPr>
              <w:t>Kết luận</w:t>
            </w:r>
          </w:p>
        </w:tc>
        <w:tc>
          <w:tcPr>
            <w:tcW w:w="2551" w:type="dxa"/>
            <w:shd w:val="clear" w:color="auto" w:fill="auto"/>
            <w:vAlign w:val="center"/>
          </w:tcPr>
          <w:p w14:paraId="561D8B42" w14:textId="77777777" w:rsidR="00554913" w:rsidRPr="00554913" w:rsidRDefault="00554913" w:rsidP="00D80927">
            <w:pPr>
              <w:jc w:val="center"/>
              <w:rPr>
                <w:b/>
                <w:iCs/>
                <w:color w:val="000000" w:themeColor="text1"/>
                <w:sz w:val="26"/>
                <w:szCs w:val="26"/>
                <w:lang w:val="nl-NL"/>
              </w:rPr>
            </w:pPr>
            <w:r w:rsidRPr="00554913">
              <w:rPr>
                <w:b/>
                <w:iCs/>
                <w:color w:val="000000" w:themeColor="text1"/>
                <w:sz w:val="26"/>
                <w:szCs w:val="26"/>
                <w:lang w:val="nl-NL"/>
              </w:rPr>
              <w:t>E-HSDT được đánh giá “đạt” tất cả các tiêu chí nêu trên.</w:t>
            </w:r>
          </w:p>
        </w:tc>
        <w:tc>
          <w:tcPr>
            <w:tcW w:w="2410" w:type="dxa"/>
            <w:shd w:val="clear" w:color="auto" w:fill="auto"/>
            <w:vAlign w:val="center"/>
          </w:tcPr>
          <w:p w14:paraId="46743672" w14:textId="77777777" w:rsidR="00554913" w:rsidRPr="00554913" w:rsidRDefault="00554913" w:rsidP="00D80927">
            <w:pPr>
              <w:jc w:val="center"/>
              <w:rPr>
                <w:b/>
                <w:iCs/>
                <w:color w:val="000000" w:themeColor="text1"/>
                <w:sz w:val="26"/>
                <w:szCs w:val="26"/>
                <w:lang w:val="nl-NL"/>
              </w:rPr>
            </w:pPr>
            <w:r w:rsidRPr="00554913">
              <w:rPr>
                <w:b/>
                <w:iCs/>
                <w:color w:val="000000" w:themeColor="text1"/>
                <w:sz w:val="26"/>
                <w:szCs w:val="26"/>
                <w:lang w:val="nl-NL"/>
              </w:rPr>
              <w:t>E-HSDT có ≥01 tiêu chí được đánh giá là “không đạt”.</w:t>
            </w:r>
          </w:p>
        </w:tc>
      </w:tr>
    </w:tbl>
    <w:p w14:paraId="231BDEA1" w14:textId="77777777" w:rsidR="0036760D" w:rsidRPr="00554913" w:rsidRDefault="001D3452" w:rsidP="00F8746D"/>
    <w:sectPr w:rsidR="0036760D" w:rsidRPr="005549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8B97D" w14:textId="77777777" w:rsidR="001D3452" w:rsidRDefault="001D3452" w:rsidP="00F8746D">
      <w:r>
        <w:separator/>
      </w:r>
    </w:p>
  </w:endnote>
  <w:endnote w:type="continuationSeparator" w:id="0">
    <w:p w14:paraId="3D3B488B" w14:textId="77777777" w:rsidR="001D3452" w:rsidRDefault="001D3452" w:rsidP="00F87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B5767" w14:textId="77777777" w:rsidR="001D3452" w:rsidRDefault="001D3452" w:rsidP="00F8746D">
      <w:r>
        <w:separator/>
      </w:r>
    </w:p>
  </w:footnote>
  <w:footnote w:type="continuationSeparator" w:id="0">
    <w:p w14:paraId="2EF7031D" w14:textId="77777777" w:rsidR="001D3452" w:rsidRDefault="001D3452" w:rsidP="00F874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46D"/>
    <w:rsid w:val="001852B7"/>
    <w:rsid w:val="001D3452"/>
    <w:rsid w:val="001D537E"/>
    <w:rsid w:val="003D530E"/>
    <w:rsid w:val="0048089B"/>
    <w:rsid w:val="00554913"/>
    <w:rsid w:val="00567F33"/>
    <w:rsid w:val="006E3C56"/>
    <w:rsid w:val="0097625C"/>
    <w:rsid w:val="00A12CCA"/>
    <w:rsid w:val="00A3448A"/>
    <w:rsid w:val="00B2235B"/>
    <w:rsid w:val="00DE6448"/>
    <w:rsid w:val="00E4261F"/>
    <w:rsid w:val="00F87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6BC0"/>
  <w15:chartTrackingRefBased/>
  <w15:docId w15:val="{575070DD-1DEB-4C50-AF77-EDFA07E9B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746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F8746D"/>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uiPriority w:val="99"/>
    <w:rsid w:val="00F8746D"/>
    <w:pPr>
      <w:tabs>
        <w:tab w:val="left" w:pos="360"/>
      </w:tabs>
      <w:ind w:left="360" w:hanging="360"/>
    </w:pPr>
    <w:rPr>
      <w:sz w:val="20"/>
    </w:rPr>
  </w:style>
  <w:style w:type="character" w:customStyle="1" w:styleId="FootnoteTextChar">
    <w:name w:val="Footnote Text Char"/>
    <w:basedOn w:val="DefaultParagraphFont"/>
    <w:link w:val="FootnoteText"/>
    <w:uiPriority w:val="99"/>
    <w:rsid w:val="00F8746D"/>
    <w:rPr>
      <w:rFonts w:ascii="Times New Roman" w:eastAsia="Times New Roman" w:hAnsi="Times New Roman" w:cs="Times New Roman"/>
      <w:sz w:val="20"/>
      <w:szCs w:val="20"/>
    </w:rPr>
  </w:style>
  <w:style w:type="character" w:styleId="FootnoteReference">
    <w:name w:val="footnote reference"/>
    <w:aliases w:val="callout"/>
    <w:uiPriority w:val="99"/>
    <w:rsid w:val="00F874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772</Words>
  <Characters>4404</Characters>
  <Application>Microsoft Office Word</Application>
  <DocSecurity>0</DocSecurity>
  <Lines>36</Lines>
  <Paragraphs>10</Paragraphs>
  <ScaleCrop>false</ScaleCrop>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User</cp:lastModifiedBy>
  <cp:revision>15</cp:revision>
  <dcterms:created xsi:type="dcterms:W3CDTF">2025-10-04T17:27:00Z</dcterms:created>
  <dcterms:modified xsi:type="dcterms:W3CDTF">2025-10-14T14:06:00Z</dcterms:modified>
</cp:coreProperties>
</file>