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DE4B" w14:textId="77777777" w:rsidR="00BE2DD2" w:rsidRPr="002D247D" w:rsidRDefault="00BE2DD2" w:rsidP="00BE2DD2">
      <w:pPr>
        <w:pStyle w:val="u2"/>
        <w:ind w:firstLine="709"/>
        <w:jc w:val="center"/>
        <w:rPr>
          <w:lang w:val="vi-VN"/>
        </w:rPr>
      </w:pPr>
      <w:bookmarkStart w:id="0" w:name="_Hlk166684162"/>
      <w:r w:rsidRPr="002D247D">
        <w:rPr>
          <w:lang w:val="vi-VN"/>
        </w:rPr>
        <w:t>Chương V. YÊU CẦU VỀ KỸ THUẬT</w:t>
      </w:r>
    </w:p>
    <w:bookmarkEnd w:id="0"/>
    <w:p w14:paraId="1449AF9A" w14:textId="77777777" w:rsidR="00BE2DD2" w:rsidRDefault="00BE2DD2" w:rsidP="00BE2DD2">
      <w:pPr>
        <w:spacing w:before="120"/>
        <w:ind w:firstLine="709"/>
        <w:rPr>
          <w:b/>
          <w:szCs w:val="28"/>
          <w:lang w:val="vi-VN"/>
        </w:rPr>
      </w:pPr>
      <w:r>
        <w:rPr>
          <w:b/>
          <w:szCs w:val="28"/>
          <w:lang w:val="vi-VN"/>
        </w:rPr>
        <w:t>I. Giới thiệu về gói thầu</w:t>
      </w:r>
    </w:p>
    <w:p w14:paraId="69E25DF1" w14:textId="77777777" w:rsidR="00BE2DD2" w:rsidRDefault="00BE2DD2" w:rsidP="00BE2DD2">
      <w:pPr>
        <w:ind w:firstLine="709"/>
        <w:rPr>
          <w:b/>
          <w:bCs/>
          <w:spacing w:val="-8"/>
          <w:szCs w:val="28"/>
          <w:lang w:val="nl-NL"/>
        </w:rPr>
      </w:pPr>
      <w:r>
        <w:rPr>
          <w:b/>
          <w:bCs/>
          <w:szCs w:val="28"/>
          <w:lang w:val="vi-VN"/>
        </w:rPr>
        <w:t>1. Phạm vi công việc của gói thầu</w:t>
      </w:r>
      <w:r>
        <w:rPr>
          <w:b/>
          <w:bCs/>
          <w:spacing w:val="-8"/>
          <w:szCs w:val="28"/>
          <w:lang w:val="nl-NL"/>
        </w:rPr>
        <w:t xml:space="preserve"> </w:t>
      </w:r>
    </w:p>
    <w:p w14:paraId="2C3ACCD4" w14:textId="461E22C4" w:rsidR="00BE2DD2" w:rsidRPr="00281BB1" w:rsidRDefault="00BE2DD2" w:rsidP="00BE2DD2">
      <w:pPr>
        <w:pStyle w:val="1Mc"/>
        <w:numPr>
          <w:ilvl w:val="0"/>
          <w:numId w:val="0"/>
        </w:numPr>
        <w:spacing w:line="340" w:lineRule="exact"/>
        <w:ind w:firstLine="709"/>
        <w:rPr>
          <w:b w:val="0"/>
          <w:iCs/>
          <w:lang w:val="nl-NL"/>
          <w14:ligatures w14:val="standardContextual"/>
        </w:rPr>
      </w:pPr>
      <w:r>
        <w:rPr>
          <w:spacing w:val="-8"/>
          <w:lang w:val="nl-NL"/>
        </w:rPr>
        <w:t xml:space="preserve">1.1 Tên công trình: </w:t>
      </w:r>
      <w:r w:rsidRPr="00281BB1">
        <w:rPr>
          <w:spacing w:val="2"/>
          <w:lang w:val="nl-NL"/>
        </w:rPr>
        <w:t xml:space="preserve"> </w:t>
      </w:r>
      <w:r w:rsidR="00281BB1" w:rsidRPr="00281BB1">
        <w:rPr>
          <w:b w:val="0"/>
          <w:bCs/>
          <w:spacing w:val="2"/>
          <w:lang w:val="nl-NL"/>
        </w:rPr>
        <w:t>Nâng cấp mở rộng đường Phùng Mông – Nậm Si</w:t>
      </w:r>
      <w:r w:rsidRPr="00281BB1">
        <w:rPr>
          <w:b w:val="0"/>
          <w:bCs/>
          <w:spacing w:val="2"/>
          <w:lang w:val="nl-NL"/>
        </w:rPr>
        <w:t>.</w:t>
      </w:r>
    </w:p>
    <w:p w14:paraId="66D0B888" w14:textId="56A9D816" w:rsidR="00BE2DD2" w:rsidRPr="00281BB1" w:rsidRDefault="00BE2DD2" w:rsidP="00BE2DD2">
      <w:pPr>
        <w:ind w:firstLine="709"/>
        <w:rPr>
          <w:spacing w:val="-8"/>
          <w:szCs w:val="28"/>
          <w:lang w:val="nl-NL"/>
        </w:rPr>
      </w:pPr>
      <w:r w:rsidRPr="00281BB1">
        <w:rPr>
          <w:b/>
          <w:bCs/>
          <w:spacing w:val="-8"/>
          <w:szCs w:val="28"/>
          <w:lang w:val="nl-NL"/>
        </w:rPr>
        <w:t>1.</w:t>
      </w:r>
      <w:r>
        <w:rPr>
          <w:b/>
          <w:bCs/>
          <w:spacing w:val="-8"/>
          <w:szCs w:val="28"/>
          <w:lang w:val="nl-NL"/>
        </w:rPr>
        <w:t>2</w:t>
      </w:r>
      <w:r>
        <w:rPr>
          <w:b/>
          <w:spacing w:val="-8"/>
          <w:szCs w:val="28"/>
          <w:lang w:val="nl-NL"/>
        </w:rPr>
        <w:t xml:space="preserve">. Người quyết định đầu tư: </w:t>
      </w:r>
      <w:r w:rsidR="00281BB1">
        <w:rPr>
          <w:spacing w:val="-8"/>
          <w:szCs w:val="28"/>
          <w:lang w:val="nl-NL"/>
        </w:rPr>
        <w:t>UBND xã Bản Hồ</w:t>
      </w:r>
      <w:r>
        <w:rPr>
          <w:spacing w:val="-8"/>
          <w:szCs w:val="28"/>
          <w:lang w:val="nl-NL"/>
        </w:rPr>
        <w:t>.</w:t>
      </w:r>
    </w:p>
    <w:p w14:paraId="7044193D" w14:textId="713A5219" w:rsidR="00BE2DD2" w:rsidRPr="00281BB1" w:rsidRDefault="00BE2DD2" w:rsidP="00BE2DD2">
      <w:pPr>
        <w:ind w:firstLine="709"/>
        <w:rPr>
          <w:szCs w:val="28"/>
          <w:lang w:val="nl-NL"/>
        </w:rPr>
      </w:pPr>
      <w:r w:rsidRPr="00281BB1">
        <w:rPr>
          <w:b/>
          <w:bCs/>
          <w:szCs w:val="28"/>
          <w:lang w:val="nl-NL"/>
        </w:rPr>
        <w:t>1.</w:t>
      </w:r>
      <w:r>
        <w:rPr>
          <w:b/>
          <w:bCs/>
          <w:szCs w:val="28"/>
          <w:lang w:val="nl-NL"/>
        </w:rPr>
        <w:t>3</w:t>
      </w:r>
      <w:r>
        <w:rPr>
          <w:b/>
          <w:szCs w:val="28"/>
          <w:lang w:val="nl-NL"/>
        </w:rPr>
        <w:t xml:space="preserve">. Chủ đầu tư: </w:t>
      </w:r>
      <w:r w:rsidR="00281BB1" w:rsidRPr="00281BB1">
        <w:rPr>
          <w:szCs w:val="28"/>
          <w:lang w:val="nl-NL"/>
        </w:rPr>
        <w:t>Văn phòng HĐND - UBND xã Bản Hồ</w:t>
      </w:r>
      <w:r>
        <w:rPr>
          <w:szCs w:val="28"/>
          <w:lang w:val="nl-NL"/>
        </w:rPr>
        <w:t>.</w:t>
      </w:r>
    </w:p>
    <w:p w14:paraId="7F891F35" w14:textId="6809E0DB" w:rsidR="00BE2DD2" w:rsidRPr="00A354CE" w:rsidRDefault="00BE2DD2" w:rsidP="00BE2DD2">
      <w:pPr>
        <w:ind w:firstLine="709"/>
        <w:rPr>
          <w:color w:val="EE0000"/>
          <w:szCs w:val="28"/>
          <w:lang w:val="vi-VN"/>
        </w:rPr>
      </w:pPr>
      <w:r w:rsidRPr="00281BB1">
        <w:rPr>
          <w:b/>
          <w:bCs/>
          <w:szCs w:val="28"/>
          <w:lang w:val="nl-NL"/>
        </w:rPr>
        <w:t>1.</w:t>
      </w:r>
      <w:r>
        <w:rPr>
          <w:b/>
          <w:bCs/>
          <w:szCs w:val="28"/>
          <w:lang w:val="nl-NL"/>
        </w:rPr>
        <w:t>4</w:t>
      </w:r>
      <w:r>
        <w:rPr>
          <w:b/>
          <w:szCs w:val="28"/>
          <w:lang w:val="nl-NL"/>
        </w:rPr>
        <w:t>. T</w:t>
      </w:r>
      <w:r>
        <w:rPr>
          <w:rFonts w:hint="eastAsia"/>
          <w:b/>
          <w:szCs w:val="28"/>
          <w:lang w:val="nl-NL"/>
        </w:rPr>
        <w:t>ư</w:t>
      </w:r>
      <w:r>
        <w:rPr>
          <w:b/>
          <w:szCs w:val="28"/>
          <w:lang w:val="nl-NL"/>
        </w:rPr>
        <w:t xml:space="preserve"> vấn Quản lý dự án: </w:t>
      </w:r>
      <w:r w:rsidR="007415B7" w:rsidRPr="00A354CE">
        <w:rPr>
          <w:color w:val="EE0000"/>
          <w:szCs w:val="28"/>
          <w:lang w:val="nl-NL"/>
        </w:rPr>
        <w:t>Công ty TNHH MTV tư vấn xây dựng Quyền Hiếu</w:t>
      </w:r>
      <w:r w:rsidRPr="00A354CE">
        <w:rPr>
          <w:color w:val="EE0000"/>
          <w:szCs w:val="28"/>
          <w:lang w:val="nl-NL"/>
        </w:rPr>
        <w:t>.</w:t>
      </w:r>
    </w:p>
    <w:p w14:paraId="4A7F43BE" w14:textId="4DFB20A8" w:rsidR="00BE2DD2" w:rsidRPr="00281BB1" w:rsidRDefault="00BE2DD2" w:rsidP="00BE2DD2">
      <w:pPr>
        <w:ind w:firstLine="709"/>
        <w:rPr>
          <w:color w:val="FF0000"/>
          <w:szCs w:val="28"/>
          <w:lang w:val="vi-VN"/>
        </w:rPr>
      </w:pPr>
      <w:r w:rsidRPr="00281BB1">
        <w:rPr>
          <w:b/>
          <w:bCs/>
          <w:szCs w:val="28"/>
          <w:lang w:val="vi-VN"/>
        </w:rPr>
        <w:t>1.</w:t>
      </w:r>
      <w:r>
        <w:rPr>
          <w:b/>
          <w:bCs/>
          <w:szCs w:val="28"/>
          <w:lang w:val="nl-NL"/>
        </w:rPr>
        <w:t>5</w:t>
      </w:r>
      <w:r>
        <w:rPr>
          <w:b/>
          <w:szCs w:val="28"/>
          <w:lang w:val="nl-NL"/>
        </w:rPr>
        <w:t xml:space="preserve">. Tổ chức lập </w:t>
      </w:r>
      <w:r>
        <w:rPr>
          <w:b/>
          <w:bCs/>
          <w:iCs/>
          <w:szCs w:val="28"/>
          <w:lang w:val="nl-NL"/>
        </w:rPr>
        <w:t>TKBVTC - DT xây dựng công trình</w:t>
      </w:r>
      <w:r>
        <w:rPr>
          <w:b/>
          <w:szCs w:val="28"/>
          <w:lang w:val="nl-NL"/>
        </w:rPr>
        <w:t xml:space="preserve">: </w:t>
      </w:r>
      <w:r w:rsidR="00A354CE" w:rsidRPr="00A354CE">
        <w:rPr>
          <w:color w:val="FF0000"/>
          <w:szCs w:val="28"/>
          <w:lang w:val="vi-VN" w:eastAsia="vi-VN"/>
        </w:rPr>
        <w:t>Công ty TNHH Tư vấn xây dựng Hiền Linh</w:t>
      </w:r>
    </w:p>
    <w:p w14:paraId="0F56A3DF" w14:textId="7B2142D1" w:rsidR="00BE2DD2" w:rsidRPr="00281BB1" w:rsidRDefault="00BE2DD2" w:rsidP="00BE2DD2">
      <w:pPr>
        <w:ind w:firstLine="709"/>
        <w:rPr>
          <w:szCs w:val="28"/>
          <w:lang w:val="vi-VN"/>
        </w:rPr>
      </w:pPr>
      <w:r w:rsidRPr="00281BB1">
        <w:rPr>
          <w:b/>
          <w:bCs/>
          <w:szCs w:val="28"/>
          <w:lang w:val="vi-VN"/>
        </w:rPr>
        <w:t>1.</w:t>
      </w:r>
      <w:r>
        <w:rPr>
          <w:b/>
          <w:bCs/>
          <w:szCs w:val="28"/>
          <w:lang w:val="nl-NL"/>
        </w:rPr>
        <w:t>6</w:t>
      </w:r>
      <w:r>
        <w:rPr>
          <w:b/>
          <w:szCs w:val="28"/>
          <w:lang w:val="nl-NL"/>
        </w:rPr>
        <w:t xml:space="preserve">. </w:t>
      </w:r>
      <w:r>
        <w:rPr>
          <w:b/>
          <w:bCs/>
          <w:szCs w:val="28"/>
          <w:lang w:val="nl-NL"/>
        </w:rPr>
        <w:t xml:space="preserve">Địa điểm xây dựng: </w:t>
      </w:r>
      <w:r w:rsidR="00DC27C1">
        <w:rPr>
          <w:bCs/>
          <w:color w:val="FF0000"/>
          <w:spacing w:val="-8"/>
          <w:szCs w:val="28"/>
          <w:lang w:val="vi-VN"/>
        </w:rPr>
        <w:t>Xã Bản Hồ</w:t>
      </w:r>
      <w:r w:rsidRPr="00281BB1">
        <w:rPr>
          <w:bCs/>
          <w:color w:val="FF0000"/>
          <w:spacing w:val="-8"/>
          <w:szCs w:val="28"/>
          <w:lang w:val="vi-VN"/>
        </w:rPr>
        <w:t>, tỉnh Lào Cai</w:t>
      </w:r>
      <w:r>
        <w:rPr>
          <w:bCs/>
          <w:szCs w:val="28"/>
          <w:lang w:val="nl-NL"/>
        </w:rPr>
        <w:t>.</w:t>
      </w:r>
    </w:p>
    <w:p w14:paraId="09D95F4F" w14:textId="77777777" w:rsidR="00BE2DD2" w:rsidRDefault="00BE2DD2" w:rsidP="00BE2DD2">
      <w:pPr>
        <w:ind w:firstLine="720"/>
        <w:jc w:val="left"/>
        <w:rPr>
          <w:b/>
          <w:bCs/>
          <w:szCs w:val="28"/>
          <w:lang w:val="nl-NL"/>
        </w:rPr>
      </w:pPr>
      <w:r w:rsidRPr="00281BB1">
        <w:rPr>
          <w:b/>
          <w:bCs/>
          <w:szCs w:val="28"/>
          <w:lang w:val="vi-VN"/>
        </w:rPr>
        <w:t>1.</w:t>
      </w:r>
      <w:r>
        <w:rPr>
          <w:b/>
          <w:bCs/>
          <w:szCs w:val="28"/>
          <w:lang w:val="nl-NL"/>
        </w:rPr>
        <w:t>7. Quy mô xây dựng:</w:t>
      </w:r>
    </w:p>
    <w:p w14:paraId="1D1A960F" w14:textId="77777777" w:rsidR="00B64258" w:rsidRPr="00B05A2E" w:rsidRDefault="00B64258" w:rsidP="00B64258">
      <w:pPr>
        <w:ind w:firstLine="720"/>
        <w:rPr>
          <w:bCs/>
          <w:color w:val="000000" w:themeColor="text1"/>
          <w:szCs w:val="28"/>
          <w:lang w:val="pt-BR"/>
        </w:rPr>
      </w:pPr>
      <w:r w:rsidRPr="00B05A2E">
        <w:rPr>
          <w:bCs/>
          <w:color w:val="000000" w:themeColor="text1"/>
          <w:szCs w:val="28"/>
          <w:lang w:val="pt-BR"/>
        </w:rPr>
        <w:t>- Nâng cấp, mở rộng tuyến đường có chiều dài L=1,61km trên cơ sở nền, mặt đường bê tông xi măng đã có. Quy mô nâng cấp mở rộng thêm nền, mặt đường 1,5m với kết cấu bê tông xi măng cấp độ bền B25 (M300#) đá 2x4 trên lớp lót giấy dầu chống thấm và lớp đệm cát tạo phẳng dày 5cm, tương tự như kết cấu mặt đường hiện trạng.</w:t>
      </w:r>
    </w:p>
    <w:p w14:paraId="1FFB7B45" w14:textId="77777777" w:rsidR="00B64258" w:rsidRPr="00B05A2E" w:rsidRDefault="00B64258" w:rsidP="00B64258">
      <w:pPr>
        <w:ind w:firstLine="720"/>
        <w:rPr>
          <w:bCs/>
          <w:color w:val="000000" w:themeColor="text1"/>
          <w:szCs w:val="28"/>
          <w:lang w:val="pt-BR"/>
        </w:rPr>
      </w:pPr>
      <w:r w:rsidRPr="00B05A2E">
        <w:rPr>
          <w:bCs/>
          <w:color w:val="000000" w:themeColor="text1"/>
          <w:szCs w:val="28"/>
          <w:lang w:val="pt-BR"/>
        </w:rPr>
        <w:t>- Thiết kế bổ sung rãnh dọc hình thang kích thước 40x80 gia cố bê tông xi măng cấp độ bền B12,5 (M150#) đá 2x4 đổ tại chỗ trên lớp lót giấy dầu chống thấm và đệm cát dày 5cm.</w:t>
      </w:r>
    </w:p>
    <w:p w14:paraId="0DB4BF6D" w14:textId="77777777" w:rsidR="00B64258" w:rsidRPr="00B05A2E" w:rsidRDefault="00B64258" w:rsidP="00B64258">
      <w:pPr>
        <w:ind w:firstLine="720"/>
        <w:rPr>
          <w:bCs/>
          <w:color w:val="000000" w:themeColor="text1"/>
          <w:szCs w:val="28"/>
          <w:lang w:val="pt-BR"/>
        </w:rPr>
      </w:pPr>
      <w:r w:rsidRPr="00B05A2E">
        <w:rPr>
          <w:bCs/>
          <w:color w:val="000000" w:themeColor="text1"/>
          <w:szCs w:val="28"/>
          <w:lang w:val="pt-BR"/>
        </w:rPr>
        <w:t>- Cải tạo các vị trí cống thoát nước ngang sau khi mở rộng nền đường. Ống cống bê tông cốt thép có cấp độ bền B15 (M200#) đá 1x2 đúc sẵn; tường đầu, tường cánh, hố thu cống, gia cố sân cống thiết kế bê tông xi măng có cấp độ bền B12,5 (M150#) đá 2x4 đổ tại chỗ; Móng cống thiết kế bằng BTXM cấp độ bền B12,5 (M150#)  Toàn bộ kết cấu cống đặt trên lớp đệm VXM M50# dày 5cm.</w:t>
      </w:r>
    </w:p>
    <w:p w14:paraId="6A208103" w14:textId="77777777" w:rsidR="00B64258" w:rsidRPr="00B05A2E" w:rsidRDefault="00B64258" w:rsidP="00B64258">
      <w:pPr>
        <w:ind w:firstLine="720"/>
        <w:rPr>
          <w:bCs/>
          <w:color w:val="000000" w:themeColor="text1"/>
          <w:szCs w:val="28"/>
          <w:lang w:val="pt-BR"/>
        </w:rPr>
      </w:pPr>
      <w:r w:rsidRPr="00B05A2E">
        <w:rPr>
          <w:bCs/>
          <w:color w:val="000000" w:themeColor="text1"/>
          <w:szCs w:val="28"/>
          <w:lang w:val="pt-BR"/>
        </w:rPr>
        <w:t>- Hệ thống an toàn giao thông và công trình phòng hộ:</w:t>
      </w:r>
    </w:p>
    <w:p w14:paraId="153AA1A4" w14:textId="5FB2A465" w:rsidR="00BE2DD2" w:rsidRPr="00B64258" w:rsidRDefault="00B64258" w:rsidP="00BE2DD2">
      <w:pPr>
        <w:ind w:firstLine="720"/>
        <w:rPr>
          <w:bCs/>
          <w:color w:val="000000" w:themeColor="text1"/>
          <w:position w:val="2"/>
          <w:szCs w:val="28"/>
          <w:lang w:val="pt-BR"/>
        </w:rPr>
      </w:pPr>
      <w:r w:rsidRPr="00B05A2E">
        <w:rPr>
          <w:bCs/>
          <w:color w:val="000000" w:themeColor="text1"/>
          <w:szCs w:val="28"/>
          <w:lang w:val="pt-BR"/>
        </w:rPr>
        <w:t>+ Hệ thống an toàn giao thông được thiết kế theo QCVN41:2024/BGTVT gồm: biển báo, cọc tiêu, cọc Km, cọc H ..</w:t>
      </w:r>
      <w:r w:rsidR="00BE2DD2" w:rsidRPr="00B64258">
        <w:rPr>
          <w:rFonts w:eastAsia="SimSun"/>
          <w:color w:val="000000"/>
          <w:szCs w:val="28"/>
          <w:lang w:val="pt-BR" w:eastAsia="zh-CN" w:bidi="ar"/>
        </w:rPr>
        <w:t>.</w:t>
      </w:r>
    </w:p>
    <w:p w14:paraId="0557C51B" w14:textId="77777777" w:rsidR="00BE2DD2" w:rsidRDefault="00BE2DD2" w:rsidP="00BE2DD2">
      <w:pPr>
        <w:widowControl w:val="0"/>
        <w:spacing w:before="120" w:after="120" w:line="264" w:lineRule="auto"/>
        <w:ind w:firstLine="709"/>
        <w:rPr>
          <w:szCs w:val="28"/>
        </w:rPr>
      </w:pPr>
      <w:r>
        <w:rPr>
          <w:b/>
          <w:bCs/>
          <w:szCs w:val="28"/>
          <w:lang w:val="vi-VN"/>
        </w:rPr>
        <w:t>2. Thời hạn hoàn thành</w:t>
      </w:r>
      <w:r>
        <w:rPr>
          <w:szCs w:val="28"/>
        </w:rPr>
        <w:t xml:space="preserve">: </w:t>
      </w:r>
      <w:r>
        <w:rPr>
          <w:color w:val="FF0000"/>
          <w:szCs w:val="28"/>
        </w:rPr>
        <w:t>180 ngày, kể từ ngày hợp đồng có hiệu lực</w:t>
      </w:r>
      <w:r>
        <w:rPr>
          <w:szCs w:val="28"/>
        </w:rPr>
        <w:t>.</w:t>
      </w:r>
    </w:p>
    <w:p w14:paraId="13315CF3" w14:textId="77777777" w:rsidR="00BE2DD2" w:rsidRDefault="00BE2DD2" w:rsidP="00BE2DD2">
      <w:pPr>
        <w:widowControl w:val="0"/>
        <w:tabs>
          <w:tab w:val="left" w:pos="1418"/>
        </w:tabs>
        <w:spacing w:before="120" w:after="120" w:line="264" w:lineRule="auto"/>
        <w:ind w:firstLine="709"/>
        <w:rPr>
          <w:b/>
          <w:szCs w:val="28"/>
          <w:lang w:val="vi-VN"/>
        </w:rPr>
      </w:pPr>
      <w:r>
        <w:rPr>
          <w:b/>
          <w:szCs w:val="28"/>
          <w:lang w:val="vi-VN"/>
        </w:rPr>
        <w:t>II. Yêu cầu về tiến độ thực hiện</w:t>
      </w:r>
    </w:p>
    <w:p w14:paraId="67C79C55"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 xml:space="preserve">Nêu yêu cầu về thời gian từ khi khởi công </w:t>
      </w:r>
      <w:r>
        <w:rPr>
          <w:rFonts w:eastAsia="Calibri"/>
          <w:kern w:val="24"/>
          <w:szCs w:val="28"/>
          <w:lang w:val="vi-VN" w:eastAsia="vi-VN"/>
        </w:rPr>
        <w:t>đến</w:t>
      </w:r>
      <w:r>
        <w:rPr>
          <w:szCs w:val="28"/>
          <w:lang w:val="es-ES"/>
        </w:rPr>
        <w:t xml:space="preserve"> khi hoàn thành hạng mục công trình/công trình theo ngày/tuần/tháng.</w:t>
      </w:r>
    </w:p>
    <w:p w14:paraId="6FC562B6"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BE2DD2" w14:paraId="0E59DEE4" w14:textId="77777777" w:rsidTr="003856E7">
        <w:trPr>
          <w:trHeight w:val="552"/>
        </w:trPr>
        <w:tc>
          <w:tcPr>
            <w:tcW w:w="992" w:type="dxa"/>
            <w:shd w:val="clear" w:color="auto" w:fill="E2EFD9"/>
            <w:vAlign w:val="center"/>
          </w:tcPr>
          <w:p w14:paraId="0268C74C" w14:textId="77777777" w:rsidR="00BE2DD2" w:rsidRDefault="00BE2DD2" w:rsidP="003856E7">
            <w:pPr>
              <w:widowControl w:val="0"/>
              <w:tabs>
                <w:tab w:val="left" w:pos="1418"/>
              </w:tabs>
              <w:spacing w:before="120" w:after="120" w:line="264" w:lineRule="auto"/>
              <w:jc w:val="center"/>
              <w:rPr>
                <w:b/>
                <w:szCs w:val="24"/>
                <w:lang w:val="en-GB"/>
              </w:rPr>
            </w:pPr>
            <w:r>
              <w:rPr>
                <w:b/>
                <w:szCs w:val="24"/>
              </w:rPr>
              <w:t>STT</w:t>
            </w:r>
          </w:p>
        </w:tc>
        <w:tc>
          <w:tcPr>
            <w:tcW w:w="2904" w:type="dxa"/>
            <w:shd w:val="clear" w:color="auto" w:fill="E2EFD9"/>
            <w:vAlign w:val="center"/>
          </w:tcPr>
          <w:p w14:paraId="08B266BC" w14:textId="77777777" w:rsidR="00BE2DD2" w:rsidRDefault="00BE2DD2" w:rsidP="003856E7">
            <w:pPr>
              <w:widowControl w:val="0"/>
              <w:tabs>
                <w:tab w:val="left" w:pos="1418"/>
              </w:tabs>
              <w:spacing w:before="120" w:after="120" w:line="264" w:lineRule="auto"/>
              <w:jc w:val="center"/>
              <w:rPr>
                <w:b/>
                <w:szCs w:val="24"/>
              </w:rPr>
            </w:pPr>
            <w:r>
              <w:rPr>
                <w:b/>
                <w:szCs w:val="24"/>
              </w:rPr>
              <w:t>Hạng mục công trình</w:t>
            </w:r>
          </w:p>
        </w:tc>
        <w:tc>
          <w:tcPr>
            <w:tcW w:w="2289" w:type="dxa"/>
            <w:shd w:val="clear" w:color="auto" w:fill="E2EFD9"/>
            <w:vAlign w:val="center"/>
          </w:tcPr>
          <w:p w14:paraId="3F1BEFA6" w14:textId="77777777" w:rsidR="00BE2DD2" w:rsidRDefault="00BE2DD2" w:rsidP="003856E7">
            <w:pPr>
              <w:widowControl w:val="0"/>
              <w:tabs>
                <w:tab w:val="left" w:pos="1418"/>
              </w:tabs>
              <w:spacing w:before="120" w:after="120" w:line="264" w:lineRule="auto"/>
              <w:jc w:val="center"/>
              <w:rPr>
                <w:b/>
                <w:szCs w:val="24"/>
              </w:rPr>
            </w:pPr>
            <w:r>
              <w:rPr>
                <w:b/>
                <w:szCs w:val="24"/>
              </w:rPr>
              <w:t>Ngày bắt đầu</w:t>
            </w:r>
          </w:p>
        </w:tc>
        <w:tc>
          <w:tcPr>
            <w:tcW w:w="2806" w:type="dxa"/>
            <w:shd w:val="clear" w:color="auto" w:fill="E2EFD9"/>
            <w:vAlign w:val="center"/>
          </w:tcPr>
          <w:p w14:paraId="2DC58A5D" w14:textId="77777777" w:rsidR="00BE2DD2" w:rsidRDefault="00BE2DD2" w:rsidP="003856E7">
            <w:pPr>
              <w:widowControl w:val="0"/>
              <w:tabs>
                <w:tab w:val="left" w:pos="1418"/>
              </w:tabs>
              <w:spacing w:before="120" w:after="120" w:line="264" w:lineRule="auto"/>
              <w:jc w:val="center"/>
              <w:rPr>
                <w:b/>
                <w:szCs w:val="24"/>
                <w:lang w:val="en-GB"/>
              </w:rPr>
            </w:pPr>
            <w:r>
              <w:rPr>
                <w:b/>
                <w:szCs w:val="24"/>
              </w:rPr>
              <w:t>Ngày hoàn thành</w:t>
            </w:r>
          </w:p>
        </w:tc>
      </w:tr>
      <w:tr w:rsidR="00BE2DD2" w14:paraId="627C2A08" w14:textId="77777777" w:rsidTr="003856E7">
        <w:tc>
          <w:tcPr>
            <w:tcW w:w="992" w:type="dxa"/>
          </w:tcPr>
          <w:p w14:paraId="28C880C9"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lastRenderedPageBreak/>
              <w:t>1</w:t>
            </w:r>
          </w:p>
        </w:tc>
        <w:tc>
          <w:tcPr>
            <w:tcW w:w="2904" w:type="dxa"/>
          </w:tcPr>
          <w:p w14:paraId="2F015C1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6236934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62BC0797" w14:textId="77777777" w:rsidR="00BE2DD2" w:rsidRDefault="00BE2DD2" w:rsidP="003856E7">
            <w:pPr>
              <w:widowControl w:val="0"/>
              <w:tabs>
                <w:tab w:val="left" w:pos="1418"/>
              </w:tabs>
              <w:spacing w:before="120" w:after="120" w:line="264" w:lineRule="auto"/>
              <w:rPr>
                <w:szCs w:val="24"/>
                <w:lang w:val="en-GB"/>
              </w:rPr>
            </w:pPr>
          </w:p>
        </w:tc>
      </w:tr>
      <w:tr w:rsidR="00BE2DD2" w14:paraId="5914B46B" w14:textId="77777777" w:rsidTr="003856E7">
        <w:tc>
          <w:tcPr>
            <w:tcW w:w="992" w:type="dxa"/>
          </w:tcPr>
          <w:p w14:paraId="5065709D"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2</w:t>
            </w:r>
          </w:p>
        </w:tc>
        <w:tc>
          <w:tcPr>
            <w:tcW w:w="2904" w:type="dxa"/>
          </w:tcPr>
          <w:p w14:paraId="5E9E0C9A"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70565A6A"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BD798FB" w14:textId="77777777" w:rsidR="00BE2DD2" w:rsidRDefault="00BE2DD2" w:rsidP="003856E7">
            <w:pPr>
              <w:widowControl w:val="0"/>
              <w:tabs>
                <w:tab w:val="left" w:pos="1418"/>
              </w:tabs>
              <w:spacing w:before="120" w:after="120" w:line="264" w:lineRule="auto"/>
              <w:rPr>
                <w:szCs w:val="24"/>
                <w:lang w:val="en-GB"/>
              </w:rPr>
            </w:pPr>
          </w:p>
        </w:tc>
      </w:tr>
      <w:tr w:rsidR="00BE2DD2" w14:paraId="5EE136D2" w14:textId="77777777" w:rsidTr="003856E7">
        <w:tc>
          <w:tcPr>
            <w:tcW w:w="992" w:type="dxa"/>
          </w:tcPr>
          <w:p w14:paraId="0A5A418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3</w:t>
            </w:r>
          </w:p>
        </w:tc>
        <w:tc>
          <w:tcPr>
            <w:tcW w:w="2904" w:type="dxa"/>
          </w:tcPr>
          <w:p w14:paraId="43912EB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3B9E55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7D9F2F29" w14:textId="77777777" w:rsidR="00BE2DD2" w:rsidRDefault="00BE2DD2" w:rsidP="003856E7">
            <w:pPr>
              <w:widowControl w:val="0"/>
              <w:tabs>
                <w:tab w:val="left" w:pos="1418"/>
              </w:tabs>
              <w:spacing w:before="120" w:after="120" w:line="264" w:lineRule="auto"/>
              <w:rPr>
                <w:szCs w:val="24"/>
                <w:lang w:val="en-GB"/>
              </w:rPr>
            </w:pPr>
          </w:p>
        </w:tc>
      </w:tr>
      <w:tr w:rsidR="00BE2DD2" w14:paraId="533DB9A0" w14:textId="77777777" w:rsidTr="003856E7">
        <w:tc>
          <w:tcPr>
            <w:tcW w:w="992" w:type="dxa"/>
          </w:tcPr>
          <w:p w14:paraId="01010B1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w:t>
            </w:r>
          </w:p>
        </w:tc>
        <w:tc>
          <w:tcPr>
            <w:tcW w:w="2904" w:type="dxa"/>
          </w:tcPr>
          <w:p w14:paraId="2013C51B"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17D5C6D"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14F88BE" w14:textId="77777777" w:rsidR="00BE2DD2" w:rsidRDefault="00BE2DD2" w:rsidP="003856E7">
            <w:pPr>
              <w:widowControl w:val="0"/>
              <w:tabs>
                <w:tab w:val="left" w:pos="1418"/>
              </w:tabs>
              <w:spacing w:before="120" w:after="120" w:line="264" w:lineRule="auto"/>
              <w:rPr>
                <w:szCs w:val="24"/>
                <w:lang w:val="en-GB"/>
              </w:rPr>
            </w:pPr>
          </w:p>
        </w:tc>
      </w:tr>
    </w:tbl>
    <w:p w14:paraId="02071418" w14:textId="77777777" w:rsidR="00BE2DD2" w:rsidRDefault="00BE2DD2" w:rsidP="00BE2DD2">
      <w:pPr>
        <w:tabs>
          <w:tab w:val="left" w:pos="1418"/>
        </w:tabs>
        <w:spacing w:before="120" w:after="120" w:line="264" w:lineRule="auto"/>
        <w:ind w:firstLine="720"/>
        <w:rPr>
          <w:b/>
          <w:szCs w:val="28"/>
        </w:rPr>
      </w:pPr>
    </w:p>
    <w:p w14:paraId="649A9A28" w14:textId="77777777" w:rsidR="00BE2DD2" w:rsidRDefault="00BE2DD2" w:rsidP="00BE2DD2">
      <w:pPr>
        <w:spacing w:before="60" w:after="60" w:line="340" w:lineRule="exact"/>
        <w:ind w:firstLine="567"/>
        <w:rPr>
          <w:b/>
          <w:szCs w:val="28"/>
          <w:lang w:val="nl-NL"/>
        </w:rPr>
      </w:pPr>
      <w:r>
        <w:rPr>
          <w:b/>
          <w:szCs w:val="28"/>
          <w:lang w:val="nl-NL"/>
        </w:rPr>
        <w:t>III. Yêu cầu về kỹ thuật/chỉ dẫn kỹ thuật</w:t>
      </w:r>
    </w:p>
    <w:p w14:paraId="1A18EEA4" w14:textId="77777777" w:rsidR="00BE2DD2" w:rsidRPr="00281BB1" w:rsidRDefault="00BE2DD2" w:rsidP="00BE2DD2">
      <w:pPr>
        <w:spacing w:line="340" w:lineRule="exact"/>
        <w:ind w:firstLine="567"/>
        <w:rPr>
          <w:iCs/>
          <w:color w:val="FF0000"/>
          <w:szCs w:val="28"/>
          <w:lang w:val="nl-NL"/>
        </w:rPr>
      </w:pPr>
      <w:r>
        <w:rPr>
          <w:b/>
          <w:iCs/>
          <w:color w:val="FF0000"/>
          <w:szCs w:val="28"/>
          <w:lang w:val="nl-NL"/>
        </w:rPr>
        <w:t>1. Yêu cầu về kỹ thuật đối với hạng mục xây lắp và lắp đặt:</w:t>
      </w:r>
      <w:r w:rsidRPr="00281BB1">
        <w:rPr>
          <w:iCs/>
          <w:color w:val="FF0000"/>
          <w:szCs w:val="28"/>
          <w:lang w:val="nl-NL"/>
        </w:rPr>
        <w:t xml:space="preserve"> </w:t>
      </w:r>
    </w:p>
    <w:p w14:paraId="4987C898" w14:textId="77777777" w:rsidR="00BE2DD2" w:rsidRDefault="00BE2DD2" w:rsidP="00BE2DD2">
      <w:pPr>
        <w:spacing w:before="60" w:after="60" w:line="340" w:lineRule="exact"/>
        <w:ind w:firstLine="567"/>
        <w:rPr>
          <w:b/>
          <w:szCs w:val="28"/>
          <w:vertAlign w:val="superscript"/>
          <w:lang w:val="nl-NL"/>
        </w:rPr>
      </w:pPr>
      <w:r w:rsidRPr="00281BB1">
        <w:rPr>
          <w:szCs w:val="28"/>
          <w:lang w:val="nl-NL"/>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79273FD7" w14:textId="77777777" w:rsidR="00BE2DD2" w:rsidRDefault="00BE2DD2" w:rsidP="00BE2DD2">
      <w:pPr>
        <w:spacing w:before="60" w:after="60" w:line="340" w:lineRule="exact"/>
        <w:ind w:firstLine="567"/>
        <w:rPr>
          <w:szCs w:val="28"/>
          <w:lang w:val="nl-NL"/>
        </w:rPr>
      </w:pPr>
      <w:r>
        <w:rPr>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1C90607" w14:textId="77777777" w:rsidR="00BE2DD2" w:rsidRDefault="00BE2DD2" w:rsidP="00BE2DD2">
      <w:pPr>
        <w:widowControl w:val="0"/>
        <w:tabs>
          <w:tab w:val="left" w:pos="700"/>
        </w:tabs>
        <w:spacing w:before="60" w:after="60" w:line="340" w:lineRule="exact"/>
        <w:ind w:firstLine="567"/>
        <w:rPr>
          <w:bCs/>
          <w:szCs w:val="28"/>
          <w:lang w:val="nl-NL"/>
        </w:rPr>
      </w:pPr>
      <w:r>
        <w:rPr>
          <w:bCs/>
          <w:szCs w:val="28"/>
          <w:lang w:val="nl-NL"/>
        </w:rPr>
        <w:t>Yêu cầu về mặt kỹ thuật/chỉ dẫn kỹ thuật bao gồm các nội dung chủ yếu sau:</w:t>
      </w:r>
    </w:p>
    <w:p w14:paraId="47F91C2D" w14:textId="77777777" w:rsidR="00BE2DD2" w:rsidRDefault="00BE2DD2" w:rsidP="00BE2DD2">
      <w:pPr>
        <w:widowControl w:val="0"/>
        <w:tabs>
          <w:tab w:val="left" w:pos="567"/>
        </w:tabs>
        <w:spacing w:before="60" w:after="60" w:line="340" w:lineRule="exact"/>
        <w:rPr>
          <w:b/>
          <w:bCs/>
          <w:color w:val="FF0000"/>
          <w:spacing w:val="2"/>
          <w:szCs w:val="28"/>
          <w:lang w:val="nl-NL"/>
        </w:rPr>
      </w:pPr>
      <w:r>
        <w:rPr>
          <w:b/>
          <w:bCs/>
          <w:color w:val="FF0000"/>
          <w:spacing w:val="2"/>
          <w:szCs w:val="28"/>
          <w:lang w:val="nl-NL"/>
        </w:rPr>
        <w:tab/>
        <w:t>1.1. Quy trình, quy phạm áp dụng cho việc thi công, nghiệm thu công trình;</w:t>
      </w:r>
    </w:p>
    <w:p w14:paraId="3ABAB7E6" w14:textId="77777777" w:rsidR="00BE2DD2" w:rsidRDefault="00BE2DD2" w:rsidP="00BE2DD2">
      <w:pPr>
        <w:widowControl w:val="0"/>
        <w:autoSpaceDE w:val="0"/>
        <w:autoSpaceDN w:val="0"/>
        <w:adjustRightInd w:val="0"/>
        <w:spacing w:before="120"/>
        <w:ind w:right="-14"/>
        <w:rPr>
          <w:szCs w:val="28"/>
          <w:lang w:val="nl-NL"/>
        </w:rPr>
      </w:pPr>
      <w:r>
        <w:rPr>
          <w:sz w:val="26"/>
          <w:szCs w:val="26"/>
          <w:lang w:val="nl-NL"/>
        </w:rPr>
        <w:tab/>
      </w:r>
      <w:r>
        <w:rPr>
          <w:szCs w:val="28"/>
          <w:lang w:val="nl-NL"/>
        </w:rPr>
        <w:t>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cũng như các tiêu chuẩn khác có liên quan do Nhà nước ban hành.</w:t>
      </w:r>
    </w:p>
    <w:p w14:paraId="282DCC52" w14:textId="77777777" w:rsidR="00BE2DD2" w:rsidRDefault="00BE2DD2" w:rsidP="00BE2DD2">
      <w:pPr>
        <w:widowControl w:val="0"/>
        <w:autoSpaceDE w:val="0"/>
        <w:autoSpaceDN w:val="0"/>
        <w:adjustRightInd w:val="0"/>
        <w:spacing w:before="120"/>
        <w:ind w:right="-14"/>
        <w:rPr>
          <w:szCs w:val="28"/>
          <w:lang w:val="nl-NL"/>
        </w:rPr>
      </w:pPr>
      <w:r>
        <w:rPr>
          <w:szCs w:val="28"/>
          <w:lang w:val="nl-NL"/>
        </w:rPr>
        <w:tab/>
        <w:t>Quy trình, quy phạm thi công Nghiệm thu Nhà thầu thực hiện theo Hướng dẫn của Bộ Xây dựng và Sở Giao thông vận tải - Xây dựng tỉnh Lào Cai.</w:t>
      </w:r>
    </w:p>
    <w:p w14:paraId="0004307F" w14:textId="77777777" w:rsidR="00BE2DD2" w:rsidRDefault="00BE2DD2" w:rsidP="00BE2DD2">
      <w:pPr>
        <w:widowControl w:val="0"/>
        <w:tabs>
          <w:tab w:val="left" w:pos="851"/>
        </w:tabs>
        <w:spacing w:before="60" w:after="60" w:line="340" w:lineRule="exact"/>
        <w:ind w:firstLine="567"/>
        <w:rPr>
          <w:b/>
          <w:bCs/>
          <w:color w:val="FF0000"/>
          <w:szCs w:val="28"/>
          <w:lang w:val="nl-NL"/>
        </w:rPr>
      </w:pPr>
      <w:r>
        <w:rPr>
          <w:b/>
          <w:bCs/>
          <w:color w:val="FF0000"/>
          <w:szCs w:val="28"/>
          <w:lang w:val="nl-NL"/>
        </w:rPr>
        <w:t>1.2. Yêu cầu về tổ chức kỹ thuật thi công, giám sát:</w:t>
      </w:r>
    </w:p>
    <w:p w14:paraId="3BC52F49" w14:textId="77777777" w:rsidR="00BE2DD2" w:rsidRDefault="00BE2DD2" w:rsidP="00BE2DD2">
      <w:pPr>
        <w:ind w:firstLine="567"/>
        <w:rPr>
          <w:lang w:val="de-DE"/>
        </w:rPr>
      </w:pPr>
      <w:r>
        <w:rPr>
          <w:lang w:val="de-DE"/>
        </w:rPr>
        <w:t>- Nội dung công việc:</w:t>
      </w:r>
    </w:p>
    <w:p w14:paraId="16B3D160" w14:textId="77777777" w:rsidR="00BE2DD2" w:rsidRDefault="00BE2DD2" w:rsidP="00BE2DD2">
      <w:pPr>
        <w:ind w:firstLine="567"/>
        <w:rPr>
          <w:lang w:val="de-DE"/>
        </w:rPr>
      </w:pPr>
      <w:r>
        <w:rPr>
          <w:lang w:val="de-DE"/>
        </w:rPr>
        <w:t>+ Nhà thầu phải có quyết định thành lập ban điều hành công trình.</w:t>
      </w:r>
    </w:p>
    <w:p w14:paraId="0B7406A7" w14:textId="77777777" w:rsidR="00BE2DD2" w:rsidRDefault="00BE2DD2" w:rsidP="00BE2DD2">
      <w:pPr>
        <w:ind w:firstLine="567"/>
        <w:rPr>
          <w:lang w:val="de-DE"/>
        </w:rPr>
      </w:pPr>
      <w:r>
        <w:rPr>
          <w:lang w:val="de-DE"/>
        </w:rPr>
        <w:t>+ Nhà thầu cần chuẩn bị lao động, vật liệu, công cụ,</w:t>
      </w:r>
      <w:r>
        <w:rPr>
          <w:lang w:val="vi-VN"/>
        </w:rPr>
        <w:t xml:space="preserve"> lán trại</w:t>
      </w:r>
      <w:r>
        <w:rPr>
          <w:lang w:val="de-DE"/>
        </w:rPr>
        <w:t xml:space="preserve"> , v.v... cần thiết cho các công việc Thi công theo hồ sơ và hợp đồng thi công xây lắp.</w:t>
      </w:r>
    </w:p>
    <w:p w14:paraId="7D2FDFAC" w14:textId="77777777" w:rsidR="00BE2DD2" w:rsidRDefault="00BE2DD2" w:rsidP="00BE2DD2">
      <w:pPr>
        <w:ind w:firstLine="567"/>
        <w:rPr>
          <w:lang w:val="de-DE"/>
        </w:rPr>
      </w:pPr>
      <w:r>
        <w:rPr>
          <w:lang w:val="de-DE"/>
        </w:rPr>
        <w:t>+ Mọi tai nạn lao động trong giai đoạn chuẩn bị hay thi công Nhà thầu hoàn toàn chịu trách nhiệm.</w:t>
      </w:r>
    </w:p>
    <w:p w14:paraId="30A4D3BA" w14:textId="77777777" w:rsidR="00BE2DD2" w:rsidRDefault="00BE2DD2" w:rsidP="00BE2DD2">
      <w:pPr>
        <w:ind w:firstLine="567"/>
        <w:rPr>
          <w:lang w:val="de-DE"/>
        </w:rPr>
      </w:pPr>
      <w:r>
        <w:rPr>
          <w:lang w:val="de-DE"/>
        </w:rPr>
        <w:t>+ Nhà thầu chịu mọi chi phí cho công tác thí nghiệm các chủng loại vật liệu.</w:t>
      </w:r>
    </w:p>
    <w:p w14:paraId="3E5B655B" w14:textId="77777777" w:rsidR="00BE2DD2" w:rsidRDefault="00BE2DD2" w:rsidP="00BE2DD2">
      <w:pPr>
        <w:ind w:firstLine="567"/>
        <w:rPr>
          <w:lang w:val="de-DE"/>
        </w:rPr>
      </w:pPr>
      <w:r>
        <w:rPr>
          <w:lang w:val="de-DE"/>
        </w:rPr>
        <w:t>- Cung cấp số liệu:</w:t>
      </w:r>
    </w:p>
    <w:p w14:paraId="534C2548" w14:textId="77777777" w:rsidR="00BE2DD2" w:rsidRDefault="00BE2DD2" w:rsidP="00BE2DD2">
      <w:pPr>
        <w:ind w:firstLine="567"/>
        <w:rPr>
          <w:lang w:val="de-DE"/>
        </w:rPr>
      </w:pPr>
      <w:r>
        <w:rPr>
          <w:lang w:val="de-DE"/>
        </w:rPr>
        <w:t>Chủ đầu tư chỉ cung cấp số liệu chỉ dẫn cho nhà thầu.</w:t>
      </w:r>
    </w:p>
    <w:p w14:paraId="2B3F111A" w14:textId="77777777" w:rsidR="00BE2DD2" w:rsidRDefault="00BE2DD2" w:rsidP="00BE2DD2">
      <w:pPr>
        <w:ind w:firstLine="567"/>
        <w:rPr>
          <w:lang w:val="de-DE"/>
        </w:rPr>
      </w:pPr>
      <w:r>
        <w:rPr>
          <w:lang w:val="de-DE"/>
        </w:rPr>
        <w:t>- Nhà thầu tự đánh giá mặt bằng công trình:</w:t>
      </w:r>
    </w:p>
    <w:p w14:paraId="2D7FD309" w14:textId="77777777" w:rsidR="00BE2DD2" w:rsidRDefault="00BE2DD2" w:rsidP="00BE2DD2">
      <w:pPr>
        <w:ind w:firstLine="567"/>
        <w:rPr>
          <w:lang w:val="de-DE"/>
        </w:rPr>
      </w:pPr>
      <w:r>
        <w:rPr>
          <w:lang w:val="de-DE"/>
        </w:rPr>
        <w:lastRenderedPageBreak/>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1BCFC9C7" w14:textId="77777777" w:rsidR="00BE2DD2" w:rsidRDefault="00BE2DD2" w:rsidP="00BE2DD2">
      <w:pPr>
        <w:ind w:firstLine="567"/>
        <w:rPr>
          <w:lang w:val="de-DE"/>
        </w:rPr>
      </w:pPr>
      <w:r>
        <w:rPr>
          <w:lang w:val="de-DE"/>
        </w:rPr>
        <w:t>- Dọn sạch mặt bằng:</w:t>
      </w:r>
    </w:p>
    <w:p w14:paraId="0D7C920A" w14:textId="77777777" w:rsidR="00BE2DD2" w:rsidRDefault="00BE2DD2" w:rsidP="00BE2DD2">
      <w:pPr>
        <w:ind w:firstLine="567"/>
        <w:rPr>
          <w:lang w:val="de-DE"/>
        </w:rPr>
      </w:pPr>
      <w:r>
        <w:rPr>
          <w:lang w:val="de-DE"/>
        </w:rPr>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7EFB4CB1" w14:textId="77777777" w:rsidR="00BE2DD2" w:rsidRDefault="00BE2DD2" w:rsidP="00BE2DD2">
      <w:pPr>
        <w:ind w:firstLine="567"/>
        <w:rPr>
          <w:lang w:val="de-DE"/>
        </w:rPr>
      </w:pPr>
      <w:r>
        <w:rPr>
          <w:lang w:val="de-DE"/>
        </w:rPr>
        <w:t xml:space="preserve">- Thiết bị và nhân công: </w:t>
      </w:r>
    </w:p>
    <w:p w14:paraId="09BA11F3" w14:textId="77777777" w:rsidR="00BE2DD2" w:rsidRDefault="00BE2DD2" w:rsidP="00BE2DD2">
      <w:pPr>
        <w:ind w:firstLine="567"/>
        <w:rPr>
          <w:spacing w:val="-2"/>
          <w:lang w:val="de-DE"/>
        </w:rPr>
      </w:pPr>
      <w:r>
        <w:rPr>
          <w:spacing w:val="-2"/>
          <w:lang w:val="de-DE"/>
        </w:rPr>
        <w:t>Nhà thầu phải cung cấp nhân lực và thiết bị cần thiết cho mọi công tác thi công nêu trong hợp đồng.</w:t>
      </w:r>
    </w:p>
    <w:p w14:paraId="424F3D44" w14:textId="77777777" w:rsidR="00BE2DD2" w:rsidRDefault="00BE2DD2" w:rsidP="00BE2DD2">
      <w:pPr>
        <w:ind w:firstLine="567"/>
        <w:rPr>
          <w:spacing w:val="-2"/>
          <w:lang w:val="de-DE"/>
        </w:rPr>
      </w:pPr>
      <w:r>
        <w:rPr>
          <w:spacing w:val="-2"/>
          <w:lang w:val="de-DE"/>
        </w:rPr>
        <w:t>Trước khi bắt đầu công tác thi công, nhà thầu cần đệ trình cho Chủ đầu tư chi tiết đầy đủ về kế hoạch thi công của mình, bao gồm cả số lượng, chủng loại thiết bị.</w:t>
      </w:r>
    </w:p>
    <w:p w14:paraId="74EE3710" w14:textId="77777777" w:rsidR="00BE2DD2" w:rsidRDefault="00BE2DD2" w:rsidP="00BE2DD2">
      <w:pPr>
        <w:ind w:firstLine="567"/>
        <w:rPr>
          <w:spacing w:val="-2"/>
          <w:lang w:val="de-DE"/>
        </w:rPr>
      </w:pPr>
      <w:r>
        <w:rPr>
          <w:spacing w:val="-2"/>
          <w:lang w:val="de-DE"/>
        </w:rPr>
        <w:t>Chủ đầu tư  sẽ ra quyết định bỏ, thay thế những thiết bị hoặc bộ phận thừa nào mà Chủ đầu tư cho là không phù hợp với công việc này.</w:t>
      </w:r>
    </w:p>
    <w:p w14:paraId="71C34716" w14:textId="77777777" w:rsidR="00BE2DD2" w:rsidRDefault="00BE2DD2" w:rsidP="00BE2DD2">
      <w:pPr>
        <w:ind w:firstLine="567"/>
        <w:rPr>
          <w:lang w:val="de-DE"/>
        </w:rPr>
      </w:pPr>
      <w:r>
        <w:rPr>
          <w:lang w:val="de-DE"/>
        </w:rPr>
        <w:t>- Hỏng và không đúng vị trí:</w:t>
      </w:r>
    </w:p>
    <w:p w14:paraId="6B8B14F2" w14:textId="77777777" w:rsidR="00BE2DD2" w:rsidRDefault="00BE2DD2" w:rsidP="00BE2DD2">
      <w:pPr>
        <w:ind w:firstLine="567"/>
        <w:rPr>
          <w:spacing w:val="-4"/>
          <w:lang w:val="de-DE"/>
        </w:rPr>
      </w:pPr>
      <w:r>
        <w:rPr>
          <w:spacing w:val="-4"/>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51AF6ECA" w14:textId="77777777" w:rsidR="00BE2DD2" w:rsidRDefault="00BE2DD2" w:rsidP="00BE2DD2">
      <w:pPr>
        <w:ind w:firstLine="567"/>
        <w:rPr>
          <w:lang w:val="de-DE"/>
        </w:rPr>
      </w:pPr>
      <w:r>
        <w:rPr>
          <w:lang w:val="de-DE"/>
        </w:rPr>
        <w:t>- Bảo hành chất lượng các công tác đã thi công:</w:t>
      </w:r>
    </w:p>
    <w:p w14:paraId="523A245B" w14:textId="77777777" w:rsidR="00BE2DD2" w:rsidRDefault="00BE2DD2" w:rsidP="00BE2DD2">
      <w:pPr>
        <w:ind w:firstLine="567"/>
        <w:rPr>
          <w:lang w:val="de-DE"/>
        </w:rPr>
      </w:pPr>
      <w:r>
        <w:rPr>
          <w:lang w:val="de-DE"/>
        </w:rPr>
        <w:tab/>
        <w:t>Dù chất lượng các công tác nào đó không được xác định bởi thí nghiệm, Nhà thầu có trách nhiệm bảo hành tất cả các công tác đã thi công theo chế độ bảo hành công trình xây dựng của nhà nước.</w:t>
      </w:r>
    </w:p>
    <w:p w14:paraId="1B91A342" w14:textId="77777777" w:rsidR="00BE2DD2" w:rsidRDefault="00BE2DD2" w:rsidP="00BE2DD2">
      <w:pPr>
        <w:ind w:firstLine="567"/>
        <w:rPr>
          <w:lang w:val="de-DE"/>
        </w:rPr>
      </w:pPr>
      <w:r>
        <w:rPr>
          <w:lang w:val="de-DE"/>
        </w:rPr>
        <w:t>- Tiến độ thi công:</w:t>
      </w:r>
    </w:p>
    <w:p w14:paraId="3D30D98B" w14:textId="77777777" w:rsidR="00BE2DD2" w:rsidRDefault="00BE2DD2" w:rsidP="00BE2DD2">
      <w:pPr>
        <w:ind w:firstLine="567"/>
        <w:rPr>
          <w:lang w:val="de-DE"/>
        </w:rPr>
      </w:pPr>
      <w:r>
        <w:rPr>
          <w:lang w:val="de-DE"/>
        </w:rPr>
        <w:t>Nhà thầu phải trình tiến độ thi công từng loại công việc và được Chủ đầu tư chấp nhận theo đúng định kỳ.</w:t>
      </w:r>
    </w:p>
    <w:p w14:paraId="161676AD" w14:textId="77777777" w:rsidR="00BE2DD2" w:rsidRDefault="00BE2DD2" w:rsidP="00BE2DD2">
      <w:pPr>
        <w:ind w:firstLine="567"/>
        <w:rPr>
          <w:lang w:val="de-DE"/>
        </w:rPr>
      </w:pPr>
      <w:r>
        <w:rPr>
          <w:lang w:val="de-DE"/>
        </w:rPr>
        <w:t>- Bản vẽ hoàn công:</w:t>
      </w:r>
    </w:p>
    <w:p w14:paraId="76D381C4" w14:textId="77777777" w:rsidR="00BE2DD2" w:rsidRDefault="00BE2DD2" w:rsidP="00BE2DD2">
      <w:pPr>
        <w:ind w:firstLine="567"/>
        <w:rPr>
          <w:lang w:val="de-DE"/>
        </w:rPr>
      </w:pPr>
      <w:r>
        <w:rPr>
          <w:lang w:val="de-DE"/>
        </w:rPr>
        <w:tab/>
        <w:t>Sau khi hoàn chỉnh các công tác thi công, nhà thầu cần trình bản vẽ hoàn công. Bản vẽ này phải được thể hiện đầy đủ, chi tiết khối lượng công việc đã thi công bao gồm:</w:t>
      </w:r>
    </w:p>
    <w:p w14:paraId="2B2641E0" w14:textId="77777777" w:rsidR="00BE2DD2" w:rsidRDefault="00BE2DD2" w:rsidP="00BE2DD2">
      <w:pPr>
        <w:ind w:firstLine="567"/>
        <w:rPr>
          <w:lang w:val="de-DE"/>
        </w:rPr>
      </w:pPr>
      <w:r>
        <w:rPr>
          <w:lang w:val="de-DE"/>
        </w:rPr>
        <w:t>+ Kích thước và các loại công tác thi công.</w:t>
      </w:r>
    </w:p>
    <w:p w14:paraId="75BA0A02" w14:textId="77777777" w:rsidR="00BE2DD2" w:rsidRDefault="00BE2DD2" w:rsidP="00BE2DD2">
      <w:pPr>
        <w:ind w:firstLine="567"/>
        <w:rPr>
          <w:lang w:val="de-DE"/>
        </w:rPr>
      </w:pPr>
      <w:r>
        <w:rPr>
          <w:lang w:val="de-DE"/>
        </w:rPr>
        <w:t>+ Chủng loại vật tư sử dụng.</w:t>
      </w:r>
    </w:p>
    <w:p w14:paraId="7D1EF48C" w14:textId="77777777" w:rsidR="00BE2DD2" w:rsidRDefault="00BE2DD2" w:rsidP="00BE2DD2">
      <w:pPr>
        <w:ind w:firstLine="567"/>
        <w:rPr>
          <w:lang w:val="de-DE"/>
        </w:rPr>
      </w:pPr>
      <w:r>
        <w:rPr>
          <w:lang w:val="de-DE"/>
        </w:rPr>
        <w:t>+ Sai số của công tác thi công.</w:t>
      </w:r>
    </w:p>
    <w:p w14:paraId="27988896" w14:textId="77777777" w:rsidR="00BE2DD2" w:rsidRDefault="00BE2DD2" w:rsidP="00BE2DD2">
      <w:pPr>
        <w:widowControl w:val="0"/>
        <w:tabs>
          <w:tab w:val="left" w:pos="851"/>
        </w:tabs>
        <w:spacing w:before="60" w:after="60" w:line="340" w:lineRule="exact"/>
        <w:ind w:firstLine="567"/>
        <w:rPr>
          <w:b/>
          <w:bCs/>
          <w:szCs w:val="28"/>
          <w:lang w:val="de-DE"/>
        </w:rPr>
      </w:pPr>
      <w:r>
        <w:rPr>
          <w:b/>
          <w:bCs/>
          <w:color w:val="FF0000"/>
          <w:szCs w:val="28"/>
          <w:lang w:val="de-DE"/>
        </w:rPr>
        <w:t xml:space="preserve">1.3. Yêu cầu về chủng loại, chất lượng vật tư, máy móc, thiết bị </w:t>
      </w:r>
      <w:r>
        <w:rPr>
          <w:b/>
          <w:color w:val="FF0000"/>
          <w:szCs w:val="28"/>
          <w:lang w:val="de-DE"/>
        </w:rPr>
        <w:t xml:space="preserve">( kèm theo </w:t>
      </w:r>
      <w:r>
        <w:rPr>
          <w:b/>
          <w:szCs w:val="28"/>
          <w:lang w:val="de-DE"/>
        </w:rPr>
        <w:t>các tiêu chuẩn về phương pháp thử)</w:t>
      </w:r>
      <w:r>
        <w:rPr>
          <w:b/>
          <w:bCs/>
          <w:szCs w:val="28"/>
          <w:lang w:val="de-DE"/>
        </w:rPr>
        <w:t>:</w:t>
      </w:r>
    </w:p>
    <w:p w14:paraId="21BCA15C" w14:textId="77777777" w:rsidR="00BE2DD2" w:rsidRDefault="00BE2DD2" w:rsidP="00BE2DD2">
      <w:pPr>
        <w:tabs>
          <w:tab w:val="left" w:pos="851"/>
        </w:tabs>
        <w:spacing w:before="120" w:line="340" w:lineRule="exact"/>
        <w:ind w:firstLine="720"/>
        <w:rPr>
          <w:snapToGrid w:val="0"/>
          <w:szCs w:val="28"/>
          <w:lang w:val="de-DE"/>
        </w:rPr>
      </w:pPr>
      <w:r>
        <w:rPr>
          <w:snapToGrid w:val="0"/>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5C87091B" w14:textId="77777777" w:rsidR="00BE2DD2" w:rsidRDefault="00BE2DD2" w:rsidP="00BE2DD2">
      <w:pPr>
        <w:widowControl w:val="0"/>
        <w:tabs>
          <w:tab w:val="left" w:pos="851"/>
        </w:tabs>
        <w:spacing w:before="60" w:after="60" w:line="340" w:lineRule="exact"/>
        <w:ind w:firstLine="567"/>
        <w:rPr>
          <w:b/>
          <w:bCs/>
          <w:szCs w:val="28"/>
          <w:lang w:val="de-DE"/>
        </w:rPr>
      </w:pPr>
      <w:r>
        <w:rPr>
          <w:szCs w:val="28"/>
          <w:lang w:val="de-DE"/>
        </w:rPr>
        <w:t xml:space="preserve">Vật liệu xây dựng và chất lượng sản phẩm phải thoả mãn các quy định của yêu cầu kỹ thuật và Tiêu chuẩn thi công và nghiệm thu. Trong trường hợp không có các </w:t>
      </w:r>
      <w:r>
        <w:rPr>
          <w:szCs w:val="28"/>
          <w:lang w:val="de-DE"/>
        </w:rPr>
        <w:lastRenderedPageBreak/>
        <w:t>quy định và tiêu chuẩn của Việt Nam thì phải tuân thủ theo các tiêu chuẩn Quốc tế tương đương thuộc danh mục tiêu chuẩn được phép áp dụng của Bộ Xây dựng ban hành.</w:t>
      </w:r>
    </w:p>
    <w:p w14:paraId="437543F9"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1.4. Yêu cầu về trình tự thi công, lắp đặt:</w:t>
      </w:r>
    </w:p>
    <w:p w14:paraId="04BD8845" w14:textId="77777777" w:rsidR="00BE2DD2" w:rsidRDefault="00BE2DD2" w:rsidP="00BE2DD2">
      <w:pPr>
        <w:tabs>
          <w:tab w:val="left" w:pos="851"/>
        </w:tabs>
        <w:spacing w:before="60"/>
        <w:ind w:firstLine="700"/>
        <w:rPr>
          <w:b/>
          <w:bCs/>
          <w:i/>
          <w:szCs w:val="28"/>
          <w:lang w:val="de-DE"/>
        </w:rPr>
      </w:pPr>
      <w:r>
        <w:rPr>
          <w:szCs w:val="28"/>
          <w:lang w:val="de-DE"/>
        </w:rPr>
        <w:t>Nhà thầu phải nêu rõ biện pháp thi công, trình tự thi công các hạng mục chính đã nêu trong phần xét đánh giá về mặt kỹ thuật gói thầu.</w:t>
      </w:r>
    </w:p>
    <w:p w14:paraId="76216640" w14:textId="77777777" w:rsidR="00BE2DD2" w:rsidRDefault="00BE2DD2" w:rsidP="00BE2DD2">
      <w:pPr>
        <w:widowControl w:val="0"/>
        <w:tabs>
          <w:tab w:val="left" w:pos="851"/>
        </w:tabs>
        <w:spacing w:before="60" w:after="60" w:line="340" w:lineRule="exact"/>
        <w:ind w:firstLine="567"/>
        <w:rPr>
          <w:b/>
          <w:bCs/>
          <w:szCs w:val="28"/>
          <w:lang w:val="de-DE"/>
        </w:rPr>
      </w:pPr>
      <w:r>
        <w:rPr>
          <w:bCs/>
          <w:szCs w:val="28"/>
          <w:lang w:val="de-DE"/>
        </w:rPr>
        <w:t>Nhà thầu phải có biểu thể hiện tiến độ thi công công trình, biểu bố trí nhân lực thi công công trình hợp lý và phù hợp với yêu cầu của công trình.</w:t>
      </w:r>
    </w:p>
    <w:p w14:paraId="7A5CA56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1.5. Yêu cầu về vận hành thử nghiệm, an toàn:</w:t>
      </w:r>
    </w:p>
    <w:p w14:paraId="4F414517"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Khi thi công xong phần hoàn thiện, nhà thầu phải thông báo với chủ đầu tư tổ chức nghiệm thu vận hành thử nghiệm, an toàn. Cần lưu ý:</w:t>
      </w:r>
    </w:p>
    <w:p w14:paraId="16046EE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và yếu tố an toàn được chủ đầu tư chỉ định phương thức thử nghiệm</w:t>
      </w:r>
    </w:p>
    <w:p w14:paraId="431E7A5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14:paraId="03474155"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an toàn được tổ chức được tổ chức các khung giờ khác nhau trong ngày, các điều kiện thời tiết khác nhau.</w:t>
      </w:r>
    </w:p>
    <w:p w14:paraId="5FA20D6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1.6. Yêu cầu về phòng, chống cháy, nổ (nếu có):</w:t>
      </w:r>
    </w:p>
    <w:p w14:paraId="66EA0D9A" w14:textId="77777777" w:rsidR="00BE2DD2" w:rsidRDefault="00BE2DD2" w:rsidP="00BE2DD2">
      <w:pPr>
        <w:tabs>
          <w:tab w:val="left" w:pos="851"/>
        </w:tabs>
        <w:spacing w:before="120" w:line="340" w:lineRule="exact"/>
        <w:ind w:firstLine="720"/>
        <w:rPr>
          <w:szCs w:val="28"/>
          <w:lang w:val="de-DE"/>
        </w:rPr>
      </w:pPr>
      <w:r>
        <w:rPr>
          <w:szCs w:val="28"/>
          <w:lang w:val="de-DE"/>
        </w:rPr>
        <w:t>- Nhà thầu phải có thuyết minh biện pháp đảm bảo an toàn về phòng chống cháy nổ trong quá trình thi công công trình.</w:t>
      </w:r>
    </w:p>
    <w:p w14:paraId="3C18B938" w14:textId="77777777" w:rsidR="00BE2DD2" w:rsidRDefault="00BE2DD2" w:rsidP="00BE2DD2">
      <w:pPr>
        <w:spacing w:before="60"/>
        <w:ind w:firstLine="720"/>
        <w:rPr>
          <w:szCs w:val="28"/>
          <w:lang w:val="de-DE"/>
        </w:rPr>
      </w:pPr>
      <w:r>
        <w:rPr>
          <w:szCs w:val="28"/>
          <w:lang w:val="de-DE"/>
        </w:rPr>
        <w:t>- Nêu rõ các tiêu chuẩn về phòng chống cháy nổ sẽ được tuân thủ.</w:t>
      </w:r>
    </w:p>
    <w:p w14:paraId="1B865EE1" w14:textId="77777777" w:rsidR="00BE2DD2" w:rsidRDefault="00BE2DD2" w:rsidP="00BE2DD2">
      <w:pPr>
        <w:spacing w:before="60"/>
        <w:ind w:firstLine="720"/>
        <w:rPr>
          <w:szCs w:val="28"/>
          <w:lang w:val="de-DE"/>
        </w:rPr>
      </w:pPr>
      <w:r>
        <w:rPr>
          <w:szCs w:val="28"/>
          <w:lang w:val="de-DE"/>
        </w:rPr>
        <w:t>- Xác định các nguy cơ cháy nổ có thể xảy ra trong thi công và nguyên nhân cháy nổ</w:t>
      </w:r>
    </w:p>
    <w:p w14:paraId="0CF2A6CC" w14:textId="77777777" w:rsidR="00BE2DD2" w:rsidRDefault="00BE2DD2" w:rsidP="00BE2DD2">
      <w:pPr>
        <w:spacing w:before="60"/>
        <w:ind w:firstLine="720"/>
        <w:rPr>
          <w:szCs w:val="28"/>
          <w:lang w:val="de-DE"/>
        </w:rPr>
      </w:pPr>
      <w:r>
        <w:rPr>
          <w:szCs w:val="28"/>
          <w:lang w:val="de-DE"/>
        </w:rPr>
        <w:t>- Các giải pháp phòng ngừa nguy cơ cháy nổ.</w:t>
      </w:r>
    </w:p>
    <w:p w14:paraId="53F59768" w14:textId="77777777" w:rsidR="00BE2DD2" w:rsidRDefault="00BE2DD2" w:rsidP="00BE2DD2">
      <w:pPr>
        <w:spacing w:before="60"/>
        <w:ind w:firstLine="720"/>
        <w:rPr>
          <w:szCs w:val="28"/>
          <w:lang w:val="de-DE"/>
        </w:rPr>
      </w:pPr>
      <w:r>
        <w:rPr>
          <w:szCs w:val="28"/>
          <w:lang w:val="de-DE"/>
        </w:rPr>
        <w:t>- Các giải pháp chữa cháy và khắc phục sự cố.</w:t>
      </w:r>
    </w:p>
    <w:p w14:paraId="0FBE4C92" w14:textId="77777777" w:rsidR="00BE2DD2" w:rsidRDefault="00BE2DD2" w:rsidP="00BE2DD2">
      <w:pPr>
        <w:spacing w:before="60"/>
        <w:ind w:firstLine="720"/>
        <w:rPr>
          <w:szCs w:val="28"/>
          <w:lang w:val="de-DE"/>
        </w:rPr>
      </w:pPr>
      <w:r>
        <w:rPr>
          <w:szCs w:val="28"/>
          <w:lang w:val="de-DE"/>
        </w:rPr>
        <w:t>- Tổ chức bộ máy quản lý PCCC tại hiện trường.</w:t>
      </w:r>
    </w:p>
    <w:p w14:paraId="128C4413"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1.7. Yêu cầu về vệ sinh môi trường:</w:t>
      </w:r>
    </w:p>
    <w:p w14:paraId="2A1C47DF" w14:textId="77777777" w:rsidR="00BE2DD2" w:rsidRDefault="00BE2DD2" w:rsidP="00BE2DD2">
      <w:pPr>
        <w:spacing w:before="60"/>
        <w:ind w:firstLine="600"/>
        <w:rPr>
          <w:szCs w:val="28"/>
          <w:lang w:val="de-DE"/>
        </w:rPr>
      </w:pPr>
      <w:r>
        <w:rPr>
          <w:szCs w:val="28"/>
          <w:lang w:val="de-D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19FE0DFB" w14:textId="77777777" w:rsidR="00BE2DD2" w:rsidRDefault="00BE2DD2" w:rsidP="00BE2DD2">
      <w:pPr>
        <w:spacing w:before="60"/>
        <w:ind w:firstLine="600"/>
        <w:rPr>
          <w:szCs w:val="28"/>
          <w:lang w:val="de-DE"/>
        </w:rPr>
      </w:pPr>
      <w:r>
        <w:rPr>
          <w:szCs w:val="28"/>
          <w:lang w:val="de-DE"/>
        </w:rPr>
        <w:t xml:space="preserve">- Trong quá trình vận chuyển vật liệu xây dựng, phế thải phải có biện pháp che chắn, đảm bảo an toàn vệ sinh môi trường. </w:t>
      </w:r>
    </w:p>
    <w:p w14:paraId="426B131A" w14:textId="77777777" w:rsidR="00BE2DD2" w:rsidRDefault="00BE2DD2" w:rsidP="00BE2DD2">
      <w:pPr>
        <w:spacing w:before="60"/>
        <w:ind w:firstLine="600"/>
        <w:rPr>
          <w:szCs w:val="28"/>
          <w:lang w:val="de-DE"/>
        </w:rPr>
      </w:pPr>
      <w:r>
        <w:rPr>
          <w:szCs w:val="28"/>
          <w:lang w:val="de-DE"/>
        </w:rPr>
        <w:t xml:space="preserve">-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w:t>
      </w:r>
      <w:r>
        <w:rPr>
          <w:szCs w:val="28"/>
          <w:lang w:val="de-DE"/>
        </w:rPr>
        <w:lastRenderedPageBreak/>
        <w:t>môi trường có quyền đình chỉ Thi công và yêu cầu nhà thầu thực hiện đúng biện pháp bảo vệ môi trường.</w:t>
      </w:r>
    </w:p>
    <w:p w14:paraId="20C899C6" w14:textId="77777777" w:rsidR="00BE2DD2" w:rsidRDefault="00BE2DD2" w:rsidP="00BE2DD2">
      <w:pPr>
        <w:spacing w:before="60"/>
        <w:ind w:firstLine="600"/>
        <w:rPr>
          <w:szCs w:val="28"/>
          <w:lang w:val="de-DE"/>
        </w:rPr>
      </w:pPr>
      <w:r>
        <w:rPr>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14:paraId="4AC005CA" w14:textId="77777777" w:rsidR="00BE2DD2" w:rsidRDefault="00BE2DD2" w:rsidP="00BE2DD2">
      <w:pPr>
        <w:spacing w:before="60"/>
        <w:ind w:firstLine="600"/>
        <w:rPr>
          <w:szCs w:val="28"/>
          <w:lang w:val="de-DE"/>
        </w:rPr>
      </w:pPr>
      <w:r>
        <w:rPr>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43AAED73" w14:textId="77777777" w:rsidR="00BE2DD2" w:rsidRDefault="00BE2DD2" w:rsidP="00BE2DD2">
      <w:pPr>
        <w:widowControl w:val="0"/>
        <w:tabs>
          <w:tab w:val="left" w:pos="851"/>
        </w:tabs>
        <w:spacing w:before="60" w:after="60" w:line="340" w:lineRule="exact"/>
        <w:ind w:firstLine="567"/>
        <w:rPr>
          <w:b/>
          <w:bCs/>
          <w:color w:val="FF0000"/>
          <w:szCs w:val="28"/>
        </w:rPr>
      </w:pPr>
      <w:r>
        <w:rPr>
          <w:b/>
          <w:bCs/>
          <w:color w:val="FF0000"/>
          <w:szCs w:val="28"/>
        </w:rPr>
        <w:t>1.8. Yêu cầu về an toàn lao động:</w:t>
      </w:r>
    </w:p>
    <w:p w14:paraId="0F64312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14:paraId="11BEF0AD"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14:paraId="6523DD36"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14:paraId="2BEA3B95"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đảm bảo rằng các công nhân, nhân viên của mình làm tại hiện 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Các công nhân hay nhân viên làm việc ngoài hiện trường cần được trang bị bảo hộ lao động theo quy định hiện hành của Việt Nam.</w:t>
      </w:r>
    </w:p>
    <w:p w14:paraId="53FC8A3C"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14:paraId="1A50081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Nhà thầu luôn luôn cung cấp và duy trì các vị trí thuận tiện các dụng cụ cứu trợ </w:t>
      </w:r>
      <w:r>
        <w:rPr>
          <w:bCs/>
          <w:szCs w:val="28"/>
          <w:lang w:val="de-DE"/>
        </w:rPr>
        <w:lastRenderedPageBreak/>
        <w:t>y tế khẩn cấp đầy đủ và phù hợp, dễ lấy trong hoặc xung quanh công trường và đảm bảo luôn có đủ đội ngũ nhân viên được đào tạo đúng chuyên ngành để có mặt đúng lúc dù công trình được thi công ở bất cứ giai đoạn nào.</w:t>
      </w:r>
    </w:p>
    <w:p w14:paraId="0B537AE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1.9. Biện pháp huy động nhân lực và thiết bị phục vụ thi công:</w:t>
      </w:r>
    </w:p>
    <w:p w14:paraId="1C9FB9C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14:paraId="36A5EAE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Trong quá trình kiểm tra công trường nếu phát hiện khác với HSDT mà chưa được phép của CĐT gây ảnh hưởng xấu đến chất lượng và tiến độ công trình thì CĐT có quyền:</w:t>
      </w:r>
    </w:p>
    <w:p w14:paraId="16320FFE"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Phạt không thanh toán những phần khối lượng thực hiện bị vi phạm chất lượng hoặc tiến độ do việc sử dụng những sai khác nêu trên.</w:t>
      </w:r>
    </w:p>
    <w:p w14:paraId="199C35D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Hoặc có thể thay thế nhà thầu khác.</w:t>
      </w:r>
    </w:p>
    <w:p w14:paraId="18CAB6FA"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1.10. Yêu cầu về biện pháp tổ chức thi công tổng thể và các hạng mục:</w:t>
      </w:r>
    </w:p>
    <w:p w14:paraId="33DA52F0" w14:textId="77777777" w:rsidR="00BE2DD2" w:rsidRDefault="00BE2DD2" w:rsidP="00BE2DD2">
      <w:pPr>
        <w:spacing w:before="80" w:after="60" w:line="340" w:lineRule="exact"/>
        <w:ind w:firstLine="567"/>
        <w:rPr>
          <w:szCs w:val="28"/>
          <w:lang w:val="de-DE"/>
        </w:rPr>
      </w:pPr>
      <w:r>
        <w:rPr>
          <w:szCs w:val="28"/>
          <w:lang w:val="de-DE"/>
        </w:rPr>
        <w:t>* Tổ chức công trường và biện pháp thi công:</w:t>
      </w:r>
    </w:p>
    <w:p w14:paraId="59AC8AEA" w14:textId="77777777" w:rsidR="00BE2DD2" w:rsidRDefault="00BE2DD2" w:rsidP="00BE2DD2">
      <w:pPr>
        <w:spacing w:before="80" w:after="60" w:line="340" w:lineRule="exact"/>
        <w:ind w:firstLine="567"/>
        <w:rPr>
          <w:szCs w:val="28"/>
          <w:lang w:val="de-DE"/>
        </w:rPr>
      </w:pPr>
      <w:r>
        <w:rPr>
          <w:szCs w:val="28"/>
          <w:lang w:val="de-DE"/>
        </w:rPr>
        <w:t>- Biện pháp tổ chức thi công.</w:t>
      </w:r>
    </w:p>
    <w:p w14:paraId="4B5A2905" w14:textId="77777777" w:rsidR="00BE2DD2" w:rsidRDefault="00BE2DD2" w:rsidP="00BE2DD2">
      <w:pPr>
        <w:spacing w:before="80" w:after="60" w:line="340" w:lineRule="exact"/>
        <w:ind w:firstLine="567"/>
        <w:rPr>
          <w:szCs w:val="28"/>
          <w:lang w:val="de-DE"/>
        </w:rPr>
      </w:pPr>
      <w:r>
        <w:rPr>
          <w:szCs w:val="28"/>
          <w:lang w:val="de-DE"/>
        </w:rPr>
        <w:t>- Sơ đồ tổ chức hiện trường.</w:t>
      </w:r>
    </w:p>
    <w:p w14:paraId="5CE481E0" w14:textId="77777777" w:rsidR="00BE2DD2" w:rsidRDefault="00BE2DD2" w:rsidP="00BE2DD2">
      <w:pPr>
        <w:spacing w:before="80" w:after="60" w:line="340" w:lineRule="exact"/>
        <w:ind w:firstLine="567"/>
        <w:rPr>
          <w:szCs w:val="28"/>
          <w:lang w:val="de-DE"/>
        </w:rPr>
      </w:pPr>
      <w:r>
        <w:rPr>
          <w:szCs w:val="28"/>
          <w:lang w:val="de-DE"/>
        </w:rPr>
        <w:t xml:space="preserve">- Bố trí nhân lực (cán bộ chuyên môn, công nhân kỹ thuật và thợ lành nghề). </w:t>
      </w:r>
    </w:p>
    <w:p w14:paraId="45575F24" w14:textId="77777777" w:rsidR="00BE2DD2" w:rsidRDefault="00BE2DD2" w:rsidP="00BE2DD2">
      <w:pPr>
        <w:spacing w:before="80" w:after="60" w:line="340" w:lineRule="exact"/>
        <w:ind w:firstLine="567"/>
        <w:rPr>
          <w:szCs w:val="28"/>
          <w:lang w:val="de-DE"/>
        </w:rPr>
      </w:pPr>
      <w:r>
        <w:rPr>
          <w:szCs w:val="28"/>
          <w:lang w:val="de-DE"/>
        </w:rPr>
        <w:t xml:space="preserve">- Các biện pháp quản lý kỹ thuật thi công của Nhà thầu. </w:t>
      </w:r>
    </w:p>
    <w:p w14:paraId="43E9D014" w14:textId="77777777" w:rsidR="00BE2DD2" w:rsidRDefault="00BE2DD2" w:rsidP="00BE2DD2">
      <w:pPr>
        <w:spacing w:before="80" w:after="60" w:line="340" w:lineRule="exact"/>
        <w:ind w:firstLine="567"/>
        <w:rPr>
          <w:szCs w:val="28"/>
          <w:lang w:val="de-DE"/>
        </w:rPr>
      </w:pPr>
      <w:r>
        <w:rPr>
          <w:szCs w:val="28"/>
          <w:lang w:val="de-DE"/>
        </w:rPr>
        <w:t xml:space="preserve">- Các biện pháp thi công chi tiết: </w:t>
      </w:r>
      <w:r w:rsidRPr="00281BB1">
        <w:rPr>
          <w:szCs w:val="28"/>
          <w:lang w:val="de-DE"/>
        </w:rPr>
        <w:t>Thuyết minh, bản vẽ biện pháp tổ chức thi công</w:t>
      </w:r>
      <w:r>
        <w:rPr>
          <w:szCs w:val="28"/>
          <w:lang w:val="de-DE"/>
        </w:rPr>
        <w:t>.</w:t>
      </w:r>
    </w:p>
    <w:p w14:paraId="7BE06D99" w14:textId="77777777" w:rsidR="00BE2DD2" w:rsidRDefault="00BE2DD2" w:rsidP="00BE2DD2">
      <w:pPr>
        <w:spacing w:before="80" w:after="60" w:line="340" w:lineRule="exact"/>
        <w:ind w:firstLine="567"/>
        <w:rPr>
          <w:szCs w:val="28"/>
          <w:lang w:val="de-DE"/>
        </w:rPr>
      </w:pPr>
      <w:r>
        <w:rPr>
          <w:szCs w:val="28"/>
          <w:lang w:val="de-DE"/>
        </w:rPr>
        <w:t>- Các biện pháp đảm bảo chất lượng trong quá trình thi công (Bao gồm các biện pháp, tiêu chuẩn chất lượng, thiết bị phục vụ công tác kiểm tra chất lượng).</w:t>
      </w:r>
    </w:p>
    <w:p w14:paraId="6BD97AB8"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đầy đủ, chi tiết các biện pháp đảm bảo chất lượng các hạng mục, công việc Nhà thầu tham gia trong gói thầu này.</w:t>
      </w:r>
    </w:p>
    <w:p w14:paraId="1145D3AA"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và có bảng kê chi tiết các thiết bị để kiểm tra chất lượng vật tư - vật liệu - thiết bị theo quy định về xây lắp công trình.</w:t>
      </w:r>
    </w:p>
    <w:p w14:paraId="3ED5ED1C"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14:paraId="2FF62889"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cam kết bảo hành công trình theo luật định. Trong thời gian bảo hành, Nhà thầu phải sửa chữa mọi sự cố do không đảm bảo chất lượng như yêu cầu.</w:t>
      </w:r>
    </w:p>
    <w:p w14:paraId="117DCFB0" w14:textId="77777777" w:rsidR="00BE2DD2" w:rsidRDefault="00BE2DD2" w:rsidP="00BE2DD2">
      <w:pPr>
        <w:spacing w:before="80" w:after="60" w:line="340" w:lineRule="exact"/>
        <w:ind w:firstLine="567"/>
        <w:rPr>
          <w:szCs w:val="28"/>
          <w:lang w:val="de-DE"/>
        </w:rPr>
      </w:pPr>
      <w:r>
        <w:rPr>
          <w:szCs w:val="28"/>
          <w:lang w:val="de-DE"/>
        </w:rPr>
        <w:t>- Nhà thầu phải đưa ra các biện pháp đảm bảo không làm ảnh hưởng đến các công trình lân cận, bảo đảm các công trình ngầm, công trình nổi.</w:t>
      </w:r>
    </w:p>
    <w:p w14:paraId="22954418" w14:textId="77777777" w:rsidR="00BE2DD2" w:rsidRDefault="00BE2DD2" w:rsidP="00BE2DD2">
      <w:pPr>
        <w:spacing w:before="80" w:after="60" w:line="340" w:lineRule="exact"/>
        <w:ind w:firstLine="567"/>
        <w:rPr>
          <w:szCs w:val="28"/>
          <w:lang w:val="de-DE"/>
        </w:rPr>
      </w:pPr>
      <w:r>
        <w:rPr>
          <w:szCs w:val="28"/>
          <w:lang w:val="de-DE"/>
        </w:rPr>
        <w:lastRenderedPageBreak/>
        <w:t>- Nhà thầu phải đưa ra các biện pháp: đảm bảo vệ sinh môi trường (chống bụi, chống ồn...) trong khi thi công và kết thúc công trình, đảm bảo phòng cháy, chữa cháy, nổ trong quá trình thi công, biện pháp an toàn lao động, an  toàn giao thông cho người và phương tiện tham gia thi công, tham gia giao thông trong phạm vi công trường.</w:t>
      </w:r>
    </w:p>
    <w:p w14:paraId="53620630" w14:textId="77777777" w:rsidR="00BE2DD2" w:rsidRDefault="00BE2DD2" w:rsidP="00BE2DD2">
      <w:pPr>
        <w:spacing w:before="80" w:after="60" w:line="340" w:lineRule="exact"/>
        <w:ind w:firstLine="567"/>
        <w:rPr>
          <w:b/>
          <w:i/>
          <w:spacing w:val="-4"/>
          <w:szCs w:val="28"/>
          <w:lang w:val="de-DE"/>
        </w:rPr>
      </w:pPr>
      <w:r>
        <w:rPr>
          <w:spacing w:val="-4"/>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7294457D" w14:textId="77777777" w:rsidR="00BE2DD2" w:rsidRDefault="00BE2DD2" w:rsidP="00BE2DD2">
      <w:pPr>
        <w:spacing w:before="80" w:after="60" w:line="340" w:lineRule="exact"/>
        <w:ind w:firstLine="567"/>
        <w:rPr>
          <w:szCs w:val="28"/>
          <w:lang w:val="de-DE"/>
        </w:rPr>
      </w:pPr>
      <w:r>
        <w:rPr>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14:paraId="3D3AB563" w14:textId="77777777" w:rsidR="00BE2DD2" w:rsidRDefault="00BE2DD2" w:rsidP="00BE2DD2">
      <w:pPr>
        <w:spacing w:before="80" w:after="60" w:line="340" w:lineRule="exact"/>
        <w:ind w:firstLine="567"/>
        <w:rPr>
          <w:szCs w:val="28"/>
          <w:lang w:val="de-DE"/>
        </w:rPr>
      </w:pPr>
      <w:r>
        <w:rPr>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104D5CE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1.11. Yêu cầu về hệ thống kiểm tra, giám sát chất lượng của nhà thầu:</w:t>
      </w:r>
    </w:p>
    <w:p w14:paraId="02F0C2EA" w14:textId="77777777" w:rsidR="00BE2DD2" w:rsidRDefault="00BE2DD2" w:rsidP="00BE2DD2">
      <w:pPr>
        <w:spacing w:before="80" w:line="340" w:lineRule="exact"/>
        <w:ind w:firstLine="720"/>
        <w:rPr>
          <w:szCs w:val="28"/>
          <w:lang w:val="de-DE"/>
        </w:rPr>
      </w:pPr>
      <w:r>
        <w:rPr>
          <w:szCs w:val="28"/>
          <w:lang w:val="de-DE"/>
        </w:rPr>
        <w:t>Trong quá trình thi công, nhà thầu cần báo cho Chủ đầu tư và cơ quan thiết kế biết về những vấn đề còn chưa rõ ràng trong Hồ sơ thiết kế để xử lý.</w:t>
      </w:r>
    </w:p>
    <w:p w14:paraId="69722DB3" w14:textId="77777777" w:rsidR="00BE2DD2" w:rsidRDefault="00BE2DD2" w:rsidP="00BE2DD2">
      <w:pPr>
        <w:spacing w:before="80" w:line="340" w:lineRule="exact"/>
        <w:ind w:firstLine="720"/>
        <w:rPr>
          <w:szCs w:val="28"/>
          <w:lang w:val="de-DE"/>
        </w:rPr>
      </w:pPr>
      <w:r>
        <w:rPr>
          <w:szCs w:val="28"/>
          <w:lang w:val="de-DE"/>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5C5009B0" w14:textId="77777777" w:rsidR="00BE2DD2" w:rsidRDefault="00BE2DD2" w:rsidP="00BE2DD2">
      <w:pPr>
        <w:tabs>
          <w:tab w:val="left" w:pos="851"/>
        </w:tabs>
        <w:spacing w:before="80" w:line="340" w:lineRule="exact"/>
        <w:ind w:firstLine="720"/>
        <w:rPr>
          <w:szCs w:val="28"/>
          <w:lang w:val="de-DE"/>
        </w:rPr>
      </w:pPr>
      <w:r>
        <w:rPr>
          <w:szCs w:val="28"/>
          <w:lang w:val="de-DE"/>
        </w:rPr>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059097BB" w14:textId="77777777" w:rsidR="00BE2DD2" w:rsidRDefault="00BE2DD2" w:rsidP="00BE2DD2">
      <w:pPr>
        <w:tabs>
          <w:tab w:val="left" w:pos="851"/>
        </w:tabs>
        <w:spacing w:before="80" w:line="340" w:lineRule="exact"/>
        <w:ind w:firstLine="720"/>
        <w:rPr>
          <w:szCs w:val="28"/>
          <w:lang w:val="de-DE"/>
        </w:rPr>
      </w:pPr>
      <w:r>
        <w:rPr>
          <w:szCs w:val="28"/>
          <w:lang w:val="de-DE"/>
        </w:rPr>
        <w:t>Tất cả các công việc phải được hoàn thành đúng hạn và được sự chấp nhận của Người giám sát Thi công xây dựng PCCC + mua sắm, lắp đặt thiết bị công trình của chủ đầu tư.</w:t>
      </w:r>
    </w:p>
    <w:p w14:paraId="17199EE7" w14:textId="77777777" w:rsidR="00BE2DD2" w:rsidRDefault="00BE2DD2" w:rsidP="00BE2DD2">
      <w:pPr>
        <w:spacing w:before="80" w:after="60" w:line="340" w:lineRule="exact"/>
        <w:ind w:firstLine="709"/>
        <w:rPr>
          <w:szCs w:val="28"/>
          <w:lang w:val="de-DE"/>
        </w:rPr>
      </w:pPr>
      <w:r>
        <w:rPr>
          <w:szCs w:val="28"/>
          <w:lang w:val="de-DE"/>
        </w:rPr>
        <w:t>Quản lý chất lượng công trình được thực hiện theo quy định hiện hành:</w:t>
      </w:r>
    </w:p>
    <w:p w14:paraId="4CF1BFB6" w14:textId="77777777" w:rsidR="00BE2DD2" w:rsidRDefault="00BE2DD2" w:rsidP="00BE2DD2">
      <w:pPr>
        <w:spacing w:before="80" w:after="60" w:line="340" w:lineRule="exact"/>
        <w:ind w:firstLine="709"/>
        <w:rPr>
          <w:szCs w:val="28"/>
          <w:lang w:val="de-DE"/>
        </w:rPr>
      </w:pPr>
      <w:r>
        <w:rPr>
          <w:szCs w:val="28"/>
          <w:lang w:val="de-DE"/>
        </w:rPr>
        <w:lastRenderedPageBreak/>
        <w:t>* Nghị định số: 175/2024/NĐ-CP ngày 30/12/2024 của Chính phủ về Quy định chi tiết một số điều và biện pháp thi hành Luật Xây dựng về quản lý hoạt động xây dựng.</w:t>
      </w:r>
    </w:p>
    <w:p w14:paraId="71548101" w14:textId="77777777" w:rsidR="00BE2DD2" w:rsidRDefault="00BE2DD2" w:rsidP="00BE2DD2">
      <w:pPr>
        <w:spacing w:before="80" w:after="60" w:line="340" w:lineRule="exact"/>
        <w:ind w:firstLine="709"/>
        <w:rPr>
          <w:szCs w:val="28"/>
          <w:lang w:val="de-DE"/>
        </w:rPr>
      </w:pPr>
      <w:r>
        <w:rPr>
          <w:szCs w:val="28"/>
          <w:lang w:val="de-DE"/>
        </w:rPr>
        <w:t xml:space="preserve">* Nghị định số: 06/2021/NĐ-CP ngày 06/01/2021 của Chính phủ về quản lý chất lượng và bảo trì công trình xây dựng. </w:t>
      </w:r>
    </w:p>
    <w:p w14:paraId="51E6060A" w14:textId="77777777" w:rsidR="00BE2DD2" w:rsidRDefault="00BE2DD2" w:rsidP="00BE2DD2">
      <w:pPr>
        <w:spacing w:before="80" w:after="60" w:line="340" w:lineRule="exact"/>
        <w:ind w:firstLine="709"/>
        <w:rPr>
          <w:spacing w:val="-4"/>
          <w:szCs w:val="28"/>
          <w:lang w:val="de-DE"/>
        </w:rPr>
      </w:pPr>
      <w:r>
        <w:rPr>
          <w:szCs w:val="28"/>
          <w:lang w:val="de-DE"/>
        </w:rPr>
        <w:t>* Quyết định số: 39/2021/QĐ-UBND ngày 20/7/2021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Pr>
          <w:spacing w:val="-4"/>
          <w:szCs w:val="28"/>
          <w:lang w:val="de-DE"/>
        </w:rPr>
        <w:t>; Q</w:t>
      </w:r>
      <w:r w:rsidRPr="00281BB1">
        <w:rPr>
          <w:spacing w:val="-4"/>
          <w:szCs w:val="28"/>
          <w:lang w:val="de-DE"/>
        </w:rPr>
        <w:t>uyết định số 32/2025/QĐ-UBND ngày 06/3/2025 của UBND tỉnh Lào Cai Ban hành Quy định một số nôi dung về Quản lý hoạt động xây dựng trên địa bàn tỉnh Lào Cai</w:t>
      </w:r>
      <w:r>
        <w:rPr>
          <w:spacing w:val="-4"/>
          <w:szCs w:val="28"/>
          <w:lang w:val="de-DE"/>
        </w:rPr>
        <w:t>.</w:t>
      </w:r>
    </w:p>
    <w:p w14:paraId="00827F16"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1.12. Yêu cầu khác căn cứ quy mô, tính chất của gói thầu.</w:t>
      </w:r>
    </w:p>
    <w:p w14:paraId="29520D1D" w14:textId="77777777" w:rsidR="00BE2DD2" w:rsidRDefault="00BE2DD2" w:rsidP="00BE2DD2">
      <w:pPr>
        <w:widowControl w:val="0"/>
        <w:tabs>
          <w:tab w:val="left" w:pos="851"/>
        </w:tabs>
        <w:spacing w:before="60" w:after="60" w:line="340" w:lineRule="exact"/>
        <w:ind w:firstLine="567"/>
        <w:rPr>
          <w:b/>
          <w:bCs/>
          <w:i/>
          <w:szCs w:val="28"/>
          <w:lang w:val="de-DE"/>
        </w:rPr>
      </w:pPr>
      <w:r>
        <w:rPr>
          <w:b/>
          <w:bCs/>
          <w:i/>
          <w:szCs w:val="28"/>
          <w:lang w:val="de-DE"/>
        </w:rPr>
        <w:t>(Chỉ dẫn kỹ thuật cụ thể tại chương III tiêu chuẩn đánh giá E-HSDT)</w:t>
      </w:r>
    </w:p>
    <w:p w14:paraId="4BCDEC20" w14:textId="77777777" w:rsidR="00BE2DD2" w:rsidRDefault="00BE2DD2" w:rsidP="00BE2DD2">
      <w:pPr>
        <w:widowControl w:val="0"/>
        <w:spacing w:before="60" w:after="60" w:line="340" w:lineRule="exact"/>
        <w:ind w:firstLine="567"/>
        <w:rPr>
          <w:b/>
          <w:szCs w:val="28"/>
          <w:lang w:val="de-DE"/>
        </w:rPr>
      </w:pPr>
      <w:r>
        <w:rPr>
          <w:b/>
          <w:szCs w:val="28"/>
          <w:lang w:val="de-DE"/>
        </w:rPr>
        <w:t>IV. Các bản vẽ</w:t>
      </w:r>
    </w:p>
    <w:p w14:paraId="35E85DC2" w14:textId="77777777" w:rsidR="00BE2DD2" w:rsidRDefault="00BE2DD2" w:rsidP="00BE2DD2">
      <w:pPr>
        <w:widowControl w:val="0"/>
        <w:spacing w:before="60" w:after="60" w:line="340" w:lineRule="exact"/>
        <w:ind w:firstLine="567"/>
        <w:rPr>
          <w:szCs w:val="28"/>
          <w:lang w:val="de-DE"/>
        </w:rPr>
      </w:pPr>
      <w:r>
        <w:rPr>
          <w:szCs w:val="28"/>
          <w:lang w:val="de-DE"/>
        </w:rPr>
        <w:t xml:space="preserve">Liệt kê các bản vẽ: </w:t>
      </w:r>
      <w:r>
        <w:rPr>
          <w:b/>
          <w:i/>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73"/>
        <w:gridCol w:w="2322"/>
        <w:gridCol w:w="3853"/>
      </w:tblGrid>
      <w:tr w:rsidR="00BE2DD2" w14:paraId="5FDD389E" w14:textId="77777777" w:rsidTr="003856E7">
        <w:trPr>
          <w:trHeight w:val="70"/>
        </w:trPr>
        <w:tc>
          <w:tcPr>
            <w:tcW w:w="850" w:type="dxa"/>
          </w:tcPr>
          <w:p w14:paraId="2E619A45" w14:textId="77777777" w:rsidR="00BE2DD2" w:rsidRDefault="00BE2DD2" w:rsidP="003856E7">
            <w:pPr>
              <w:widowControl w:val="0"/>
              <w:spacing w:before="120" w:after="120" w:line="264" w:lineRule="auto"/>
              <w:ind w:firstLine="34"/>
              <w:jc w:val="center"/>
              <w:rPr>
                <w:b/>
                <w:szCs w:val="24"/>
                <w:lang w:val="en-GB"/>
              </w:rPr>
            </w:pPr>
            <w:r>
              <w:rPr>
                <w:b/>
                <w:szCs w:val="24"/>
                <w:lang w:val="en-GB"/>
              </w:rPr>
              <w:t>STT</w:t>
            </w:r>
          </w:p>
        </w:tc>
        <w:tc>
          <w:tcPr>
            <w:tcW w:w="2073" w:type="dxa"/>
          </w:tcPr>
          <w:p w14:paraId="716804C8" w14:textId="77777777" w:rsidR="00BE2DD2" w:rsidRDefault="00BE2DD2" w:rsidP="003856E7">
            <w:pPr>
              <w:widowControl w:val="0"/>
              <w:spacing w:before="120" w:after="120" w:line="264" w:lineRule="auto"/>
              <w:ind w:firstLine="34"/>
              <w:jc w:val="center"/>
              <w:rPr>
                <w:b/>
                <w:szCs w:val="24"/>
                <w:lang w:val="en-GB"/>
              </w:rPr>
            </w:pPr>
            <w:r>
              <w:rPr>
                <w:b/>
                <w:szCs w:val="24"/>
                <w:lang w:val="en-GB"/>
              </w:rPr>
              <w:t>Ký hiệu</w:t>
            </w:r>
          </w:p>
        </w:tc>
        <w:tc>
          <w:tcPr>
            <w:tcW w:w="2322" w:type="dxa"/>
          </w:tcPr>
          <w:p w14:paraId="3E8C63F1" w14:textId="77777777" w:rsidR="00BE2DD2" w:rsidRDefault="00BE2DD2" w:rsidP="003856E7">
            <w:pPr>
              <w:widowControl w:val="0"/>
              <w:spacing w:before="120" w:after="120" w:line="264" w:lineRule="auto"/>
              <w:ind w:firstLine="34"/>
              <w:jc w:val="center"/>
              <w:rPr>
                <w:b/>
                <w:szCs w:val="24"/>
                <w:lang w:val="en-GB"/>
              </w:rPr>
            </w:pPr>
            <w:r>
              <w:rPr>
                <w:b/>
                <w:szCs w:val="24"/>
                <w:lang w:val="en-GB"/>
              </w:rPr>
              <w:t>Tên bản vẽ</w:t>
            </w:r>
          </w:p>
        </w:tc>
        <w:tc>
          <w:tcPr>
            <w:tcW w:w="3853" w:type="dxa"/>
          </w:tcPr>
          <w:p w14:paraId="2AE2F4FC" w14:textId="77777777" w:rsidR="00BE2DD2" w:rsidRDefault="00BE2DD2" w:rsidP="003856E7">
            <w:pPr>
              <w:widowControl w:val="0"/>
              <w:spacing w:before="120" w:after="120" w:line="264" w:lineRule="auto"/>
              <w:ind w:firstLine="34"/>
              <w:jc w:val="center"/>
              <w:rPr>
                <w:b/>
                <w:szCs w:val="24"/>
                <w:lang w:val="en-GB"/>
              </w:rPr>
            </w:pPr>
            <w:r>
              <w:rPr>
                <w:b/>
                <w:szCs w:val="24"/>
                <w:lang w:val="en-GB"/>
              </w:rPr>
              <w:t>Phiên bản / ngày phát hành</w:t>
            </w:r>
          </w:p>
        </w:tc>
      </w:tr>
      <w:tr w:rsidR="00BE2DD2" w14:paraId="16C39D9B" w14:textId="77777777" w:rsidTr="003856E7">
        <w:trPr>
          <w:trHeight w:val="70"/>
        </w:trPr>
        <w:tc>
          <w:tcPr>
            <w:tcW w:w="850" w:type="dxa"/>
          </w:tcPr>
          <w:p w14:paraId="44D1F3C5" w14:textId="77777777" w:rsidR="00BE2DD2" w:rsidRDefault="00BE2DD2" w:rsidP="003856E7">
            <w:pPr>
              <w:widowControl w:val="0"/>
              <w:spacing w:before="120" w:after="120" w:line="264" w:lineRule="auto"/>
              <w:ind w:firstLine="34"/>
              <w:jc w:val="center"/>
              <w:rPr>
                <w:szCs w:val="24"/>
                <w:lang w:val="en-GB"/>
              </w:rPr>
            </w:pPr>
            <w:r>
              <w:rPr>
                <w:szCs w:val="24"/>
                <w:lang w:val="en-GB"/>
              </w:rPr>
              <w:t>1</w:t>
            </w:r>
          </w:p>
        </w:tc>
        <w:tc>
          <w:tcPr>
            <w:tcW w:w="2073" w:type="dxa"/>
          </w:tcPr>
          <w:p w14:paraId="4581956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174D32D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7A3175A" w14:textId="77777777" w:rsidR="00BE2DD2" w:rsidRDefault="00BE2DD2" w:rsidP="003856E7">
            <w:pPr>
              <w:widowControl w:val="0"/>
              <w:spacing w:before="120" w:after="120" w:line="264" w:lineRule="auto"/>
              <w:ind w:firstLine="567"/>
              <w:jc w:val="center"/>
              <w:rPr>
                <w:szCs w:val="24"/>
                <w:lang w:val="en-GB"/>
              </w:rPr>
            </w:pPr>
          </w:p>
        </w:tc>
      </w:tr>
      <w:tr w:rsidR="00BE2DD2" w14:paraId="60C467CC" w14:textId="77777777" w:rsidTr="003856E7">
        <w:trPr>
          <w:trHeight w:val="70"/>
        </w:trPr>
        <w:tc>
          <w:tcPr>
            <w:tcW w:w="850" w:type="dxa"/>
          </w:tcPr>
          <w:p w14:paraId="698208D7" w14:textId="77777777" w:rsidR="00BE2DD2" w:rsidRDefault="00BE2DD2" w:rsidP="003856E7">
            <w:pPr>
              <w:widowControl w:val="0"/>
              <w:spacing w:before="120" w:after="120" w:line="264" w:lineRule="auto"/>
              <w:ind w:firstLine="34"/>
              <w:jc w:val="center"/>
              <w:rPr>
                <w:szCs w:val="24"/>
                <w:lang w:val="en-GB"/>
              </w:rPr>
            </w:pPr>
            <w:r>
              <w:rPr>
                <w:szCs w:val="24"/>
                <w:lang w:val="en-GB"/>
              </w:rPr>
              <w:t>2</w:t>
            </w:r>
          </w:p>
        </w:tc>
        <w:tc>
          <w:tcPr>
            <w:tcW w:w="2073" w:type="dxa"/>
          </w:tcPr>
          <w:p w14:paraId="3C9A0F8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7D526556"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5D069664" w14:textId="77777777" w:rsidR="00BE2DD2" w:rsidRDefault="00BE2DD2" w:rsidP="003856E7">
            <w:pPr>
              <w:widowControl w:val="0"/>
              <w:spacing w:before="120" w:after="120" w:line="264" w:lineRule="auto"/>
              <w:ind w:firstLine="567"/>
              <w:jc w:val="center"/>
              <w:rPr>
                <w:szCs w:val="24"/>
                <w:lang w:val="en-GB"/>
              </w:rPr>
            </w:pPr>
          </w:p>
        </w:tc>
      </w:tr>
      <w:tr w:rsidR="00BE2DD2" w14:paraId="59CFEE4D" w14:textId="77777777" w:rsidTr="003856E7">
        <w:trPr>
          <w:trHeight w:val="70"/>
        </w:trPr>
        <w:tc>
          <w:tcPr>
            <w:tcW w:w="850" w:type="dxa"/>
          </w:tcPr>
          <w:p w14:paraId="69CEE568" w14:textId="77777777" w:rsidR="00BE2DD2" w:rsidRDefault="00BE2DD2" w:rsidP="003856E7">
            <w:pPr>
              <w:widowControl w:val="0"/>
              <w:spacing w:before="120" w:after="120" w:line="264" w:lineRule="auto"/>
              <w:ind w:firstLine="34"/>
              <w:jc w:val="center"/>
              <w:rPr>
                <w:szCs w:val="24"/>
                <w:lang w:val="en-GB"/>
              </w:rPr>
            </w:pPr>
            <w:r>
              <w:rPr>
                <w:szCs w:val="24"/>
                <w:lang w:val="en-GB"/>
              </w:rPr>
              <w:t>…</w:t>
            </w:r>
          </w:p>
        </w:tc>
        <w:tc>
          <w:tcPr>
            <w:tcW w:w="2073" w:type="dxa"/>
          </w:tcPr>
          <w:p w14:paraId="4143C0FD"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5F4F8D9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9F6BD7C" w14:textId="77777777" w:rsidR="00BE2DD2" w:rsidRDefault="00BE2DD2" w:rsidP="003856E7">
            <w:pPr>
              <w:widowControl w:val="0"/>
              <w:spacing w:before="120" w:after="120" w:line="264" w:lineRule="auto"/>
              <w:ind w:firstLine="567"/>
              <w:jc w:val="center"/>
              <w:rPr>
                <w:szCs w:val="24"/>
                <w:lang w:val="en-GB"/>
              </w:rPr>
            </w:pPr>
          </w:p>
        </w:tc>
      </w:tr>
    </w:tbl>
    <w:p w14:paraId="13629D4F" w14:textId="77777777" w:rsidR="00E75AEF" w:rsidRPr="00BE2DD2" w:rsidRDefault="00E75AEF" w:rsidP="00BE2DD2"/>
    <w:sectPr w:rsidR="00E75AEF" w:rsidRPr="00BE2DD2"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3FF8"/>
    <w:multiLevelType w:val="multilevel"/>
    <w:tmpl w:val="3586DD12"/>
    <w:lvl w:ilvl="0">
      <w:start w:val="1"/>
      <w:numFmt w:val="none"/>
      <w:pStyle w:val="1Mc"/>
      <w:suff w:val="space"/>
      <w:lvlText w:val="%1"/>
      <w:lvlJc w:val="left"/>
      <w:pPr>
        <w:ind w:left="0" w:firstLine="720"/>
      </w:pPr>
      <w:rPr>
        <w:rFonts w:ascii="Times New Roman" w:hAnsi="Times New Roman" w:hint="default"/>
        <w:b/>
        <w:i w:val="0"/>
        <w:sz w:val="28"/>
      </w:rPr>
    </w:lvl>
    <w:lvl w:ilvl="1">
      <w:start w:val="1"/>
      <w:numFmt w:val="none"/>
      <w:suff w:val="space"/>
      <w:lvlText w:val=""/>
      <w:lvlJc w:val="left"/>
      <w:pPr>
        <w:ind w:left="0" w:firstLine="720"/>
      </w:pPr>
      <w:rPr>
        <w:rFonts w:ascii="Times New Roman" w:hAnsi="Times New Roman" w:hint="default"/>
        <w:b/>
        <w:i w:val="0"/>
        <w:sz w:val="28"/>
      </w:rPr>
    </w:lvl>
    <w:lvl w:ilvl="2">
      <w:start w:val="1"/>
      <w:numFmt w:val="decimal"/>
      <w:suff w:val="space"/>
      <w:lvlText w:val="%2"/>
      <w:lvlJc w:val="left"/>
      <w:pPr>
        <w:ind w:left="0" w:firstLine="720"/>
      </w:pPr>
      <w:rPr>
        <w:rFonts w:ascii="Times New Roman" w:hAnsi="Times New Roman" w:hint="default"/>
        <w:b/>
        <w:i w:val="0"/>
        <w:sz w:val="28"/>
      </w:rPr>
    </w:lvl>
    <w:lvl w:ilvl="3">
      <w:start w:val="1"/>
      <w:numFmt w:val="lowerLetter"/>
      <w:suff w:val="space"/>
      <w:lvlText w:val="%4)"/>
      <w:lvlJc w:val="left"/>
      <w:pPr>
        <w:ind w:left="0" w:firstLine="720"/>
      </w:pPr>
      <w:rPr>
        <w:rFonts w:ascii="Times New Roman" w:hAnsi="Times New Roman" w:hint="default"/>
        <w:b/>
        <w:i w:val="0"/>
        <w:sz w:val="28"/>
      </w:rPr>
    </w:lvl>
    <w:lvl w:ilvl="4">
      <w:start w:val="1"/>
      <w:numFmt w:val="decimal"/>
      <w:suff w:val="space"/>
      <w:lvlText w:val="%4.%5)"/>
      <w:lvlJc w:val="left"/>
      <w:pPr>
        <w:ind w:left="0" w:firstLine="720"/>
      </w:pPr>
      <w:rPr>
        <w:rFonts w:ascii="Times New Roman" w:hAnsi="Times New Roman" w:hint="default"/>
        <w:b/>
        <w:i w:val="0"/>
        <w:color w:val="auto"/>
        <w:sz w:val="28"/>
      </w:rPr>
    </w:lvl>
    <w:lvl w:ilvl="5">
      <w:start w:val="1"/>
      <w:numFmt w:val="none"/>
      <w:suff w:val="space"/>
      <w:lvlText w:val=""/>
      <w:lvlJc w:val="left"/>
      <w:pPr>
        <w:ind w:left="0" w:firstLine="720"/>
      </w:pPr>
      <w:rPr>
        <w:rFonts w:hint="default"/>
        <w:b/>
        <w:color w:val="auto"/>
      </w:rPr>
    </w:lvl>
    <w:lvl w:ilvl="6">
      <w:start w:val="1"/>
      <w:numFmt w:val="none"/>
      <w:suff w:val="space"/>
      <w:lvlText w:val=""/>
      <w:lvlJc w:val="left"/>
      <w:pPr>
        <w:ind w:left="0" w:firstLine="720"/>
      </w:pPr>
      <w:rPr>
        <w:rFonts w:hint="default"/>
        <w:b/>
        <w:color w:val="auto"/>
      </w:rPr>
    </w:lvl>
    <w:lvl w:ilvl="7">
      <w:start w:val="1"/>
      <w:numFmt w:val="none"/>
      <w:suff w:val="space"/>
      <w:lvlText w:val=""/>
      <w:lvlJc w:val="left"/>
      <w:pPr>
        <w:ind w:left="0" w:firstLine="720"/>
      </w:pPr>
      <w:rPr>
        <w:rFonts w:hint="default"/>
        <w:b/>
      </w:rPr>
    </w:lvl>
    <w:lvl w:ilvl="8">
      <w:start w:val="1"/>
      <w:numFmt w:val="none"/>
      <w:suff w:val="space"/>
      <w:lvlText w:val=""/>
      <w:lvlJc w:val="left"/>
      <w:pPr>
        <w:ind w:left="0" w:firstLine="720"/>
      </w:pPr>
      <w:rPr>
        <w:rFonts w:hint="default"/>
        <w:b/>
      </w:rPr>
    </w:lvl>
  </w:abstractNum>
  <w:num w:numId="1" w16cid:durableId="11004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FF"/>
    <w:rsid w:val="00166E28"/>
    <w:rsid w:val="002075F1"/>
    <w:rsid w:val="00244823"/>
    <w:rsid w:val="00281BB1"/>
    <w:rsid w:val="00374836"/>
    <w:rsid w:val="003943FF"/>
    <w:rsid w:val="00395C46"/>
    <w:rsid w:val="00615207"/>
    <w:rsid w:val="007415B7"/>
    <w:rsid w:val="007B7536"/>
    <w:rsid w:val="009401F1"/>
    <w:rsid w:val="00A354CE"/>
    <w:rsid w:val="00B64258"/>
    <w:rsid w:val="00BE2DD2"/>
    <w:rsid w:val="00D24C0B"/>
    <w:rsid w:val="00DC27C1"/>
    <w:rsid w:val="00E7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E3C"/>
  <w15:chartTrackingRefBased/>
  <w15:docId w15:val="{BB0323C4-D6C1-4F3D-BA74-175742D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415B7"/>
    <w:pPr>
      <w:spacing w:after="0" w:line="240" w:lineRule="auto"/>
      <w:jc w:val="both"/>
    </w:pPr>
    <w:rPr>
      <w:rFonts w:eastAsia="Times New Roman" w:cs="Times New Roman"/>
      <w:kern w:val="0"/>
      <w:sz w:val="28"/>
      <w:szCs w:val="20"/>
      <w14:ligatures w14:val="none"/>
    </w:rPr>
  </w:style>
  <w:style w:type="paragraph" w:styleId="u1">
    <w:name w:val="heading 1"/>
    <w:basedOn w:val="Binhthng"/>
    <w:next w:val="Binhthng"/>
    <w:link w:val="u1Char"/>
    <w:uiPriority w:val="9"/>
    <w:qFormat/>
    <w:rsid w:val="003943F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nhideWhenUsed/>
    <w:qFormat/>
    <w:rsid w:val="00BE2DD2"/>
    <w:pPr>
      <w:keepNext/>
      <w:keepLines/>
      <w:spacing w:before="160" w:after="80" w:line="259" w:lineRule="auto"/>
      <w:jc w:val="left"/>
      <w:outlineLvl w:val="1"/>
    </w:pPr>
    <w:rPr>
      <w:rFonts w:eastAsiaTheme="majorEastAsia"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943F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u4">
    <w:name w:val="heading 4"/>
    <w:basedOn w:val="Binhthng"/>
    <w:next w:val="Binhthng"/>
    <w:link w:val="u4Char"/>
    <w:uiPriority w:val="9"/>
    <w:semiHidden/>
    <w:unhideWhenUsed/>
    <w:qFormat/>
    <w:rsid w:val="003943F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3943F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3943F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3943F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3943F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3943F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943F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BE2DD2"/>
    <w:rPr>
      <w:rFonts w:eastAsiaTheme="majorEastAsia" w:cstheme="majorBidi"/>
      <w:color w:val="2F5496" w:themeColor="accent1" w:themeShade="BF"/>
      <w:sz w:val="32"/>
      <w:szCs w:val="32"/>
    </w:rPr>
  </w:style>
  <w:style w:type="character" w:customStyle="1" w:styleId="u3Char">
    <w:name w:val="Đầu đề 3 Char"/>
    <w:basedOn w:val="Phngmcinhcuaoanvn"/>
    <w:link w:val="u3"/>
    <w:uiPriority w:val="9"/>
    <w:semiHidden/>
    <w:rsid w:val="003943FF"/>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3943F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943F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943F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943F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943F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943F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943F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943F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943FF"/>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TiuphuChar">
    <w:name w:val="Tiêu đề phụ Char"/>
    <w:basedOn w:val="Phngmcinhcuaoanvn"/>
    <w:link w:val="Tiuphu"/>
    <w:uiPriority w:val="11"/>
    <w:rsid w:val="003943FF"/>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943F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3943FF"/>
    <w:rPr>
      <w:i/>
      <w:iCs/>
      <w:color w:val="404040" w:themeColor="text1" w:themeTint="BF"/>
    </w:rPr>
  </w:style>
  <w:style w:type="paragraph" w:styleId="oancuaDanhsach">
    <w:name w:val="List Paragraph"/>
    <w:basedOn w:val="Binhthng"/>
    <w:uiPriority w:val="34"/>
    <w:qFormat/>
    <w:rsid w:val="003943FF"/>
    <w:pPr>
      <w:spacing w:after="160" w:line="259" w:lineRule="auto"/>
      <w:ind w:left="720"/>
      <w:contextualSpacing/>
      <w:jc w:val="left"/>
    </w:pPr>
    <w:rPr>
      <w:rFonts w:eastAsiaTheme="minorHAnsi" w:cstheme="minorBidi"/>
      <w:kern w:val="2"/>
      <w:szCs w:val="22"/>
      <w14:ligatures w14:val="standardContextual"/>
    </w:rPr>
  </w:style>
  <w:style w:type="character" w:styleId="NhnmnhThm">
    <w:name w:val="Intense Emphasis"/>
    <w:basedOn w:val="Phngmcinhcuaoanvn"/>
    <w:uiPriority w:val="21"/>
    <w:qFormat/>
    <w:rsid w:val="003943FF"/>
    <w:rPr>
      <w:i/>
      <w:iCs/>
      <w:color w:val="2F5496" w:themeColor="accent1" w:themeShade="BF"/>
    </w:rPr>
  </w:style>
  <w:style w:type="paragraph" w:styleId="Nhaykepm">
    <w:name w:val="Intense Quote"/>
    <w:basedOn w:val="Binhthng"/>
    <w:next w:val="Binhthng"/>
    <w:link w:val="NhaykepmChar"/>
    <w:uiPriority w:val="30"/>
    <w:qFormat/>
    <w:rsid w:val="003943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3943FF"/>
    <w:rPr>
      <w:i/>
      <w:iCs/>
      <w:color w:val="2F5496" w:themeColor="accent1" w:themeShade="BF"/>
    </w:rPr>
  </w:style>
  <w:style w:type="character" w:styleId="ThamchiuNhnmnh">
    <w:name w:val="Intense Reference"/>
    <w:basedOn w:val="Phngmcinhcuaoanvn"/>
    <w:uiPriority w:val="32"/>
    <w:qFormat/>
    <w:rsid w:val="003943FF"/>
    <w:rPr>
      <w:b/>
      <w:bCs/>
      <w:smallCaps/>
      <w:color w:val="2F5496" w:themeColor="accent1" w:themeShade="BF"/>
      <w:spacing w:val="5"/>
    </w:rPr>
  </w:style>
  <w:style w:type="paragraph" w:customStyle="1" w:styleId="Style11">
    <w:name w:val="Style 11"/>
    <w:basedOn w:val="Binhthng"/>
    <w:rsid w:val="00615207"/>
    <w:pPr>
      <w:widowControl w:val="0"/>
      <w:autoSpaceDE w:val="0"/>
      <w:autoSpaceDN w:val="0"/>
      <w:spacing w:line="384" w:lineRule="atLeast"/>
      <w:jc w:val="left"/>
    </w:pPr>
    <w:rPr>
      <w:szCs w:val="24"/>
    </w:rPr>
  </w:style>
  <w:style w:type="character" w:customStyle="1" w:styleId="fontstyle01">
    <w:name w:val="fontstyle01"/>
    <w:rsid w:val="00615207"/>
    <w:rPr>
      <w:rFonts w:ascii="TimesNewRomanPSMT" w:hAnsi="TimesNewRomanPSMT" w:hint="default"/>
      <w:b w:val="0"/>
      <w:bCs w:val="0"/>
      <w:i w:val="0"/>
      <w:iCs w:val="0"/>
      <w:color w:val="000000"/>
      <w:sz w:val="30"/>
      <w:szCs w:val="30"/>
    </w:rPr>
  </w:style>
  <w:style w:type="paragraph" w:customStyle="1" w:styleId="1Mc">
    <w:name w:val="1. Mục"/>
    <w:qFormat/>
    <w:rsid w:val="00BE2DD2"/>
    <w:pPr>
      <w:numPr>
        <w:numId w:val="1"/>
      </w:numPr>
      <w:spacing w:after="0" w:line="360" w:lineRule="exact"/>
      <w:ind w:left="360" w:hanging="360"/>
      <w:jc w:val="both"/>
    </w:pPr>
    <w:rPr>
      <w:rFonts w:eastAsia="Times New Roman" w:cs="Times New Roman"/>
      <w:b/>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name</dc:creator>
  <cp:keywords/>
  <dc:description/>
  <cp:lastModifiedBy>Un name</cp:lastModifiedBy>
  <cp:revision>9</cp:revision>
  <dcterms:created xsi:type="dcterms:W3CDTF">2025-08-08T04:21:00Z</dcterms:created>
  <dcterms:modified xsi:type="dcterms:W3CDTF">2025-12-02T15:59:00Z</dcterms:modified>
</cp:coreProperties>
</file>