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85" w:rsidRPr="00F350E1" w:rsidRDefault="003F2170" w:rsidP="00002D2E">
      <w:pPr>
        <w:pStyle w:val="Heading1"/>
        <w:spacing w:before="75" w:line="333" w:lineRule="auto"/>
        <w:ind w:left="2053" w:right="1090" w:firstLine="276"/>
        <w:jc w:val="center"/>
      </w:pPr>
      <w:r w:rsidRPr="00F350E1">
        <w:t>PHẦN 2. ĐIỀU KHOẢN THAM CHIẾU CHƯƠNG</w:t>
      </w:r>
      <w:r w:rsidRPr="00F350E1">
        <w:rPr>
          <w:spacing w:val="-7"/>
        </w:rPr>
        <w:t xml:space="preserve"> </w:t>
      </w:r>
      <w:r w:rsidRPr="00F350E1">
        <w:t>V.</w:t>
      </w:r>
      <w:r w:rsidRPr="00F350E1">
        <w:rPr>
          <w:spacing w:val="-7"/>
        </w:rPr>
        <w:t xml:space="preserve"> </w:t>
      </w:r>
      <w:r w:rsidRPr="00F350E1">
        <w:t>ĐIỀU</w:t>
      </w:r>
      <w:r w:rsidRPr="00F350E1">
        <w:rPr>
          <w:spacing w:val="-7"/>
        </w:rPr>
        <w:t xml:space="preserve"> </w:t>
      </w:r>
      <w:r w:rsidRPr="00F350E1">
        <w:t>KHOẢN</w:t>
      </w:r>
      <w:r w:rsidRPr="00F350E1">
        <w:rPr>
          <w:spacing w:val="-7"/>
        </w:rPr>
        <w:t xml:space="preserve"> </w:t>
      </w:r>
      <w:r w:rsidRPr="00F350E1">
        <w:t>THAM</w:t>
      </w:r>
      <w:r w:rsidRPr="00F350E1">
        <w:rPr>
          <w:spacing w:val="-7"/>
        </w:rPr>
        <w:t xml:space="preserve"> </w:t>
      </w:r>
      <w:r w:rsidRPr="00F350E1">
        <w:t>CHIẾU</w:t>
      </w:r>
    </w:p>
    <w:p w:rsidR="00CC6985" w:rsidRPr="00F350E1" w:rsidRDefault="00CC6985">
      <w:pPr>
        <w:pStyle w:val="BodyText"/>
        <w:spacing w:before="55"/>
        <w:ind w:left="0" w:firstLine="0"/>
        <w:jc w:val="left"/>
        <w:rPr>
          <w:b/>
        </w:rPr>
      </w:pPr>
    </w:p>
    <w:p w:rsidR="00CC6985" w:rsidRPr="00F350E1" w:rsidRDefault="003F2170">
      <w:pPr>
        <w:ind w:left="820"/>
        <w:rPr>
          <w:i/>
          <w:sz w:val="28"/>
          <w:szCs w:val="28"/>
        </w:rPr>
      </w:pPr>
      <w:r w:rsidRPr="00F350E1">
        <w:rPr>
          <w:i/>
          <w:sz w:val="28"/>
          <w:szCs w:val="28"/>
        </w:rPr>
        <w:t>“Điều</w:t>
      </w:r>
      <w:r w:rsidRPr="00F350E1">
        <w:rPr>
          <w:i/>
          <w:spacing w:val="-3"/>
          <w:sz w:val="28"/>
          <w:szCs w:val="28"/>
        </w:rPr>
        <w:t xml:space="preserve"> </w:t>
      </w:r>
      <w:r w:rsidRPr="00F350E1">
        <w:rPr>
          <w:i/>
          <w:sz w:val="28"/>
          <w:szCs w:val="28"/>
        </w:rPr>
        <w:t>khoản</w:t>
      </w:r>
      <w:r w:rsidRPr="00F350E1">
        <w:rPr>
          <w:i/>
          <w:spacing w:val="-2"/>
          <w:sz w:val="28"/>
          <w:szCs w:val="28"/>
        </w:rPr>
        <w:t xml:space="preserve"> </w:t>
      </w:r>
      <w:r w:rsidRPr="00F350E1">
        <w:rPr>
          <w:i/>
          <w:sz w:val="28"/>
          <w:szCs w:val="28"/>
        </w:rPr>
        <w:t>tham</w:t>
      </w:r>
      <w:r w:rsidRPr="00F350E1">
        <w:rPr>
          <w:i/>
          <w:spacing w:val="-4"/>
          <w:sz w:val="28"/>
          <w:szCs w:val="28"/>
        </w:rPr>
        <w:t xml:space="preserve"> </w:t>
      </w:r>
      <w:r w:rsidRPr="00F350E1">
        <w:rPr>
          <w:i/>
          <w:sz w:val="28"/>
          <w:szCs w:val="28"/>
        </w:rPr>
        <w:t>chiếu"</w:t>
      </w:r>
      <w:r w:rsidRPr="00F350E1">
        <w:rPr>
          <w:i/>
          <w:spacing w:val="-6"/>
          <w:sz w:val="28"/>
          <w:szCs w:val="28"/>
        </w:rPr>
        <w:t xml:space="preserve"> </w:t>
      </w:r>
      <w:r w:rsidRPr="00F350E1">
        <w:rPr>
          <w:i/>
          <w:sz w:val="28"/>
          <w:szCs w:val="28"/>
        </w:rPr>
        <w:t>bao</w:t>
      </w:r>
      <w:r w:rsidRPr="00F350E1">
        <w:rPr>
          <w:i/>
          <w:spacing w:val="-6"/>
          <w:sz w:val="28"/>
          <w:szCs w:val="28"/>
        </w:rPr>
        <w:t xml:space="preserve"> </w:t>
      </w:r>
      <w:r w:rsidRPr="00F350E1">
        <w:rPr>
          <w:i/>
          <w:sz w:val="28"/>
          <w:szCs w:val="28"/>
        </w:rPr>
        <w:t>gồm</w:t>
      </w:r>
      <w:r w:rsidRPr="00F350E1">
        <w:rPr>
          <w:i/>
          <w:spacing w:val="-8"/>
          <w:sz w:val="28"/>
          <w:szCs w:val="28"/>
        </w:rPr>
        <w:t xml:space="preserve"> </w:t>
      </w:r>
      <w:r w:rsidRPr="00F350E1">
        <w:rPr>
          <w:i/>
          <w:sz w:val="28"/>
          <w:szCs w:val="28"/>
        </w:rPr>
        <w:t>những</w:t>
      </w:r>
      <w:r w:rsidRPr="00F350E1">
        <w:rPr>
          <w:i/>
          <w:spacing w:val="-6"/>
          <w:sz w:val="28"/>
          <w:szCs w:val="28"/>
        </w:rPr>
        <w:t xml:space="preserve"> </w:t>
      </w:r>
      <w:r w:rsidRPr="00F350E1">
        <w:rPr>
          <w:i/>
          <w:sz w:val="28"/>
          <w:szCs w:val="28"/>
        </w:rPr>
        <w:t>nội</w:t>
      </w:r>
      <w:r w:rsidRPr="00F350E1">
        <w:rPr>
          <w:i/>
          <w:spacing w:val="-2"/>
          <w:sz w:val="28"/>
          <w:szCs w:val="28"/>
        </w:rPr>
        <w:t xml:space="preserve"> </w:t>
      </w:r>
      <w:r w:rsidRPr="00F350E1">
        <w:rPr>
          <w:i/>
          <w:sz w:val="28"/>
          <w:szCs w:val="28"/>
        </w:rPr>
        <w:t>dung</w:t>
      </w:r>
      <w:r w:rsidRPr="00F350E1">
        <w:rPr>
          <w:i/>
          <w:spacing w:val="-3"/>
          <w:sz w:val="28"/>
          <w:szCs w:val="28"/>
        </w:rPr>
        <w:t xml:space="preserve"> </w:t>
      </w:r>
      <w:r w:rsidRPr="00F350E1">
        <w:rPr>
          <w:i/>
          <w:sz w:val="28"/>
          <w:szCs w:val="28"/>
        </w:rPr>
        <w:t>chủ</w:t>
      </w:r>
      <w:r w:rsidRPr="00F350E1">
        <w:rPr>
          <w:i/>
          <w:spacing w:val="-2"/>
          <w:sz w:val="28"/>
          <w:szCs w:val="28"/>
        </w:rPr>
        <w:t xml:space="preserve"> </w:t>
      </w:r>
      <w:r w:rsidRPr="00F350E1">
        <w:rPr>
          <w:i/>
          <w:sz w:val="28"/>
          <w:szCs w:val="28"/>
        </w:rPr>
        <w:t>yếu</w:t>
      </w:r>
      <w:r w:rsidRPr="00F350E1">
        <w:rPr>
          <w:i/>
          <w:spacing w:val="-2"/>
          <w:sz w:val="28"/>
          <w:szCs w:val="28"/>
        </w:rPr>
        <w:t xml:space="preserve"> </w:t>
      </w:r>
      <w:r w:rsidRPr="00F350E1">
        <w:rPr>
          <w:i/>
          <w:spacing w:val="-4"/>
          <w:sz w:val="28"/>
          <w:szCs w:val="28"/>
        </w:rPr>
        <w:t>sau:</w:t>
      </w:r>
    </w:p>
    <w:p w:rsidR="00CC6985" w:rsidRPr="00F350E1" w:rsidRDefault="003F2170" w:rsidP="00002D2E">
      <w:pPr>
        <w:pStyle w:val="ListParagraph"/>
        <w:numPr>
          <w:ilvl w:val="0"/>
          <w:numId w:val="7"/>
        </w:numPr>
        <w:tabs>
          <w:tab w:val="left" w:pos="993"/>
        </w:tabs>
        <w:spacing w:before="65"/>
        <w:ind w:left="0" w:firstLine="709"/>
        <w:jc w:val="left"/>
        <w:rPr>
          <w:b/>
          <w:sz w:val="28"/>
          <w:szCs w:val="28"/>
        </w:rPr>
      </w:pPr>
      <w:r w:rsidRPr="00F350E1">
        <w:rPr>
          <w:b/>
          <w:sz w:val="28"/>
          <w:szCs w:val="28"/>
        </w:rPr>
        <w:t>Giới</w:t>
      </w:r>
      <w:r w:rsidRPr="00F350E1">
        <w:rPr>
          <w:b/>
          <w:spacing w:val="-3"/>
          <w:sz w:val="28"/>
          <w:szCs w:val="28"/>
        </w:rPr>
        <w:t xml:space="preserve"> </w:t>
      </w:r>
      <w:r w:rsidRPr="00F350E1">
        <w:rPr>
          <w:b/>
          <w:spacing w:val="-2"/>
          <w:sz w:val="28"/>
          <w:szCs w:val="28"/>
        </w:rPr>
        <w:t>thiệu:</w:t>
      </w:r>
    </w:p>
    <w:p w:rsidR="00CC6985" w:rsidRPr="00F350E1" w:rsidRDefault="003F2170" w:rsidP="00002D2E">
      <w:pPr>
        <w:pStyle w:val="ListParagraph"/>
        <w:numPr>
          <w:ilvl w:val="1"/>
          <w:numId w:val="7"/>
        </w:numPr>
        <w:tabs>
          <w:tab w:val="left" w:pos="993"/>
        </w:tabs>
        <w:spacing w:before="59"/>
        <w:ind w:left="0" w:firstLine="709"/>
        <w:jc w:val="left"/>
        <w:rPr>
          <w:b/>
          <w:sz w:val="28"/>
          <w:szCs w:val="28"/>
        </w:rPr>
      </w:pPr>
      <w:r w:rsidRPr="00F350E1">
        <w:rPr>
          <w:b/>
          <w:sz w:val="28"/>
          <w:szCs w:val="28"/>
        </w:rPr>
        <w:t>Mô</w:t>
      </w:r>
      <w:r w:rsidRPr="00F350E1">
        <w:rPr>
          <w:b/>
          <w:spacing w:val="-2"/>
          <w:sz w:val="28"/>
          <w:szCs w:val="28"/>
        </w:rPr>
        <w:t xml:space="preserve"> </w:t>
      </w:r>
      <w:r w:rsidRPr="00F350E1">
        <w:rPr>
          <w:b/>
          <w:sz w:val="28"/>
          <w:szCs w:val="28"/>
        </w:rPr>
        <w:t>tả khái</w:t>
      </w:r>
      <w:r w:rsidRPr="00F350E1">
        <w:rPr>
          <w:b/>
          <w:spacing w:val="-2"/>
          <w:sz w:val="28"/>
          <w:szCs w:val="28"/>
        </w:rPr>
        <w:t xml:space="preserve"> </w:t>
      </w:r>
      <w:r w:rsidRPr="00F350E1">
        <w:rPr>
          <w:b/>
          <w:sz w:val="28"/>
          <w:szCs w:val="28"/>
        </w:rPr>
        <w:t>quát</w:t>
      </w:r>
      <w:r w:rsidRPr="00F350E1">
        <w:rPr>
          <w:b/>
          <w:spacing w:val="-2"/>
          <w:sz w:val="28"/>
          <w:szCs w:val="28"/>
        </w:rPr>
        <w:t xml:space="preserve"> </w:t>
      </w:r>
      <w:r w:rsidRPr="00F350E1">
        <w:rPr>
          <w:b/>
          <w:sz w:val="28"/>
          <w:szCs w:val="28"/>
        </w:rPr>
        <w:t>về</w:t>
      </w:r>
      <w:r w:rsidRPr="00F350E1">
        <w:rPr>
          <w:b/>
          <w:spacing w:val="-3"/>
          <w:sz w:val="28"/>
          <w:szCs w:val="28"/>
        </w:rPr>
        <w:t xml:space="preserve"> </w:t>
      </w:r>
      <w:r w:rsidRPr="00F350E1">
        <w:rPr>
          <w:b/>
          <w:sz w:val="28"/>
          <w:szCs w:val="28"/>
        </w:rPr>
        <w:t>dự</w:t>
      </w:r>
      <w:r w:rsidRPr="00F350E1">
        <w:rPr>
          <w:b/>
          <w:spacing w:val="-4"/>
          <w:sz w:val="28"/>
          <w:szCs w:val="28"/>
        </w:rPr>
        <w:t xml:space="preserve"> </w:t>
      </w:r>
      <w:r w:rsidRPr="00F350E1">
        <w:rPr>
          <w:b/>
          <w:sz w:val="28"/>
          <w:szCs w:val="28"/>
        </w:rPr>
        <w:t>án</w:t>
      </w:r>
      <w:r w:rsidRPr="00F350E1">
        <w:rPr>
          <w:b/>
          <w:spacing w:val="-3"/>
          <w:sz w:val="28"/>
          <w:szCs w:val="28"/>
        </w:rPr>
        <w:t xml:space="preserve"> </w:t>
      </w:r>
      <w:r w:rsidRPr="00F350E1">
        <w:rPr>
          <w:b/>
          <w:sz w:val="28"/>
          <w:szCs w:val="28"/>
        </w:rPr>
        <w:t>và</w:t>
      </w:r>
      <w:r w:rsidRPr="00F350E1">
        <w:rPr>
          <w:b/>
          <w:spacing w:val="-2"/>
          <w:sz w:val="28"/>
          <w:szCs w:val="28"/>
        </w:rPr>
        <w:t xml:space="preserve"> </w:t>
      </w:r>
      <w:r w:rsidRPr="00F350E1">
        <w:rPr>
          <w:b/>
          <w:sz w:val="28"/>
          <w:szCs w:val="28"/>
        </w:rPr>
        <w:t>gói</w:t>
      </w:r>
      <w:r w:rsidRPr="00F350E1">
        <w:rPr>
          <w:b/>
          <w:spacing w:val="-1"/>
          <w:sz w:val="28"/>
          <w:szCs w:val="28"/>
        </w:rPr>
        <w:t xml:space="preserve"> </w:t>
      </w:r>
      <w:r w:rsidRPr="00F350E1">
        <w:rPr>
          <w:b/>
          <w:spacing w:val="-2"/>
          <w:sz w:val="28"/>
          <w:szCs w:val="28"/>
        </w:rPr>
        <w:t>thầu:</w:t>
      </w:r>
    </w:p>
    <w:p w:rsidR="00CC6985" w:rsidRPr="00F350E1" w:rsidRDefault="00002D2E" w:rsidP="00002D2E">
      <w:pPr>
        <w:pStyle w:val="ListParagraph"/>
        <w:numPr>
          <w:ilvl w:val="2"/>
          <w:numId w:val="7"/>
        </w:numPr>
        <w:tabs>
          <w:tab w:val="left" w:pos="1134"/>
        </w:tabs>
        <w:spacing w:before="3" w:line="319" w:lineRule="exact"/>
        <w:ind w:left="0" w:firstLine="709"/>
        <w:rPr>
          <w:b/>
          <w:sz w:val="28"/>
          <w:szCs w:val="28"/>
        </w:rPr>
      </w:pPr>
      <w:r w:rsidRPr="00F350E1">
        <w:rPr>
          <w:b/>
          <w:sz w:val="28"/>
          <w:szCs w:val="28"/>
          <w:lang w:val="en-US"/>
        </w:rPr>
        <w:t xml:space="preserve"> </w:t>
      </w:r>
      <w:r w:rsidR="003F2170" w:rsidRPr="00F350E1">
        <w:rPr>
          <w:b/>
          <w:sz w:val="28"/>
          <w:szCs w:val="28"/>
        </w:rPr>
        <w:t>Khái</w:t>
      </w:r>
      <w:r w:rsidR="003F2170" w:rsidRPr="00F350E1">
        <w:rPr>
          <w:b/>
          <w:spacing w:val="-2"/>
          <w:sz w:val="28"/>
          <w:szCs w:val="28"/>
        </w:rPr>
        <w:t xml:space="preserve"> </w:t>
      </w:r>
      <w:r w:rsidR="003F2170" w:rsidRPr="00F350E1">
        <w:rPr>
          <w:b/>
          <w:sz w:val="28"/>
          <w:szCs w:val="28"/>
        </w:rPr>
        <w:t>quát</w:t>
      </w:r>
      <w:r w:rsidR="003F2170" w:rsidRPr="00F350E1">
        <w:rPr>
          <w:b/>
          <w:spacing w:val="-6"/>
          <w:sz w:val="28"/>
          <w:szCs w:val="28"/>
        </w:rPr>
        <w:t xml:space="preserve"> </w:t>
      </w:r>
      <w:r w:rsidR="003F2170" w:rsidRPr="00F350E1">
        <w:rPr>
          <w:b/>
          <w:sz w:val="28"/>
          <w:szCs w:val="28"/>
        </w:rPr>
        <w:t>về</w:t>
      </w:r>
      <w:r w:rsidR="003F2170" w:rsidRPr="00F350E1">
        <w:rPr>
          <w:b/>
          <w:spacing w:val="-3"/>
          <w:sz w:val="28"/>
          <w:szCs w:val="28"/>
        </w:rPr>
        <w:t xml:space="preserve"> </w:t>
      </w:r>
      <w:r w:rsidR="003F2170" w:rsidRPr="00F350E1">
        <w:rPr>
          <w:b/>
          <w:sz w:val="28"/>
          <w:szCs w:val="28"/>
        </w:rPr>
        <w:t>dự</w:t>
      </w:r>
      <w:r w:rsidR="003F2170" w:rsidRPr="00F350E1">
        <w:rPr>
          <w:b/>
          <w:spacing w:val="-6"/>
          <w:sz w:val="28"/>
          <w:szCs w:val="28"/>
        </w:rPr>
        <w:t xml:space="preserve"> </w:t>
      </w:r>
      <w:r w:rsidR="003F2170" w:rsidRPr="00F350E1">
        <w:rPr>
          <w:b/>
          <w:spacing w:val="-7"/>
          <w:sz w:val="28"/>
          <w:szCs w:val="28"/>
        </w:rPr>
        <w:t>án</w:t>
      </w:r>
    </w:p>
    <w:p w:rsidR="00CC6985" w:rsidRPr="00F350E1" w:rsidRDefault="00F350E1" w:rsidP="00FB3750">
      <w:pPr>
        <w:pStyle w:val="Heading1"/>
        <w:tabs>
          <w:tab w:val="left" w:pos="993"/>
        </w:tabs>
        <w:spacing w:line="319" w:lineRule="exact"/>
        <w:ind w:firstLine="609"/>
        <w:rPr>
          <w:b w:val="0"/>
        </w:rPr>
      </w:pPr>
      <w:r>
        <w:rPr>
          <w:b w:val="0"/>
          <w:lang w:val="en-US"/>
        </w:rPr>
        <w:t xml:space="preserve">- </w:t>
      </w:r>
      <w:r w:rsidR="003F2170" w:rsidRPr="00F350E1">
        <w:rPr>
          <w:b w:val="0"/>
        </w:rPr>
        <w:t xml:space="preserve">Tên dự án: </w:t>
      </w:r>
      <w:r w:rsidR="00FB3750" w:rsidRPr="00F350E1">
        <w:rPr>
          <w:b w:val="0"/>
        </w:rPr>
        <w:t>Dự án "</w:t>
      </w:r>
      <w:bookmarkStart w:id="0" w:name="_Hlk140223610"/>
      <w:r w:rsidR="00FB3750" w:rsidRPr="00F350E1">
        <w:rPr>
          <w:b w:val="0"/>
        </w:rPr>
        <w:t>Phát triển đô thị khu vực phía Đông và dọc hành lang suối Ea Nao – Ea Tam, thành phố Buôn Ma Thuột</w:t>
      </w:r>
      <w:bookmarkEnd w:id="0"/>
      <w:r w:rsidR="00FB3750" w:rsidRPr="00F350E1">
        <w:rPr>
          <w:b w:val="0"/>
        </w:rPr>
        <w:t>, tỉnh Đắk Lắk".</w:t>
      </w:r>
    </w:p>
    <w:p w:rsidR="00CC6985" w:rsidRPr="00F350E1" w:rsidRDefault="00F350E1" w:rsidP="00FB3750">
      <w:pPr>
        <w:pStyle w:val="Heading1"/>
        <w:tabs>
          <w:tab w:val="left" w:pos="993"/>
        </w:tabs>
        <w:spacing w:line="319" w:lineRule="exact"/>
        <w:ind w:firstLine="609"/>
        <w:rPr>
          <w:b w:val="0"/>
        </w:rPr>
      </w:pPr>
      <w:r>
        <w:rPr>
          <w:b w:val="0"/>
          <w:lang w:val="en-US"/>
        </w:rPr>
        <w:t xml:space="preserve">- </w:t>
      </w:r>
      <w:r w:rsidR="003F2170" w:rsidRPr="00F350E1">
        <w:rPr>
          <w:b w:val="0"/>
        </w:rPr>
        <w:t xml:space="preserve">Chủ đầu tư: </w:t>
      </w:r>
      <w:r w:rsidR="0044241A" w:rsidRPr="00F350E1">
        <w:rPr>
          <w:b w:val="0"/>
        </w:rPr>
        <w:t>Ban Quản lý dự án đầu tư xây dựng công trình dân dụng và công nghiệp tỉnh Đắk Lắk</w:t>
      </w:r>
    </w:p>
    <w:p w:rsidR="009B19BC" w:rsidRPr="00F350E1" w:rsidRDefault="00F350E1" w:rsidP="00FB3750">
      <w:pPr>
        <w:pStyle w:val="Heading1"/>
        <w:tabs>
          <w:tab w:val="left" w:pos="993"/>
        </w:tabs>
        <w:spacing w:line="319" w:lineRule="exact"/>
        <w:ind w:firstLine="609"/>
        <w:rPr>
          <w:b w:val="0"/>
        </w:rPr>
      </w:pPr>
      <w:r>
        <w:rPr>
          <w:b w:val="0"/>
          <w:lang w:val="en-US"/>
        </w:rPr>
        <w:t xml:space="preserve">- </w:t>
      </w:r>
      <w:r w:rsidR="003F2170" w:rsidRPr="00F350E1">
        <w:rPr>
          <w:b w:val="0"/>
        </w:rPr>
        <w:t xml:space="preserve">Địa điểm xây dựng: </w:t>
      </w:r>
    </w:p>
    <w:p w:rsidR="009B19BC" w:rsidRPr="00F350E1" w:rsidRDefault="00FB3750" w:rsidP="00FB3750">
      <w:pPr>
        <w:pStyle w:val="Heading1"/>
        <w:tabs>
          <w:tab w:val="left" w:pos="993"/>
        </w:tabs>
        <w:spacing w:line="319" w:lineRule="exact"/>
        <w:ind w:firstLine="609"/>
        <w:rPr>
          <w:b w:val="0"/>
          <w:lang w:val="en-US"/>
        </w:rPr>
      </w:pPr>
      <w:r w:rsidRPr="00F350E1">
        <w:rPr>
          <w:b w:val="0"/>
        </w:rPr>
        <w:t>+ Dự án được thực hiện trên các xã/phường: xã Hòa Phú, phường Thành Nhất, phường Ea Kao, phường Tân Lập, phường Tân An, phường Buôn Ma Thuột</w:t>
      </w:r>
      <w:r w:rsidRPr="00F350E1">
        <w:rPr>
          <w:b w:val="0"/>
          <w:lang w:val="en-US"/>
        </w:rPr>
        <w:t>,</w:t>
      </w:r>
      <w:r w:rsidRPr="00F350E1">
        <w:rPr>
          <w:b w:val="0"/>
        </w:rPr>
        <w:t xml:space="preserve"> tỉnh Đắk Lắk</w:t>
      </w:r>
      <w:r w:rsidRPr="00F350E1">
        <w:rPr>
          <w:b w:val="0"/>
          <w:lang w:val="en-US"/>
        </w:rPr>
        <w:t>.</w:t>
      </w:r>
    </w:p>
    <w:p w:rsidR="00FB3750" w:rsidRPr="00F350E1" w:rsidRDefault="003F2170" w:rsidP="00F350E1">
      <w:pPr>
        <w:pStyle w:val="Heading1"/>
        <w:numPr>
          <w:ilvl w:val="4"/>
          <w:numId w:val="7"/>
        </w:numPr>
        <w:tabs>
          <w:tab w:val="left" w:pos="993"/>
        </w:tabs>
        <w:spacing w:line="319" w:lineRule="exact"/>
        <w:rPr>
          <w:b w:val="0"/>
          <w:lang w:val="en-US"/>
        </w:rPr>
      </w:pPr>
      <w:r w:rsidRPr="00F350E1">
        <w:rPr>
          <w:b w:val="0"/>
        </w:rPr>
        <w:t xml:space="preserve">Loại cấp công </w:t>
      </w:r>
      <w:r w:rsidR="0044241A" w:rsidRPr="00F350E1">
        <w:rPr>
          <w:b w:val="0"/>
        </w:rPr>
        <w:t xml:space="preserve">trình: </w:t>
      </w:r>
    </w:p>
    <w:p w:rsidR="00CC6985" w:rsidRPr="00F350E1" w:rsidRDefault="00FB3750" w:rsidP="00FB3750">
      <w:pPr>
        <w:pStyle w:val="Heading1"/>
        <w:tabs>
          <w:tab w:val="left" w:pos="993"/>
        </w:tabs>
        <w:spacing w:line="319" w:lineRule="exact"/>
        <w:ind w:firstLine="609"/>
        <w:rPr>
          <w:b w:val="0"/>
          <w:lang w:val="en-US"/>
        </w:rPr>
      </w:pPr>
      <w:r w:rsidRPr="00F350E1">
        <w:rPr>
          <w:b w:val="0"/>
          <w:lang w:val="en-US"/>
        </w:rPr>
        <w:t xml:space="preserve">+ </w:t>
      </w:r>
      <w:r w:rsidR="0044241A" w:rsidRPr="00F350E1">
        <w:rPr>
          <w:b w:val="0"/>
        </w:rPr>
        <w:t xml:space="preserve">Công trình </w:t>
      </w:r>
      <w:r w:rsidRPr="00F350E1">
        <w:rPr>
          <w:b w:val="0"/>
          <w:lang w:val="en-US"/>
        </w:rPr>
        <w:t>giao thông (đường bộ, cầu – hầm)</w:t>
      </w:r>
      <w:r w:rsidR="0044241A" w:rsidRPr="00F350E1">
        <w:rPr>
          <w:b w:val="0"/>
        </w:rPr>
        <w:t>,</w:t>
      </w:r>
      <w:r w:rsidRPr="00F350E1">
        <w:rPr>
          <w:b w:val="0"/>
          <w:lang w:val="en-US"/>
        </w:rPr>
        <w:t xml:space="preserve"> </w:t>
      </w:r>
      <w:r w:rsidR="0044241A" w:rsidRPr="00F350E1">
        <w:rPr>
          <w:b w:val="0"/>
        </w:rPr>
        <w:t xml:space="preserve">cấp </w:t>
      </w:r>
      <w:r w:rsidR="003F2170" w:rsidRPr="00F350E1">
        <w:rPr>
          <w:b w:val="0"/>
        </w:rPr>
        <w:t>I</w:t>
      </w:r>
      <w:r w:rsidR="0044241A" w:rsidRPr="00F350E1">
        <w:rPr>
          <w:b w:val="0"/>
        </w:rPr>
        <w:t>.</w:t>
      </w:r>
    </w:p>
    <w:p w:rsidR="00FB3750" w:rsidRPr="00F350E1" w:rsidRDefault="00FB3750" w:rsidP="00FB3750">
      <w:pPr>
        <w:pStyle w:val="Heading1"/>
        <w:tabs>
          <w:tab w:val="left" w:pos="993"/>
        </w:tabs>
        <w:spacing w:line="319" w:lineRule="exact"/>
        <w:ind w:firstLine="609"/>
        <w:rPr>
          <w:b w:val="0"/>
          <w:lang w:val="en-US"/>
        </w:rPr>
      </w:pPr>
      <w:r w:rsidRPr="00F350E1">
        <w:rPr>
          <w:b w:val="0"/>
          <w:lang w:val="en-US"/>
        </w:rPr>
        <w:t>+ C</w:t>
      </w:r>
      <w:r w:rsidRPr="00F350E1">
        <w:rPr>
          <w:b w:val="0"/>
        </w:rPr>
        <w:t>ông trình nông nghiệp và phát triển nông thôn (thủy lợi, đê điều) ,</w:t>
      </w:r>
      <w:r w:rsidRPr="00F350E1">
        <w:rPr>
          <w:b w:val="0"/>
          <w:lang w:val="en-US"/>
        </w:rPr>
        <w:t xml:space="preserve"> </w:t>
      </w:r>
      <w:r w:rsidRPr="00F350E1">
        <w:rPr>
          <w:b w:val="0"/>
        </w:rPr>
        <w:t>cấp I</w:t>
      </w:r>
      <w:r w:rsidRPr="00F350E1">
        <w:rPr>
          <w:b w:val="0"/>
          <w:lang w:val="en-US"/>
        </w:rPr>
        <w:t>II</w:t>
      </w:r>
      <w:r w:rsidRPr="00F350E1">
        <w:rPr>
          <w:b w:val="0"/>
        </w:rPr>
        <w:t>.</w:t>
      </w:r>
    </w:p>
    <w:p w:rsidR="0044241A" w:rsidRPr="00F350E1" w:rsidRDefault="0044241A" w:rsidP="00002D2E">
      <w:pPr>
        <w:pStyle w:val="ListParagraph"/>
        <w:numPr>
          <w:ilvl w:val="0"/>
          <w:numId w:val="6"/>
        </w:numPr>
        <w:tabs>
          <w:tab w:val="left" w:pos="851"/>
        </w:tabs>
        <w:ind w:left="0" w:right="115" w:firstLine="709"/>
        <w:jc w:val="left"/>
        <w:rPr>
          <w:sz w:val="28"/>
          <w:szCs w:val="28"/>
        </w:rPr>
      </w:pPr>
      <w:r w:rsidRPr="00F350E1">
        <w:rPr>
          <w:sz w:val="28"/>
          <w:szCs w:val="28"/>
          <w:lang w:val="en-US"/>
        </w:rPr>
        <w:t xml:space="preserve">Nhóm công trình: Nhóm </w:t>
      </w:r>
      <w:r w:rsidR="00F350E1" w:rsidRPr="00F350E1">
        <w:rPr>
          <w:sz w:val="28"/>
          <w:szCs w:val="28"/>
          <w:lang w:val="en-US"/>
        </w:rPr>
        <w:t>A</w:t>
      </w:r>
      <w:r w:rsidRPr="00F350E1">
        <w:rPr>
          <w:sz w:val="28"/>
          <w:szCs w:val="28"/>
          <w:lang w:val="en-US"/>
        </w:rPr>
        <w:t>.</w:t>
      </w:r>
    </w:p>
    <w:p w:rsidR="00CC6985" w:rsidRPr="00F350E1" w:rsidRDefault="00002D2E" w:rsidP="00002D2E">
      <w:pPr>
        <w:pStyle w:val="Heading1"/>
        <w:numPr>
          <w:ilvl w:val="2"/>
          <w:numId w:val="7"/>
        </w:numPr>
        <w:tabs>
          <w:tab w:val="left" w:pos="1134"/>
        </w:tabs>
        <w:spacing w:line="319" w:lineRule="exact"/>
        <w:ind w:left="0" w:firstLine="709"/>
      </w:pPr>
      <w:r w:rsidRPr="00F350E1">
        <w:rPr>
          <w:lang w:val="en-US"/>
        </w:rPr>
        <w:t xml:space="preserve"> </w:t>
      </w:r>
      <w:r w:rsidR="003F2170" w:rsidRPr="00F350E1">
        <w:t>Quy</w:t>
      </w:r>
      <w:r w:rsidR="003F2170" w:rsidRPr="00F350E1">
        <w:rPr>
          <w:spacing w:val="-3"/>
        </w:rPr>
        <w:t xml:space="preserve"> </w:t>
      </w:r>
      <w:r w:rsidR="003F2170" w:rsidRPr="00F350E1">
        <w:t>mô</w:t>
      </w:r>
      <w:r w:rsidR="003F2170" w:rsidRPr="00F350E1">
        <w:rPr>
          <w:spacing w:val="-2"/>
        </w:rPr>
        <w:t xml:space="preserve"> </w:t>
      </w:r>
      <w:r w:rsidR="003F2170" w:rsidRPr="00F350E1">
        <w:t>xây</w:t>
      </w:r>
      <w:r w:rsidR="003F2170" w:rsidRPr="00F350E1">
        <w:rPr>
          <w:spacing w:val="-4"/>
        </w:rPr>
        <w:t xml:space="preserve"> </w:t>
      </w:r>
      <w:r w:rsidR="003F2170" w:rsidRPr="00F350E1">
        <w:t>dựng</w:t>
      </w:r>
      <w:r w:rsidR="003F2170" w:rsidRPr="00F350E1">
        <w:rPr>
          <w:spacing w:val="-2"/>
        </w:rPr>
        <w:t xml:space="preserve"> </w:t>
      </w:r>
      <w:r w:rsidR="003F2170" w:rsidRPr="00F350E1">
        <w:t>công</w:t>
      </w:r>
      <w:r w:rsidR="009F7E01" w:rsidRPr="00F350E1">
        <w:rPr>
          <w:spacing w:val="-2"/>
        </w:rPr>
        <w:t xml:space="preserve"> trình</w:t>
      </w:r>
    </w:p>
    <w:p w:rsidR="00F350E1" w:rsidRPr="00F350E1" w:rsidRDefault="00F350E1" w:rsidP="00F350E1">
      <w:pPr>
        <w:pStyle w:val="Style3"/>
        <w:numPr>
          <w:ilvl w:val="0"/>
          <w:numId w:val="0"/>
        </w:numPr>
        <w:ind w:firstLine="709"/>
        <w:rPr>
          <w:sz w:val="28"/>
          <w:szCs w:val="28"/>
        </w:rPr>
      </w:pPr>
      <w:r w:rsidRPr="00F350E1">
        <w:rPr>
          <w:sz w:val="28"/>
          <w:szCs w:val="28"/>
        </w:rPr>
        <w:t>Dự án đề xuất thực hiện 02 hạng mục công trình với phạm, quy mô đầu tư như sau:</w:t>
      </w:r>
    </w:p>
    <w:p w:rsidR="00F350E1" w:rsidRPr="00F350E1" w:rsidRDefault="00F350E1" w:rsidP="00F350E1">
      <w:pPr>
        <w:pStyle w:val="Style3"/>
        <w:numPr>
          <w:ilvl w:val="0"/>
          <w:numId w:val="0"/>
        </w:numPr>
        <w:ind w:left="426" w:firstLine="283"/>
        <w:rPr>
          <w:b/>
          <w:bCs/>
          <w:sz w:val="28"/>
          <w:szCs w:val="28"/>
        </w:rPr>
      </w:pPr>
      <w:r w:rsidRPr="00F350E1">
        <w:rPr>
          <w:b/>
          <w:bCs/>
          <w:sz w:val="28"/>
          <w:szCs w:val="28"/>
        </w:rPr>
        <w:t>Tiểu dự án 1: Cải tạo hạ tầng kỹ thuật hành lang suối Ea Nao – Ea Tam.</w:t>
      </w:r>
    </w:p>
    <w:p w:rsidR="00F350E1" w:rsidRPr="00F350E1" w:rsidRDefault="00F350E1" w:rsidP="00F350E1">
      <w:pPr>
        <w:pStyle w:val="Gch-"/>
        <w:widowControl w:val="0"/>
        <w:numPr>
          <w:ilvl w:val="0"/>
          <w:numId w:val="11"/>
        </w:numPr>
        <w:tabs>
          <w:tab w:val="left" w:pos="709"/>
        </w:tabs>
        <w:spacing w:after="60" w:line="276" w:lineRule="auto"/>
        <w:ind w:left="851"/>
        <w:rPr>
          <w:b/>
          <w:bCs/>
          <w:sz w:val="28"/>
          <w:szCs w:val="28"/>
        </w:rPr>
      </w:pPr>
      <w:bookmarkStart w:id="1" w:name="_Hlk201233511"/>
      <w:r w:rsidRPr="00F350E1">
        <w:rPr>
          <w:b/>
          <w:bCs/>
          <w:sz w:val="28"/>
          <w:szCs w:val="28"/>
        </w:rPr>
        <w:t>Giải pháp thiết kế:</w:t>
      </w:r>
    </w:p>
    <w:p w:rsidR="00F350E1" w:rsidRPr="00F350E1" w:rsidRDefault="00F350E1" w:rsidP="00F350E1">
      <w:pPr>
        <w:pStyle w:val="-"/>
        <w:widowControl w:val="0"/>
        <w:rPr>
          <w:sz w:val="28"/>
          <w:szCs w:val="28"/>
        </w:rPr>
      </w:pPr>
      <w:r w:rsidRPr="00F350E1">
        <w:rPr>
          <w:sz w:val="28"/>
          <w:szCs w:val="28"/>
        </w:rPr>
        <w:t>Xây dựng hệ thống kè bảo vệ bờ chống sạt lở dọc theo suối, kết hợp nắn chỉnh cải thiện khả năng thoát lũ dòng chảy. Tần suất thiết kế p = 10%;</w:t>
      </w:r>
    </w:p>
    <w:p w:rsidR="00F350E1" w:rsidRPr="00F350E1" w:rsidRDefault="00F350E1" w:rsidP="00F350E1">
      <w:pPr>
        <w:pStyle w:val="-"/>
        <w:widowControl w:val="0"/>
        <w:rPr>
          <w:sz w:val="28"/>
          <w:szCs w:val="28"/>
        </w:rPr>
      </w:pPr>
      <w:r w:rsidRPr="00F350E1">
        <w:rPr>
          <w:sz w:val="28"/>
          <w:szCs w:val="28"/>
        </w:rPr>
        <w:t>Xây dựng hệ thống đường giao thông đô thị xung quanh khu vực suối Ea Nao;</w:t>
      </w:r>
    </w:p>
    <w:p w:rsidR="00F350E1" w:rsidRPr="00F350E1" w:rsidRDefault="00F350E1" w:rsidP="00F350E1">
      <w:pPr>
        <w:pStyle w:val="-"/>
        <w:widowControl w:val="0"/>
        <w:rPr>
          <w:sz w:val="28"/>
          <w:szCs w:val="28"/>
        </w:rPr>
      </w:pPr>
      <w:r w:rsidRPr="00F350E1">
        <w:rPr>
          <w:sz w:val="28"/>
          <w:szCs w:val="28"/>
        </w:rPr>
        <w:t>Xây dựng đường đi dạo hai bên bờ suối nâng cao mỹ quan đô thị, tạo không gian sinh hoạt cộng đồng.</w:t>
      </w:r>
    </w:p>
    <w:p w:rsidR="00F350E1" w:rsidRPr="00F350E1" w:rsidRDefault="00F350E1" w:rsidP="00F350E1">
      <w:pPr>
        <w:pStyle w:val="Gch-"/>
        <w:widowControl w:val="0"/>
        <w:numPr>
          <w:ilvl w:val="0"/>
          <w:numId w:val="11"/>
        </w:numPr>
        <w:tabs>
          <w:tab w:val="left" w:pos="709"/>
        </w:tabs>
        <w:spacing w:after="60" w:line="276" w:lineRule="auto"/>
        <w:ind w:left="851"/>
        <w:rPr>
          <w:b/>
          <w:bCs/>
          <w:sz w:val="28"/>
          <w:szCs w:val="28"/>
        </w:rPr>
      </w:pPr>
      <w:r w:rsidRPr="00F350E1">
        <w:rPr>
          <w:b/>
          <w:bCs/>
          <w:sz w:val="28"/>
          <w:szCs w:val="28"/>
        </w:rPr>
        <w:t>Quy mô thiết kế:</w:t>
      </w:r>
    </w:p>
    <w:p w:rsidR="00F350E1" w:rsidRPr="00F350E1" w:rsidRDefault="00F350E1" w:rsidP="00F350E1">
      <w:pPr>
        <w:pStyle w:val="Gch-"/>
        <w:widowControl w:val="0"/>
        <w:numPr>
          <w:ilvl w:val="0"/>
          <w:numId w:val="0"/>
        </w:numPr>
        <w:spacing w:after="60" w:line="276" w:lineRule="auto"/>
        <w:ind w:left="567"/>
        <w:rPr>
          <w:sz w:val="28"/>
          <w:szCs w:val="28"/>
        </w:rPr>
      </w:pPr>
      <w:r w:rsidRPr="00F350E1">
        <w:rPr>
          <w:sz w:val="28"/>
          <w:szCs w:val="28"/>
        </w:rPr>
        <w:t>Hệ thống kè:</w:t>
      </w:r>
    </w:p>
    <w:p w:rsidR="00F350E1" w:rsidRPr="00F350E1" w:rsidRDefault="00F350E1" w:rsidP="00F350E1">
      <w:pPr>
        <w:pStyle w:val="-"/>
        <w:widowControl w:val="0"/>
        <w:rPr>
          <w:sz w:val="28"/>
          <w:szCs w:val="28"/>
        </w:rPr>
      </w:pPr>
      <w:r w:rsidRPr="00F350E1">
        <w:rPr>
          <w:sz w:val="28"/>
          <w:szCs w:val="28"/>
        </w:rPr>
        <w:t>Chiều dài tuyến bảo vệ hai bờ suối: L = 8,0 km;</w:t>
      </w:r>
    </w:p>
    <w:p w:rsidR="00F350E1" w:rsidRPr="00F350E1" w:rsidRDefault="00F350E1" w:rsidP="00F350E1">
      <w:pPr>
        <w:pStyle w:val="-"/>
        <w:widowControl w:val="0"/>
        <w:rPr>
          <w:sz w:val="28"/>
          <w:szCs w:val="28"/>
        </w:rPr>
      </w:pPr>
      <w:r w:rsidRPr="00F350E1">
        <w:rPr>
          <w:sz w:val="28"/>
          <w:szCs w:val="28"/>
        </w:rPr>
        <w:t>Hình thức: Kè bảo vệ bờ dạng tường đứng và tường đứng kết hợp mái nghiêng độ dốc m = 2,5;</w:t>
      </w:r>
    </w:p>
    <w:p w:rsidR="00F350E1" w:rsidRPr="00F350E1" w:rsidRDefault="00F350E1" w:rsidP="00F350E1">
      <w:pPr>
        <w:pStyle w:val="-"/>
        <w:widowControl w:val="0"/>
        <w:rPr>
          <w:sz w:val="28"/>
          <w:szCs w:val="28"/>
        </w:rPr>
      </w:pPr>
      <w:r w:rsidRPr="00F350E1">
        <w:rPr>
          <w:sz w:val="28"/>
          <w:szCs w:val="28"/>
        </w:rPr>
        <w:t>Chiều cao kè: H = 3 ÷ 5 m;</w:t>
      </w:r>
    </w:p>
    <w:p w:rsidR="00F350E1" w:rsidRPr="00F350E1" w:rsidRDefault="00F350E1" w:rsidP="00F350E1">
      <w:pPr>
        <w:pStyle w:val="-"/>
        <w:widowControl w:val="0"/>
        <w:rPr>
          <w:sz w:val="28"/>
          <w:szCs w:val="28"/>
        </w:rPr>
      </w:pPr>
      <w:r w:rsidRPr="00F350E1">
        <w:rPr>
          <w:sz w:val="28"/>
          <w:szCs w:val="28"/>
        </w:rPr>
        <w:t>Kết cầu kè:</w:t>
      </w:r>
    </w:p>
    <w:p w:rsidR="00F350E1" w:rsidRPr="00F350E1" w:rsidRDefault="00F350E1" w:rsidP="00F350E1">
      <w:pPr>
        <w:pStyle w:val="CDD"/>
        <w:ind w:left="1134"/>
        <w:rPr>
          <w:sz w:val="28"/>
          <w:szCs w:val="28"/>
        </w:rPr>
      </w:pPr>
      <w:r w:rsidRPr="00F350E1">
        <w:rPr>
          <w:sz w:val="28"/>
          <w:szCs w:val="28"/>
        </w:rPr>
        <w:t>Chân kè: Dạng tường BTCT kết hợp đá hộc và rọ đá;</w:t>
      </w:r>
    </w:p>
    <w:p w:rsidR="00F350E1" w:rsidRPr="00F350E1" w:rsidRDefault="00F350E1" w:rsidP="00F350E1">
      <w:pPr>
        <w:pStyle w:val="CDD"/>
        <w:ind w:left="1134"/>
        <w:rPr>
          <w:sz w:val="28"/>
          <w:szCs w:val="28"/>
        </w:rPr>
      </w:pPr>
      <w:r w:rsidRPr="00F350E1">
        <w:rPr>
          <w:sz w:val="28"/>
          <w:szCs w:val="28"/>
        </w:rPr>
        <w:t xml:space="preserve">Thân kè: Sử dụng vật liệu có tính bền vững và kết hợp với các giải pháp sinh </w:t>
      </w:r>
      <w:r w:rsidRPr="00F350E1">
        <w:rPr>
          <w:sz w:val="28"/>
          <w:szCs w:val="28"/>
        </w:rPr>
        <w:lastRenderedPageBreak/>
        <w:t>thái để thên thiện với môi trường.</w:t>
      </w:r>
    </w:p>
    <w:p w:rsidR="00F350E1" w:rsidRPr="00F350E1" w:rsidRDefault="00F350E1" w:rsidP="00F350E1">
      <w:pPr>
        <w:pStyle w:val="-"/>
        <w:widowControl w:val="0"/>
        <w:rPr>
          <w:sz w:val="28"/>
          <w:szCs w:val="28"/>
        </w:rPr>
      </w:pPr>
      <w:r w:rsidRPr="00F350E1">
        <w:rPr>
          <w:sz w:val="28"/>
          <w:szCs w:val="28"/>
        </w:rPr>
        <w:t>Đỉnh kè kết hợp hệ thống đường đi bộ và cảnh quan.</w:t>
      </w:r>
    </w:p>
    <w:p w:rsidR="00F350E1" w:rsidRPr="00F350E1" w:rsidRDefault="00F350E1" w:rsidP="00F350E1">
      <w:pPr>
        <w:pStyle w:val="Gch-"/>
        <w:widowControl w:val="0"/>
        <w:numPr>
          <w:ilvl w:val="0"/>
          <w:numId w:val="0"/>
        </w:numPr>
        <w:spacing w:after="60" w:line="276" w:lineRule="auto"/>
        <w:rPr>
          <w:noProof/>
          <w:sz w:val="28"/>
          <w:szCs w:val="28"/>
        </w:rPr>
      </w:pPr>
      <w:r w:rsidRPr="00F350E1">
        <w:rPr>
          <w:noProof/>
          <w:sz w:val="28"/>
          <w:szCs w:val="28"/>
        </w:rPr>
        <w:drawing>
          <wp:inline distT="0" distB="0" distL="0" distR="0" wp14:anchorId="44A7A24A" wp14:editId="6E09D61C">
            <wp:extent cx="5756910" cy="1948180"/>
            <wp:effectExtent l="19050" t="19050" r="15240" b="139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9703"/>
                    <a:stretch>
                      <a:fillRect/>
                    </a:stretch>
                  </pic:blipFill>
                  <pic:spPr bwMode="auto">
                    <a:xfrm>
                      <a:off x="0" y="0"/>
                      <a:ext cx="5756910" cy="1948180"/>
                    </a:xfrm>
                    <a:prstGeom prst="rect">
                      <a:avLst/>
                    </a:prstGeom>
                    <a:noFill/>
                    <a:ln w="9525" cmpd="sng">
                      <a:solidFill>
                        <a:srgbClr val="000000"/>
                      </a:solidFill>
                      <a:miter lim="800000"/>
                      <a:headEnd/>
                      <a:tailEnd/>
                    </a:ln>
                    <a:effectLst/>
                  </pic:spPr>
                </pic:pic>
              </a:graphicData>
            </a:graphic>
          </wp:inline>
        </w:drawing>
      </w:r>
    </w:p>
    <w:p w:rsidR="00F350E1" w:rsidRPr="00F350E1" w:rsidRDefault="00F350E1" w:rsidP="00F350E1">
      <w:pPr>
        <w:pStyle w:val="Gch-"/>
        <w:widowControl w:val="0"/>
        <w:numPr>
          <w:ilvl w:val="0"/>
          <w:numId w:val="0"/>
        </w:numPr>
        <w:spacing w:after="60" w:line="276" w:lineRule="auto"/>
        <w:rPr>
          <w:noProof/>
          <w:sz w:val="28"/>
          <w:szCs w:val="28"/>
        </w:rPr>
      </w:pPr>
      <w:r w:rsidRPr="00F350E1">
        <w:rPr>
          <w:noProof/>
          <w:sz w:val="28"/>
          <w:szCs w:val="28"/>
        </w:rPr>
        <w:drawing>
          <wp:inline distT="0" distB="0" distL="0" distR="0" wp14:anchorId="0A67D93A" wp14:editId="4D052CA8">
            <wp:extent cx="5756910" cy="1630045"/>
            <wp:effectExtent l="19050" t="19050" r="15240" b="273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11773"/>
                    <pic:cNvPicPr>
                      <a:picLocks noChangeAspect="1" noChangeArrowheads="1"/>
                    </pic:cNvPicPr>
                  </pic:nvPicPr>
                  <pic:blipFill>
                    <a:blip r:embed="rId9" cstate="print">
                      <a:extLst>
                        <a:ext uri="{28A0092B-C50C-407E-A947-70E740481C1C}">
                          <a14:useLocalDpi xmlns:a14="http://schemas.microsoft.com/office/drawing/2010/main" val="0"/>
                        </a:ext>
                      </a:extLst>
                    </a:blip>
                    <a:srcRect t="16525"/>
                    <a:stretch>
                      <a:fillRect/>
                    </a:stretch>
                  </pic:blipFill>
                  <pic:spPr bwMode="auto">
                    <a:xfrm>
                      <a:off x="0" y="0"/>
                      <a:ext cx="5756910" cy="1630045"/>
                    </a:xfrm>
                    <a:prstGeom prst="rect">
                      <a:avLst/>
                    </a:prstGeom>
                    <a:noFill/>
                    <a:ln w="9525" cmpd="sng">
                      <a:solidFill>
                        <a:srgbClr val="000000"/>
                      </a:solidFill>
                      <a:miter lim="800000"/>
                      <a:headEnd/>
                      <a:tailEnd/>
                    </a:ln>
                    <a:effectLst/>
                  </pic:spPr>
                </pic:pic>
              </a:graphicData>
            </a:graphic>
          </wp:inline>
        </w:drawing>
      </w:r>
    </w:p>
    <w:p w:rsidR="00F350E1" w:rsidRPr="00F350E1" w:rsidRDefault="00F350E1" w:rsidP="00F350E1">
      <w:pPr>
        <w:pStyle w:val="Gch-"/>
        <w:widowControl w:val="0"/>
        <w:numPr>
          <w:ilvl w:val="0"/>
          <w:numId w:val="0"/>
        </w:numPr>
        <w:spacing w:after="60" w:line="276" w:lineRule="auto"/>
        <w:rPr>
          <w:noProof/>
          <w:sz w:val="28"/>
          <w:szCs w:val="28"/>
        </w:rPr>
      </w:pPr>
      <w:r w:rsidRPr="00F350E1">
        <w:rPr>
          <w:noProof/>
          <w:sz w:val="28"/>
          <w:szCs w:val="28"/>
        </w:rPr>
        <w:drawing>
          <wp:inline distT="0" distB="0" distL="0" distR="0" wp14:anchorId="5A8F17C6" wp14:editId="3E8FF29A">
            <wp:extent cx="5764530" cy="1924050"/>
            <wp:effectExtent l="19050" t="19050" r="2667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012604"/>
                    <pic:cNvPicPr>
                      <a:picLocks noChangeAspect="1" noChangeArrowheads="1"/>
                    </pic:cNvPicPr>
                  </pic:nvPicPr>
                  <pic:blipFill>
                    <a:blip r:embed="rId10" cstate="print">
                      <a:extLst>
                        <a:ext uri="{28A0092B-C50C-407E-A947-70E740481C1C}">
                          <a14:useLocalDpi xmlns:a14="http://schemas.microsoft.com/office/drawing/2010/main" val="0"/>
                        </a:ext>
                      </a:extLst>
                    </a:blip>
                    <a:srcRect t="8183"/>
                    <a:stretch>
                      <a:fillRect/>
                    </a:stretch>
                  </pic:blipFill>
                  <pic:spPr bwMode="auto">
                    <a:xfrm>
                      <a:off x="0" y="0"/>
                      <a:ext cx="5764530" cy="1924050"/>
                    </a:xfrm>
                    <a:prstGeom prst="rect">
                      <a:avLst/>
                    </a:prstGeom>
                    <a:noFill/>
                    <a:ln w="9525" cmpd="sng">
                      <a:solidFill>
                        <a:srgbClr val="000000"/>
                      </a:solidFill>
                      <a:miter lim="800000"/>
                      <a:headEnd/>
                      <a:tailEnd/>
                    </a:ln>
                    <a:effectLst/>
                  </pic:spPr>
                </pic:pic>
              </a:graphicData>
            </a:graphic>
          </wp:inline>
        </w:drawing>
      </w:r>
    </w:p>
    <w:p w:rsidR="00F350E1" w:rsidRPr="00F350E1" w:rsidRDefault="00F350E1" w:rsidP="00F350E1">
      <w:pPr>
        <w:pStyle w:val="Gch-"/>
        <w:widowControl w:val="0"/>
        <w:numPr>
          <w:ilvl w:val="0"/>
          <w:numId w:val="0"/>
        </w:numPr>
        <w:spacing w:after="60" w:line="276" w:lineRule="auto"/>
        <w:rPr>
          <w:noProof/>
          <w:sz w:val="28"/>
          <w:szCs w:val="28"/>
        </w:rPr>
      </w:pPr>
      <w:r w:rsidRPr="00F350E1">
        <w:rPr>
          <w:noProof/>
          <w:sz w:val="28"/>
          <w:szCs w:val="28"/>
        </w:rPr>
        <w:drawing>
          <wp:inline distT="0" distB="0" distL="0" distR="0" wp14:anchorId="335AD876" wp14:editId="3F2EEA87">
            <wp:extent cx="5764530" cy="1009650"/>
            <wp:effectExtent l="19050" t="19050" r="2667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2886994"/>
                    <pic:cNvPicPr>
                      <a:picLocks noChangeAspect="1" noChangeArrowheads="1"/>
                    </pic:cNvPicPr>
                  </pic:nvPicPr>
                  <pic:blipFill>
                    <a:blip r:embed="rId11" cstate="print">
                      <a:extLst>
                        <a:ext uri="{28A0092B-C50C-407E-A947-70E740481C1C}">
                          <a14:useLocalDpi xmlns:a14="http://schemas.microsoft.com/office/drawing/2010/main" val="0"/>
                        </a:ext>
                      </a:extLst>
                    </a:blip>
                    <a:srcRect t="13701"/>
                    <a:stretch>
                      <a:fillRect/>
                    </a:stretch>
                  </pic:blipFill>
                  <pic:spPr bwMode="auto">
                    <a:xfrm>
                      <a:off x="0" y="0"/>
                      <a:ext cx="5764530" cy="1009650"/>
                    </a:xfrm>
                    <a:prstGeom prst="rect">
                      <a:avLst/>
                    </a:prstGeom>
                    <a:noFill/>
                    <a:ln w="9525" cmpd="sng">
                      <a:solidFill>
                        <a:srgbClr val="000000"/>
                      </a:solidFill>
                      <a:miter lim="800000"/>
                      <a:headEnd/>
                      <a:tailEnd/>
                    </a:ln>
                    <a:effectLst/>
                  </pic:spPr>
                </pic:pic>
              </a:graphicData>
            </a:graphic>
          </wp:inline>
        </w:drawing>
      </w:r>
    </w:p>
    <w:p w:rsidR="00F350E1" w:rsidRPr="00F350E1" w:rsidRDefault="00F350E1" w:rsidP="00F350E1">
      <w:pPr>
        <w:pStyle w:val="Caption"/>
        <w:widowControl w:val="0"/>
        <w:rPr>
          <w:b w:val="0"/>
          <w:bCs w:val="0"/>
          <w:sz w:val="28"/>
          <w:szCs w:val="28"/>
          <w:lang w:val="en-US"/>
        </w:rPr>
      </w:pPr>
      <w:bookmarkStart w:id="2" w:name="_Toc185929903"/>
      <w:r w:rsidRPr="00F350E1">
        <w:rPr>
          <w:b w:val="0"/>
          <w:bCs w:val="0"/>
          <w:sz w:val="28"/>
          <w:szCs w:val="28"/>
        </w:rPr>
        <w:t xml:space="preserve">Hình </w:t>
      </w:r>
      <w:r w:rsidRPr="00F350E1">
        <w:rPr>
          <w:b w:val="0"/>
          <w:bCs w:val="0"/>
          <w:sz w:val="28"/>
          <w:szCs w:val="28"/>
        </w:rPr>
        <w:fldChar w:fldCharType="begin"/>
      </w:r>
      <w:r w:rsidRPr="00F350E1">
        <w:rPr>
          <w:b w:val="0"/>
          <w:bCs w:val="0"/>
          <w:sz w:val="28"/>
          <w:szCs w:val="28"/>
        </w:rPr>
        <w:instrText xml:space="preserve"> SEQ Hình \* ARABIC </w:instrText>
      </w:r>
      <w:r w:rsidRPr="00F350E1">
        <w:rPr>
          <w:b w:val="0"/>
          <w:bCs w:val="0"/>
          <w:sz w:val="28"/>
          <w:szCs w:val="28"/>
        </w:rPr>
        <w:fldChar w:fldCharType="separate"/>
      </w:r>
      <w:r w:rsidRPr="00F350E1">
        <w:rPr>
          <w:b w:val="0"/>
          <w:bCs w:val="0"/>
          <w:noProof/>
          <w:sz w:val="28"/>
          <w:szCs w:val="28"/>
        </w:rPr>
        <w:t>1</w:t>
      </w:r>
      <w:r w:rsidRPr="00F350E1">
        <w:rPr>
          <w:b w:val="0"/>
          <w:bCs w:val="0"/>
          <w:sz w:val="28"/>
          <w:szCs w:val="28"/>
        </w:rPr>
        <w:fldChar w:fldCharType="end"/>
      </w:r>
      <w:r w:rsidRPr="00F350E1">
        <w:rPr>
          <w:b w:val="0"/>
          <w:bCs w:val="0"/>
          <w:sz w:val="28"/>
          <w:szCs w:val="28"/>
          <w:lang w:val="en-US"/>
        </w:rPr>
        <w:t>. Mặt cắt đại diện kè</w:t>
      </w:r>
      <w:bookmarkEnd w:id="2"/>
    </w:p>
    <w:p w:rsidR="00F350E1" w:rsidRPr="00F350E1" w:rsidRDefault="00F350E1" w:rsidP="00F350E1">
      <w:pPr>
        <w:pStyle w:val="Gch-"/>
        <w:widowControl w:val="0"/>
        <w:numPr>
          <w:ilvl w:val="0"/>
          <w:numId w:val="0"/>
        </w:numPr>
        <w:spacing w:after="60" w:line="276" w:lineRule="auto"/>
        <w:ind w:left="567"/>
        <w:rPr>
          <w:sz w:val="28"/>
          <w:szCs w:val="28"/>
        </w:rPr>
      </w:pPr>
      <w:r w:rsidRPr="00F350E1">
        <w:rPr>
          <w:sz w:val="28"/>
          <w:szCs w:val="28"/>
        </w:rPr>
        <w:t>Hệ thống đường đi bộ trên đỉnh kè:</w:t>
      </w:r>
    </w:p>
    <w:p w:rsidR="00F350E1" w:rsidRPr="00F350E1" w:rsidRDefault="00F350E1" w:rsidP="00F350E1">
      <w:pPr>
        <w:pStyle w:val="-"/>
        <w:widowControl w:val="0"/>
        <w:rPr>
          <w:sz w:val="28"/>
          <w:szCs w:val="28"/>
        </w:rPr>
      </w:pPr>
      <w:r w:rsidRPr="00F350E1">
        <w:rPr>
          <w:sz w:val="28"/>
          <w:szCs w:val="28"/>
        </w:rPr>
        <w:t>Cấp đường: GTNT loại B;</w:t>
      </w:r>
    </w:p>
    <w:p w:rsidR="00F350E1" w:rsidRPr="00F350E1" w:rsidRDefault="00F350E1" w:rsidP="00F350E1">
      <w:pPr>
        <w:pStyle w:val="-"/>
        <w:widowControl w:val="0"/>
        <w:rPr>
          <w:sz w:val="28"/>
          <w:szCs w:val="28"/>
        </w:rPr>
      </w:pPr>
      <w:r w:rsidRPr="00F350E1">
        <w:rPr>
          <w:sz w:val="28"/>
          <w:szCs w:val="28"/>
        </w:rPr>
        <w:t>Loại đường: đường đi bộ;</w:t>
      </w:r>
    </w:p>
    <w:p w:rsidR="00F350E1" w:rsidRPr="00F350E1" w:rsidRDefault="00F350E1" w:rsidP="00F350E1">
      <w:pPr>
        <w:pStyle w:val="-"/>
        <w:widowControl w:val="0"/>
        <w:rPr>
          <w:sz w:val="28"/>
          <w:szCs w:val="28"/>
        </w:rPr>
      </w:pPr>
      <w:r w:rsidRPr="00F350E1">
        <w:rPr>
          <w:sz w:val="28"/>
          <w:szCs w:val="28"/>
        </w:rPr>
        <w:t>Mặt đường BTXM;</w:t>
      </w:r>
    </w:p>
    <w:p w:rsidR="00F350E1" w:rsidRPr="00F350E1" w:rsidRDefault="00F350E1" w:rsidP="00F350E1">
      <w:pPr>
        <w:pStyle w:val="-"/>
        <w:widowControl w:val="0"/>
        <w:rPr>
          <w:sz w:val="28"/>
          <w:szCs w:val="28"/>
        </w:rPr>
      </w:pPr>
      <w:r w:rsidRPr="00F350E1">
        <w:rPr>
          <w:sz w:val="28"/>
          <w:szCs w:val="28"/>
        </w:rPr>
        <w:t>Quy mô mặt cắt ngang:</w:t>
      </w:r>
    </w:p>
    <w:p w:rsidR="00F350E1" w:rsidRPr="00F350E1" w:rsidRDefault="00F350E1" w:rsidP="00F350E1">
      <w:pPr>
        <w:pStyle w:val="CDD"/>
        <w:ind w:left="1134"/>
        <w:rPr>
          <w:sz w:val="28"/>
          <w:szCs w:val="28"/>
        </w:rPr>
      </w:pPr>
      <w:r w:rsidRPr="00F350E1">
        <w:rPr>
          <w:sz w:val="28"/>
          <w:szCs w:val="28"/>
        </w:rPr>
        <w:lastRenderedPageBreak/>
        <w:t>Bề rộng mặt đường: 3,5m;</w:t>
      </w:r>
    </w:p>
    <w:p w:rsidR="00F350E1" w:rsidRPr="00F350E1" w:rsidRDefault="00F350E1" w:rsidP="00F350E1">
      <w:pPr>
        <w:pStyle w:val="CDD"/>
        <w:ind w:left="1134"/>
        <w:rPr>
          <w:sz w:val="28"/>
          <w:szCs w:val="28"/>
        </w:rPr>
      </w:pPr>
      <w:r w:rsidRPr="00F350E1">
        <w:rPr>
          <w:sz w:val="28"/>
          <w:szCs w:val="28"/>
        </w:rPr>
        <w:t>Bề rộng nền đường: 5,0m.</w:t>
      </w:r>
    </w:p>
    <w:p w:rsidR="00F350E1" w:rsidRPr="00F350E1" w:rsidRDefault="00F350E1" w:rsidP="00F350E1">
      <w:pPr>
        <w:pStyle w:val="CDD"/>
        <w:numPr>
          <w:ilvl w:val="0"/>
          <w:numId w:val="0"/>
        </w:numPr>
        <w:ind w:left="928" w:hanging="360"/>
        <w:rPr>
          <w:sz w:val="28"/>
          <w:szCs w:val="28"/>
        </w:rPr>
      </w:pPr>
      <w:r w:rsidRPr="00F350E1">
        <w:rPr>
          <w:sz w:val="28"/>
          <w:szCs w:val="28"/>
        </w:rPr>
        <w:t>Công trình trên tuyến: Cống tiêu thoát nước, bậc lên xuống, lan can, lối đi…</w:t>
      </w:r>
    </w:p>
    <w:p w:rsidR="00F350E1" w:rsidRPr="00F350E1" w:rsidRDefault="00F350E1" w:rsidP="00F350E1">
      <w:pPr>
        <w:pStyle w:val="CDD"/>
        <w:numPr>
          <w:ilvl w:val="0"/>
          <w:numId w:val="0"/>
        </w:numPr>
        <w:ind w:firstLine="568"/>
        <w:rPr>
          <w:sz w:val="28"/>
          <w:szCs w:val="28"/>
        </w:rPr>
      </w:pPr>
      <w:r w:rsidRPr="00F350E1">
        <w:rPr>
          <w:sz w:val="28"/>
          <w:szCs w:val="28"/>
        </w:rPr>
        <w:t>Hệ thống đường đi dạo quanh khuôn viên cây xanh khoảng 2,085 km với lộ giới 4m.</w:t>
      </w:r>
    </w:p>
    <w:p w:rsidR="00F350E1" w:rsidRPr="00F350E1" w:rsidRDefault="00F350E1" w:rsidP="00F350E1">
      <w:pPr>
        <w:pStyle w:val="CDD"/>
        <w:numPr>
          <w:ilvl w:val="0"/>
          <w:numId w:val="0"/>
        </w:numPr>
        <w:ind w:firstLine="568"/>
        <w:rPr>
          <w:sz w:val="28"/>
          <w:szCs w:val="28"/>
        </w:rPr>
      </w:pPr>
      <w:r w:rsidRPr="00F350E1">
        <w:rPr>
          <w:sz w:val="28"/>
          <w:szCs w:val="28"/>
        </w:rPr>
        <w:t>Hệ thống đường độ thị: Đầu tư xây dựng khoảng 4,446 km đường với các quy mô mặt cắt từ 8-36m.</w:t>
      </w:r>
    </w:p>
    <w:p w:rsidR="00F350E1" w:rsidRPr="00F350E1" w:rsidRDefault="00F350E1" w:rsidP="00F350E1">
      <w:pPr>
        <w:pStyle w:val="CDD"/>
        <w:numPr>
          <w:ilvl w:val="0"/>
          <w:numId w:val="0"/>
        </w:numPr>
        <w:rPr>
          <w:noProof/>
          <w:sz w:val="28"/>
          <w:szCs w:val="28"/>
        </w:rPr>
      </w:pPr>
      <w:r w:rsidRPr="00F350E1">
        <w:rPr>
          <w:noProof/>
          <w:sz w:val="28"/>
          <w:szCs w:val="28"/>
          <w:lang w:val="en-US" w:eastAsia="en-US"/>
        </w:rPr>
        <w:drawing>
          <wp:inline distT="0" distB="0" distL="0" distR="0" wp14:anchorId="05E817B6" wp14:editId="33E24C5A">
            <wp:extent cx="5756910" cy="1757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t="7320" b="13580"/>
                    <a:stretch>
                      <a:fillRect/>
                    </a:stretch>
                  </pic:blipFill>
                  <pic:spPr bwMode="auto">
                    <a:xfrm>
                      <a:off x="0" y="0"/>
                      <a:ext cx="5756910" cy="1757045"/>
                    </a:xfrm>
                    <a:prstGeom prst="rect">
                      <a:avLst/>
                    </a:prstGeom>
                    <a:noFill/>
                    <a:ln>
                      <a:noFill/>
                    </a:ln>
                  </pic:spPr>
                </pic:pic>
              </a:graphicData>
            </a:graphic>
          </wp:inline>
        </w:drawing>
      </w:r>
    </w:p>
    <w:p w:rsidR="00F350E1" w:rsidRPr="00F350E1" w:rsidRDefault="00F350E1" w:rsidP="00F350E1">
      <w:pPr>
        <w:pStyle w:val="CDD"/>
        <w:numPr>
          <w:ilvl w:val="0"/>
          <w:numId w:val="0"/>
        </w:numPr>
        <w:jc w:val="center"/>
        <w:rPr>
          <w:noProof/>
          <w:sz w:val="28"/>
          <w:szCs w:val="28"/>
        </w:rPr>
      </w:pPr>
      <w:r w:rsidRPr="00F350E1">
        <w:rPr>
          <w:noProof/>
          <w:sz w:val="28"/>
          <w:szCs w:val="28"/>
          <w:lang w:val="en-US" w:eastAsia="en-US"/>
        </w:rPr>
        <w:drawing>
          <wp:inline distT="0" distB="0" distL="0" distR="0" wp14:anchorId="0B97EB1F" wp14:editId="5E23B03E">
            <wp:extent cx="4850130" cy="258445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t="4430" b="6239"/>
                    <a:stretch>
                      <a:fillRect/>
                    </a:stretch>
                  </pic:blipFill>
                  <pic:spPr bwMode="auto">
                    <a:xfrm>
                      <a:off x="0" y="0"/>
                      <a:ext cx="4850130" cy="2584450"/>
                    </a:xfrm>
                    <a:prstGeom prst="rect">
                      <a:avLst/>
                    </a:prstGeom>
                    <a:noFill/>
                    <a:ln>
                      <a:noFill/>
                    </a:ln>
                  </pic:spPr>
                </pic:pic>
              </a:graphicData>
            </a:graphic>
          </wp:inline>
        </w:drawing>
      </w:r>
    </w:p>
    <w:p w:rsidR="00F350E1" w:rsidRPr="00F350E1" w:rsidRDefault="00F350E1" w:rsidP="00F350E1">
      <w:pPr>
        <w:pStyle w:val="CDD"/>
        <w:numPr>
          <w:ilvl w:val="0"/>
          <w:numId w:val="0"/>
        </w:numPr>
        <w:jc w:val="center"/>
        <w:rPr>
          <w:noProof/>
          <w:sz w:val="28"/>
          <w:szCs w:val="28"/>
        </w:rPr>
      </w:pPr>
      <w:r w:rsidRPr="00F350E1">
        <w:rPr>
          <w:noProof/>
          <w:sz w:val="28"/>
          <w:szCs w:val="28"/>
          <w:lang w:val="en-US" w:eastAsia="en-US"/>
        </w:rPr>
        <w:drawing>
          <wp:inline distT="0" distB="0" distL="0" distR="0" wp14:anchorId="1A2D2C44" wp14:editId="5207FC34">
            <wp:extent cx="5756910" cy="2115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t="12798" b="7016"/>
                    <a:stretch>
                      <a:fillRect/>
                    </a:stretch>
                  </pic:blipFill>
                  <pic:spPr bwMode="auto">
                    <a:xfrm>
                      <a:off x="0" y="0"/>
                      <a:ext cx="5756910" cy="2115185"/>
                    </a:xfrm>
                    <a:prstGeom prst="rect">
                      <a:avLst/>
                    </a:prstGeom>
                    <a:noFill/>
                    <a:ln>
                      <a:noFill/>
                    </a:ln>
                  </pic:spPr>
                </pic:pic>
              </a:graphicData>
            </a:graphic>
          </wp:inline>
        </w:drawing>
      </w:r>
    </w:p>
    <w:p w:rsidR="00F350E1" w:rsidRPr="00F350E1" w:rsidRDefault="00F350E1" w:rsidP="00F350E1">
      <w:pPr>
        <w:pStyle w:val="Caption"/>
        <w:widowControl w:val="0"/>
        <w:rPr>
          <w:b w:val="0"/>
          <w:bCs w:val="0"/>
          <w:sz w:val="28"/>
          <w:szCs w:val="28"/>
          <w:lang w:val="en-US"/>
        </w:rPr>
      </w:pPr>
      <w:r w:rsidRPr="00F350E1">
        <w:rPr>
          <w:b w:val="0"/>
          <w:bCs w:val="0"/>
          <w:sz w:val="28"/>
          <w:szCs w:val="28"/>
        </w:rPr>
        <w:t xml:space="preserve">Hình </w:t>
      </w:r>
      <w:r w:rsidRPr="00F350E1">
        <w:rPr>
          <w:b w:val="0"/>
          <w:bCs w:val="0"/>
          <w:sz w:val="28"/>
          <w:szCs w:val="28"/>
        </w:rPr>
        <w:fldChar w:fldCharType="begin"/>
      </w:r>
      <w:r w:rsidRPr="00F350E1">
        <w:rPr>
          <w:b w:val="0"/>
          <w:bCs w:val="0"/>
          <w:sz w:val="28"/>
          <w:szCs w:val="28"/>
        </w:rPr>
        <w:instrText xml:space="preserve"> SEQ Hình \* ARABIC </w:instrText>
      </w:r>
      <w:r w:rsidRPr="00F350E1">
        <w:rPr>
          <w:b w:val="0"/>
          <w:bCs w:val="0"/>
          <w:sz w:val="28"/>
          <w:szCs w:val="28"/>
        </w:rPr>
        <w:fldChar w:fldCharType="separate"/>
      </w:r>
      <w:r w:rsidRPr="00F350E1">
        <w:rPr>
          <w:b w:val="0"/>
          <w:bCs w:val="0"/>
          <w:noProof/>
          <w:sz w:val="28"/>
          <w:szCs w:val="28"/>
        </w:rPr>
        <w:t>2</w:t>
      </w:r>
      <w:r w:rsidRPr="00F350E1">
        <w:rPr>
          <w:b w:val="0"/>
          <w:bCs w:val="0"/>
          <w:sz w:val="28"/>
          <w:szCs w:val="28"/>
        </w:rPr>
        <w:fldChar w:fldCharType="end"/>
      </w:r>
      <w:r w:rsidRPr="00F350E1">
        <w:rPr>
          <w:b w:val="0"/>
          <w:bCs w:val="0"/>
          <w:sz w:val="28"/>
          <w:szCs w:val="28"/>
          <w:lang w:val="en-US"/>
        </w:rPr>
        <w:t>. Mặt cắt đại diện các tuyến đường đô thị</w:t>
      </w:r>
    </w:p>
    <w:bookmarkEnd w:id="1"/>
    <w:p w:rsidR="00F350E1" w:rsidRPr="00F350E1" w:rsidRDefault="00F350E1" w:rsidP="00F350E1">
      <w:pPr>
        <w:pStyle w:val="Style3"/>
        <w:numPr>
          <w:ilvl w:val="0"/>
          <w:numId w:val="0"/>
        </w:numPr>
        <w:ind w:left="426"/>
        <w:rPr>
          <w:b/>
          <w:bCs/>
          <w:sz w:val="28"/>
          <w:szCs w:val="28"/>
        </w:rPr>
      </w:pPr>
      <w:r w:rsidRPr="00F350E1">
        <w:rPr>
          <w:b/>
          <w:bCs/>
          <w:sz w:val="28"/>
          <w:szCs w:val="28"/>
        </w:rPr>
        <w:t>Tiểu dự án 2: Xây dựng đường vành đai phía Đông Tp. Buôn Ma Thuột.</w:t>
      </w:r>
    </w:p>
    <w:p w:rsidR="00F350E1" w:rsidRPr="00F350E1" w:rsidRDefault="00F350E1" w:rsidP="00F350E1">
      <w:pPr>
        <w:pStyle w:val="Style3"/>
        <w:numPr>
          <w:ilvl w:val="0"/>
          <w:numId w:val="0"/>
        </w:numPr>
        <w:ind w:left="426"/>
        <w:rPr>
          <w:sz w:val="28"/>
          <w:szCs w:val="28"/>
        </w:rPr>
      </w:pPr>
      <w:bookmarkStart w:id="3" w:name="_Hlk201233531"/>
      <w:r w:rsidRPr="00F350E1">
        <w:rPr>
          <w:sz w:val="28"/>
          <w:szCs w:val="28"/>
        </w:rPr>
        <w:t>Đầu tư xây dựng 21,7km đường vành đai phía Đông TP. Buôn Ma Thuột:</w:t>
      </w:r>
    </w:p>
    <w:p w:rsidR="00F350E1" w:rsidRPr="00F350E1" w:rsidRDefault="00F350E1" w:rsidP="00F350E1">
      <w:pPr>
        <w:pStyle w:val="-Style6"/>
        <w:rPr>
          <w:sz w:val="28"/>
          <w:szCs w:val="28"/>
        </w:rPr>
      </w:pPr>
      <w:r w:rsidRPr="00F350E1">
        <w:rPr>
          <w:sz w:val="28"/>
          <w:szCs w:val="28"/>
        </w:rPr>
        <w:lastRenderedPageBreak/>
        <w:t>Điểm đầu : tại km710 + 850 (quốc lộ 14), tại nút giao đường Vành đai phía Tây thành phố Buôn Ma Thuột với đường Nguyễn Chí Thanh, đường Nguyễn Văn Linh – thành phố Buôn Ma Thuột ;</w:t>
      </w:r>
    </w:p>
    <w:p w:rsidR="00F350E1" w:rsidRPr="00F350E1" w:rsidRDefault="00F350E1" w:rsidP="00F350E1">
      <w:pPr>
        <w:pStyle w:val="Gch-"/>
        <w:widowControl w:val="0"/>
        <w:spacing w:after="60" w:line="276" w:lineRule="auto"/>
        <w:ind w:left="0" w:firstLine="567"/>
        <w:rPr>
          <w:sz w:val="28"/>
          <w:szCs w:val="28"/>
          <w:lang w:val="fr-FR"/>
        </w:rPr>
      </w:pPr>
      <w:r w:rsidRPr="00F350E1">
        <w:rPr>
          <w:sz w:val="28"/>
          <w:szCs w:val="28"/>
          <w:lang w:val="fr-FR"/>
        </w:rPr>
        <w:t>Điểm cuối : tại km727 + 620 (quốc lộ 14), đường Võ Văn Kiệt thành phố Buôn Ma thuột;</w:t>
      </w:r>
    </w:p>
    <w:p w:rsidR="00F350E1" w:rsidRPr="00F350E1" w:rsidRDefault="00F350E1" w:rsidP="00F350E1">
      <w:pPr>
        <w:pStyle w:val="Gch-"/>
        <w:widowControl w:val="0"/>
        <w:spacing w:after="60" w:line="276" w:lineRule="auto"/>
        <w:ind w:left="0" w:firstLine="567"/>
        <w:rPr>
          <w:sz w:val="28"/>
          <w:szCs w:val="28"/>
          <w:lang w:val="fr-FR"/>
        </w:rPr>
      </w:pPr>
      <w:r w:rsidRPr="00F350E1">
        <w:rPr>
          <w:sz w:val="28"/>
          <w:szCs w:val="28"/>
          <w:lang w:val="fr-FR"/>
        </w:rPr>
        <w:t>Chiều dài các đoạn tuyến đi quan 7 khu dân cư là 2,8 km, thuộc các phường xã. Gồm phường Tân An, Tân Hào, Tân Lập, xã Ea Tu, Hòa Thắng, Ea Kao và Hòa Khánh thành phố Buôn Ma Thuột ;</w:t>
      </w:r>
    </w:p>
    <w:p w:rsidR="00F350E1" w:rsidRPr="00F350E1" w:rsidRDefault="00F350E1" w:rsidP="00F350E1">
      <w:pPr>
        <w:pStyle w:val="Gch-"/>
        <w:widowControl w:val="0"/>
        <w:spacing w:after="60" w:line="276" w:lineRule="auto"/>
        <w:ind w:left="0" w:firstLine="567"/>
        <w:rPr>
          <w:sz w:val="28"/>
          <w:szCs w:val="28"/>
          <w:lang w:val="fr-FR"/>
        </w:rPr>
      </w:pPr>
      <w:r w:rsidRPr="00F350E1">
        <w:rPr>
          <w:sz w:val="28"/>
          <w:szCs w:val="28"/>
          <w:lang w:val="fr-FR"/>
        </w:rPr>
        <w:t>Chiều dài các đoạn tuyến đi qua là khu vực đất nông nghiệp trồng cây công nghiệp và hoa màu là 18,92 km.</w:t>
      </w:r>
    </w:p>
    <w:p w:rsidR="00F350E1" w:rsidRPr="00F350E1" w:rsidRDefault="00F350E1" w:rsidP="00F350E1">
      <w:pPr>
        <w:pStyle w:val="Gch-"/>
        <w:widowControl w:val="0"/>
        <w:numPr>
          <w:ilvl w:val="0"/>
          <w:numId w:val="11"/>
        </w:numPr>
        <w:tabs>
          <w:tab w:val="left" w:pos="709"/>
        </w:tabs>
        <w:spacing w:after="60" w:line="276" w:lineRule="auto"/>
        <w:ind w:left="851"/>
        <w:rPr>
          <w:b/>
          <w:bCs/>
          <w:sz w:val="28"/>
          <w:szCs w:val="28"/>
        </w:rPr>
      </w:pPr>
      <w:r w:rsidRPr="00F350E1">
        <w:rPr>
          <w:b/>
          <w:bCs/>
          <w:sz w:val="28"/>
          <w:szCs w:val="28"/>
        </w:rPr>
        <w:t>Giải pháp thiết kế:</w:t>
      </w:r>
    </w:p>
    <w:p w:rsidR="00F350E1" w:rsidRPr="00F350E1" w:rsidRDefault="00F350E1" w:rsidP="00F350E1">
      <w:pPr>
        <w:pStyle w:val="Style3"/>
        <w:numPr>
          <w:ilvl w:val="0"/>
          <w:numId w:val="0"/>
        </w:numPr>
        <w:ind w:firstLine="426"/>
        <w:rPr>
          <w:sz w:val="28"/>
          <w:szCs w:val="28"/>
        </w:rPr>
      </w:pPr>
      <w:r w:rsidRPr="00F350E1">
        <w:rPr>
          <w:sz w:val="28"/>
          <w:szCs w:val="28"/>
        </w:rPr>
        <w:t>Tim tuyến theo tim tuyến quy  hoạch đã được duyệt. Đầu tư đồng bộ hệ thống nền, mặt đường, vỉa hè cây xanh, hệ thống thoát nước, hệ thống chiếu sáng,</w:t>
      </w:r>
    </w:p>
    <w:p w:rsidR="00F350E1" w:rsidRPr="00F350E1" w:rsidRDefault="00F350E1" w:rsidP="00F350E1">
      <w:pPr>
        <w:pStyle w:val="Gch-"/>
        <w:widowControl w:val="0"/>
        <w:numPr>
          <w:ilvl w:val="0"/>
          <w:numId w:val="11"/>
        </w:numPr>
        <w:tabs>
          <w:tab w:val="left" w:pos="709"/>
        </w:tabs>
        <w:spacing w:after="60" w:line="276" w:lineRule="auto"/>
        <w:ind w:left="851"/>
        <w:rPr>
          <w:b/>
          <w:bCs/>
          <w:sz w:val="28"/>
          <w:szCs w:val="28"/>
        </w:rPr>
      </w:pPr>
      <w:r w:rsidRPr="00F350E1">
        <w:rPr>
          <w:b/>
          <w:bCs/>
          <w:sz w:val="28"/>
          <w:szCs w:val="28"/>
        </w:rPr>
        <w:t>Quy mô thiết kế:</w:t>
      </w:r>
    </w:p>
    <w:p w:rsidR="00F350E1" w:rsidRPr="00F350E1" w:rsidRDefault="00F350E1" w:rsidP="00F350E1">
      <w:pPr>
        <w:pStyle w:val="Gch-"/>
        <w:widowControl w:val="0"/>
        <w:spacing w:after="60" w:line="276" w:lineRule="auto"/>
        <w:ind w:left="0" w:firstLine="567"/>
        <w:rPr>
          <w:sz w:val="28"/>
          <w:szCs w:val="28"/>
        </w:rPr>
      </w:pPr>
      <w:r w:rsidRPr="00F350E1">
        <w:rPr>
          <w:sz w:val="28"/>
          <w:szCs w:val="28"/>
        </w:rPr>
        <w:t>Cấp đường: Cấp độ thị;</w:t>
      </w:r>
      <w:bookmarkStart w:id="4" w:name="_GoBack"/>
      <w:bookmarkEnd w:id="4"/>
    </w:p>
    <w:p w:rsidR="00F350E1" w:rsidRPr="00F350E1" w:rsidRDefault="00F350E1" w:rsidP="00F350E1">
      <w:pPr>
        <w:pStyle w:val="Gch-"/>
        <w:widowControl w:val="0"/>
        <w:spacing w:after="60" w:line="276" w:lineRule="auto"/>
        <w:ind w:left="0" w:firstLine="567"/>
        <w:rPr>
          <w:sz w:val="28"/>
          <w:szCs w:val="28"/>
        </w:rPr>
      </w:pPr>
      <w:r w:rsidRPr="00F350E1">
        <w:rPr>
          <w:sz w:val="28"/>
          <w:szCs w:val="28"/>
        </w:rPr>
        <w:t>Loại đường: Đường liên khu vực (QCVN 07:2023/BXD);</w:t>
      </w:r>
    </w:p>
    <w:p w:rsidR="00F350E1" w:rsidRPr="00F350E1" w:rsidRDefault="00F350E1" w:rsidP="00F350E1">
      <w:pPr>
        <w:pStyle w:val="Gch-"/>
        <w:widowControl w:val="0"/>
        <w:spacing w:after="60" w:line="276" w:lineRule="auto"/>
        <w:ind w:left="0" w:firstLine="567"/>
        <w:rPr>
          <w:sz w:val="28"/>
          <w:szCs w:val="28"/>
        </w:rPr>
      </w:pPr>
      <w:r w:rsidRPr="00F350E1">
        <w:rPr>
          <w:sz w:val="28"/>
          <w:szCs w:val="28"/>
        </w:rPr>
        <w:t>Vận tốc thiết kế: 60 km/h;</w:t>
      </w:r>
    </w:p>
    <w:p w:rsidR="00F350E1" w:rsidRPr="00F350E1" w:rsidRDefault="00F350E1" w:rsidP="00F350E1">
      <w:pPr>
        <w:pStyle w:val="Gch-"/>
        <w:widowControl w:val="0"/>
        <w:spacing w:after="60" w:line="276" w:lineRule="auto"/>
        <w:ind w:left="0" w:firstLine="567"/>
        <w:rPr>
          <w:sz w:val="28"/>
          <w:szCs w:val="28"/>
        </w:rPr>
      </w:pPr>
      <w:r w:rsidRPr="00F350E1">
        <w:rPr>
          <w:sz w:val="28"/>
          <w:szCs w:val="28"/>
        </w:rPr>
        <w:t xml:space="preserve">Mặt đường cấp cao A1, mô đun đàn hồi yêu cầu Eyc </w:t>
      </w:r>
      <w:r w:rsidRPr="00F350E1">
        <w:rPr>
          <w:sz w:val="28"/>
          <w:szCs w:val="28"/>
          <w:shd w:val="clear" w:color="auto" w:fill="FFFFFF"/>
        </w:rPr>
        <w:t>≥ 155 Mpa;</w:t>
      </w:r>
    </w:p>
    <w:p w:rsidR="00F350E1" w:rsidRPr="00F350E1" w:rsidRDefault="00F350E1" w:rsidP="00F350E1">
      <w:pPr>
        <w:pStyle w:val="Gch-"/>
        <w:widowControl w:val="0"/>
        <w:spacing w:after="60" w:line="276" w:lineRule="auto"/>
        <w:ind w:left="0" w:firstLine="567"/>
        <w:rPr>
          <w:sz w:val="28"/>
          <w:szCs w:val="28"/>
        </w:rPr>
      </w:pPr>
      <w:r w:rsidRPr="00F350E1">
        <w:rPr>
          <w:sz w:val="28"/>
          <w:szCs w:val="28"/>
        </w:rPr>
        <w:t xml:space="preserve">Quy mô mặt đường </w:t>
      </w:r>
    </w:p>
    <w:p w:rsidR="00F350E1" w:rsidRPr="00F350E1" w:rsidRDefault="00F350E1" w:rsidP="00F350E1">
      <w:pPr>
        <w:pStyle w:val="CDD"/>
        <w:ind w:left="1134"/>
        <w:rPr>
          <w:sz w:val="28"/>
          <w:szCs w:val="28"/>
        </w:rPr>
      </w:pPr>
      <w:r w:rsidRPr="00F350E1">
        <w:rPr>
          <w:sz w:val="28"/>
          <w:szCs w:val="28"/>
        </w:rPr>
        <w:t>Bề rộng mặt đường</w:t>
      </w:r>
      <w:r w:rsidRPr="00F350E1">
        <w:rPr>
          <w:sz w:val="28"/>
          <w:szCs w:val="28"/>
        </w:rPr>
        <w:tab/>
      </w:r>
      <w:r w:rsidRPr="00F350E1">
        <w:rPr>
          <w:sz w:val="28"/>
          <w:szCs w:val="28"/>
        </w:rPr>
        <w:tab/>
      </w:r>
      <w:bookmarkStart w:id="5" w:name="_Hlk200039199"/>
      <w:r w:rsidRPr="00F350E1">
        <w:rPr>
          <w:sz w:val="28"/>
          <w:szCs w:val="28"/>
        </w:rPr>
        <w:t>: 11,00 m × 2 = 22,00 m</w:t>
      </w:r>
      <w:bookmarkEnd w:id="5"/>
      <w:r w:rsidRPr="00F350E1">
        <w:rPr>
          <w:sz w:val="28"/>
          <w:szCs w:val="28"/>
        </w:rPr>
        <w:t>;</w:t>
      </w:r>
    </w:p>
    <w:p w:rsidR="00F350E1" w:rsidRPr="00F350E1" w:rsidRDefault="00F350E1" w:rsidP="00F350E1">
      <w:pPr>
        <w:pStyle w:val="CDD"/>
        <w:ind w:left="1134"/>
        <w:rPr>
          <w:sz w:val="28"/>
          <w:szCs w:val="28"/>
        </w:rPr>
      </w:pPr>
      <w:r w:rsidRPr="00F350E1">
        <w:rPr>
          <w:sz w:val="28"/>
          <w:szCs w:val="28"/>
        </w:rPr>
        <w:t>Dải phân cách</w:t>
      </w:r>
      <w:r w:rsidRPr="00F350E1">
        <w:rPr>
          <w:sz w:val="28"/>
          <w:szCs w:val="28"/>
        </w:rPr>
        <w:tab/>
      </w:r>
      <w:r w:rsidRPr="00F350E1">
        <w:rPr>
          <w:sz w:val="28"/>
          <w:szCs w:val="28"/>
        </w:rPr>
        <w:tab/>
      </w:r>
      <w:r w:rsidRPr="00F350E1">
        <w:rPr>
          <w:sz w:val="28"/>
          <w:szCs w:val="28"/>
        </w:rPr>
        <w:tab/>
        <w:t>: 2,00 m;</w:t>
      </w:r>
    </w:p>
    <w:p w:rsidR="00F350E1" w:rsidRPr="00F350E1" w:rsidRDefault="00F350E1" w:rsidP="00F350E1">
      <w:pPr>
        <w:pStyle w:val="CDD"/>
        <w:ind w:left="1134"/>
        <w:rPr>
          <w:sz w:val="28"/>
          <w:szCs w:val="28"/>
        </w:rPr>
      </w:pPr>
      <w:r w:rsidRPr="00F350E1">
        <w:rPr>
          <w:sz w:val="28"/>
          <w:szCs w:val="28"/>
        </w:rPr>
        <w:t>Hè đường</w:t>
      </w:r>
      <w:r w:rsidRPr="00F350E1">
        <w:rPr>
          <w:sz w:val="28"/>
          <w:szCs w:val="28"/>
        </w:rPr>
        <w:tab/>
      </w:r>
      <w:r w:rsidRPr="00F350E1">
        <w:rPr>
          <w:sz w:val="28"/>
          <w:szCs w:val="28"/>
        </w:rPr>
        <w:tab/>
      </w:r>
      <w:r w:rsidRPr="00F350E1">
        <w:rPr>
          <w:sz w:val="28"/>
          <w:szCs w:val="28"/>
        </w:rPr>
        <w:tab/>
        <w:t>: 6,00 m × 2 = 12,00 m;</w:t>
      </w:r>
    </w:p>
    <w:p w:rsidR="00F350E1" w:rsidRPr="00F350E1" w:rsidRDefault="00F350E1" w:rsidP="00F350E1">
      <w:pPr>
        <w:pStyle w:val="CDD"/>
        <w:ind w:left="1134"/>
        <w:rPr>
          <w:sz w:val="28"/>
          <w:szCs w:val="28"/>
        </w:rPr>
      </w:pPr>
      <w:r w:rsidRPr="00F350E1">
        <w:rPr>
          <w:sz w:val="28"/>
          <w:szCs w:val="28"/>
        </w:rPr>
        <w:t>Bề rộng nền đường</w:t>
      </w:r>
      <w:r w:rsidRPr="00F350E1">
        <w:rPr>
          <w:sz w:val="28"/>
          <w:szCs w:val="28"/>
        </w:rPr>
        <w:tab/>
      </w:r>
      <w:r w:rsidRPr="00F350E1">
        <w:rPr>
          <w:sz w:val="28"/>
          <w:szCs w:val="28"/>
        </w:rPr>
        <w:tab/>
        <w:t>: 36 m.</w:t>
      </w:r>
    </w:p>
    <w:p w:rsidR="00F350E1" w:rsidRPr="00F350E1" w:rsidRDefault="00F350E1" w:rsidP="00F350E1">
      <w:pPr>
        <w:pStyle w:val="Caption"/>
        <w:widowControl w:val="0"/>
        <w:rPr>
          <w:b w:val="0"/>
          <w:bCs w:val="0"/>
          <w:sz w:val="28"/>
          <w:szCs w:val="28"/>
          <w:lang w:val="en-US"/>
        </w:rPr>
      </w:pPr>
      <w:r w:rsidRPr="00F350E1">
        <w:rPr>
          <w:b w:val="0"/>
          <w:bCs w:val="0"/>
          <w:sz w:val="28"/>
          <w:szCs w:val="28"/>
        </w:rPr>
        <w:t xml:space="preserve">Hình </w:t>
      </w:r>
      <w:r w:rsidRPr="00F350E1">
        <w:rPr>
          <w:b w:val="0"/>
          <w:bCs w:val="0"/>
          <w:sz w:val="28"/>
          <w:szCs w:val="28"/>
        </w:rPr>
        <w:fldChar w:fldCharType="begin"/>
      </w:r>
      <w:r w:rsidRPr="00F350E1">
        <w:rPr>
          <w:b w:val="0"/>
          <w:bCs w:val="0"/>
          <w:sz w:val="28"/>
          <w:szCs w:val="28"/>
        </w:rPr>
        <w:instrText xml:space="preserve"> SEQ Hình \* ARABIC </w:instrText>
      </w:r>
      <w:r w:rsidRPr="00F350E1">
        <w:rPr>
          <w:b w:val="0"/>
          <w:bCs w:val="0"/>
          <w:sz w:val="28"/>
          <w:szCs w:val="28"/>
        </w:rPr>
        <w:fldChar w:fldCharType="separate"/>
      </w:r>
      <w:r w:rsidRPr="00F350E1">
        <w:rPr>
          <w:b w:val="0"/>
          <w:bCs w:val="0"/>
          <w:noProof/>
          <w:sz w:val="28"/>
          <w:szCs w:val="28"/>
        </w:rPr>
        <w:t>3</w:t>
      </w:r>
      <w:r w:rsidRPr="00F350E1">
        <w:rPr>
          <w:b w:val="0"/>
          <w:bCs w:val="0"/>
          <w:sz w:val="28"/>
          <w:szCs w:val="28"/>
        </w:rPr>
        <w:fldChar w:fldCharType="end"/>
      </w:r>
      <w:r w:rsidRPr="00F350E1">
        <w:rPr>
          <w:b w:val="0"/>
          <w:bCs w:val="0"/>
          <w:sz w:val="28"/>
          <w:szCs w:val="28"/>
          <w:lang w:val="en-US"/>
        </w:rPr>
        <w:t>. Mặt cắt đại diện đường vành đai phía Đông TP. Buôn Ma Thuột</w:t>
      </w:r>
    </w:p>
    <w:p w:rsidR="00F350E1" w:rsidRPr="00F350E1" w:rsidRDefault="00F350E1" w:rsidP="00F350E1">
      <w:pPr>
        <w:pStyle w:val="Gch-"/>
        <w:widowControl w:val="0"/>
        <w:spacing w:after="60" w:line="276" w:lineRule="auto"/>
        <w:ind w:left="0" w:firstLine="0"/>
        <w:rPr>
          <w:sz w:val="28"/>
          <w:szCs w:val="28"/>
        </w:rPr>
      </w:pPr>
      <w:r w:rsidRPr="00F350E1">
        <w:rPr>
          <w:noProof/>
          <w:sz w:val="28"/>
          <w:szCs w:val="28"/>
        </w:rPr>
        <w:drawing>
          <wp:inline distT="0" distB="0" distL="0" distR="0" wp14:anchorId="611F4098" wp14:editId="06FDDF90">
            <wp:extent cx="5756910" cy="2170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t="5856"/>
                    <a:stretch>
                      <a:fillRect/>
                    </a:stretch>
                  </pic:blipFill>
                  <pic:spPr bwMode="auto">
                    <a:xfrm>
                      <a:off x="0" y="0"/>
                      <a:ext cx="5756910" cy="2170430"/>
                    </a:xfrm>
                    <a:prstGeom prst="rect">
                      <a:avLst/>
                    </a:prstGeom>
                    <a:noFill/>
                    <a:ln>
                      <a:noFill/>
                    </a:ln>
                  </pic:spPr>
                </pic:pic>
              </a:graphicData>
            </a:graphic>
          </wp:inline>
        </w:drawing>
      </w:r>
      <w:r w:rsidRPr="00F350E1">
        <w:rPr>
          <w:sz w:val="28"/>
          <w:szCs w:val="28"/>
        </w:rPr>
        <w:t>Hệ thống thoát nước: xây dựng hoàn chỉnh hệ thống cống thoát nước dưới vỉa hè hai bên tuyến bằng bê tông và bê tông cột thép đúc sẵn và đổ tại chỗ;</w:t>
      </w:r>
    </w:p>
    <w:p w:rsidR="00F350E1" w:rsidRPr="00F350E1" w:rsidRDefault="00F350E1" w:rsidP="00027256">
      <w:pPr>
        <w:pStyle w:val="Gch-"/>
        <w:widowControl w:val="0"/>
        <w:spacing w:after="60" w:line="276" w:lineRule="auto"/>
        <w:ind w:left="0" w:firstLine="567"/>
        <w:rPr>
          <w:sz w:val="28"/>
          <w:szCs w:val="28"/>
        </w:rPr>
      </w:pPr>
      <w:r w:rsidRPr="00F350E1">
        <w:rPr>
          <w:sz w:val="28"/>
          <w:szCs w:val="28"/>
        </w:rPr>
        <w:t xml:space="preserve">Công trình cầu, cống ngang: Xây dựng vĩnh cửu bằng BTCT và BTCT dự ứng </w:t>
      </w:r>
      <w:r w:rsidRPr="00F350E1">
        <w:rPr>
          <w:sz w:val="28"/>
          <w:szCs w:val="28"/>
        </w:rPr>
        <w:lastRenderedPageBreak/>
        <w:t>lực;</w:t>
      </w:r>
    </w:p>
    <w:p w:rsidR="00F350E1" w:rsidRPr="00F350E1" w:rsidRDefault="00F350E1" w:rsidP="00027256">
      <w:pPr>
        <w:pStyle w:val="Gch-"/>
        <w:widowControl w:val="0"/>
        <w:spacing w:after="60" w:line="276" w:lineRule="auto"/>
        <w:ind w:left="0" w:firstLine="567"/>
        <w:rPr>
          <w:sz w:val="28"/>
          <w:szCs w:val="28"/>
        </w:rPr>
      </w:pPr>
      <w:r w:rsidRPr="00F350E1">
        <w:rPr>
          <w:sz w:val="28"/>
          <w:szCs w:val="28"/>
        </w:rPr>
        <w:t>Hệ thống chiếu sáng và trang trí: Xây dựng hoàn chỉnh bố trí tại dải phân cách trung tâm;</w:t>
      </w:r>
    </w:p>
    <w:p w:rsidR="00F350E1" w:rsidRPr="00F350E1" w:rsidRDefault="00F350E1" w:rsidP="00027256">
      <w:pPr>
        <w:pStyle w:val="-Style6"/>
        <w:rPr>
          <w:sz w:val="28"/>
          <w:szCs w:val="28"/>
          <w:lang w:val="en-US"/>
        </w:rPr>
      </w:pPr>
      <w:r w:rsidRPr="00F350E1">
        <w:rPr>
          <w:sz w:val="28"/>
          <w:szCs w:val="28"/>
          <w:lang w:val="en-US"/>
        </w:rPr>
        <w:t>Hệ thống an toàn giao thông: xây dựng đồng bộ theo Quy chuẩn kỹ thuật Quốc gia về báo hiệu đường bộ QCVN 41: 2019/BGTVT</w:t>
      </w:r>
      <w:bookmarkEnd w:id="3"/>
      <w:r w:rsidRPr="00F350E1">
        <w:rPr>
          <w:sz w:val="28"/>
          <w:szCs w:val="28"/>
          <w:lang w:val="en-US"/>
        </w:rPr>
        <w:t>.</w:t>
      </w:r>
    </w:p>
    <w:p w:rsidR="00CC6985" w:rsidRPr="00F350E1" w:rsidRDefault="003F2170" w:rsidP="00027256">
      <w:pPr>
        <w:pStyle w:val="Heading1"/>
        <w:numPr>
          <w:ilvl w:val="1"/>
          <w:numId w:val="7"/>
        </w:numPr>
        <w:tabs>
          <w:tab w:val="left" w:pos="993"/>
        </w:tabs>
        <w:spacing w:before="78" w:line="276" w:lineRule="auto"/>
        <w:ind w:left="0" w:firstLine="709"/>
        <w:jc w:val="both"/>
      </w:pPr>
      <w:r w:rsidRPr="00F350E1">
        <w:t>Mục</w:t>
      </w:r>
      <w:r w:rsidRPr="00F350E1">
        <w:rPr>
          <w:spacing w:val="-4"/>
        </w:rPr>
        <w:t xml:space="preserve"> </w:t>
      </w:r>
      <w:r w:rsidRPr="00F350E1">
        <w:t>đích</w:t>
      </w:r>
      <w:r w:rsidRPr="00F350E1">
        <w:rPr>
          <w:spacing w:val="-3"/>
        </w:rPr>
        <w:t xml:space="preserve"> </w:t>
      </w:r>
      <w:r w:rsidRPr="00F350E1">
        <w:t>tuyển</w:t>
      </w:r>
      <w:r w:rsidRPr="00F350E1">
        <w:rPr>
          <w:spacing w:val="-3"/>
        </w:rPr>
        <w:t xml:space="preserve"> </w:t>
      </w:r>
      <w:r w:rsidRPr="00F350E1">
        <w:t>chọn</w:t>
      </w:r>
      <w:r w:rsidRPr="00F350E1">
        <w:rPr>
          <w:spacing w:val="-3"/>
        </w:rPr>
        <w:t xml:space="preserve"> </w:t>
      </w:r>
      <w:r w:rsidRPr="00F350E1">
        <w:t>nhà</w:t>
      </w:r>
      <w:r w:rsidR="009F7E01" w:rsidRPr="00F350E1">
        <w:rPr>
          <w:spacing w:val="-2"/>
        </w:rPr>
        <w:t xml:space="preserve"> thầu</w:t>
      </w:r>
    </w:p>
    <w:p w:rsidR="009F7E01" w:rsidRPr="00F350E1" w:rsidRDefault="009F7E01" w:rsidP="00027256">
      <w:pPr>
        <w:pStyle w:val="Heading1"/>
        <w:spacing w:before="78" w:line="276" w:lineRule="auto"/>
        <w:ind w:left="0" w:firstLine="709"/>
        <w:rPr>
          <w:b w:val="0"/>
          <w:lang w:val="en-US"/>
        </w:rPr>
      </w:pPr>
      <w:r w:rsidRPr="00F350E1">
        <w:rPr>
          <w:b w:val="0"/>
        </w:rPr>
        <w:t xml:space="preserve">Nhằm tuyển chọn một đơn vị tư vấn có đủ trình độ, năng lực và kinh nghiệm để thực hiện </w:t>
      </w:r>
      <w:r w:rsidR="00F350E1">
        <w:rPr>
          <w:b w:val="0"/>
          <w:lang w:val="en-US"/>
        </w:rPr>
        <w:t>các Nhiệm vụ bước chuẩn bị đầu tư đã được chủ đầu tư phê duyệt (đính kèm)</w:t>
      </w:r>
    </w:p>
    <w:p w:rsidR="00CC6985" w:rsidRPr="00F350E1" w:rsidRDefault="003F2170" w:rsidP="00027256">
      <w:pPr>
        <w:pStyle w:val="Heading1"/>
        <w:numPr>
          <w:ilvl w:val="0"/>
          <w:numId w:val="7"/>
        </w:numPr>
        <w:tabs>
          <w:tab w:val="left" w:pos="1093"/>
        </w:tabs>
        <w:spacing w:before="6" w:line="276" w:lineRule="auto"/>
        <w:ind w:left="1093" w:hanging="357"/>
        <w:jc w:val="left"/>
      </w:pPr>
      <w:r w:rsidRPr="00F350E1">
        <w:t>Phạm</w:t>
      </w:r>
      <w:r w:rsidRPr="00F350E1">
        <w:rPr>
          <w:spacing w:val="-9"/>
        </w:rPr>
        <w:t xml:space="preserve"> </w:t>
      </w:r>
      <w:r w:rsidRPr="00F350E1">
        <w:t>vi</w:t>
      </w:r>
      <w:r w:rsidRPr="00F350E1">
        <w:rPr>
          <w:spacing w:val="-2"/>
        </w:rPr>
        <w:t xml:space="preserve"> </w:t>
      </w:r>
      <w:r w:rsidRPr="00F350E1">
        <w:t>công</w:t>
      </w:r>
      <w:r w:rsidRPr="00F350E1">
        <w:rPr>
          <w:spacing w:val="-1"/>
        </w:rPr>
        <w:t xml:space="preserve"> </w:t>
      </w:r>
      <w:r w:rsidRPr="00F350E1">
        <w:rPr>
          <w:spacing w:val="-2"/>
        </w:rPr>
        <w:t>việc:</w:t>
      </w:r>
      <w:r w:rsidR="00F320AA">
        <w:rPr>
          <w:spacing w:val="-2"/>
          <w:lang w:val="en-US"/>
        </w:rPr>
        <w:t xml:space="preserve"> </w:t>
      </w:r>
      <w:r w:rsidR="00F320AA" w:rsidRPr="00F320AA">
        <w:rPr>
          <w:b w:val="0"/>
          <w:spacing w:val="-2"/>
          <w:lang w:val="en-US"/>
        </w:rPr>
        <w:t>Theo Nhiệm vụ bước chuẩn bị đầu tư đính kèm</w:t>
      </w:r>
    </w:p>
    <w:p w:rsidR="00CC6985" w:rsidRPr="00F350E1" w:rsidRDefault="003F2170" w:rsidP="00027256">
      <w:pPr>
        <w:pStyle w:val="Heading1"/>
        <w:numPr>
          <w:ilvl w:val="0"/>
          <w:numId w:val="7"/>
        </w:numPr>
        <w:tabs>
          <w:tab w:val="left" w:pos="1118"/>
        </w:tabs>
        <w:spacing w:line="276" w:lineRule="auto"/>
        <w:ind w:left="0" w:firstLine="709"/>
        <w:jc w:val="left"/>
      </w:pPr>
      <w:r w:rsidRPr="00F350E1">
        <w:t>Trách</w:t>
      </w:r>
      <w:r w:rsidRPr="00F350E1">
        <w:rPr>
          <w:spacing w:val="-3"/>
        </w:rPr>
        <w:t xml:space="preserve"> </w:t>
      </w:r>
      <w:r w:rsidRPr="00F350E1">
        <w:t>nhiệm</w:t>
      </w:r>
      <w:r w:rsidRPr="00F350E1">
        <w:rPr>
          <w:spacing w:val="-5"/>
        </w:rPr>
        <w:t xml:space="preserve"> </w:t>
      </w:r>
      <w:r w:rsidRPr="00F350E1">
        <w:t>của</w:t>
      </w:r>
      <w:r w:rsidRPr="00F350E1">
        <w:rPr>
          <w:spacing w:val="-1"/>
        </w:rPr>
        <w:t xml:space="preserve"> </w:t>
      </w:r>
      <w:r w:rsidRPr="00F350E1">
        <w:t>Chủ</w:t>
      </w:r>
      <w:r w:rsidRPr="00F350E1">
        <w:rPr>
          <w:spacing w:val="-3"/>
        </w:rPr>
        <w:t xml:space="preserve"> </w:t>
      </w:r>
      <w:r w:rsidRPr="00F350E1">
        <w:t>đầu</w:t>
      </w:r>
      <w:r w:rsidRPr="00F350E1">
        <w:rPr>
          <w:spacing w:val="-2"/>
        </w:rPr>
        <w:t xml:space="preserve"> </w:t>
      </w:r>
      <w:r w:rsidRPr="00F350E1">
        <w:t>tư</w:t>
      </w:r>
      <w:r w:rsidRPr="00F350E1">
        <w:rPr>
          <w:spacing w:val="-3"/>
        </w:rPr>
        <w:t xml:space="preserve"> </w:t>
      </w:r>
    </w:p>
    <w:p w:rsidR="000109A8" w:rsidRPr="00F350E1" w:rsidRDefault="000109A8" w:rsidP="00027256">
      <w:pPr>
        <w:spacing w:line="276" w:lineRule="auto"/>
        <w:ind w:right="131" w:firstLine="709"/>
        <w:jc w:val="both"/>
        <w:rPr>
          <w:sz w:val="28"/>
          <w:szCs w:val="28"/>
        </w:rPr>
      </w:pPr>
      <w:r w:rsidRPr="00F350E1">
        <w:rPr>
          <w:sz w:val="28"/>
          <w:szCs w:val="28"/>
        </w:rPr>
        <w:t>Trong thời gian có hiệu lực của dịch vụ tư vấn đã thảo luận, chủ đầu tư cho phép các nhân viên tư vấn, tham khảo hồ sơ các thông tin cần thiết và các tài liệu khác liên quan đến dự án khi nhà tư vấn yêu cầu để thực hiện dịch vụ tư vấn.</w:t>
      </w:r>
    </w:p>
    <w:p w:rsidR="000109A8" w:rsidRPr="00F350E1" w:rsidRDefault="000109A8" w:rsidP="00027256">
      <w:pPr>
        <w:spacing w:line="276" w:lineRule="auto"/>
        <w:ind w:right="131" w:firstLine="709"/>
        <w:jc w:val="both"/>
        <w:rPr>
          <w:sz w:val="28"/>
          <w:szCs w:val="28"/>
        </w:rPr>
      </w:pPr>
      <w:r w:rsidRPr="00F350E1">
        <w:rPr>
          <w:sz w:val="28"/>
          <w:szCs w:val="28"/>
        </w:rPr>
        <w:t>- Sắp xếp cán bộ để cùng làm việc với nhà thầu tư vấn.</w:t>
      </w:r>
    </w:p>
    <w:p w:rsidR="000109A8" w:rsidRPr="00F350E1" w:rsidRDefault="000109A8" w:rsidP="00027256">
      <w:pPr>
        <w:spacing w:line="276" w:lineRule="auto"/>
        <w:ind w:right="131" w:firstLine="709"/>
        <w:jc w:val="both"/>
        <w:rPr>
          <w:spacing w:val="-4"/>
          <w:sz w:val="28"/>
          <w:szCs w:val="28"/>
        </w:rPr>
      </w:pPr>
      <w:r w:rsidRPr="00F350E1">
        <w:rPr>
          <w:spacing w:val="-4"/>
          <w:sz w:val="28"/>
          <w:szCs w:val="28"/>
        </w:rPr>
        <w:t>- Về tất cả các vấn đề nhà thầu tư vấn thông báo cho chủ đầu tư bằng văn bản, chủ đầu tư có văn bản trả lời trong khoảng thời gian thích đáng để không làm chậm trễ dịch vụ.</w:t>
      </w:r>
    </w:p>
    <w:p w:rsidR="000109A8" w:rsidRPr="00F350E1" w:rsidRDefault="000109A8" w:rsidP="00027256">
      <w:pPr>
        <w:spacing w:line="276" w:lineRule="auto"/>
        <w:ind w:right="131" w:firstLine="709"/>
        <w:jc w:val="both"/>
        <w:rPr>
          <w:sz w:val="28"/>
          <w:szCs w:val="28"/>
        </w:rPr>
      </w:pPr>
      <w:r w:rsidRPr="00F350E1">
        <w:rPr>
          <w:sz w:val="28"/>
          <w:szCs w:val="28"/>
        </w:rPr>
        <w:t>- Cung cấp cho nhà thầu tư vấn tài liệu khảo sát, hồ sơ thiết kế sơ bộ và các tài liệu khác có liên quan đến việc xây dựng hạng mục công trình.</w:t>
      </w:r>
    </w:p>
    <w:p w:rsidR="00CC6985" w:rsidRPr="00F350E1" w:rsidRDefault="000109A8" w:rsidP="00027256">
      <w:pPr>
        <w:spacing w:line="276" w:lineRule="auto"/>
        <w:ind w:right="131" w:firstLine="709"/>
        <w:jc w:val="both"/>
        <w:rPr>
          <w:sz w:val="28"/>
          <w:szCs w:val="28"/>
        </w:rPr>
      </w:pPr>
      <w:r w:rsidRPr="00F350E1">
        <w:rPr>
          <w:sz w:val="28"/>
          <w:szCs w:val="28"/>
        </w:rPr>
        <w:t>- Có trách nhiệm cung cấp các thông tin cần thiết và các tài liệu khác liên quan đến dự án khi Nhà tư vấn yêu cầu để thực hiện các dịch vụ tư vấn.</w:t>
      </w:r>
    </w:p>
    <w:sectPr w:rsidR="00CC6985" w:rsidRPr="00F350E1" w:rsidSect="00027256">
      <w:footerReference w:type="default" r:id="rId16"/>
      <w:pgSz w:w="11907" w:h="16840" w:code="9"/>
      <w:pgMar w:top="1134" w:right="851" w:bottom="567" w:left="1134" w:header="0" w:footer="105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B39" w:rsidRDefault="00D30B39">
      <w:r>
        <w:separator/>
      </w:r>
    </w:p>
  </w:endnote>
  <w:endnote w:type="continuationSeparator" w:id="0">
    <w:p w:rsidR="00D30B39" w:rsidRDefault="00D3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679356"/>
      <w:docPartObj>
        <w:docPartGallery w:val="Page Numbers (Bottom of Page)"/>
        <w:docPartUnique/>
      </w:docPartObj>
    </w:sdtPr>
    <w:sdtEndPr>
      <w:rPr>
        <w:noProof/>
      </w:rPr>
    </w:sdtEndPr>
    <w:sdtContent>
      <w:p w:rsidR="0032435A" w:rsidRDefault="0032435A">
        <w:pPr>
          <w:pStyle w:val="Footer"/>
          <w:jc w:val="center"/>
        </w:pPr>
        <w:r>
          <w:fldChar w:fldCharType="begin"/>
        </w:r>
        <w:r>
          <w:instrText xml:space="preserve"> PAGE   \* MERGEFORMAT </w:instrText>
        </w:r>
        <w:r>
          <w:fldChar w:fldCharType="separate"/>
        </w:r>
        <w:r w:rsidR="009744C0">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B39" w:rsidRDefault="00D30B39">
      <w:r>
        <w:separator/>
      </w:r>
    </w:p>
  </w:footnote>
  <w:footnote w:type="continuationSeparator" w:id="0">
    <w:p w:rsidR="00D30B39" w:rsidRDefault="00D30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546"/>
    <w:multiLevelType w:val="hybridMultilevel"/>
    <w:tmpl w:val="FC18E610"/>
    <w:lvl w:ilvl="0" w:tplc="87FEAE02">
      <w:numFmt w:val="bullet"/>
      <w:lvlText w:val="-"/>
      <w:lvlJc w:val="left"/>
      <w:pPr>
        <w:ind w:left="596"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0CBCC5FA">
      <w:numFmt w:val="bullet"/>
      <w:lvlText w:val="•"/>
      <w:lvlJc w:val="left"/>
      <w:pPr>
        <w:ind w:left="1544" w:hanging="171"/>
      </w:pPr>
      <w:rPr>
        <w:rFonts w:hint="default"/>
        <w:lang w:val="vi" w:eastAsia="en-US" w:bidi="ar-SA"/>
      </w:rPr>
    </w:lvl>
    <w:lvl w:ilvl="2" w:tplc="A79A567A">
      <w:numFmt w:val="bullet"/>
      <w:lvlText w:val="•"/>
      <w:lvlJc w:val="left"/>
      <w:pPr>
        <w:ind w:left="2492" w:hanging="171"/>
      </w:pPr>
      <w:rPr>
        <w:rFonts w:hint="default"/>
        <w:lang w:val="vi" w:eastAsia="en-US" w:bidi="ar-SA"/>
      </w:rPr>
    </w:lvl>
    <w:lvl w:ilvl="3" w:tplc="F6861594">
      <w:numFmt w:val="bullet"/>
      <w:lvlText w:val="•"/>
      <w:lvlJc w:val="left"/>
      <w:pPr>
        <w:ind w:left="3440" w:hanging="171"/>
      </w:pPr>
      <w:rPr>
        <w:rFonts w:hint="default"/>
        <w:lang w:val="vi" w:eastAsia="en-US" w:bidi="ar-SA"/>
      </w:rPr>
    </w:lvl>
    <w:lvl w:ilvl="4" w:tplc="3012B332">
      <w:numFmt w:val="bullet"/>
      <w:lvlText w:val="•"/>
      <w:lvlJc w:val="left"/>
      <w:pPr>
        <w:ind w:left="4388" w:hanging="171"/>
      </w:pPr>
      <w:rPr>
        <w:rFonts w:hint="default"/>
        <w:lang w:val="vi" w:eastAsia="en-US" w:bidi="ar-SA"/>
      </w:rPr>
    </w:lvl>
    <w:lvl w:ilvl="5" w:tplc="0D7A6780">
      <w:numFmt w:val="bullet"/>
      <w:lvlText w:val="•"/>
      <w:lvlJc w:val="left"/>
      <w:pPr>
        <w:ind w:left="5336" w:hanging="171"/>
      </w:pPr>
      <w:rPr>
        <w:rFonts w:hint="default"/>
        <w:lang w:val="vi" w:eastAsia="en-US" w:bidi="ar-SA"/>
      </w:rPr>
    </w:lvl>
    <w:lvl w:ilvl="6" w:tplc="134E1586">
      <w:numFmt w:val="bullet"/>
      <w:lvlText w:val="•"/>
      <w:lvlJc w:val="left"/>
      <w:pPr>
        <w:ind w:left="6284" w:hanging="171"/>
      </w:pPr>
      <w:rPr>
        <w:rFonts w:hint="default"/>
        <w:lang w:val="vi" w:eastAsia="en-US" w:bidi="ar-SA"/>
      </w:rPr>
    </w:lvl>
    <w:lvl w:ilvl="7" w:tplc="002C092E">
      <w:numFmt w:val="bullet"/>
      <w:lvlText w:val="•"/>
      <w:lvlJc w:val="left"/>
      <w:pPr>
        <w:ind w:left="7232" w:hanging="171"/>
      </w:pPr>
      <w:rPr>
        <w:rFonts w:hint="default"/>
        <w:lang w:val="vi" w:eastAsia="en-US" w:bidi="ar-SA"/>
      </w:rPr>
    </w:lvl>
    <w:lvl w:ilvl="8" w:tplc="A798DD98">
      <w:numFmt w:val="bullet"/>
      <w:lvlText w:val="•"/>
      <w:lvlJc w:val="left"/>
      <w:pPr>
        <w:ind w:left="8180" w:hanging="171"/>
      </w:pPr>
      <w:rPr>
        <w:rFonts w:hint="default"/>
        <w:lang w:val="vi" w:eastAsia="en-US" w:bidi="ar-SA"/>
      </w:rPr>
    </w:lvl>
  </w:abstractNum>
  <w:abstractNum w:abstractNumId="1">
    <w:nsid w:val="03D93C89"/>
    <w:multiLevelType w:val="hybridMultilevel"/>
    <w:tmpl w:val="2D7E9B2A"/>
    <w:lvl w:ilvl="0" w:tplc="27B00126">
      <w:start w:val="1"/>
      <w:numFmt w:val="lowerLetter"/>
      <w:lvlText w:val="%1."/>
      <w:lvlJc w:val="left"/>
      <w:pPr>
        <w:ind w:left="947" w:hanging="281"/>
      </w:pPr>
      <w:rPr>
        <w:rFonts w:ascii="Times New Roman" w:eastAsia="Times New Roman" w:hAnsi="Times New Roman" w:cs="Times New Roman" w:hint="default"/>
        <w:b/>
        <w:bCs/>
        <w:i w:val="0"/>
        <w:iCs w:val="0"/>
        <w:spacing w:val="0"/>
        <w:w w:val="100"/>
        <w:sz w:val="28"/>
        <w:szCs w:val="28"/>
        <w:lang w:val="vi" w:eastAsia="en-US" w:bidi="ar-SA"/>
      </w:rPr>
    </w:lvl>
    <w:lvl w:ilvl="1" w:tplc="7478912C">
      <w:numFmt w:val="bullet"/>
      <w:lvlText w:val="•"/>
      <w:lvlJc w:val="left"/>
      <w:pPr>
        <w:ind w:left="1804" w:hanging="281"/>
      </w:pPr>
      <w:rPr>
        <w:rFonts w:hint="default"/>
        <w:lang w:val="vi" w:eastAsia="en-US" w:bidi="ar-SA"/>
      </w:rPr>
    </w:lvl>
    <w:lvl w:ilvl="2" w:tplc="B7B880A6">
      <w:numFmt w:val="bullet"/>
      <w:lvlText w:val="•"/>
      <w:lvlJc w:val="left"/>
      <w:pPr>
        <w:ind w:left="2668" w:hanging="281"/>
      </w:pPr>
      <w:rPr>
        <w:rFonts w:hint="default"/>
        <w:lang w:val="vi" w:eastAsia="en-US" w:bidi="ar-SA"/>
      </w:rPr>
    </w:lvl>
    <w:lvl w:ilvl="3" w:tplc="D398E7A6">
      <w:numFmt w:val="bullet"/>
      <w:lvlText w:val="•"/>
      <w:lvlJc w:val="left"/>
      <w:pPr>
        <w:ind w:left="3532" w:hanging="281"/>
      </w:pPr>
      <w:rPr>
        <w:rFonts w:hint="default"/>
        <w:lang w:val="vi" w:eastAsia="en-US" w:bidi="ar-SA"/>
      </w:rPr>
    </w:lvl>
    <w:lvl w:ilvl="4" w:tplc="8F8C7D26">
      <w:numFmt w:val="bullet"/>
      <w:lvlText w:val="•"/>
      <w:lvlJc w:val="left"/>
      <w:pPr>
        <w:ind w:left="4396" w:hanging="281"/>
      </w:pPr>
      <w:rPr>
        <w:rFonts w:hint="default"/>
        <w:lang w:val="vi" w:eastAsia="en-US" w:bidi="ar-SA"/>
      </w:rPr>
    </w:lvl>
    <w:lvl w:ilvl="5" w:tplc="B85070BE">
      <w:numFmt w:val="bullet"/>
      <w:lvlText w:val="•"/>
      <w:lvlJc w:val="left"/>
      <w:pPr>
        <w:ind w:left="5260" w:hanging="281"/>
      </w:pPr>
      <w:rPr>
        <w:rFonts w:hint="default"/>
        <w:lang w:val="vi" w:eastAsia="en-US" w:bidi="ar-SA"/>
      </w:rPr>
    </w:lvl>
    <w:lvl w:ilvl="6" w:tplc="933258AA">
      <w:numFmt w:val="bullet"/>
      <w:lvlText w:val="•"/>
      <w:lvlJc w:val="left"/>
      <w:pPr>
        <w:ind w:left="6124" w:hanging="281"/>
      </w:pPr>
      <w:rPr>
        <w:rFonts w:hint="default"/>
        <w:lang w:val="vi" w:eastAsia="en-US" w:bidi="ar-SA"/>
      </w:rPr>
    </w:lvl>
    <w:lvl w:ilvl="7" w:tplc="E8E64666">
      <w:numFmt w:val="bullet"/>
      <w:lvlText w:val="•"/>
      <w:lvlJc w:val="left"/>
      <w:pPr>
        <w:ind w:left="6988" w:hanging="281"/>
      </w:pPr>
      <w:rPr>
        <w:rFonts w:hint="default"/>
        <w:lang w:val="vi" w:eastAsia="en-US" w:bidi="ar-SA"/>
      </w:rPr>
    </w:lvl>
    <w:lvl w:ilvl="8" w:tplc="3AAC5810">
      <w:numFmt w:val="bullet"/>
      <w:lvlText w:val="•"/>
      <w:lvlJc w:val="left"/>
      <w:pPr>
        <w:ind w:left="7852" w:hanging="281"/>
      </w:pPr>
      <w:rPr>
        <w:rFonts w:hint="default"/>
        <w:lang w:val="vi" w:eastAsia="en-US" w:bidi="ar-SA"/>
      </w:rPr>
    </w:lvl>
  </w:abstractNum>
  <w:abstractNum w:abstractNumId="2">
    <w:nsid w:val="0A7E27D1"/>
    <w:multiLevelType w:val="hybridMultilevel"/>
    <w:tmpl w:val="64F69B92"/>
    <w:lvl w:ilvl="0" w:tplc="9AE253F6">
      <w:numFmt w:val="bullet"/>
      <w:lvlText w:val="-"/>
      <w:lvlJc w:val="left"/>
      <w:pPr>
        <w:ind w:left="100"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64382F0E">
      <w:numFmt w:val="bullet"/>
      <w:lvlText w:val="•"/>
      <w:lvlJc w:val="left"/>
      <w:pPr>
        <w:ind w:left="1048" w:hanging="226"/>
      </w:pPr>
      <w:rPr>
        <w:rFonts w:hint="default"/>
        <w:lang w:val="vi" w:eastAsia="en-US" w:bidi="ar-SA"/>
      </w:rPr>
    </w:lvl>
    <w:lvl w:ilvl="2" w:tplc="B3EAC47A">
      <w:numFmt w:val="bullet"/>
      <w:lvlText w:val="•"/>
      <w:lvlJc w:val="left"/>
      <w:pPr>
        <w:ind w:left="1996" w:hanging="226"/>
      </w:pPr>
      <w:rPr>
        <w:rFonts w:hint="default"/>
        <w:lang w:val="vi" w:eastAsia="en-US" w:bidi="ar-SA"/>
      </w:rPr>
    </w:lvl>
    <w:lvl w:ilvl="3" w:tplc="33EC4C4A">
      <w:numFmt w:val="bullet"/>
      <w:lvlText w:val="•"/>
      <w:lvlJc w:val="left"/>
      <w:pPr>
        <w:ind w:left="2944" w:hanging="226"/>
      </w:pPr>
      <w:rPr>
        <w:rFonts w:hint="default"/>
        <w:lang w:val="vi" w:eastAsia="en-US" w:bidi="ar-SA"/>
      </w:rPr>
    </w:lvl>
    <w:lvl w:ilvl="4" w:tplc="116A6486">
      <w:numFmt w:val="bullet"/>
      <w:lvlText w:val="•"/>
      <w:lvlJc w:val="left"/>
      <w:pPr>
        <w:ind w:left="3892" w:hanging="226"/>
      </w:pPr>
      <w:rPr>
        <w:rFonts w:hint="default"/>
        <w:lang w:val="vi" w:eastAsia="en-US" w:bidi="ar-SA"/>
      </w:rPr>
    </w:lvl>
    <w:lvl w:ilvl="5" w:tplc="D996FAB2">
      <w:numFmt w:val="bullet"/>
      <w:lvlText w:val="•"/>
      <w:lvlJc w:val="left"/>
      <w:pPr>
        <w:ind w:left="4840" w:hanging="226"/>
      </w:pPr>
      <w:rPr>
        <w:rFonts w:hint="default"/>
        <w:lang w:val="vi" w:eastAsia="en-US" w:bidi="ar-SA"/>
      </w:rPr>
    </w:lvl>
    <w:lvl w:ilvl="6" w:tplc="044E8AC4">
      <w:numFmt w:val="bullet"/>
      <w:lvlText w:val="•"/>
      <w:lvlJc w:val="left"/>
      <w:pPr>
        <w:ind w:left="5788" w:hanging="226"/>
      </w:pPr>
      <w:rPr>
        <w:rFonts w:hint="default"/>
        <w:lang w:val="vi" w:eastAsia="en-US" w:bidi="ar-SA"/>
      </w:rPr>
    </w:lvl>
    <w:lvl w:ilvl="7" w:tplc="240EA8F2">
      <w:numFmt w:val="bullet"/>
      <w:lvlText w:val="•"/>
      <w:lvlJc w:val="left"/>
      <w:pPr>
        <w:ind w:left="6736" w:hanging="226"/>
      </w:pPr>
      <w:rPr>
        <w:rFonts w:hint="default"/>
        <w:lang w:val="vi" w:eastAsia="en-US" w:bidi="ar-SA"/>
      </w:rPr>
    </w:lvl>
    <w:lvl w:ilvl="8" w:tplc="00E0EBAC">
      <w:numFmt w:val="bullet"/>
      <w:lvlText w:val="•"/>
      <w:lvlJc w:val="left"/>
      <w:pPr>
        <w:ind w:left="7684" w:hanging="226"/>
      </w:pPr>
      <w:rPr>
        <w:rFonts w:hint="default"/>
        <w:lang w:val="vi" w:eastAsia="en-US" w:bidi="ar-SA"/>
      </w:rPr>
    </w:lvl>
  </w:abstractNum>
  <w:abstractNum w:abstractNumId="3">
    <w:nsid w:val="159B0F09"/>
    <w:multiLevelType w:val="hybridMultilevel"/>
    <w:tmpl w:val="03BC7DB2"/>
    <w:lvl w:ilvl="0" w:tplc="9A8C72FC">
      <w:start w:val="1"/>
      <w:numFmt w:val="lowerLetter"/>
      <w:lvlText w:val="(%1)"/>
      <w:lvlJc w:val="left"/>
      <w:pPr>
        <w:ind w:left="100" w:hanging="382"/>
      </w:pPr>
      <w:rPr>
        <w:rFonts w:ascii="Times New Roman" w:eastAsia="Times New Roman" w:hAnsi="Times New Roman" w:cs="Times New Roman" w:hint="default"/>
        <w:b w:val="0"/>
        <w:bCs w:val="0"/>
        <w:i w:val="0"/>
        <w:iCs w:val="0"/>
        <w:spacing w:val="0"/>
        <w:w w:val="100"/>
        <w:sz w:val="28"/>
        <w:szCs w:val="28"/>
        <w:lang w:val="vi" w:eastAsia="en-US" w:bidi="ar-SA"/>
      </w:rPr>
    </w:lvl>
    <w:lvl w:ilvl="1" w:tplc="B75259AC">
      <w:numFmt w:val="bullet"/>
      <w:lvlText w:val="•"/>
      <w:lvlJc w:val="left"/>
      <w:pPr>
        <w:ind w:left="1048" w:hanging="382"/>
      </w:pPr>
      <w:rPr>
        <w:rFonts w:hint="default"/>
        <w:lang w:val="vi" w:eastAsia="en-US" w:bidi="ar-SA"/>
      </w:rPr>
    </w:lvl>
    <w:lvl w:ilvl="2" w:tplc="A3BAC88C">
      <w:numFmt w:val="bullet"/>
      <w:lvlText w:val="•"/>
      <w:lvlJc w:val="left"/>
      <w:pPr>
        <w:ind w:left="1996" w:hanging="382"/>
      </w:pPr>
      <w:rPr>
        <w:rFonts w:hint="default"/>
        <w:lang w:val="vi" w:eastAsia="en-US" w:bidi="ar-SA"/>
      </w:rPr>
    </w:lvl>
    <w:lvl w:ilvl="3" w:tplc="4912C0CE">
      <w:numFmt w:val="bullet"/>
      <w:lvlText w:val="•"/>
      <w:lvlJc w:val="left"/>
      <w:pPr>
        <w:ind w:left="2944" w:hanging="382"/>
      </w:pPr>
      <w:rPr>
        <w:rFonts w:hint="default"/>
        <w:lang w:val="vi" w:eastAsia="en-US" w:bidi="ar-SA"/>
      </w:rPr>
    </w:lvl>
    <w:lvl w:ilvl="4" w:tplc="31B41D8C">
      <w:numFmt w:val="bullet"/>
      <w:lvlText w:val="•"/>
      <w:lvlJc w:val="left"/>
      <w:pPr>
        <w:ind w:left="3892" w:hanging="382"/>
      </w:pPr>
      <w:rPr>
        <w:rFonts w:hint="default"/>
        <w:lang w:val="vi" w:eastAsia="en-US" w:bidi="ar-SA"/>
      </w:rPr>
    </w:lvl>
    <w:lvl w:ilvl="5" w:tplc="EBE2F3F8">
      <w:numFmt w:val="bullet"/>
      <w:lvlText w:val="•"/>
      <w:lvlJc w:val="left"/>
      <w:pPr>
        <w:ind w:left="4840" w:hanging="382"/>
      </w:pPr>
      <w:rPr>
        <w:rFonts w:hint="default"/>
        <w:lang w:val="vi" w:eastAsia="en-US" w:bidi="ar-SA"/>
      </w:rPr>
    </w:lvl>
    <w:lvl w:ilvl="6" w:tplc="226854D4">
      <w:numFmt w:val="bullet"/>
      <w:lvlText w:val="•"/>
      <w:lvlJc w:val="left"/>
      <w:pPr>
        <w:ind w:left="5788" w:hanging="382"/>
      </w:pPr>
      <w:rPr>
        <w:rFonts w:hint="default"/>
        <w:lang w:val="vi" w:eastAsia="en-US" w:bidi="ar-SA"/>
      </w:rPr>
    </w:lvl>
    <w:lvl w:ilvl="7" w:tplc="9CA4E45C">
      <w:numFmt w:val="bullet"/>
      <w:lvlText w:val="•"/>
      <w:lvlJc w:val="left"/>
      <w:pPr>
        <w:ind w:left="6736" w:hanging="382"/>
      </w:pPr>
      <w:rPr>
        <w:rFonts w:hint="default"/>
        <w:lang w:val="vi" w:eastAsia="en-US" w:bidi="ar-SA"/>
      </w:rPr>
    </w:lvl>
    <w:lvl w:ilvl="8" w:tplc="307A4282">
      <w:numFmt w:val="bullet"/>
      <w:lvlText w:val="•"/>
      <w:lvlJc w:val="left"/>
      <w:pPr>
        <w:ind w:left="7684" w:hanging="382"/>
      </w:pPr>
      <w:rPr>
        <w:rFonts w:hint="default"/>
        <w:lang w:val="vi" w:eastAsia="en-US" w:bidi="ar-SA"/>
      </w:rPr>
    </w:lvl>
  </w:abstractNum>
  <w:abstractNum w:abstractNumId="4">
    <w:nsid w:val="1FEB4168"/>
    <w:multiLevelType w:val="hybridMultilevel"/>
    <w:tmpl w:val="042EB40E"/>
    <w:lvl w:ilvl="0" w:tplc="0409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45CF6434"/>
    <w:multiLevelType w:val="hybridMultilevel"/>
    <w:tmpl w:val="73DA02FA"/>
    <w:lvl w:ilvl="0" w:tplc="60725966">
      <w:start w:val="1"/>
      <w:numFmt w:val="lowerLetter"/>
      <w:pStyle w:val="Style3"/>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FB7A01"/>
    <w:multiLevelType w:val="hybridMultilevel"/>
    <w:tmpl w:val="8A182174"/>
    <w:lvl w:ilvl="0" w:tplc="A0962022">
      <w:start w:val="1"/>
      <w:numFmt w:val="lowerLetter"/>
      <w:lvlText w:val="(%1)"/>
      <w:lvlJc w:val="left"/>
      <w:pPr>
        <w:ind w:left="1048" w:hanging="382"/>
      </w:pPr>
      <w:rPr>
        <w:rFonts w:ascii="Times New Roman" w:eastAsia="Times New Roman" w:hAnsi="Times New Roman" w:cs="Times New Roman" w:hint="default"/>
        <w:b w:val="0"/>
        <w:bCs w:val="0"/>
        <w:i w:val="0"/>
        <w:iCs w:val="0"/>
        <w:spacing w:val="0"/>
        <w:w w:val="100"/>
        <w:sz w:val="28"/>
        <w:szCs w:val="28"/>
        <w:lang w:val="vi" w:eastAsia="en-US" w:bidi="ar-SA"/>
      </w:rPr>
    </w:lvl>
    <w:lvl w:ilvl="1" w:tplc="05BA0B92">
      <w:numFmt w:val="bullet"/>
      <w:lvlText w:val="•"/>
      <w:lvlJc w:val="left"/>
      <w:pPr>
        <w:ind w:left="1894" w:hanging="382"/>
      </w:pPr>
      <w:rPr>
        <w:rFonts w:hint="default"/>
        <w:lang w:val="vi" w:eastAsia="en-US" w:bidi="ar-SA"/>
      </w:rPr>
    </w:lvl>
    <w:lvl w:ilvl="2" w:tplc="36302D20">
      <w:numFmt w:val="bullet"/>
      <w:lvlText w:val="•"/>
      <w:lvlJc w:val="left"/>
      <w:pPr>
        <w:ind w:left="2748" w:hanging="382"/>
      </w:pPr>
      <w:rPr>
        <w:rFonts w:hint="default"/>
        <w:lang w:val="vi" w:eastAsia="en-US" w:bidi="ar-SA"/>
      </w:rPr>
    </w:lvl>
    <w:lvl w:ilvl="3" w:tplc="A01A8464">
      <w:numFmt w:val="bullet"/>
      <w:lvlText w:val="•"/>
      <w:lvlJc w:val="left"/>
      <w:pPr>
        <w:ind w:left="3602" w:hanging="382"/>
      </w:pPr>
      <w:rPr>
        <w:rFonts w:hint="default"/>
        <w:lang w:val="vi" w:eastAsia="en-US" w:bidi="ar-SA"/>
      </w:rPr>
    </w:lvl>
    <w:lvl w:ilvl="4" w:tplc="78C24B74">
      <w:numFmt w:val="bullet"/>
      <w:lvlText w:val="•"/>
      <w:lvlJc w:val="left"/>
      <w:pPr>
        <w:ind w:left="4456" w:hanging="382"/>
      </w:pPr>
      <w:rPr>
        <w:rFonts w:hint="default"/>
        <w:lang w:val="vi" w:eastAsia="en-US" w:bidi="ar-SA"/>
      </w:rPr>
    </w:lvl>
    <w:lvl w:ilvl="5" w:tplc="EDDEF2B6">
      <w:numFmt w:val="bullet"/>
      <w:lvlText w:val="•"/>
      <w:lvlJc w:val="left"/>
      <w:pPr>
        <w:ind w:left="5310" w:hanging="382"/>
      </w:pPr>
      <w:rPr>
        <w:rFonts w:hint="default"/>
        <w:lang w:val="vi" w:eastAsia="en-US" w:bidi="ar-SA"/>
      </w:rPr>
    </w:lvl>
    <w:lvl w:ilvl="6" w:tplc="CF406256">
      <w:numFmt w:val="bullet"/>
      <w:lvlText w:val="•"/>
      <w:lvlJc w:val="left"/>
      <w:pPr>
        <w:ind w:left="6164" w:hanging="382"/>
      </w:pPr>
      <w:rPr>
        <w:rFonts w:hint="default"/>
        <w:lang w:val="vi" w:eastAsia="en-US" w:bidi="ar-SA"/>
      </w:rPr>
    </w:lvl>
    <w:lvl w:ilvl="7" w:tplc="09DEF7FE">
      <w:numFmt w:val="bullet"/>
      <w:lvlText w:val="•"/>
      <w:lvlJc w:val="left"/>
      <w:pPr>
        <w:ind w:left="7018" w:hanging="382"/>
      </w:pPr>
      <w:rPr>
        <w:rFonts w:hint="default"/>
        <w:lang w:val="vi" w:eastAsia="en-US" w:bidi="ar-SA"/>
      </w:rPr>
    </w:lvl>
    <w:lvl w:ilvl="8" w:tplc="53CE6788">
      <w:numFmt w:val="bullet"/>
      <w:lvlText w:val="•"/>
      <w:lvlJc w:val="left"/>
      <w:pPr>
        <w:ind w:left="7872" w:hanging="382"/>
      </w:pPr>
      <w:rPr>
        <w:rFonts w:hint="default"/>
        <w:lang w:val="vi" w:eastAsia="en-US" w:bidi="ar-SA"/>
      </w:rPr>
    </w:lvl>
  </w:abstractNum>
  <w:abstractNum w:abstractNumId="7">
    <w:nsid w:val="58B3196C"/>
    <w:multiLevelType w:val="hybridMultilevel"/>
    <w:tmpl w:val="0358B368"/>
    <w:lvl w:ilvl="0" w:tplc="08DEAD9E">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7343F20">
      <w:numFmt w:val="bullet"/>
      <w:lvlText w:val="•"/>
      <w:lvlJc w:val="left"/>
      <w:pPr>
        <w:ind w:left="1048" w:hanging="164"/>
      </w:pPr>
      <w:rPr>
        <w:rFonts w:hint="default"/>
        <w:lang w:val="vi" w:eastAsia="en-US" w:bidi="ar-SA"/>
      </w:rPr>
    </w:lvl>
    <w:lvl w:ilvl="2" w:tplc="0470BAAA">
      <w:numFmt w:val="bullet"/>
      <w:lvlText w:val="•"/>
      <w:lvlJc w:val="left"/>
      <w:pPr>
        <w:ind w:left="1996" w:hanging="164"/>
      </w:pPr>
      <w:rPr>
        <w:rFonts w:hint="default"/>
        <w:lang w:val="vi" w:eastAsia="en-US" w:bidi="ar-SA"/>
      </w:rPr>
    </w:lvl>
    <w:lvl w:ilvl="3" w:tplc="7FB0F790">
      <w:numFmt w:val="bullet"/>
      <w:lvlText w:val="•"/>
      <w:lvlJc w:val="left"/>
      <w:pPr>
        <w:ind w:left="2944" w:hanging="164"/>
      </w:pPr>
      <w:rPr>
        <w:rFonts w:hint="default"/>
        <w:lang w:val="vi" w:eastAsia="en-US" w:bidi="ar-SA"/>
      </w:rPr>
    </w:lvl>
    <w:lvl w:ilvl="4" w:tplc="DD302D08">
      <w:numFmt w:val="bullet"/>
      <w:lvlText w:val="•"/>
      <w:lvlJc w:val="left"/>
      <w:pPr>
        <w:ind w:left="3892" w:hanging="164"/>
      </w:pPr>
      <w:rPr>
        <w:rFonts w:hint="default"/>
        <w:lang w:val="vi" w:eastAsia="en-US" w:bidi="ar-SA"/>
      </w:rPr>
    </w:lvl>
    <w:lvl w:ilvl="5" w:tplc="E8C2174A">
      <w:numFmt w:val="bullet"/>
      <w:lvlText w:val="•"/>
      <w:lvlJc w:val="left"/>
      <w:pPr>
        <w:ind w:left="4840" w:hanging="164"/>
      </w:pPr>
      <w:rPr>
        <w:rFonts w:hint="default"/>
        <w:lang w:val="vi" w:eastAsia="en-US" w:bidi="ar-SA"/>
      </w:rPr>
    </w:lvl>
    <w:lvl w:ilvl="6" w:tplc="ECB0CD2A">
      <w:numFmt w:val="bullet"/>
      <w:lvlText w:val="•"/>
      <w:lvlJc w:val="left"/>
      <w:pPr>
        <w:ind w:left="5788" w:hanging="164"/>
      </w:pPr>
      <w:rPr>
        <w:rFonts w:hint="default"/>
        <w:lang w:val="vi" w:eastAsia="en-US" w:bidi="ar-SA"/>
      </w:rPr>
    </w:lvl>
    <w:lvl w:ilvl="7" w:tplc="68D8AE68">
      <w:numFmt w:val="bullet"/>
      <w:lvlText w:val="•"/>
      <w:lvlJc w:val="left"/>
      <w:pPr>
        <w:ind w:left="6736" w:hanging="164"/>
      </w:pPr>
      <w:rPr>
        <w:rFonts w:hint="default"/>
        <w:lang w:val="vi" w:eastAsia="en-US" w:bidi="ar-SA"/>
      </w:rPr>
    </w:lvl>
    <w:lvl w:ilvl="8" w:tplc="617AF7C0">
      <w:numFmt w:val="bullet"/>
      <w:lvlText w:val="•"/>
      <w:lvlJc w:val="left"/>
      <w:pPr>
        <w:ind w:left="7684" w:hanging="164"/>
      </w:pPr>
      <w:rPr>
        <w:rFonts w:hint="default"/>
        <w:lang w:val="vi" w:eastAsia="en-US" w:bidi="ar-SA"/>
      </w:rPr>
    </w:lvl>
  </w:abstractNum>
  <w:abstractNum w:abstractNumId="8">
    <w:nsid w:val="5934724F"/>
    <w:multiLevelType w:val="hybridMultilevel"/>
    <w:tmpl w:val="689478AE"/>
    <w:lvl w:ilvl="0" w:tplc="EC24B60E">
      <w:start w:val="1"/>
      <w:numFmt w:val="bullet"/>
      <w:pStyle w:val="CDD"/>
      <w:lvlText w:val=""/>
      <w:lvlJc w:val="left"/>
      <w:pPr>
        <w:ind w:left="928" w:hanging="360"/>
      </w:pPr>
      <w:rPr>
        <w:rFonts w:ascii="Symbol" w:hAnsi="Symbol" w:hint="default"/>
        <w:color w:val="auto"/>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10F5699"/>
    <w:multiLevelType w:val="multilevel"/>
    <w:tmpl w:val="07F0C0E4"/>
    <w:lvl w:ilvl="0">
      <w:start w:val="1"/>
      <w:numFmt w:val="upperRoman"/>
      <w:lvlText w:val="%1."/>
      <w:lvlJc w:val="left"/>
      <w:pPr>
        <w:ind w:left="916"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5966" w:hanging="295"/>
        <w:jc w:val="right"/>
      </w:pPr>
      <w:rPr>
        <w:rFonts w:hint="default"/>
        <w:spacing w:val="0"/>
        <w:w w:val="100"/>
        <w:lang w:val="vi" w:eastAsia="en-US" w:bidi="ar-SA"/>
      </w:rPr>
    </w:lvl>
    <w:lvl w:ilvl="2">
      <w:start w:val="1"/>
      <w:numFmt w:val="decimal"/>
      <w:lvlText w:val="%2.%3."/>
      <w:lvlJc w:val="left"/>
      <w:pPr>
        <w:ind w:left="1159" w:hanging="295"/>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2280" w:hanging="295"/>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827" w:hanging="295"/>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2563" w:hanging="295"/>
      </w:pPr>
      <w:rPr>
        <w:rFonts w:hint="default"/>
        <w:lang w:val="vi" w:eastAsia="en-US" w:bidi="ar-SA"/>
      </w:rPr>
    </w:lvl>
    <w:lvl w:ilvl="6">
      <w:numFmt w:val="bullet"/>
      <w:lvlText w:val="•"/>
      <w:lvlJc w:val="left"/>
      <w:pPr>
        <w:ind w:left="3966" w:hanging="295"/>
      </w:pPr>
      <w:rPr>
        <w:rFonts w:hint="default"/>
        <w:lang w:val="vi" w:eastAsia="en-US" w:bidi="ar-SA"/>
      </w:rPr>
    </w:lvl>
    <w:lvl w:ilvl="7">
      <w:numFmt w:val="bullet"/>
      <w:lvlText w:val="•"/>
      <w:lvlJc w:val="left"/>
      <w:pPr>
        <w:ind w:left="5370" w:hanging="295"/>
      </w:pPr>
      <w:rPr>
        <w:rFonts w:hint="default"/>
        <w:lang w:val="vi" w:eastAsia="en-US" w:bidi="ar-SA"/>
      </w:rPr>
    </w:lvl>
    <w:lvl w:ilvl="8">
      <w:numFmt w:val="bullet"/>
      <w:lvlText w:val="•"/>
      <w:lvlJc w:val="left"/>
      <w:pPr>
        <w:ind w:left="6773" w:hanging="295"/>
      </w:pPr>
      <w:rPr>
        <w:rFonts w:hint="default"/>
        <w:lang w:val="vi" w:eastAsia="en-US" w:bidi="ar-SA"/>
      </w:rPr>
    </w:lvl>
  </w:abstractNum>
  <w:abstractNum w:abstractNumId="10">
    <w:nsid w:val="77EB3D8D"/>
    <w:multiLevelType w:val="hybridMultilevel"/>
    <w:tmpl w:val="65280A96"/>
    <w:lvl w:ilvl="0" w:tplc="A260C824">
      <w:start w:val="1"/>
      <w:numFmt w:val="bullet"/>
      <w:pStyle w:val="Gch-"/>
      <w:suff w:val="space"/>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7"/>
  </w:num>
  <w:num w:numId="6">
    <w:abstractNumId w:val="2"/>
  </w:num>
  <w:num w:numId="7">
    <w:abstractNumId w:val="9"/>
  </w:num>
  <w:num w:numId="8">
    <w:abstractNumId w:val="8"/>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C6985"/>
    <w:rsid w:val="00002D2E"/>
    <w:rsid w:val="000109A8"/>
    <w:rsid w:val="00027256"/>
    <w:rsid w:val="000B3884"/>
    <w:rsid w:val="001851CF"/>
    <w:rsid w:val="002F53CD"/>
    <w:rsid w:val="0032435A"/>
    <w:rsid w:val="003261DA"/>
    <w:rsid w:val="003E595A"/>
    <w:rsid w:val="003F2170"/>
    <w:rsid w:val="0044241A"/>
    <w:rsid w:val="00456AC3"/>
    <w:rsid w:val="005D3142"/>
    <w:rsid w:val="00676590"/>
    <w:rsid w:val="00793554"/>
    <w:rsid w:val="00820857"/>
    <w:rsid w:val="009744C0"/>
    <w:rsid w:val="0099025D"/>
    <w:rsid w:val="009B19BC"/>
    <w:rsid w:val="009F7E01"/>
    <w:rsid w:val="00A9476A"/>
    <w:rsid w:val="00CC6985"/>
    <w:rsid w:val="00D30B39"/>
    <w:rsid w:val="00F320AA"/>
    <w:rsid w:val="00F350E1"/>
    <w:rsid w:val="00FB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0" w:hanging="49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566"/>
      <w:jc w:val="both"/>
    </w:pPr>
    <w:rPr>
      <w:sz w:val="28"/>
      <w:szCs w:val="28"/>
    </w:rPr>
  </w:style>
  <w:style w:type="paragraph" w:styleId="ListParagraph">
    <w:name w:val="List Paragraph"/>
    <w:basedOn w:val="Normal"/>
    <w:uiPriority w:val="1"/>
    <w:qFormat/>
    <w:pPr>
      <w:ind w:left="100" w:firstLine="566"/>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5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CD"/>
    <w:rPr>
      <w:rFonts w:ascii="Segoe UI" w:eastAsia="Times New Roman" w:hAnsi="Segoe UI" w:cs="Segoe UI"/>
      <w:sz w:val="18"/>
      <w:szCs w:val="18"/>
      <w:lang w:val="vi"/>
    </w:rPr>
  </w:style>
  <w:style w:type="paragraph" w:styleId="Header">
    <w:name w:val="header"/>
    <w:basedOn w:val="Normal"/>
    <w:link w:val="HeaderChar"/>
    <w:uiPriority w:val="99"/>
    <w:unhideWhenUsed/>
    <w:rsid w:val="0032435A"/>
    <w:pPr>
      <w:tabs>
        <w:tab w:val="center" w:pos="4680"/>
        <w:tab w:val="right" w:pos="9360"/>
      </w:tabs>
    </w:pPr>
  </w:style>
  <w:style w:type="character" w:customStyle="1" w:styleId="HeaderChar">
    <w:name w:val="Header Char"/>
    <w:basedOn w:val="DefaultParagraphFont"/>
    <w:link w:val="Header"/>
    <w:uiPriority w:val="99"/>
    <w:rsid w:val="0032435A"/>
    <w:rPr>
      <w:rFonts w:ascii="Times New Roman" w:eastAsia="Times New Roman" w:hAnsi="Times New Roman" w:cs="Times New Roman"/>
      <w:lang w:val="vi"/>
    </w:rPr>
  </w:style>
  <w:style w:type="paragraph" w:styleId="Footer">
    <w:name w:val="footer"/>
    <w:basedOn w:val="Normal"/>
    <w:link w:val="FooterChar"/>
    <w:uiPriority w:val="99"/>
    <w:unhideWhenUsed/>
    <w:rsid w:val="0032435A"/>
    <w:pPr>
      <w:tabs>
        <w:tab w:val="center" w:pos="4680"/>
        <w:tab w:val="right" w:pos="9360"/>
      </w:tabs>
    </w:pPr>
  </w:style>
  <w:style w:type="character" w:customStyle="1" w:styleId="FooterChar">
    <w:name w:val="Footer Char"/>
    <w:basedOn w:val="DefaultParagraphFont"/>
    <w:link w:val="Footer"/>
    <w:uiPriority w:val="99"/>
    <w:rsid w:val="0032435A"/>
    <w:rPr>
      <w:rFonts w:ascii="Times New Roman" w:eastAsia="Times New Roman" w:hAnsi="Times New Roman" w:cs="Times New Roman"/>
      <w:lang w:val="vi"/>
    </w:rPr>
  </w:style>
  <w:style w:type="paragraph" w:styleId="Caption">
    <w:name w:val="caption"/>
    <w:basedOn w:val="Normal"/>
    <w:next w:val="Normal"/>
    <w:link w:val="CaptionChar"/>
    <w:qFormat/>
    <w:rsid w:val="00F350E1"/>
    <w:pPr>
      <w:widowControl/>
      <w:autoSpaceDE/>
      <w:autoSpaceDN/>
      <w:spacing w:before="60" w:after="60"/>
      <w:jc w:val="center"/>
    </w:pPr>
    <w:rPr>
      <w:rFonts w:eastAsia="Calibri"/>
      <w:b/>
      <w:bCs/>
      <w:i/>
      <w:iCs/>
      <w:sz w:val="26"/>
      <w:szCs w:val="18"/>
      <w:lang w:val="vi-VN"/>
    </w:rPr>
  </w:style>
  <w:style w:type="paragraph" w:customStyle="1" w:styleId="CDD">
    <w:name w:val="CDD"/>
    <w:basedOn w:val="Normal"/>
    <w:rsid w:val="00F350E1"/>
    <w:pPr>
      <w:numPr>
        <w:numId w:val="8"/>
      </w:numPr>
      <w:autoSpaceDE/>
      <w:autoSpaceDN/>
      <w:spacing w:before="60" w:after="60"/>
      <w:jc w:val="both"/>
    </w:pPr>
    <w:rPr>
      <w:rFonts w:eastAsia="Calibri"/>
      <w:sz w:val="26"/>
      <w:lang w:val="x-none" w:eastAsia="x-none"/>
    </w:rPr>
  </w:style>
  <w:style w:type="paragraph" w:customStyle="1" w:styleId="Gch-">
    <w:name w:val="Gạch -"/>
    <w:basedOn w:val="Normal"/>
    <w:link w:val="Gch-Char"/>
    <w:qFormat/>
    <w:rsid w:val="00F350E1"/>
    <w:pPr>
      <w:widowControl/>
      <w:numPr>
        <w:numId w:val="9"/>
      </w:numPr>
      <w:autoSpaceDE/>
      <w:autoSpaceDN/>
      <w:spacing w:before="60" w:after="120" w:line="264" w:lineRule="auto"/>
      <w:jc w:val="both"/>
    </w:pPr>
    <w:rPr>
      <w:sz w:val="26"/>
      <w:szCs w:val="26"/>
      <w:lang w:val="en-US"/>
    </w:rPr>
  </w:style>
  <w:style w:type="paragraph" w:customStyle="1" w:styleId="Style3">
    <w:name w:val="Style3"/>
    <w:basedOn w:val="Normal"/>
    <w:link w:val="Style3Char"/>
    <w:qFormat/>
    <w:rsid w:val="00F350E1"/>
    <w:pPr>
      <w:numPr>
        <w:numId w:val="10"/>
      </w:numPr>
      <w:autoSpaceDE/>
      <w:autoSpaceDN/>
      <w:spacing w:before="60" w:after="60" w:line="276" w:lineRule="auto"/>
      <w:jc w:val="both"/>
    </w:pPr>
    <w:rPr>
      <w:rFonts w:eastAsia="Calibri"/>
      <w:sz w:val="26"/>
      <w:szCs w:val="26"/>
      <w:lang w:val="x-none" w:eastAsia="x-none"/>
    </w:rPr>
  </w:style>
  <w:style w:type="character" w:customStyle="1" w:styleId="Style3Char">
    <w:name w:val="Style3 Char"/>
    <w:link w:val="Style3"/>
    <w:rsid w:val="00F350E1"/>
    <w:rPr>
      <w:rFonts w:ascii="Times New Roman" w:eastAsia="Calibri" w:hAnsi="Times New Roman" w:cs="Times New Roman"/>
      <w:sz w:val="26"/>
      <w:szCs w:val="26"/>
      <w:lang w:val="x-none" w:eastAsia="x-none"/>
    </w:rPr>
  </w:style>
  <w:style w:type="character" w:customStyle="1" w:styleId="CaptionChar">
    <w:name w:val="Caption Char"/>
    <w:link w:val="Caption"/>
    <w:qFormat/>
    <w:locked/>
    <w:rsid w:val="00F350E1"/>
    <w:rPr>
      <w:rFonts w:ascii="Times New Roman" w:eastAsia="Calibri" w:hAnsi="Times New Roman" w:cs="Times New Roman"/>
      <w:b/>
      <w:bCs/>
      <w:i/>
      <w:iCs/>
      <w:sz w:val="26"/>
      <w:szCs w:val="18"/>
      <w:lang w:val="vi-VN"/>
    </w:rPr>
  </w:style>
  <w:style w:type="paragraph" w:customStyle="1" w:styleId="-">
    <w:name w:val="-"/>
    <w:basedOn w:val="Gch-"/>
    <w:link w:val="-Char"/>
    <w:qFormat/>
    <w:rsid w:val="00F350E1"/>
    <w:pPr>
      <w:spacing w:after="60"/>
      <w:ind w:left="0" w:firstLine="567"/>
    </w:pPr>
  </w:style>
  <w:style w:type="character" w:customStyle="1" w:styleId="Gch-Char">
    <w:name w:val="Gạch - Char"/>
    <w:link w:val="Gch-"/>
    <w:rsid w:val="00F350E1"/>
    <w:rPr>
      <w:rFonts w:ascii="Times New Roman" w:eastAsia="Times New Roman" w:hAnsi="Times New Roman" w:cs="Times New Roman"/>
      <w:sz w:val="26"/>
      <w:szCs w:val="26"/>
    </w:rPr>
  </w:style>
  <w:style w:type="character" w:customStyle="1" w:styleId="-Char">
    <w:name w:val="- Char"/>
    <w:basedOn w:val="Gch-Char"/>
    <w:link w:val="-"/>
    <w:rsid w:val="00F350E1"/>
    <w:rPr>
      <w:rFonts w:ascii="Times New Roman" w:eastAsia="Times New Roman" w:hAnsi="Times New Roman" w:cs="Times New Roman"/>
      <w:sz w:val="26"/>
      <w:szCs w:val="26"/>
    </w:rPr>
  </w:style>
  <w:style w:type="paragraph" w:customStyle="1" w:styleId="-Style6">
    <w:name w:val="-Style6"/>
    <w:basedOn w:val="Gch-"/>
    <w:link w:val="-Style6Char"/>
    <w:rsid w:val="00F350E1"/>
    <w:pPr>
      <w:widowControl w:val="0"/>
      <w:spacing w:after="60" w:line="276" w:lineRule="auto"/>
      <w:ind w:left="0" w:firstLine="567"/>
    </w:pPr>
    <w:rPr>
      <w:lang w:val="fr-FR"/>
    </w:rPr>
  </w:style>
  <w:style w:type="character" w:customStyle="1" w:styleId="-Style6Char">
    <w:name w:val="-Style6 Char"/>
    <w:link w:val="-Style6"/>
    <w:rsid w:val="00F350E1"/>
    <w:rPr>
      <w:rFonts w:ascii="Times New Roman" w:eastAsia="Times New Roman" w:hAnsi="Times New Roman" w:cs="Times New Roman"/>
      <w:sz w:val="26"/>
      <w:szCs w:val="2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0" w:hanging="49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566"/>
      <w:jc w:val="both"/>
    </w:pPr>
    <w:rPr>
      <w:sz w:val="28"/>
      <w:szCs w:val="28"/>
    </w:rPr>
  </w:style>
  <w:style w:type="paragraph" w:styleId="ListParagraph">
    <w:name w:val="List Paragraph"/>
    <w:basedOn w:val="Normal"/>
    <w:uiPriority w:val="1"/>
    <w:qFormat/>
    <w:pPr>
      <w:ind w:left="100" w:firstLine="566"/>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5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CD"/>
    <w:rPr>
      <w:rFonts w:ascii="Segoe UI" w:eastAsia="Times New Roman" w:hAnsi="Segoe UI" w:cs="Segoe UI"/>
      <w:sz w:val="18"/>
      <w:szCs w:val="18"/>
      <w:lang w:val="vi"/>
    </w:rPr>
  </w:style>
  <w:style w:type="paragraph" w:styleId="Header">
    <w:name w:val="header"/>
    <w:basedOn w:val="Normal"/>
    <w:link w:val="HeaderChar"/>
    <w:uiPriority w:val="99"/>
    <w:unhideWhenUsed/>
    <w:rsid w:val="0032435A"/>
    <w:pPr>
      <w:tabs>
        <w:tab w:val="center" w:pos="4680"/>
        <w:tab w:val="right" w:pos="9360"/>
      </w:tabs>
    </w:pPr>
  </w:style>
  <w:style w:type="character" w:customStyle="1" w:styleId="HeaderChar">
    <w:name w:val="Header Char"/>
    <w:basedOn w:val="DefaultParagraphFont"/>
    <w:link w:val="Header"/>
    <w:uiPriority w:val="99"/>
    <w:rsid w:val="0032435A"/>
    <w:rPr>
      <w:rFonts w:ascii="Times New Roman" w:eastAsia="Times New Roman" w:hAnsi="Times New Roman" w:cs="Times New Roman"/>
      <w:lang w:val="vi"/>
    </w:rPr>
  </w:style>
  <w:style w:type="paragraph" w:styleId="Footer">
    <w:name w:val="footer"/>
    <w:basedOn w:val="Normal"/>
    <w:link w:val="FooterChar"/>
    <w:uiPriority w:val="99"/>
    <w:unhideWhenUsed/>
    <w:rsid w:val="0032435A"/>
    <w:pPr>
      <w:tabs>
        <w:tab w:val="center" w:pos="4680"/>
        <w:tab w:val="right" w:pos="9360"/>
      </w:tabs>
    </w:pPr>
  </w:style>
  <w:style w:type="character" w:customStyle="1" w:styleId="FooterChar">
    <w:name w:val="Footer Char"/>
    <w:basedOn w:val="DefaultParagraphFont"/>
    <w:link w:val="Footer"/>
    <w:uiPriority w:val="99"/>
    <w:rsid w:val="0032435A"/>
    <w:rPr>
      <w:rFonts w:ascii="Times New Roman" w:eastAsia="Times New Roman" w:hAnsi="Times New Roman" w:cs="Times New Roman"/>
      <w:lang w:val="vi"/>
    </w:rPr>
  </w:style>
  <w:style w:type="paragraph" w:styleId="Caption">
    <w:name w:val="caption"/>
    <w:basedOn w:val="Normal"/>
    <w:next w:val="Normal"/>
    <w:link w:val="CaptionChar"/>
    <w:qFormat/>
    <w:rsid w:val="00F350E1"/>
    <w:pPr>
      <w:widowControl/>
      <w:autoSpaceDE/>
      <w:autoSpaceDN/>
      <w:spacing w:before="60" w:after="60"/>
      <w:jc w:val="center"/>
    </w:pPr>
    <w:rPr>
      <w:rFonts w:eastAsia="Calibri"/>
      <w:b/>
      <w:bCs/>
      <w:i/>
      <w:iCs/>
      <w:sz w:val="26"/>
      <w:szCs w:val="18"/>
      <w:lang w:val="vi-VN"/>
    </w:rPr>
  </w:style>
  <w:style w:type="paragraph" w:customStyle="1" w:styleId="CDD">
    <w:name w:val="CDD"/>
    <w:basedOn w:val="Normal"/>
    <w:rsid w:val="00F350E1"/>
    <w:pPr>
      <w:numPr>
        <w:numId w:val="8"/>
      </w:numPr>
      <w:autoSpaceDE/>
      <w:autoSpaceDN/>
      <w:spacing w:before="60" w:after="60"/>
      <w:jc w:val="both"/>
    </w:pPr>
    <w:rPr>
      <w:rFonts w:eastAsia="Calibri"/>
      <w:sz w:val="26"/>
      <w:lang w:val="x-none" w:eastAsia="x-none"/>
    </w:rPr>
  </w:style>
  <w:style w:type="paragraph" w:customStyle="1" w:styleId="Gch-">
    <w:name w:val="Gạch -"/>
    <w:basedOn w:val="Normal"/>
    <w:link w:val="Gch-Char"/>
    <w:qFormat/>
    <w:rsid w:val="00F350E1"/>
    <w:pPr>
      <w:widowControl/>
      <w:numPr>
        <w:numId w:val="9"/>
      </w:numPr>
      <w:autoSpaceDE/>
      <w:autoSpaceDN/>
      <w:spacing w:before="60" w:after="120" w:line="264" w:lineRule="auto"/>
      <w:jc w:val="both"/>
    </w:pPr>
    <w:rPr>
      <w:sz w:val="26"/>
      <w:szCs w:val="26"/>
      <w:lang w:val="en-US"/>
    </w:rPr>
  </w:style>
  <w:style w:type="paragraph" w:customStyle="1" w:styleId="Style3">
    <w:name w:val="Style3"/>
    <w:basedOn w:val="Normal"/>
    <w:link w:val="Style3Char"/>
    <w:qFormat/>
    <w:rsid w:val="00F350E1"/>
    <w:pPr>
      <w:numPr>
        <w:numId w:val="10"/>
      </w:numPr>
      <w:autoSpaceDE/>
      <w:autoSpaceDN/>
      <w:spacing w:before="60" w:after="60" w:line="276" w:lineRule="auto"/>
      <w:jc w:val="both"/>
    </w:pPr>
    <w:rPr>
      <w:rFonts w:eastAsia="Calibri"/>
      <w:sz w:val="26"/>
      <w:szCs w:val="26"/>
      <w:lang w:val="x-none" w:eastAsia="x-none"/>
    </w:rPr>
  </w:style>
  <w:style w:type="character" w:customStyle="1" w:styleId="Style3Char">
    <w:name w:val="Style3 Char"/>
    <w:link w:val="Style3"/>
    <w:rsid w:val="00F350E1"/>
    <w:rPr>
      <w:rFonts w:ascii="Times New Roman" w:eastAsia="Calibri" w:hAnsi="Times New Roman" w:cs="Times New Roman"/>
      <w:sz w:val="26"/>
      <w:szCs w:val="26"/>
      <w:lang w:val="x-none" w:eastAsia="x-none"/>
    </w:rPr>
  </w:style>
  <w:style w:type="character" w:customStyle="1" w:styleId="CaptionChar">
    <w:name w:val="Caption Char"/>
    <w:link w:val="Caption"/>
    <w:qFormat/>
    <w:locked/>
    <w:rsid w:val="00F350E1"/>
    <w:rPr>
      <w:rFonts w:ascii="Times New Roman" w:eastAsia="Calibri" w:hAnsi="Times New Roman" w:cs="Times New Roman"/>
      <w:b/>
      <w:bCs/>
      <w:i/>
      <w:iCs/>
      <w:sz w:val="26"/>
      <w:szCs w:val="18"/>
      <w:lang w:val="vi-VN"/>
    </w:rPr>
  </w:style>
  <w:style w:type="paragraph" w:customStyle="1" w:styleId="-">
    <w:name w:val="-"/>
    <w:basedOn w:val="Gch-"/>
    <w:link w:val="-Char"/>
    <w:qFormat/>
    <w:rsid w:val="00F350E1"/>
    <w:pPr>
      <w:spacing w:after="60"/>
      <w:ind w:left="0" w:firstLine="567"/>
    </w:pPr>
  </w:style>
  <w:style w:type="character" w:customStyle="1" w:styleId="Gch-Char">
    <w:name w:val="Gạch - Char"/>
    <w:link w:val="Gch-"/>
    <w:rsid w:val="00F350E1"/>
    <w:rPr>
      <w:rFonts w:ascii="Times New Roman" w:eastAsia="Times New Roman" w:hAnsi="Times New Roman" w:cs="Times New Roman"/>
      <w:sz w:val="26"/>
      <w:szCs w:val="26"/>
    </w:rPr>
  </w:style>
  <w:style w:type="character" w:customStyle="1" w:styleId="-Char">
    <w:name w:val="- Char"/>
    <w:basedOn w:val="Gch-Char"/>
    <w:link w:val="-"/>
    <w:rsid w:val="00F350E1"/>
    <w:rPr>
      <w:rFonts w:ascii="Times New Roman" w:eastAsia="Times New Roman" w:hAnsi="Times New Roman" w:cs="Times New Roman"/>
      <w:sz w:val="26"/>
      <w:szCs w:val="26"/>
    </w:rPr>
  </w:style>
  <w:style w:type="paragraph" w:customStyle="1" w:styleId="-Style6">
    <w:name w:val="-Style6"/>
    <w:basedOn w:val="Gch-"/>
    <w:link w:val="-Style6Char"/>
    <w:rsid w:val="00F350E1"/>
    <w:pPr>
      <w:widowControl w:val="0"/>
      <w:spacing w:after="60" w:line="276" w:lineRule="auto"/>
      <w:ind w:left="0" w:firstLine="567"/>
    </w:pPr>
    <w:rPr>
      <w:lang w:val="fr-FR"/>
    </w:rPr>
  </w:style>
  <w:style w:type="character" w:customStyle="1" w:styleId="-Style6Char">
    <w:name w:val="-Style6 Char"/>
    <w:link w:val="-Style6"/>
    <w:rsid w:val="00F350E1"/>
    <w:rPr>
      <w:rFonts w:ascii="Times New Roman" w:eastAsia="Times New Roman" w:hAnsi="Times New Roman" w:cs="Times New Roman"/>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365">
      <w:bodyDiv w:val="1"/>
      <w:marLeft w:val="0"/>
      <w:marRight w:val="0"/>
      <w:marTop w:val="0"/>
      <w:marBottom w:val="0"/>
      <w:divBdr>
        <w:top w:val="none" w:sz="0" w:space="0" w:color="auto"/>
        <w:left w:val="none" w:sz="0" w:space="0" w:color="auto"/>
        <w:bottom w:val="none" w:sz="0" w:space="0" w:color="auto"/>
        <w:right w:val="none" w:sz="0" w:space="0" w:color="auto"/>
      </w:divBdr>
    </w:div>
    <w:div w:id="552959253">
      <w:bodyDiv w:val="1"/>
      <w:marLeft w:val="0"/>
      <w:marRight w:val="0"/>
      <w:marTop w:val="0"/>
      <w:marBottom w:val="0"/>
      <w:divBdr>
        <w:top w:val="none" w:sz="0" w:space="0" w:color="auto"/>
        <w:left w:val="none" w:sz="0" w:space="0" w:color="auto"/>
        <w:bottom w:val="none" w:sz="0" w:space="0" w:color="auto"/>
        <w:right w:val="none" w:sz="0" w:space="0" w:color="auto"/>
      </w:divBdr>
    </w:div>
    <w:div w:id="879706639">
      <w:bodyDiv w:val="1"/>
      <w:marLeft w:val="0"/>
      <w:marRight w:val="0"/>
      <w:marTop w:val="0"/>
      <w:marBottom w:val="0"/>
      <w:divBdr>
        <w:top w:val="none" w:sz="0" w:space="0" w:color="auto"/>
        <w:left w:val="none" w:sz="0" w:space="0" w:color="auto"/>
        <w:bottom w:val="none" w:sz="0" w:space="0" w:color="auto"/>
        <w:right w:val="none" w:sz="0" w:space="0" w:color="auto"/>
      </w:divBdr>
    </w:div>
    <w:div w:id="1024286653">
      <w:bodyDiv w:val="1"/>
      <w:marLeft w:val="0"/>
      <w:marRight w:val="0"/>
      <w:marTop w:val="0"/>
      <w:marBottom w:val="0"/>
      <w:divBdr>
        <w:top w:val="none" w:sz="0" w:space="0" w:color="auto"/>
        <w:left w:val="none" w:sz="0" w:space="0" w:color="auto"/>
        <w:bottom w:val="none" w:sz="0" w:space="0" w:color="auto"/>
        <w:right w:val="none" w:sz="0" w:space="0" w:color="auto"/>
      </w:divBdr>
    </w:div>
    <w:div w:id="1247229412">
      <w:bodyDiv w:val="1"/>
      <w:marLeft w:val="0"/>
      <w:marRight w:val="0"/>
      <w:marTop w:val="0"/>
      <w:marBottom w:val="0"/>
      <w:divBdr>
        <w:top w:val="none" w:sz="0" w:space="0" w:color="auto"/>
        <w:left w:val="none" w:sz="0" w:space="0" w:color="auto"/>
        <w:bottom w:val="none" w:sz="0" w:space="0" w:color="auto"/>
        <w:right w:val="none" w:sz="0" w:space="0" w:color="auto"/>
      </w:divBdr>
    </w:div>
    <w:div w:id="1727408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huynhlt</cp:lastModifiedBy>
  <cp:revision>10</cp:revision>
  <cp:lastPrinted>2025-02-27T08:57:00Z</cp:lastPrinted>
  <dcterms:created xsi:type="dcterms:W3CDTF">2024-11-02T01:01:00Z</dcterms:created>
  <dcterms:modified xsi:type="dcterms:W3CDTF">2025-12-31T06:42:00Z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2016</vt:lpwstr>
  </property>
  <property fmtid="{D5CDD505-2E9C-101B-9397-08002B2CF9AE}" pid="4" name="LastSaved">
    <vt:filetime>2024-11-02T00:00:00Z</vt:filetime>
  </property>
  <property fmtid="{D5CDD505-2E9C-101B-9397-08002B2CF9AE}" pid="5" name="Producer">
    <vt:lpwstr>Microsoft® Word 2016</vt:lpwstr>
  </property>
</Properties>
</file>