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21E56" w14:textId="77777777" w:rsidR="00807BC4" w:rsidRPr="00982A02" w:rsidRDefault="00807BC4" w:rsidP="00807BC4">
      <w:pPr>
        <w:spacing w:before="120" w:after="120"/>
        <w:ind w:firstLine="709"/>
        <w:rPr>
          <w:rFonts w:ascii="Times New Roman" w:hAnsi="Times New Roman" w:cs="Times New Roman"/>
          <w:b/>
          <w:sz w:val="26"/>
          <w:szCs w:val="26"/>
          <w:lang w:val="es-ES"/>
        </w:rPr>
      </w:pPr>
      <w:r w:rsidRPr="00982A02">
        <w:rPr>
          <w:rFonts w:ascii="Times New Roman" w:hAnsi="Times New Roman" w:cs="Times New Roman"/>
          <w:b/>
          <w:bCs/>
          <w:sz w:val="26"/>
          <w:szCs w:val="26"/>
        </w:rPr>
        <w:t xml:space="preserve">Mục </w:t>
      </w:r>
      <w:r w:rsidRPr="00982A02">
        <w:rPr>
          <w:rFonts w:ascii="Times New Roman" w:hAnsi="Times New Roman" w:cs="Times New Roman"/>
          <w:b/>
          <w:bCs/>
          <w:sz w:val="26"/>
          <w:szCs w:val="26"/>
          <w:lang w:val="pl-PL"/>
        </w:rPr>
        <w:t>3</w:t>
      </w:r>
      <w:r w:rsidRPr="00982A02">
        <w:rPr>
          <w:rFonts w:ascii="Times New Roman" w:hAnsi="Times New Roman" w:cs="Times New Roman"/>
          <w:b/>
          <w:bCs/>
          <w:sz w:val="26"/>
          <w:szCs w:val="26"/>
        </w:rPr>
        <w:t>. Tiêu chuẩn đánh giá về kỹ thuật</w:t>
      </w:r>
      <w:r w:rsidRPr="00982A02">
        <w:rPr>
          <w:rFonts w:ascii="Times New Roman" w:hAnsi="Times New Roman" w:cs="Times New Roman"/>
          <w:b/>
          <w:sz w:val="26"/>
          <w:szCs w:val="26"/>
        </w:rPr>
        <w:t xml:space="preserve">: </w:t>
      </w:r>
      <w:r w:rsidRPr="00982A02">
        <w:rPr>
          <w:rFonts w:ascii="Times New Roman" w:hAnsi="Times New Roman" w:cs="Times New Roman"/>
          <w:b/>
          <w:iCs/>
          <w:sz w:val="26"/>
          <w:szCs w:val="26"/>
          <w:lang w:val="es-ES"/>
        </w:rPr>
        <w:t>Đánh giá theo phương pháp đạt/không đạt</w:t>
      </w:r>
      <w:r w:rsidRPr="00982A02">
        <w:rPr>
          <w:rFonts w:ascii="Times New Roman" w:hAnsi="Times New Roman" w:cs="Times New Roman"/>
          <w:b/>
          <w:sz w:val="26"/>
          <w:szCs w:val="26"/>
          <w:lang w:val="es-ES"/>
        </w:rPr>
        <w:t>:</w:t>
      </w:r>
    </w:p>
    <w:p w14:paraId="363274A0" w14:textId="3F40717A" w:rsidR="00807BC4" w:rsidRPr="00982A02" w:rsidRDefault="00982A02" w:rsidP="007F12D0">
      <w:pPr>
        <w:pStyle w:val="Chthchbng0"/>
        <w:spacing w:before="120" w:after="120"/>
        <w:ind w:firstLine="709"/>
        <w:rPr>
          <w:rFonts w:ascii="Times New Roman" w:hAnsi="Times New Roman" w:cs="Times New Roman"/>
          <w:sz w:val="26"/>
          <w:szCs w:val="26"/>
        </w:rPr>
      </w:pPr>
      <w:r>
        <w:rPr>
          <w:rFonts w:ascii="Times New Roman" w:hAnsi="Times New Roman" w:cs="Times New Roman"/>
          <w:sz w:val="26"/>
          <w:szCs w:val="26"/>
          <w:lang w:val="en-US"/>
        </w:rPr>
        <w:t xml:space="preserve">1. </w:t>
      </w:r>
      <w:r w:rsidR="007F12D0" w:rsidRPr="00982A02">
        <w:rPr>
          <w:rFonts w:ascii="Times New Roman" w:hAnsi="Times New Roman" w:cs="Times New Roman"/>
          <w:sz w:val="26"/>
          <w:szCs w:val="26"/>
        </w:rPr>
        <w:t xml:space="preserve">Tính hợp lý và khả thi của kế hoạch, các giải pháp kỹ thuật, biện pháp tổ chức cung cấp dịch vụ </w:t>
      </w:r>
    </w:p>
    <w:tbl>
      <w:tblPr>
        <w:tblOverlap w:val="neve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169"/>
        <w:gridCol w:w="4541"/>
        <w:gridCol w:w="1081"/>
      </w:tblGrid>
      <w:tr w:rsidR="00807BC4" w:rsidRPr="00982A02" w14:paraId="5E0F954B" w14:textId="77777777" w:rsidTr="00F32D55">
        <w:trPr>
          <w:jc w:val="center"/>
        </w:trPr>
        <w:tc>
          <w:tcPr>
            <w:tcW w:w="0" w:type="auto"/>
            <w:shd w:val="clear" w:color="auto" w:fill="FFFFFF"/>
          </w:tcPr>
          <w:p w14:paraId="48B0FE7C" w14:textId="77777777" w:rsidR="00807BC4" w:rsidRPr="00982A02" w:rsidRDefault="00807BC4" w:rsidP="00982A02">
            <w:pPr>
              <w:pStyle w:val="Khc0"/>
              <w:spacing w:before="120" w:after="120"/>
              <w:jc w:val="center"/>
              <w:rPr>
                <w:rFonts w:ascii="Times New Roman" w:hAnsi="Times New Roman" w:cs="Times New Roman"/>
                <w:sz w:val="24"/>
                <w:szCs w:val="24"/>
              </w:rPr>
            </w:pPr>
            <w:r w:rsidRPr="00982A02">
              <w:rPr>
                <w:rFonts w:ascii="Times New Roman" w:hAnsi="Times New Roman" w:cs="Times New Roman"/>
                <w:b/>
                <w:bCs/>
                <w:sz w:val="24"/>
                <w:szCs w:val="24"/>
              </w:rPr>
              <w:t>Nội dung yêu cầu</w:t>
            </w:r>
          </w:p>
        </w:tc>
        <w:tc>
          <w:tcPr>
            <w:tcW w:w="6412" w:type="dxa"/>
            <w:gridSpan w:val="2"/>
            <w:shd w:val="clear" w:color="auto" w:fill="FFFFFF"/>
          </w:tcPr>
          <w:p w14:paraId="491FA527" w14:textId="77777777" w:rsidR="00807BC4" w:rsidRPr="00982A02" w:rsidRDefault="00807BC4" w:rsidP="00982A02">
            <w:pPr>
              <w:pStyle w:val="Khc0"/>
              <w:spacing w:before="120" w:after="120"/>
              <w:jc w:val="center"/>
              <w:rPr>
                <w:rFonts w:ascii="Times New Roman" w:hAnsi="Times New Roman" w:cs="Times New Roman"/>
                <w:sz w:val="24"/>
                <w:szCs w:val="24"/>
              </w:rPr>
            </w:pPr>
            <w:r w:rsidRPr="00982A02">
              <w:rPr>
                <w:rFonts w:ascii="Times New Roman" w:hAnsi="Times New Roman" w:cs="Times New Roman"/>
                <w:b/>
                <w:bCs/>
                <w:sz w:val="24"/>
                <w:szCs w:val="24"/>
              </w:rPr>
              <w:t>Mức độ đáp ứng</w:t>
            </w:r>
          </w:p>
        </w:tc>
      </w:tr>
      <w:tr w:rsidR="00982A02" w:rsidRPr="00982A02" w14:paraId="09F43CCF" w14:textId="77777777" w:rsidTr="00982A02">
        <w:trPr>
          <w:jc w:val="center"/>
        </w:trPr>
        <w:tc>
          <w:tcPr>
            <w:tcW w:w="0" w:type="auto"/>
            <w:vMerge w:val="restart"/>
            <w:shd w:val="clear" w:color="auto" w:fill="FFFFFF"/>
          </w:tcPr>
          <w:p w14:paraId="16DF4D11" w14:textId="3AB70A67" w:rsidR="00807BC4" w:rsidRPr="00982A02" w:rsidRDefault="00982A02" w:rsidP="00982A02">
            <w:pPr>
              <w:spacing w:after="120"/>
              <w:jc w:val="center"/>
              <w:rPr>
                <w:rFonts w:ascii="Times New Roman" w:hAnsi="Times New Roman" w:cs="Times New Roman"/>
              </w:rPr>
            </w:pPr>
            <w:r>
              <w:rPr>
                <w:rFonts w:ascii="Times New Roman" w:hAnsi="Times New Roman" w:cs="Times New Roman"/>
                <w:lang w:val="en-US"/>
              </w:rPr>
              <w:t xml:space="preserve">1.1. </w:t>
            </w:r>
            <w:r w:rsidR="00DB1A39" w:rsidRPr="00982A02">
              <w:rPr>
                <w:rFonts w:ascii="Times New Roman" w:hAnsi="Times New Roman" w:cs="Times New Roman"/>
              </w:rPr>
              <w:t>Phạm vi cung cấp, mức độ hiểu biết về tính chất và mục đích công việc</w:t>
            </w:r>
          </w:p>
        </w:tc>
        <w:tc>
          <w:tcPr>
            <w:tcW w:w="0" w:type="auto"/>
            <w:shd w:val="clear" w:color="auto" w:fill="FFFFFF"/>
          </w:tcPr>
          <w:p w14:paraId="0F9C5175" w14:textId="39C56EF9" w:rsidR="00807BC4" w:rsidRPr="00982A02" w:rsidRDefault="00DB1A39" w:rsidP="00982A02">
            <w:pPr>
              <w:spacing w:after="120"/>
              <w:rPr>
                <w:rFonts w:ascii="Times New Roman" w:hAnsi="Times New Roman" w:cs="Times New Roman"/>
              </w:rPr>
            </w:pPr>
            <w:r w:rsidRPr="00982A02">
              <w:rPr>
                <w:rFonts w:ascii="Times New Roman" w:hAnsi="Times New Roman" w:cs="Times New Roman"/>
              </w:rPr>
              <w:t>Có phạm vi cung cấp dịch vụ và kỹ thuật, đáp ứng yêu cầu tại Chương V của E-HSMT.</w:t>
            </w:r>
          </w:p>
        </w:tc>
        <w:tc>
          <w:tcPr>
            <w:tcW w:w="1081" w:type="dxa"/>
            <w:shd w:val="clear" w:color="auto" w:fill="FFFFFF"/>
          </w:tcPr>
          <w:p w14:paraId="7AEDA588" w14:textId="77777777" w:rsidR="00807BC4" w:rsidRPr="00982A02" w:rsidRDefault="00807BC4" w:rsidP="00982A02">
            <w:pPr>
              <w:pStyle w:val="Khc0"/>
              <w:spacing w:before="120" w:after="120"/>
              <w:jc w:val="center"/>
              <w:rPr>
                <w:rFonts w:ascii="Times New Roman" w:hAnsi="Times New Roman" w:cs="Times New Roman"/>
                <w:sz w:val="24"/>
                <w:szCs w:val="24"/>
              </w:rPr>
            </w:pPr>
            <w:r w:rsidRPr="00982A02">
              <w:rPr>
                <w:rFonts w:ascii="Times New Roman" w:hAnsi="Times New Roman" w:cs="Times New Roman"/>
                <w:bCs/>
                <w:sz w:val="24"/>
                <w:szCs w:val="24"/>
              </w:rPr>
              <w:t>Đạt</w:t>
            </w:r>
          </w:p>
        </w:tc>
      </w:tr>
      <w:tr w:rsidR="00982A02" w:rsidRPr="00982A02" w14:paraId="46B9736C" w14:textId="77777777" w:rsidTr="00982A02">
        <w:trPr>
          <w:jc w:val="center"/>
        </w:trPr>
        <w:tc>
          <w:tcPr>
            <w:tcW w:w="0" w:type="auto"/>
            <w:vMerge/>
            <w:shd w:val="clear" w:color="auto" w:fill="FFFFFF"/>
          </w:tcPr>
          <w:p w14:paraId="79CD81F9" w14:textId="77777777" w:rsidR="00807BC4" w:rsidRPr="00982A02" w:rsidRDefault="00807BC4" w:rsidP="00982A02">
            <w:pPr>
              <w:spacing w:after="120"/>
              <w:jc w:val="center"/>
              <w:rPr>
                <w:rFonts w:ascii="Times New Roman" w:hAnsi="Times New Roman" w:cs="Times New Roman"/>
              </w:rPr>
            </w:pPr>
          </w:p>
        </w:tc>
        <w:tc>
          <w:tcPr>
            <w:tcW w:w="0" w:type="auto"/>
            <w:shd w:val="clear" w:color="auto" w:fill="FFFFFF"/>
          </w:tcPr>
          <w:p w14:paraId="5C00372D" w14:textId="3AAFBDB9" w:rsidR="00807BC4" w:rsidRPr="00982A02" w:rsidRDefault="00DB1A39" w:rsidP="00982A02">
            <w:pPr>
              <w:spacing w:after="120"/>
              <w:rPr>
                <w:rFonts w:ascii="Times New Roman" w:hAnsi="Times New Roman" w:cs="Times New Roman"/>
              </w:rPr>
            </w:pPr>
            <w:r w:rsidRPr="00982A02">
              <w:rPr>
                <w:rFonts w:ascii="Times New Roman" w:hAnsi="Times New Roman" w:cs="Times New Roman"/>
              </w:rPr>
              <w:t>Không có phạm vi cung cấp dịch vụ và kỹ thuật đáp ứng yêu cầu tại Chương V của E HSMT.</w:t>
            </w:r>
          </w:p>
        </w:tc>
        <w:tc>
          <w:tcPr>
            <w:tcW w:w="1081" w:type="dxa"/>
            <w:shd w:val="clear" w:color="auto" w:fill="FFFFFF"/>
          </w:tcPr>
          <w:p w14:paraId="0F518DCC" w14:textId="77777777" w:rsidR="00807BC4" w:rsidRPr="00982A02" w:rsidRDefault="00807BC4" w:rsidP="00982A02">
            <w:pPr>
              <w:pStyle w:val="Khc0"/>
              <w:spacing w:before="120" w:after="120"/>
              <w:jc w:val="center"/>
              <w:rPr>
                <w:rFonts w:ascii="Times New Roman" w:hAnsi="Times New Roman" w:cs="Times New Roman"/>
                <w:sz w:val="24"/>
                <w:szCs w:val="24"/>
              </w:rPr>
            </w:pPr>
            <w:r w:rsidRPr="00982A02">
              <w:rPr>
                <w:rFonts w:ascii="Times New Roman" w:hAnsi="Times New Roman" w:cs="Times New Roman"/>
                <w:bCs/>
                <w:sz w:val="24"/>
                <w:szCs w:val="24"/>
              </w:rPr>
              <w:t>Không đạt</w:t>
            </w:r>
          </w:p>
        </w:tc>
      </w:tr>
      <w:tr w:rsidR="00982A02" w:rsidRPr="00982A02" w14:paraId="479DAC43" w14:textId="77777777" w:rsidTr="00982A02">
        <w:trPr>
          <w:jc w:val="center"/>
        </w:trPr>
        <w:tc>
          <w:tcPr>
            <w:tcW w:w="0" w:type="auto"/>
            <w:vMerge w:val="restart"/>
            <w:shd w:val="clear" w:color="auto" w:fill="FFFFFF"/>
          </w:tcPr>
          <w:p w14:paraId="2C3EBF25" w14:textId="1BCDA0A2" w:rsidR="00982A02" w:rsidRPr="00982A02" w:rsidRDefault="00982A02" w:rsidP="00982A02">
            <w:pPr>
              <w:spacing w:after="120"/>
              <w:jc w:val="center"/>
              <w:rPr>
                <w:rFonts w:ascii="Times New Roman" w:hAnsi="Times New Roman" w:cs="Times New Roman"/>
                <w:lang w:val="en-US"/>
              </w:rPr>
            </w:pPr>
            <w:r>
              <w:rPr>
                <w:rFonts w:ascii="Times New Roman" w:hAnsi="Times New Roman" w:cs="Times New Roman"/>
                <w:lang w:val="en-US"/>
              </w:rPr>
              <w:t xml:space="preserve">1.2. </w:t>
            </w:r>
            <w:r w:rsidRPr="00982A02">
              <w:rPr>
                <w:rFonts w:ascii="Times New Roman" w:hAnsi="Times New Roman" w:cs="Times New Roman"/>
              </w:rPr>
              <w:t>Giải pháp kỹ thuật, biện pháp tổ chức thực hiện: Công việc: trồng, quản lý, chăm sóc cây xanh đô thị; phương án duy trì vệ sinh đường phố; duy trì hệ thống chiếu sáng</w:t>
            </w:r>
            <w:r>
              <w:rPr>
                <w:rFonts w:ascii="Times New Roman" w:hAnsi="Times New Roman" w:cs="Times New Roman"/>
                <w:lang w:val="en-US"/>
              </w:rPr>
              <w:t>; chỉnh trang đô thị</w:t>
            </w:r>
          </w:p>
        </w:tc>
        <w:tc>
          <w:tcPr>
            <w:tcW w:w="0" w:type="auto"/>
            <w:shd w:val="clear" w:color="auto" w:fill="FFFFFF"/>
          </w:tcPr>
          <w:p w14:paraId="7E37AC54" w14:textId="030E29EB" w:rsidR="00982A02" w:rsidRPr="00982A02" w:rsidRDefault="00982A02" w:rsidP="00982A02">
            <w:pPr>
              <w:spacing w:after="120"/>
              <w:rPr>
                <w:rFonts w:ascii="Times New Roman" w:hAnsi="Times New Roman" w:cs="Times New Roman"/>
              </w:rPr>
            </w:pPr>
            <w:r w:rsidRPr="00982A02">
              <w:rPr>
                <w:rFonts w:ascii="Times New Roman" w:hAnsi="Times New Roman" w:cs="Times New Roman"/>
              </w:rPr>
              <w:t>Trình bày giải pháp hợp lý phù hợp và đầy đủ, đúng quy trình theo Quyết định số 592/QĐ BXD ngày 30/05/2014; Quyết định số 38/QĐ BXD; số 39/QĐ-BXD ngày 17/01/2025 của Bộ xây dựng.</w:t>
            </w:r>
          </w:p>
        </w:tc>
        <w:tc>
          <w:tcPr>
            <w:tcW w:w="1081" w:type="dxa"/>
            <w:shd w:val="clear" w:color="auto" w:fill="FFFFFF"/>
          </w:tcPr>
          <w:p w14:paraId="38DB1411" w14:textId="39D68EA3" w:rsidR="00982A02" w:rsidRPr="00982A02" w:rsidRDefault="00982A02" w:rsidP="00982A02">
            <w:pPr>
              <w:pStyle w:val="Khc0"/>
              <w:spacing w:before="120" w:after="120"/>
              <w:jc w:val="center"/>
              <w:rPr>
                <w:rFonts w:ascii="Times New Roman" w:hAnsi="Times New Roman" w:cs="Times New Roman"/>
                <w:bCs/>
                <w:sz w:val="24"/>
                <w:szCs w:val="24"/>
              </w:rPr>
            </w:pPr>
            <w:r w:rsidRPr="00982A02">
              <w:rPr>
                <w:rFonts w:ascii="Times New Roman" w:hAnsi="Times New Roman" w:cs="Times New Roman"/>
                <w:bCs/>
                <w:sz w:val="24"/>
                <w:szCs w:val="24"/>
              </w:rPr>
              <w:t>Đạt</w:t>
            </w:r>
          </w:p>
        </w:tc>
      </w:tr>
      <w:tr w:rsidR="00982A02" w:rsidRPr="00982A02" w14:paraId="0A6A6003" w14:textId="77777777" w:rsidTr="00982A02">
        <w:trPr>
          <w:jc w:val="center"/>
        </w:trPr>
        <w:tc>
          <w:tcPr>
            <w:tcW w:w="0" w:type="auto"/>
            <w:vMerge/>
            <w:shd w:val="clear" w:color="auto" w:fill="FFFFFF"/>
          </w:tcPr>
          <w:p w14:paraId="7F0EE338" w14:textId="77777777" w:rsidR="00982A02" w:rsidRPr="00982A02" w:rsidRDefault="00982A02" w:rsidP="00982A02">
            <w:pPr>
              <w:spacing w:after="120"/>
              <w:jc w:val="center"/>
              <w:rPr>
                <w:rFonts w:ascii="Times New Roman" w:hAnsi="Times New Roman" w:cs="Times New Roman"/>
              </w:rPr>
            </w:pPr>
          </w:p>
        </w:tc>
        <w:tc>
          <w:tcPr>
            <w:tcW w:w="0" w:type="auto"/>
            <w:shd w:val="clear" w:color="auto" w:fill="FFFFFF"/>
          </w:tcPr>
          <w:p w14:paraId="792FD33A" w14:textId="516AC954" w:rsidR="00982A02" w:rsidRPr="00982A02" w:rsidRDefault="00982A02" w:rsidP="00982A02">
            <w:pPr>
              <w:tabs>
                <w:tab w:val="left" w:pos="1788"/>
              </w:tabs>
              <w:spacing w:after="120"/>
              <w:rPr>
                <w:rFonts w:ascii="Times New Roman" w:hAnsi="Times New Roman" w:cs="Times New Roman"/>
              </w:rPr>
            </w:pPr>
            <w:r w:rsidRPr="00982A02">
              <w:rPr>
                <w:rFonts w:ascii="Times New Roman" w:hAnsi="Times New Roman" w:cs="Times New Roman"/>
              </w:rPr>
              <w:t>Trình bày chưa hợp lý, chưa phù hợp với địa bàn và đầy đủ, đúng quy trình theo Quyết định số 592/QĐ-BXD ngày 30/05/2014; Quyết định số 38/QĐ-BXD; số 39/QĐ-BXD ngày 17/01/2025 của Bộ xây dựng.</w:t>
            </w:r>
          </w:p>
        </w:tc>
        <w:tc>
          <w:tcPr>
            <w:tcW w:w="1081" w:type="dxa"/>
            <w:shd w:val="clear" w:color="auto" w:fill="FFFFFF"/>
          </w:tcPr>
          <w:p w14:paraId="3AC749E3" w14:textId="772ADC3A" w:rsidR="00982A02" w:rsidRPr="00982A02" w:rsidRDefault="00982A02" w:rsidP="00982A02">
            <w:pPr>
              <w:pStyle w:val="Khc0"/>
              <w:spacing w:before="120" w:after="120"/>
              <w:jc w:val="center"/>
              <w:rPr>
                <w:rFonts w:ascii="Times New Roman" w:hAnsi="Times New Roman" w:cs="Times New Roman"/>
                <w:bCs/>
                <w:sz w:val="24"/>
                <w:szCs w:val="24"/>
              </w:rPr>
            </w:pPr>
            <w:r w:rsidRPr="00982A02">
              <w:rPr>
                <w:rFonts w:ascii="Times New Roman" w:hAnsi="Times New Roman" w:cs="Times New Roman"/>
                <w:bCs/>
                <w:sz w:val="24"/>
                <w:szCs w:val="24"/>
              </w:rPr>
              <w:t>Không đạt</w:t>
            </w:r>
          </w:p>
        </w:tc>
      </w:tr>
      <w:tr w:rsidR="00982A02" w:rsidRPr="00982A02" w14:paraId="2D47EFD5" w14:textId="77777777" w:rsidTr="00982A02">
        <w:trPr>
          <w:jc w:val="center"/>
        </w:trPr>
        <w:tc>
          <w:tcPr>
            <w:tcW w:w="0" w:type="auto"/>
            <w:vMerge w:val="restart"/>
            <w:shd w:val="clear" w:color="auto" w:fill="FFFFFF"/>
          </w:tcPr>
          <w:p w14:paraId="2844BBA3" w14:textId="08BA74C3" w:rsidR="00982A02" w:rsidRPr="00982A02" w:rsidRDefault="00982A02" w:rsidP="00982A02">
            <w:pPr>
              <w:spacing w:after="120"/>
              <w:jc w:val="center"/>
              <w:rPr>
                <w:rFonts w:ascii="Times New Roman" w:hAnsi="Times New Roman" w:cs="Times New Roman"/>
              </w:rPr>
            </w:pPr>
            <w:r w:rsidRPr="00982A02">
              <w:rPr>
                <w:rFonts w:ascii="Times New Roman" w:hAnsi="Times New Roman" w:cs="Times New Roman"/>
              </w:rPr>
              <w:t>1.3 Công tác đảm bảo giao thông.</w:t>
            </w:r>
          </w:p>
        </w:tc>
        <w:tc>
          <w:tcPr>
            <w:tcW w:w="0" w:type="auto"/>
            <w:shd w:val="clear" w:color="auto" w:fill="FFFFFF"/>
          </w:tcPr>
          <w:p w14:paraId="6FDF2B1D" w14:textId="598A6C6D" w:rsidR="00982A02" w:rsidRPr="00982A02" w:rsidRDefault="00982A02" w:rsidP="00982A02">
            <w:pPr>
              <w:tabs>
                <w:tab w:val="left" w:pos="1692"/>
              </w:tabs>
              <w:spacing w:after="120"/>
              <w:rPr>
                <w:rFonts w:ascii="Times New Roman" w:hAnsi="Times New Roman" w:cs="Times New Roman"/>
              </w:rPr>
            </w:pPr>
            <w:r w:rsidRPr="00982A02">
              <w:rPr>
                <w:rFonts w:ascii="Times New Roman" w:hAnsi="Times New Roman" w:cs="Times New Roman"/>
              </w:rPr>
              <w:t>Trình bày công tác đảm bảo an toàn giao thông hợp lý trong quá trình duy trì vệ sinh môi trường, duy trì cây xanh, vận chuyển rác.</w:t>
            </w:r>
          </w:p>
        </w:tc>
        <w:tc>
          <w:tcPr>
            <w:tcW w:w="1081" w:type="dxa"/>
            <w:shd w:val="clear" w:color="auto" w:fill="FFFFFF"/>
          </w:tcPr>
          <w:p w14:paraId="5F85DBA3" w14:textId="5ECC6A33" w:rsidR="00982A02" w:rsidRPr="00982A02" w:rsidRDefault="00982A02" w:rsidP="00982A02">
            <w:pPr>
              <w:pStyle w:val="Khc0"/>
              <w:spacing w:before="120" w:after="120"/>
              <w:jc w:val="center"/>
              <w:rPr>
                <w:rFonts w:ascii="Times New Roman" w:hAnsi="Times New Roman" w:cs="Times New Roman"/>
                <w:bCs/>
                <w:sz w:val="24"/>
                <w:szCs w:val="24"/>
              </w:rPr>
            </w:pPr>
            <w:r w:rsidRPr="00982A02">
              <w:rPr>
                <w:rFonts w:ascii="Times New Roman" w:hAnsi="Times New Roman" w:cs="Times New Roman"/>
                <w:bCs/>
                <w:sz w:val="24"/>
                <w:szCs w:val="24"/>
              </w:rPr>
              <w:t>Đạt</w:t>
            </w:r>
          </w:p>
        </w:tc>
      </w:tr>
      <w:tr w:rsidR="00982A02" w:rsidRPr="00982A02" w14:paraId="55E08A9F" w14:textId="77777777" w:rsidTr="00982A02">
        <w:trPr>
          <w:jc w:val="center"/>
        </w:trPr>
        <w:tc>
          <w:tcPr>
            <w:tcW w:w="0" w:type="auto"/>
            <w:vMerge/>
            <w:shd w:val="clear" w:color="auto" w:fill="FFFFFF"/>
          </w:tcPr>
          <w:p w14:paraId="4D888A1C" w14:textId="77777777" w:rsidR="00982A02" w:rsidRPr="00982A02" w:rsidRDefault="00982A02" w:rsidP="00982A02">
            <w:pPr>
              <w:spacing w:after="120"/>
              <w:jc w:val="center"/>
              <w:rPr>
                <w:rFonts w:ascii="Times New Roman" w:hAnsi="Times New Roman" w:cs="Times New Roman"/>
              </w:rPr>
            </w:pPr>
          </w:p>
        </w:tc>
        <w:tc>
          <w:tcPr>
            <w:tcW w:w="0" w:type="auto"/>
            <w:shd w:val="clear" w:color="auto" w:fill="FFFFFF"/>
          </w:tcPr>
          <w:p w14:paraId="0A27307D" w14:textId="741E0DC4" w:rsidR="00982A02" w:rsidRPr="00982A02" w:rsidRDefault="00982A02" w:rsidP="00982A02">
            <w:pPr>
              <w:tabs>
                <w:tab w:val="left" w:pos="1788"/>
              </w:tabs>
              <w:spacing w:after="120"/>
              <w:rPr>
                <w:rFonts w:ascii="Times New Roman" w:hAnsi="Times New Roman" w:cs="Times New Roman"/>
              </w:rPr>
            </w:pPr>
            <w:r w:rsidRPr="00982A02">
              <w:rPr>
                <w:rFonts w:ascii="Times New Roman" w:hAnsi="Times New Roman" w:cs="Times New Roman"/>
              </w:rPr>
              <w:t>Trình bày công tác đảm bảo an toàn giao thông chưa hợp lý trong quá trình duy trì vệ sinh môi trường, duy trì cây xanh, vận chuyển rác.</w:t>
            </w:r>
          </w:p>
        </w:tc>
        <w:tc>
          <w:tcPr>
            <w:tcW w:w="1081" w:type="dxa"/>
            <w:shd w:val="clear" w:color="auto" w:fill="FFFFFF"/>
          </w:tcPr>
          <w:p w14:paraId="1C7BD67F" w14:textId="63130C94" w:rsidR="00982A02" w:rsidRPr="00982A02" w:rsidRDefault="00982A02" w:rsidP="00982A02">
            <w:pPr>
              <w:pStyle w:val="Khc0"/>
              <w:spacing w:before="120" w:after="120"/>
              <w:jc w:val="center"/>
              <w:rPr>
                <w:rFonts w:ascii="Times New Roman" w:hAnsi="Times New Roman" w:cs="Times New Roman"/>
                <w:bCs/>
                <w:sz w:val="24"/>
                <w:szCs w:val="24"/>
              </w:rPr>
            </w:pPr>
            <w:r w:rsidRPr="00982A02">
              <w:rPr>
                <w:rFonts w:ascii="Times New Roman" w:hAnsi="Times New Roman" w:cs="Times New Roman"/>
                <w:bCs/>
                <w:sz w:val="24"/>
                <w:szCs w:val="24"/>
              </w:rPr>
              <w:t>Không đạt</w:t>
            </w:r>
          </w:p>
        </w:tc>
      </w:tr>
      <w:tr w:rsidR="00982A02" w:rsidRPr="00982A02" w14:paraId="1999B446" w14:textId="77777777" w:rsidTr="00982A02">
        <w:trPr>
          <w:jc w:val="center"/>
        </w:trPr>
        <w:tc>
          <w:tcPr>
            <w:tcW w:w="0" w:type="auto"/>
            <w:vMerge w:val="restart"/>
            <w:shd w:val="clear" w:color="auto" w:fill="FFFFFF"/>
          </w:tcPr>
          <w:p w14:paraId="46442AAD" w14:textId="551DA137" w:rsidR="00982A02" w:rsidRPr="00982A02" w:rsidRDefault="00982A02" w:rsidP="00982A02">
            <w:pPr>
              <w:spacing w:after="120"/>
              <w:jc w:val="center"/>
              <w:rPr>
                <w:rFonts w:ascii="Times New Roman" w:hAnsi="Times New Roman" w:cs="Times New Roman"/>
              </w:rPr>
            </w:pPr>
            <w:r>
              <w:rPr>
                <w:rFonts w:ascii="Times New Roman" w:hAnsi="Times New Roman" w:cs="Times New Roman"/>
                <w:lang w:val="en-US"/>
              </w:rPr>
              <w:t>1</w:t>
            </w:r>
            <w:r w:rsidRPr="00982A02">
              <w:rPr>
                <w:rFonts w:ascii="Times New Roman" w:hAnsi="Times New Roman" w:cs="Times New Roman"/>
              </w:rPr>
              <w:t>.4 Công tác an toàn lao động</w:t>
            </w:r>
          </w:p>
        </w:tc>
        <w:tc>
          <w:tcPr>
            <w:tcW w:w="0" w:type="auto"/>
            <w:shd w:val="clear" w:color="auto" w:fill="FFFFFF"/>
          </w:tcPr>
          <w:p w14:paraId="40261174" w14:textId="30488C79" w:rsidR="00982A02" w:rsidRPr="00982A02" w:rsidRDefault="00982A02" w:rsidP="00982A02">
            <w:pPr>
              <w:tabs>
                <w:tab w:val="left" w:pos="1788"/>
              </w:tabs>
              <w:spacing w:after="120"/>
              <w:rPr>
                <w:rFonts w:ascii="Times New Roman" w:hAnsi="Times New Roman" w:cs="Times New Roman"/>
              </w:rPr>
            </w:pPr>
            <w:r w:rsidRPr="00982A02">
              <w:rPr>
                <w:rFonts w:ascii="Times New Roman" w:hAnsi="Times New Roman" w:cs="Times New Roman"/>
              </w:rPr>
              <w:t>Trình bày công tác an toàn lao động hợp lý trong quá trình duy trì vệ sinh môi trường, duy trì cây xanh, vận chuyển rác.</w:t>
            </w:r>
          </w:p>
        </w:tc>
        <w:tc>
          <w:tcPr>
            <w:tcW w:w="1081" w:type="dxa"/>
            <w:shd w:val="clear" w:color="auto" w:fill="FFFFFF"/>
          </w:tcPr>
          <w:p w14:paraId="0F786A7B" w14:textId="413BCDB9" w:rsidR="00982A02" w:rsidRPr="00982A02" w:rsidRDefault="00982A02" w:rsidP="00982A02">
            <w:pPr>
              <w:pStyle w:val="Khc0"/>
              <w:spacing w:before="120" w:after="120"/>
              <w:jc w:val="center"/>
              <w:rPr>
                <w:rFonts w:ascii="Times New Roman" w:hAnsi="Times New Roman" w:cs="Times New Roman"/>
                <w:bCs/>
                <w:sz w:val="24"/>
                <w:szCs w:val="24"/>
              </w:rPr>
            </w:pPr>
            <w:r w:rsidRPr="00982A02">
              <w:rPr>
                <w:rFonts w:ascii="Times New Roman" w:hAnsi="Times New Roman" w:cs="Times New Roman"/>
                <w:bCs/>
                <w:sz w:val="24"/>
                <w:szCs w:val="24"/>
              </w:rPr>
              <w:t>Đạt</w:t>
            </w:r>
          </w:p>
        </w:tc>
      </w:tr>
      <w:tr w:rsidR="00982A02" w:rsidRPr="00982A02" w14:paraId="350A29BE" w14:textId="77777777" w:rsidTr="00982A02">
        <w:trPr>
          <w:jc w:val="center"/>
        </w:trPr>
        <w:tc>
          <w:tcPr>
            <w:tcW w:w="0" w:type="auto"/>
            <w:vMerge/>
            <w:shd w:val="clear" w:color="auto" w:fill="FFFFFF"/>
          </w:tcPr>
          <w:p w14:paraId="485BFC79" w14:textId="77777777" w:rsidR="00982A02" w:rsidRPr="00982A02" w:rsidRDefault="00982A02" w:rsidP="00982A02">
            <w:pPr>
              <w:spacing w:after="120"/>
              <w:jc w:val="center"/>
              <w:rPr>
                <w:rFonts w:ascii="Times New Roman" w:hAnsi="Times New Roman" w:cs="Times New Roman"/>
              </w:rPr>
            </w:pPr>
          </w:p>
        </w:tc>
        <w:tc>
          <w:tcPr>
            <w:tcW w:w="0" w:type="auto"/>
            <w:shd w:val="clear" w:color="auto" w:fill="FFFFFF"/>
          </w:tcPr>
          <w:p w14:paraId="0BF19716" w14:textId="4F901930" w:rsidR="00982A02" w:rsidRPr="00982A02" w:rsidRDefault="00982A02" w:rsidP="00982A02">
            <w:pPr>
              <w:tabs>
                <w:tab w:val="left" w:pos="1788"/>
              </w:tabs>
              <w:spacing w:after="120"/>
              <w:rPr>
                <w:rFonts w:ascii="Times New Roman" w:hAnsi="Times New Roman" w:cs="Times New Roman"/>
              </w:rPr>
            </w:pPr>
            <w:r w:rsidRPr="00982A02">
              <w:rPr>
                <w:rFonts w:ascii="Times New Roman" w:hAnsi="Times New Roman" w:cs="Times New Roman"/>
              </w:rPr>
              <w:t>Trình bày công tác an toàn lao động chưa hợp lý trong quá trình duy trì vệ sinh môi trường, duy trì cây xanh, vận chuyển rác.</w:t>
            </w:r>
          </w:p>
        </w:tc>
        <w:tc>
          <w:tcPr>
            <w:tcW w:w="1081" w:type="dxa"/>
            <w:shd w:val="clear" w:color="auto" w:fill="FFFFFF"/>
          </w:tcPr>
          <w:p w14:paraId="4E3DD466" w14:textId="2E501470" w:rsidR="00982A02" w:rsidRPr="00982A02" w:rsidRDefault="00982A02" w:rsidP="00982A02">
            <w:pPr>
              <w:pStyle w:val="Khc0"/>
              <w:spacing w:before="120" w:after="120"/>
              <w:jc w:val="center"/>
              <w:rPr>
                <w:rFonts w:ascii="Times New Roman" w:hAnsi="Times New Roman" w:cs="Times New Roman"/>
                <w:bCs/>
                <w:sz w:val="24"/>
                <w:szCs w:val="24"/>
              </w:rPr>
            </w:pPr>
            <w:r w:rsidRPr="00982A02">
              <w:rPr>
                <w:rFonts w:ascii="Times New Roman" w:hAnsi="Times New Roman" w:cs="Times New Roman"/>
                <w:bCs/>
                <w:sz w:val="24"/>
                <w:szCs w:val="24"/>
              </w:rPr>
              <w:t>Không đạt</w:t>
            </w:r>
          </w:p>
        </w:tc>
      </w:tr>
      <w:tr w:rsidR="00982A02" w:rsidRPr="00982A02" w14:paraId="4C2A37EC" w14:textId="77777777" w:rsidTr="00982A02">
        <w:trPr>
          <w:trHeight w:val="58"/>
          <w:jc w:val="center"/>
        </w:trPr>
        <w:tc>
          <w:tcPr>
            <w:tcW w:w="0" w:type="auto"/>
            <w:vMerge w:val="restart"/>
            <w:shd w:val="clear" w:color="auto" w:fill="FFFFFF"/>
          </w:tcPr>
          <w:p w14:paraId="27C9FDF6" w14:textId="77777777" w:rsidR="00982A02" w:rsidRPr="00982A02" w:rsidRDefault="00982A02" w:rsidP="00982A02">
            <w:pPr>
              <w:spacing w:after="120"/>
              <w:jc w:val="center"/>
              <w:rPr>
                <w:rFonts w:ascii="Times New Roman" w:hAnsi="Times New Roman" w:cs="Times New Roman"/>
              </w:rPr>
            </w:pPr>
          </w:p>
          <w:p w14:paraId="2DA6BED2" w14:textId="0F96DF0B" w:rsidR="00982A02" w:rsidRPr="00982A02" w:rsidRDefault="00F32D55" w:rsidP="00982A02">
            <w:pPr>
              <w:spacing w:after="120"/>
              <w:jc w:val="center"/>
              <w:rPr>
                <w:rFonts w:ascii="Times New Roman" w:hAnsi="Times New Roman" w:cs="Times New Roman"/>
              </w:rPr>
            </w:pPr>
            <w:r>
              <w:rPr>
                <w:rFonts w:ascii="Times New Roman" w:hAnsi="Times New Roman" w:cs="Times New Roman"/>
                <w:lang w:val="en-US"/>
              </w:rPr>
              <w:t>1</w:t>
            </w:r>
            <w:r w:rsidR="00982A02" w:rsidRPr="00982A02">
              <w:rPr>
                <w:rFonts w:ascii="Times New Roman" w:hAnsi="Times New Roman" w:cs="Times New Roman"/>
              </w:rPr>
              <w:t>.5 Đề xuất giải pháp tăng cường của nhà thầu nhằm đáp ứng các yêu cầu đột xuất cần xử lý: Các sự kiện kinh tế, văn hóa, chính trị … của địa phương Giải pháp phải hợp lý và phù hợp với địa bàn thực hiện.</w:t>
            </w:r>
          </w:p>
        </w:tc>
        <w:tc>
          <w:tcPr>
            <w:tcW w:w="0" w:type="auto"/>
            <w:shd w:val="clear" w:color="auto" w:fill="FFFFFF"/>
          </w:tcPr>
          <w:p w14:paraId="70F344F2" w14:textId="6EB39D47" w:rsidR="00982A02" w:rsidRPr="00982A02" w:rsidRDefault="00982A02" w:rsidP="00982A02">
            <w:pPr>
              <w:tabs>
                <w:tab w:val="left" w:pos="1788"/>
              </w:tabs>
              <w:spacing w:after="120"/>
              <w:rPr>
                <w:rFonts w:ascii="Times New Roman" w:hAnsi="Times New Roman" w:cs="Times New Roman"/>
              </w:rPr>
            </w:pPr>
            <w:r w:rsidRPr="00982A02">
              <w:rPr>
                <w:rFonts w:ascii="Times New Roman" w:hAnsi="Times New Roman" w:cs="Times New Roman"/>
              </w:rPr>
              <w:t>Nhà thầu có phương án duy trì vệ sinh đường phố, cây xanh bằng các phương tiện cơ giới nhằm đáp ứng các yêu cầu đột xuất cần xử lý.</w:t>
            </w:r>
          </w:p>
        </w:tc>
        <w:tc>
          <w:tcPr>
            <w:tcW w:w="1081" w:type="dxa"/>
            <w:shd w:val="clear" w:color="auto" w:fill="FFFFFF"/>
          </w:tcPr>
          <w:p w14:paraId="3FA8DCC5" w14:textId="6F3531A2" w:rsidR="00982A02" w:rsidRPr="00982A02" w:rsidRDefault="00982A02" w:rsidP="00982A02">
            <w:pPr>
              <w:pStyle w:val="Khc0"/>
              <w:spacing w:before="120" w:after="120"/>
              <w:jc w:val="center"/>
              <w:rPr>
                <w:rFonts w:ascii="Times New Roman" w:hAnsi="Times New Roman" w:cs="Times New Roman"/>
                <w:bCs/>
                <w:sz w:val="24"/>
                <w:szCs w:val="24"/>
              </w:rPr>
            </w:pPr>
            <w:r w:rsidRPr="00982A02">
              <w:rPr>
                <w:rFonts w:ascii="Times New Roman" w:hAnsi="Times New Roman" w:cs="Times New Roman"/>
                <w:bCs/>
                <w:sz w:val="24"/>
                <w:szCs w:val="24"/>
              </w:rPr>
              <w:t>Đạt</w:t>
            </w:r>
          </w:p>
        </w:tc>
      </w:tr>
      <w:tr w:rsidR="00982A02" w:rsidRPr="00982A02" w14:paraId="332BB4FE" w14:textId="77777777" w:rsidTr="00982A02">
        <w:trPr>
          <w:jc w:val="center"/>
        </w:trPr>
        <w:tc>
          <w:tcPr>
            <w:tcW w:w="0" w:type="auto"/>
            <w:vMerge/>
            <w:shd w:val="clear" w:color="auto" w:fill="FFFFFF"/>
          </w:tcPr>
          <w:p w14:paraId="21BC9D1F" w14:textId="77777777" w:rsidR="00982A02" w:rsidRPr="00982A02" w:rsidRDefault="00982A02" w:rsidP="00982A02">
            <w:pPr>
              <w:spacing w:after="120"/>
              <w:jc w:val="center"/>
              <w:rPr>
                <w:rFonts w:ascii="Times New Roman" w:hAnsi="Times New Roman" w:cs="Times New Roman"/>
              </w:rPr>
            </w:pPr>
          </w:p>
        </w:tc>
        <w:tc>
          <w:tcPr>
            <w:tcW w:w="0" w:type="auto"/>
            <w:shd w:val="clear" w:color="auto" w:fill="FFFFFF"/>
          </w:tcPr>
          <w:p w14:paraId="5BE468C8" w14:textId="7BA5A92C" w:rsidR="00982A02" w:rsidRPr="00982A02" w:rsidRDefault="00982A02" w:rsidP="00982A02">
            <w:pPr>
              <w:tabs>
                <w:tab w:val="left" w:pos="1788"/>
              </w:tabs>
              <w:spacing w:after="120"/>
              <w:rPr>
                <w:rFonts w:ascii="Times New Roman" w:hAnsi="Times New Roman" w:cs="Times New Roman"/>
              </w:rPr>
            </w:pPr>
            <w:r w:rsidRPr="00982A02">
              <w:rPr>
                <w:rFonts w:ascii="Times New Roman" w:hAnsi="Times New Roman" w:cs="Times New Roman"/>
              </w:rPr>
              <w:t>Nhà thầu có phương án chưa hợp lý, nhằm đáp ứng các yêu cầu đột xuất cần xử lý. Giải pháp không hợp lý và phù hợp với địa bàn thực hiện.</w:t>
            </w:r>
          </w:p>
        </w:tc>
        <w:tc>
          <w:tcPr>
            <w:tcW w:w="1081" w:type="dxa"/>
            <w:shd w:val="clear" w:color="auto" w:fill="FFFFFF"/>
          </w:tcPr>
          <w:p w14:paraId="6494952C" w14:textId="66BE06B7" w:rsidR="00982A02" w:rsidRPr="00982A02" w:rsidRDefault="00982A02" w:rsidP="00982A02">
            <w:pPr>
              <w:pStyle w:val="Khc0"/>
              <w:spacing w:before="120" w:after="120"/>
              <w:jc w:val="center"/>
              <w:rPr>
                <w:rFonts w:ascii="Times New Roman" w:hAnsi="Times New Roman" w:cs="Times New Roman"/>
                <w:bCs/>
                <w:sz w:val="24"/>
                <w:szCs w:val="24"/>
              </w:rPr>
            </w:pPr>
            <w:r w:rsidRPr="00982A02">
              <w:rPr>
                <w:rFonts w:ascii="Times New Roman" w:hAnsi="Times New Roman" w:cs="Times New Roman"/>
                <w:bCs/>
                <w:sz w:val="24"/>
                <w:szCs w:val="24"/>
              </w:rPr>
              <w:t>Không đạt</w:t>
            </w:r>
          </w:p>
        </w:tc>
      </w:tr>
    </w:tbl>
    <w:p w14:paraId="7CF85C31" w14:textId="1AC195A7" w:rsidR="00807BC4" w:rsidRPr="00982A02" w:rsidRDefault="00F32D55" w:rsidP="00F32D55">
      <w:pPr>
        <w:spacing w:after="120"/>
        <w:ind w:firstLine="720"/>
        <w:rPr>
          <w:rFonts w:ascii="Times New Roman" w:hAnsi="Times New Roman" w:cs="Times New Roman"/>
          <w:b/>
          <w:sz w:val="26"/>
          <w:szCs w:val="26"/>
          <w:lang w:val="es-ES"/>
        </w:rPr>
      </w:pPr>
      <w:r>
        <w:rPr>
          <w:rFonts w:ascii="Times New Roman" w:hAnsi="Times New Roman" w:cs="Times New Roman"/>
          <w:b/>
          <w:sz w:val="26"/>
          <w:szCs w:val="26"/>
          <w:lang w:val="es-ES"/>
        </w:rPr>
        <w:t xml:space="preserve">2. </w:t>
      </w:r>
      <w:r w:rsidR="00807BC4" w:rsidRPr="00982A02">
        <w:rPr>
          <w:rFonts w:ascii="Times New Roman" w:hAnsi="Times New Roman" w:cs="Times New Roman"/>
          <w:b/>
          <w:sz w:val="26"/>
          <w:szCs w:val="26"/>
          <w:lang w:val="es-ES"/>
        </w:rPr>
        <w:t>Mức độ hiểu biết về tính chất và mục đích công việc</w:t>
      </w:r>
    </w:p>
    <w:tbl>
      <w:tblPr>
        <w:tblOverlap w:val="never"/>
        <w:tblW w:w="0" w:type="auto"/>
        <w:jc w:val="center"/>
        <w:tblCellMar>
          <w:left w:w="10" w:type="dxa"/>
          <w:right w:w="10" w:type="dxa"/>
        </w:tblCellMar>
        <w:tblLook w:val="0000" w:firstRow="0" w:lastRow="0" w:firstColumn="0" w:lastColumn="0" w:noHBand="0" w:noVBand="0"/>
      </w:tblPr>
      <w:tblGrid>
        <w:gridCol w:w="1547"/>
        <w:gridCol w:w="7108"/>
        <w:gridCol w:w="747"/>
      </w:tblGrid>
      <w:tr w:rsidR="00807BC4" w:rsidRPr="00982A02" w14:paraId="7ECDCB0E" w14:textId="77777777" w:rsidTr="00314458">
        <w:trPr>
          <w:tblHeader/>
          <w:jc w:val="center"/>
        </w:trPr>
        <w:tc>
          <w:tcPr>
            <w:tcW w:w="0" w:type="auto"/>
            <w:tcBorders>
              <w:top w:val="single" w:sz="4" w:space="0" w:color="auto"/>
              <w:left w:val="single" w:sz="4" w:space="0" w:color="auto"/>
            </w:tcBorders>
            <w:shd w:val="clear" w:color="auto" w:fill="FFFFFF"/>
          </w:tcPr>
          <w:p w14:paraId="5EF5BE28" w14:textId="77777777" w:rsidR="00807BC4" w:rsidRPr="00982A02" w:rsidRDefault="00807BC4" w:rsidP="00314458">
            <w:pPr>
              <w:pStyle w:val="Khc0"/>
              <w:spacing w:before="120" w:after="120"/>
              <w:jc w:val="center"/>
              <w:rPr>
                <w:rFonts w:ascii="Times New Roman" w:hAnsi="Times New Roman" w:cs="Times New Roman"/>
                <w:sz w:val="24"/>
                <w:szCs w:val="24"/>
              </w:rPr>
            </w:pPr>
            <w:r w:rsidRPr="00982A02">
              <w:rPr>
                <w:rFonts w:ascii="Times New Roman" w:hAnsi="Times New Roman" w:cs="Times New Roman"/>
                <w:b/>
                <w:bCs/>
                <w:sz w:val="24"/>
                <w:szCs w:val="24"/>
              </w:rPr>
              <w:t>Nội dung yêu cầu</w:t>
            </w:r>
          </w:p>
        </w:tc>
        <w:tc>
          <w:tcPr>
            <w:tcW w:w="0" w:type="auto"/>
            <w:gridSpan w:val="2"/>
            <w:tcBorders>
              <w:top w:val="single" w:sz="4" w:space="0" w:color="auto"/>
              <w:left w:val="single" w:sz="4" w:space="0" w:color="auto"/>
              <w:right w:val="single" w:sz="4" w:space="0" w:color="auto"/>
            </w:tcBorders>
            <w:shd w:val="clear" w:color="auto" w:fill="FFFFFF"/>
          </w:tcPr>
          <w:p w14:paraId="148CF633" w14:textId="77777777" w:rsidR="00807BC4" w:rsidRPr="00982A02" w:rsidRDefault="00807BC4" w:rsidP="00314458">
            <w:pPr>
              <w:pStyle w:val="Khc0"/>
              <w:spacing w:before="120" w:after="120"/>
              <w:jc w:val="center"/>
              <w:rPr>
                <w:rFonts w:ascii="Times New Roman" w:hAnsi="Times New Roman" w:cs="Times New Roman"/>
                <w:sz w:val="24"/>
                <w:szCs w:val="24"/>
              </w:rPr>
            </w:pPr>
            <w:r w:rsidRPr="00982A02">
              <w:rPr>
                <w:rFonts w:ascii="Times New Roman" w:hAnsi="Times New Roman" w:cs="Times New Roman"/>
                <w:b/>
                <w:bCs/>
                <w:sz w:val="24"/>
                <w:szCs w:val="24"/>
              </w:rPr>
              <w:t>Mức độ đáp ứng</w:t>
            </w:r>
          </w:p>
        </w:tc>
      </w:tr>
      <w:tr w:rsidR="00807BC4" w:rsidRPr="00982A02" w14:paraId="77F31D17" w14:textId="77777777" w:rsidTr="00314458">
        <w:trPr>
          <w:jc w:val="center"/>
        </w:trPr>
        <w:tc>
          <w:tcPr>
            <w:tcW w:w="0" w:type="auto"/>
            <w:vMerge w:val="restart"/>
            <w:tcBorders>
              <w:top w:val="single" w:sz="4" w:space="0" w:color="auto"/>
              <w:left w:val="single" w:sz="4" w:space="0" w:color="auto"/>
            </w:tcBorders>
            <w:shd w:val="clear" w:color="auto" w:fill="FFFFFF"/>
          </w:tcPr>
          <w:p w14:paraId="37F3D1B2" w14:textId="50BB0B2F" w:rsidR="00807BC4" w:rsidRPr="00982A02" w:rsidRDefault="00982A02" w:rsidP="00314458">
            <w:pPr>
              <w:spacing w:after="120"/>
              <w:rPr>
                <w:rFonts w:ascii="Times New Roman" w:hAnsi="Times New Roman" w:cs="Times New Roman"/>
              </w:rPr>
            </w:pPr>
            <w:r>
              <w:rPr>
                <w:rFonts w:ascii="Times New Roman" w:hAnsi="Times New Roman" w:cs="Times New Roman"/>
                <w:lang w:val="en-US"/>
              </w:rPr>
              <w:t xml:space="preserve">2.1 </w:t>
            </w:r>
            <w:r w:rsidR="00DB1A39" w:rsidRPr="00982A02">
              <w:rPr>
                <w:rFonts w:ascii="Times New Roman" w:hAnsi="Times New Roman" w:cs="Times New Roman"/>
              </w:rPr>
              <w:t xml:space="preserve">Mức độ hiểu biết về </w:t>
            </w:r>
            <w:r w:rsidR="00DB1A39" w:rsidRPr="00982A02">
              <w:rPr>
                <w:rFonts w:ascii="Times New Roman" w:hAnsi="Times New Roman" w:cs="Times New Roman"/>
              </w:rPr>
              <w:lastRenderedPageBreak/>
              <w:t>tính chất và mục đích công việc</w:t>
            </w:r>
          </w:p>
        </w:tc>
        <w:tc>
          <w:tcPr>
            <w:tcW w:w="0" w:type="auto"/>
            <w:tcBorders>
              <w:top w:val="single" w:sz="4" w:space="0" w:color="auto"/>
              <w:left w:val="single" w:sz="4" w:space="0" w:color="auto"/>
            </w:tcBorders>
            <w:shd w:val="clear" w:color="auto" w:fill="FFFFFF"/>
          </w:tcPr>
          <w:p w14:paraId="1FC06C03" w14:textId="3A907213" w:rsidR="00807BC4" w:rsidRPr="00982A02" w:rsidRDefault="00DB1A39" w:rsidP="00314458">
            <w:pPr>
              <w:pStyle w:val="Khc0"/>
              <w:spacing w:before="120" w:after="120"/>
              <w:rPr>
                <w:rFonts w:ascii="Times New Roman" w:hAnsi="Times New Roman" w:cs="Times New Roman"/>
                <w:sz w:val="24"/>
                <w:szCs w:val="24"/>
              </w:rPr>
            </w:pPr>
            <w:r w:rsidRPr="00982A02">
              <w:rPr>
                <w:rFonts w:ascii="Times New Roman" w:hAnsi="Times New Roman" w:cs="Times New Roman"/>
                <w:sz w:val="24"/>
                <w:szCs w:val="24"/>
              </w:rPr>
              <w:lastRenderedPageBreak/>
              <w:t xml:space="preserve">Có thuyết minh cụ thể, rõ ràng, hiểu biết đầy đủ về tính chất và mục đích công việc duy trì vệ sinh môi trường, duy trì cây xanh, duy trì hệ thống </w:t>
            </w:r>
            <w:r w:rsidRPr="00982A02">
              <w:rPr>
                <w:rFonts w:ascii="Times New Roman" w:hAnsi="Times New Roman" w:cs="Times New Roman"/>
                <w:sz w:val="24"/>
                <w:szCs w:val="24"/>
              </w:rPr>
              <w:lastRenderedPageBreak/>
              <w:t>điện chiếu sáng: Nhà thầu phải đánh giá hiện trạng, phạm vi công tác, thời gian duy trì đối với từng vị trí, tuyến đường đảm bảo môi trường đô thị trên toàn địa bàn  sáng, xanh, sạch, đẹp.</w:t>
            </w:r>
          </w:p>
        </w:tc>
        <w:tc>
          <w:tcPr>
            <w:tcW w:w="0" w:type="auto"/>
            <w:tcBorders>
              <w:top w:val="single" w:sz="4" w:space="0" w:color="auto"/>
              <w:left w:val="single" w:sz="4" w:space="0" w:color="auto"/>
              <w:right w:val="single" w:sz="4" w:space="0" w:color="auto"/>
            </w:tcBorders>
            <w:shd w:val="clear" w:color="auto" w:fill="FFFFFF"/>
          </w:tcPr>
          <w:p w14:paraId="33FC7A78" w14:textId="77777777" w:rsidR="00807BC4" w:rsidRPr="00982A02" w:rsidRDefault="00807BC4" w:rsidP="00314458">
            <w:pPr>
              <w:pStyle w:val="Khc0"/>
              <w:spacing w:before="120" w:after="120"/>
              <w:jc w:val="center"/>
              <w:rPr>
                <w:rFonts w:ascii="Times New Roman" w:hAnsi="Times New Roman" w:cs="Times New Roman"/>
                <w:sz w:val="24"/>
                <w:szCs w:val="24"/>
              </w:rPr>
            </w:pPr>
            <w:r w:rsidRPr="00982A02">
              <w:rPr>
                <w:rFonts w:ascii="Times New Roman" w:hAnsi="Times New Roman" w:cs="Times New Roman"/>
                <w:bCs/>
                <w:sz w:val="24"/>
                <w:szCs w:val="24"/>
              </w:rPr>
              <w:lastRenderedPageBreak/>
              <w:t>Đạt</w:t>
            </w:r>
          </w:p>
        </w:tc>
      </w:tr>
      <w:tr w:rsidR="00807BC4" w:rsidRPr="00982A02" w14:paraId="5D611065" w14:textId="77777777" w:rsidTr="00314458">
        <w:trPr>
          <w:jc w:val="center"/>
        </w:trPr>
        <w:tc>
          <w:tcPr>
            <w:tcW w:w="0" w:type="auto"/>
            <w:vMerge/>
            <w:tcBorders>
              <w:left w:val="single" w:sz="4" w:space="0" w:color="auto"/>
            </w:tcBorders>
            <w:shd w:val="clear" w:color="auto" w:fill="FFFFFF"/>
          </w:tcPr>
          <w:p w14:paraId="44AFF0D8" w14:textId="77777777" w:rsidR="00807BC4" w:rsidRPr="00982A02" w:rsidRDefault="00807BC4" w:rsidP="00314458">
            <w:pPr>
              <w:spacing w:after="120"/>
              <w:rPr>
                <w:rFonts w:ascii="Times New Roman" w:hAnsi="Times New Roman" w:cs="Times New Roman"/>
              </w:rPr>
            </w:pPr>
          </w:p>
        </w:tc>
        <w:tc>
          <w:tcPr>
            <w:tcW w:w="0" w:type="auto"/>
            <w:tcBorders>
              <w:top w:val="single" w:sz="4" w:space="0" w:color="auto"/>
              <w:left w:val="single" w:sz="4" w:space="0" w:color="auto"/>
            </w:tcBorders>
            <w:shd w:val="clear" w:color="auto" w:fill="FFFFFF"/>
          </w:tcPr>
          <w:p w14:paraId="2CB7611E" w14:textId="4DFC9A93" w:rsidR="00807BC4" w:rsidRPr="00982A02" w:rsidRDefault="00DB1A39" w:rsidP="00314458">
            <w:pPr>
              <w:pStyle w:val="Khc0"/>
              <w:spacing w:before="120" w:after="120"/>
              <w:rPr>
                <w:rFonts w:ascii="Times New Roman" w:hAnsi="Times New Roman" w:cs="Times New Roman"/>
                <w:sz w:val="24"/>
                <w:szCs w:val="24"/>
              </w:rPr>
            </w:pPr>
            <w:r w:rsidRPr="00982A02">
              <w:rPr>
                <w:rFonts w:ascii="Times New Roman" w:hAnsi="Times New Roman" w:cs="Times New Roman"/>
                <w:sz w:val="24"/>
                <w:szCs w:val="24"/>
              </w:rPr>
              <w:t xml:space="preserve">Không có thuyết minh hoặc Có thuyết minh nhưng chưa cụ thể, chưa rõ ràng, chưa hiểu biết đầy đủ về tính chất và mục đích công việc của gói thầu.. </w:t>
            </w:r>
          </w:p>
        </w:tc>
        <w:tc>
          <w:tcPr>
            <w:tcW w:w="0" w:type="auto"/>
            <w:tcBorders>
              <w:top w:val="single" w:sz="4" w:space="0" w:color="auto"/>
              <w:left w:val="single" w:sz="4" w:space="0" w:color="auto"/>
              <w:right w:val="single" w:sz="4" w:space="0" w:color="auto"/>
            </w:tcBorders>
            <w:shd w:val="clear" w:color="auto" w:fill="FFFFFF"/>
          </w:tcPr>
          <w:p w14:paraId="12157CCA" w14:textId="77777777" w:rsidR="00807BC4" w:rsidRPr="00982A02" w:rsidRDefault="00807BC4" w:rsidP="00314458">
            <w:pPr>
              <w:pStyle w:val="Khc0"/>
              <w:spacing w:before="120" w:after="120"/>
              <w:jc w:val="center"/>
              <w:rPr>
                <w:rFonts w:ascii="Times New Roman" w:hAnsi="Times New Roman" w:cs="Times New Roman"/>
                <w:sz w:val="24"/>
                <w:szCs w:val="24"/>
              </w:rPr>
            </w:pPr>
            <w:r w:rsidRPr="00982A02">
              <w:rPr>
                <w:rFonts w:ascii="Times New Roman" w:hAnsi="Times New Roman" w:cs="Times New Roman"/>
                <w:bCs/>
                <w:sz w:val="24"/>
                <w:szCs w:val="24"/>
              </w:rPr>
              <w:t>Không đạt</w:t>
            </w:r>
          </w:p>
        </w:tc>
      </w:tr>
    </w:tbl>
    <w:p w14:paraId="45222C78" w14:textId="56857244" w:rsidR="00807BC4" w:rsidRPr="00982A02" w:rsidRDefault="00982A02" w:rsidP="00F32D55">
      <w:pPr>
        <w:spacing w:after="120"/>
        <w:ind w:firstLine="720"/>
        <w:rPr>
          <w:rFonts w:ascii="Times New Roman" w:hAnsi="Times New Roman" w:cs="Times New Roman"/>
          <w:b/>
          <w:sz w:val="26"/>
          <w:szCs w:val="26"/>
          <w:lang w:val="es-ES"/>
        </w:rPr>
      </w:pPr>
      <w:r>
        <w:rPr>
          <w:rFonts w:ascii="Times New Roman" w:hAnsi="Times New Roman" w:cs="Times New Roman"/>
          <w:b/>
          <w:sz w:val="26"/>
          <w:szCs w:val="26"/>
          <w:lang w:val="es-ES"/>
        </w:rPr>
        <w:t xml:space="preserve">3. </w:t>
      </w:r>
      <w:r w:rsidR="00DB1A39" w:rsidRPr="00982A02">
        <w:rPr>
          <w:rFonts w:ascii="Times New Roman" w:hAnsi="Times New Roman" w:cs="Times New Roman"/>
          <w:sz w:val="26"/>
          <w:szCs w:val="26"/>
        </w:rPr>
        <w:t>Mức độ đáp ứng về khả năng huy động máy móc, thiết bị chủ yếu.</w:t>
      </w:r>
    </w:p>
    <w:tbl>
      <w:tblPr>
        <w:tblOverlap w:val="never"/>
        <w:tblW w:w="0" w:type="auto"/>
        <w:jc w:val="center"/>
        <w:tblCellMar>
          <w:left w:w="10" w:type="dxa"/>
          <w:right w:w="10" w:type="dxa"/>
        </w:tblCellMar>
        <w:tblLook w:val="0000" w:firstRow="0" w:lastRow="0" w:firstColumn="0" w:lastColumn="0" w:noHBand="0" w:noVBand="0"/>
      </w:tblPr>
      <w:tblGrid>
        <w:gridCol w:w="2741"/>
        <w:gridCol w:w="5874"/>
        <w:gridCol w:w="787"/>
      </w:tblGrid>
      <w:tr w:rsidR="00807BC4" w:rsidRPr="00982A02" w14:paraId="7E11C625" w14:textId="77777777" w:rsidTr="00314458">
        <w:trPr>
          <w:tblHeader/>
          <w:jc w:val="center"/>
        </w:trPr>
        <w:tc>
          <w:tcPr>
            <w:tcW w:w="0" w:type="auto"/>
            <w:tcBorders>
              <w:top w:val="single" w:sz="4" w:space="0" w:color="auto"/>
              <w:left w:val="single" w:sz="4" w:space="0" w:color="auto"/>
            </w:tcBorders>
            <w:shd w:val="clear" w:color="auto" w:fill="FFFFFF"/>
          </w:tcPr>
          <w:p w14:paraId="4B10CD3D" w14:textId="77777777" w:rsidR="00807BC4" w:rsidRPr="00982A02" w:rsidRDefault="00807BC4" w:rsidP="00314458">
            <w:pPr>
              <w:pStyle w:val="Khc0"/>
              <w:spacing w:before="120" w:after="60"/>
              <w:jc w:val="center"/>
              <w:rPr>
                <w:rFonts w:ascii="Times New Roman" w:hAnsi="Times New Roman" w:cs="Times New Roman"/>
                <w:sz w:val="24"/>
                <w:szCs w:val="24"/>
              </w:rPr>
            </w:pPr>
            <w:r w:rsidRPr="00982A02">
              <w:rPr>
                <w:rFonts w:ascii="Times New Roman" w:hAnsi="Times New Roman" w:cs="Times New Roman"/>
                <w:b/>
                <w:bCs/>
                <w:sz w:val="24"/>
                <w:szCs w:val="24"/>
              </w:rPr>
              <w:t>Nội dung yêu cầu</w:t>
            </w:r>
          </w:p>
        </w:tc>
        <w:tc>
          <w:tcPr>
            <w:tcW w:w="0" w:type="auto"/>
            <w:gridSpan w:val="2"/>
            <w:tcBorders>
              <w:top w:val="single" w:sz="4" w:space="0" w:color="auto"/>
              <w:left w:val="single" w:sz="4" w:space="0" w:color="auto"/>
              <w:right w:val="single" w:sz="4" w:space="0" w:color="auto"/>
            </w:tcBorders>
            <w:shd w:val="clear" w:color="auto" w:fill="FFFFFF"/>
          </w:tcPr>
          <w:p w14:paraId="5E9E683D" w14:textId="77777777" w:rsidR="00807BC4" w:rsidRPr="00982A02" w:rsidRDefault="00807BC4" w:rsidP="00314458">
            <w:pPr>
              <w:pStyle w:val="Khc0"/>
              <w:spacing w:before="120" w:after="60"/>
              <w:jc w:val="center"/>
              <w:rPr>
                <w:rFonts w:ascii="Times New Roman" w:hAnsi="Times New Roman" w:cs="Times New Roman"/>
                <w:sz w:val="24"/>
                <w:szCs w:val="24"/>
              </w:rPr>
            </w:pPr>
            <w:r w:rsidRPr="00982A02">
              <w:rPr>
                <w:rFonts w:ascii="Times New Roman" w:hAnsi="Times New Roman" w:cs="Times New Roman"/>
                <w:b/>
                <w:bCs/>
                <w:sz w:val="24"/>
                <w:szCs w:val="24"/>
              </w:rPr>
              <w:t>Mức độ đáp ứng</w:t>
            </w:r>
          </w:p>
        </w:tc>
      </w:tr>
      <w:tr w:rsidR="00807BC4" w:rsidRPr="00982A02" w14:paraId="00C2A371" w14:textId="77777777" w:rsidTr="00314458">
        <w:trPr>
          <w:jc w:val="center"/>
        </w:trPr>
        <w:tc>
          <w:tcPr>
            <w:tcW w:w="0" w:type="auto"/>
            <w:vMerge w:val="restart"/>
            <w:tcBorders>
              <w:top w:val="single" w:sz="4" w:space="0" w:color="auto"/>
              <w:left w:val="single" w:sz="4" w:space="0" w:color="auto"/>
            </w:tcBorders>
            <w:shd w:val="clear" w:color="auto" w:fill="FFFFFF"/>
          </w:tcPr>
          <w:p w14:paraId="0AEB7F6B" w14:textId="585BBFA4" w:rsidR="00807BC4" w:rsidRPr="00982A02" w:rsidRDefault="00982A02" w:rsidP="00314458">
            <w:pPr>
              <w:pStyle w:val="Khc0"/>
              <w:spacing w:before="120" w:after="60"/>
              <w:jc w:val="both"/>
              <w:rPr>
                <w:rFonts w:ascii="Times New Roman" w:hAnsi="Times New Roman" w:cs="Times New Roman"/>
                <w:sz w:val="24"/>
                <w:szCs w:val="24"/>
              </w:rPr>
            </w:pPr>
            <w:r>
              <w:rPr>
                <w:rFonts w:ascii="Times New Roman" w:hAnsi="Times New Roman" w:cs="Times New Roman"/>
                <w:sz w:val="24"/>
                <w:szCs w:val="24"/>
                <w:lang w:val="en-US"/>
              </w:rPr>
              <w:t xml:space="preserve">3.1. </w:t>
            </w:r>
            <w:r w:rsidR="00DB1A39" w:rsidRPr="00982A02">
              <w:rPr>
                <w:rFonts w:ascii="Times New Roman" w:hAnsi="Times New Roman" w:cs="Times New Roman"/>
                <w:sz w:val="24"/>
                <w:szCs w:val="24"/>
              </w:rPr>
              <w:t>Mức độ đáp ứng của trang thiết bị, dụng cụ lao động, thiết bị, máy móc, phương tiện phục vụ thực hiện hợp đồng.</w:t>
            </w:r>
          </w:p>
        </w:tc>
        <w:tc>
          <w:tcPr>
            <w:tcW w:w="0" w:type="auto"/>
            <w:tcBorders>
              <w:top w:val="single" w:sz="4" w:space="0" w:color="auto"/>
              <w:left w:val="single" w:sz="4" w:space="0" w:color="auto"/>
            </w:tcBorders>
            <w:shd w:val="clear" w:color="auto" w:fill="FFFFFF"/>
          </w:tcPr>
          <w:p w14:paraId="198CDCA4" w14:textId="77777777" w:rsidR="00982A02" w:rsidRDefault="00DB1A39" w:rsidP="00982A02">
            <w:pPr>
              <w:spacing w:after="60"/>
              <w:jc w:val="both"/>
              <w:rPr>
                <w:rFonts w:ascii="Times New Roman" w:hAnsi="Times New Roman" w:cs="Times New Roman"/>
              </w:rPr>
            </w:pPr>
            <w:r w:rsidRPr="00982A02">
              <w:rPr>
                <w:rFonts w:ascii="Times New Roman" w:hAnsi="Times New Roman" w:cs="Times New Roman"/>
              </w:rPr>
              <w:t>Phương tiện, thiết bị đưa vào thực hiện gói thầu phải đáp ứng các yêu cầu tại Bảng số 03: Yêu cầu về thiết bị thi công chủ yếu</w:t>
            </w:r>
          </w:p>
          <w:p w14:paraId="51C89EE1" w14:textId="1883F64E" w:rsidR="00982A02" w:rsidRDefault="00DB1A39" w:rsidP="00982A02">
            <w:pPr>
              <w:spacing w:after="60"/>
              <w:jc w:val="both"/>
              <w:rPr>
                <w:rFonts w:ascii="Times New Roman" w:hAnsi="Times New Roman" w:cs="Times New Roman"/>
              </w:rPr>
            </w:pPr>
            <w:r w:rsidRPr="00982A02">
              <w:rPr>
                <w:rFonts w:ascii="Times New Roman" w:hAnsi="Times New Roman" w:cs="Times New Roman"/>
              </w:rPr>
              <w:t xml:space="preserve"> - Phương tiện, thiết bị đưa vào thực hiện gói thầu còn niên hạn sử dụng theo quy định tính đến ngày thực hiện xong hợp đồng (31/12/20</w:t>
            </w:r>
            <w:r w:rsidR="00982A02">
              <w:rPr>
                <w:rFonts w:ascii="Times New Roman" w:hAnsi="Times New Roman" w:cs="Times New Roman"/>
                <w:lang w:val="en-US"/>
              </w:rPr>
              <w:t>26</w:t>
            </w:r>
            <w:r w:rsidRPr="00982A02">
              <w:rPr>
                <w:rFonts w:ascii="Times New Roman" w:hAnsi="Times New Roman" w:cs="Times New Roman"/>
              </w:rPr>
              <w:t xml:space="preserve">). </w:t>
            </w:r>
          </w:p>
          <w:p w14:paraId="0783D6A9" w14:textId="09A9CA75" w:rsidR="00807BC4" w:rsidRPr="00982A02" w:rsidRDefault="00DB1A39" w:rsidP="00982A02">
            <w:pPr>
              <w:spacing w:after="60"/>
              <w:jc w:val="both"/>
              <w:rPr>
                <w:rFonts w:ascii="Times New Roman" w:hAnsi="Times New Roman" w:cs="Times New Roman"/>
              </w:rPr>
            </w:pPr>
            <w:r w:rsidRPr="00982A02">
              <w:rPr>
                <w:rFonts w:ascii="Times New Roman" w:hAnsi="Times New Roman" w:cs="Times New Roman"/>
              </w:rPr>
              <w:t xml:space="preserve">- Nhà thầu cam kết khi trúng thầu sẽ sử dụng đúng các loại máy móc, thiết bị đã đề xuất khi tham dự thầu. Nếu không huy động đúng Nhà thầu sẽ bị phạt hợp đồng và bị đánh giá về uy tín </w:t>
            </w:r>
          </w:p>
        </w:tc>
        <w:tc>
          <w:tcPr>
            <w:tcW w:w="0" w:type="auto"/>
            <w:tcBorders>
              <w:top w:val="single" w:sz="4" w:space="0" w:color="auto"/>
              <w:left w:val="single" w:sz="4" w:space="0" w:color="auto"/>
              <w:right w:val="single" w:sz="4" w:space="0" w:color="auto"/>
            </w:tcBorders>
            <w:shd w:val="clear" w:color="auto" w:fill="FFFFFF"/>
          </w:tcPr>
          <w:p w14:paraId="31175E0C" w14:textId="77777777" w:rsidR="00982A02" w:rsidRDefault="00982A02" w:rsidP="00314458">
            <w:pPr>
              <w:spacing w:after="60"/>
              <w:jc w:val="center"/>
              <w:rPr>
                <w:rFonts w:ascii="Times New Roman" w:hAnsi="Times New Roman" w:cs="Times New Roman"/>
              </w:rPr>
            </w:pPr>
          </w:p>
          <w:p w14:paraId="0526679D" w14:textId="77777777" w:rsidR="00982A02" w:rsidRDefault="00982A02" w:rsidP="00314458">
            <w:pPr>
              <w:spacing w:after="60"/>
              <w:jc w:val="center"/>
              <w:rPr>
                <w:rFonts w:ascii="Times New Roman" w:hAnsi="Times New Roman" w:cs="Times New Roman"/>
              </w:rPr>
            </w:pPr>
          </w:p>
          <w:p w14:paraId="181FACDB" w14:textId="77777777" w:rsidR="00982A02" w:rsidRDefault="00982A02" w:rsidP="00314458">
            <w:pPr>
              <w:spacing w:after="60"/>
              <w:jc w:val="center"/>
              <w:rPr>
                <w:rFonts w:ascii="Times New Roman" w:hAnsi="Times New Roman" w:cs="Times New Roman"/>
              </w:rPr>
            </w:pPr>
          </w:p>
          <w:p w14:paraId="665183DC" w14:textId="77777777" w:rsidR="00982A02" w:rsidRDefault="00982A02" w:rsidP="00314458">
            <w:pPr>
              <w:spacing w:after="60"/>
              <w:jc w:val="center"/>
              <w:rPr>
                <w:rFonts w:ascii="Times New Roman" w:hAnsi="Times New Roman" w:cs="Times New Roman"/>
              </w:rPr>
            </w:pPr>
          </w:p>
          <w:p w14:paraId="67CEBA01" w14:textId="123715F1" w:rsidR="00807BC4" w:rsidRPr="00982A02" w:rsidRDefault="00807BC4" w:rsidP="00314458">
            <w:pPr>
              <w:spacing w:after="60"/>
              <w:jc w:val="center"/>
              <w:rPr>
                <w:rFonts w:ascii="Times New Roman" w:hAnsi="Times New Roman" w:cs="Times New Roman"/>
              </w:rPr>
            </w:pPr>
            <w:r w:rsidRPr="00982A02">
              <w:rPr>
                <w:rFonts w:ascii="Times New Roman" w:hAnsi="Times New Roman" w:cs="Times New Roman"/>
              </w:rPr>
              <w:t>Đạt</w:t>
            </w:r>
          </w:p>
        </w:tc>
      </w:tr>
      <w:tr w:rsidR="00807BC4" w:rsidRPr="00982A02" w14:paraId="3EB9E23C" w14:textId="77777777" w:rsidTr="00314458">
        <w:trPr>
          <w:jc w:val="center"/>
        </w:trPr>
        <w:tc>
          <w:tcPr>
            <w:tcW w:w="0" w:type="auto"/>
            <w:vMerge/>
            <w:tcBorders>
              <w:left w:val="single" w:sz="4" w:space="0" w:color="auto"/>
            </w:tcBorders>
            <w:shd w:val="clear" w:color="auto" w:fill="FFFFFF"/>
          </w:tcPr>
          <w:p w14:paraId="4604C8D1" w14:textId="77777777" w:rsidR="00807BC4" w:rsidRPr="00982A02" w:rsidRDefault="00807BC4" w:rsidP="00314458">
            <w:pPr>
              <w:pStyle w:val="Khc0"/>
              <w:spacing w:before="120" w:after="60"/>
              <w:jc w:val="both"/>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14:paraId="4098DE8E" w14:textId="75B8CF6B" w:rsidR="00807BC4" w:rsidRPr="00982A02" w:rsidRDefault="00DB1A39" w:rsidP="00314458">
            <w:pPr>
              <w:spacing w:after="60"/>
              <w:rPr>
                <w:rFonts w:ascii="Times New Roman" w:hAnsi="Times New Roman" w:cs="Times New Roman"/>
              </w:rPr>
            </w:pPr>
            <w:r w:rsidRPr="00982A02">
              <w:rPr>
                <w:rFonts w:ascii="Times New Roman" w:hAnsi="Times New Roman" w:cs="Times New Roman"/>
              </w:rPr>
              <w:t>Không đáp ứng yêu cầu về phương tiện, trang thiết bị như trên</w:t>
            </w:r>
          </w:p>
        </w:tc>
        <w:tc>
          <w:tcPr>
            <w:tcW w:w="0" w:type="auto"/>
            <w:tcBorders>
              <w:top w:val="single" w:sz="4" w:space="0" w:color="auto"/>
              <w:left w:val="single" w:sz="4" w:space="0" w:color="auto"/>
              <w:right w:val="single" w:sz="4" w:space="0" w:color="auto"/>
            </w:tcBorders>
            <w:shd w:val="clear" w:color="auto" w:fill="FFFFFF"/>
          </w:tcPr>
          <w:p w14:paraId="439ED0B7" w14:textId="77777777" w:rsidR="00807BC4" w:rsidRPr="00982A02" w:rsidRDefault="00807BC4" w:rsidP="00314458">
            <w:pPr>
              <w:spacing w:after="60"/>
              <w:jc w:val="center"/>
              <w:rPr>
                <w:rFonts w:ascii="Times New Roman" w:hAnsi="Times New Roman" w:cs="Times New Roman"/>
              </w:rPr>
            </w:pPr>
            <w:r w:rsidRPr="00982A02">
              <w:rPr>
                <w:rFonts w:ascii="Times New Roman" w:hAnsi="Times New Roman" w:cs="Times New Roman"/>
              </w:rPr>
              <w:t>Không đạt</w:t>
            </w:r>
          </w:p>
        </w:tc>
      </w:tr>
      <w:tr w:rsidR="00807BC4" w:rsidRPr="00982A02" w14:paraId="5C6D0950" w14:textId="77777777" w:rsidTr="00314458">
        <w:trPr>
          <w:jc w:val="center"/>
        </w:trPr>
        <w:tc>
          <w:tcPr>
            <w:tcW w:w="0" w:type="auto"/>
            <w:vMerge w:val="restart"/>
            <w:tcBorders>
              <w:top w:val="single" w:sz="4" w:space="0" w:color="auto"/>
              <w:left w:val="single" w:sz="4" w:space="0" w:color="auto"/>
            </w:tcBorders>
            <w:shd w:val="clear" w:color="auto" w:fill="FFFFFF"/>
          </w:tcPr>
          <w:p w14:paraId="7C28E4E5" w14:textId="3B19DB1A" w:rsidR="00807BC4" w:rsidRPr="00982A02" w:rsidRDefault="00DB1A39" w:rsidP="00314458">
            <w:pPr>
              <w:pStyle w:val="Khc0"/>
              <w:spacing w:before="120" w:after="60"/>
              <w:jc w:val="both"/>
              <w:rPr>
                <w:rFonts w:ascii="Times New Roman" w:hAnsi="Times New Roman" w:cs="Times New Roman"/>
                <w:sz w:val="24"/>
                <w:szCs w:val="24"/>
              </w:rPr>
            </w:pPr>
            <w:r w:rsidRPr="00982A02">
              <w:rPr>
                <w:rFonts w:ascii="Times New Roman" w:hAnsi="Times New Roman" w:cs="Times New Roman"/>
                <w:sz w:val="24"/>
                <w:szCs w:val="24"/>
              </w:rPr>
              <w:t xml:space="preserve">3.2 Giải pháp đáp ứng khi có sự kiện/sự cố cố môi trường </w:t>
            </w:r>
          </w:p>
        </w:tc>
        <w:tc>
          <w:tcPr>
            <w:tcW w:w="0" w:type="auto"/>
            <w:tcBorders>
              <w:top w:val="single" w:sz="4" w:space="0" w:color="auto"/>
              <w:left w:val="single" w:sz="4" w:space="0" w:color="auto"/>
            </w:tcBorders>
            <w:shd w:val="clear" w:color="auto" w:fill="FFFFFF"/>
          </w:tcPr>
          <w:p w14:paraId="47E221DF" w14:textId="62170867" w:rsidR="00807BC4" w:rsidRPr="00982A02" w:rsidRDefault="00DB1A39" w:rsidP="00982A02">
            <w:pPr>
              <w:spacing w:after="60"/>
              <w:jc w:val="both"/>
              <w:rPr>
                <w:rFonts w:ascii="Times New Roman" w:hAnsi="Times New Roman" w:cs="Times New Roman"/>
              </w:rPr>
            </w:pPr>
            <w:r w:rsidRPr="00982A02">
              <w:rPr>
                <w:rFonts w:ascii="Times New Roman" w:hAnsi="Times New Roman" w:cs="Times New Roman"/>
              </w:rPr>
              <w:t xml:space="preserve">Nhà thầu có cam kết huy động thêm thiết bị cơ giới khác phù hợp để tăng cường cơ giới hóa cho công tác duy trì vệ sinh môi trường, trong đó phương tiện, thiết bị đề xuất thêm phải có đăng ký, đăng kiểm, còn niên hạn sử dụng trong suốt thời gian thực hiện hợp đồng. </w:t>
            </w:r>
          </w:p>
        </w:tc>
        <w:tc>
          <w:tcPr>
            <w:tcW w:w="0" w:type="auto"/>
            <w:tcBorders>
              <w:top w:val="single" w:sz="4" w:space="0" w:color="auto"/>
              <w:left w:val="single" w:sz="4" w:space="0" w:color="auto"/>
              <w:right w:val="single" w:sz="4" w:space="0" w:color="auto"/>
            </w:tcBorders>
            <w:shd w:val="clear" w:color="auto" w:fill="FFFFFF"/>
          </w:tcPr>
          <w:p w14:paraId="493A4B71" w14:textId="77777777" w:rsidR="00807BC4" w:rsidRPr="00982A02" w:rsidRDefault="00807BC4" w:rsidP="00314458">
            <w:pPr>
              <w:pStyle w:val="Khc0"/>
              <w:spacing w:before="120" w:after="60"/>
              <w:jc w:val="center"/>
              <w:rPr>
                <w:rFonts w:ascii="Times New Roman" w:hAnsi="Times New Roman" w:cs="Times New Roman"/>
                <w:sz w:val="24"/>
                <w:szCs w:val="24"/>
              </w:rPr>
            </w:pPr>
            <w:r w:rsidRPr="00982A02">
              <w:rPr>
                <w:rFonts w:ascii="Times New Roman" w:hAnsi="Times New Roman" w:cs="Times New Roman"/>
                <w:bCs/>
                <w:sz w:val="24"/>
                <w:szCs w:val="24"/>
              </w:rPr>
              <w:t>Đạt</w:t>
            </w:r>
          </w:p>
        </w:tc>
      </w:tr>
      <w:tr w:rsidR="00807BC4" w:rsidRPr="00982A02" w14:paraId="3FF477ED" w14:textId="77777777" w:rsidTr="00314458">
        <w:trPr>
          <w:jc w:val="center"/>
        </w:trPr>
        <w:tc>
          <w:tcPr>
            <w:tcW w:w="0" w:type="auto"/>
            <w:vMerge/>
            <w:tcBorders>
              <w:left w:val="single" w:sz="4" w:space="0" w:color="auto"/>
            </w:tcBorders>
            <w:shd w:val="clear" w:color="auto" w:fill="FFFFFF"/>
          </w:tcPr>
          <w:p w14:paraId="5E0B250B" w14:textId="77777777" w:rsidR="00807BC4" w:rsidRPr="00982A02" w:rsidRDefault="00807BC4" w:rsidP="00314458">
            <w:pPr>
              <w:pStyle w:val="Khc0"/>
              <w:spacing w:before="120" w:after="60"/>
              <w:jc w:val="both"/>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14:paraId="6C98EECF" w14:textId="74994391" w:rsidR="00807BC4" w:rsidRPr="00982A02" w:rsidRDefault="00DB1A39" w:rsidP="00982A02">
            <w:pPr>
              <w:spacing w:after="60"/>
              <w:jc w:val="both"/>
              <w:rPr>
                <w:rFonts w:ascii="Times New Roman" w:hAnsi="Times New Roman" w:cs="Times New Roman"/>
              </w:rPr>
            </w:pPr>
            <w:r w:rsidRPr="00982A02">
              <w:rPr>
                <w:rFonts w:ascii="Times New Roman" w:hAnsi="Times New Roman" w:cs="Times New Roman"/>
              </w:rPr>
              <w:t xml:space="preserve">Không đảm bảo các yêu cầu trên </w:t>
            </w:r>
          </w:p>
        </w:tc>
        <w:tc>
          <w:tcPr>
            <w:tcW w:w="0" w:type="auto"/>
            <w:tcBorders>
              <w:top w:val="single" w:sz="4" w:space="0" w:color="auto"/>
              <w:left w:val="single" w:sz="4" w:space="0" w:color="auto"/>
              <w:right w:val="single" w:sz="4" w:space="0" w:color="auto"/>
            </w:tcBorders>
            <w:shd w:val="clear" w:color="auto" w:fill="FFFFFF"/>
          </w:tcPr>
          <w:p w14:paraId="420E76E8" w14:textId="77777777" w:rsidR="00807BC4" w:rsidRPr="00982A02" w:rsidRDefault="00807BC4" w:rsidP="00314458">
            <w:pPr>
              <w:pStyle w:val="Khc0"/>
              <w:spacing w:before="120" w:after="60"/>
              <w:jc w:val="center"/>
              <w:rPr>
                <w:rFonts w:ascii="Times New Roman" w:hAnsi="Times New Roman" w:cs="Times New Roman"/>
                <w:sz w:val="24"/>
                <w:szCs w:val="24"/>
              </w:rPr>
            </w:pPr>
            <w:r w:rsidRPr="00982A02">
              <w:rPr>
                <w:rFonts w:ascii="Times New Roman" w:hAnsi="Times New Roman" w:cs="Times New Roman"/>
                <w:bCs/>
                <w:sz w:val="24"/>
                <w:szCs w:val="24"/>
              </w:rPr>
              <w:t>Không đạt</w:t>
            </w:r>
          </w:p>
        </w:tc>
      </w:tr>
      <w:tr w:rsidR="00807BC4" w:rsidRPr="00982A02" w14:paraId="3D0F0058" w14:textId="77777777" w:rsidTr="00314458">
        <w:trPr>
          <w:jc w:val="center"/>
        </w:trPr>
        <w:tc>
          <w:tcPr>
            <w:tcW w:w="0" w:type="auto"/>
            <w:vMerge w:val="restart"/>
            <w:tcBorders>
              <w:top w:val="single" w:sz="4" w:space="0" w:color="auto"/>
              <w:left w:val="single" w:sz="4" w:space="0" w:color="auto"/>
            </w:tcBorders>
            <w:shd w:val="clear" w:color="auto" w:fill="FFFFFF"/>
          </w:tcPr>
          <w:p w14:paraId="20A98A2E" w14:textId="71A76A49" w:rsidR="00807BC4" w:rsidRPr="00982A02" w:rsidRDefault="00DB1A39" w:rsidP="00314458">
            <w:pPr>
              <w:pStyle w:val="Khc0"/>
              <w:spacing w:before="120" w:after="60"/>
              <w:jc w:val="both"/>
              <w:rPr>
                <w:rFonts w:ascii="Times New Roman" w:hAnsi="Times New Roman" w:cs="Times New Roman"/>
                <w:sz w:val="24"/>
                <w:szCs w:val="24"/>
              </w:rPr>
            </w:pPr>
            <w:r w:rsidRPr="00982A02">
              <w:rPr>
                <w:rFonts w:ascii="Times New Roman" w:hAnsi="Times New Roman" w:cs="Times New Roman"/>
                <w:sz w:val="24"/>
                <w:szCs w:val="24"/>
              </w:rPr>
              <w:t>3.3 Điểm tập kết phương tiện, thiết bị và văn phòng làm việc</w:t>
            </w:r>
          </w:p>
        </w:tc>
        <w:tc>
          <w:tcPr>
            <w:tcW w:w="0" w:type="auto"/>
            <w:tcBorders>
              <w:top w:val="single" w:sz="4" w:space="0" w:color="auto"/>
              <w:left w:val="single" w:sz="4" w:space="0" w:color="auto"/>
            </w:tcBorders>
            <w:shd w:val="clear" w:color="auto" w:fill="FFFFFF"/>
          </w:tcPr>
          <w:p w14:paraId="2326BA57" w14:textId="64F4EB9A" w:rsidR="00807BC4" w:rsidRPr="00982A02" w:rsidRDefault="00DB1A39" w:rsidP="00982A02">
            <w:pPr>
              <w:spacing w:after="60"/>
              <w:jc w:val="both"/>
              <w:rPr>
                <w:rFonts w:ascii="Times New Roman" w:hAnsi="Times New Roman" w:cs="Times New Roman"/>
              </w:rPr>
            </w:pPr>
            <w:r w:rsidRPr="00982A02">
              <w:rPr>
                <w:rFonts w:ascii="Times New Roman" w:hAnsi="Times New Roman" w:cs="Times New Roman"/>
              </w:rPr>
              <w:t>Có điểm tập kết phương tiện cơ giới trong hoặc gần phạm vi thực hiện công việc với mục đích phù hợp và thuận lợi cho công việc đáp ứng các yêu cầu (có tài liệu chứng minh)</w:t>
            </w:r>
          </w:p>
        </w:tc>
        <w:tc>
          <w:tcPr>
            <w:tcW w:w="0" w:type="auto"/>
            <w:tcBorders>
              <w:top w:val="single" w:sz="4" w:space="0" w:color="auto"/>
              <w:left w:val="single" w:sz="4" w:space="0" w:color="auto"/>
              <w:right w:val="single" w:sz="4" w:space="0" w:color="auto"/>
            </w:tcBorders>
            <w:shd w:val="clear" w:color="auto" w:fill="FFFFFF"/>
          </w:tcPr>
          <w:p w14:paraId="1FC754DA" w14:textId="77777777" w:rsidR="00807BC4" w:rsidRPr="00982A02" w:rsidRDefault="00807BC4" w:rsidP="00314458">
            <w:pPr>
              <w:pStyle w:val="Khc0"/>
              <w:spacing w:before="120" w:after="60"/>
              <w:jc w:val="center"/>
              <w:rPr>
                <w:rFonts w:ascii="Times New Roman" w:hAnsi="Times New Roman" w:cs="Times New Roman"/>
                <w:sz w:val="24"/>
                <w:szCs w:val="24"/>
              </w:rPr>
            </w:pPr>
            <w:r w:rsidRPr="00982A02">
              <w:rPr>
                <w:rFonts w:ascii="Times New Roman" w:hAnsi="Times New Roman" w:cs="Times New Roman"/>
                <w:bCs/>
                <w:sz w:val="24"/>
                <w:szCs w:val="24"/>
              </w:rPr>
              <w:t>Đạt</w:t>
            </w:r>
          </w:p>
        </w:tc>
      </w:tr>
      <w:tr w:rsidR="00807BC4" w:rsidRPr="00982A02" w14:paraId="02FBB73F" w14:textId="77777777" w:rsidTr="00314458">
        <w:trPr>
          <w:jc w:val="center"/>
        </w:trPr>
        <w:tc>
          <w:tcPr>
            <w:tcW w:w="0" w:type="auto"/>
            <w:vMerge/>
            <w:tcBorders>
              <w:left w:val="single" w:sz="4" w:space="0" w:color="auto"/>
            </w:tcBorders>
            <w:shd w:val="clear" w:color="auto" w:fill="FFFFFF"/>
          </w:tcPr>
          <w:p w14:paraId="038CFEF2" w14:textId="77777777" w:rsidR="00807BC4" w:rsidRPr="00982A02" w:rsidRDefault="00807BC4" w:rsidP="00314458">
            <w:pPr>
              <w:pStyle w:val="Khc0"/>
              <w:spacing w:before="120" w:after="60"/>
              <w:jc w:val="both"/>
              <w:rPr>
                <w:rFonts w:ascii="Times New Roman" w:hAnsi="Times New Roman" w:cs="Times New Roman"/>
                <w:sz w:val="24"/>
                <w:szCs w:val="24"/>
              </w:rPr>
            </w:pPr>
          </w:p>
        </w:tc>
        <w:tc>
          <w:tcPr>
            <w:tcW w:w="0" w:type="auto"/>
            <w:tcBorders>
              <w:top w:val="single" w:sz="4" w:space="0" w:color="auto"/>
              <w:left w:val="single" w:sz="4" w:space="0" w:color="auto"/>
            </w:tcBorders>
            <w:shd w:val="clear" w:color="auto" w:fill="FFFFFF"/>
          </w:tcPr>
          <w:p w14:paraId="531D4E9F" w14:textId="30FCCFB0" w:rsidR="00807BC4" w:rsidRPr="00982A02" w:rsidRDefault="00DB1A39" w:rsidP="00982A02">
            <w:pPr>
              <w:spacing w:after="60"/>
              <w:jc w:val="both"/>
              <w:rPr>
                <w:rFonts w:ascii="Times New Roman" w:hAnsi="Times New Roman" w:cs="Times New Roman"/>
              </w:rPr>
            </w:pPr>
            <w:r w:rsidRPr="00982A02">
              <w:rPr>
                <w:rFonts w:ascii="Times New Roman" w:hAnsi="Times New Roman" w:cs="Times New Roman"/>
              </w:rPr>
              <w:t>Không đáp ứng các yêu cầu trên</w:t>
            </w:r>
          </w:p>
        </w:tc>
        <w:tc>
          <w:tcPr>
            <w:tcW w:w="0" w:type="auto"/>
            <w:tcBorders>
              <w:top w:val="single" w:sz="4" w:space="0" w:color="auto"/>
              <w:left w:val="single" w:sz="4" w:space="0" w:color="auto"/>
              <w:right w:val="single" w:sz="4" w:space="0" w:color="auto"/>
            </w:tcBorders>
            <w:shd w:val="clear" w:color="auto" w:fill="FFFFFF"/>
          </w:tcPr>
          <w:p w14:paraId="265E1942" w14:textId="77777777" w:rsidR="00807BC4" w:rsidRPr="00982A02" w:rsidRDefault="00807BC4" w:rsidP="00314458">
            <w:pPr>
              <w:pStyle w:val="Khc0"/>
              <w:spacing w:before="120" w:after="60"/>
              <w:jc w:val="center"/>
              <w:rPr>
                <w:rFonts w:ascii="Times New Roman" w:hAnsi="Times New Roman" w:cs="Times New Roman"/>
                <w:sz w:val="24"/>
                <w:szCs w:val="24"/>
              </w:rPr>
            </w:pPr>
            <w:r w:rsidRPr="00982A02">
              <w:rPr>
                <w:rFonts w:ascii="Times New Roman" w:hAnsi="Times New Roman" w:cs="Times New Roman"/>
                <w:bCs/>
                <w:sz w:val="24"/>
                <w:szCs w:val="24"/>
              </w:rPr>
              <w:t>Không đạt</w:t>
            </w:r>
          </w:p>
        </w:tc>
      </w:tr>
      <w:tr w:rsidR="00807BC4" w:rsidRPr="00982A02" w14:paraId="389A62E9" w14:textId="77777777" w:rsidTr="00314458">
        <w:trPr>
          <w:jc w:val="center"/>
        </w:trPr>
        <w:tc>
          <w:tcPr>
            <w:tcW w:w="0" w:type="auto"/>
            <w:vMerge w:val="restart"/>
            <w:tcBorders>
              <w:top w:val="single" w:sz="4" w:space="0" w:color="auto"/>
              <w:left w:val="single" w:sz="4" w:space="0" w:color="auto"/>
            </w:tcBorders>
            <w:shd w:val="clear" w:color="auto" w:fill="FFFFFF"/>
          </w:tcPr>
          <w:p w14:paraId="0DB19D31" w14:textId="55E72FBE" w:rsidR="00807BC4" w:rsidRPr="00982A02" w:rsidRDefault="00DB1A39" w:rsidP="00314458">
            <w:pPr>
              <w:spacing w:after="60"/>
              <w:rPr>
                <w:rFonts w:ascii="Times New Roman" w:hAnsi="Times New Roman" w:cs="Times New Roman"/>
              </w:rPr>
            </w:pPr>
            <w:r w:rsidRPr="00982A02">
              <w:rPr>
                <w:rFonts w:ascii="Times New Roman" w:hAnsi="Times New Roman" w:cs="Times New Roman"/>
              </w:rPr>
              <w:t>3.4 Phương án thu gom, vận chuyển rác phát sinh trong quá trình quét dọn vệ sinh đường phố</w:t>
            </w:r>
          </w:p>
        </w:tc>
        <w:tc>
          <w:tcPr>
            <w:tcW w:w="0" w:type="auto"/>
            <w:tcBorders>
              <w:top w:val="single" w:sz="4" w:space="0" w:color="auto"/>
              <w:left w:val="single" w:sz="4" w:space="0" w:color="auto"/>
              <w:bottom w:val="single" w:sz="4" w:space="0" w:color="auto"/>
            </w:tcBorders>
            <w:shd w:val="clear" w:color="auto" w:fill="FFFFFF"/>
          </w:tcPr>
          <w:p w14:paraId="71E82835" w14:textId="7A5CCC7C" w:rsidR="00807BC4" w:rsidRPr="00982A02" w:rsidRDefault="00DB1A39" w:rsidP="00314458">
            <w:pPr>
              <w:pStyle w:val="Khc0"/>
              <w:spacing w:before="120" w:after="60"/>
              <w:jc w:val="both"/>
              <w:rPr>
                <w:rFonts w:ascii="Times New Roman" w:hAnsi="Times New Roman" w:cs="Times New Roman"/>
                <w:sz w:val="24"/>
                <w:szCs w:val="24"/>
              </w:rPr>
            </w:pPr>
            <w:r w:rsidRPr="00982A02">
              <w:rPr>
                <w:rFonts w:ascii="Times New Roman" w:hAnsi="Times New Roman" w:cs="Times New Roman"/>
                <w:sz w:val="24"/>
                <w:szCs w:val="24"/>
              </w:rPr>
              <w:t>Phải có điểm tập kết rác phù hợp</w:t>
            </w:r>
            <w:r w:rsidR="00982A02">
              <w:rPr>
                <w:rFonts w:ascii="Times New Roman" w:hAnsi="Times New Roman" w:cs="Times New Roman"/>
                <w:sz w:val="24"/>
                <w:szCs w:val="24"/>
                <w:lang w:val="en-US"/>
              </w:rPr>
              <w:t>, phương án thu gom khi thực hiện trên các tuyến đường Quốc lộ, tỉnh lộ có lưu lượng phương tiện giao thông tham gia lớn</w:t>
            </w:r>
            <w:r w:rsidRPr="00982A02">
              <w:rPr>
                <w:rFonts w:ascii="Times New Roman" w:hAnsi="Times New Roman" w:cs="Times New Roman"/>
                <w:sz w:val="24"/>
                <w:szCs w:val="24"/>
              </w:rPr>
              <w:t xml:space="preserve"> với từng địa bàn triển khai thực hiện để cẩu và vận chuyển về khu xử lý (Có tài liệu chứng minh)</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25B6E10" w14:textId="77777777" w:rsidR="00807BC4" w:rsidRPr="00982A02" w:rsidRDefault="00807BC4" w:rsidP="00314458">
            <w:pPr>
              <w:pStyle w:val="Khc0"/>
              <w:spacing w:before="120" w:after="60"/>
              <w:jc w:val="center"/>
              <w:rPr>
                <w:rFonts w:ascii="Times New Roman" w:hAnsi="Times New Roman" w:cs="Times New Roman"/>
                <w:sz w:val="24"/>
                <w:szCs w:val="24"/>
              </w:rPr>
            </w:pPr>
            <w:r w:rsidRPr="00982A02">
              <w:rPr>
                <w:rFonts w:ascii="Times New Roman" w:hAnsi="Times New Roman" w:cs="Times New Roman"/>
                <w:bCs/>
                <w:sz w:val="24"/>
                <w:szCs w:val="24"/>
              </w:rPr>
              <w:t>Đạt</w:t>
            </w:r>
          </w:p>
        </w:tc>
      </w:tr>
      <w:tr w:rsidR="00807BC4" w:rsidRPr="00982A02" w14:paraId="38F8C01D" w14:textId="77777777" w:rsidTr="00314458">
        <w:trPr>
          <w:jc w:val="center"/>
        </w:trPr>
        <w:tc>
          <w:tcPr>
            <w:tcW w:w="0" w:type="auto"/>
            <w:vMerge/>
            <w:tcBorders>
              <w:left w:val="single" w:sz="4" w:space="0" w:color="auto"/>
              <w:bottom w:val="single" w:sz="4" w:space="0" w:color="auto"/>
            </w:tcBorders>
            <w:shd w:val="clear" w:color="auto" w:fill="FFFFFF"/>
          </w:tcPr>
          <w:p w14:paraId="15D14B4E" w14:textId="77777777" w:rsidR="00807BC4" w:rsidRPr="00982A02" w:rsidRDefault="00807BC4" w:rsidP="00314458">
            <w:pPr>
              <w:spacing w:after="60"/>
              <w:rPr>
                <w:rFonts w:ascii="Times New Roman" w:hAnsi="Times New Roman" w:cs="Times New Roman"/>
              </w:rPr>
            </w:pPr>
          </w:p>
        </w:tc>
        <w:tc>
          <w:tcPr>
            <w:tcW w:w="0" w:type="auto"/>
            <w:tcBorders>
              <w:top w:val="single" w:sz="4" w:space="0" w:color="auto"/>
              <w:left w:val="single" w:sz="4" w:space="0" w:color="auto"/>
              <w:bottom w:val="single" w:sz="4" w:space="0" w:color="auto"/>
            </w:tcBorders>
            <w:shd w:val="clear" w:color="auto" w:fill="FFFFFF"/>
          </w:tcPr>
          <w:p w14:paraId="1942ADD4" w14:textId="69320AD6" w:rsidR="00807BC4" w:rsidRPr="00982A02" w:rsidRDefault="004A4976" w:rsidP="00314458">
            <w:pPr>
              <w:pStyle w:val="Khc0"/>
              <w:spacing w:before="120" w:after="60"/>
              <w:jc w:val="both"/>
              <w:rPr>
                <w:rFonts w:ascii="Times New Roman" w:hAnsi="Times New Roman" w:cs="Times New Roman"/>
                <w:sz w:val="24"/>
                <w:szCs w:val="24"/>
              </w:rPr>
            </w:pPr>
            <w:r>
              <w:rPr>
                <w:rFonts w:ascii="Times New Roman" w:hAnsi="Times New Roman" w:cs="Times New Roman"/>
                <w:sz w:val="24"/>
                <w:szCs w:val="24"/>
                <w:lang w:val="en-US"/>
              </w:rPr>
              <w:t>Không</w:t>
            </w:r>
            <w:r w:rsidR="00DB1A39" w:rsidRPr="00982A02">
              <w:rPr>
                <w:rFonts w:ascii="Times New Roman" w:hAnsi="Times New Roman" w:cs="Times New Roman"/>
                <w:sz w:val="24"/>
                <w:szCs w:val="24"/>
              </w:rPr>
              <w:t xml:space="preserve"> có điểm tập kết rác phù hợp với từng địa bàn triển khai thực hiện để cẩu và vận chuyển về khu xử lý (Có tài liệu chứng minh)</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E13643A" w14:textId="77777777" w:rsidR="00807BC4" w:rsidRPr="00982A02" w:rsidRDefault="00807BC4" w:rsidP="00314458">
            <w:pPr>
              <w:pStyle w:val="Khc0"/>
              <w:spacing w:before="120" w:after="60"/>
              <w:jc w:val="center"/>
              <w:rPr>
                <w:rFonts w:ascii="Times New Roman" w:hAnsi="Times New Roman" w:cs="Times New Roman"/>
                <w:sz w:val="24"/>
                <w:szCs w:val="24"/>
              </w:rPr>
            </w:pPr>
            <w:r w:rsidRPr="00982A02">
              <w:rPr>
                <w:rFonts w:ascii="Times New Roman" w:hAnsi="Times New Roman" w:cs="Times New Roman"/>
                <w:bCs/>
                <w:sz w:val="24"/>
                <w:szCs w:val="24"/>
              </w:rPr>
              <w:t>Không đạt</w:t>
            </w:r>
          </w:p>
        </w:tc>
      </w:tr>
      <w:tr w:rsidR="00807BC4" w:rsidRPr="00982A02" w14:paraId="4A984543" w14:textId="77777777" w:rsidTr="00314458">
        <w:trPr>
          <w:jc w:val="center"/>
        </w:trPr>
        <w:tc>
          <w:tcPr>
            <w:tcW w:w="0" w:type="auto"/>
            <w:vMerge w:val="restart"/>
            <w:tcBorders>
              <w:top w:val="single" w:sz="4" w:space="0" w:color="auto"/>
              <w:left w:val="single" w:sz="4" w:space="0" w:color="auto"/>
            </w:tcBorders>
            <w:shd w:val="clear" w:color="auto" w:fill="FFFFFF"/>
          </w:tcPr>
          <w:p w14:paraId="39EEF778" w14:textId="77777777" w:rsidR="00807BC4" w:rsidRPr="00982A02" w:rsidRDefault="00807BC4" w:rsidP="00314458">
            <w:pPr>
              <w:pStyle w:val="Khc0"/>
              <w:spacing w:before="120" w:after="60"/>
              <w:jc w:val="center"/>
              <w:rPr>
                <w:rFonts w:ascii="Times New Roman" w:hAnsi="Times New Roman" w:cs="Times New Roman"/>
                <w:b/>
                <w:sz w:val="24"/>
                <w:szCs w:val="24"/>
              </w:rPr>
            </w:pPr>
            <w:r w:rsidRPr="00982A02">
              <w:rPr>
                <w:rFonts w:ascii="Times New Roman" w:hAnsi="Times New Roman" w:cs="Times New Roman"/>
                <w:b/>
                <w:bCs/>
                <w:sz w:val="24"/>
                <w:szCs w:val="24"/>
              </w:rPr>
              <w:t>Kết luận</w:t>
            </w:r>
          </w:p>
        </w:tc>
        <w:tc>
          <w:tcPr>
            <w:tcW w:w="0" w:type="auto"/>
            <w:tcBorders>
              <w:top w:val="single" w:sz="4" w:space="0" w:color="auto"/>
              <w:left w:val="single" w:sz="4" w:space="0" w:color="auto"/>
              <w:bottom w:val="single" w:sz="4" w:space="0" w:color="auto"/>
            </w:tcBorders>
            <w:shd w:val="clear" w:color="auto" w:fill="FFFFFF"/>
          </w:tcPr>
          <w:p w14:paraId="1F9895C1" w14:textId="77777777" w:rsidR="00807BC4" w:rsidRPr="00982A02" w:rsidRDefault="00807BC4" w:rsidP="00314458">
            <w:pPr>
              <w:pStyle w:val="Khc0"/>
              <w:spacing w:before="120" w:after="60"/>
              <w:jc w:val="both"/>
              <w:rPr>
                <w:rFonts w:ascii="Times New Roman" w:hAnsi="Times New Roman" w:cs="Times New Roman"/>
                <w:b/>
                <w:sz w:val="24"/>
                <w:szCs w:val="24"/>
              </w:rPr>
            </w:pPr>
            <w:r w:rsidRPr="00982A02">
              <w:rPr>
                <w:rFonts w:ascii="Times New Roman" w:hAnsi="Times New Roman" w:cs="Times New Roman"/>
                <w:b/>
                <w:sz w:val="24"/>
                <w:szCs w:val="24"/>
              </w:rPr>
              <w:t>Các tiêu chuẩn chi tiết được xác định là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BB5DAD1" w14:textId="77777777" w:rsidR="00807BC4" w:rsidRPr="00982A02" w:rsidRDefault="00807BC4" w:rsidP="00314458">
            <w:pPr>
              <w:pStyle w:val="Khc0"/>
              <w:spacing w:before="120" w:after="60"/>
              <w:jc w:val="center"/>
              <w:rPr>
                <w:rFonts w:ascii="Times New Roman" w:hAnsi="Times New Roman" w:cs="Times New Roman"/>
                <w:b/>
                <w:sz w:val="24"/>
                <w:szCs w:val="24"/>
              </w:rPr>
            </w:pPr>
            <w:r w:rsidRPr="00982A02">
              <w:rPr>
                <w:rFonts w:ascii="Times New Roman" w:hAnsi="Times New Roman" w:cs="Times New Roman"/>
                <w:b/>
                <w:bCs/>
                <w:sz w:val="24"/>
                <w:szCs w:val="24"/>
              </w:rPr>
              <w:t>Đạt</w:t>
            </w:r>
          </w:p>
        </w:tc>
      </w:tr>
      <w:tr w:rsidR="00807BC4" w:rsidRPr="00982A02" w14:paraId="577F9E0D" w14:textId="77777777" w:rsidTr="00314458">
        <w:trPr>
          <w:jc w:val="center"/>
        </w:trPr>
        <w:tc>
          <w:tcPr>
            <w:tcW w:w="0" w:type="auto"/>
            <w:vMerge/>
            <w:tcBorders>
              <w:left w:val="single" w:sz="4" w:space="0" w:color="auto"/>
              <w:bottom w:val="single" w:sz="4" w:space="0" w:color="auto"/>
            </w:tcBorders>
            <w:shd w:val="clear" w:color="auto" w:fill="FFFFFF"/>
          </w:tcPr>
          <w:p w14:paraId="4EA6042A" w14:textId="77777777" w:rsidR="00807BC4" w:rsidRPr="00982A02" w:rsidRDefault="00807BC4" w:rsidP="00314458">
            <w:pPr>
              <w:spacing w:after="60"/>
              <w:rPr>
                <w:rFonts w:ascii="Times New Roman" w:hAnsi="Times New Roman" w:cs="Times New Roman"/>
                <w:b/>
              </w:rPr>
            </w:pPr>
          </w:p>
        </w:tc>
        <w:tc>
          <w:tcPr>
            <w:tcW w:w="0" w:type="auto"/>
            <w:tcBorders>
              <w:top w:val="single" w:sz="4" w:space="0" w:color="auto"/>
              <w:left w:val="single" w:sz="4" w:space="0" w:color="auto"/>
              <w:bottom w:val="single" w:sz="4" w:space="0" w:color="auto"/>
            </w:tcBorders>
            <w:shd w:val="clear" w:color="auto" w:fill="FFFFFF"/>
          </w:tcPr>
          <w:p w14:paraId="51FA9D84" w14:textId="77777777" w:rsidR="00807BC4" w:rsidRPr="00982A02" w:rsidRDefault="00807BC4" w:rsidP="00314458">
            <w:pPr>
              <w:pStyle w:val="Khc0"/>
              <w:spacing w:before="120" w:after="60"/>
              <w:jc w:val="both"/>
              <w:rPr>
                <w:rFonts w:ascii="Times New Roman" w:hAnsi="Times New Roman" w:cs="Times New Roman"/>
                <w:b/>
                <w:sz w:val="24"/>
                <w:szCs w:val="24"/>
              </w:rPr>
            </w:pPr>
            <w:r w:rsidRPr="00982A02">
              <w:rPr>
                <w:rFonts w:ascii="Times New Roman" w:hAnsi="Times New Roman" w:cs="Times New Roman"/>
                <w:b/>
                <w:sz w:val="24"/>
                <w:szCs w:val="24"/>
              </w:rPr>
              <w:t>Có 1 tiêu chuẩn chi tiết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679BE20" w14:textId="77777777" w:rsidR="00807BC4" w:rsidRPr="00982A02" w:rsidRDefault="00807BC4" w:rsidP="00314458">
            <w:pPr>
              <w:pStyle w:val="Khc0"/>
              <w:spacing w:before="120" w:after="60"/>
              <w:jc w:val="center"/>
              <w:rPr>
                <w:rFonts w:ascii="Times New Roman" w:hAnsi="Times New Roman" w:cs="Times New Roman"/>
                <w:b/>
                <w:sz w:val="24"/>
                <w:szCs w:val="24"/>
              </w:rPr>
            </w:pPr>
            <w:r w:rsidRPr="00982A02">
              <w:rPr>
                <w:rFonts w:ascii="Times New Roman" w:hAnsi="Times New Roman" w:cs="Times New Roman"/>
                <w:b/>
                <w:bCs/>
                <w:sz w:val="24"/>
                <w:szCs w:val="24"/>
              </w:rPr>
              <w:t>Không đạt</w:t>
            </w:r>
          </w:p>
        </w:tc>
      </w:tr>
    </w:tbl>
    <w:p w14:paraId="55DF3D0D" w14:textId="28CB744A" w:rsidR="00807BC4" w:rsidRPr="00982A02" w:rsidRDefault="00982A02" w:rsidP="00982A02">
      <w:pPr>
        <w:pStyle w:val="Chthchbng0"/>
        <w:spacing w:before="120" w:after="120"/>
        <w:ind w:firstLine="720"/>
        <w:jc w:val="both"/>
        <w:rPr>
          <w:rFonts w:ascii="Times New Roman" w:hAnsi="Times New Roman" w:cs="Times New Roman"/>
          <w:sz w:val="26"/>
          <w:szCs w:val="26"/>
        </w:rPr>
      </w:pPr>
      <w:r>
        <w:rPr>
          <w:rFonts w:ascii="Times New Roman" w:hAnsi="Times New Roman" w:cs="Times New Roman"/>
          <w:sz w:val="26"/>
          <w:szCs w:val="26"/>
          <w:lang w:val="en-US"/>
        </w:rPr>
        <w:lastRenderedPageBreak/>
        <w:t xml:space="preserve">4. </w:t>
      </w:r>
      <w:r w:rsidR="00807BC4" w:rsidRPr="00982A02">
        <w:rPr>
          <w:rFonts w:ascii="Times New Roman" w:hAnsi="Times New Roman" w:cs="Times New Roman"/>
          <w:sz w:val="26"/>
          <w:szCs w:val="26"/>
        </w:rPr>
        <w:t>Mức độ đáp ứng hệ thống đảm bảo chất lượng và phưong pháp thực hiện</w:t>
      </w:r>
    </w:p>
    <w:tbl>
      <w:tblPr>
        <w:tblOverlap w:val="never"/>
        <w:tblW w:w="0" w:type="auto"/>
        <w:jc w:val="center"/>
        <w:tblCellMar>
          <w:left w:w="10" w:type="dxa"/>
          <w:right w:w="10" w:type="dxa"/>
        </w:tblCellMar>
        <w:tblLook w:val="0000" w:firstRow="0" w:lastRow="0" w:firstColumn="0" w:lastColumn="0" w:noHBand="0" w:noVBand="0"/>
      </w:tblPr>
      <w:tblGrid>
        <w:gridCol w:w="1499"/>
        <w:gridCol w:w="7124"/>
        <w:gridCol w:w="779"/>
      </w:tblGrid>
      <w:tr w:rsidR="00807BC4" w:rsidRPr="00982A02" w14:paraId="1D7594E1" w14:textId="77777777" w:rsidTr="00314458">
        <w:trPr>
          <w:jc w:val="center"/>
        </w:trPr>
        <w:tc>
          <w:tcPr>
            <w:tcW w:w="0" w:type="auto"/>
            <w:tcBorders>
              <w:top w:val="single" w:sz="4" w:space="0" w:color="auto"/>
              <w:left w:val="single" w:sz="4" w:space="0" w:color="auto"/>
              <w:bottom w:val="single" w:sz="4" w:space="0" w:color="auto"/>
            </w:tcBorders>
            <w:shd w:val="clear" w:color="auto" w:fill="FFFFFF"/>
            <w:vAlign w:val="bottom"/>
          </w:tcPr>
          <w:p w14:paraId="7035FDE0" w14:textId="77777777" w:rsidR="00807BC4" w:rsidRPr="00982A02" w:rsidRDefault="00807BC4" w:rsidP="00314458">
            <w:pPr>
              <w:pStyle w:val="Khc0"/>
              <w:spacing w:before="120" w:after="120"/>
              <w:jc w:val="center"/>
              <w:rPr>
                <w:rFonts w:ascii="Times New Roman" w:hAnsi="Times New Roman" w:cs="Times New Roman"/>
                <w:sz w:val="24"/>
                <w:szCs w:val="24"/>
              </w:rPr>
            </w:pPr>
            <w:r w:rsidRPr="00982A02">
              <w:rPr>
                <w:rFonts w:ascii="Times New Roman" w:hAnsi="Times New Roman" w:cs="Times New Roman"/>
                <w:b/>
                <w:bCs/>
                <w:sz w:val="24"/>
                <w:szCs w:val="24"/>
              </w:rPr>
              <w:t>Nội dung yêu cầu</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25978A1" w14:textId="77777777" w:rsidR="00807BC4" w:rsidRPr="00982A02" w:rsidRDefault="00807BC4" w:rsidP="00314458">
            <w:pPr>
              <w:pStyle w:val="Khc0"/>
              <w:spacing w:before="120" w:after="120"/>
              <w:jc w:val="center"/>
              <w:rPr>
                <w:rFonts w:ascii="Times New Roman" w:hAnsi="Times New Roman" w:cs="Times New Roman"/>
                <w:sz w:val="24"/>
                <w:szCs w:val="24"/>
              </w:rPr>
            </w:pPr>
            <w:r w:rsidRPr="00982A02">
              <w:rPr>
                <w:rFonts w:ascii="Times New Roman" w:hAnsi="Times New Roman" w:cs="Times New Roman"/>
                <w:b/>
                <w:bCs/>
                <w:sz w:val="24"/>
                <w:szCs w:val="24"/>
              </w:rPr>
              <w:t>Mức độ đáp ứng</w:t>
            </w:r>
          </w:p>
        </w:tc>
      </w:tr>
      <w:tr w:rsidR="00F33938" w:rsidRPr="00982A02" w14:paraId="33E904A1" w14:textId="77777777" w:rsidTr="005B4A57">
        <w:trPr>
          <w:jc w:val="center"/>
        </w:trPr>
        <w:tc>
          <w:tcPr>
            <w:tcW w:w="0" w:type="auto"/>
            <w:vMerge w:val="restart"/>
            <w:tcBorders>
              <w:left w:val="single" w:sz="4" w:space="0" w:color="auto"/>
            </w:tcBorders>
            <w:shd w:val="clear" w:color="auto" w:fill="FFFFFF"/>
            <w:vAlign w:val="center"/>
          </w:tcPr>
          <w:p w14:paraId="3998092E" w14:textId="3AE4451B" w:rsidR="00F33938" w:rsidRDefault="00F33938" w:rsidP="005B4A57">
            <w:pPr>
              <w:spacing w:after="120"/>
              <w:jc w:val="center"/>
              <w:rPr>
                <w:rFonts w:ascii="Times New Roman" w:hAnsi="Times New Roman" w:cs="Times New Roman"/>
              </w:rPr>
            </w:pPr>
            <w:r w:rsidRPr="00982A02">
              <w:rPr>
                <w:rFonts w:ascii="Times New Roman" w:hAnsi="Times New Roman" w:cs="Times New Roman"/>
              </w:rPr>
              <w:t>4.1 Kế hoạch đảm bảo chất lượng.</w:t>
            </w:r>
          </w:p>
          <w:p w14:paraId="5E1876C5" w14:textId="0D6367F6" w:rsidR="00F33938" w:rsidRPr="00982A02" w:rsidRDefault="00F33938" w:rsidP="005B4A57">
            <w:pPr>
              <w:spacing w:after="120"/>
              <w:jc w:val="center"/>
              <w:rPr>
                <w:rFonts w:ascii="Times New Roman" w:hAnsi="Times New Roman" w:cs="Times New Roman"/>
              </w:rPr>
            </w:pPr>
          </w:p>
        </w:tc>
        <w:tc>
          <w:tcPr>
            <w:tcW w:w="0" w:type="auto"/>
            <w:tcBorders>
              <w:top w:val="single" w:sz="4" w:space="0" w:color="auto"/>
              <w:left w:val="single" w:sz="4" w:space="0" w:color="auto"/>
              <w:bottom w:val="single" w:sz="4" w:space="0" w:color="auto"/>
            </w:tcBorders>
            <w:shd w:val="clear" w:color="auto" w:fill="FFFFFF"/>
          </w:tcPr>
          <w:p w14:paraId="6B9152AF" w14:textId="7AA00F8A" w:rsidR="00F33938" w:rsidRPr="00982A02" w:rsidRDefault="00F33938" w:rsidP="00F33938">
            <w:pPr>
              <w:pStyle w:val="Khc0"/>
              <w:tabs>
                <w:tab w:val="left" w:pos="1920"/>
              </w:tabs>
              <w:spacing w:before="120" w:after="120"/>
              <w:jc w:val="both"/>
              <w:rPr>
                <w:rFonts w:ascii="Times New Roman" w:hAnsi="Times New Roman" w:cs="Times New Roman"/>
                <w:sz w:val="24"/>
                <w:szCs w:val="24"/>
              </w:rPr>
            </w:pPr>
            <w:r w:rsidRPr="00982A02">
              <w:rPr>
                <w:rFonts w:ascii="Times New Roman" w:hAnsi="Times New Roman" w:cs="Times New Roman"/>
                <w:sz w:val="24"/>
                <w:szCs w:val="24"/>
              </w:rPr>
              <w:t>Nhà thầu xây dựng kế hoạch thực hiện duy trì VSMT theo hàng ngày, hàng tuần, tháng, quý và tổ chức thực hiện theo đúng kế hoạch đã đề ra. Lập biểu mẫu theo dõi hàng ngày ghi chép các công việc thực hiện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11DEBBA" w14:textId="48827689" w:rsidR="00F33938" w:rsidRPr="00982A02" w:rsidRDefault="00F33938" w:rsidP="005B4A57">
            <w:pPr>
              <w:pStyle w:val="Khc0"/>
              <w:spacing w:before="120" w:after="120"/>
              <w:jc w:val="center"/>
              <w:rPr>
                <w:rFonts w:ascii="Times New Roman" w:hAnsi="Times New Roman" w:cs="Times New Roman"/>
                <w:bCs/>
                <w:sz w:val="24"/>
                <w:szCs w:val="24"/>
              </w:rPr>
            </w:pPr>
            <w:r w:rsidRPr="00982A02">
              <w:rPr>
                <w:rFonts w:ascii="Times New Roman" w:hAnsi="Times New Roman" w:cs="Times New Roman"/>
                <w:bCs/>
                <w:sz w:val="24"/>
                <w:szCs w:val="24"/>
              </w:rPr>
              <w:t>Đạt</w:t>
            </w:r>
          </w:p>
        </w:tc>
      </w:tr>
      <w:tr w:rsidR="00F33938" w:rsidRPr="00982A02" w14:paraId="3EA72266" w14:textId="77777777" w:rsidTr="005B4A57">
        <w:trPr>
          <w:jc w:val="center"/>
        </w:trPr>
        <w:tc>
          <w:tcPr>
            <w:tcW w:w="0" w:type="auto"/>
            <w:vMerge/>
            <w:tcBorders>
              <w:left w:val="single" w:sz="4" w:space="0" w:color="auto"/>
            </w:tcBorders>
            <w:shd w:val="clear" w:color="auto" w:fill="FFFFFF"/>
            <w:vAlign w:val="center"/>
          </w:tcPr>
          <w:p w14:paraId="58A4CC0B" w14:textId="77777777" w:rsidR="00F33938" w:rsidRDefault="00F33938" w:rsidP="005B4A57">
            <w:pPr>
              <w:spacing w:after="120"/>
              <w:jc w:val="center"/>
              <w:rPr>
                <w:rFonts w:ascii="Times New Roman" w:hAnsi="Times New Roman" w:cs="Times New Roman"/>
              </w:rPr>
            </w:pPr>
          </w:p>
        </w:tc>
        <w:tc>
          <w:tcPr>
            <w:tcW w:w="0" w:type="auto"/>
            <w:tcBorders>
              <w:top w:val="single" w:sz="4" w:space="0" w:color="auto"/>
              <w:left w:val="single" w:sz="4" w:space="0" w:color="auto"/>
              <w:bottom w:val="single" w:sz="4" w:space="0" w:color="auto"/>
            </w:tcBorders>
            <w:shd w:val="clear" w:color="auto" w:fill="FFFFFF"/>
          </w:tcPr>
          <w:p w14:paraId="45349E3C" w14:textId="586CC52C" w:rsidR="00F33938" w:rsidRPr="00982A02" w:rsidRDefault="00F33938" w:rsidP="00F33938">
            <w:pPr>
              <w:pStyle w:val="Khc0"/>
              <w:tabs>
                <w:tab w:val="left" w:pos="1920"/>
              </w:tabs>
              <w:spacing w:before="120" w:after="120"/>
              <w:jc w:val="both"/>
              <w:rPr>
                <w:rFonts w:ascii="Times New Roman" w:hAnsi="Times New Roman" w:cs="Times New Roman"/>
                <w:sz w:val="24"/>
                <w:szCs w:val="24"/>
              </w:rPr>
            </w:pPr>
            <w:r w:rsidRPr="00982A02">
              <w:rPr>
                <w:rFonts w:ascii="Times New Roman" w:hAnsi="Times New Roman" w:cs="Times New Roman"/>
                <w:sz w:val="24"/>
                <w:szCs w:val="24"/>
              </w:rPr>
              <w:t xml:space="preserve">Nhà thầu </w:t>
            </w:r>
            <w:r>
              <w:rPr>
                <w:rFonts w:ascii="Times New Roman" w:hAnsi="Times New Roman" w:cs="Times New Roman"/>
                <w:sz w:val="24"/>
                <w:szCs w:val="24"/>
                <w:lang w:val="en-US"/>
              </w:rPr>
              <w:t xml:space="preserve">không </w:t>
            </w:r>
            <w:r w:rsidRPr="00982A02">
              <w:rPr>
                <w:rFonts w:ascii="Times New Roman" w:hAnsi="Times New Roman" w:cs="Times New Roman"/>
                <w:sz w:val="24"/>
                <w:szCs w:val="24"/>
              </w:rPr>
              <w:t xml:space="preserve">xây dựng kế hoạch thực hiện duy trì VSMT theo hàng ngày, hàng tuần, tháng, quý và </w:t>
            </w:r>
            <w:r>
              <w:rPr>
                <w:rFonts w:ascii="Times New Roman" w:hAnsi="Times New Roman" w:cs="Times New Roman"/>
                <w:sz w:val="24"/>
                <w:szCs w:val="24"/>
                <w:lang w:val="en-US"/>
              </w:rPr>
              <w:t xml:space="preserve">không </w:t>
            </w:r>
            <w:r w:rsidRPr="00982A02">
              <w:rPr>
                <w:rFonts w:ascii="Times New Roman" w:hAnsi="Times New Roman" w:cs="Times New Roman"/>
                <w:sz w:val="24"/>
                <w:szCs w:val="24"/>
              </w:rPr>
              <w:t xml:space="preserve">tổ chức thực hiện theo đúng kế hoạch đã đề ra. </w:t>
            </w:r>
            <w:r>
              <w:rPr>
                <w:rFonts w:ascii="Times New Roman" w:hAnsi="Times New Roman" w:cs="Times New Roman"/>
                <w:sz w:val="24"/>
                <w:szCs w:val="24"/>
                <w:lang w:val="en-US"/>
              </w:rPr>
              <w:t>Không l</w:t>
            </w:r>
            <w:r w:rsidRPr="00982A02">
              <w:rPr>
                <w:rFonts w:ascii="Times New Roman" w:hAnsi="Times New Roman" w:cs="Times New Roman"/>
                <w:sz w:val="24"/>
                <w:szCs w:val="24"/>
              </w:rPr>
              <w:t>ập biểu mẫu theo dõi hàng ngày ghi chép các công việc thực hiện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EA72E47" w14:textId="500A4E85" w:rsidR="00F33938" w:rsidRPr="00982A02" w:rsidRDefault="00F33938" w:rsidP="005B4A57">
            <w:pPr>
              <w:pStyle w:val="Khc0"/>
              <w:spacing w:before="120" w:after="120"/>
              <w:jc w:val="center"/>
              <w:rPr>
                <w:rFonts w:ascii="Times New Roman" w:hAnsi="Times New Roman" w:cs="Times New Roman"/>
                <w:bCs/>
                <w:sz w:val="24"/>
                <w:szCs w:val="24"/>
              </w:rPr>
            </w:pPr>
            <w:r w:rsidRPr="00982A02">
              <w:rPr>
                <w:rFonts w:ascii="Times New Roman" w:hAnsi="Times New Roman" w:cs="Times New Roman"/>
                <w:bCs/>
                <w:sz w:val="24"/>
                <w:szCs w:val="24"/>
              </w:rPr>
              <w:t>Không đạt</w:t>
            </w:r>
          </w:p>
        </w:tc>
      </w:tr>
      <w:tr w:rsidR="00F33938" w:rsidRPr="00982A02" w14:paraId="2F05BA70" w14:textId="77777777" w:rsidTr="005B4A57">
        <w:trPr>
          <w:jc w:val="center"/>
        </w:trPr>
        <w:tc>
          <w:tcPr>
            <w:tcW w:w="0" w:type="auto"/>
            <w:vMerge w:val="restart"/>
            <w:tcBorders>
              <w:left w:val="single" w:sz="4" w:space="0" w:color="auto"/>
            </w:tcBorders>
            <w:shd w:val="clear" w:color="auto" w:fill="FFFFFF"/>
            <w:vAlign w:val="center"/>
          </w:tcPr>
          <w:p w14:paraId="0E9291BA" w14:textId="623BDEAB" w:rsidR="00F33938" w:rsidRDefault="00F33938" w:rsidP="005B4A57">
            <w:pPr>
              <w:spacing w:after="120"/>
              <w:jc w:val="center"/>
              <w:rPr>
                <w:rFonts w:ascii="Times New Roman" w:hAnsi="Times New Roman" w:cs="Times New Roman"/>
              </w:rPr>
            </w:pPr>
            <w:r>
              <w:rPr>
                <w:rFonts w:ascii="Times New Roman" w:hAnsi="Times New Roman" w:cs="Times New Roman"/>
                <w:lang w:val="en-US"/>
              </w:rPr>
              <w:t>4</w:t>
            </w:r>
            <w:r w:rsidRPr="00982A02">
              <w:rPr>
                <w:rFonts w:ascii="Times New Roman" w:hAnsi="Times New Roman" w:cs="Times New Roman"/>
              </w:rPr>
              <w:t>.2 Công tác vệ sinh môi trường.</w:t>
            </w:r>
          </w:p>
        </w:tc>
        <w:tc>
          <w:tcPr>
            <w:tcW w:w="0" w:type="auto"/>
            <w:tcBorders>
              <w:top w:val="single" w:sz="4" w:space="0" w:color="auto"/>
              <w:left w:val="single" w:sz="4" w:space="0" w:color="auto"/>
              <w:bottom w:val="single" w:sz="4" w:space="0" w:color="auto"/>
            </w:tcBorders>
            <w:shd w:val="clear" w:color="auto" w:fill="FFFFFF"/>
          </w:tcPr>
          <w:p w14:paraId="65C5E18A" w14:textId="77777777" w:rsidR="00F33938" w:rsidRDefault="00F33938" w:rsidP="00F33938">
            <w:pPr>
              <w:pStyle w:val="Khc0"/>
              <w:tabs>
                <w:tab w:val="left" w:pos="1920"/>
              </w:tabs>
              <w:spacing w:before="120" w:after="120"/>
              <w:jc w:val="both"/>
              <w:rPr>
                <w:rFonts w:ascii="Times New Roman" w:hAnsi="Times New Roman" w:cs="Times New Roman"/>
                <w:sz w:val="24"/>
                <w:szCs w:val="24"/>
              </w:rPr>
            </w:pPr>
            <w:r w:rsidRPr="00982A02">
              <w:rPr>
                <w:rFonts w:ascii="Times New Roman" w:hAnsi="Times New Roman" w:cs="Times New Roman"/>
                <w:sz w:val="24"/>
                <w:szCs w:val="24"/>
              </w:rPr>
              <w:t xml:space="preserve">- Có cam kết xe chuyên dùng không gây bụi trong quá trình tác nghiệp, không làm hỏng hạ tầng, đường. </w:t>
            </w:r>
          </w:p>
          <w:p w14:paraId="27ED4152" w14:textId="03762068" w:rsidR="00F33938" w:rsidRPr="00982A02" w:rsidRDefault="00F33938" w:rsidP="00F33938">
            <w:pPr>
              <w:pStyle w:val="Khc0"/>
              <w:tabs>
                <w:tab w:val="left" w:pos="1920"/>
              </w:tabs>
              <w:spacing w:before="120" w:after="120"/>
              <w:jc w:val="both"/>
              <w:rPr>
                <w:rFonts w:ascii="Times New Roman" w:hAnsi="Times New Roman" w:cs="Times New Roman"/>
                <w:sz w:val="24"/>
                <w:szCs w:val="24"/>
              </w:rPr>
            </w:pPr>
            <w:r w:rsidRPr="00982A02">
              <w:rPr>
                <w:rFonts w:ascii="Times New Roman" w:hAnsi="Times New Roman" w:cs="Times New Roman"/>
                <w:sz w:val="24"/>
                <w:szCs w:val="24"/>
              </w:rPr>
              <w:t>- Có cam kết trong quá trình thực hiện gói thầu chấp hành các nội dung chỉ đạo của của chủ đầu tư.</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3EFBBD5" w14:textId="1D184AAE" w:rsidR="00F33938" w:rsidRPr="00982A02" w:rsidRDefault="00F33938" w:rsidP="005B4A57">
            <w:pPr>
              <w:pStyle w:val="Khc0"/>
              <w:spacing w:before="120" w:after="120"/>
              <w:jc w:val="center"/>
              <w:rPr>
                <w:rFonts w:ascii="Times New Roman" w:hAnsi="Times New Roman" w:cs="Times New Roman"/>
                <w:bCs/>
                <w:sz w:val="24"/>
                <w:szCs w:val="24"/>
              </w:rPr>
            </w:pPr>
            <w:r w:rsidRPr="00982A02">
              <w:rPr>
                <w:rFonts w:ascii="Times New Roman" w:hAnsi="Times New Roman" w:cs="Times New Roman"/>
                <w:bCs/>
                <w:sz w:val="24"/>
                <w:szCs w:val="24"/>
              </w:rPr>
              <w:t>Đạt</w:t>
            </w:r>
          </w:p>
        </w:tc>
      </w:tr>
      <w:tr w:rsidR="00F33938" w:rsidRPr="00982A02" w14:paraId="19544FD7" w14:textId="77777777" w:rsidTr="005B4A57">
        <w:trPr>
          <w:jc w:val="center"/>
        </w:trPr>
        <w:tc>
          <w:tcPr>
            <w:tcW w:w="0" w:type="auto"/>
            <w:vMerge/>
            <w:tcBorders>
              <w:left w:val="single" w:sz="4" w:space="0" w:color="auto"/>
              <w:bottom w:val="single" w:sz="4" w:space="0" w:color="auto"/>
            </w:tcBorders>
            <w:shd w:val="clear" w:color="auto" w:fill="FFFFFF"/>
          </w:tcPr>
          <w:p w14:paraId="703FC233" w14:textId="77777777" w:rsidR="00F33938" w:rsidRDefault="00F33938" w:rsidP="00F33938">
            <w:pPr>
              <w:spacing w:after="120"/>
              <w:rPr>
                <w:rFonts w:ascii="Times New Roman" w:hAnsi="Times New Roman" w:cs="Times New Roman"/>
              </w:rPr>
            </w:pPr>
          </w:p>
        </w:tc>
        <w:tc>
          <w:tcPr>
            <w:tcW w:w="0" w:type="auto"/>
            <w:tcBorders>
              <w:top w:val="single" w:sz="4" w:space="0" w:color="auto"/>
              <w:left w:val="single" w:sz="4" w:space="0" w:color="auto"/>
              <w:bottom w:val="single" w:sz="4" w:space="0" w:color="auto"/>
            </w:tcBorders>
            <w:shd w:val="clear" w:color="auto" w:fill="FFFFFF"/>
          </w:tcPr>
          <w:p w14:paraId="590A094D" w14:textId="76F81527" w:rsidR="00F33938" w:rsidRPr="00982A02" w:rsidRDefault="00F33938" w:rsidP="00F33938">
            <w:pPr>
              <w:pStyle w:val="Khc0"/>
              <w:tabs>
                <w:tab w:val="left" w:pos="1920"/>
              </w:tabs>
              <w:spacing w:before="120" w:after="120"/>
              <w:jc w:val="both"/>
              <w:rPr>
                <w:rFonts w:ascii="Times New Roman" w:hAnsi="Times New Roman" w:cs="Times New Roman"/>
                <w:sz w:val="24"/>
                <w:szCs w:val="24"/>
              </w:rPr>
            </w:pPr>
            <w:r w:rsidRPr="00982A02">
              <w:rPr>
                <w:rFonts w:ascii="Times New Roman" w:hAnsi="Times New Roman" w:cs="Times New Roman"/>
                <w:sz w:val="24"/>
                <w:szCs w:val="24"/>
              </w:rPr>
              <w:t xml:space="preserve">Không đáp ứng các yêu cầu trên </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113A2AA" w14:textId="47F5C71B" w:rsidR="00F33938" w:rsidRPr="00982A02" w:rsidRDefault="00F33938" w:rsidP="005B4A57">
            <w:pPr>
              <w:pStyle w:val="Khc0"/>
              <w:spacing w:before="120" w:after="120"/>
              <w:jc w:val="center"/>
              <w:rPr>
                <w:rFonts w:ascii="Times New Roman" w:hAnsi="Times New Roman" w:cs="Times New Roman"/>
                <w:bCs/>
                <w:sz w:val="24"/>
                <w:szCs w:val="24"/>
              </w:rPr>
            </w:pPr>
            <w:r w:rsidRPr="00982A02">
              <w:rPr>
                <w:rFonts w:ascii="Times New Roman" w:hAnsi="Times New Roman" w:cs="Times New Roman"/>
                <w:bCs/>
                <w:sz w:val="24"/>
                <w:szCs w:val="24"/>
              </w:rPr>
              <w:t>Không đạt</w:t>
            </w:r>
          </w:p>
        </w:tc>
      </w:tr>
    </w:tbl>
    <w:p w14:paraId="6F5C8A6F" w14:textId="7D687919" w:rsidR="00807BC4" w:rsidRPr="00982A02" w:rsidRDefault="000A5A73" w:rsidP="000A5A73">
      <w:pPr>
        <w:spacing w:after="120"/>
        <w:ind w:firstLine="720"/>
        <w:rPr>
          <w:rFonts w:ascii="Times New Roman" w:hAnsi="Times New Roman" w:cs="Times New Roman"/>
          <w:b/>
          <w:sz w:val="26"/>
          <w:szCs w:val="26"/>
          <w:lang w:val="es-ES"/>
        </w:rPr>
      </w:pPr>
      <w:r>
        <w:rPr>
          <w:rFonts w:ascii="Times New Roman" w:hAnsi="Times New Roman" w:cs="Times New Roman"/>
          <w:b/>
          <w:sz w:val="26"/>
          <w:szCs w:val="26"/>
          <w:lang w:val="es-ES"/>
        </w:rPr>
        <w:t xml:space="preserve">5. </w:t>
      </w:r>
      <w:bookmarkStart w:id="0" w:name="_Hlk184216231"/>
      <w:r w:rsidR="00807BC4" w:rsidRPr="00982A02">
        <w:rPr>
          <w:rFonts w:ascii="Times New Roman" w:hAnsi="Times New Roman" w:cs="Times New Roman"/>
          <w:b/>
          <w:sz w:val="26"/>
          <w:szCs w:val="26"/>
          <w:lang w:val="es-ES"/>
        </w:rPr>
        <w:t>Mức độ đáp ứng các yêu cầu về tiêu chuẩn thực hiện dịch vụ</w:t>
      </w:r>
    </w:p>
    <w:tbl>
      <w:tblPr>
        <w:tblOverlap w:val="never"/>
        <w:tblW w:w="0" w:type="auto"/>
        <w:jc w:val="center"/>
        <w:tblCellMar>
          <w:left w:w="10" w:type="dxa"/>
          <w:right w:w="10" w:type="dxa"/>
        </w:tblCellMar>
        <w:tblLook w:val="0000" w:firstRow="0" w:lastRow="0" w:firstColumn="0" w:lastColumn="0" w:noHBand="0" w:noVBand="0"/>
      </w:tblPr>
      <w:tblGrid>
        <w:gridCol w:w="4688"/>
        <w:gridCol w:w="3977"/>
        <w:gridCol w:w="737"/>
      </w:tblGrid>
      <w:tr w:rsidR="00807BC4" w:rsidRPr="000A5A73" w14:paraId="13B0B736" w14:textId="77777777" w:rsidTr="00982A02">
        <w:trPr>
          <w:tblHeader/>
          <w:jc w:val="center"/>
        </w:trPr>
        <w:tc>
          <w:tcPr>
            <w:tcW w:w="4688" w:type="dxa"/>
            <w:tcBorders>
              <w:top w:val="single" w:sz="4" w:space="0" w:color="auto"/>
              <w:left w:val="single" w:sz="4" w:space="0" w:color="auto"/>
            </w:tcBorders>
            <w:shd w:val="clear" w:color="auto" w:fill="FFFFFF"/>
          </w:tcPr>
          <w:bookmarkEnd w:id="0"/>
          <w:p w14:paraId="4C37C0C8"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
                <w:bCs/>
                <w:sz w:val="24"/>
                <w:szCs w:val="24"/>
              </w:rPr>
              <w:t>Nội dung yêu cầu</w:t>
            </w:r>
          </w:p>
        </w:tc>
        <w:tc>
          <w:tcPr>
            <w:tcW w:w="0" w:type="auto"/>
            <w:gridSpan w:val="2"/>
            <w:tcBorders>
              <w:top w:val="single" w:sz="4" w:space="0" w:color="auto"/>
              <w:left w:val="single" w:sz="4" w:space="0" w:color="auto"/>
              <w:right w:val="single" w:sz="4" w:space="0" w:color="auto"/>
            </w:tcBorders>
            <w:shd w:val="clear" w:color="auto" w:fill="FFFFFF"/>
          </w:tcPr>
          <w:p w14:paraId="11EB8742"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
                <w:bCs/>
                <w:sz w:val="24"/>
                <w:szCs w:val="24"/>
              </w:rPr>
              <w:t>Mức độ đáp ứng</w:t>
            </w:r>
          </w:p>
        </w:tc>
      </w:tr>
      <w:tr w:rsidR="00807BC4" w:rsidRPr="000A5A73" w14:paraId="5974646E" w14:textId="77777777" w:rsidTr="005B4A57">
        <w:trPr>
          <w:jc w:val="center"/>
        </w:trPr>
        <w:tc>
          <w:tcPr>
            <w:tcW w:w="4688" w:type="dxa"/>
            <w:vMerge w:val="restart"/>
            <w:tcBorders>
              <w:top w:val="single" w:sz="4" w:space="0" w:color="auto"/>
              <w:left w:val="single" w:sz="4" w:space="0" w:color="auto"/>
            </w:tcBorders>
            <w:shd w:val="clear" w:color="auto" w:fill="FFFFFF"/>
            <w:vAlign w:val="center"/>
          </w:tcPr>
          <w:p w14:paraId="7D7149FC" w14:textId="3811697E" w:rsidR="00807BC4" w:rsidRPr="000A5A73" w:rsidRDefault="000A5A73" w:rsidP="005B4A57">
            <w:pPr>
              <w:pStyle w:val="Khc0"/>
              <w:spacing w:before="120" w:after="120"/>
              <w:jc w:val="center"/>
              <w:rPr>
                <w:rFonts w:ascii="Times New Roman" w:hAnsi="Times New Roman" w:cs="Times New Roman"/>
                <w:sz w:val="24"/>
                <w:szCs w:val="24"/>
              </w:rPr>
            </w:pPr>
            <w:r>
              <w:rPr>
                <w:rFonts w:ascii="Times New Roman" w:hAnsi="Times New Roman" w:cs="Times New Roman"/>
                <w:sz w:val="24"/>
                <w:szCs w:val="24"/>
                <w:lang w:val="en-US"/>
              </w:rPr>
              <w:t xml:space="preserve">5.1. </w:t>
            </w:r>
            <w:r w:rsidR="00982A02" w:rsidRPr="000A5A73">
              <w:rPr>
                <w:rFonts w:ascii="Times New Roman" w:hAnsi="Times New Roman" w:cs="Times New Roman"/>
                <w:sz w:val="24"/>
                <w:szCs w:val="24"/>
              </w:rPr>
              <w:t>Yêu cầu chất lượng công việc về duy trì vệ sinh môi trường theo quy trình, định mức theo quyết định số 592/QĐ-BXD ngày 30/5/2014 và Quyết định số 38/QĐ BXD; số 39/QĐ-BXD ngày ngày 17/01/2025 của Bộ xây dựng</w:t>
            </w:r>
          </w:p>
        </w:tc>
        <w:tc>
          <w:tcPr>
            <w:tcW w:w="0" w:type="auto"/>
            <w:tcBorders>
              <w:top w:val="single" w:sz="4" w:space="0" w:color="auto"/>
              <w:left w:val="single" w:sz="4" w:space="0" w:color="auto"/>
            </w:tcBorders>
            <w:shd w:val="clear" w:color="auto" w:fill="FFFFFF"/>
          </w:tcPr>
          <w:p w14:paraId="7E3051AA" w14:textId="1F20D514" w:rsidR="00807BC4" w:rsidRPr="000A5A73" w:rsidRDefault="00982A02" w:rsidP="00314458">
            <w:pPr>
              <w:pStyle w:val="Khc0"/>
              <w:spacing w:before="120" w:after="120"/>
              <w:jc w:val="both"/>
              <w:rPr>
                <w:rFonts w:ascii="Times New Roman" w:hAnsi="Times New Roman" w:cs="Times New Roman"/>
                <w:sz w:val="24"/>
                <w:szCs w:val="24"/>
              </w:rPr>
            </w:pPr>
            <w:r w:rsidRPr="000A5A73">
              <w:rPr>
                <w:rFonts w:ascii="Times New Roman" w:hAnsi="Times New Roman" w:cs="Times New Roman"/>
                <w:sz w:val="24"/>
                <w:szCs w:val="24"/>
              </w:rPr>
              <w:t xml:space="preserve">Nhà thầu cam kết Có quy trình công nghệ thực hiện của đầy đủ các công việc trong HSMT </w:t>
            </w:r>
          </w:p>
        </w:tc>
        <w:tc>
          <w:tcPr>
            <w:tcW w:w="0" w:type="auto"/>
            <w:tcBorders>
              <w:top w:val="single" w:sz="4" w:space="0" w:color="auto"/>
              <w:left w:val="single" w:sz="4" w:space="0" w:color="auto"/>
              <w:right w:val="single" w:sz="4" w:space="0" w:color="auto"/>
            </w:tcBorders>
            <w:shd w:val="clear" w:color="auto" w:fill="FFFFFF"/>
            <w:vAlign w:val="center"/>
          </w:tcPr>
          <w:p w14:paraId="1EB9D02F" w14:textId="77777777" w:rsidR="00807BC4" w:rsidRPr="000A5A73" w:rsidRDefault="00807BC4" w:rsidP="005B4A57">
            <w:pPr>
              <w:pStyle w:val="Khc0"/>
              <w:spacing w:before="120" w:after="120"/>
              <w:jc w:val="center"/>
              <w:rPr>
                <w:rFonts w:ascii="Times New Roman" w:hAnsi="Times New Roman" w:cs="Times New Roman"/>
                <w:sz w:val="24"/>
                <w:szCs w:val="24"/>
              </w:rPr>
            </w:pPr>
            <w:r w:rsidRPr="000A5A73">
              <w:rPr>
                <w:rFonts w:ascii="Times New Roman" w:hAnsi="Times New Roman" w:cs="Times New Roman"/>
                <w:bCs/>
                <w:sz w:val="24"/>
                <w:szCs w:val="24"/>
              </w:rPr>
              <w:t>Đạt</w:t>
            </w:r>
          </w:p>
        </w:tc>
      </w:tr>
      <w:tr w:rsidR="00807BC4" w:rsidRPr="000A5A73" w14:paraId="5378D28F" w14:textId="77777777" w:rsidTr="005B4A57">
        <w:trPr>
          <w:jc w:val="center"/>
        </w:trPr>
        <w:tc>
          <w:tcPr>
            <w:tcW w:w="4688" w:type="dxa"/>
            <w:vMerge/>
            <w:tcBorders>
              <w:left w:val="single" w:sz="4" w:space="0" w:color="auto"/>
            </w:tcBorders>
            <w:shd w:val="clear" w:color="auto" w:fill="FFFFFF"/>
            <w:vAlign w:val="center"/>
          </w:tcPr>
          <w:p w14:paraId="613DA321" w14:textId="77777777" w:rsidR="00807BC4" w:rsidRPr="000A5A73" w:rsidRDefault="00807BC4" w:rsidP="005B4A57">
            <w:pPr>
              <w:spacing w:after="120"/>
              <w:jc w:val="center"/>
              <w:rPr>
                <w:rFonts w:ascii="Times New Roman" w:hAnsi="Times New Roman" w:cs="Times New Roman"/>
              </w:rPr>
            </w:pPr>
          </w:p>
        </w:tc>
        <w:tc>
          <w:tcPr>
            <w:tcW w:w="0" w:type="auto"/>
            <w:tcBorders>
              <w:top w:val="single" w:sz="4" w:space="0" w:color="auto"/>
              <w:left w:val="single" w:sz="4" w:space="0" w:color="auto"/>
            </w:tcBorders>
            <w:shd w:val="clear" w:color="auto" w:fill="FFFFFF"/>
          </w:tcPr>
          <w:p w14:paraId="14A81AA8" w14:textId="7B37E909" w:rsidR="00807BC4" w:rsidRPr="000A5A73" w:rsidRDefault="00982A02" w:rsidP="00314458">
            <w:pPr>
              <w:pStyle w:val="Khc0"/>
              <w:spacing w:before="120" w:after="120"/>
              <w:jc w:val="both"/>
              <w:rPr>
                <w:rFonts w:ascii="Times New Roman" w:hAnsi="Times New Roman" w:cs="Times New Roman"/>
                <w:sz w:val="24"/>
                <w:szCs w:val="24"/>
              </w:rPr>
            </w:pPr>
            <w:r w:rsidRPr="000A5A73">
              <w:rPr>
                <w:rFonts w:ascii="Times New Roman" w:hAnsi="Times New Roman" w:cs="Times New Roman"/>
                <w:sz w:val="24"/>
                <w:szCs w:val="24"/>
              </w:rPr>
              <w:t>Không đáp ứng các yêu cầu trên</w:t>
            </w:r>
          </w:p>
        </w:tc>
        <w:tc>
          <w:tcPr>
            <w:tcW w:w="0" w:type="auto"/>
            <w:tcBorders>
              <w:top w:val="single" w:sz="4" w:space="0" w:color="auto"/>
              <w:left w:val="single" w:sz="4" w:space="0" w:color="auto"/>
              <w:right w:val="single" w:sz="4" w:space="0" w:color="auto"/>
            </w:tcBorders>
            <w:shd w:val="clear" w:color="auto" w:fill="FFFFFF"/>
            <w:vAlign w:val="center"/>
          </w:tcPr>
          <w:p w14:paraId="10136791" w14:textId="77777777" w:rsidR="00807BC4" w:rsidRPr="000A5A73" w:rsidRDefault="00807BC4" w:rsidP="005B4A57">
            <w:pPr>
              <w:pStyle w:val="Khc0"/>
              <w:spacing w:before="120" w:after="120"/>
              <w:jc w:val="center"/>
              <w:rPr>
                <w:rFonts w:ascii="Times New Roman" w:hAnsi="Times New Roman" w:cs="Times New Roman"/>
                <w:sz w:val="24"/>
                <w:szCs w:val="24"/>
              </w:rPr>
            </w:pPr>
            <w:r w:rsidRPr="000A5A73">
              <w:rPr>
                <w:rFonts w:ascii="Times New Roman" w:hAnsi="Times New Roman" w:cs="Times New Roman"/>
                <w:bCs/>
                <w:sz w:val="24"/>
                <w:szCs w:val="24"/>
              </w:rPr>
              <w:t>Không đạt</w:t>
            </w:r>
          </w:p>
        </w:tc>
      </w:tr>
      <w:tr w:rsidR="00982A02" w:rsidRPr="000A5A73" w14:paraId="7C5E218E" w14:textId="77777777" w:rsidTr="005B4A57">
        <w:trPr>
          <w:jc w:val="center"/>
        </w:trPr>
        <w:tc>
          <w:tcPr>
            <w:tcW w:w="4688" w:type="dxa"/>
            <w:vMerge w:val="restart"/>
            <w:tcBorders>
              <w:left w:val="single" w:sz="4" w:space="0" w:color="auto"/>
            </w:tcBorders>
            <w:shd w:val="clear" w:color="auto" w:fill="FFFFFF"/>
            <w:vAlign w:val="center"/>
          </w:tcPr>
          <w:p w14:paraId="75885CD4" w14:textId="0F08E975" w:rsidR="00982A02" w:rsidRPr="000A5A73" w:rsidRDefault="00982A02" w:rsidP="005B4A57">
            <w:pPr>
              <w:spacing w:after="120"/>
              <w:jc w:val="center"/>
              <w:rPr>
                <w:rFonts w:ascii="Times New Roman" w:hAnsi="Times New Roman" w:cs="Times New Roman"/>
              </w:rPr>
            </w:pPr>
            <w:r w:rsidRPr="000A5A73">
              <w:rPr>
                <w:rFonts w:ascii="Times New Roman" w:hAnsi="Times New Roman" w:cs="Times New Roman"/>
              </w:rPr>
              <w:t>5.2 Yêu cầu về công tác nghiệm thu, thanh toán khối lượng</w:t>
            </w:r>
          </w:p>
        </w:tc>
        <w:tc>
          <w:tcPr>
            <w:tcW w:w="0" w:type="auto"/>
            <w:tcBorders>
              <w:top w:val="single" w:sz="4" w:space="0" w:color="auto"/>
              <w:left w:val="single" w:sz="4" w:space="0" w:color="auto"/>
            </w:tcBorders>
            <w:shd w:val="clear" w:color="auto" w:fill="FFFFFF"/>
          </w:tcPr>
          <w:p w14:paraId="0B5E3412" w14:textId="6760ADE0" w:rsidR="00982A02" w:rsidRPr="000A5A73" w:rsidRDefault="00982A02" w:rsidP="00982A02">
            <w:pPr>
              <w:pStyle w:val="Khc0"/>
              <w:tabs>
                <w:tab w:val="left" w:pos="972"/>
              </w:tabs>
              <w:spacing w:before="120" w:after="120"/>
              <w:jc w:val="both"/>
              <w:rPr>
                <w:rFonts w:ascii="Times New Roman" w:hAnsi="Times New Roman" w:cs="Times New Roman"/>
                <w:sz w:val="24"/>
                <w:szCs w:val="24"/>
              </w:rPr>
            </w:pPr>
            <w:r w:rsidRPr="000A5A73">
              <w:rPr>
                <w:rFonts w:ascii="Times New Roman" w:hAnsi="Times New Roman" w:cs="Times New Roman"/>
                <w:sz w:val="24"/>
                <w:szCs w:val="24"/>
              </w:rPr>
              <w:t xml:space="preserve">Nhà thầu trình bày phương án nghiệm thu phù hợp với công việc và khối lượng thực hiện. Phù hợp với các quy định hiện hành và quy trình, quy định của địa phương. </w:t>
            </w:r>
          </w:p>
        </w:tc>
        <w:tc>
          <w:tcPr>
            <w:tcW w:w="0" w:type="auto"/>
            <w:tcBorders>
              <w:top w:val="single" w:sz="4" w:space="0" w:color="auto"/>
              <w:left w:val="single" w:sz="4" w:space="0" w:color="auto"/>
              <w:right w:val="single" w:sz="4" w:space="0" w:color="auto"/>
            </w:tcBorders>
            <w:shd w:val="clear" w:color="auto" w:fill="FFFFFF"/>
            <w:vAlign w:val="center"/>
          </w:tcPr>
          <w:p w14:paraId="38003E2D" w14:textId="1B8FAF11" w:rsidR="00982A02" w:rsidRPr="000A5A73" w:rsidRDefault="00982A02" w:rsidP="005B4A57">
            <w:pPr>
              <w:pStyle w:val="Khc0"/>
              <w:spacing w:before="120" w:after="120"/>
              <w:jc w:val="center"/>
              <w:rPr>
                <w:rFonts w:ascii="Times New Roman" w:hAnsi="Times New Roman" w:cs="Times New Roman"/>
                <w:bCs/>
                <w:sz w:val="24"/>
                <w:szCs w:val="24"/>
              </w:rPr>
            </w:pPr>
            <w:r w:rsidRPr="000A5A73">
              <w:rPr>
                <w:rFonts w:ascii="Times New Roman" w:hAnsi="Times New Roman" w:cs="Times New Roman"/>
                <w:bCs/>
                <w:sz w:val="24"/>
                <w:szCs w:val="24"/>
              </w:rPr>
              <w:t>Đạt</w:t>
            </w:r>
          </w:p>
        </w:tc>
      </w:tr>
      <w:tr w:rsidR="00982A02" w:rsidRPr="000A5A73" w14:paraId="3851B523" w14:textId="77777777" w:rsidTr="005B4A57">
        <w:trPr>
          <w:jc w:val="center"/>
        </w:trPr>
        <w:tc>
          <w:tcPr>
            <w:tcW w:w="4688" w:type="dxa"/>
            <w:vMerge/>
            <w:tcBorders>
              <w:left w:val="single" w:sz="4" w:space="0" w:color="auto"/>
            </w:tcBorders>
            <w:shd w:val="clear" w:color="auto" w:fill="FFFFFF"/>
          </w:tcPr>
          <w:p w14:paraId="1BB72D8A" w14:textId="77777777" w:rsidR="00982A02" w:rsidRPr="000A5A73" w:rsidRDefault="00982A02" w:rsidP="00982A02">
            <w:pPr>
              <w:spacing w:after="120"/>
              <w:rPr>
                <w:rFonts w:ascii="Times New Roman" w:hAnsi="Times New Roman" w:cs="Times New Roman"/>
              </w:rPr>
            </w:pPr>
          </w:p>
        </w:tc>
        <w:tc>
          <w:tcPr>
            <w:tcW w:w="0" w:type="auto"/>
            <w:tcBorders>
              <w:top w:val="single" w:sz="4" w:space="0" w:color="auto"/>
              <w:left w:val="single" w:sz="4" w:space="0" w:color="auto"/>
            </w:tcBorders>
            <w:shd w:val="clear" w:color="auto" w:fill="FFFFFF"/>
          </w:tcPr>
          <w:p w14:paraId="5D5AD20F" w14:textId="02FB6A95" w:rsidR="00982A02" w:rsidRPr="000A5A73" w:rsidRDefault="00982A02" w:rsidP="00982A02">
            <w:pPr>
              <w:pStyle w:val="Khc0"/>
              <w:tabs>
                <w:tab w:val="left" w:pos="1404"/>
              </w:tabs>
              <w:spacing w:before="120" w:after="120"/>
              <w:jc w:val="both"/>
              <w:rPr>
                <w:rFonts w:ascii="Times New Roman" w:hAnsi="Times New Roman" w:cs="Times New Roman"/>
                <w:sz w:val="24"/>
                <w:szCs w:val="24"/>
              </w:rPr>
            </w:pPr>
            <w:r w:rsidRPr="000A5A73">
              <w:rPr>
                <w:rFonts w:ascii="Times New Roman" w:hAnsi="Times New Roman" w:cs="Times New Roman"/>
                <w:sz w:val="24"/>
                <w:szCs w:val="24"/>
              </w:rPr>
              <w:t>Nhà thầu không trình bày hoặc trình bày không phù hợp phương án nghiệm thu phù hợp với công việc và khối lượng thực hiện, với các quy định hiện hành và quy trình, quy định của địa phương</w:t>
            </w:r>
          </w:p>
        </w:tc>
        <w:tc>
          <w:tcPr>
            <w:tcW w:w="0" w:type="auto"/>
            <w:tcBorders>
              <w:top w:val="single" w:sz="4" w:space="0" w:color="auto"/>
              <w:left w:val="single" w:sz="4" w:space="0" w:color="auto"/>
              <w:right w:val="single" w:sz="4" w:space="0" w:color="auto"/>
            </w:tcBorders>
            <w:shd w:val="clear" w:color="auto" w:fill="FFFFFF"/>
            <w:vAlign w:val="center"/>
          </w:tcPr>
          <w:p w14:paraId="00397BDE" w14:textId="723BEE13" w:rsidR="00982A02" w:rsidRPr="000A5A73" w:rsidRDefault="00982A02" w:rsidP="005B4A57">
            <w:pPr>
              <w:pStyle w:val="Khc0"/>
              <w:spacing w:before="120" w:after="120"/>
              <w:jc w:val="center"/>
              <w:rPr>
                <w:rFonts w:ascii="Times New Roman" w:hAnsi="Times New Roman" w:cs="Times New Roman"/>
                <w:bCs/>
                <w:sz w:val="24"/>
                <w:szCs w:val="24"/>
              </w:rPr>
            </w:pPr>
            <w:r w:rsidRPr="000A5A73">
              <w:rPr>
                <w:rFonts w:ascii="Times New Roman" w:hAnsi="Times New Roman" w:cs="Times New Roman"/>
                <w:bCs/>
                <w:sz w:val="24"/>
                <w:szCs w:val="24"/>
              </w:rPr>
              <w:t>Không đạt</w:t>
            </w:r>
          </w:p>
        </w:tc>
      </w:tr>
    </w:tbl>
    <w:p w14:paraId="4712BBB9" w14:textId="08112349" w:rsidR="00807BC4" w:rsidRPr="00982A02" w:rsidRDefault="000A5A73" w:rsidP="000A5A73">
      <w:pPr>
        <w:spacing w:after="120"/>
        <w:ind w:firstLine="720"/>
        <w:rPr>
          <w:rFonts w:ascii="Times New Roman" w:hAnsi="Times New Roman" w:cs="Times New Roman"/>
          <w:b/>
          <w:sz w:val="26"/>
          <w:szCs w:val="26"/>
        </w:rPr>
      </w:pPr>
      <w:bookmarkStart w:id="1" w:name="_Hlk184216733"/>
      <w:r>
        <w:rPr>
          <w:rFonts w:ascii="Times New Roman" w:hAnsi="Times New Roman" w:cs="Times New Roman"/>
          <w:b/>
          <w:sz w:val="26"/>
          <w:szCs w:val="26"/>
          <w:lang w:val="en-US"/>
        </w:rPr>
        <w:t xml:space="preserve">6. </w:t>
      </w:r>
      <w:r w:rsidR="00807BC4" w:rsidRPr="00982A02">
        <w:rPr>
          <w:rFonts w:ascii="Times New Roman" w:hAnsi="Times New Roman" w:cs="Times New Roman"/>
          <w:b/>
          <w:sz w:val="26"/>
          <w:szCs w:val="26"/>
        </w:rPr>
        <w:t>Tiến độ thực hiện gói thầu</w:t>
      </w:r>
      <w:bookmarkEnd w:id="1"/>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46"/>
        <w:gridCol w:w="7253"/>
        <w:gridCol w:w="703"/>
      </w:tblGrid>
      <w:tr w:rsidR="00807BC4" w:rsidRPr="000A5A73" w14:paraId="73240646" w14:textId="77777777" w:rsidTr="00314458">
        <w:trPr>
          <w:jc w:val="center"/>
        </w:trPr>
        <w:tc>
          <w:tcPr>
            <w:tcW w:w="0" w:type="auto"/>
            <w:shd w:val="clear" w:color="auto" w:fill="FFFFFF"/>
          </w:tcPr>
          <w:p w14:paraId="34B8709C"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
                <w:bCs/>
                <w:sz w:val="24"/>
                <w:szCs w:val="24"/>
              </w:rPr>
              <w:t>Nội dung yêu cầu</w:t>
            </w:r>
          </w:p>
        </w:tc>
        <w:tc>
          <w:tcPr>
            <w:tcW w:w="0" w:type="auto"/>
            <w:gridSpan w:val="2"/>
            <w:shd w:val="clear" w:color="auto" w:fill="FFFFFF"/>
          </w:tcPr>
          <w:p w14:paraId="22C4CE1D"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
                <w:bCs/>
                <w:sz w:val="24"/>
                <w:szCs w:val="24"/>
              </w:rPr>
              <w:t>Mức độ đáp ứng</w:t>
            </w:r>
          </w:p>
        </w:tc>
      </w:tr>
      <w:tr w:rsidR="00807BC4" w:rsidRPr="000A5A73" w14:paraId="188784E8" w14:textId="77777777" w:rsidTr="00314458">
        <w:trPr>
          <w:jc w:val="center"/>
        </w:trPr>
        <w:tc>
          <w:tcPr>
            <w:tcW w:w="0" w:type="auto"/>
            <w:vMerge w:val="restart"/>
            <w:shd w:val="clear" w:color="auto" w:fill="FFFFFF"/>
          </w:tcPr>
          <w:p w14:paraId="4811A02B" w14:textId="3852EB0C" w:rsidR="00807BC4" w:rsidRPr="000A5A73" w:rsidRDefault="000A5A73" w:rsidP="00314458">
            <w:pPr>
              <w:pStyle w:val="Khc0"/>
              <w:spacing w:before="120" w:after="120"/>
              <w:jc w:val="both"/>
              <w:rPr>
                <w:rFonts w:ascii="Times New Roman" w:hAnsi="Times New Roman" w:cs="Times New Roman"/>
                <w:sz w:val="24"/>
                <w:szCs w:val="24"/>
              </w:rPr>
            </w:pPr>
            <w:bookmarkStart w:id="2" w:name="_Hlk184216761"/>
            <w:r>
              <w:rPr>
                <w:rFonts w:ascii="Times New Roman" w:hAnsi="Times New Roman" w:cs="Times New Roman"/>
                <w:sz w:val="24"/>
                <w:szCs w:val="24"/>
                <w:lang w:val="en-US"/>
              </w:rPr>
              <w:t xml:space="preserve">6.2. </w:t>
            </w:r>
            <w:r w:rsidR="00807BC4" w:rsidRPr="000A5A73">
              <w:rPr>
                <w:rFonts w:ascii="Times New Roman" w:hAnsi="Times New Roman" w:cs="Times New Roman"/>
                <w:sz w:val="24"/>
                <w:szCs w:val="24"/>
              </w:rPr>
              <w:t>Thời gian cung cấp dịch vụ</w:t>
            </w:r>
            <w:bookmarkEnd w:id="2"/>
          </w:p>
        </w:tc>
        <w:tc>
          <w:tcPr>
            <w:tcW w:w="0" w:type="auto"/>
            <w:shd w:val="clear" w:color="auto" w:fill="FFFFFF"/>
          </w:tcPr>
          <w:p w14:paraId="673A6B75" w14:textId="77777777" w:rsidR="00807BC4" w:rsidRPr="000A5A73" w:rsidRDefault="00807BC4" w:rsidP="00314458">
            <w:pPr>
              <w:pStyle w:val="Khc0"/>
              <w:spacing w:before="120" w:after="120"/>
              <w:jc w:val="both"/>
              <w:rPr>
                <w:rFonts w:ascii="Times New Roman" w:hAnsi="Times New Roman" w:cs="Times New Roman"/>
                <w:sz w:val="24"/>
                <w:szCs w:val="24"/>
              </w:rPr>
            </w:pPr>
            <w:bookmarkStart w:id="3" w:name="_Hlk184216804"/>
            <w:r w:rsidRPr="000A5A73">
              <w:rPr>
                <w:rFonts w:ascii="Times New Roman" w:hAnsi="Times New Roman" w:cs="Times New Roman"/>
                <w:sz w:val="24"/>
                <w:szCs w:val="24"/>
              </w:rPr>
              <w:t>Đáp ứng thời gian thực hiện cung cấp dịch vụ 365 ngày (Từ ngày 01/01/202</w:t>
            </w:r>
            <w:r w:rsidRPr="000A5A73">
              <w:rPr>
                <w:rFonts w:ascii="Times New Roman" w:hAnsi="Times New Roman" w:cs="Times New Roman"/>
                <w:sz w:val="24"/>
                <w:szCs w:val="24"/>
                <w:lang w:val="en-US"/>
              </w:rPr>
              <w:t>6</w:t>
            </w:r>
            <w:r w:rsidRPr="000A5A73">
              <w:rPr>
                <w:rFonts w:ascii="Times New Roman" w:hAnsi="Times New Roman" w:cs="Times New Roman"/>
                <w:sz w:val="24"/>
                <w:szCs w:val="24"/>
              </w:rPr>
              <w:t>-31/12/202</w:t>
            </w:r>
            <w:r w:rsidRPr="000A5A73">
              <w:rPr>
                <w:rFonts w:ascii="Times New Roman" w:hAnsi="Times New Roman" w:cs="Times New Roman"/>
                <w:sz w:val="24"/>
                <w:szCs w:val="24"/>
                <w:lang w:val="en-US"/>
              </w:rPr>
              <w:t>6</w:t>
            </w:r>
            <w:r w:rsidRPr="000A5A73">
              <w:rPr>
                <w:rFonts w:ascii="Times New Roman" w:hAnsi="Times New Roman" w:cs="Times New Roman"/>
                <w:sz w:val="24"/>
                <w:szCs w:val="24"/>
              </w:rPr>
              <w:t>)</w:t>
            </w:r>
          </w:p>
          <w:bookmarkEnd w:id="3"/>
          <w:p w14:paraId="47395F8A" w14:textId="77777777" w:rsidR="00807BC4" w:rsidRPr="000A5A73" w:rsidRDefault="00807BC4" w:rsidP="00314458">
            <w:pPr>
              <w:tabs>
                <w:tab w:val="left" w:pos="6180"/>
              </w:tabs>
              <w:rPr>
                <w:rFonts w:ascii="Times New Roman" w:hAnsi="Times New Roman" w:cs="Times New Roman"/>
              </w:rPr>
            </w:pPr>
            <w:r w:rsidRPr="000A5A73">
              <w:rPr>
                <w:rFonts w:ascii="Times New Roman" w:hAnsi="Times New Roman" w:cs="Times New Roman"/>
              </w:rPr>
              <w:tab/>
            </w:r>
          </w:p>
        </w:tc>
        <w:tc>
          <w:tcPr>
            <w:tcW w:w="0" w:type="auto"/>
            <w:shd w:val="clear" w:color="auto" w:fill="FFFFFF"/>
          </w:tcPr>
          <w:p w14:paraId="7F130A85"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Cs/>
                <w:sz w:val="24"/>
                <w:szCs w:val="24"/>
              </w:rPr>
              <w:t>Đạt</w:t>
            </w:r>
          </w:p>
        </w:tc>
      </w:tr>
      <w:tr w:rsidR="00807BC4" w:rsidRPr="000A5A73" w14:paraId="79E46815" w14:textId="77777777" w:rsidTr="00314458">
        <w:trPr>
          <w:trHeight w:val="613"/>
          <w:jc w:val="center"/>
        </w:trPr>
        <w:tc>
          <w:tcPr>
            <w:tcW w:w="0" w:type="auto"/>
            <w:vMerge/>
            <w:shd w:val="clear" w:color="auto" w:fill="FFFFFF"/>
          </w:tcPr>
          <w:p w14:paraId="22028409" w14:textId="77777777" w:rsidR="00807BC4" w:rsidRPr="000A5A73" w:rsidRDefault="00807BC4" w:rsidP="00314458">
            <w:pPr>
              <w:spacing w:after="120"/>
              <w:rPr>
                <w:rFonts w:ascii="Times New Roman" w:hAnsi="Times New Roman" w:cs="Times New Roman"/>
              </w:rPr>
            </w:pPr>
          </w:p>
        </w:tc>
        <w:tc>
          <w:tcPr>
            <w:tcW w:w="0" w:type="auto"/>
            <w:shd w:val="clear" w:color="auto" w:fill="FFFFFF"/>
          </w:tcPr>
          <w:p w14:paraId="5590193F" w14:textId="77777777" w:rsidR="00807BC4" w:rsidRPr="000A5A73" w:rsidRDefault="00807BC4" w:rsidP="00314458">
            <w:pPr>
              <w:pStyle w:val="Khc0"/>
              <w:spacing w:before="120" w:after="120"/>
              <w:jc w:val="both"/>
              <w:rPr>
                <w:rFonts w:ascii="Times New Roman" w:hAnsi="Times New Roman" w:cs="Times New Roman"/>
                <w:sz w:val="24"/>
                <w:szCs w:val="24"/>
              </w:rPr>
            </w:pPr>
            <w:r w:rsidRPr="000A5A73">
              <w:rPr>
                <w:rFonts w:ascii="Times New Roman" w:hAnsi="Times New Roman" w:cs="Times New Roman"/>
                <w:sz w:val="24"/>
                <w:szCs w:val="24"/>
              </w:rPr>
              <w:t>Không đáp ứng thời gian thực hiện trên.</w:t>
            </w:r>
          </w:p>
        </w:tc>
        <w:tc>
          <w:tcPr>
            <w:tcW w:w="0" w:type="auto"/>
            <w:shd w:val="clear" w:color="auto" w:fill="FFFFFF"/>
          </w:tcPr>
          <w:p w14:paraId="142566C6"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Cs/>
                <w:sz w:val="24"/>
                <w:szCs w:val="24"/>
              </w:rPr>
              <w:t>Không đạt</w:t>
            </w:r>
          </w:p>
        </w:tc>
      </w:tr>
      <w:tr w:rsidR="00807BC4" w:rsidRPr="000A5A73" w14:paraId="29CD6022" w14:textId="77777777" w:rsidTr="00314458">
        <w:trPr>
          <w:trHeight w:val="613"/>
          <w:jc w:val="center"/>
        </w:trPr>
        <w:tc>
          <w:tcPr>
            <w:tcW w:w="0" w:type="auto"/>
            <w:vMerge w:val="restart"/>
            <w:shd w:val="clear" w:color="auto" w:fill="FFFFFF"/>
          </w:tcPr>
          <w:p w14:paraId="4A79E9A3" w14:textId="42A8E5EA" w:rsidR="00807BC4" w:rsidRPr="000A5A73" w:rsidRDefault="000A5A73" w:rsidP="00314458">
            <w:pPr>
              <w:pStyle w:val="Khc0"/>
              <w:spacing w:before="120" w:after="120"/>
              <w:jc w:val="both"/>
              <w:rPr>
                <w:rFonts w:ascii="Times New Roman" w:hAnsi="Times New Roman" w:cs="Times New Roman"/>
                <w:sz w:val="24"/>
                <w:szCs w:val="24"/>
              </w:rPr>
            </w:pPr>
            <w:bookmarkStart w:id="4" w:name="_Hlk184216997"/>
            <w:r>
              <w:rPr>
                <w:rFonts w:ascii="Times New Roman" w:hAnsi="Times New Roman" w:cs="Times New Roman"/>
                <w:sz w:val="24"/>
                <w:szCs w:val="24"/>
                <w:lang w:val="en-US"/>
              </w:rPr>
              <w:lastRenderedPageBreak/>
              <w:t xml:space="preserve">6.1. </w:t>
            </w:r>
            <w:r w:rsidR="00807BC4" w:rsidRPr="000A5A73">
              <w:rPr>
                <w:rFonts w:ascii="Times New Roman" w:hAnsi="Times New Roman" w:cs="Times New Roman"/>
                <w:sz w:val="24"/>
                <w:szCs w:val="24"/>
              </w:rPr>
              <w:t>Kế hoạch tổ chức huy động nhân sự, phương tiện, thiết bị, vật tư, vật liệu phục vụ gói thầu</w:t>
            </w:r>
            <w:bookmarkEnd w:id="4"/>
          </w:p>
        </w:tc>
        <w:tc>
          <w:tcPr>
            <w:tcW w:w="0" w:type="auto"/>
            <w:shd w:val="clear" w:color="auto" w:fill="FFFFFF"/>
          </w:tcPr>
          <w:p w14:paraId="4204DD5E" w14:textId="77777777" w:rsidR="00807BC4" w:rsidRPr="000A5A73" w:rsidRDefault="00807BC4" w:rsidP="00314458">
            <w:pPr>
              <w:spacing w:after="120"/>
              <w:rPr>
                <w:rFonts w:ascii="Times New Roman" w:hAnsi="Times New Roman" w:cs="Times New Roman"/>
              </w:rPr>
            </w:pPr>
            <w:r w:rsidRPr="000A5A73">
              <w:rPr>
                <w:rFonts w:ascii="Times New Roman" w:hAnsi="Times New Roman" w:cs="Times New Roman"/>
              </w:rPr>
              <w:t>Có thuyết minh về kế hoạch tổ chức huy động nhân sự và phương tiện, vật tư thiết bị cụ thể chi tiết và khả thi.</w:t>
            </w:r>
          </w:p>
          <w:p w14:paraId="4FAD401B" w14:textId="77777777" w:rsidR="00807BC4" w:rsidRPr="000A5A73" w:rsidRDefault="00807BC4" w:rsidP="00314458">
            <w:pPr>
              <w:spacing w:after="120"/>
              <w:rPr>
                <w:rFonts w:ascii="Times New Roman" w:hAnsi="Times New Roman" w:cs="Times New Roman"/>
              </w:rPr>
            </w:pPr>
            <w:bookmarkStart w:id="5" w:name="_Hlk184217076"/>
            <w:r w:rsidRPr="000A5A73">
              <w:rPr>
                <w:rFonts w:ascii="Times New Roman" w:hAnsi="Times New Roman" w:cs="Times New Roman"/>
              </w:rPr>
              <w:t>Cam kết nếu nhà thầu được lựa chọn, thiết bị và nhân sự huy động cho gói thầu này không được thực hiện cho gói thầu khác</w:t>
            </w:r>
            <w:bookmarkEnd w:id="5"/>
          </w:p>
        </w:tc>
        <w:tc>
          <w:tcPr>
            <w:tcW w:w="0" w:type="auto"/>
            <w:shd w:val="clear" w:color="auto" w:fill="FFFFFF"/>
          </w:tcPr>
          <w:p w14:paraId="4481274C"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Cs/>
                <w:sz w:val="24"/>
                <w:szCs w:val="24"/>
              </w:rPr>
              <w:t>Đạt</w:t>
            </w:r>
          </w:p>
        </w:tc>
      </w:tr>
      <w:tr w:rsidR="00807BC4" w:rsidRPr="000A5A73" w14:paraId="360D18DB" w14:textId="77777777" w:rsidTr="00314458">
        <w:trPr>
          <w:trHeight w:val="613"/>
          <w:jc w:val="center"/>
        </w:trPr>
        <w:tc>
          <w:tcPr>
            <w:tcW w:w="0" w:type="auto"/>
            <w:vMerge/>
            <w:shd w:val="clear" w:color="auto" w:fill="FFFFFF"/>
          </w:tcPr>
          <w:p w14:paraId="46EDC3CE" w14:textId="77777777" w:rsidR="00807BC4" w:rsidRPr="000A5A73" w:rsidRDefault="00807BC4" w:rsidP="00314458">
            <w:pPr>
              <w:spacing w:after="120"/>
              <w:rPr>
                <w:rFonts w:ascii="Times New Roman" w:hAnsi="Times New Roman" w:cs="Times New Roman"/>
              </w:rPr>
            </w:pPr>
          </w:p>
        </w:tc>
        <w:tc>
          <w:tcPr>
            <w:tcW w:w="0" w:type="auto"/>
            <w:shd w:val="clear" w:color="auto" w:fill="FFFFFF"/>
          </w:tcPr>
          <w:p w14:paraId="2A7D8C4E" w14:textId="77777777" w:rsidR="00807BC4" w:rsidRPr="000A5A73" w:rsidRDefault="00807BC4" w:rsidP="00314458">
            <w:pPr>
              <w:spacing w:after="120"/>
              <w:rPr>
                <w:rFonts w:ascii="Times New Roman" w:hAnsi="Times New Roman" w:cs="Times New Roman"/>
              </w:rPr>
            </w:pPr>
            <w:r w:rsidRPr="000A5A73">
              <w:rPr>
                <w:rFonts w:ascii="Times New Roman" w:hAnsi="Times New Roman" w:cs="Times New Roman"/>
              </w:rPr>
              <w:t>Không có thuyết minh hoặc có thuyết minh nhưng chưa chi tiết về số lượng nhân sự cần huy động, phương án sử dụng thiết bị, vật tư, thiết bị phù hợp với tính chất công việc và quy mô của gói thầu</w:t>
            </w:r>
          </w:p>
          <w:p w14:paraId="2D7C5757" w14:textId="77777777" w:rsidR="00807BC4" w:rsidRPr="000A5A73" w:rsidRDefault="00807BC4" w:rsidP="00314458">
            <w:pPr>
              <w:spacing w:after="120"/>
              <w:rPr>
                <w:rFonts w:ascii="Times New Roman" w:hAnsi="Times New Roman" w:cs="Times New Roman"/>
              </w:rPr>
            </w:pPr>
            <w:r w:rsidRPr="000A5A73">
              <w:rPr>
                <w:rFonts w:ascii="Times New Roman" w:hAnsi="Times New Roman" w:cs="Times New Roman"/>
              </w:rPr>
              <w:t>Không có Cam kết nếu nhà thầu được lựa chọn, thiết bị và nhân sự huy động cho gói thầu này không được thực hiện cho gói thầu khác</w:t>
            </w:r>
          </w:p>
        </w:tc>
        <w:tc>
          <w:tcPr>
            <w:tcW w:w="0" w:type="auto"/>
            <w:shd w:val="clear" w:color="auto" w:fill="FFFFFF"/>
          </w:tcPr>
          <w:p w14:paraId="162F77A1"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Cs/>
                <w:sz w:val="24"/>
                <w:szCs w:val="24"/>
              </w:rPr>
              <w:t>Không đạt</w:t>
            </w:r>
          </w:p>
        </w:tc>
      </w:tr>
    </w:tbl>
    <w:p w14:paraId="342C5A71" w14:textId="626935AB" w:rsidR="00807BC4" w:rsidRPr="00982A02" w:rsidRDefault="000A5A73" w:rsidP="000A5A73">
      <w:pPr>
        <w:spacing w:after="120"/>
        <w:ind w:firstLine="720"/>
        <w:rPr>
          <w:rFonts w:ascii="Times New Roman" w:hAnsi="Times New Roman" w:cs="Times New Roman"/>
          <w:b/>
          <w:sz w:val="26"/>
          <w:szCs w:val="26"/>
          <w:lang w:val="es-ES"/>
        </w:rPr>
      </w:pPr>
      <w:r>
        <w:rPr>
          <w:rFonts w:ascii="Times New Roman" w:hAnsi="Times New Roman" w:cs="Times New Roman"/>
          <w:b/>
          <w:sz w:val="26"/>
          <w:szCs w:val="26"/>
          <w:lang w:val="en-US"/>
        </w:rPr>
        <w:t xml:space="preserve">7. </w:t>
      </w:r>
      <w:r w:rsidR="00807BC4" w:rsidRPr="00982A02">
        <w:rPr>
          <w:rFonts w:ascii="Times New Roman" w:hAnsi="Times New Roman" w:cs="Times New Roman"/>
          <w:b/>
          <w:sz w:val="26"/>
          <w:szCs w:val="26"/>
        </w:rPr>
        <w:t>Bảo đảm điều kiện vệ sinh môi trường, phòng cháy chữa cháy, an toàn lao động</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2"/>
        <w:gridCol w:w="6463"/>
        <w:gridCol w:w="837"/>
      </w:tblGrid>
      <w:tr w:rsidR="00807BC4" w:rsidRPr="000A5A73" w14:paraId="2D6A3404" w14:textId="77777777" w:rsidTr="00314458">
        <w:trPr>
          <w:tblHeader/>
          <w:jc w:val="center"/>
        </w:trPr>
        <w:tc>
          <w:tcPr>
            <w:tcW w:w="0" w:type="auto"/>
            <w:shd w:val="clear" w:color="auto" w:fill="FFFFFF"/>
          </w:tcPr>
          <w:p w14:paraId="249676B2"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
                <w:bCs/>
                <w:sz w:val="24"/>
                <w:szCs w:val="24"/>
              </w:rPr>
              <w:t>Nội dung yêu cầu</w:t>
            </w:r>
          </w:p>
        </w:tc>
        <w:tc>
          <w:tcPr>
            <w:tcW w:w="0" w:type="auto"/>
            <w:gridSpan w:val="2"/>
            <w:shd w:val="clear" w:color="auto" w:fill="FFFFFF"/>
          </w:tcPr>
          <w:p w14:paraId="3B5455BE"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
                <w:bCs/>
                <w:sz w:val="24"/>
                <w:szCs w:val="24"/>
              </w:rPr>
              <w:t>Mức độ đáp ứng</w:t>
            </w:r>
          </w:p>
        </w:tc>
      </w:tr>
      <w:tr w:rsidR="00807BC4" w:rsidRPr="000A5A73" w14:paraId="1E483FDD" w14:textId="77777777" w:rsidTr="00314458">
        <w:trPr>
          <w:jc w:val="center"/>
        </w:trPr>
        <w:tc>
          <w:tcPr>
            <w:tcW w:w="0" w:type="auto"/>
            <w:vMerge w:val="restart"/>
            <w:shd w:val="clear" w:color="auto" w:fill="FFFFFF"/>
          </w:tcPr>
          <w:p w14:paraId="5E5A36B2" w14:textId="665D0EFA" w:rsidR="00807BC4" w:rsidRPr="000A5A73" w:rsidRDefault="000A5A73" w:rsidP="00314458">
            <w:pPr>
              <w:pStyle w:val="Khc0"/>
              <w:spacing w:before="120" w:after="120"/>
              <w:rPr>
                <w:rFonts w:ascii="Times New Roman" w:hAnsi="Times New Roman" w:cs="Times New Roman"/>
                <w:sz w:val="24"/>
                <w:szCs w:val="24"/>
              </w:rPr>
            </w:pPr>
            <w:r w:rsidRPr="000A5A73">
              <w:rPr>
                <w:rFonts w:ascii="Times New Roman" w:hAnsi="Times New Roman" w:cs="Times New Roman"/>
                <w:sz w:val="24"/>
                <w:szCs w:val="24"/>
                <w:lang w:val="en-US"/>
              </w:rPr>
              <w:t xml:space="preserve">7.1 </w:t>
            </w:r>
            <w:r w:rsidR="00807BC4" w:rsidRPr="000A5A73">
              <w:rPr>
                <w:rFonts w:ascii="Times New Roman" w:hAnsi="Times New Roman" w:cs="Times New Roman"/>
                <w:sz w:val="24"/>
                <w:szCs w:val="24"/>
              </w:rPr>
              <w:t>Biện pháp đảm bảo vệ sinh môi trường</w:t>
            </w:r>
          </w:p>
        </w:tc>
        <w:tc>
          <w:tcPr>
            <w:tcW w:w="0" w:type="auto"/>
            <w:shd w:val="clear" w:color="auto" w:fill="FFFFFF"/>
          </w:tcPr>
          <w:p w14:paraId="45F1422D" w14:textId="77777777" w:rsidR="00807BC4" w:rsidRPr="000A5A73" w:rsidRDefault="00807BC4" w:rsidP="00314458">
            <w:pPr>
              <w:pStyle w:val="Khc0"/>
              <w:spacing w:before="120" w:after="120"/>
              <w:jc w:val="both"/>
              <w:rPr>
                <w:rFonts w:ascii="Times New Roman" w:hAnsi="Times New Roman" w:cs="Times New Roman"/>
                <w:sz w:val="24"/>
                <w:szCs w:val="24"/>
              </w:rPr>
            </w:pPr>
            <w:r w:rsidRPr="000A5A73">
              <w:rPr>
                <w:rFonts w:ascii="Times New Roman" w:hAnsi="Times New Roman" w:cs="Times New Roman"/>
                <w:sz w:val="24"/>
                <w:szCs w:val="24"/>
              </w:rPr>
              <w:t>Có biện pháp bảo đảm vệ sinh môi trường hợp lý, khả thi phù hợp với đề xuất về biện pháp tổ chức cung ứng dịch vụ</w:t>
            </w:r>
          </w:p>
        </w:tc>
        <w:tc>
          <w:tcPr>
            <w:tcW w:w="0" w:type="auto"/>
            <w:shd w:val="clear" w:color="auto" w:fill="FFFFFF"/>
          </w:tcPr>
          <w:p w14:paraId="53848752"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Cs/>
                <w:sz w:val="24"/>
                <w:szCs w:val="24"/>
              </w:rPr>
              <w:t>Đạt</w:t>
            </w:r>
          </w:p>
        </w:tc>
      </w:tr>
      <w:tr w:rsidR="00807BC4" w:rsidRPr="000A5A73" w14:paraId="1526A603" w14:textId="77777777" w:rsidTr="00314458">
        <w:trPr>
          <w:jc w:val="center"/>
        </w:trPr>
        <w:tc>
          <w:tcPr>
            <w:tcW w:w="0" w:type="auto"/>
            <w:vMerge/>
            <w:shd w:val="clear" w:color="auto" w:fill="FFFFFF"/>
          </w:tcPr>
          <w:p w14:paraId="54C6CA6A" w14:textId="77777777" w:rsidR="00807BC4" w:rsidRPr="000A5A73" w:rsidRDefault="00807BC4" w:rsidP="00314458">
            <w:pPr>
              <w:spacing w:after="120"/>
              <w:rPr>
                <w:rFonts w:ascii="Times New Roman" w:hAnsi="Times New Roman" w:cs="Times New Roman"/>
              </w:rPr>
            </w:pPr>
          </w:p>
        </w:tc>
        <w:tc>
          <w:tcPr>
            <w:tcW w:w="0" w:type="auto"/>
            <w:shd w:val="clear" w:color="auto" w:fill="FFFFFF"/>
          </w:tcPr>
          <w:p w14:paraId="69502922" w14:textId="77777777" w:rsidR="00807BC4" w:rsidRPr="000A5A73" w:rsidRDefault="00807BC4" w:rsidP="00314458">
            <w:pPr>
              <w:pStyle w:val="Khc0"/>
              <w:spacing w:before="120" w:after="120"/>
              <w:jc w:val="both"/>
              <w:rPr>
                <w:rFonts w:ascii="Times New Roman" w:hAnsi="Times New Roman" w:cs="Times New Roman"/>
                <w:sz w:val="24"/>
                <w:szCs w:val="24"/>
              </w:rPr>
            </w:pPr>
            <w:r w:rsidRPr="000A5A73">
              <w:rPr>
                <w:rFonts w:ascii="Times New Roman" w:hAnsi="Times New Roman" w:cs="Times New Roman"/>
                <w:sz w:val="24"/>
                <w:szCs w:val="24"/>
              </w:rPr>
              <w:t>Không có biện pháp bảo đảm vệ sinh môi trường hoặc có biện pháp bảo đảm vệ sinh môi trường nhưng không hợp lý, không khả thi, không phù hợp với đề xuất về biện pháp tổ chức cung ứng dịch vụ</w:t>
            </w:r>
          </w:p>
        </w:tc>
        <w:tc>
          <w:tcPr>
            <w:tcW w:w="0" w:type="auto"/>
            <w:shd w:val="clear" w:color="auto" w:fill="FFFFFF"/>
          </w:tcPr>
          <w:p w14:paraId="4346FB62"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Cs/>
                <w:sz w:val="24"/>
                <w:szCs w:val="24"/>
              </w:rPr>
              <w:t>Không đạt</w:t>
            </w:r>
          </w:p>
        </w:tc>
      </w:tr>
      <w:tr w:rsidR="00807BC4" w:rsidRPr="000A5A73" w14:paraId="7937652D" w14:textId="77777777" w:rsidTr="00314458">
        <w:trPr>
          <w:jc w:val="center"/>
        </w:trPr>
        <w:tc>
          <w:tcPr>
            <w:tcW w:w="0" w:type="auto"/>
            <w:vMerge w:val="restart"/>
            <w:shd w:val="clear" w:color="auto" w:fill="FFFFFF"/>
          </w:tcPr>
          <w:p w14:paraId="06BB788A" w14:textId="5B49176B" w:rsidR="00807BC4" w:rsidRPr="000A5A73" w:rsidRDefault="00807BC4" w:rsidP="00314458">
            <w:pPr>
              <w:pStyle w:val="Khc0"/>
              <w:spacing w:before="120" w:after="120"/>
              <w:rPr>
                <w:rFonts w:ascii="Times New Roman" w:hAnsi="Times New Roman" w:cs="Times New Roman"/>
                <w:sz w:val="24"/>
                <w:szCs w:val="24"/>
              </w:rPr>
            </w:pPr>
            <w:r w:rsidRPr="000A5A73">
              <w:rPr>
                <w:rFonts w:ascii="Times New Roman" w:hAnsi="Times New Roman" w:cs="Times New Roman"/>
                <w:sz w:val="24"/>
                <w:szCs w:val="24"/>
              </w:rPr>
              <w:t>7.2. Biện pháp đảm bảo an toàn phòng cháy chữa cháy</w:t>
            </w:r>
          </w:p>
        </w:tc>
        <w:tc>
          <w:tcPr>
            <w:tcW w:w="0" w:type="auto"/>
            <w:shd w:val="clear" w:color="auto" w:fill="FFFFFF"/>
          </w:tcPr>
          <w:p w14:paraId="610C097E" w14:textId="77777777" w:rsidR="00807BC4" w:rsidRPr="000A5A73" w:rsidRDefault="00807BC4" w:rsidP="00314458">
            <w:pPr>
              <w:pStyle w:val="Khc0"/>
              <w:spacing w:before="120" w:after="120"/>
              <w:jc w:val="both"/>
              <w:rPr>
                <w:rFonts w:ascii="Times New Roman" w:hAnsi="Times New Roman" w:cs="Times New Roman"/>
                <w:sz w:val="24"/>
                <w:szCs w:val="24"/>
              </w:rPr>
            </w:pPr>
            <w:r w:rsidRPr="000A5A73">
              <w:rPr>
                <w:rFonts w:ascii="Times New Roman" w:hAnsi="Times New Roman" w:cs="Times New Roman"/>
                <w:sz w:val="24"/>
                <w:szCs w:val="24"/>
              </w:rPr>
              <w:t>Có biện phòng cháy, chữa cháy hợp lý, khả thi phù hợp với đề xuất về biện pháp tổ chức cung ứng dịch vụ</w:t>
            </w:r>
          </w:p>
        </w:tc>
        <w:tc>
          <w:tcPr>
            <w:tcW w:w="0" w:type="auto"/>
            <w:shd w:val="clear" w:color="auto" w:fill="FFFFFF"/>
          </w:tcPr>
          <w:p w14:paraId="25D50BEE"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Cs/>
                <w:sz w:val="24"/>
                <w:szCs w:val="24"/>
              </w:rPr>
              <w:t>Đạt</w:t>
            </w:r>
          </w:p>
        </w:tc>
      </w:tr>
      <w:tr w:rsidR="00807BC4" w:rsidRPr="000A5A73" w14:paraId="4C084939" w14:textId="77777777" w:rsidTr="00314458">
        <w:trPr>
          <w:jc w:val="center"/>
        </w:trPr>
        <w:tc>
          <w:tcPr>
            <w:tcW w:w="0" w:type="auto"/>
            <w:vMerge/>
            <w:shd w:val="clear" w:color="auto" w:fill="FFFFFF"/>
          </w:tcPr>
          <w:p w14:paraId="5D3166A2" w14:textId="77777777" w:rsidR="00807BC4" w:rsidRPr="000A5A73" w:rsidRDefault="00807BC4" w:rsidP="00314458">
            <w:pPr>
              <w:spacing w:after="120"/>
              <w:rPr>
                <w:rFonts w:ascii="Times New Roman" w:hAnsi="Times New Roman" w:cs="Times New Roman"/>
              </w:rPr>
            </w:pPr>
          </w:p>
        </w:tc>
        <w:tc>
          <w:tcPr>
            <w:tcW w:w="0" w:type="auto"/>
            <w:shd w:val="clear" w:color="auto" w:fill="FFFFFF"/>
          </w:tcPr>
          <w:p w14:paraId="4B3B3549" w14:textId="77777777" w:rsidR="00807BC4" w:rsidRPr="000A5A73" w:rsidRDefault="00807BC4" w:rsidP="00314458">
            <w:pPr>
              <w:pStyle w:val="Khc0"/>
              <w:spacing w:before="120" w:after="120"/>
              <w:jc w:val="both"/>
              <w:rPr>
                <w:rFonts w:ascii="Times New Roman" w:hAnsi="Times New Roman" w:cs="Times New Roman"/>
                <w:sz w:val="24"/>
                <w:szCs w:val="24"/>
              </w:rPr>
            </w:pPr>
            <w:r w:rsidRPr="000A5A73">
              <w:rPr>
                <w:rFonts w:ascii="Times New Roman" w:hAnsi="Times New Roman" w:cs="Times New Roman"/>
                <w:sz w:val="24"/>
                <w:szCs w:val="24"/>
              </w:rPr>
              <w:t>Không có biện pháp phòng cháy, chữa cháy hoặc có biện pháp phòng cháy, chữa cháy nhưng không hợp lý, không khả thi, không phù hợp với đề xuất về biện pháp tổ chức cung ứng dịch vụ</w:t>
            </w:r>
          </w:p>
        </w:tc>
        <w:tc>
          <w:tcPr>
            <w:tcW w:w="0" w:type="auto"/>
            <w:shd w:val="clear" w:color="auto" w:fill="FFFFFF"/>
          </w:tcPr>
          <w:p w14:paraId="39780298"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Cs/>
                <w:sz w:val="24"/>
                <w:szCs w:val="24"/>
              </w:rPr>
              <w:t>Không đạt</w:t>
            </w:r>
          </w:p>
        </w:tc>
      </w:tr>
      <w:tr w:rsidR="00807BC4" w:rsidRPr="000A5A73" w14:paraId="37A454FF" w14:textId="77777777" w:rsidTr="00314458">
        <w:trPr>
          <w:jc w:val="center"/>
        </w:trPr>
        <w:tc>
          <w:tcPr>
            <w:tcW w:w="0" w:type="auto"/>
            <w:vMerge w:val="restart"/>
            <w:shd w:val="clear" w:color="auto" w:fill="FFFFFF"/>
          </w:tcPr>
          <w:p w14:paraId="74EDFEE6" w14:textId="08B5CA9F" w:rsidR="00807BC4" w:rsidRPr="000A5A73" w:rsidRDefault="00807BC4" w:rsidP="00314458">
            <w:pPr>
              <w:pStyle w:val="Khc0"/>
              <w:spacing w:before="120" w:after="120"/>
              <w:rPr>
                <w:rFonts w:ascii="Times New Roman" w:hAnsi="Times New Roman" w:cs="Times New Roman"/>
                <w:sz w:val="24"/>
                <w:szCs w:val="24"/>
              </w:rPr>
            </w:pPr>
            <w:r w:rsidRPr="000A5A73">
              <w:rPr>
                <w:rFonts w:ascii="Times New Roman" w:hAnsi="Times New Roman" w:cs="Times New Roman"/>
                <w:sz w:val="24"/>
                <w:szCs w:val="24"/>
              </w:rPr>
              <w:t>7.3. Biện pháp đảm bảo an toàn lao động</w:t>
            </w:r>
          </w:p>
        </w:tc>
        <w:tc>
          <w:tcPr>
            <w:tcW w:w="0" w:type="auto"/>
            <w:shd w:val="clear" w:color="auto" w:fill="FFFFFF"/>
          </w:tcPr>
          <w:p w14:paraId="6958ACAC" w14:textId="77777777" w:rsidR="00807BC4" w:rsidRPr="000A5A73" w:rsidRDefault="00807BC4" w:rsidP="00314458">
            <w:pPr>
              <w:pStyle w:val="Khc0"/>
              <w:spacing w:before="120" w:after="120"/>
              <w:jc w:val="both"/>
              <w:rPr>
                <w:rFonts w:ascii="Times New Roman" w:hAnsi="Times New Roman" w:cs="Times New Roman"/>
                <w:sz w:val="24"/>
                <w:szCs w:val="24"/>
              </w:rPr>
            </w:pPr>
            <w:r w:rsidRPr="000A5A73">
              <w:rPr>
                <w:rFonts w:ascii="Times New Roman" w:hAnsi="Times New Roman" w:cs="Times New Roman"/>
                <w:sz w:val="24"/>
                <w:szCs w:val="24"/>
              </w:rPr>
              <w:t>Có biện an toàn lao động hợp lý, khả thi phù hợp với đề xuất về biện pháp tổ chức cung ứng dịch vụ</w:t>
            </w:r>
          </w:p>
        </w:tc>
        <w:tc>
          <w:tcPr>
            <w:tcW w:w="0" w:type="auto"/>
            <w:shd w:val="clear" w:color="auto" w:fill="FFFFFF"/>
          </w:tcPr>
          <w:p w14:paraId="09E52AB7"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Cs/>
                <w:sz w:val="24"/>
                <w:szCs w:val="24"/>
              </w:rPr>
              <w:t>Đạt</w:t>
            </w:r>
          </w:p>
        </w:tc>
      </w:tr>
      <w:tr w:rsidR="00807BC4" w:rsidRPr="000A5A73" w14:paraId="67604FE1" w14:textId="77777777" w:rsidTr="00314458">
        <w:trPr>
          <w:jc w:val="center"/>
        </w:trPr>
        <w:tc>
          <w:tcPr>
            <w:tcW w:w="0" w:type="auto"/>
            <w:vMerge/>
            <w:shd w:val="clear" w:color="auto" w:fill="FFFFFF"/>
          </w:tcPr>
          <w:p w14:paraId="365D7C0D" w14:textId="77777777" w:rsidR="00807BC4" w:rsidRPr="000A5A73" w:rsidRDefault="00807BC4" w:rsidP="00314458">
            <w:pPr>
              <w:spacing w:after="120"/>
              <w:rPr>
                <w:rFonts w:ascii="Times New Roman" w:hAnsi="Times New Roman" w:cs="Times New Roman"/>
              </w:rPr>
            </w:pPr>
          </w:p>
        </w:tc>
        <w:tc>
          <w:tcPr>
            <w:tcW w:w="0" w:type="auto"/>
            <w:shd w:val="clear" w:color="auto" w:fill="FFFFFF"/>
          </w:tcPr>
          <w:p w14:paraId="3B6CC827" w14:textId="77777777" w:rsidR="00807BC4" w:rsidRPr="000A5A73" w:rsidRDefault="00807BC4" w:rsidP="00314458">
            <w:pPr>
              <w:pStyle w:val="Khc0"/>
              <w:spacing w:before="120" w:after="120"/>
              <w:jc w:val="both"/>
              <w:rPr>
                <w:rFonts w:ascii="Times New Roman" w:hAnsi="Times New Roman" w:cs="Times New Roman"/>
                <w:sz w:val="24"/>
                <w:szCs w:val="24"/>
              </w:rPr>
            </w:pPr>
            <w:r w:rsidRPr="000A5A73">
              <w:rPr>
                <w:rFonts w:ascii="Times New Roman" w:hAnsi="Times New Roman" w:cs="Times New Roman"/>
                <w:sz w:val="24"/>
                <w:szCs w:val="24"/>
              </w:rPr>
              <w:t>Không có biện pháp an toàn lao động hoặc có biện pháp phòng cháy, chữa cháy nhưng không hợp lý, không khả thi, không phù hợp với đề xuất về biện pháp tổ chức cung ứng dịch vụ</w:t>
            </w:r>
          </w:p>
        </w:tc>
        <w:tc>
          <w:tcPr>
            <w:tcW w:w="0" w:type="auto"/>
            <w:shd w:val="clear" w:color="auto" w:fill="FFFFFF"/>
          </w:tcPr>
          <w:p w14:paraId="57475A4E"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Cs/>
                <w:sz w:val="24"/>
                <w:szCs w:val="24"/>
              </w:rPr>
              <w:t>Không đạt</w:t>
            </w:r>
          </w:p>
        </w:tc>
      </w:tr>
      <w:tr w:rsidR="00807BC4" w:rsidRPr="000A5A73" w14:paraId="0A6BA98F" w14:textId="77777777" w:rsidTr="00314458">
        <w:trPr>
          <w:jc w:val="center"/>
        </w:trPr>
        <w:tc>
          <w:tcPr>
            <w:tcW w:w="0" w:type="auto"/>
            <w:vMerge/>
            <w:shd w:val="clear" w:color="auto" w:fill="FFFFFF"/>
          </w:tcPr>
          <w:p w14:paraId="7249730E" w14:textId="77777777" w:rsidR="00807BC4" w:rsidRPr="000A5A73" w:rsidRDefault="00807BC4" w:rsidP="00314458">
            <w:pPr>
              <w:spacing w:after="120"/>
              <w:rPr>
                <w:rFonts w:ascii="Times New Roman" w:hAnsi="Times New Roman" w:cs="Times New Roman"/>
                <w:b/>
              </w:rPr>
            </w:pPr>
          </w:p>
        </w:tc>
        <w:tc>
          <w:tcPr>
            <w:tcW w:w="0" w:type="auto"/>
            <w:shd w:val="clear" w:color="auto" w:fill="FFFFFF"/>
          </w:tcPr>
          <w:p w14:paraId="06CFE144" w14:textId="77777777" w:rsidR="00807BC4" w:rsidRPr="000A5A73" w:rsidRDefault="00807BC4" w:rsidP="00314458">
            <w:pPr>
              <w:pStyle w:val="Khc0"/>
              <w:spacing w:before="120" w:after="120"/>
              <w:jc w:val="both"/>
              <w:rPr>
                <w:rFonts w:ascii="Times New Roman" w:hAnsi="Times New Roman" w:cs="Times New Roman"/>
                <w:b/>
                <w:sz w:val="24"/>
                <w:szCs w:val="24"/>
              </w:rPr>
            </w:pPr>
            <w:r w:rsidRPr="000A5A73">
              <w:rPr>
                <w:rFonts w:ascii="Times New Roman" w:hAnsi="Times New Roman" w:cs="Times New Roman"/>
                <w:b/>
                <w:sz w:val="24"/>
                <w:szCs w:val="24"/>
              </w:rPr>
              <w:t>Tiêu chuẩn trên được xác định là không đạt.</w:t>
            </w:r>
          </w:p>
        </w:tc>
        <w:tc>
          <w:tcPr>
            <w:tcW w:w="0" w:type="auto"/>
            <w:shd w:val="clear" w:color="auto" w:fill="FFFFFF"/>
          </w:tcPr>
          <w:p w14:paraId="7001A6DF" w14:textId="77777777" w:rsidR="00807BC4" w:rsidRPr="000A5A73" w:rsidRDefault="00807BC4" w:rsidP="00314458">
            <w:pPr>
              <w:pStyle w:val="Khc0"/>
              <w:spacing w:before="120" w:after="120"/>
              <w:jc w:val="center"/>
              <w:rPr>
                <w:rFonts w:ascii="Times New Roman" w:hAnsi="Times New Roman" w:cs="Times New Roman"/>
                <w:b/>
                <w:bCs/>
                <w:sz w:val="24"/>
                <w:szCs w:val="24"/>
              </w:rPr>
            </w:pPr>
            <w:r w:rsidRPr="000A5A73">
              <w:rPr>
                <w:rFonts w:ascii="Times New Roman" w:hAnsi="Times New Roman" w:cs="Times New Roman"/>
                <w:b/>
                <w:bCs/>
                <w:sz w:val="24"/>
                <w:szCs w:val="24"/>
              </w:rPr>
              <w:t>Không đạt</w:t>
            </w:r>
          </w:p>
        </w:tc>
      </w:tr>
    </w:tbl>
    <w:p w14:paraId="5F547FD4" w14:textId="3CC2E19C" w:rsidR="00807BC4" w:rsidRPr="00982A02" w:rsidRDefault="000A5A73" w:rsidP="000A5A73">
      <w:pPr>
        <w:spacing w:after="120"/>
        <w:ind w:firstLine="720"/>
        <w:rPr>
          <w:rFonts w:ascii="Times New Roman" w:hAnsi="Times New Roman" w:cs="Times New Roman"/>
          <w:b/>
          <w:sz w:val="26"/>
          <w:szCs w:val="26"/>
          <w:lang w:val="es-ES"/>
        </w:rPr>
      </w:pPr>
      <w:bookmarkStart w:id="6" w:name="_Hlk184217800"/>
      <w:r>
        <w:rPr>
          <w:rFonts w:ascii="Times New Roman" w:hAnsi="Times New Roman" w:cs="Times New Roman"/>
          <w:b/>
          <w:sz w:val="26"/>
          <w:szCs w:val="26"/>
          <w:lang w:val="en-US"/>
        </w:rPr>
        <w:t xml:space="preserve">8. </w:t>
      </w:r>
      <w:r w:rsidR="00807BC4" w:rsidRPr="00982A02">
        <w:rPr>
          <w:rFonts w:ascii="Times New Roman" w:hAnsi="Times New Roman" w:cs="Times New Roman"/>
          <w:b/>
          <w:sz w:val="26"/>
          <w:szCs w:val="26"/>
        </w:rPr>
        <w:t>Kinh nghiệm và uy tín của nhà thầu thông qua việc thực hiện các hợp đồng tương tự trước đó</w:t>
      </w:r>
      <w:bookmarkEnd w:id="6"/>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16"/>
        <w:gridCol w:w="5643"/>
        <w:gridCol w:w="743"/>
      </w:tblGrid>
      <w:tr w:rsidR="00807BC4" w:rsidRPr="000A5A73" w14:paraId="017471E4" w14:textId="77777777" w:rsidTr="00314458">
        <w:trPr>
          <w:tblHeader/>
          <w:jc w:val="center"/>
        </w:trPr>
        <w:tc>
          <w:tcPr>
            <w:tcW w:w="0" w:type="auto"/>
            <w:shd w:val="clear" w:color="auto" w:fill="FFFFFF"/>
          </w:tcPr>
          <w:p w14:paraId="47B8E0A6"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
                <w:bCs/>
                <w:sz w:val="24"/>
                <w:szCs w:val="24"/>
              </w:rPr>
              <w:t>Nội dung yêu cầu</w:t>
            </w:r>
          </w:p>
        </w:tc>
        <w:tc>
          <w:tcPr>
            <w:tcW w:w="0" w:type="auto"/>
            <w:gridSpan w:val="2"/>
            <w:shd w:val="clear" w:color="auto" w:fill="FFFFFF"/>
          </w:tcPr>
          <w:p w14:paraId="1A8F2B15"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
                <w:bCs/>
                <w:sz w:val="24"/>
                <w:szCs w:val="24"/>
              </w:rPr>
              <w:t>Mức độ đáp ứng</w:t>
            </w:r>
          </w:p>
        </w:tc>
      </w:tr>
      <w:tr w:rsidR="00807BC4" w:rsidRPr="000A5A73" w14:paraId="21321233" w14:textId="77777777" w:rsidTr="00314458">
        <w:trPr>
          <w:jc w:val="center"/>
        </w:trPr>
        <w:tc>
          <w:tcPr>
            <w:tcW w:w="0" w:type="auto"/>
            <w:vMerge w:val="restart"/>
            <w:shd w:val="clear" w:color="auto" w:fill="FFFFFF"/>
          </w:tcPr>
          <w:p w14:paraId="6B41E036" w14:textId="22871C70" w:rsidR="00807BC4" w:rsidRPr="000A5A73" w:rsidRDefault="000A5A73" w:rsidP="00314458">
            <w:pPr>
              <w:pStyle w:val="Khc0"/>
              <w:spacing w:before="120" w:after="120"/>
              <w:jc w:val="both"/>
              <w:rPr>
                <w:rFonts w:ascii="Times New Roman" w:hAnsi="Times New Roman" w:cs="Times New Roman"/>
                <w:sz w:val="24"/>
                <w:szCs w:val="24"/>
              </w:rPr>
            </w:pPr>
            <w:bookmarkStart w:id="7" w:name="_Hlk184218312"/>
            <w:bookmarkStart w:id="8" w:name="_Hlk184217841"/>
            <w:r>
              <w:rPr>
                <w:rFonts w:ascii="Times New Roman" w:hAnsi="Times New Roman" w:cs="Times New Roman"/>
                <w:sz w:val="24"/>
                <w:szCs w:val="24"/>
                <w:lang w:val="en-US"/>
              </w:rPr>
              <w:t xml:space="preserve">8.1. </w:t>
            </w:r>
            <w:r w:rsidR="00807BC4" w:rsidRPr="000A5A73">
              <w:rPr>
                <w:rFonts w:ascii="Times New Roman" w:hAnsi="Times New Roman" w:cs="Times New Roman"/>
                <w:sz w:val="24"/>
                <w:szCs w:val="24"/>
              </w:rPr>
              <w:t>Uy tín của nhà thầu thông qua việc thực hiện các hợp đồng tương tự trước đó trong vòng 03 năm (202</w:t>
            </w:r>
            <w:r w:rsidR="00807BC4" w:rsidRPr="000A5A73">
              <w:rPr>
                <w:rFonts w:ascii="Times New Roman" w:hAnsi="Times New Roman" w:cs="Times New Roman"/>
                <w:sz w:val="24"/>
                <w:szCs w:val="24"/>
                <w:lang w:val="en-US"/>
              </w:rPr>
              <w:t>2</w:t>
            </w:r>
            <w:r w:rsidR="00807BC4" w:rsidRPr="000A5A73">
              <w:rPr>
                <w:rFonts w:ascii="Times New Roman" w:hAnsi="Times New Roman" w:cs="Times New Roman"/>
                <w:sz w:val="24"/>
                <w:szCs w:val="24"/>
              </w:rPr>
              <w:t>, 2022, 202</w:t>
            </w:r>
            <w:r w:rsidR="00807BC4" w:rsidRPr="000A5A73">
              <w:rPr>
                <w:rFonts w:ascii="Times New Roman" w:hAnsi="Times New Roman" w:cs="Times New Roman"/>
                <w:sz w:val="24"/>
                <w:szCs w:val="24"/>
                <w:lang w:val="en-US"/>
              </w:rPr>
              <w:t>4</w:t>
            </w:r>
            <w:r w:rsidR="00807BC4" w:rsidRPr="000A5A73">
              <w:rPr>
                <w:rFonts w:ascii="Times New Roman" w:hAnsi="Times New Roman" w:cs="Times New Roman"/>
                <w:sz w:val="24"/>
                <w:szCs w:val="24"/>
              </w:rPr>
              <w:t>) trở lại đây</w:t>
            </w:r>
            <w:bookmarkEnd w:id="7"/>
            <w:r w:rsidR="00807BC4" w:rsidRPr="000A5A73">
              <w:rPr>
                <w:rFonts w:ascii="Times New Roman" w:hAnsi="Times New Roman" w:cs="Times New Roman"/>
                <w:sz w:val="24"/>
                <w:szCs w:val="24"/>
              </w:rPr>
              <w:t>.</w:t>
            </w:r>
            <w:bookmarkEnd w:id="8"/>
          </w:p>
        </w:tc>
        <w:tc>
          <w:tcPr>
            <w:tcW w:w="0" w:type="auto"/>
            <w:shd w:val="clear" w:color="auto" w:fill="FFFFFF"/>
          </w:tcPr>
          <w:p w14:paraId="59437426" w14:textId="77777777" w:rsidR="00807BC4" w:rsidRPr="000A5A73" w:rsidRDefault="00807BC4" w:rsidP="00314458">
            <w:pPr>
              <w:pStyle w:val="Khc0"/>
              <w:spacing w:before="120" w:after="120"/>
              <w:jc w:val="both"/>
              <w:rPr>
                <w:rFonts w:ascii="Times New Roman" w:hAnsi="Times New Roman" w:cs="Times New Roman"/>
                <w:sz w:val="24"/>
                <w:szCs w:val="24"/>
              </w:rPr>
            </w:pPr>
            <w:bookmarkStart w:id="9" w:name="_Hlk184218341"/>
            <w:bookmarkStart w:id="10" w:name="_Hlk184217902"/>
            <w:r w:rsidRPr="000A5A73">
              <w:rPr>
                <w:rFonts w:ascii="Times New Roman" w:hAnsi="Times New Roman" w:cs="Times New Roman"/>
                <w:sz w:val="24"/>
                <w:szCs w:val="24"/>
              </w:rPr>
              <w:t>Không có hợp đồng nào bị chậm tiến độ, không đảm bảo chất lượng hoặc bỏ dỡ do lỗi của nhà thầu</w:t>
            </w:r>
            <w:bookmarkEnd w:id="9"/>
            <w:r w:rsidRPr="000A5A73">
              <w:rPr>
                <w:rFonts w:ascii="Times New Roman" w:hAnsi="Times New Roman" w:cs="Times New Roman"/>
                <w:sz w:val="24"/>
                <w:szCs w:val="24"/>
              </w:rPr>
              <w:t xml:space="preserve">. (Đính kèm cam kết của nhà thầu) </w:t>
            </w:r>
            <w:bookmarkEnd w:id="10"/>
          </w:p>
        </w:tc>
        <w:tc>
          <w:tcPr>
            <w:tcW w:w="0" w:type="auto"/>
            <w:shd w:val="clear" w:color="auto" w:fill="FFFFFF"/>
          </w:tcPr>
          <w:p w14:paraId="0BCBB6D7"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Cs/>
                <w:sz w:val="24"/>
                <w:szCs w:val="24"/>
              </w:rPr>
              <w:t>Đạt</w:t>
            </w:r>
          </w:p>
        </w:tc>
      </w:tr>
      <w:tr w:rsidR="00807BC4" w:rsidRPr="000A5A73" w14:paraId="4B69D3DA" w14:textId="77777777" w:rsidTr="00314458">
        <w:trPr>
          <w:jc w:val="center"/>
        </w:trPr>
        <w:tc>
          <w:tcPr>
            <w:tcW w:w="0" w:type="auto"/>
            <w:vMerge/>
            <w:shd w:val="clear" w:color="auto" w:fill="FFFFFF"/>
          </w:tcPr>
          <w:p w14:paraId="18F0FBEE" w14:textId="77777777" w:rsidR="00807BC4" w:rsidRPr="000A5A73" w:rsidRDefault="00807BC4" w:rsidP="00314458">
            <w:pPr>
              <w:spacing w:after="120"/>
              <w:rPr>
                <w:rFonts w:ascii="Times New Roman" w:hAnsi="Times New Roman" w:cs="Times New Roman"/>
              </w:rPr>
            </w:pPr>
          </w:p>
        </w:tc>
        <w:tc>
          <w:tcPr>
            <w:tcW w:w="0" w:type="auto"/>
            <w:shd w:val="clear" w:color="auto" w:fill="FFFFFF"/>
          </w:tcPr>
          <w:p w14:paraId="6FFDA549" w14:textId="77777777" w:rsidR="00807BC4" w:rsidRPr="000A5A73" w:rsidRDefault="00807BC4" w:rsidP="00314458">
            <w:pPr>
              <w:pStyle w:val="Khc0"/>
              <w:spacing w:before="120" w:after="120"/>
              <w:jc w:val="both"/>
              <w:rPr>
                <w:rFonts w:ascii="Times New Roman" w:hAnsi="Times New Roman" w:cs="Times New Roman"/>
                <w:sz w:val="24"/>
                <w:szCs w:val="24"/>
              </w:rPr>
            </w:pPr>
            <w:r w:rsidRPr="000A5A73">
              <w:rPr>
                <w:rFonts w:ascii="Times New Roman" w:hAnsi="Times New Roman" w:cs="Times New Roman"/>
                <w:sz w:val="24"/>
                <w:szCs w:val="24"/>
              </w:rPr>
              <w:t xml:space="preserve">Có hợp đồng tương tự chậm tiến độ, không đảm bảo chất lượng hoặc bỏ dở do lỗi của nhà thầu </w:t>
            </w:r>
          </w:p>
        </w:tc>
        <w:tc>
          <w:tcPr>
            <w:tcW w:w="0" w:type="auto"/>
            <w:shd w:val="clear" w:color="auto" w:fill="FFFFFF"/>
          </w:tcPr>
          <w:p w14:paraId="70BADAD3"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Cs/>
                <w:sz w:val="24"/>
                <w:szCs w:val="24"/>
              </w:rPr>
              <w:t>Không đạt</w:t>
            </w:r>
          </w:p>
        </w:tc>
      </w:tr>
      <w:tr w:rsidR="00807BC4" w:rsidRPr="000A5A73" w14:paraId="4A287AD7" w14:textId="77777777" w:rsidTr="00314458">
        <w:trPr>
          <w:jc w:val="center"/>
        </w:trPr>
        <w:tc>
          <w:tcPr>
            <w:tcW w:w="0" w:type="auto"/>
            <w:vMerge w:val="restart"/>
            <w:shd w:val="clear" w:color="auto" w:fill="FFFFFF"/>
          </w:tcPr>
          <w:p w14:paraId="35F12E22" w14:textId="2F12C97F" w:rsidR="00807BC4" w:rsidRPr="000A5A73" w:rsidRDefault="00807BC4" w:rsidP="00314458">
            <w:pPr>
              <w:pStyle w:val="Khc0"/>
              <w:spacing w:before="120" w:after="120"/>
              <w:jc w:val="both"/>
              <w:rPr>
                <w:rFonts w:ascii="Times New Roman" w:hAnsi="Times New Roman" w:cs="Times New Roman"/>
                <w:sz w:val="24"/>
                <w:szCs w:val="24"/>
              </w:rPr>
            </w:pPr>
            <w:r w:rsidRPr="000A5A73">
              <w:rPr>
                <w:rFonts w:ascii="Times New Roman" w:hAnsi="Times New Roman" w:cs="Times New Roman"/>
                <w:sz w:val="24"/>
                <w:szCs w:val="24"/>
              </w:rPr>
              <w:t xml:space="preserve">8.2. Uy tín của nhà thầu </w:t>
            </w:r>
            <w:bookmarkStart w:id="11" w:name="_Hlk184218405"/>
            <w:r w:rsidRPr="000A5A73">
              <w:rPr>
                <w:rFonts w:ascii="Times New Roman" w:hAnsi="Times New Roman" w:cs="Times New Roman"/>
                <w:sz w:val="24"/>
                <w:szCs w:val="24"/>
              </w:rPr>
              <w:t xml:space="preserve">trong quá trình thực hiện đấu thầu </w:t>
            </w:r>
            <w:bookmarkEnd w:id="11"/>
            <w:r w:rsidRPr="000A5A73">
              <w:rPr>
                <w:rFonts w:ascii="Times New Roman" w:hAnsi="Times New Roman" w:cs="Times New Roman"/>
                <w:i/>
                <w:sz w:val="24"/>
                <w:szCs w:val="24"/>
              </w:rPr>
              <w:t xml:space="preserve">(Đính kèm cam kết của nhà </w:t>
            </w:r>
            <w:r w:rsidRPr="000A5A73">
              <w:rPr>
                <w:rFonts w:ascii="Times New Roman" w:hAnsi="Times New Roman" w:cs="Times New Roman"/>
                <w:i/>
                <w:sz w:val="24"/>
                <w:szCs w:val="24"/>
              </w:rPr>
              <w:lastRenderedPageBreak/>
              <w:t>thầu)</w:t>
            </w:r>
          </w:p>
        </w:tc>
        <w:tc>
          <w:tcPr>
            <w:tcW w:w="0" w:type="auto"/>
            <w:shd w:val="clear" w:color="auto" w:fill="FFFFFF"/>
          </w:tcPr>
          <w:p w14:paraId="0083A353" w14:textId="5AFAEBCE" w:rsidR="00807BC4" w:rsidRPr="000A5A73" w:rsidRDefault="000A5A73" w:rsidP="000A5A73">
            <w:pPr>
              <w:pStyle w:val="Khc0"/>
              <w:spacing w:before="120" w:after="120"/>
              <w:jc w:val="both"/>
              <w:rPr>
                <w:rFonts w:ascii="Times New Roman" w:hAnsi="Times New Roman" w:cs="Times New Roman"/>
                <w:sz w:val="24"/>
                <w:szCs w:val="24"/>
              </w:rPr>
            </w:pPr>
            <w:bookmarkStart w:id="12" w:name="_Hlk184218415"/>
            <w:r>
              <w:rPr>
                <w:rFonts w:ascii="Times New Roman" w:hAnsi="Times New Roman" w:cs="Times New Roman"/>
                <w:sz w:val="24"/>
                <w:szCs w:val="24"/>
                <w:lang w:val="en-US"/>
              </w:rPr>
              <w:lastRenderedPageBreak/>
              <w:t xml:space="preserve">- </w:t>
            </w:r>
            <w:r w:rsidR="00807BC4" w:rsidRPr="000A5A73">
              <w:rPr>
                <w:rFonts w:ascii="Times New Roman" w:hAnsi="Times New Roman" w:cs="Times New Roman"/>
                <w:sz w:val="24"/>
                <w:szCs w:val="24"/>
              </w:rPr>
              <w:t>Nhà thầu cam kết không bỏ dở việc đối chiếu tài liệu, thương thảo hợp đồng hoặc từ chối tiến hành đối chiếu tài liệu, thương thảo hợp đồng theo quy định trong thời gian 03 năm (202</w:t>
            </w:r>
            <w:r w:rsidR="00807BC4" w:rsidRPr="000A5A73">
              <w:rPr>
                <w:rFonts w:ascii="Times New Roman" w:hAnsi="Times New Roman" w:cs="Times New Roman"/>
                <w:sz w:val="24"/>
                <w:szCs w:val="24"/>
                <w:lang w:val="en-US"/>
              </w:rPr>
              <w:t>2</w:t>
            </w:r>
            <w:r w:rsidR="00807BC4" w:rsidRPr="000A5A73">
              <w:rPr>
                <w:rFonts w:ascii="Times New Roman" w:hAnsi="Times New Roman" w:cs="Times New Roman"/>
                <w:sz w:val="24"/>
                <w:szCs w:val="24"/>
              </w:rPr>
              <w:t>, 2022, 202</w:t>
            </w:r>
            <w:r w:rsidR="00807BC4" w:rsidRPr="000A5A73">
              <w:rPr>
                <w:rFonts w:ascii="Times New Roman" w:hAnsi="Times New Roman" w:cs="Times New Roman"/>
                <w:sz w:val="24"/>
                <w:szCs w:val="24"/>
                <w:lang w:val="en-US"/>
              </w:rPr>
              <w:t>4</w:t>
            </w:r>
            <w:r w:rsidR="00807BC4" w:rsidRPr="000A5A73">
              <w:rPr>
                <w:rFonts w:ascii="Times New Roman" w:hAnsi="Times New Roman" w:cs="Times New Roman"/>
                <w:sz w:val="24"/>
                <w:szCs w:val="24"/>
              </w:rPr>
              <w:t xml:space="preserve">) lại đây, tính đến thời điểm đóng </w:t>
            </w:r>
            <w:r w:rsidR="00807BC4" w:rsidRPr="000A5A73">
              <w:rPr>
                <w:rFonts w:ascii="Times New Roman" w:hAnsi="Times New Roman" w:cs="Times New Roman"/>
                <w:sz w:val="24"/>
                <w:szCs w:val="24"/>
              </w:rPr>
              <w:lastRenderedPageBreak/>
              <w:t>thầu.</w:t>
            </w:r>
          </w:p>
          <w:bookmarkEnd w:id="12"/>
          <w:p w14:paraId="551D59E1" w14:textId="7DEC2552" w:rsidR="00807BC4" w:rsidRPr="000A5A73" w:rsidRDefault="000A5A73" w:rsidP="000A5A73">
            <w:pPr>
              <w:pStyle w:val="Khc0"/>
              <w:spacing w:before="120" w:after="12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807BC4" w:rsidRPr="000A5A73">
              <w:rPr>
                <w:rFonts w:ascii="Times New Roman" w:hAnsi="Times New Roman" w:cs="Times New Roman"/>
                <w:sz w:val="24"/>
                <w:szCs w:val="24"/>
              </w:rPr>
              <w:t>Nhà thầu cam kết không bỏ dở việc thực hiện hoàn thiện hợp đồng sau khi nhận được thông báo trúng thầu của Bên mời thầu hoặc đã hoàn thiện hợp đồng nhưng từ chối ký họp đồng trong thời gian 03 năm (202</w:t>
            </w:r>
            <w:r w:rsidR="00807BC4" w:rsidRPr="000A5A73">
              <w:rPr>
                <w:rFonts w:ascii="Times New Roman" w:hAnsi="Times New Roman" w:cs="Times New Roman"/>
                <w:sz w:val="24"/>
                <w:szCs w:val="24"/>
                <w:lang w:val="en-US"/>
              </w:rPr>
              <w:t>2</w:t>
            </w:r>
            <w:r w:rsidR="00807BC4" w:rsidRPr="000A5A73">
              <w:rPr>
                <w:rFonts w:ascii="Times New Roman" w:hAnsi="Times New Roman" w:cs="Times New Roman"/>
                <w:sz w:val="24"/>
                <w:szCs w:val="24"/>
              </w:rPr>
              <w:t>, 2022, 202</w:t>
            </w:r>
            <w:r w:rsidR="00807BC4" w:rsidRPr="000A5A73">
              <w:rPr>
                <w:rFonts w:ascii="Times New Roman" w:hAnsi="Times New Roman" w:cs="Times New Roman"/>
                <w:sz w:val="24"/>
                <w:szCs w:val="24"/>
                <w:lang w:val="en-US"/>
              </w:rPr>
              <w:t>4</w:t>
            </w:r>
            <w:r w:rsidR="00807BC4" w:rsidRPr="000A5A73">
              <w:rPr>
                <w:rFonts w:ascii="Times New Roman" w:hAnsi="Times New Roman" w:cs="Times New Roman"/>
                <w:sz w:val="24"/>
                <w:szCs w:val="24"/>
              </w:rPr>
              <w:t>) trở lại đây, tính đến thời điểm đóng thầu.</w:t>
            </w:r>
          </w:p>
        </w:tc>
        <w:tc>
          <w:tcPr>
            <w:tcW w:w="0" w:type="auto"/>
            <w:shd w:val="clear" w:color="auto" w:fill="FFFFFF"/>
          </w:tcPr>
          <w:p w14:paraId="620DE574"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Cs/>
                <w:sz w:val="24"/>
                <w:szCs w:val="24"/>
              </w:rPr>
              <w:lastRenderedPageBreak/>
              <w:t>Đạt</w:t>
            </w:r>
          </w:p>
        </w:tc>
      </w:tr>
      <w:tr w:rsidR="00807BC4" w:rsidRPr="000A5A73" w14:paraId="5E49E7E1" w14:textId="77777777" w:rsidTr="00314458">
        <w:trPr>
          <w:jc w:val="center"/>
        </w:trPr>
        <w:tc>
          <w:tcPr>
            <w:tcW w:w="0" w:type="auto"/>
            <w:vMerge/>
            <w:shd w:val="clear" w:color="auto" w:fill="FFFFFF"/>
          </w:tcPr>
          <w:p w14:paraId="0DFD72EF" w14:textId="77777777" w:rsidR="00807BC4" w:rsidRPr="000A5A73" w:rsidRDefault="00807BC4" w:rsidP="00314458">
            <w:pPr>
              <w:spacing w:after="120"/>
              <w:rPr>
                <w:rFonts w:ascii="Times New Roman" w:hAnsi="Times New Roman" w:cs="Times New Roman"/>
              </w:rPr>
            </w:pPr>
          </w:p>
        </w:tc>
        <w:tc>
          <w:tcPr>
            <w:tcW w:w="0" w:type="auto"/>
            <w:shd w:val="clear" w:color="auto" w:fill="FFFFFF"/>
          </w:tcPr>
          <w:p w14:paraId="4F2EF2B8" w14:textId="77777777" w:rsidR="00807BC4" w:rsidRPr="000A5A73" w:rsidRDefault="00807BC4" w:rsidP="00314458">
            <w:pPr>
              <w:pStyle w:val="Khc0"/>
              <w:spacing w:before="120" w:after="120"/>
              <w:rPr>
                <w:rFonts w:ascii="Times New Roman" w:hAnsi="Times New Roman" w:cs="Times New Roman"/>
                <w:sz w:val="24"/>
                <w:szCs w:val="24"/>
              </w:rPr>
            </w:pPr>
            <w:r w:rsidRPr="000A5A73">
              <w:rPr>
                <w:rFonts w:ascii="Times New Roman" w:hAnsi="Times New Roman" w:cs="Times New Roman"/>
                <w:sz w:val="24"/>
                <w:szCs w:val="24"/>
              </w:rPr>
              <w:t>Không đáp ứng yêu cầu trên</w:t>
            </w:r>
          </w:p>
        </w:tc>
        <w:tc>
          <w:tcPr>
            <w:tcW w:w="0" w:type="auto"/>
            <w:shd w:val="clear" w:color="auto" w:fill="FFFFFF"/>
          </w:tcPr>
          <w:p w14:paraId="57226A03" w14:textId="77777777" w:rsidR="00807BC4" w:rsidRPr="000A5A73" w:rsidRDefault="00807BC4" w:rsidP="00314458">
            <w:pPr>
              <w:pStyle w:val="Khc0"/>
              <w:spacing w:before="120" w:after="120"/>
              <w:jc w:val="center"/>
              <w:rPr>
                <w:rFonts w:ascii="Times New Roman" w:hAnsi="Times New Roman" w:cs="Times New Roman"/>
                <w:sz w:val="24"/>
                <w:szCs w:val="24"/>
              </w:rPr>
            </w:pPr>
            <w:r w:rsidRPr="000A5A73">
              <w:rPr>
                <w:rFonts w:ascii="Times New Roman" w:hAnsi="Times New Roman" w:cs="Times New Roman"/>
                <w:bCs/>
                <w:sz w:val="24"/>
                <w:szCs w:val="24"/>
              </w:rPr>
              <w:t>Không đạt</w:t>
            </w:r>
          </w:p>
        </w:tc>
      </w:tr>
    </w:tbl>
    <w:p w14:paraId="44A8A933" w14:textId="77777777" w:rsidR="00807BC4" w:rsidRPr="00982A02" w:rsidRDefault="00807BC4" w:rsidP="00807BC4">
      <w:pPr>
        <w:rPr>
          <w:rFonts w:ascii="Times New Roman" w:hAnsi="Times New Roman" w:cs="Times New Roman"/>
          <w:sz w:val="26"/>
          <w:szCs w:val="26"/>
        </w:rPr>
      </w:pPr>
    </w:p>
    <w:p w14:paraId="22B95FBB" w14:textId="0EE3E300" w:rsidR="005E7757" w:rsidRPr="00982A02" w:rsidRDefault="005E7757" w:rsidP="002975A6">
      <w:pPr>
        <w:rPr>
          <w:rFonts w:ascii="Times New Roman" w:hAnsi="Times New Roman" w:cs="Times New Roman"/>
          <w:sz w:val="26"/>
          <w:szCs w:val="26"/>
        </w:rPr>
      </w:pPr>
    </w:p>
    <w:sectPr w:rsidR="005E7757" w:rsidRPr="00982A02" w:rsidSect="005777F6">
      <w:headerReference w:type="default" r:id="rId8"/>
      <w:headerReference w:type="first" r:id="rId9"/>
      <w:pgSz w:w="11907" w:h="16840" w:code="9"/>
      <w:pgMar w:top="851" w:right="907" w:bottom="851" w:left="1588"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D5124" w14:textId="77777777" w:rsidR="004370DD" w:rsidRDefault="004370DD">
      <w:r>
        <w:separator/>
      </w:r>
    </w:p>
  </w:endnote>
  <w:endnote w:type="continuationSeparator" w:id="0">
    <w:p w14:paraId="1E46C148" w14:textId="77777777" w:rsidR="004370DD" w:rsidRDefault="0043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nMemorandum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B5820" w14:textId="77777777" w:rsidR="004370DD" w:rsidRDefault="004370DD"/>
  </w:footnote>
  <w:footnote w:type="continuationSeparator" w:id="0">
    <w:p w14:paraId="625ED20B" w14:textId="77777777" w:rsidR="004370DD" w:rsidRDefault="00437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912359"/>
      <w:docPartObj>
        <w:docPartGallery w:val="Page Numbers (Top of Page)"/>
        <w:docPartUnique/>
      </w:docPartObj>
    </w:sdtPr>
    <w:sdtEndPr>
      <w:rPr>
        <w:noProof/>
      </w:rPr>
    </w:sdtEndPr>
    <w:sdtContent>
      <w:p w14:paraId="6AA9A7AE" w14:textId="5FD4004B" w:rsidR="001C4DC5" w:rsidRDefault="001C4DC5">
        <w:pPr>
          <w:pStyle w:val="Header"/>
          <w:jc w:val="center"/>
        </w:pPr>
        <w:r>
          <w:fldChar w:fldCharType="begin"/>
        </w:r>
        <w:r>
          <w:instrText xml:space="preserve"> PAGE   \* MERGEFORMAT </w:instrText>
        </w:r>
        <w:r>
          <w:fldChar w:fldCharType="separate"/>
        </w:r>
        <w:r w:rsidR="00807BC4">
          <w:rPr>
            <w:noProof/>
          </w:rPr>
          <w:t>5</w:t>
        </w:r>
        <w:r>
          <w:rPr>
            <w:noProof/>
          </w:rPr>
          <w:fldChar w:fldCharType="end"/>
        </w:r>
      </w:p>
    </w:sdtContent>
  </w:sdt>
  <w:p w14:paraId="3B2F9C68" w14:textId="77777777" w:rsidR="005E7757" w:rsidRDefault="005E7757">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173328"/>
      <w:docPartObj>
        <w:docPartGallery w:val="Page Numbers (Top of Page)"/>
        <w:docPartUnique/>
      </w:docPartObj>
    </w:sdtPr>
    <w:sdtEndPr>
      <w:rPr>
        <w:rFonts w:ascii="Times New Roman" w:hAnsi="Times New Roman" w:cs="Times New Roman"/>
        <w:noProof/>
        <w:sz w:val="28"/>
        <w:szCs w:val="28"/>
      </w:rPr>
    </w:sdtEndPr>
    <w:sdtContent>
      <w:p w14:paraId="2D474E0B" w14:textId="77777777" w:rsidR="004B7374" w:rsidRDefault="004B7374">
        <w:pPr>
          <w:pStyle w:val="Header"/>
          <w:jc w:val="center"/>
          <w:rPr>
            <w:lang w:val="en-US"/>
          </w:rPr>
        </w:pPr>
      </w:p>
      <w:p w14:paraId="2389B95D" w14:textId="77777777" w:rsidR="00AD0CB5" w:rsidRDefault="00AD0CB5">
        <w:pPr>
          <w:pStyle w:val="Header"/>
          <w:jc w:val="center"/>
          <w:rPr>
            <w:lang w:val="en-US"/>
          </w:rPr>
        </w:pPr>
      </w:p>
      <w:p w14:paraId="7598F58E" w14:textId="77777777" w:rsidR="004B7374" w:rsidRPr="00AD0CB5" w:rsidRDefault="004B7374">
        <w:pPr>
          <w:pStyle w:val="Header"/>
          <w:jc w:val="center"/>
          <w:rPr>
            <w:rFonts w:ascii="Times New Roman" w:hAnsi="Times New Roman" w:cs="Times New Roman"/>
            <w:sz w:val="28"/>
            <w:szCs w:val="28"/>
          </w:rPr>
        </w:pPr>
        <w:r w:rsidRPr="00AD0CB5">
          <w:rPr>
            <w:rFonts w:ascii="Times New Roman" w:hAnsi="Times New Roman" w:cs="Times New Roman"/>
            <w:sz w:val="28"/>
            <w:szCs w:val="28"/>
          </w:rPr>
          <w:fldChar w:fldCharType="begin"/>
        </w:r>
        <w:r w:rsidRPr="00AD0CB5">
          <w:rPr>
            <w:rFonts w:ascii="Times New Roman" w:hAnsi="Times New Roman" w:cs="Times New Roman"/>
            <w:sz w:val="28"/>
            <w:szCs w:val="28"/>
          </w:rPr>
          <w:instrText xml:space="preserve"> PAGE   \* MERGEFORMAT </w:instrText>
        </w:r>
        <w:r w:rsidRPr="00AD0CB5">
          <w:rPr>
            <w:rFonts w:ascii="Times New Roman" w:hAnsi="Times New Roman" w:cs="Times New Roman"/>
            <w:sz w:val="28"/>
            <w:szCs w:val="28"/>
          </w:rPr>
          <w:fldChar w:fldCharType="separate"/>
        </w:r>
        <w:r w:rsidR="00926203">
          <w:rPr>
            <w:rFonts w:ascii="Times New Roman" w:hAnsi="Times New Roman" w:cs="Times New Roman"/>
            <w:noProof/>
            <w:sz w:val="28"/>
            <w:szCs w:val="28"/>
          </w:rPr>
          <w:t>1</w:t>
        </w:r>
        <w:r w:rsidRPr="00AD0CB5">
          <w:rPr>
            <w:rFonts w:ascii="Times New Roman" w:hAnsi="Times New Roman" w:cs="Times New Roman"/>
            <w:noProof/>
            <w:sz w:val="28"/>
            <w:szCs w:val="28"/>
          </w:rPr>
          <w:fldChar w:fldCharType="end"/>
        </w:r>
      </w:p>
    </w:sdtContent>
  </w:sdt>
  <w:p w14:paraId="08114173" w14:textId="77777777" w:rsidR="005E7757" w:rsidRDefault="005E775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221A6"/>
    <w:multiLevelType w:val="multilevel"/>
    <w:tmpl w:val="17A20BC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28505D"/>
    <w:multiLevelType w:val="multilevel"/>
    <w:tmpl w:val="E07ED2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718662DC"/>
    <w:multiLevelType w:val="multilevel"/>
    <w:tmpl w:val="9FCAB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757"/>
    <w:rsid w:val="0001498B"/>
    <w:rsid w:val="000228B7"/>
    <w:rsid w:val="00027D54"/>
    <w:rsid w:val="0004766F"/>
    <w:rsid w:val="00056A40"/>
    <w:rsid w:val="00075986"/>
    <w:rsid w:val="00077AB8"/>
    <w:rsid w:val="00081294"/>
    <w:rsid w:val="00087180"/>
    <w:rsid w:val="00087DE7"/>
    <w:rsid w:val="000901B3"/>
    <w:rsid w:val="00096334"/>
    <w:rsid w:val="00097BE6"/>
    <w:rsid w:val="000A5A73"/>
    <w:rsid w:val="000A7049"/>
    <w:rsid w:val="000A7573"/>
    <w:rsid w:val="000C6BFC"/>
    <w:rsid w:val="000D7761"/>
    <w:rsid w:val="000E5AB0"/>
    <w:rsid w:val="000F0DB0"/>
    <w:rsid w:val="001205AD"/>
    <w:rsid w:val="0012344B"/>
    <w:rsid w:val="00126140"/>
    <w:rsid w:val="00130F44"/>
    <w:rsid w:val="001330F8"/>
    <w:rsid w:val="001334E3"/>
    <w:rsid w:val="00133946"/>
    <w:rsid w:val="001427F5"/>
    <w:rsid w:val="00147F92"/>
    <w:rsid w:val="00171C07"/>
    <w:rsid w:val="00173587"/>
    <w:rsid w:val="00180FCE"/>
    <w:rsid w:val="001929E8"/>
    <w:rsid w:val="001A66AC"/>
    <w:rsid w:val="001C4DC5"/>
    <w:rsid w:val="001D1E28"/>
    <w:rsid w:val="001D5776"/>
    <w:rsid w:val="001D73CD"/>
    <w:rsid w:val="0020015D"/>
    <w:rsid w:val="00203517"/>
    <w:rsid w:val="00220DD7"/>
    <w:rsid w:val="00245F3C"/>
    <w:rsid w:val="002663F1"/>
    <w:rsid w:val="0028156D"/>
    <w:rsid w:val="002907B4"/>
    <w:rsid w:val="002975A6"/>
    <w:rsid w:val="002A19CC"/>
    <w:rsid w:val="002A1E36"/>
    <w:rsid w:val="002C27BA"/>
    <w:rsid w:val="002C73A4"/>
    <w:rsid w:val="002C7440"/>
    <w:rsid w:val="002D44BB"/>
    <w:rsid w:val="002D585F"/>
    <w:rsid w:val="002E28A9"/>
    <w:rsid w:val="002F3275"/>
    <w:rsid w:val="002F7B7C"/>
    <w:rsid w:val="003134E2"/>
    <w:rsid w:val="00317B32"/>
    <w:rsid w:val="003604EF"/>
    <w:rsid w:val="00361577"/>
    <w:rsid w:val="00367D4A"/>
    <w:rsid w:val="003832ED"/>
    <w:rsid w:val="003A5CD8"/>
    <w:rsid w:val="003B5C7D"/>
    <w:rsid w:val="003B6093"/>
    <w:rsid w:val="003C52D2"/>
    <w:rsid w:val="003E3563"/>
    <w:rsid w:val="003E49DA"/>
    <w:rsid w:val="003F4919"/>
    <w:rsid w:val="003F5A9F"/>
    <w:rsid w:val="0042205E"/>
    <w:rsid w:val="00426ACA"/>
    <w:rsid w:val="00431C4F"/>
    <w:rsid w:val="004370DD"/>
    <w:rsid w:val="004372C2"/>
    <w:rsid w:val="00437897"/>
    <w:rsid w:val="00440460"/>
    <w:rsid w:val="004419B8"/>
    <w:rsid w:val="0044752C"/>
    <w:rsid w:val="00460613"/>
    <w:rsid w:val="00463E9B"/>
    <w:rsid w:val="004834B2"/>
    <w:rsid w:val="00484F08"/>
    <w:rsid w:val="00487515"/>
    <w:rsid w:val="00491E89"/>
    <w:rsid w:val="0049431F"/>
    <w:rsid w:val="004A2F1F"/>
    <w:rsid w:val="004A4976"/>
    <w:rsid w:val="004A635B"/>
    <w:rsid w:val="004B7374"/>
    <w:rsid w:val="004B74B8"/>
    <w:rsid w:val="004C0303"/>
    <w:rsid w:val="004D3C98"/>
    <w:rsid w:val="004D3FB1"/>
    <w:rsid w:val="004E646C"/>
    <w:rsid w:val="004F6C38"/>
    <w:rsid w:val="005000A6"/>
    <w:rsid w:val="005474C0"/>
    <w:rsid w:val="00550CF9"/>
    <w:rsid w:val="00564A3E"/>
    <w:rsid w:val="005718E5"/>
    <w:rsid w:val="0057299E"/>
    <w:rsid w:val="005777F6"/>
    <w:rsid w:val="005866AC"/>
    <w:rsid w:val="005922E1"/>
    <w:rsid w:val="005A26FC"/>
    <w:rsid w:val="005B0FD1"/>
    <w:rsid w:val="005B1514"/>
    <w:rsid w:val="005B4A57"/>
    <w:rsid w:val="005B4E27"/>
    <w:rsid w:val="005B6427"/>
    <w:rsid w:val="005B747B"/>
    <w:rsid w:val="005C5427"/>
    <w:rsid w:val="005C5B07"/>
    <w:rsid w:val="005C7936"/>
    <w:rsid w:val="005D4F41"/>
    <w:rsid w:val="005E26AD"/>
    <w:rsid w:val="005E2CC3"/>
    <w:rsid w:val="005E5B16"/>
    <w:rsid w:val="005E6326"/>
    <w:rsid w:val="005E7757"/>
    <w:rsid w:val="005F0951"/>
    <w:rsid w:val="005F72AA"/>
    <w:rsid w:val="00616ABD"/>
    <w:rsid w:val="00635AD6"/>
    <w:rsid w:val="0064039B"/>
    <w:rsid w:val="006517B3"/>
    <w:rsid w:val="00664BDC"/>
    <w:rsid w:val="006740ED"/>
    <w:rsid w:val="00691551"/>
    <w:rsid w:val="0069598A"/>
    <w:rsid w:val="006B1310"/>
    <w:rsid w:val="006C0286"/>
    <w:rsid w:val="006C6A5A"/>
    <w:rsid w:val="006E1A17"/>
    <w:rsid w:val="006F7CBF"/>
    <w:rsid w:val="00701F4C"/>
    <w:rsid w:val="00712397"/>
    <w:rsid w:val="00733F60"/>
    <w:rsid w:val="00734BA5"/>
    <w:rsid w:val="0075414F"/>
    <w:rsid w:val="0075443E"/>
    <w:rsid w:val="00762F61"/>
    <w:rsid w:val="00766194"/>
    <w:rsid w:val="0078522B"/>
    <w:rsid w:val="00786314"/>
    <w:rsid w:val="0079016F"/>
    <w:rsid w:val="00794FA3"/>
    <w:rsid w:val="007A05B0"/>
    <w:rsid w:val="007C33C4"/>
    <w:rsid w:val="007C5A31"/>
    <w:rsid w:val="007E0F9A"/>
    <w:rsid w:val="007E14DB"/>
    <w:rsid w:val="007F12D0"/>
    <w:rsid w:val="007F1A1F"/>
    <w:rsid w:val="007F6E7B"/>
    <w:rsid w:val="00807BC4"/>
    <w:rsid w:val="00813D04"/>
    <w:rsid w:val="00824651"/>
    <w:rsid w:val="00824A61"/>
    <w:rsid w:val="00834926"/>
    <w:rsid w:val="00834EBA"/>
    <w:rsid w:val="008379E9"/>
    <w:rsid w:val="00851FF1"/>
    <w:rsid w:val="008551EB"/>
    <w:rsid w:val="00856398"/>
    <w:rsid w:val="00856833"/>
    <w:rsid w:val="00863164"/>
    <w:rsid w:val="00870BE8"/>
    <w:rsid w:val="0087219B"/>
    <w:rsid w:val="00877112"/>
    <w:rsid w:val="0088087A"/>
    <w:rsid w:val="008833D0"/>
    <w:rsid w:val="00893D6B"/>
    <w:rsid w:val="008A1549"/>
    <w:rsid w:val="008A3317"/>
    <w:rsid w:val="008B7726"/>
    <w:rsid w:val="008C1953"/>
    <w:rsid w:val="008D3F06"/>
    <w:rsid w:val="008E632E"/>
    <w:rsid w:val="008F408B"/>
    <w:rsid w:val="008F4CF9"/>
    <w:rsid w:val="00901B90"/>
    <w:rsid w:val="00902C1B"/>
    <w:rsid w:val="00910C68"/>
    <w:rsid w:val="00926203"/>
    <w:rsid w:val="00934E79"/>
    <w:rsid w:val="009453E2"/>
    <w:rsid w:val="009459DF"/>
    <w:rsid w:val="00965EE7"/>
    <w:rsid w:val="00971162"/>
    <w:rsid w:val="00982A02"/>
    <w:rsid w:val="00994FA0"/>
    <w:rsid w:val="009B1223"/>
    <w:rsid w:val="009B4E8B"/>
    <w:rsid w:val="009C0DB5"/>
    <w:rsid w:val="009D0E65"/>
    <w:rsid w:val="009E185B"/>
    <w:rsid w:val="009E64EB"/>
    <w:rsid w:val="00A011DF"/>
    <w:rsid w:val="00A055B3"/>
    <w:rsid w:val="00A07A73"/>
    <w:rsid w:val="00A11604"/>
    <w:rsid w:val="00A266C4"/>
    <w:rsid w:val="00A30482"/>
    <w:rsid w:val="00A444FA"/>
    <w:rsid w:val="00A46D74"/>
    <w:rsid w:val="00A6386B"/>
    <w:rsid w:val="00A65758"/>
    <w:rsid w:val="00A815ED"/>
    <w:rsid w:val="00A84BC0"/>
    <w:rsid w:val="00AA4F97"/>
    <w:rsid w:val="00AB5A4B"/>
    <w:rsid w:val="00AB7534"/>
    <w:rsid w:val="00AB7BA4"/>
    <w:rsid w:val="00AB7FDD"/>
    <w:rsid w:val="00AD0CB5"/>
    <w:rsid w:val="00AF2402"/>
    <w:rsid w:val="00AF5413"/>
    <w:rsid w:val="00B30EAA"/>
    <w:rsid w:val="00B510BC"/>
    <w:rsid w:val="00B67814"/>
    <w:rsid w:val="00B729CD"/>
    <w:rsid w:val="00B732C1"/>
    <w:rsid w:val="00B73FD5"/>
    <w:rsid w:val="00B919C4"/>
    <w:rsid w:val="00B92AD7"/>
    <w:rsid w:val="00BC1636"/>
    <w:rsid w:val="00BD1845"/>
    <w:rsid w:val="00BD7920"/>
    <w:rsid w:val="00BD7E6F"/>
    <w:rsid w:val="00BE6C8A"/>
    <w:rsid w:val="00BF1678"/>
    <w:rsid w:val="00BF3553"/>
    <w:rsid w:val="00BF387B"/>
    <w:rsid w:val="00BF5BED"/>
    <w:rsid w:val="00BF64E8"/>
    <w:rsid w:val="00C00BC7"/>
    <w:rsid w:val="00C15478"/>
    <w:rsid w:val="00C15550"/>
    <w:rsid w:val="00C25D94"/>
    <w:rsid w:val="00C27F54"/>
    <w:rsid w:val="00C350E5"/>
    <w:rsid w:val="00C371CC"/>
    <w:rsid w:val="00C41A4E"/>
    <w:rsid w:val="00C46A50"/>
    <w:rsid w:val="00C551FE"/>
    <w:rsid w:val="00C5697C"/>
    <w:rsid w:val="00C7779D"/>
    <w:rsid w:val="00C83D83"/>
    <w:rsid w:val="00C95617"/>
    <w:rsid w:val="00C962D6"/>
    <w:rsid w:val="00CA08E5"/>
    <w:rsid w:val="00CA16D3"/>
    <w:rsid w:val="00CA5CBC"/>
    <w:rsid w:val="00CD7998"/>
    <w:rsid w:val="00CE6F68"/>
    <w:rsid w:val="00CF0A87"/>
    <w:rsid w:val="00CF262C"/>
    <w:rsid w:val="00CF2E02"/>
    <w:rsid w:val="00CF3DD4"/>
    <w:rsid w:val="00CF42A8"/>
    <w:rsid w:val="00D07882"/>
    <w:rsid w:val="00D143AE"/>
    <w:rsid w:val="00D15021"/>
    <w:rsid w:val="00D21265"/>
    <w:rsid w:val="00D32729"/>
    <w:rsid w:val="00D41268"/>
    <w:rsid w:val="00D44BD3"/>
    <w:rsid w:val="00D5246F"/>
    <w:rsid w:val="00D673C8"/>
    <w:rsid w:val="00D700BB"/>
    <w:rsid w:val="00D76510"/>
    <w:rsid w:val="00D77F81"/>
    <w:rsid w:val="00D91272"/>
    <w:rsid w:val="00D92C85"/>
    <w:rsid w:val="00DA4C69"/>
    <w:rsid w:val="00DA6937"/>
    <w:rsid w:val="00DB03CD"/>
    <w:rsid w:val="00DB1A39"/>
    <w:rsid w:val="00DB3049"/>
    <w:rsid w:val="00DC4E7F"/>
    <w:rsid w:val="00DD5DF9"/>
    <w:rsid w:val="00DD6F39"/>
    <w:rsid w:val="00DF7697"/>
    <w:rsid w:val="00E06565"/>
    <w:rsid w:val="00E06AB2"/>
    <w:rsid w:val="00E331B3"/>
    <w:rsid w:val="00E41742"/>
    <w:rsid w:val="00E628C8"/>
    <w:rsid w:val="00E95209"/>
    <w:rsid w:val="00EB7518"/>
    <w:rsid w:val="00ED29B9"/>
    <w:rsid w:val="00ED2D45"/>
    <w:rsid w:val="00EE434B"/>
    <w:rsid w:val="00F04995"/>
    <w:rsid w:val="00F07413"/>
    <w:rsid w:val="00F14D66"/>
    <w:rsid w:val="00F163CD"/>
    <w:rsid w:val="00F17C23"/>
    <w:rsid w:val="00F22B27"/>
    <w:rsid w:val="00F32D55"/>
    <w:rsid w:val="00F33938"/>
    <w:rsid w:val="00F350B3"/>
    <w:rsid w:val="00F45643"/>
    <w:rsid w:val="00F500FD"/>
    <w:rsid w:val="00F51E57"/>
    <w:rsid w:val="00F5460C"/>
    <w:rsid w:val="00F67C90"/>
    <w:rsid w:val="00F75F26"/>
    <w:rsid w:val="00F811DF"/>
    <w:rsid w:val="00FA2650"/>
    <w:rsid w:val="00FA32E9"/>
    <w:rsid w:val="00FA5B88"/>
    <w:rsid w:val="00FB5014"/>
    <w:rsid w:val="00FC0808"/>
    <w:rsid w:val="00FC0F15"/>
    <w:rsid w:val="00FD3083"/>
    <w:rsid w:val="00FD5F53"/>
    <w:rsid w:val="00FE1EBC"/>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3DFBB"/>
  <w15:docId w15:val="{88235AD8-A714-40ED-A386-9A026265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9">
    <w:name w:val="heading 9"/>
    <w:basedOn w:val="Normal"/>
    <w:next w:val="Normal"/>
    <w:link w:val="Heading9Char"/>
    <w:qFormat/>
    <w:rsid w:val="00C7779D"/>
    <w:pPr>
      <w:widowControl/>
      <w:numPr>
        <w:ilvl w:val="8"/>
        <w:numId w:val="3"/>
      </w:numPr>
      <w:spacing w:before="240" w:after="60"/>
      <w:jc w:val="both"/>
      <w:outlineLvl w:val="8"/>
    </w:pPr>
    <w:rPr>
      <w:rFonts w:ascii="Arial" w:eastAsia="Times New Roman" w:hAnsi="Arial" w:cs="Times New Roman"/>
      <w:b/>
      <w:i/>
      <w:color w:val="auto"/>
      <w:sz w:val="18"/>
      <w:szCs w:val="20"/>
      <w:lang w:val="es-ES_tradnl"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nbnnidung">
    <w:name w:val="Văn bản nội dung_"/>
    <w:basedOn w:val="DefaultParagraphFont"/>
    <w:link w:val="Vnbnnidung0"/>
    <w:uiPriority w:val="99"/>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val="0"/>
      <w:bCs w:val="0"/>
      <w:i w:val="0"/>
      <w:iCs w:val="0"/>
      <w:smallCaps/>
      <w:strike w:val="0"/>
      <w:sz w:val="30"/>
      <w:szCs w:val="30"/>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bCs/>
      <w:i w:val="0"/>
      <w:iCs w:val="0"/>
      <w:smallCaps w:val="0"/>
      <w:strike w:val="0"/>
      <w:sz w:val="22"/>
      <w:szCs w:val="22"/>
      <w:u w:val="none"/>
      <w:shd w:val="clear" w:color="auto" w:fill="auto"/>
    </w:rPr>
  </w:style>
  <w:style w:type="paragraph" w:customStyle="1" w:styleId="Chthchnh0">
    <w:name w:val="Chú thích ảnh"/>
    <w:basedOn w:val="Normal"/>
    <w:link w:val="Chthchnh"/>
    <w:rPr>
      <w:rFonts w:ascii="Times New Roman" w:eastAsia="Times New Roman" w:hAnsi="Times New Roman" w:cs="Times New Roman"/>
      <w:b/>
      <w:bCs/>
      <w:sz w:val="22"/>
      <w:szCs w:val="22"/>
    </w:rPr>
  </w:style>
  <w:style w:type="paragraph" w:customStyle="1" w:styleId="Vnbnnidung20">
    <w:name w:val="Văn bản nội dung (2)"/>
    <w:basedOn w:val="Normal"/>
    <w:link w:val="Vnbnnidung2"/>
    <w:pPr>
      <w:ind w:firstLine="160"/>
    </w:pPr>
    <w:rPr>
      <w:rFonts w:ascii="Times New Roman" w:eastAsia="Times New Roman" w:hAnsi="Times New Roman" w:cs="Times New Roman"/>
      <w:sz w:val="19"/>
      <w:szCs w:val="19"/>
    </w:rPr>
  </w:style>
  <w:style w:type="paragraph" w:customStyle="1" w:styleId="Vnbnnidung0">
    <w:name w:val="Văn bản nội dung"/>
    <w:basedOn w:val="Normal"/>
    <w:link w:val="Vnbnnidung"/>
    <w:uiPriority w:val="99"/>
    <w:pPr>
      <w:spacing w:line="290" w:lineRule="auto"/>
      <w:ind w:firstLine="400"/>
    </w:pPr>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Tiu10">
    <w:name w:val="Tiêu đề #1"/>
    <w:basedOn w:val="Normal"/>
    <w:link w:val="Tiu1"/>
    <w:pPr>
      <w:spacing w:after="80"/>
      <w:ind w:firstLine="800"/>
      <w:outlineLvl w:val="0"/>
    </w:pPr>
    <w:rPr>
      <w:rFonts w:ascii="Times New Roman" w:eastAsia="Times New Roman" w:hAnsi="Times New Roman" w:cs="Times New Roman"/>
      <w:smallCaps/>
      <w:sz w:val="30"/>
      <w:szCs w:val="30"/>
    </w:rPr>
  </w:style>
  <w:style w:type="paragraph" w:customStyle="1" w:styleId="Tiu20">
    <w:name w:val="Tiêu đề #2"/>
    <w:basedOn w:val="Normal"/>
    <w:link w:val="Tiu2"/>
    <w:pPr>
      <w:spacing w:line="324" w:lineRule="auto"/>
      <w:ind w:firstLine="780"/>
      <w:outlineLvl w:val="1"/>
    </w:pPr>
    <w:rPr>
      <w:rFonts w:ascii="Times New Roman" w:eastAsia="Times New Roman" w:hAnsi="Times New Roman" w:cs="Times New Roman"/>
      <w:b/>
      <w:bCs/>
      <w:sz w:val="22"/>
      <w:szCs w:val="22"/>
    </w:rPr>
  </w:style>
  <w:style w:type="table" w:styleId="TableGrid">
    <w:name w:val="Table Grid"/>
    <w:basedOn w:val="TableNormal"/>
    <w:uiPriority w:val="39"/>
    <w:rsid w:val="00F67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6565"/>
    <w:pPr>
      <w:ind w:left="720"/>
      <w:contextualSpacing/>
    </w:pPr>
  </w:style>
  <w:style w:type="paragraph" w:styleId="Header">
    <w:name w:val="header"/>
    <w:basedOn w:val="Normal"/>
    <w:link w:val="HeaderChar"/>
    <w:uiPriority w:val="99"/>
    <w:unhideWhenUsed/>
    <w:rsid w:val="00DB3049"/>
    <w:pPr>
      <w:tabs>
        <w:tab w:val="center" w:pos="4680"/>
        <w:tab w:val="right" w:pos="9360"/>
      </w:tabs>
    </w:pPr>
  </w:style>
  <w:style w:type="character" w:customStyle="1" w:styleId="HeaderChar">
    <w:name w:val="Header Char"/>
    <w:basedOn w:val="DefaultParagraphFont"/>
    <w:link w:val="Header"/>
    <w:uiPriority w:val="99"/>
    <w:rsid w:val="00DB3049"/>
    <w:rPr>
      <w:color w:val="000000"/>
    </w:rPr>
  </w:style>
  <w:style w:type="paragraph" w:styleId="Footer">
    <w:name w:val="footer"/>
    <w:basedOn w:val="Normal"/>
    <w:link w:val="FooterChar"/>
    <w:uiPriority w:val="99"/>
    <w:unhideWhenUsed/>
    <w:rsid w:val="00DB3049"/>
    <w:pPr>
      <w:tabs>
        <w:tab w:val="center" w:pos="4680"/>
        <w:tab w:val="right" w:pos="9360"/>
      </w:tabs>
    </w:pPr>
  </w:style>
  <w:style w:type="character" w:customStyle="1" w:styleId="FooterChar">
    <w:name w:val="Footer Char"/>
    <w:basedOn w:val="DefaultParagraphFont"/>
    <w:link w:val="Footer"/>
    <w:uiPriority w:val="99"/>
    <w:rsid w:val="00DB3049"/>
    <w:rPr>
      <w:color w:val="000000"/>
    </w:rPr>
  </w:style>
  <w:style w:type="paragraph" w:styleId="NormalWeb">
    <w:name w:val="Normal (Web)"/>
    <w:basedOn w:val="Normal"/>
    <w:uiPriority w:val="99"/>
    <w:unhideWhenUsed/>
    <w:rsid w:val="00691551"/>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fontstyle01">
    <w:name w:val="fontstyle01"/>
    <w:rsid w:val="00D5246F"/>
    <w:rPr>
      <w:rFonts w:ascii="Times New Roman Bold" w:hAnsi="Times New Roman Bold" w:hint="default"/>
      <w:b/>
      <w:bCs/>
      <w:i w:val="0"/>
      <w:iCs w:val="0"/>
      <w:color w:val="000000"/>
      <w:sz w:val="28"/>
      <w:szCs w:val="28"/>
    </w:rPr>
  </w:style>
  <w:style w:type="paragraph" w:styleId="BodyText3">
    <w:name w:val="Body Text 3"/>
    <w:basedOn w:val="Normal"/>
    <w:link w:val="BodyText3Char"/>
    <w:rsid w:val="002D44BB"/>
    <w:pPr>
      <w:widowControl/>
    </w:pPr>
    <w:rPr>
      <w:rFonts w:ascii=".VnMemorandumH" w:eastAsia="Times New Roman" w:hAnsi=".VnMemorandumH" w:cs="Times New Roman"/>
      <w:b/>
      <w:color w:val="auto"/>
      <w:sz w:val="28"/>
      <w:szCs w:val="20"/>
      <w:lang w:val="en-GB" w:eastAsia="en-US" w:bidi="ar-SA"/>
    </w:rPr>
  </w:style>
  <w:style w:type="character" w:customStyle="1" w:styleId="BodyText3Char">
    <w:name w:val="Body Text 3 Char"/>
    <w:basedOn w:val="DefaultParagraphFont"/>
    <w:link w:val="BodyText3"/>
    <w:rsid w:val="002D44BB"/>
    <w:rPr>
      <w:rFonts w:ascii=".VnMemorandumH" w:eastAsia="Times New Roman" w:hAnsi=".VnMemorandumH" w:cs="Times New Roman"/>
      <w:b/>
      <w:sz w:val="28"/>
      <w:szCs w:val="20"/>
      <w:lang w:val="en-GB" w:eastAsia="en-US" w:bidi="ar-SA"/>
    </w:rPr>
  </w:style>
  <w:style w:type="paragraph" w:styleId="BodyText">
    <w:name w:val="Body Text"/>
    <w:basedOn w:val="Normal"/>
    <w:link w:val="BodyTextChar"/>
    <w:rsid w:val="00C25D94"/>
    <w:pPr>
      <w:widowControl/>
      <w:spacing w:after="120"/>
    </w:pPr>
    <w:rPr>
      <w:rFonts w:ascii=".VnTime" w:eastAsia="Times New Roman" w:hAnsi=".VnTime" w:cs="Times New Roman"/>
      <w:color w:val="auto"/>
      <w:sz w:val="28"/>
      <w:szCs w:val="20"/>
      <w:lang w:val="x-none" w:eastAsia="x-none" w:bidi="ar-SA"/>
    </w:rPr>
  </w:style>
  <w:style w:type="character" w:customStyle="1" w:styleId="BodyTextChar">
    <w:name w:val="Body Text Char"/>
    <w:basedOn w:val="DefaultParagraphFont"/>
    <w:link w:val="BodyText"/>
    <w:rsid w:val="00C25D94"/>
    <w:rPr>
      <w:rFonts w:ascii=".VnTime" w:eastAsia="Times New Roman" w:hAnsi=".VnTime" w:cs="Times New Roman"/>
      <w:sz w:val="28"/>
      <w:szCs w:val="20"/>
      <w:lang w:val="x-none" w:eastAsia="x-none" w:bidi="ar-SA"/>
    </w:rPr>
  </w:style>
  <w:style w:type="character" w:customStyle="1" w:styleId="Heading9Char">
    <w:name w:val="Heading 9 Char"/>
    <w:basedOn w:val="DefaultParagraphFont"/>
    <w:link w:val="Heading9"/>
    <w:rsid w:val="00C7779D"/>
    <w:rPr>
      <w:rFonts w:ascii="Arial" w:eastAsia="Times New Roman" w:hAnsi="Arial" w:cs="Times New Roman"/>
      <w:b/>
      <w:i/>
      <w:sz w:val="18"/>
      <w:szCs w:val="20"/>
      <w:lang w:val="es-ES_tradnl" w:eastAsia="x-none" w:bidi="ar-SA"/>
    </w:rPr>
  </w:style>
  <w:style w:type="paragraph" w:styleId="TOC1">
    <w:name w:val="toc 1"/>
    <w:basedOn w:val="Normal"/>
    <w:next w:val="Normal"/>
    <w:uiPriority w:val="39"/>
    <w:rsid w:val="00C7779D"/>
    <w:pPr>
      <w:widowControl/>
      <w:spacing w:before="360"/>
    </w:pPr>
    <w:rPr>
      <w:rFonts w:ascii="Calibri Light" w:eastAsia="Times New Roman" w:hAnsi="Calibri Light" w:cs="Calibri Light"/>
      <w:b/>
      <w:bCs/>
      <w:caps/>
      <w:color w:val="auto"/>
      <w:lang w:val="en-US" w:eastAsia="en-US" w:bidi="ar-SA"/>
    </w:rPr>
  </w:style>
  <w:style w:type="paragraph" w:styleId="TOC2">
    <w:name w:val="toc 2"/>
    <w:basedOn w:val="Normal"/>
    <w:next w:val="Normal"/>
    <w:uiPriority w:val="39"/>
    <w:rsid w:val="00C7779D"/>
    <w:pPr>
      <w:widowControl/>
      <w:spacing w:before="240"/>
    </w:pPr>
    <w:rPr>
      <w:rFonts w:ascii="Calibri" w:eastAsia="Times New Roman" w:hAnsi="Calibri" w:cs="Calibri"/>
      <w:b/>
      <w:bCs/>
      <w:color w:val="auto"/>
      <w:sz w:val="20"/>
      <w:szCs w:val="20"/>
      <w:lang w:val="en-US" w:eastAsia="en-US" w:bidi="ar-SA"/>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5000A6"/>
    <w:pPr>
      <w:widowControl/>
      <w:tabs>
        <w:tab w:val="left" w:pos="360"/>
      </w:tabs>
      <w:ind w:left="360" w:hanging="360"/>
      <w:jc w:val="both"/>
    </w:pPr>
    <w:rPr>
      <w:rFonts w:ascii="Times New Roman" w:eastAsia="Times New Roman" w:hAnsi="Times New Roman" w:cs="Times New Roman"/>
      <w:color w:val="auto"/>
      <w:sz w:val="20"/>
      <w:szCs w:val="20"/>
      <w:lang w:val="x-none" w:eastAsia="x-none" w:bidi="ar-SA"/>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000A6"/>
    <w:rPr>
      <w:rFonts w:ascii="Times New Roman" w:eastAsia="Times New Roman" w:hAnsi="Times New Roman" w:cs="Times New Roman"/>
      <w:sz w:val="20"/>
      <w:szCs w:val="20"/>
      <w:lang w:val="x-none" w:eastAsia="x-none" w:bidi="ar-SA"/>
    </w:rPr>
  </w:style>
  <w:style w:type="character" w:styleId="FootnoteReference">
    <w:name w:val="footnote reference"/>
    <w:aliases w:val="callout"/>
    <w:uiPriority w:val="99"/>
    <w:rsid w:val="005000A6"/>
    <w:rPr>
      <w:vertAlign w:val="superscript"/>
    </w:rPr>
  </w:style>
  <w:style w:type="character" w:customStyle="1" w:styleId="Chthchbng">
    <w:name w:val="Chú thích bảng_"/>
    <w:link w:val="Chthchbng0"/>
    <w:rsid w:val="005000A6"/>
    <w:rPr>
      <w:rFonts w:ascii="Book Antiqua" w:eastAsia="Book Antiqua" w:hAnsi="Book Antiqua"/>
      <w:b/>
      <w:bCs/>
    </w:rPr>
  </w:style>
  <w:style w:type="character" w:customStyle="1" w:styleId="Khc">
    <w:name w:val="Khác_"/>
    <w:link w:val="Khc0"/>
    <w:rsid w:val="005000A6"/>
    <w:rPr>
      <w:rFonts w:ascii="Book Antiqua" w:eastAsia="Book Antiqua" w:hAnsi="Book Antiqua"/>
      <w:sz w:val="26"/>
      <w:szCs w:val="26"/>
    </w:rPr>
  </w:style>
  <w:style w:type="paragraph" w:customStyle="1" w:styleId="Chthchbng0">
    <w:name w:val="Chú thích bảng"/>
    <w:basedOn w:val="Normal"/>
    <w:link w:val="Chthchbng"/>
    <w:rsid w:val="005000A6"/>
    <w:rPr>
      <w:rFonts w:ascii="Book Antiqua" w:eastAsia="Book Antiqua" w:hAnsi="Book Antiqua"/>
      <w:b/>
      <w:bCs/>
      <w:color w:val="auto"/>
    </w:rPr>
  </w:style>
  <w:style w:type="paragraph" w:customStyle="1" w:styleId="Khc0">
    <w:name w:val="Khác"/>
    <w:basedOn w:val="Normal"/>
    <w:link w:val="Khc"/>
    <w:rsid w:val="005000A6"/>
    <w:rPr>
      <w:rFonts w:ascii="Book Antiqua" w:eastAsia="Book Antiqua" w:hAnsi="Book Antiqua"/>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86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5F405-9F46-48C1-91B7-AC99CCC0C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CHI CUC KIÉM LÂM TINH SON LA</vt:lpstr>
    </vt:vector>
  </TitlesOfParts>
  <Company>Microsoft</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 CUC KIÉM LÂM TINH SON LA</dc:title>
  <dc:creator>AutoBVT</dc:creator>
  <cp:lastModifiedBy>MY PC</cp:lastModifiedBy>
  <cp:revision>8</cp:revision>
  <cp:lastPrinted>2025-12-11T01:49:00Z</cp:lastPrinted>
  <dcterms:created xsi:type="dcterms:W3CDTF">2025-12-11T01:50:00Z</dcterms:created>
  <dcterms:modified xsi:type="dcterms:W3CDTF">2025-12-11T07:25:00Z</dcterms:modified>
</cp:coreProperties>
</file>