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7FB" w:rsidRPr="00C214CB" w:rsidRDefault="008467FB" w:rsidP="008467FB">
      <w:pPr>
        <w:pStyle w:val="00"/>
      </w:pPr>
      <w:bookmarkStart w:id="0" w:name="_Toc104800534"/>
      <w:r w:rsidRPr="00C214CB">
        <w:t>Phần 2. YÊU CẦU VỀ KỸ THUẬT</w:t>
      </w:r>
      <w:bookmarkEnd w:id="0"/>
    </w:p>
    <w:p w:rsidR="008467FB" w:rsidRPr="00C214CB" w:rsidRDefault="008467FB" w:rsidP="008467FB">
      <w:pPr>
        <w:pStyle w:val="01"/>
      </w:pPr>
      <w:bookmarkStart w:id="1" w:name="_Toc104800535"/>
      <w:r w:rsidRPr="00C214CB">
        <w:t>Chương V. YÊU CẦU VỀ KỸ THUẬT</w:t>
      </w:r>
      <w:bookmarkEnd w:id="1"/>
    </w:p>
    <w:p w:rsidR="008467FB" w:rsidRPr="00C214CB" w:rsidRDefault="008467FB" w:rsidP="008467FB">
      <w:pPr>
        <w:spacing w:before="120"/>
        <w:ind w:firstLine="709"/>
        <w:rPr>
          <w:b/>
          <w:sz w:val="28"/>
          <w:szCs w:val="28"/>
          <w:lang w:val="nl-NL"/>
        </w:rPr>
      </w:pPr>
      <w:r w:rsidRPr="00C214CB">
        <w:rPr>
          <w:b/>
          <w:sz w:val="28"/>
          <w:szCs w:val="28"/>
          <w:lang w:val="nl-NL"/>
        </w:rPr>
        <w:t>1. Giới thiệu chung về dự án, gói thầu:</w:t>
      </w:r>
    </w:p>
    <w:p w:rsidR="008467FB" w:rsidRPr="00C214CB" w:rsidRDefault="008467FB" w:rsidP="008467FB">
      <w:pPr>
        <w:spacing w:before="120"/>
        <w:ind w:firstLine="720"/>
        <w:rPr>
          <w:bCs/>
          <w:iCs/>
          <w:sz w:val="28"/>
          <w:szCs w:val="28"/>
          <w:lang w:val="it-IT"/>
        </w:rPr>
      </w:pPr>
      <w:r w:rsidRPr="00C214CB">
        <w:rPr>
          <w:sz w:val="28"/>
          <w:szCs w:val="28"/>
          <w:lang w:val="pt-BR" w:eastAsia="vi-VN"/>
        </w:rPr>
        <w:t xml:space="preserve">- Tên gói thầu: </w:t>
      </w:r>
      <w:r w:rsidR="00861568" w:rsidRPr="00C214CB">
        <w:rPr>
          <w:iCs/>
          <w:sz w:val="28"/>
          <w:szCs w:val="28"/>
          <w:lang w:val="nl-NL"/>
        </w:rPr>
        <w:t>G</w:t>
      </w:r>
      <w:r w:rsidR="00861568" w:rsidRPr="00C214CB">
        <w:rPr>
          <w:spacing w:val="-2"/>
          <w:sz w:val="28"/>
          <w:szCs w:val="28"/>
          <w:lang w:val="vi-VN"/>
        </w:rPr>
        <w:t xml:space="preserve">ói </w:t>
      </w:r>
      <w:r w:rsidR="00861568" w:rsidRPr="00C214CB">
        <w:rPr>
          <w:sz w:val="28"/>
          <w:szCs w:val="28"/>
          <w:lang w:val="vi-VN"/>
        </w:rPr>
        <w:t>thuê dịch vụ vệ sinh công nghiệp năm 2026 của</w:t>
      </w:r>
      <w:r w:rsidR="00861568" w:rsidRPr="00C214CB">
        <w:rPr>
          <w:sz w:val="28"/>
          <w:szCs w:val="28"/>
          <w:lang w:val="pt-BR"/>
        </w:rPr>
        <w:t xml:space="preserve"> Bệnh viện đa khoa Vĩnh Bảo</w:t>
      </w:r>
      <w:r w:rsidR="00C369EE" w:rsidRPr="00C214CB">
        <w:rPr>
          <w:bCs/>
          <w:iCs/>
          <w:sz w:val="28"/>
          <w:szCs w:val="28"/>
          <w:lang w:val="it-IT"/>
        </w:rPr>
        <w:t>.</w:t>
      </w:r>
    </w:p>
    <w:p w:rsidR="008467FB" w:rsidRPr="00C214CB" w:rsidRDefault="008467FB" w:rsidP="008467FB">
      <w:pPr>
        <w:spacing w:before="120"/>
        <w:ind w:firstLine="720"/>
        <w:rPr>
          <w:sz w:val="28"/>
          <w:szCs w:val="28"/>
          <w:lang w:val="pt-BR" w:eastAsia="vi-VN"/>
        </w:rPr>
      </w:pPr>
      <w:r w:rsidRPr="00C214CB">
        <w:rPr>
          <w:bCs/>
          <w:iCs/>
          <w:sz w:val="28"/>
          <w:szCs w:val="28"/>
          <w:lang w:val="it-IT"/>
        </w:rPr>
        <w:t xml:space="preserve">- Tên dự toán: </w:t>
      </w:r>
      <w:r w:rsidR="00861568" w:rsidRPr="00C214CB">
        <w:rPr>
          <w:iCs/>
          <w:sz w:val="28"/>
          <w:szCs w:val="28"/>
          <w:lang w:val="nl-NL"/>
        </w:rPr>
        <w:t>G</w:t>
      </w:r>
      <w:r w:rsidR="00861568" w:rsidRPr="00C214CB">
        <w:rPr>
          <w:spacing w:val="-2"/>
          <w:sz w:val="28"/>
          <w:szCs w:val="28"/>
          <w:lang w:val="vi-VN"/>
        </w:rPr>
        <w:t xml:space="preserve">ói </w:t>
      </w:r>
      <w:r w:rsidR="00861568" w:rsidRPr="00C214CB">
        <w:rPr>
          <w:sz w:val="28"/>
          <w:szCs w:val="28"/>
          <w:lang w:val="vi-VN"/>
        </w:rPr>
        <w:t>thuê dịch vụ vệ sinh công nghiệp năm 2026 của</w:t>
      </w:r>
      <w:r w:rsidR="00861568" w:rsidRPr="00C214CB">
        <w:rPr>
          <w:sz w:val="28"/>
          <w:szCs w:val="28"/>
          <w:lang w:val="pt-BR"/>
        </w:rPr>
        <w:t xml:space="preserve"> Bệnh viện đa khoa Vĩnh Bảo</w:t>
      </w:r>
      <w:r w:rsidR="00C369EE" w:rsidRPr="00C214CB">
        <w:rPr>
          <w:iCs/>
          <w:sz w:val="28"/>
          <w:szCs w:val="28"/>
          <w:lang w:val="it-IT"/>
        </w:rPr>
        <w:t>.</w:t>
      </w:r>
    </w:p>
    <w:p w:rsidR="008467FB" w:rsidRPr="00C214CB" w:rsidRDefault="008467FB" w:rsidP="008467FB">
      <w:pPr>
        <w:spacing w:before="120"/>
        <w:ind w:firstLine="720"/>
        <w:rPr>
          <w:sz w:val="28"/>
          <w:szCs w:val="28"/>
          <w:lang w:val="de-DE" w:eastAsia="vi-VN"/>
        </w:rPr>
      </w:pPr>
      <w:r w:rsidRPr="00C214CB">
        <w:rPr>
          <w:sz w:val="28"/>
          <w:szCs w:val="28"/>
          <w:lang w:val="pt-BR" w:eastAsia="vi-VN"/>
        </w:rPr>
        <w:t xml:space="preserve">- Giá gói thầu </w:t>
      </w:r>
      <w:r w:rsidRPr="00C214CB">
        <w:rPr>
          <w:sz w:val="28"/>
          <w:szCs w:val="28"/>
          <w:lang w:val="es-ES" w:eastAsia="vi-VN"/>
        </w:rPr>
        <w:t xml:space="preserve">(đã bao gồm cả thuế VAT): </w:t>
      </w:r>
      <w:r w:rsidR="00861568" w:rsidRPr="00C214CB">
        <w:rPr>
          <w:sz w:val="28"/>
          <w:szCs w:val="28"/>
          <w:lang w:val="pt-BR"/>
        </w:rPr>
        <w:t>1.519.427.000</w:t>
      </w:r>
      <w:r w:rsidRPr="00C214CB">
        <w:rPr>
          <w:sz w:val="28"/>
          <w:szCs w:val="28"/>
          <w:lang w:val="pt-BR"/>
        </w:rPr>
        <w:t xml:space="preserve"> </w:t>
      </w:r>
      <w:r w:rsidRPr="00C214CB">
        <w:rPr>
          <w:sz w:val="28"/>
          <w:szCs w:val="28"/>
          <w:lang w:val="de-DE" w:eastAsia="vi-VN"/>
        </w:rPr>
        <w:t xml:space="preserve">đồng (Bằng chữ: </w:t>
      </w:r>
      <w:r w:rsidR="00861568" w:rsidRPr="00C214CB">
        <w:rPr>
          <w:sz w:val="28"/>
          <w:szCs w:val="28"/>
          <w:lang w:val="de-DE" w:eastAsia="vi-VN"/>
        </w:rPr>
        <w:t xml:space="preserve">Một tỷ, năm trăm mười chín triệu, bốn trăm hai mươi bảy nghìn </w:t>
      </w:r>
      <w:r w:rsidR="00C369EE" w:rsidRPr="00C214CB">
        <w:rPr>
          <w:sz w:val="28"/>
          <w:szCs w:val="28"/>
          <w:lang w:val="de-DE" w:eastAsia="vi-VN"/>
        </w:rPr>
        <w:t>đồng</w:t>
      </w:r>
      <w:r w:rsidRPr="00C214CB">
        <w:rPr>
          <w:sz w:val="28"/>
          <w:szCs w:val="28"/>
          <w:lang w:val="de-DE" w:eastAsia="vi-VN"/>
        </w:rPr>
        <w:t>).</w:t>
      </w:r>
    </w:p>
    <w:p w:rsidR="008467FB" w:rsidRPr="00C214CB" w:rsidRDefault="008467FB" w:rsidP="008467FB">
      <w:pPr>
        <w:spacing w:before="120"/>
        <w:ind w:firstLine="720"/>
        <w:rPr>
          <w:sz w:val="28"/>
          <w:szCs w:val="28"/>
          <w:lang w:val="es-ES" w:eastAsia="vi-VN"/>
        </w:rPr>
      </w:pPr>
      <w:r w:rsidRPr="00C214CB">
        <w:rPr>
          <w:sz w:val="28"/>
          <w:szCs w:val="28"/>
          <w:lang w:val="pt-BR" w:eastAsia="vi-VN"/>
        </w:rPr>
        <w:t xml:space="preserve">- Nguồn vốn: </w:t>
      </w:r>
      <w:r w:rsidR="00C369EE" w:rsidRPr="00C214CB">
        <w:rPr>
          <w:bCs/>
          <w:sz w:val="28"/>
          <w:szCs w:val="28"/>
          <w:lang w:val="pt-BR"/>
        </w:rPr>
        <w:t>N</w:t>
      </w:r>
      <w:r w:rsidRPr="00C214CB">
        <w:rPr>
          <w:bCs/>
          <w:sz w:val="28"/>
          <w:szCs w:val="28"/>
          <w:lang w:val="pt-BR"/>
        </w:rPr>
        <w:t xml:space="preserve">guồn </w:t>
      </w:r>
      <w:r w:rsidR="00861568" w:rsidRPr="00C214CB">
        <w:rPr>
          <w:bCs/>
          <w:sz w:val="28"/>
          <w:szCs w:val="28"/>
          <w:lang w:val="pt-BR"/>
        </w:rPr>
        <w:t>viện phí, KCB của Bệnh viện</w:t>
      </w:r>
      <w:r w:rsidRPr="00C214CB">
        <w:rPr>
          <w:sz w:val="28"/>
          <w:szCs w:val="28"/>
          <w:lang w:val="es-ES" w:eastAsia="vi-VN"/>
        </w:rPr>
        <w:t>.</w:t>
      </w:r>
    </w:p>
    <w:p w:rsidR="008467FB" w:rsidRPr="00C214CB" w:rsidRDefault="008467FB" w:rsidP="008467FB">
      <w:pPr>
        <w:spacing w:before="120"/>
        <w:ind w:firstLine="720"/>
        <w:rPr>
          <w:sz w:val="28"/>
          <w:szCs w:val="28"/>
          <w:lang w:val="pt-BR" w:eastAsia="vi-VN"/>
        </w:rPr>
      </w:pPr>
      <w:r w:rsidRPr="00C214CB">
        <w:rPr>
          <w:sz w:val="28"/>
          <w:szCs w:val="28"/>
          <w:lang w:val="pt-BR" w:eastAsia="vi-VN"/>
        </w:rPr>
        <w:t xml:space="preserve">- Hình thức lựa chọn nhà thầu: </w:t>
      </w:r>
      <w:r w:rsidR="00861568" w:rsidRPr="00C214CB">
        <w:rPr>
          <w:sz w:val="28"/>
          <w:szCs w:val="28"/>
          <w:lang w:val="pt-BR" w:eastAsia="vi-VN"/>
        </w:rPr>
        <w:t>Chào hàng cạnh tranh</w:t>
      </w:r>
      <w:r w:rsidRPr="00C214CB">
        <w:rPr>
          <w:sz w:val="28"/>
          <w:szCs w:val="28"/>
          <w:lang w:val="pt-BR" w:eastAsia="vi-VN"/>
        </w:rPr>
        <w:t>, qua mạng.</w:t>
      </w:r>
    </w:p>
    <w:p w:rsidR="008467FB" w:rsidRPr="00C214CB" w:rsidRDefault="008467FB" w:rsidP="008467FB">
      <w:pPr>
        <w:spacing w:before="120"/>
        <w:ind w:firstLine="720"/>
        <w:rPr>
          <w:sz w:val="28"/>
          <w:szCs w:val="28"/>
          <w:lang w:val="pt-BR" w:eastAsia="vi-VN"/>
        </w:rPr>
      </w:pPr>
      <w:r w:rsidRPr="00C214CB">
        <w:rPr>
          <w:sz w:val="28"/>
          <w:szCs w:val="28"/>
          <w:lang w:val="pt-BR" w:eastAsia="vi-VN"/>
        </w:rPr>
        <w:t>- Phương thức lựa chọn nhà thầu: Một giai đoạn, một túi hồ sơ.</w:t>
      </w:r>
    </w:p>
    <w:p w:rsidR="008467FB" w:rsidRPr="00C214CB" w:rsidRDefault="008467FB" w:rsidP="008467FB">
      <w:pPr>
        <w:spacing w:before="120"/>
        <w:ind w:firstLine="720"/>
        <w:rPr>
          <w:sz w:val="28"/>
          <w:szCs w:val="28"/>
          <w:lang w:val="pt-BR" w:eastAsia="vi-VN"/>
        </w:rPr>
      </w:pPr>
      <w:r w:rsidRPr="00C214CB">
        <w:rPr>
          <w:sz w:val="28"/>
          <w:szCs w:val="28"/>
          <w:lang w:val="pt-BR" w:eastAsia="vi-VN"/>
        </w:rPr>
        <w:t xml:space="preserve">- Thời gian lựa chọn nhà thầu: Quý </w:t>
      </w:r>
      <w:r w:rsidR="00C369EE" w:rsidRPr="00C214CB">
        <w:rPr>
          <w:sz w:val="28"/>
          <w:szCs w:val="28"/>
          <w:lang w:val="pt-BR" w:eastAsia="vi-VN"/>
        </w:rPr>
        <w:t>I</w:t>
      </w:r>
      <w:r w:rsidR="00861568" w:rsidRPr="00C214CB">
        <w:rPr>
          <w:sz w:val="28"/>
          <w:szCs w:val="28"/>
          <w:lang w:val="pt-BR" w:eastAsia="vi-VN"/>
        </w:rPr>
        <w:t>V</w:t>
      </w:r>
      <w:r w:rsidRPr="00C214CB">
        <w:rPr>
          <w:sz w:val="28"/>
          <w:szCs w:val="28"/>
          <w:lang w:val="pt-BR" w:eastAsia="vi-VN"/>
        </w:rPr>
        <w:t>, năm 202</w:t>
      </w:r>
      <w:r w:rsidR="00861568" w:rsidRPr="00C214CB">
        <w:rPr>
          <w:sz w:val="28"/>
          <w:szCs w:val="28"/>
          <w:lang w:val="pt-BR" w:eastAsia="vi-VN"/>
        </w:rPr>
        <w:t>5</w:t>
      </w:r>
      <w:r w:rsidRPr="00C214CB">
        <w:rPr>
          <w:sz w:val="28"/>
          <w:szCs w:val="28"/>
          <w:lang w:val="pt-BR" w:eastAsia="vi-VN"/>
        </w:rPr>
        <w:t>.</w:t>
      </w:r>
    </w:p>
    <w:p w:rsidR="008467FB" w:rsidRPr="00C214CB" w:rsidRDefault="008467FB" w:rsidP="008467FB">
      <w:pPr>
        <w:spacing w:before="120"/>
        <w:ind w:firstLine="720"/>
        <w:rPr>
          <w:sz w:val="28"/>
          <w:szCs w:val="28"/>
          <w:lang w:val="pt-BR" w:eastAsia="vi-VN"/>
        </w:rPr>
      </w:pPr>
      <w:r w:rsidRPr="00C214CB">
        <w:rPr>
          <w:sz w:val="28"/>
          <w:szCs w:val="28"/>
          <w:lang w:val="pt-BR" w:eastAsia="vi-VN"/>
        </w:rPr>
        <w:t>- Hình thức hợp đồng: Trọn gói.</w:t>
      </w:r>
    </w:p>
    <w:p w:rsidR="008467FB" w:rsidRPr="00C214CB" w:rsidRDefault="008467FB" w:rsidP="008467FB">
      <w:pPr>
        <w:spacing w:before="60" w:after="60"/>
        <w:ind w:firstLine="709"/>
        <w:rPr>
          <w:i/>
          <w:spacing w:val="-4"/>
          <w:sz w:val="28"/>
          <w:szCs w:val="28"/>
          <w:lang w:val="nl-NL"/>
        </w:rPr>
      </w:pPr>
      <w:r w:rsidRPr="00C214CB">
        <w:rPr>
          <w:sz w:val="28"/>
          <w:szCs w:val="28"/>
          <w:lang w:val="pt-BR" w:eastAsia="vi-VN"/>
        </w:rPr>
        <w:t xml:space="preserve">- Thời gian thực hiện hợp đồng: </w:t>
      </w:r>
      <w:r w:rsidR="00C369EE" w:rsidRPr="00C214CB">
        <w:rPr>
          <w:sz w:val="28"/>
          <w:szCs w:val="28"/>
          <w:lang w:val="pt-BR" w:eastAsia="vi-VN"/>
        </w:rPr>
        <w:t>12 tháng</w:t>
      </w:r>
      <w:r w:rsidRPr="00C214CB">
        <w:rPr>
          <w:sz w:val="28"/>
          <w:szCs w:val="28"/>
          <w:lang w:val="pt-BR" w:eastAsia="vi-VN"/>
        </w:rPr>
        <w:t xml:space="preserve"> kể từ ngày hợp đồng có hiệu lực</w:t>
      </w:r>
    </w:p>
    <w:p w:rsidR="008467FB" w:rsidRPr="00C214CB" w:rsidRDefault="008467FB" w:rsidP="008467FB">
      <w:pPr>
        <w:spacing w:before="60" w:after="60"/>
        <w:ind w:firstLine="709"/>
        <w:rPr>
          <w:b/>
          <w:sz w:val="28"/>
          <w:szCs w:val="28"/>
          <w:lang w:val="nl-NL"/>
        </w:rPr>
      </w:pPr>
      <w:r w:rsidRPr="00C214CB">
        <w:rPr>
          <w:b/>
          <w:sz w:val="28"/>
          <w:szCs w:val="28"/>
          <w:lang w:val="nl-NL"/>
        </w:rPr>
        <w:t>2. Mục tiêu công việc:</w:t>
      </w:r>
    </w:p>
    <w:p w:rsidR="008467FB" w:rsidRPr="00C214CB" w:rsidRDefault="008467FB" w:rsidP="008467FB">
      <w:pPr>
        <w:spacing w:before="60" w:after="60"/>
        <w:ind w:firstLine="709"/>
        <w:rPr>
          <w:iCs/>
          <w:spacing w:val="-4"/>
          <w:sz w:val="28"/>
          <w:szCs w:val="28"/>
          <w:lang w:val="nl-NL"/>
        </w:rPr>
      </w:pPr>
      <w:r w:rsidRPr="00C214CB">
        <w:rPr>
          <w:iCs/>
          <w:spacing w:val="-4"/>
          <w:sz w:val="28"/>
          <w:szCs w:val="28"/>
          <w:lang w:val="nl-NL"/>
        </w:rPr>
        <w:t>Cung cấp dịch vụ vệ sinh, làm sạch công nghiệp.</w:t>
      </w:r>
    </w:p>
    <w:p w:rsidR="00E2585F" w:rsidRPr="00C214CB" w:rsidRDefault="00E2585F" w:rsidP="00E2585F">
      <w:pPr>
        <w:spacing w:before="120" w:after="120"/>
        <w:ind w:firstLine="567"/>
        <w:rPr>
          <w:rFonts w:eastAsia="Calibri"/>
          <w:sz w:val="28"/>
          <w:szCs w:val="28"/>
        </w:rPr>
      </w:pPr>
      <w:r w:rsidRPr="00C214CB">
        <w:rPr>
          <w:rFonts w:eastAsia="Calibri"/>
          <w:sz w:val="28"/>
          <w:szCs w:val="28"/>
        </w:rPr>
        <w:t>Nhà thầu đảm bảo vệ sinh tại các khu vực theo yêu cầu của Bệnh viện, cụ thể như sau:</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033"/>
        <w:gridCol w:w="2790"/>
        <w:gridCol w:w="2966"/>
      </w:tblGrid>
      <w:tr w:rsidR="00C214CB" w:rsidRPr="00C214CB" w:rsidTr="00E2585F">
        <w:trPr>
          <w:trHeight w:val="441"/>
        </w:trPr>
        <w:tc>
          <w:tcPr>
            <w:tcW w:w="567" w:type="dxa"/>
            <w:vAlign w:val="center"/>
          </w:tcPr>
          <w:p w:rsidR="00E2585F" w:rsidRPr="00C214CB" w:rsidRDefault="00E2585F" w:rsidP="00C93620">
            <w:pPr>
              <w:widowControl w:val="0"/>
              <w:autoSpaceDE w:val="0"/>
              <w:autoSpaceDN w:val="0"/>
              <w:spacing w:before="60" w:after="60"/>
              <w:ind w:left="6"/>
              <w:contextualSpacing/>
              <w:jc w:val="center"/>
              <w:rPr>
                <w:sz w:val="28"/>
                <w:szCs w:val="28"/>
                <w:lang w:val="vi" w:eastAsia="vi"/>
              </w:rPr>
            </w:pPr>
            <w:r w:rsidRPr="00C214CB">
              <w:rPr>
                <w:sz w:val="28"/>
                <w:szCs w:val="28"/>
                <w:lang w:val="vi" w:eastAsia="vi"/>
              </w:rPr>
              <w:t>1</w:t>
            </w:r>
          </w:p>
        </w:tc>
        <w:tc>
          <w:tcPr>
            <w:tcW w:w="3033" w:type="dxa"/>
            <w:vAlign w:val="center"/>
          </w:tcPr>
          <w:p w:rsidR="00E2585F" w:rsidRPr="00C214CB" w:rsidRDefault="00E2585F" w:rsidP="00C93620">
            <w:pPr>
              <w:widowControl w:val="0"/>
              <w:autoSpaceDE w:val="0"/>
              <w:autoSpaceDN w:val="0"/>
              <w:spacing w:before="60" w:after="60"/>
              <w:ind w:left="108"/>
              <w:contextualSpacing/>
              <w:jc w:val="center"/>
              <w:rPr>
                <w:sz w:val="28"/>
                <w:szCs w:val="28"/>
                <w:lang w:val="vi" w:eastAsia="vi"/>
              </w:rPr>
            </w:pPr>
            <w:r w:rsidRPr="00C214CB">
              <w:rPr>
                <w:sz w:val="28"/>
                <w:szCs w:val="28"/>
                <w:lang w:val="vi" w:eastAsia="vi"/>
              </w:rPr>
              <w:t>Khoa Khám bệnh: 4 tầng</w:t>
            </w:r>
          </w:p>
        </w:tc>
        <w:tc>
          <w:tcPr>
            <w:tcW w:w="2790" w:type="dxa"/>
            <w:vAlign w:val="center"/>
          </w:tcPr>
          <w:p w:rsidR="00E2585F" w:rsidRPr="00C214CB" w:rsidRDefault="00E2585F" w:rsidP="00C93620">
            <w:pPr>
              <w:widowControl w:val="0"/>
              <w:autoSpaceDE w:val="0"/>
              <w:autoSpaceDN w:val="0"/>
              <w:spacing w:before="60" w:after="60"/>
              <w:ind w:left="108"/>
              <w:contextualSpacing/>
              <w:jc w:val="center"/>
              <w:rPr>
                <w:sz w:val="28"/>
                <w:szCs w:val="28"/>
                <w:lang w:val="vi" w:eastAsia="vi"/>
              </w:rPr>
            </w:pPr>
            <w:r w:rsidRPr="00C214CB">
              <w:rPr>
                <w:sz w:val="28"/>
                <w:szCs w:val="28"/>
                <w:lang w:val="vi" w:eastAsia="vi"/>
              </w:rPr>
              <w:t>Diện tích sử dụng: 1.000 m</w:t>
            </w:r>
            <w:r w:rsidRPr="00C214CB">
              <w:rPr>
                <w:sz w:val="28"/>
                <w:szCs w:val="28"/>
                <w:vertAlign w:val="superscript"/>
                <w:lang w:val="vi" w:eastAsia="vi"/>
              </w:rPr>
              <w:t>2</w:t>
            </w:r>
          </w:p>
        </w:tc>
        <w:tc>
          <w:tcPr>
            <w:tcW w:w="2966" w:type="dxa"/>
            <w:vAlign w:val="center"/>
          </w:tcPr>
          <w:p w:rsidR="00E2585F" w:rsidRPr="00C214CB" w:rsidRDefault="00E2585F" w:rsidP="00C93620">
            <w:pPr>
              <w:widowControl w:val="0"/>
              <w:autoSpaceDE w:val="0"/>
              <w:autoSpaceDN w:val="0"/>
              <w:spacing w:before="60" w:after="60"/>
              <w:ind w:left="109"/>
              <w:contextualSpacing/>
              <w:jc w:val="center"/>
              <w:rPr>
                <w:sz w:val="28"/>
                <w:szCs w:val="28"/>
                <w:lang w:val="vi" w:eastAsia="vi"/>
              </w:rPr>
            </w:pPr>
            <w:r w:rsidRPr="00C214CB">
              <w:rPr>
                <w:sz w:val="28"/>
                <w:szCs w:val="28"/>
                <w:lang w:val="vi" w:eastAsia="vi"/>
              </w:rPr>
              <w:t>Diện tích xây dựng: 4.000 m</w:t>
            </w:r>
            <w:r w:rsidRPr="00C214CB">
              <w:rPr>
                <w:sz w:val="28"/>
                <w:szCs w:val="28"/>
                <w:vertAlign w:val="superscript"/>
                <w:lang w:val="vi" w:eastAsia="vi"/>
              </w:rPr>
              <w:t>2</w:t>
            </w:r>
          </w:p>
        </w:tc>
      </w:tr>
      <w:tr w:rsidR="00C214CB" w:rsidRPr="00C214CB" w:rsidTr="00E2585F">
        <w:trPr>
          <w:trHeight w:val="441"/>
        </w:trPr>
        <w:tc>
          <w:tcPr>
            <w:tcW w:w="567" w:type="dxa"/>
            <w:vAlign w:val="center"/>
          </w:tcPr>
          <w:p w:rsidR="00E2585F" w:rsidRPr="00C214CB" w:rsidRDefault="00E2585F" w:rsidP="00C93620">
            <w:pPr>
              <w:widowControl w:val="0"/>
              <w:autoSpaceDE w:val="0"/>
              <w:autoSpaceDN w:val="0"/>
              <w:spacing w:before="60" w:after="60"/>
              <w:ind w:left="6"/>
              <w:contextualSpacing/>
              <w:jc w:val="center"/>
              <w:rPr>
                <w:sz w:val="28"/>
                <w:szCs w:val="28"/>
                <w:lang w:val="vi" w:eastAsia="vi"/>
              </w:rPr>
            </w:pPr>
            <w:r w:rsidRPr="00C214CB">
              <w:rPr>
                <w:sz w:val="28"/>
                <w:szCs w:val="28"/>
                <w:lang w:val="vi" w:eastAsia="vi"/>
              </w:rPr>
              <w:t>2</w:t>
            </w:r>
          </w:p>
        </w:tc>
        <w:tc>
          <w:tcPr>
            <w:tcW w:w="3033" w:type="dxa"/>
            <w:vAlign w:val="center"/>
          </w:tcPr>
          <w:p w:rsidR="00E2585F" w:rsidRPr="00C214CB" w:rsidRDefault="00E2585F" w:rsidP="00C93620">
            <w:pPr>
              <w:widowControl w:val="0"/>
              <w:autoSpaceDE w:val="0"/>
              <w:autoSpaceDN w:val="0"/>
              <w:spacing w:before="60" w:after="60"/>
              <w:ind w:left="108"/>
              <w:contextualSpacing/>
              <w:jc w:val="center"/>
              <w:rPr>
                <w:sz w:val="28"/>
                <w:szCs w:val="28"/>
                <w:lang w:val="vi" w:eastAsia="vi"/>
              </w:rPr>
            </w:pPr>
            <w:r w:rsidRPr="00C214CB">
              <w:rPr>
                <w:sz w:val="28"/>
                <w:szCs w:val="28"/>
                <w:lang w:val="vi" w:eastAsia="vi"/>
              </w:rPr>
              <w:t>Khoa Truyền Nhiễm: 2 tầng</w:t>
            </w:r>
          </w:p>
        </w:tc>
        <w:tc>
          <w:tcPr>
            <w:tcW w:w="2790" w:type="dxa"/>
            <w:vAlign w:val="center"/>
          </w:tcPr>
          <w:p w:rsidR="00E2585F" w:rsidRPr="00C214CB" w:rsidRDefault="00E2585F" w:rsidP="00C93620">
            <w:pPr>
              <w:widowControl w:val="0"/>
              <w:autoSpaceDE w:val="0"/>
              <w:autoSpaceDN w:val="0"/>
              <w:spacing w:before="60" w:after="60"/>
              <w:ind w:left="108"/>
              <w:contextualSpacing/>
              <w:jc w:val="center"/>
              <w:rPr>
                <w:sz w:val="28"/>
                <w:szCs w:val="28"/>
                <w:lang w:val="vi" w:eastAsia="vi"/>
              </w:rPr>
            </w:pPr>
            <w:r w:rsidRPr="00C214CB">
              <w:rPr>
                <w:sz w:val="28"/>
                <w:szCs w:val="28"/>
                <w:lang w:val="vi" w:eastAsia="vi"/>
              </w:rPr>
              <w:t>Diện tích sử dụng: 570 m</w:t>
            </w:r>
            <w:r w:rsidRPr="00C214CB">
              <w:rPr>
                <w:sz w:val="28"/>
                <w:szCs w:val="28"/>
                <w:vertAlign w:val="superscript"/>
                <w:lang w:val="vi" w:eastAsia="vi"/>
              </w:rPr>
              <w:t>2</w:t>
            </w:r>
          </w:p>
        </w:tc>
        <w:tc>
          <w:tcPr>
            <w:tcW w:w="2966" w:type="dxa"/>
            <w:vAlign w:val="center"/>
          </w:tcPr>
          <w:p w:rsidR="00E2585F" w:rsidRPr="00C214CB" w:rsidRDefault="00E2585F" w:rsidP="00C93620">
            <w:pPr>
              <w:widowControl w:val="0"/>
              <w:autoSpaceDE w:val="0"/>
              <w:autoSpaceDN w:val="0"/>
              <w:spacing w:before="60" w:after="60"/>
              <w:ind w:left="109"/>
              <w:contextualSpacing/>
              <w:jc w:val="center"/>
              <w:rPr>
                <w:sz w:val="28"/>
                <w:szCs w:val="28"/>
                <w:lang w:val="vi" w:eastAsia="vi"/>
              </w:rPr>
            </w:pPr>
            <w:r w:rsidRPr="00C214CB">
              <w:rPr>
                <w:sz w:val="28"/>
                <w:szCs w:val="28"/>
                <w:lang w:val="vi" w:eastAsia="vi"/>
              </w:rPr>
              <w:t>Diện tích xây dựng: 1.140 m</w:t>
            </w:r>
            <w:r w:rsidRPr="00C214CB">
              <w:rPr>
                <w:sz w:val="28"/>
                <w:szCs w:val="28"/>
                <w:vertAlign w:val="superscript"/>
                <w:lang w:val="vi" w:eastAsia="vi"/>
              </w:rPr>
              <w:t>2</w:t>
            </w:r>
          </w:p>
        </w:tc>
      </w:tr>
      <w:tr w:rsidR="00C214CB" w:rsidRPr="00C214CB" w:rsidTr="00E2585F">
        <w:trPr>
          <w:trHeight w:val="443"/>
        </w:trPr>
        <w:tc>
          <w:tcPr>
            <w:tcW w:w="567" w:type="dxa"/>
            <w:vAlign w:val="center"/>
          </w:tcPr>
          <w:p w:rsidR="00E2585F" w:rsidRPr="00C214CB" w:rsidRDefault="00E2585F" w:rsidP="00C93620">
            <w:pPr>
              <w:widowControl w:val="0"/>
              <w:autoSpaceDE w:val="0"/>
              <w:autoSpaceDN w:val="0"/>
              <w:spacing w:before="60" w:after="60"/>
              <w:ind w:left="6"/>
              <w:contextualSpacing/>
              <w:jc w:val="center"/>
              <w:rPr>
                <w:sz w:val="28"/>
                <w:szCs w:val="28"/>
                <w:lang w:val="vi" w:eastAsia="vi"/>
              </w:rPr>
            </w:pPr>
            <w:r w:rsidRPr="00C214CB">
              <w:rPr>
                <w:sz w:val="28"/>
                <w:szCs w:val="28"/>
                <w:lang w:val="vi" w:eastAsia="vi"/>
              </w:rPr>
              <w:t>3</w:t>
            </w:r>
          </w:p>
        </w:tc>
        <w:tc>
          <w:tcPr>
            <w:tcW w:w="3033" w:type="dxa"/>
            <w:vAlign w:val="center"/>
          </w:tcPr>
          <w:p w:rsidR="00E2585F" w:rsidRPr="00C214CB" w:rsidRDefault="00E2585F" w:rsidP="00C93620">
            <w:pPr>
              <w:widowControl w:val="0"/>
              <w:autoSpaceDE w:val="0"/>
              <w:autoSpaceDN w:val="0"/>
              <w:spacing w:before="60" w:after="60"/>
              <w:ind w:left="108"/>
              <w:contextualSpacing/>
              <w:jc w:val="center"/>
              <w:rPr>
                <w:sz w:val="28"/>
                <w:szCs w:val="28"/>
                <w:lang w:val="vi" w:eastAsia="vi"/>
              </w:rPr>
            </w:pPr>
            <w:r w:rsidRPr="00C214CB">
              <w:rPr>
                <w:sz w:val="28"/>
                <w:szCs w:val="28"/>
                <w:lang w:val="vi" w:eastAsia="vi"/>
              </w:rPr>
              <w:t>Khoa Hồi sức - Nội</w:t>
            </w:r>
          </w:p>
        </w:tc>
        <w:tc>
          <w:tcPr>
            <w:tcW w:w="2790" w:type="dxa"/>
            <w:vAlign w:val="center"/>
          </w:tcPr>
          <w:p w:rsidR="00E2585F" w:rsidRPr="00C214CB" w:rsidRDefault="00E2585F" w:rsidP="00C93620">
            <w:pPr>
              <w:widowControl w:val="0"/>
              <w:autoSpaceDE w:val="0"/>
              <w:autoSpaceDN w:val="0"/>
              <w:spacing w:before="60" w:after="60"/>
              <w:ind w:left="108"/>
              <w:contextualSpacing/>
              <w:jc w:val="center"/>
              <w:rPr>
                <w:sz w:val="28"/>
                <w:szCs w:val="28"/>
                <w:lang w:val="vi" w:eastAsia="vi"/>
              </w:rPr>
            </w:pPr>
            <w:r w:rsidRPr="00C214CB">
              <w:rPr>
                <w:sz w:val="28"/>
                <w:szCs w:val="28"/>
                <w:lang w:val="vi" w:eastAsia="vi"/>
              </w:rPr>
              <w:t>Diện tích sử dụng: 870 m</w:t>
            </w:r>
            <w:r w:rsidRPr="00C214CB">
              <w:rPr>
                <w:sz w:val="28"/>
                <w:szCs w:val="28"/>
                <w:vertAlign w:val="superscript"/>
                <w:lang w:val="vi" w:eastAsia="vi"/>
              </w:rPr>
              <w:t>2</w:t>
            </w:r>
          </w:p>
        </w:tc>
        <w:tc>
          <w:tcPr>
            <w:tcW w:w="2966" w:type="dxa"/>
            <w:vAlign w:val="center"/>
          </w:tcPr>
          <w:p w:rsidR="00E2585F" w:rsidRPr="00C214CB" w:rsidRDefault="00E2585F" w:rsidP="00C93620">
            <w:pPr>
              <w:widowControl w:val="0"/>
              <w:autoSpaceDE w:val="0"/>
              <w:autoSpaceDN w:val="0"/>
              <w:spacing w:before="60" w:after="60"/>
              <w:ind w:left="109"/>
              <w:contextualSpacing/>
              <w:jc w:val="center"/>
              <w:rPr>
                <w:sz w:val="28"/>
                <w:szCs w:val="28"/>
                <w:lang w:val="vi" w:eastAsia="vi"/>
              </w:rPr>
            </w:pPr>
            <w:r w:rsidRPr="00C214CB">
              <w:rPr>
                <w:sz w:val="28"/>
                <w:szCs w:val="28"/>
                <w:lang w:val="vi" w:eastAsia="vi"/>
              </w:rPr>
              <w:t>Diện tích xây dựng: 1.740 m</w:t>
            </w:r>
            <w:r w:rsidRPr="00C214CB">
              <w:rPr>
                <w:sz w:val="28"/>
                <w:szCs w:val="28"/>
                <w:vertAlign w:val="superscript"/>
                <w:lang w:val="vi" w:eastAsia="vi"/>
              </w:rPr>
              <w:t>2</w:t>
            </w:r>
          </w:p>
        </w:tc>
      </w:tr>
      <w:tr w:rsidR="00C214CB" w:rsidRPr="00C214CB" w:rsidTr="00E2585F">
        <w:trPr>
          <w:trHeight w:val="441"/>
        </w:trPr>
        <w:tc>
          <w:tcPr>
            <w:tcW w:w="567" w:type="dxa"/>
            <w:vAlign w:val="center"/>
          </w:tcPr>
          <w:p w:rsidR="00E2585F" w:rsidRPr="00C214CB" w:rsidRDefault="00E2585F" w:rsidP="00C93620">
            <w:pPr>
              <w:widowControl w:val="0"/>
              <w:autoSpaceDE w:val="0"/>
              <w:autoSpaceDN w:val="0"/>
              <w:spacing w:before="60" w:after="60"/>
              <w:ind w:left="6"/>
              <w:contextualSpacing/>
              <w:jc w:val="center"/>
              <w:rPr>
                <w:sz w:val="28"/>
                <w:szCs w:val="28"/>
                <w:lang w:val="vi" w:eastAsia="vi"/>
              </w:rPr>
            </w:pPr>
            <w:r w:rsidRPr="00C214CB">
              <w:rPr>
                <w:sz w:val="28"/>
                <w:szCs w:val="28"/>
                <w:lang w:val="vi" w:eastAsia="vi"/>
              </w:rPr>
              <w:t>4</w:t>
            </w:r>
          </w:p>
        </w:tc>
        <w:tc>
          <w:tcPr>
            <w:tcW w:w="3033" w:type="dxa"/>
            <w:vAlign w:val="center"/>
          </w:tcPr>
          <w:p w:rsidR="00E2585F" w:rsidRPr="00C214CB" w:rsidRDefault="00E2585F" w:rsidP="00C93620">
            <w:pPr>
              <w:widowControl w:val="0"/>
              <w:autoSpaceDE w:val="0"/>
              <w:autoSpaceDN w:val="0"/>
              <w:spacing w:before="60" w:after="60"/>
              <w:ind w:left="108"/>
              <w:contextualSpacing/>
              <w:jc w:val="center"/>
              <w:rPr>
                <w:sz w:val="28"/>
                <w:szCs w:val="28"/>
                <w:lang w:val="vi" w:eastAsia="vi"/>
              </w:rPr>
            </w:pPr>
            <w:r w:rsidRPr="00C214CB">
              <w:rPr>
                <w:sz w:val="28"/>
                <w:szCs w:val="28"/>
                <w:lang w:val="vi" w:eastAsia="vi"/>
              </w:rPr>
              <w:t>Khoa Ngoại</w:t>
            </w:r>
          </w:p>
        </w:tc>
        <w:tc>
          <w:tcPr>
            <w:tcW w:w="2790" w:type="dxa"/>
            <w:vAlign w:val="center"/>
          </w:tcPr>
          <w:p w:rsidR="00E2585F" w:rsidRPr="00C214CB" w:rsidRDefault="00E2585F" w:rsidP="00C93620">
            <w:pPr>
              <w:widowControl w:val="0"/>
              <w:autoSpaceDE w:val="0"/>
              <w:autoSpaceDN w:val="0"/>
              <w:spacing w:before="60" w:after="60"/>
              <w:ind w:left="108"/>
              <w:contextualSpacing/>
              <w:jc w:val="center"/>
              <w:rPr>
                <w:sz w:val="28"/>
                <w:szCs w:val="28"/>
                <w:lang w:val="vi" w:eastAsia="vi"/>
              </w:rPr>
            </w:pPr>
            <w:r w:rsidRPr="00C214CB">
              <w:rPr>
                <w:sz w:val="28"/>
                <w:szCs w:val="28"/>
                <w:lang w:val="vi" w:eastAsia="vi"/>
              </w:rPr>
              <w:t>Diện tích sử dụng: 490 m</w:t>
            </w:r>
            <w:r w:rsidRPr="00C214CB">
              <w:rPr>
                <w:sz w:val="28"/>
                <w:szCs w:val="28"/>
                <w:vertAlign w:val="superscript"/>
                <w:lang w:val="vi" w:eastAsia="vi"/>
              </w:rPr>
              <w:t>2</w:t>
            </w:r>
          </w:p>
        </w:tc>
        <w:tc>
          <w:tcPr>
            <w:tcW w:w="2966" w:type="dxa"/>
            <w:vAlign w:val="center"/>
          </w:tcPr>
          <w:p w:rsidR="00E2585F" w:rsidRPr="00C214CB" w:rsidRDefault="00E2585F" w:rsidP="00C93620">
            <w:pPr>
              <w:widowControl w:val="0"/>
              <w:autoSpaceDE w:val="0"/>
              <w:autoSpaceDN w:val="0"/>
              <w:spacing w:before="60" w:after="60"/>
              <w:ind w:left="109"/>
              <w:contextualSpacing/>
              <w:jc w:val="center"/>
              <w:rPr>
                <w:sz w:val="28"/>
                <w:szCs w:val="28"/>
                <w:lang w:val="vi" w:eastAsia="vi"/>
              </w:rPr>
            </w:pPr>
            <w:r w:rsidRPr="00C214CB">
              <w:rPr>
                <w:sz w:val="28"/>
                <w:szCs w:val="28"/>
                <w:lang w:val="vi" w:eastAsia="vi"/>
              </w:rPr>
              <w:t>Diện tích xây dựng: 980 m</w:t>
            </w:r>
            <w:r w:rsidRPr="00C214CB">
              <w:rPr>
                <w:sz w:val="28"/>
                <w:szCs w:val="28"/>
                <w:vertAlign w:val="superscript"/>
                <w:lang w:val="vi" w:eastAsia="vi"/>
              </w:rPr>
              <w:t>2</w:t>
            </w:r>
          </w:p>
        </w:tc>
      </w:tr>
      <w:tr w:rsidR="00C214CB" w:rsidRPr="00C214CB" w:rsidTr="00E2585F">
        <w:trPr>
          <w:trHeight w:val="441"/>
        </w:trPr>
        <w:tc>
          <w:tcPr>
            <w:tcW w:w="567" w:type="dxa"/>
            <w:vAlign w:val="center"/>
          </w:tcPr>
          <w:p w:rsidR="00E2585F" w:rsidRPr="00C214CB" w:rsidRDefault="00E2585F" w:rsidP="00C93620">
            <w:pPr>
              <w:widowControl w:val="0"/>
              <w:autoSpaceDE w:val="0"/>
              <w:autoSpaceDN w:val="0"/>
              <w:spacing w:before="60" w:after="60"/>
              <w:ind w:left="6"/>
              <w:contextualSpacing/>
              <w:jc w:val="center"/>
              <w:rPr>
                <w:sz w:val="28"/>
                <w:szCs w:val="28"/>
                <w:lang w:val="vi" w:eastAsia="vi"/>
              </w:rPr>
            </w:pPr>
            <w:r w:rsidRPr="00C214CB">
              <w:rPr>
                <w:sz w:val="28"/>
                <w:szCs w:val="28"/>
                <w:lang w:val="vi" w:eastAsia="vi"/>
              </w:rPr>
              <w:t>5</w:t>
            </w:r>
          </w:p>
        </w:tc>
        <w:tc>
          <w:tcPr>
            <w:tcW w:w="3033" w:type="dxa"/>
            <w:vAlign w:val="center"/>
          </w:tcPr>
          <w:p w:rsidR="00E2585F" w:rsidRPr="00C214CB" w:rsidRDefault="00E2585F" w:rsidP="00C93620">
            <w:pPr>
              <w:widowControl w:val="0"/>
              <w:autoSpaceDE w:val="0"/>
              <w:autoSpaceDN w:val="0"/>
              <w:spacing w:before="60" w:after="60"/>
              <w:ind w:left="108"/>
              <w:contextualSpacing/>
              <w:jc w:val="center"/>
              <w:rPr>
                <w:sz w:val="28"/>
                <w:szCs w:val="28"/>
                <w:lang w:val="vi" w:eastAsia="vi"/>
              </w:rPr>
            </w:pPr>
            <w:r w:rsidRPr="00C214CB">
              <w:rPr>
                <w:sz w:val="28"/>
                <w:szCs w:val="28"/>
                <w:lang w:val="vi" w:eastAsia="vi"/>
              </w:rPr>
              <w:t>Khoa Sản - Nhi</w:t>
            </w:r>
          </w:p>
        </w:tc>
        <w:tc>
          <w:tcPr>
            <w:tcW w:w="2790" w:type="dxa"/>
            <w:vAlign w:val="center"/>
          </w:tcPr>
          <w:p w:rsidR="00E2585F" w:rsidRPr="00C214CB" w:rsidRDefault="00E2585F" w:rsidP="00C93620">
            <w:pPr>
              <w:widowControl w:val="0"/>
              <w:autoSpaceDE w:val="0"/>
              <w:autoSpaceDN w:val="0"/>
              <w:spacing w:before="60" w:after="60"/>
              <w:ind w:left="108"/>
              <w:contextualSpacing/>
              <w:jc w:val="center"/>
              <w:rPr>
                <w:sz w:val="28"/>
                <w:szCs w:val="28"/>
                <w:lang w:val="vi" w:eastAsia="vi"/>
              </w:rPr>
            </w:pPr>
            <w:r w:rsidRPr="00C214CB">
              <w:rPr>
                <w:sz w:val="28"/>
                <w:szCs w:val="28"/>
                <w:lang w:val="vi" w:eastAsia="vi"/>
              </w:rPr>
              <w:t>Diện tích sử dụng: 610 m</w:t>
            </w:r>
            <w:r w:rsidRPr="00C214CB">
              <w:rPr>
                <w:sz w:val="28"/>
                <w:szCs w:val="28"/>
                <w:vertAlign w:val="superscript"/>
                <w:lang w:val="vi" w:eastAsia="vi"/>
              </w:rPr>
              <w:t>2</w:t>
            </w:r>
          </w:p>
        </w:tc>
        <w:tc>
          <w:tcPr>
            <w:tcW w:w="2966" w:type="dxa"/>
            <w:vAlign w:val="center"/>
          </w:tcPr>
          <w:p w:rsidR="00E2585F" w:rsidRPr="00C214CB" w:rsidRDefault="00E2585F" w:rsidP="00C93620">
            <w:pPr>
              <w:widowControl w:val="0"/>
              <w:autoSpaceDE w:val="0"/>
              <w:autoSpaceDN w:val="0"/>
              <w:spacing w:before="60" w:after="60"/>
              <w:ind w:left="109"/>
              <w:contextualSpacing/>
              <w:jc w:val="center"/>
              <w:rPr>
                <w:sz w:val="28"/>
                <w:szCs w:val="28"/>
                <w:lang w:val="vi" w:eastAsia="vi"/>
              </w:rPr>
            </w:pPr>
            <w:r w:rsidRPr="00C214CB">
              <w:rPr>
                <w:sz w:val="28"/>
                <w:szCs w:val="28"/>
                <w:lang w:val="vi" w:eastAsia="vi"/>
              </w:rPr>
              <w:t>Diện tích xây dựng: 1.830 m</w:t>
            </w:r>
            <w:r w:rsidRPr="00C214CB">
              <w:rPr>
                <w:sz w:val="28"/>
                <w:szCs w:val="28"/>
                <w:vertAlign w:val="superscript"/>
                <w:lang w:val="vi" w:eastAsia="vi"/>
              </w:rPr>
              <w:t>2</w:t>
            </w:r>
          </w:p>
        </w:tc>
      </w:tr>
      <w:tr w:rsidR="00C214CB" w:rsidRPr="00C214CB" w:rsidTr="00E2585F">
        <w:trPr>
          <w:trHeight w:val="443"/>
        </w:trPr>
        <w:tc>
          <w:tcPr>
            <w:tcW w:w="567" w:type="dxa"/>
            <w:vAlign w:val="center"/>
          </w:tcPr>
          <w:p w:rsidR="00E2585F" w:rsidRPr="00C214CB" w:rsidRDefault="00E2585F" w:rsidP="00C93620">
            <w:pPr>
              <w:widowControl w:val="0"/>
              <w:autoSpaceDE w:val="0"/>
              <w:autoSpaceDN w:val="0"/>
              <w:spacing w:before="60" w:after="60"/>
              <w:ind w:left="6"/>
              <w:contextualSpacing/>
              <w:jc w:val="center"/>
              <w:rPr>
                <w:sz w:val="28"/>
                <w:szCs w:val="28"/>
                <w:lang w:val="vi" w:eastAsia="vi"/>
              </w:rPr>
            </w:pPr>
            <w:r w:rsidRPr="00C214CB">
              <w:rPr>
                <w:sz w:val="28"/>
                <w:szCs w:val="28"/>
                <w:lang w:val="vi" w:eastAsia="vi"/>
              </w:rPr>
              <w:t>6</w:t>
            </w:r>
          </w:p>
        </w:tc>
        <w:tc>
          <w:tcPr>
            <w:tcW w:w="3033" w:type="dxa"/>
            <w:vAlign w:val="center"/>
          </w:tcPr>
          <w:p w:rsidR="00E2585F" w:rsidRPr="00C214CB" w:rsidRDefault="00E2585F" w:rsidP="00C93620">
            <w:pPr>
              <w:widowControl w:val="0"/>
              <w:autoSpaceDE w:val="0"/>
              <w:autoSpaceDN w:val="0"/>
              <w:spacing w:before="60" w:after="60"/>
              <w:ind w:left="108"/>
              <w:contextualSpacing/>
              <w:jc w:val="center"/>
              <w:rPr>
                <w:sz w:val="28"/>
                <w:szCs w:val="28"/>
                <w:lang w:val="vi" w:eastAsia="vi"/>
              </w:rPr>
            </w:pPr>
            <w:r w:rsidRPr="00C214CB">
              <w:rPr>
                <w:sz w:val="28"/>
                <w:szCs w:val="28"/>
                <w:lang w:val="vi" w:eastAsia="vi"/>
              </w:rPr>
              <w:t>Khoa Đông Y</w:t>
            </w:r>
          </w:p>
        </w:tc>
        <w:tc>
          <w:tcPr>
            <w:tcW w:w="2790" w:type="dxa"/>
            <w:vAlign w:val="center"/>
          </w:tcPr>
          <w:p w:rsidR="00E2585F" w:rsidRPr="00C214CB" w:rsidRDefault="00E2585F" w:rsidP="00C93620">
            <w:pPr>
              <w:widowControl w:val="0"/>
              <w:autoSpaceDE w:val="0"/>
              <w:autoSpaceDN w:val="0"/>
              <w:spacing w:before="60" w:after="60"/>
              <w:ind w:left="108"/>
              <w:contextualSpacing/>
              <w:jc w:val="center"/>
              <w:rPr>
                <w:sz w:val="28"/>
                <w:szCs w:val="28"/>
                <w:lang w:val="vi" w:eastAsia="vi"/>
              </w:rPr>
            </w:pPr>
            <w:r w:rsidRPr="00C214CB">
              <w:rPr>
                <w:sz w:val="28"/>
                <w:szCs w:val="28"/>
                <w:lang w:val="vi" w:eastAsia="vi"/>
              </w:rPr>
              <w:t>Diện tích sử dụng: 210 m</w:t>
            </w:r>
            <w:r w:rsidRPr="00C214CB">
              <w:rPr>
                <w:sz w:val="28"/>
                <w:szCs w:val="28"/>
                <w:vertAlign w:val="superscript"/>
                <w:lang w:val="vi" w:eastAsia="vi"/>
              </w:rPr>
              <w:t>2</w:t>
            </w:r>
          </w:p>
        </w:tc>
        <w:tc>
          <w:tcPr>
            <w:tcW w:w="2966" w:type="dxa"/>
            <w:vAlign w:val="center"/>
          </w:tcPr>
          <w:p w:rsidR="00E2585F" w:rsidRPr="00C214CB" w:rsidRDefault="00E2585F" w:rsidP="00C93620">
            <w:pPr>
              <w:widowControl w:val="0"/>
              <w:autoSpaceDE w:val="0"/>
              <w:autoSpaceDN w:val="0"/>
              <w:spacing w:before="60" w:after="60"/>
              <w:ind w:left="109"/>
              <w:contextualSpacing/>
              <w:jc w:val="center"/>
              <w:rPr>
                <w:sz w:val="28"/>
                <w:szCs w:val="28"/>
                <w:lang w:val="vi" w:eastAsia="vi"/>
              </w:rPr>
            </w:pPr>
            <w:r w:rsidRPr="00C214CB">
              <w:rPr>
                <w:sz w:val="28"/>
                <w:szCs w:val="28"/>
                <w:lang w:val="vi" w:eastAsia="vi"/>
              </w:rPr>
              <w:t>Diện tích xây dựng: 420 m</w:t>
            </w:r>
            <w:r w:rsidRPr="00C214CB">
              <w:rPr>
                <w:sz w:val="28"/>
                <w:szCs w:val="28"/>
                <w:vertAlign w:val="superscript"/>
                <w:lang w:val="vi" w:eastAsia="vi"/>
              </w:rPr>
              <w:t>2</w:t>
            </w:r>
          </w:p>
        </w:tc>
      </w:tr>
      <w:tr w:rsidR="00C214CB" w:rsidRPr="00C214CB" w:rsidTr="00E2585F">
        <w:trPr>
          <w:trHeight w:val="441"/>
        </w:trPr>
        <w:tc>
          <w:tcPr>
            <w:tcW w:w="567" w:type="dxa"/>
            <w:vAlign w:val="center"/>
          </w:tcPr>
          <w:p w:rsidR="00E2585F" w:rsidRPr="00C214CB" w:rsidRDefault="00E2585F" w:rsidP="00C93620">
            <w:pPr>
              <w:widowControl w:val="0"/>
              <w:autoSpaceDE w:val="0"/>
              <w:autoSpaceDN w:val="0"/>
              <w:spacing w:before="60" w:after="60"/>
              <w:ind w:left="6"/>
              <w:contextualSpacing/>
              <w:jc w:val="center"/>
              <w:rPr>
                <w:sz w:val="28"/>
                <w:szCs w:val="28"/>
                <w:lang w:val="vi" w:eastAsia="vi"/>
              </w:rPr>
            </w:pPr>
            <w:r w:rsidRPr="00C214CB">
              <w:rPr>
                <w:sz w:val="28"/>
                <w:szCs w:val="28"/>
                <w:lang w:val="vi" w:eastAsia="vi"/>
              </w:rPr>
              <w:t>7</w:t>
            </w:r>
          </w:p>
        </w:tc>
        <w:tc>
          <w:tcPr>
            <w:tcW w:w="3033" w:type="dxa"/>
            <w:vAlign w:val="center"/>
          </w:tcPr>
          <w:p w:rsidR="00E2585F" w:rsidRPr="00C214CB" w:rsidRDefault="00E2585F" w:rsidP="00C93620">
            <w:pPr>
              <w:widowControl w:val="0"/>
              <w:autoSpaceDE w:val="0"/>
              <w:autoSpaceDN w:val="0"/>
              <w:spacing w:before="60" w:after="60"/>
              <w:ind w:left="108"/>
              <w:contextualSpacing/>
              <w:jc w:val="center"/>
              <w:rPr>
                <w:sz w:val="28"/>
                <w:szCs w:val="28"/>
                <w:lang w:val="vi" w:eastAsia="vi"/>
              </w:rPr>
            </w:pPr>
            <w:r w:rsidRPr="00C214CB">
              <w:rPr>
                <w:sz w:val="28"/>
                <w:szCs w:val="28"/>
                <w:lang w:val="vi" w:eastAsia="vi"/>
              </w:rPr>
              <w:t>Nhà Nội 4</w:t>
            </w:r>
          </w:p>
        </w:tc>
        <w:tc>
          <w:tcPr>
            <w:tcW w:w="2790" w:type="dxa"/>
            <w:vAlign w:val="center"/>
          </w:tcPr>
          <w:p w:rsidR="00E2585F" w:rsidRPr="00C214CB" w:rsidRDefault="00E2585F" w:rsidP="00C93620">
            <w:pPr>
              <w:widowControl w:val="0"/>
              <w:autoSpaceDE w:val="0"/>
              <w:autoSpaceDN w:val="0"/>
              <w:spacing w:before="60" w:after="60"/>
              <w:ind w:left="108"/>
              <w:contextualSpacing/>
              <w:jc w:val="center"/>
              <w:rPr>
                <w:sz w:val="28"/>
                <w:szCs w:val="28"/>
                <w:lang w:val="vi" w:eastAsia="vi"/>
              </w:rPr>
            </w:pPr>
            <w:r w:rsidRPr="00C214CB">
              <w:rPr>
                <w:sz w:val="28"/>
                <w:szCs w:val="28"/>
                <w:lang w:val="vi" w:eastAsia="vi"/>
              </w:rPr>
              <w:t>Diện tích sử dụng: 220 m</w:t>
            </w:r>
            <w:r w:rsidRPr="00C214CB">
              <w:rPr>
                <w:sz w:val="28"/>
                <w:szCs w:val="28"/>
                <w:vertAlign w:val="superscript"/>
                <w:lang w:val="vi" w:eastAsia="vi"/>
              </w:rPr>
              <w:t>2</w:t>
            </w:r>
          </w:p>
        </w:tc>
        <w:tc>
          <w:tcPr>
            <w:tcW w:w="2966" w:type="dxa"/>
            <w:vAlign w:val="center"/>
          </w:tcPr>
          <w:p w:rsidR="00E2585F" w:rsidRPr="00C214CB" w:rsidRDefault="00E2585F" w:rsidP="00C93620">
            <w:pPr>
              <w:widowControl w:val="0"/>
              <w:autoSpaceDE w:val="0"/>
              <w:autoSpaceDN w:val="0"/>
              <w:spacing w:before="60" w:after="60"/>
              <w:ind w:left="109"/>
              <w:contextualSpacing/>
              <w:jc w:val="center"/>
              <w:rPr>
                <w:sz w:val="28"/>
                <w:szCs w:val="28"/>
                <w:lang w:val="vi" w:eastAsia="vi"/>
              </w:rPr>
            </w:pPr>
            <w:r w:rsidRPr="00C214CB">
              <w:rPr>
                <w:sz w:val="28"/>
                <w:szCs w:val="28"/>
                <w:lang w:val="vi" w:eastAsia="vi"/>
              </w:rPr>
              <w:t>Diện tích xây dựng: 440 m</w:t>
            </w:r>
            <w:r w:rsidRPr="00C214CB">
              <w:rPr>
                <w:sz w:val="28"/>
                <w:szCs w:val="28"/>
                <w:vertAlign w:val="superscript"/>
                <w:lang w:val="vi" w:eastAsia="vi"/>
              </w:rPr>
              <w:t>2</w:t>
            </w:r>
          </w:p>
        </w:tc>
      </w:tr>
      <w:tr w:rsidR="00C214CB" w:rsidRPr="00C214CB" w:rsidTr="00E2585F">
        <w:trPr>
          <w:trHeight w:val="443"/>
        </w:trPr>
        <w:tc>
          <w:tcPr>
            <w:tcW w:w="567" w:type="dxa"/>
            <w:vAlign w:val="center"/>
          </w:tcPr>
          <w:p w:rsidR="00E2585F" w:rsidRPr="00C214CB" w:rsidRDefault="00E2585F" w:rsidP="00C93620">
            <w:pPr>
              <w:widowControl w:val="0"/>
              <w:autoSpaceDE w:val="0"/>
              <w:autoSpaceDN w:val="0"/>
              <w:spacing w:before="60" w:after="60"/>
              <w:ind w:left="6"/>
              <w:contextualSpacing/>
              <w:jc w:val="center"/>
              <w:rPr>
                <w:sz w:val="28"/>
                <w:szCs w:val="28"/>
                <w:lang w:val="vi" w:eastAsia="vi"/>
              </w:rPr>
            </w:pPr>
            <w:r w:rsidRPr="00C214CB">
              <w:rPr>
                <w:sz w:val="28"/>
                <w:szCs w:val="28"/>
                <w:lang w:val="vi" w:eastAsia="vi"/>
              </w:rPr>
              <w:t>8</w:t>
            </w:r>
          </w:p>
        </w:tc>
        <w:tc>
          <w:tcPr>
            <w:tcW w:w="3033" w:type="dxa"/>
            <w:vAlign w:val="center"/>
          </w:tcPr>
          <w:p w:rsidR="00E2585F" w:rsidRPr="00C214CB" w:rsidRDefault="00E2585F" w:rsidP="00C93620">
            <w:pPr>
              <w:widowControl w:val="0"/>
              <w:autoSpaceDE w:val="0"/>
              <w:autoSpaceDN w:val="0"/>
              <w:spacing w:before="60" w:after="60"/>
              <w:ind w:left="108"/>
              <w:contextualSpacing/>
              <w:jc w:val="center"/>
              <w:rPr>
                <w:sz w:val="28"/>
                <w:szCs w:val="28"/>
                <w:lang w:val="vi" w:eastAsia="vi"/>
              </w:rPr>
            </w:pPr>
            <w:r w:rsidRPr="00C214CB">
              <w:rPr>
                <w:sz w:val="28"/>
                <w:szCs w:val="28"/>
                <w:lang w:val="vi" w:eastAsia="vi"/>
              </w:rPr>
              <w:t>Khu nhà Hành chính</w:t>
            </w:r>
          </w:p>
        </w:tc>
        <w:tc>
          <w:tcPr>
            <w:tcW w:w="2790" w:type="dxa"/>
            <w:vAlign w:val="center"/>
          </w:tcPr>
          <w:p w:rsidR="00E2585F" w:rsidRPr="00C214CB" w:rsidRDefault="00E2585F" w:rsidP="00C93620">
            <w:pPr>
              <w:widowControl w:val="0"/>
              <w:autoSpaceDE w:val="0"/>
              <w:autoSpaceDN w:val="0"/>
              <w:spacing w:before="60" w:after="60"/>
              <w:ind w:left="108"/>
              <w:contextualSpacing/>
              <w:jc w:val="center"/>
              <w:rPr>
                <w:sz w:val="28"/>
                <w:szCs w:val="28"/>
                <w:lang w:val="vi" w:eastAsia="vi"/>
              </w:rPr>
            </w:pPr>
            <w:r w:rsidRPr="00C214CB">
              <w:rPr>
                <w:sz w:val="28"/>
                <w:szCs w:val="28"/>
                <w:lang w:val="vi" w:eastAsia="vi"/>
              </w:rPr>
              <w:t>Diện tích sử dụng: 250 m</w:t>
            </w:r>
            <w:r w:rsidRPr="00C214CB">
              <w:rPr>
                <w:sz w:val="28"/>
                <w:szCs w:val="28"/>
                <w:vertAlign w:val="superscript"/>
                <w:lang w:val="vi" w:eastAsia="vi"/>
              </w:rPr>
              <w:t>2</w:t>
            </w:r>
          </w:p>
        </w:tc>
        <w:tc>
          <w:tcPr>
            <w:tcW w:w="2966" w:type="dxa"/>
            <w:vAlign w:val="center"/>
          </w:tcPr>
          <w:p w:rsidR="00E2585F" w:rsidRPr="00C214CB" w:rsidRDefault="00E2585F" w:rsidP="00C93620">
            <w:pPr>
              <w:widowControl w:val="0"/>
              <w:autoSpaceDE w:val="0"/>
              <w:autoSpaceDN w:val="0"/>
              <w:spacing w:before="60" w:after="60"/>
              <w:ind w:left="109"/>
              <w:contextualSpacing/>
              <w:jc w:val="center"/>
              <w:rPr>
                <w:sz w:val="28"/>
                <w:szCs w:val="28"/>
                <w:lang w:val="vi" w:eastAsia="vi"/>
              </w:rPr>
            </w:pPr>
            <w:r w:rsidRPr="00C214CB">
              <w:rPr>
                <w:sz w:val="28"/>
                <w:szCs w:val="28"/>
                <w:lang w:val="vi" w:eastAsia="vi"/>
              </w:rPr>
              <w:t>Diện tích xây dựng: 500 m</w:t>
            </w:r>
            <w:r w:rsidRPr="00C214CB">
              <w:rPr>
                <w:sz w:val="28"/>
                <w:szCs w:val="28"/>
                <w:vertAlign w:val="superscript"/>
                <w:lang w:val="vi" w:eastAsia="vi"/>
              </w:rPr>
              <w:t>2</w:t>
            </w:r>
          </w:p>
        </w:tc>
      </w:tr>
    </w:tbl>
    <w:p w:rsidR="008467FB" w:rsidRPr="00C214CB" w:rsidRDefault="008467FB" w:rsidP="008467FB">
      <w:pPr>
        <w:spacing w:before="60" w:after="60"/>
        <w:ind w:firstLine="709"/>
        <w:rPr>
          <w:b/>
          <w:sz w:val="28"/>
          <w:szCs w:val="28"/>
          <w:lang w:val="nl-NL"/>
        </w:rPr>
      </w:pPr>
      <w:r w:rsidRPr="00C214CB">
        <w:rPr>
          <w:b/>
          <w:sz w:val="28"/>
          <w:szCs w:val="28"/>
          <w:lang w:val="nl-NL"/>
        </w:rPr>
        <w:t>3. Yêu cầu kỹ thuật của gói thầu:</w:t>
      </w:r>
    </w:p>
    <w:p w:rsidR="008467FB" w:rsidRPr="00C214CB" w:rsidRDefault="008467FB" w:rsidP="008467FB">
      <w:pPr>
        <w:widowControl w:val="0"/>
        <w:tabs>
          <w:tab w:val="left" w:leader="dot" w:pos="8424"/>
        </w:tabs>
        <w:autoSpaceDE w:val="0"/>
        <w:autoSpaceDN w:val="0"/>
        <w:spacing w:before="120" w:after="120"/>
        <w:ind w:firstLine="709"/>
        <w:rPr>
          <w:b/>
          <w:sz w:val="28"/>
          <w:szCs w:val="28"/>
          <w:lang w:val="nl-NL"/>
        </w:rPr>
      </w:pPr>
      <w:r w:rsidRPr="00C214CB">
        <w:rPr>
          <w:b/>
          <w:sz w:val="28"/>
          <w:szCs w:val="28"/>
          <w:lang w:val="nl-NL"/>
        </w:rPr>
        <w:t>3.1. Yêu cầu về nhân sự:</w:t>
      </w:r>
    </w:p>
    <w:p w:rsidR="008467FB" w:rsidRPr="00C214CB" w:rsidRDefault="008467FB" w:rsidP="008467FB">
      <w:pPr>
        <w:widowControl w:val="0"/>
        <w:tabs>
          <w:tab w:val="left" w:leader="dot" w:pos="8424"/>
        </w:tabs>
        <w:autoSpaceDE w:val="0"/>
        <w:autoSpaceDN w:val="0"/>
        <w:spacing w:before="120" w:after="120"/>
        <w:ind w:firstLine="709"/>
        <w:rPr>
          <w:sz w:val="28"/>
          <w:szCs w:val="28"/>
          <w:lang w:val="nl-NL"/>
        </w:rPr>
      </w:pPr>
      <w:r w:rsidRPr="00C214CB">
        <w:rPr>
          <w:sz w:val="28"/>
          <w:szCs w:val="28"/>
          <w:lang w:val="nl-NL"/>
        </w:rPr>
        <w:t xml:space="preserve">- Thời gian làm việc: từ thứ 2 đến chủ nhật mỗi ngày 8 giờ, mùa đông từ 5h30 </w:t>
      </w:r>
      <w:r w:rsidRPr="00C214CB">
        <w:rPr>
          <w:sz w:val="28"/>
          <w:szCs w:val="28"/>
          <w:lang w:val="nl-NL"/>
        </w:rPr>
        <w:lastRenderedPageBreak/>
        <w:t>đến 17h30, mùa hè từ 5h00 đến 17h. Nhà thầu đề xuất thời gian làm việc và nghỉ giữa giờ cụ thể đáp ứng yêu cầu trên và đảm bảo mỗi công nhân làm việc đủ 8h/ngày, 26 ngày/tháng.</w:t>
      </w:r>
    </w:p>
    <w:p w:rsidR="008467FB" w:rsidRPr="00C214CB" w:rsidRDefault="008467FB" w:rsidP="008467FB">
      <w:pPr>
        <w:spacing w:before="60" w:after="60"/>
        <w:ind w:firstLine="709"/>
        <w:rPr>
          <w:b/>
          <w:sz w:val="28"/>
          <w:szCs w:val="28"/>
          <w:lang w:val="nl-NL"/>
        </w:rPr>
      </w:pPr>
      <w:r w:rsidRPr="00C214CB">
        <w:rPr>
          <w:b/>
          <w:sz w:val="28"/>
          <w:szCs w:val="28"/>
          <w:lang w:val="nl-NL"/>
        </w:rPr>
        <w:t>3.2 Yêu cầu về chi phí hàng tháng</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6928"/>
        <w:gridCol w:w="990"/>
        <w:gridCol w:w="900"/>
      </w:tblGrid>
      <w:tr w:rsidR="00C214CB" w:rsidRPr="00C214CB" w:rsidTr="00861568">
        <w:trPr>
          <w:trHeight w:val="20"/>
        </w:trPr>
        <w:tc>
          <w:tcPr>
            <w:tcW w:w="632" w:type="dxa"/>
            <w:shd w:val="clear" w:color="000000" w:fill="FFFFFF"/>
            <w:hideMark/>
          </w:tcPr>
          <w:p w:rsidR="00861568" w:rsidRPr="00C214CB" w:rsidRDefault="00861568" w:rsidP="00861568">
            <w:pPr>
              <w:jc w:val="center"/>
              <w:rPr>
                <w:b/>
                <w:bCs/>
                <w:sz w:val="22"/>
                <w:szCs w:val="22"/>
              </w:rPr>
            </w:pPr>
            <w:r w:rsidRPr="00C214CB">
              <w:rPr>
                <w:b/>
                <w:bCs/>
                <w:sz w:val="22"/>
                <w:szCs w:val="22"/>
              </w:rPr>
              <w:t>STT</w:t>
            </w:r>
          </w:p>
        </w:tc>
        <w:tc>
          <w:tcPr>
            <w:tcW w:w="6928" w:type="dxa"/>
            <w:shd w:val="clear" w:color="000000" w:fill="FFFFFF"/>
            <w:hideMark/>
          </w:tcPr>
          <w:p w:rsidR="00861568" w:rsidRPr="00C214CB" w:rsidRDefault="00861568" w:rsidP="00861568">
            <w:pPr>
              <w:jc w:val="center"/>
              <w:rPr>
                <w:b/>
                <w:bCs/>
                <w:sz w:val="22"/>
                <w:szCs w:val="22"/>
              </w:rPr>
            </w:pPr>
            <w:r w:rsidRPr="00C214CB">
              <w:rPr>
                <w:b/>
                <w:bCs/>
                <w:sz w:val="22"/>
                <w:szCs w:val="22"/>
              </w:rPr>
              <w:t>Nội dung thẩm định</w:t>
            </w:r>
          </w:p>
        </w:tc>
        <w:tc>
          <w:tcPr>
            <w:tcW w:w="990" w:type="dxa"/>
            <w:shd w:val="clear" w:color="000000" w:fill="FFFFFF"/>
            <w:hideMark/>
          </w:tcPr>
          <w:p w:rsidR="00861568" w:rsidRPr="00C214CB" w:rsidRDefault="00861568" w:rsidP="00861568">
            <w:pPr>
              <w:jc w:val="center"/>
              <w:rPr>
                <w:b/>
                <w:bCs/>
                <w:sz w:val="22"/>
                <w:szCs w:val="22"/>
              </w:rPr>
            </w:pPr>
            <w:r w:rsidRPr="00C214CB">
              <w:rPr>
                <w:b/>
                <w:bCs/>
                <w:sz w:val="22"/>
                <w:szCs w:val="22"/>
              </w:rPr>
              <w:t>ĐVT</w:t>
            </w:r>
          </w:p>
        </w:tc>
        <w:tc>
          <w:tcPr>
            <w:tcW w:w="900" w:type="dxa"/>
            <w:shd w:val="clear" w:color="000000" w:fill="FFFFFF"/>
            <w:hideMark/>
          </w:tcPr>
          <w:p w:rsidR="00861568" w:rsidRPr="00C214CB" w:rsidRDefault="00861568" w:rsidP="00861568">
            <w:pPr>
              <w:jc w:val="center"/>
              <w:rPr>
                <w:b/>
                <w:bCs/>
                <w:sz w:val="22"/>
                <w:szCs w:val="22"/>
              </w:rPr>
            </w:pPr>
            <w:r w:rsidRPr="00C214CB">
              <w:rPr>
                <w:b/>
                <w:bCs/>
                <w:sz w:val="22"/>
                <w:szCs w:val="22"/>
              </w:rPr>
              <w:t>SL</w:t>
            </w:r>
          </w:p>
        </w:tc>
      </w:tr>
      <w:tr w:rsidR="00C214CB" w:rsidRPr="00C214CB" w:rsidTr="00861568">
        <w:trPr>
          <w:trHeight w:val="20"/>
        </w:trPr>
        <w:tc>
          <w:tcPr>
            <w:tcW w:w="632" w:type="dxa"/>
            <w:shd w:val="clear" w:color="000000" w:fill="FFFFFF"/>
            <w:hideMark/>
          </w:tcPr>
          <w:p w:rsidR="00861568" w:rsidRPr="00C214CB" w:rsidRDefault="00861568" w:rsidP="00861568">
            <w:pPr>
              <w:jc w:val="left"/>
              <w:rPr>
                <w:b/>
                <w:bCs/>
                <w:sz w:val="22"/>
                <w:szCs w:val="22"/>
              </w:rPr>
            </w:pPr>
            <w:r w:rsidRPr="00C214CB">
              <w:rPr>
                <w:b/>
                <w:bCs/>
                <w:sz w:val="22"/>
                <w:szCs w:val="22"/>
              </w:rPr>
              <w:t> </w:t>
            </w:r>
          </w:p>
        </w:tc>
        <w:tc>
          <w:tcPr>
            <w:tcW w:w="6928" w:type="dxa"/>
            <w:shd w:val="clear" w:color="000000" w:fill="FFFFFF"/>
            <w:hideMark/>
          </w:tcPr>
          <w:p w:rsidR="00861568" w:rsidRPr="00C214CB" w:rsidRDefault="00861568" w:rsidP="00861568">
            <w:pPr>
              <w:jc w:val="left"/>
              <w:rPr>
                <w:b/>
                <w:bCs/>
                <w:sz w:val="22"/>
                <w:szCs w:val="22"/>
              </w:rPr>
            </w:pPr>
            <w:r w:rsidRPr="00C214CB">
              <w:rPr>
                <w:b/>
                <w:bCs/>
                <w:sz w:val="22"/>
                <w:szCs w:val="22"/>
              </w:rPr>
              <w:t xml:space="preserve">DỊCH VỤ VỆ SINH CÔNG NGHIỆP NĂM 2026 CỦA BỆNH VIỆN ĐA KHOA VĨNH BẢO </w:t>
            </w:r>
          </w:p>
        </w:tc>
        <w:tc>
          <w:tcPr>
            <w:tcW w:w="990" w:type="dxa"/>
            <w:shd w:val="clear" w:color="000000" w:fill="FFFFFF"/>
            <w:hideMark/>
          </w:tcPr>
          <w:p w:rsidR="00861568" w:rsidRPr="00C214CB" w:rsidRDefault="00861568" w:rsidP="00861568">
            <w:pPr>
              <w:jc w:val="left"/>
              <w:rPr>
                <w:b/>
                <w:bCs/>
                <w:sz w:val="22"/>
                <w:szCs w:val="22"/>
              </w:rPr>
            </w:pPr>
            <w:r w:rsidRPr="00C214CB">
              <w:rPr>
                <w:b/>
                <w:bCs/>
                <w:sz w:val="22"/>
                <w:szCs w:val="22"/>
              </w:rPr>
              <w:t> </w:t>
            </w:r>
          </w:p>
        </w:tc>
        <w:tc>
          <w:tcPr>
            <w:tcW w:w="900" w:type="dxa"/>
            <w:shd w:val="clear" w:color="000000" w:fill="FFFFFF"/>
            <w:hideMark/>
          </w:tcPr>
          <w:p w:rsidR="00861568" w:rsidRPr="00C214CB" w:rsidRDefault="00861568" w:rsidP="00861568">
            <w:pPr>
              <w:jc w:val="left"/>
              <w:rPr>
                <w:b/>
                <w:bCs/>
                <w:sz w:val="22"/>
                <w:szCs w:val="22"/>
              </w:rPr>
            </w:pPr>
            <w:r w:rsidRPr="00C214CB">
              <w:rPr>
                <w:b/>
                <w:bCs/>
                <w:sz w:val="22"/>
                <w:szCs w:val="22"/>
              </w:rPr>
              <w:t> </w:t>
            </w:r>
          </w:p>
        </w:tc>
      </w:tr>
      <w:tr w:rsidR="00C214CB" w:rsidRPr="00C214CB" w:rsidTr="00861568">
        <w:trPr>
          <w:trHeight w:val="20"/>
        </w:trPr>
        <w:tc>
          <w:tcPr>
            <w:tcW w:w="632" w:type="dxa"/>
            <w:shd w:val="clear" w:color="000000" w:fill="FFFFFF"/>
            <w:hideMark/>
          </w:tcPr>
          <w:p w:rsidR="00861568" w:rsidRPr="00C214CB" w:rsidRDefault="00861568" w:rsidP="00861568">
            <w:pPr>
              <w:jc w:val="center"/>
              <w:rPr>
                <w:b/>
                <w:bCs/>
                <w:sz w:val="22"/>
                <w:szCs w:val="22"/>
              </w:rPr>
            </w:pPr>
            <w:r w:rsidRPr="00C214CB">
              <w:rPr>
                <w:b/>
                <w:bCs/>
                <w:sz w:val="22"/>
                <w:szCs w:val="22"/>
              </w:rPr>
              <w:t>A</w:t>
            </w:r>
          </w:p>
        </w:tc>
        <w:tc>
          <w:tcPr>
            <w:tcW w:w="6928" w:type="dxa"/>
            <w:shd w:val="clear" w:color="auto" w:fill="auto"/>
            <w:hideMark/>
          </w:tcPr>
          <w:p w:rsidR="00861568" w:rsidRPr="00C214CB" w:rsidRDefault="00861568" w:rsidP="00861568">
            <w:pPr>
              <w:jc w:val="left"/>
              <w:rPr>
                <w:sz w:val="22"/>
                <w:szCs w:val="22"/>
              </w:rPr>
            </w:pPr>
            <w:r w:rsidRPr="00C214CB">
              <w:rPr>
                <w:b/>
                <w:bCs/>
                <w:sz w:val="22"/>
                <w:szCs w:val="22"/>
              </w:rPr>
              <w:t>Chi phí nhân công</w:t>
            </w:r>
            <w:r w:rsidRPr="00C214CB">
              <w:rPr>
                <w:sz w:val="22"/>
                <w:szCs w:val="22"/>
              </w:rPr>
              <w:br/>
              <w:t xml:space="preserve">- Hình thức trả lương khoán 01 tháng; </w:t>
            </w:r>
            <w:r w:rsidRPr="00C214CB">
              <w:rPr>
                <w:sz w:val="22"/>
                <w:szCs w:val="22"/>
              </w:rPr>
              <w:br/>
              <w:t>- Số ngày làm việc 26 ngày/tháng</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 </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 </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1</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Chi phí cho nhân công trực tiếp</w:t>
            </w:r>
          </w:p>
        </w:tc>
        <w:tc>
          <w:tcPr>
            <w:tcW w:w="990" w:type="dxa"/>
            <w:shd w:val="clear" w:color="auto" w:fill="auto"/>
            <w:hideMark/>
          </w:tcPr>
          <w:p w:rsidR="00861568" w:rsidRPr="00C214CB" w:rsidRDefault="00861568" w:rsidP="00861568">
            <w:pPr>
              <w:jc w:val="left"/>
              <w:rPr>
                <w:b/>
                <w:bCs/>
                <w:sz w:val="22"/>
                <w:szCs w:val="22"/>
              </w:rPr>
            </w:pPr>
            <w:r w:rsidRPr="00C214CB">
              <w:rPr>
                <w:b/>
                <w:bCs/>
                <w:sz w:val="22"/>
                <w:szCs w:val="22"/>
              </w:rPr>
              <w:t> </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12</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Tiền lương</w:t>
            </w:r>
          </w:p>
        </w:tc>
        <w:tc>
          <w:tcPr>
            <w:tcW w:w="990" w:type="dxa"/>
            <w:shd w:val="clear" w:color="auto" w:fill="auto"/>
            <w:hideMark/>
          </w:tcPr>
          <w:p w:rsidR="00861568" w:rsidRPr="00C214CB" w:rsidRDefault="00861568" w:rsidP="00861568">
            <w:pPr>
              <w:jc w:val="left"/>
              <w:rPr>
                <w:sz w:val="22"/>
                <w:szCs w:val="22"/>
              </w:rPr>
            </w:pPr>
            <w:r w:rsidRPr="00C214CB">
              <w:rPr>
                <w:sz w:val="22"/>
                <w:szCs w:val="22"/>
              </w:rPr>
              <w:t>Người</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12</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w:t>
            </w:r>
          </w:p>
        </w:tc>
        <w:tc>
          <w:tcPr>
            <w:tcW w:w="6928" w:type="dxa"/>
            <w:shd w:val="clear" w:color="000000" w:fill="FFFFFF"/>
            <w:hideMark/>
          </w:tcPr>
          <w:p w:rsidR="00861568" w:rsidRPr="00C214CB" w:rsidRDefault="00861568" w:rsidP="00861568">
            <w:pPr>
              <w:jc w:val="left"/>
              <w:rPr>
                <w:sz w:val="22"/>
                <w:szCs w:val="22"/>
              </w:rPr>
            </w:pPr>
            <w:r w:rsidRPr="00C214CB">
              <w:rPr>
                <w:sz w:val="22"/>
                <w:szCs w:val="22"/>
              </w:rPr>
              <w:t xml:space="preserve">Chi phí BHXH, BHYT, BHTN, KPCĐ 23,5% </w:t>
            </w:r>
            <w:r w:rsidRPr="00C214CB">
              <w:rPr>
                <w:sz w:val="22"/>
                <w:szCs w:val="22"/>
              </w:rPr>
              <w:br/>
              <w:t>(Tiền lương * 23,5%)</w:t>
            </w:r>
          </w:p>
        </w:tc>
        <w:tc>
          <w:tcPr>
            <w:tcW w:w="990" w:type="dxa"/>
            <w:shd w:val="clear" w:color="auto" w:fill="auto"/>
            <w:hideMark/>
          </w:tcPr>
          <w:p w:rsidR="00861568" w:rsidRPr="00C214CB" w:rsidRDefault="00861568" w:rsidP="00861568">
            <w:pPr>
              <w:jc w:val="left"/>
              <w:rPr>
                <w:sz w:val="22"/>
                <w:szCs w:val="22"/>
              </w:rPr>
            </w:pPr>
            <w:r w:rsidRPr="00C214CB">
              <w:rPr>
                <w:sz w:val="22"/>
                <w:szCs w:val="22"/>
              </w:rPr>
              <w:t>Người</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12</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2</w:t>
            </w:r>
          </w:p>
        </w:tc>
        <w:tc>
          <w:tcPr>
            <w:tcW w:w="6928" w:type="dxa"/>
            <w:shd w:val="clear" w:color="000000" w:fill="FFFFFF"/>
            <w:hideMark/>
          </w:tcPr>
          <w:p w:rsidR="00861568" w:rsidRPr="00C214CB" w:rsidRDefault="00861568" w:rsidP="00861568">
            <w:pPr>
              <w:jc w:val="left"/>
              <w:rPr>
                <w:sz w:val="22"/>
                <w:szCs w:val="22"/>
              </w:rPr>
            </w:pPr>
            <w:r w:rsidRPr="00C214CB">
              <w:rPr>
                <w:sz w:val="22"/>
                <w:szCs w:val="22"/>
              </w:rPr>
              <w:t>Chi phí cho giám sát</w:t>
            </w:r>
          </w:p>
        </w:tc>
        <w:tc>
          <w:tcPr>
            <w:tcW w:w="990" w:type="dxa"/>
            <w:shd w:val="clear" w:color="auto" w:fill="auto"/>
            <w:hideMark/>
          </w:tcPr>
          <w:p w:rsidR="00861568" w:rsidRPr="00C214CB" w:rsidRDefault="00861568" w:rsidP="00861568">
            <w:pPr>
              <w:jc w:val="left"/>
              <w:rPr>
                <w:sz w:val="22"/>
                <w:szCs w:val="22"/>
              </w:rPr>
            </w:pPr>
            <w:r w:rsidRPr="00C214CB">
              <w:rPr>
                <w:sz w:val="22"/>
                <w:szCs w:val="22"/>
              </w:rPr>
              <w:t> </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Tiền lương</w:t>
            </w:r>
            <w:r w:rsidRPr="00C214CB">
              <w:rPr>
                <w:sz w:val="22"/>
                <w:szCs w:val="22"/>
              </w:rPr>
              <w:br/>
              <w:t>Người lao động đã qua đào tạo +7% vào lương tối thiểu vùng</w:t>
            </w:r>
          </w:p>
        </w:tc>
        <w:tc>
          <w:tcPr>
            <w:tcW w:w="990" w:type="dxa"/>
            <w:shd w:val="clear" w:color="auto" w:fill="auto"/>
            <w:hideMark/>
          </w:tcPr>
          <w:p w:rsidR="00861568" w:rsidRPr="00C214CB" w:rsidRDefault="00861568" w:rsidP="00861568">
            <w:pPr>
              <w:jc w:val="left"/>
              <w:rPr>
                <w:sz w:val="22"/>
                <w:szCs w:val="22"/>
              </w:rPr>
            </w:pPr>
            <w:r w:rsidRPr="00C214CB">
              <w:rPr>
                <w:sz w:val="22"/>
                <w:szCs w:val="22"/>
              </w:rPr>
              <w:t>Người</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w:t>
            </w:r>
          </w:p>
        </w:tc>
        <w:tc>
          <w:tcPr>
            <w:tcW w:w="6928" w:type="dxa"/>
            <w:shd w:val="clear" w:color="000000" w:fill="FFFFFF"/>
            <w:hideMark/>
          </w:tcPr>
          <w:p w:rsidR="00861568" w:rsidRPr="00C214CB" w:rsidRDefault="00861568" w:rsidP="00861568">
            <w:pPr>
              <w:jc w:val="left"/>
              <w:rPr>
                <w:sz w:val="22"/>
                <w:szCs w:val="22"/>
              </w:rPr>
            </w:pPr>
            <w:r w:rsidRPr="00C214CB">
              <w:rPr>
                <w:sz w:val="22"/>
                <w:szCs w:val="22"/>
              </w:rPr>
              <w:t xml:space="preserve">Chi phí BHXH, BHYT, BHTN, KPCĐ 23,5% </w:t>
            </w:r>
            <w:r w:rsidRPr="00C214CB">
              <w:rPr>
                <w:sz w:val="22"/>
                <w:szCs w:val="22"/>
              </w:rPr>
              <w:br/>
              <w:t>(Tiền lương * 23,5%)</w:t>
            </w:r>
          </w:p>
        </w:tc>
        <w:tc>
          <w:tcPr>
            <w:tcW w:w="990" w:type="dxa"/>
            <w:shd w:val="clear" w:color="auto" w:fill="auto"/>
            <w:hideMark/>
          </w:tcPr>
          <w:p w:rsidR="00861568" w:rsidRPr="00C214CB" w:rsidRDefault="00861568" w:rsidP="00861568">
            <w:pPr>
              <w:jc w:val="left"/>
              <w:rPr>
                <w:sz w:val="22"/>
                <w:szCs w:val="22"/>
              </w:rPr>
            </w:pPr>
            <w:r w:rsidRPr="00C214CB">
              <w:rPr>
                <w:sz w:val="22"/>
                <w:szCs w:val="22"/>
              </w:rPr>
              <w:t>Người</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3</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Phụ cấp độc hại (Lương cơ sở 2.340.000đ * 0,2)</w:t>
            </w:r>
          </w:p>
        </w:tc>
        <w:tc>
          <w:tcPr>
            <w:tcW w:w="990" w:type="dxa"/>
            <w:shd w:val="clear" w:color="auto" w:fill="auto"/>
            <w:hideMark/>
          </w:tcPr>
          <w:p w:rsidR="00861568" w:rsidRPr="00C214CB" w:rsidRDefault="00861568" w:rsidP="00861568">
            <w:pPr>
              <w:jc w:val="left"/>
              <w:rPr>
                <w:sz w:val="22"/>
                <w:szCs w:val="22"/>
              </w:rPr>
            </w:pPr>
            <w:r w:rsidRPr="00C214CB">
              <w:rPr>
                <w:sz w:val="22"/>
                <w:szCs w:val="22"/>
              </w:rPr>
              <w:t>Người</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13</w:t>
            </w:r>
          </w:p>
        </w:tc>
      </w:tr>
      <w:tr w:rsidR="00C214CB" w:rsidRPr="00C214CB" w:rsidTr="00861568">
        <w:trPr>
          <w:trHeight w:val="20"/>
        </w:trPr>
        <w:tc>
          <w:tcPr>
            <w:tcW w:w="632" w:type="dxa"/>
            <w:shd w:val="clear" w:color="auto" w:fill="auto"/>
            <w:hideMark/>
          </w:tcPr>
          <w:p w:rsidR="00861568" w:rsidRPr="00C214CB" w:rsidRDefault="00861568" w:rsidP="00861568">
            <w:pPr>
              <w:jc w:val="center"/>
              <w:rPr>
                <w:b/>
                <w:bCs/>
                <w:sz w:val="22"/>
                <w:szCs w:val="22"/>
              </w:rPr>
            </w:pPr>
            <w:r w:rsidRPr="00C214CB">
              <w:rPr>
                <w:b/>
                <w:bCs/>
                <w:sz w:val="22"/>
                <w:szCs w:val="22"/>
              </w:rPr>
              <w:t>B</w:t>
            </w:r>
          </w:p>
        </w:tc>
        <w:tc>
          <w:tcPr>
            <w:tcW w:w="6928" w:type="dxa"/>
            <w:shd w:val="clear" w:color="auto" w:fill="auto"/>
            <w:hideMark/>
          </w:tcPr>
          <w:p w:rsidR="00861568" w:rsidRPr="00C214CB" w:rsidRDefault="00861568" w:rsidP="00861568">
            <w:pPr>
              <w:jc w:val="left"/>
              <w:rPr>
                <w:b/>
                <w:bCs/>
                <w:sz w:val="22"/>
                <w:szCs w:val="22"/>
              </w:rPr>
            </w:pPr>
            <w:r w:rsidRPr="00C214CB">
              <w:rPr>
                <w:b/>
                <w:bCs/>
                <w:sz w:val="22"/>
                <w:szCs w:val="22"/>
              </w:rPr>
              <w:t>Chi phí vật liệu (vật tư tiêu hao, hóa chất)</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 </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 </w:t>
            </w:r>
          </w:p>
        </w:tc>
      </w:tr>
      <w:tr w:rsidR="00C214CB" w:rsidRPr="00C214CB" w:rsidTr="00861568">
        <w:trPr>
          <w:trHeight w:val="20"/>
        </w:trPr>
        <w:tc>
          <w:tcPr>
            <w:tcW w:w="632" w:type="dxa"/>
            <w:shd w:val="clear" w:color="auto" w:fill="auto"/>
            <w:hideMark/>
          </w:tcPr>
          <w:p w:rsidR="00861568" w:rsidRPr="00C214CB" w:rsidRDefault="00861568" w:rsidP="00861568">
            <w:pPr>
              <w:jc w:val="center"/>
              <w:rPr>
                <w:b/>
                <w:bCs/>
                <w:sz w:val="22"/>
                <w:szCs w:val="22"/>
              </w:rPr>
            </w:pPr>
            <w:r w:rsidRPr="00C214CB">
              <w:rPr>
                <w:b/>
                <w:bCs/>
                <w:sz w:val="22"/>
                <w:szCs w:val="22"/>
              </w:rPr>
              <w:t>I</w:t>
            </w:r>
          </w:p>
        </w:tc>
        <w:tc>
          <w:tcPr>
            <w:tcW w:w="6928" w:type="dxa"/>
            <w:shd w:val="clear" w:color="auto" w:fill="auto"/>
            <w:hideMark/>
          </w:tcPr>
          <w:p w:rsidR="00861568" w:rsidRPr="00C214CB" w:rsidRDefault="00861568" w:rsidP="00861568">
            <w:pPr>
              <w:jc w:val="left"/>
              <w:rPr>
                <w:b/>
                <w:bCs/>
                <w:sz w:val="22"/>
                <w:szCs w:val="22"/>
              </w:rPr>
            </w:pPr>
            <w:r w:rsidRPr="00C214CB">
              <w:rPr>
                <w:b/>
                <w:bCs/>
                <w:sz w:val="22"/>
                <w:szCs w:val="22"/>
              </w:rPr>
              <w:t>Chi phí vật tư tiêu hao, hóa chất, dụng cụ làm sạch</w:t>
            </w:r>
          </w:p>
        </w:tc>
        <w:tc>
          <w:tcPr>
            <w:tcW w:w="990" w:type="dxa"/>
            <w:shd w:val="clear" w:color="auto" w:fill="auto"/>
            <w:hideMark/>
          </w:tcPr>
          <w:p w:rsidR="00861568" w:rsidRPr="00C214CB" w:rsidRDefault="00861568" w:rsidP="00861568">
            <w:pPr>
              <w:jc w:val="center"/>
              <w:rPr>
                <w:b/>
                <w:bCs/>
                <w:sz w:val="22"/>
                <w:szCs w:val="22"/>
              </w:rPr>
            </w:pPr>
            <w:r w:rsidRPr="00C214CB">
              <w:rPr>
                <w:b/>
                <w:bCs/>
                <w:sz w:val="22"/>
                <w:szCs w:val="22"/>
              </w:rPr>
              <w:t> </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 </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1</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 xml:space="preserve">Dao cạo </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Tép</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4</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2</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Bàn chải cọ cong</w:t>
            </w:r>
            <w:r w:rsidRPr="00C214CB">
              <w:rPr>
                <w:sz w:val="22"/>
                <w:szCs w:val="22"/>
              </w:rPr>
              <w:br/>
              <w:t>- Kích thước: 53cm x 5cm x14cm</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Chiếc</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20</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3</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Khăn lau trắng (30x30cm)</w:t>
            </w:r>
            <w:r w:rsidRPr="00C214CB">
              <w:rPr>
                <w:sz w:val="22"/>
                <w:szCs w:val="22"/>
              </w:rPr>
              <w:br/>
              <w:t>- Chất liệu: cotton</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Kg</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5</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4</w:t>
            </w:r>
          </w:p>
        </w:tc>
        <w:tc>
          <w:tcPr>
            <w:tcW w:w="6928" w:type="dxa"/>
            <w:shd w:val="clear" w:color="000000" w:fill="FFFFFF"/>
            <w:hideMark/>
          </w:tcPr>
          <w:p w:rsidR="00861568" w:rsidRPr="00C214CB" w:rsidRDefault="00861568" w:rsidP="00861568">
            <w:pPr>
              <w:jc w:val="left"/>
              <w:rPr>
                <w:sz w:val="22"/>
                <w:szCs w:val="22"/>
              </w:rPr>
            </w:pPr>
            <w:r w:rsidRPr="00C214CB">
              <w:rPr>
                <w:sz w:val="22"/>
                <w:szCs w:val="22"/>
              </w:rPr>
              <w:t xml:space="preserve">Găng tay cao su </w:t>
            </w:r>
            <w:r w:rsidRPr="00C214CB">
              <w:rPr>
                <w:sz w:val="22"/>
                <w:szCs w:val="22"/>
              </w:rPr>
              <w:br/>
              <w:t>- Kích thước: Dài 40cm</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Đôi</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20</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5</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Chổi ngoại cảnh (103x51x42cm)</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Cái</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10</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6</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 xml:space="preserve">Chổi chít có cán, cán tre, (133x50x42cm) </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Cái</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20</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7</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Chổi nhựa Plastic</w:t>
            </w:r>
            <w:r w:rsidRPr="00C214CB">
              <w:rPr>
                <w:sz w:val="22"/>
                <w:szCs w:val="22"/>
              </w:rPr>
              <w:br/>
              <w:t>-Kích thước: (132x46cm)</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Cái</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12</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8</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 xml:space="preserve">Bình xịt nhựa </w:t>
            </w:r>
            <w:r w:rsidRPr="00C214CB">
              <w:rPr>
                <w:sz w:val="22"/>
                <w:szCs w:val="22"/>
              </w:rPr>
              <w:br/>
              <w:t>- Dung tích: 500ml</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 xml:space="preserve">Cái </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12</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9</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Mo hót</w:t>
            </w:r>
            <w:r w:rsidRPr="00C214CB">
              <w:rPr>
                <w:sz w:val="22"/>
                <w:szCs w:val="22"/>
              </w:rPr>
              <w:br/>
              <w:t>- Kích thước: (20.5x21x21.5cm)</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Cái</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12</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10</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Chổi phất trần, dài 2,8m</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 xml:space="preserve">Cái </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10</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11</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Dây thông tắc cống, dài 2m</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Cái</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12</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12</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Thảm chùi chân (40x60cm), sợi thảm bông.</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 xml:space="preserve">Miếng </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15</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13</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Bộ cây lau ướt ( Xô, giỏ vắt, cán cây lau ướt, củ sợi)</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Bộ</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12</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14</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Củ sợi hay gọi bông lau sàn, sợi tự nhiên, gen xoắn.</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Củ</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20</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15</w:t>
            </w:r>
          </w:p>
        </w:tc>
        <w:tc>
          <w:tcPr>
            <w:tcW w:w="6928" w:type="dxa"/>
            <w:shd w:val="clear" w:color="000000" w:fill="FFFFFF"/>
            <w:hideMark/>
          </w:tcPr>
          <w:p w:rsidR="00861568" w:rsidRPr="00C214CB" w:rsidRDefault="00861568" w:rsidP="00861568">
            <w:pPr>
              <w:jc w:val="left"/>
              <w:rPr>
                <w:sz w:val="22"/>
                <w:szCs w:val="22"/>
              </w:rPr>
            </w:pPr>
            <w:r w:rsidRPr="00C214CB">
              <w:rPr>
                <w:sz w:val="22"/>
                <w:szCs w:val="22"/>
              </w:rPr>
              <w:t>Giỏ Vắt Nhựa</w:t>
            </w:r>
          </w:p>
        </w:tc>
        <w:tc>
          <w:tcPr>
            <w:tcW w:w="990" w:type="dxa"/>
            <w:shd w:val="clear" w:color="000000" w:fill="FFFFFF"/>
            <w:hideMark/>
          </w:tcPr>
          <w:p w:rsidR="00861568" w:rsidRPr="00C214CB" w:rsidRDefault="00861568" w:rsidP="00861568">
            <w:pPr>
              <w:jc w:val="center"/>
              <w:rPr>
                <w:sz w:val="22"/>
                <w:szCs w:val="22"/>
              </w:rPr>
            </w:pPr>
            <w:r w:rsidRPr="00C214CB">
              <w:rPr>
                <w:sz w:val="22"/>
                <w:szCs w:val="22"/>
              </w:rPr>
              <w:t>cái</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15</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16</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Bộ cây lau ẩm (60x12)cm (Giẻ lau ẩm, cán cây lau ẩm, khung xương)</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Bộ</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12</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17</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 xml:space="preserve">Giẻ lau ẩm thay thế </w:t>
            </w:r>
            <w:r w:rsidRPr="00C214CB">
              <w:rPr>
                <w:sz w:val="22"/>
                <w:szCs w:val="22"/>
              </w:rPr>
              <w:br/>
              <w:t>- Kích thước: (60x12)cm. Chất liệu: cotton</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Cái</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20</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18</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Bộ cây lau ẩm (40x12)cm (Giẻ lau ẩm, cán cây lau ẩm, khung xương)</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Bộ</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12</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19</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 xml:space="preserve">Giẻ lau ẩm thay thế </w:t>
            </w:r>
            <w:r w:rsidRPr="00C214CB">
              <w:rPr>
                <w:sz w:val="22"/>
                <w:szCs w:val="22"/>
              </w:rPr>
              <w:br/>
              <w:t>- Kích thước: (40x12)cm. Chất liệu: cotton</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Cái</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20</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20</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Bộ gạt sàn, gạt nước dài 60cm</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Bộ</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12</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21</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Lưỡi gạt sàn, gạt nước</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Cái</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20</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22</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Bộ lau kính 140cm</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Bộ</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12</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23</w:t>
            </w:r>
          </w:p>
        </w:tc>
        <w:tc>
          <w:tcPr>
            <w:tcW w:w="6928" w:type="dxa"/>
            <w:shd w:val="clear" w:color="000000" w:fill="FFFFFF"/>
            <w:hideMark/>
          </w:tcPr>
          <w:p w:rsidR="00861568" w:rsidRPr="00C214CB" w:rsidRDefault="00861568" w:rsidP="00861568">
            <w:pPr>
              <w:jc w:val="left"/>
              <w:rPr>
                <w:sz w:val="22"/>
                <w:szCs w:val="22"/>
              </w:rPr>
            </w:pPr>
            <w:r w:rsidRPr="00C214CB">
              <w:rPr>
                <w:sz w:val="22"/>
                <w:szCs w:val="22"/>
              </w:rPr>
              <w:t>Bột giặt</w:t>
            </w:r>
            <w:r w:rsidRPr="00C214CB">
              <w:rPr>
                <w:sz w:val="22"/>
                <w:szCs w:val="22"/>
              </w:rPr>
              <w:br/>
              <w:t xml:space="preserve">- Quy cách: 3kg/ túi </w:t>
            </w:r>
          </w:p>
        </w:tc>
        <w:tc>
          <w:tcPr>
            <w:tcW w:w="990" w:type="dxa"/>
            <w:shd w:val="clear" w:color="000000" w:fill="FFFFFF"/>
            <w:hideMark/>
          </w:tcPr>
          <w:p w:rsidR="00861568" w:rsidRPr="00C214CB" w:rsidRDefault="00861568" w:rsidP="00861568">
            <w:pPr>
              <w:jc w:val="center"/>
              <w:rPr>
                <w:sz w:val="22"/>
                <w:szCs w:val="22"/>
              </w:rPr>
            </w:pPr>
            <w:r w:rsidRPr="00C214CB">
              <w:rPr>
                <w:sz w:val="22"/>
                <w:szCs w:val="22"/>
              </w:rPr>
              <w:t>kg</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6</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lastRenderedPageBreak/>
              <w:t>24</w:t>
            </w:r>
          </w:p>
        </w:tc>
        <w:tc>
          <w:tcPr>
            <w:tcW w:w="6928" w:type="dxa"/>
            <w:shd w:val="clear" w:color="000000" w:fill="FFFFFF"/>
            <w:hideMark/>
          </w:tcPr>
          <w:p w:rsidR="00861568" w:rsidRPr="00C214CB" w:rsidRDefault="00861568" w:rsidP="00861568">
            <w:pPr>
              <w:jc w:val="left"/>
              <w:rPr>
                <w:sz w:val="22"/>
                <w:szCs w:val="22"/>
              </w:rPr>
            </w:pPr>
            <w:r w:rsidRPr="00C214CB">
              <w:rPr>
                <w:sz w:val="22"/>
                <w:szCs w:val="22"/>
              </w:rPr>
              <w:t xml:space="preserve">Hóa chất Lau sàn </w:t>
            </w:r>
            <w:r w:rsidRPr="00C214CB">
              <w:rPr>
                <w:sz w:val="22"/>
                <w:szCs w:val="22"/>
              </w:rPr>
              <w:br/>
              <w:t>- Quy cách: 4 lít/ can</w:t>
            </w:r>
          </w:p>
        </w:tc>
        <w:tc>
          <w:tcPr>
            <w:tcW w:w="990" w:type="dxa"/>
            <w:shd w:val="clear" w:color="000000" w:fill="FFFFFF"/>
            <w:hideMark/>
          </w:tcPr>
          <w:p w:rsidR="00861568" w:rsidRPr="00C214CB" w:rsidRDefault="00861568" w:rsidP="00861568">
            <w:pPr>
              <w:jc w:val="center"/>
              <w:rPr>
                <w:sz w:val="22"/>
                <w:szCs w:val="22"/>
              </w:rPr>
            </w:pPr>
            <w:r w:rsidRPr="00C214CB">
              <w:rPr>
                <w:sz w:val="22"/>
                <w:szCs w:val="22"/>
              </w:rPr>
              <w:t>Can</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40</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25</w:t>
            </w:r>
          </w:p>
        </w:tc>
        <w:tc>
          <w:tcPr>
            <w:tcW w:w="6928" w:type="dxa"/>
            <w:shd w:val="clear" w:color="000000" w:fill="FFFFFF"/>
            <w:hideMark/>
          </w:tcPr>
          <w:p w:rsidR="00861568" w:rsidRPr="00C214CB" w:rsidRDefault="00861568" w:rsidP="00861568">
            <w:pPr>
              <w:jc w:val="left"/>
              <w:rPr>
                <w:sz w:val="22"/>
                <w:szCs w:val="22"/>
              </w:rPr>
            </w:pPr>
            <w:r w:rsidRPr="00C214CB">
              <w:rPr>
                <w:sz w:val="22"/>
                <w:szCs w:val="22"/>
              </w:rPr>
              <w:t>Nước lau kính</w:t>
            </w:r>
            <w:r w:rsidRPr="00C214CB">
              <w:rPr>
                <w:sz w:val="22"/>
                <w:szCs w:val="22"/>
              </w:rPr>
              <w:br/>
              <w:t>- Quy cách: 4 lít/ can</w:t>
            </w:r>
          </w:p>
        </w:tc>
        <w:tc>
          <w:tcPr>
            <w:tcW w:w="990" w:type="dxa"/>
            <w:shd w:val="clear" w:color="000000" w:fill="FFFFFF"/>
            <w:hideMark/>
          </w:tcPr>
          <w:p w:rsidR="00861568" w:rsidRPr="00C214CB" w:rsidRDefault="00861568" w:rsidP="00861568">
            <w:pPr>
              <w:jc w:val="center"/>
              <w:rPr>
                <w:sz w:val="22"/>
                <w:szCs w:val="22"/>
              </w:rPr>
            </w:pPr>
            <w:r w:rsidRPr="00C214CB">
              <w:rPr>
                <w:sz w:val="22"/>
                <w:szCs w:val="22"/>
              </w:rPr>
              <w:t>Lít</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10</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26</w:t>
            </w:r>
          </w:p>
        </w:tc>
        <w:tc>
          <w:tcPr>
            <w:tcW w:w="6928" w:type="dxa"/>
            <w:shd w:val="clear" w:color="000000" w:fill="FFFFFF"/>
            <w:hideMark/>
          </w:tcPr>
          <w:p w:rsidR="00861568" w:rsidRPr="00C214CB" w:rsidRDefault="00872EE2" w:rsidP="00872EE2">
            <w:pPr>
              <w:jc w:val="left"/>
              <w:rPr>
                <w:sz w:val="22"/>
                <w:szCs w:val="22"/>
              </w:rPr>
            </w:pPr>
            <w:r w:rsidRPr="00C214CB">
              <w:rPr>
                <w:sz w:val="22"/>
                <w:szCs w:val="22"/>
              </w:rPr>
              <w:t xml:space="preserve">Hóa chất làm sạch bề mặt kim loại </w:t>
            </w:r>
            <w:r w:rsidRPr="00C214CB">
              <w:rPr>
                <w:sz w:val="22"/>
                <w:szCs w:val="22"/>
              </w:rPr>
              <w:br/>
            </w:r>
            <w:r w:rsidR="00861568" w:rsidRPr="00C214CB">
              <w:rPr>
                <w:sz w:val="22"/>
                <w:szCs w:val="22"/>
              </w:rPr>
              <w:t>-Quy cách: 4 lít/ can</w:t>
            </w:r>
          </w:p>
        </w:tc>
        <w:tc>
          <w:tcPr>
            <w:tcW w:w="990" w:type="dxa"/>
            <w:shd w:val="clear" w:color="000000" w:fill="FFFFFF"/>
            <w:hideMark/>
          </w:tcPr>
          <w:p w:rsidR="00861568" w:rsidRPr="00C214CB" w:rsidRDefault="00861568" w:rsidP="00861568">
            <w:pPr>
              <w:jc w:val="center"/>
              <w:rPr>
                <w:sz w:val="22"/>
                <w:szCs w:val="22"/>
              </w:rPr>
            </w:pPr>
            <w:r w:rsidRPr="00C214CB">
              <w:rPr>
                <w:sz w:val="22"/>
                <w:szCs w:val="22"/>
              </w:rPr>
              <w:t>Lít</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5</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27</w:t>
            </w:r>
          </w:p>
        </w:tc>
        <w:tc>
          <w:tcPr>
            <w:tcW w:w="6928" w:type="dxa"/>
            <w:shd w:val="clear" w:color="000000" w:fill="FFFFFF"/>
            <w:hideMark/>
          </w:tcPr>
          <w:p w:rsidR="00861568" w:rsidRPr="00C214CB" w:rsidRDefault="00872EE2" w:rsidP="00872EE2">
            <w:pPr>
              <w:jc w:val="left"/>
              <w:rPr>
                <w:sz w:val="22"/>
                <w:szCs w:val="22"/>
              </w:rPr>
            </w:pPr>
            <w:r w:rsidRPr="00C214CB">
              <w:rPr>
                <w:sz w:val="22"/>
                <w:szCs w:val="22"/>
              </w:rPr>
              <w:t xml:space="preserve">Hóa chất tẩy WC </w:t>
            </w:r>
            <w:r w:rsidR="00861568" w:rsidRPr="00C214CB">
              <w:rPr>
                <w:sz w:val="22"/>
                <w:szCs w:val="22"/>
              </w:rPr>
              <w:br/>
              <w:t>- Quy cách: 4 lít/ can</w:t>
            </w:r>
          </w:p>
        </w:tc>
        <w:tc>
          <w:tcPr>
            <w:tcW w:w="990" w:type="dxa"/>
            <w:shd w:val="clear" w:color="000000" w:fill="FFFFFF"/>
            <w:hideMark/>
          </w:tcPr>
          <w:p w:rsidR="00861568" w:rsidRPr="00C214CB" w:rsidRDefault="00861568" w:rsidP="00861568">
            <w:pPr>
              <w:jc w:val="center"/>
              <w:rPr>
                <w:sz w:val="22"/>
                <w:szCs w:val="22"/>
              </w:rPr>
            </w:pPr>
            <w:r w:rsidRPr="00C214CB">
              <w:rPr>
                <w:sz w:val="22"/>
                <w:szCs w:val="22"/>
              </w:rPr>
              <w:t>Lít</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40</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28</w:t>
            </w:r>
          </w:p>
        </w:tc>
        <w:tc>
          <w:tcPr>
            <w:tcW w:w="6928" w:type="dxa"/>
            <w:shd w:val="clear" w:color="000000" w:fill="FFFFFF"/>
            <w:hideMark/>
          </w:tcPr>
          <w:p w:rsidR="00861568" w:rsidRPr="00C214CB" w:rsidRDefault="00861568" w:rsidP="00872EE2">
            <w:pPr>
              <w:jc w:val="left"/>
              <w:rPr>
                <w:sz w:val="22"/>
                <w:szCs w:val="22"/>
              </w:rPr>
            </w:pPr>
            <w:r w:rsidRPr="00C214CB">
              <w:rPr>
                <w:sz w:val="22"/>
                <w:szCs w:val="22"/>
              </w:rPr>
              <w:t xml:space="preserve">Nước lau sàn </w:t>
            </w:r>
          </w:p>
        </w:tc>
        <w:tc>
          <w:tcPr>
            <w:tcW w:w="990" w:type="dxa"/>
            <w:shd w:val="clear" w:color="000000" w:fill="FFFFFF"/>
            <w:hideMark/>
          </w:tcPr>
          <w:p w:rsidR="00861568" w:rsidRPr="00C214CB" w:rsidRDefault="00861568" w:rsidP="00861568">
            <w:pPr>
              <w:jc w:val="center"/>
              <w:rPr>
                <w:sz w:val="22"/>
                <w:szCs w:val="22"/>
              </w:rPr>
            </w:pPr>
            <w:r w:rsidRPr="00C214CB">
              <w:rPr>
                <w:sz w:val="22"/>
                <w:szCs w:val="22"/>
              </w:rPr>
              <w:t>Lít</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25</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29</w:t>
            </w:r>
          </w:p>
        </w:tc>
        <w:tc>
          <w:tcPr>
            <w:tcW w:w="6928" w:type="dxa"/>
            <w:shd w:val="clear" w:color="000000" w:fill="FFFFFF"/>
            <w:hideMark/>
          </w:tcPr>
          <w:p w:rsidR="00861568" w:rsidRPr="00C214CB" w:rsidRDefault="00861568" w:rsidP="00872EE2">
            <w:pPr>
              <w:jc w:val="left"/>
              <w:rPr>
                <w:sz w:val="22"/>
                <w:szCs w:val="22"/>
              </w:rPr>
            </w:pPr>
            <w:r w:rsidRPr="00C214CB">
              <w:rPr>
                <w:sz w:val="22"/>
                <w:szCs w:val="22"/>
              </w:rPr>
              <w:t xml:space="preserve">Tinh dầu quế </w:t>
            </w:r>
          </w:p>
        </w:tc>
        <w:tc>
          <w:tcPr>
            <w:tcW w:w="990" w:type="dxa"/>
            <w:shd w:val="clear" w:color="000000" w:fill="FFFFFF"/>
            <w:hideMark/>
          </w:tcPr>
          <w:p w:rsidR="00861568" w:rsidRPr="00C214CB" w:rsidRDefault="00861568" w:rsidP="00861568">
            <w:pPr>
              <w:jc w:val="center"/>
              <w:rPr>
                <w:sz w:val="22"/>
                <w:szCs w:val="22"/>
              </w:rPr>
            </w:pPr>
            <w:r w:rsidRPr="00C214CB">
              <w:rPr>
                <w:sz w:val="22"/>
                <w:szCs w:val="22"/>
              </w:rPr>
              <w:t>Lít</w:t>
            </w:r>
          </w:p>
        </w:tc>
        <w:tc>
          <w:tcPr>
            <w:tcW w:w="900" w:type="dxa"/>
            <w:shd w:val="clear" w:color="000000" w:fill="FFFFFF"/>
            <w:noWrap/>
            <w:hideMark/>
          </w:tcPr>
          <w:p w:rsidR="00861568" w:rsidRPr="00C214CB" w:rsidRDefault="00861568" w:rsidP="00861568">
            <w:pPr>
              <w:jc w:val="center"/>
              <w:rPr>
                <w:sz w:val="22"/>
                <w:szCs w:val="22"/>
              </w:rPr>
            </w:pPr>
            <w:r w:rsidRPr="00C214CB">
              <w:rPr>
                <w:sz w:val="22"/>
                <w:szCs w:val="22"/>
              </w:rPr>
              <w:t>3</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30</w:t>
            </w:r>
          </w:p>
        </w:tc>
        <w:tc>
          <w:tcPr>
            <w:tcW w:w="6928" w:type="dxa"/>
            <w:shd w:val="clear" w:color="000000" w:fill="FFFFFF"/>
            <w:hideMark/>
          </w:tcPr>
          <w:p w:rsidR="00861568" w:rsidRPr="00C214CB" w:rsidRDefault="00861568" w:rsidP="00872EE2">
            <w:pPr>
              <w:jc w:val="left"/>
              <w:rPr>
                <w:sz w:val="22"/>
                <w:szCs w:val="22"/>
              </w:rPr>
            </w:pPr>
            <w:r w:rsidRPr="00C214CB">
              <w:rPr>
                <w:sz w:val="22"/>
                <w:szCs w:val="22"/>
              </w:rPr>
              <w:t xml:space="preserve">Tinh dầu sả </w:t>
            </w:r>
          </w:p>
        </w:tc>
        <w:tc>
          <w:tcPr>
            <w:tcW w:w="990" w:type="dxa"/>
            <w:shd w:val="clear" w:color="000000" w:fill="FFFFFF"/>
            <w:hideMark/>
          </w:tcPr>
          <w:p w:rsidR="00861568" w:rsidRPr="00C214CB" w:rsidRDefault="00861568" w:rsidP="00861568">
            <w:pPr>
              <w:jc w:val="center"/>
              <w:rPr>
                <w:sz w:val="22"/>
                <w:szCs w:val="22"/>
              </w:rPr>
            </w:pPr>
            <w:r w:rsidRPr="00C214CB">
              <w:rPr>
                <w:sz w:val="22"/>
                <w:szCs w:val="22"/>
              </w:rPr>
              <w:t>Lít</w:t>
            </w:r>
          </w:p>
        </w:tc>
        <w:tc>
          <w:tcPr>
            <w:tcW w:w="900" w:type="dxa"/>
            <w:shd w:val="clear" w:color="000000" w:fill="FFFFFF"/>
            <w:noWrap/>
            <w:hideMark/>
          </w:tcPr>
          <w:p w:rsidR="00861568" w:rsidRPr="00C214CB" w:rsidRDefault="00861568" w:rsidP="00861568">
            <w:pPr>
              <w:jc w:val="center"/>
              <w:rPr>
                <w:sz w:val="22"/>
                <w:szCs w:val="22"/>
              </w:rPr>
            </w:pPr>
            <w:r w:rsidRPr="00C214CB">
              <w:rPr>
                <w:sz w:val="22"/>
                <w:szCs w:val="22"/>
              </w:rPr>
              <w:t>7</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31</w:t>
            </w:r>
          </w:p>
        </w:tc>
        <w:tc>
          <w:tcPr>
            <w:tcW w:w="6928" w:type="dxa"/>
            <w:shd w:val="clear" w:color="000000" w:fill="FFFFFF"/>
            <w:hideMark/>
          </w:tcPr>
          <w:p w:rsidR="00861568" w:rsidRPr="00C214CB" w:rsidRDefault="00872EE2" w:rsidP="00872EE2">
            <w:pPr>
              <w:jc w:val="left"/>
              <w:rPr>
                <w:sz w:val="22"/>
                <w:szCs w:val="22"/>
              </w:rPr>
            </w:pPr>
            <w:r w:rsidRPr="00C214CB">
              <w:rPr>
                <w:sz w:val="22"/>
                <w:szCs w:val="22"/>
              </w:rPr>
              <w:t>Javen 7%</w:t>
            </w:r>
          </w:p>
        </w:tc>
        <w:tc>
          <w:tcPr>
            <w:tcW w:w="990" w:type="dxa"/>
            <w:shd w:val="clear" w:color="000000" w:fill="FFFFFF"/>
            <w:hideMark/>
          </w:tcPr>
          <w:p w:rsidR="00861568" w:rsidRPr="00C214CB" w:rsidRDefault="00861568" w:rsidP="00861568">
            <w:pPr>
              <w:jc w:val="center"/>
              <w:rPr>
                <w:sz w:val="22"/>
                <w:szCs w:val="22"/>
              </w:rPr>
            </w:pPr>
            <w:r w:rsidRPr="00C214CB">
              <w:rPr>
                <w:sz w:val="22"/>
                <w:szCs w:val="22"/>
              </w:rPr>
              <w:t>Lít</w:t>
            </w:r>
          </w:p>
        </w:tc>
        <w:tc>
          <w:tcPr>
            <w:tcW w:w="900" w:type="dxa"/>
            <w:shd w:val="clear" w:color="000000" w:fill="FFFFFF"/>
            <w:noWrap/>
            <w:hideMark/>
          </w:tcPr>
          <w:p w:rsidR="00861568" w:rsidRPr="00C214CB" w:rsidRDefault="00861568" w:rsidP="00861568">
            <w:pPr>
              <w:jc w:val="center"/>
              <w:rPr>
                <w:sz w:val="22"/>
                <w:szCs w:val="22"/>
              </w:rPr>
            </w:pPr>
            <w:r w:rsidRPr="00C214CB">
              <w:rPr>
                <w:sz w:val="22"/>
                <w:szCs w:val="22"/>
              </w:rPr>
              <w:t>80</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32</w:t>
            </w:r>
          </w:p>
        </w:tc>
        <w:tc>
          <w:tcPr>
            <w:tcW w:w="6928" w:type="dxa"/>
            <w:shd w:val="clear" w:color="000000" w:fill="FFFFFF"/>
            <w:hideMark/>
          </w:tcPr>
          <w:p w:rsidR="00861568" w:rsidRPr="00C214CB" w:rsidRDefault="00872EE2" w:rsidP="00872EE2">
            <w:pPr>
              <w:jc w:val="left"/>
              <w:rPr>
                <w:sz w:val="22"/>
                <w:szCs w:val="22"/>
              </w:rPr>
            </w:pPr>
            <w:r w:rsidRPr="00C214CB">
              <w:rPr>
                <w:sz w:val="22"/>
                <w:szCs w:val="22"/>
              </w:rPr>
              <w:t xml:space="preserve">Xô nhựa 15 lít </w:t>
            </w:r>
          </w:p>
        </w:tc>
        <w:tc>
          <w:tcPr>
            <w:tcW w:w="990" w:type="dxa"/>
            <w:shd w:val="clear" w:color="000000" w:fill="FFFFFF"/>
            <w:hideMark/>
          </w:tcPr>
          <w:p w:rsidR="00861568" w:rsidRPr="00C214CB" w:rsidRDefault="00861568" w:rsidP="00861568">
            <w:pPr>
              <w:jc w:val="center"/>
              <w:rPr>
                <w:sz w:val="22"/>
                <w:szCs w:val="22"/>
              </w:rPr>
            </w:pPr>
            <w:r w:rsidRPr="00C214CB">
              <w:rPr>
                <w:sz w:val="22"/>
                <w:szCs w:val="22"/>
              </w:rPr>
              <w:t>Cái</w:t>
            </w:r>
          </w:p>
        </w:tc>
        <w:tc>
          <w:tcPr>
            <w:tcW w:w="900" w:type="dxa"/>
            <w:shd w:val="clear" w:color="000000" w:fill="FFFFFF"/>
            <w:noWrap/>
            <w:hideMark/>
          </w:tcPr>
          <w:p w:rsidR="00861568" w:rsidRPr="00C214CB" w:rsidRDefault="00861568" w:rsidP="00861568">
            <w:pPr>
              <w:jc w:val="center"/>
              <w:rPr>
                <w:sz w:val="22"/>
                <w:szCs w:val="22"/>
              </w:rPr>
            </w:pPr>
            <w:r w:rsidRPr="00C214CB">
              <w:rPr>
                <w:sz w:val="22"/>
                <w:szCs w:val="22"/>
              </w:rPr>
              <w:t>15</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33</w:t>
            </w:r>
          </w:p>
        </w:tc>
        <w:tc>
          <w:tcPr>
            <w:tcW w:w="6928" w:type="dxa"/>
            <w:shd w:val="clear" w:color="000000" w:fill="FFFFFF"/>
            <w:hideMark/>
          </w:tcPr>
          <w:p w:rsidR="00861568" w:rsidRPr="00C214CB" w:rsidRDefault="00872EE2" w:rsidP="00872EE2">
            <w:pPr>
              <w:jc w:val="left"/>
              <w:rPr>
                <w:sz w:val="22"/>
                <w:szCs w:val="22"/>
              </w:rPr>
            </w:pPr>
            <w:r w:rsidRPr="00C214CB">
              <w:rPr>
                <w:sz w:val="22"/>
                <w:szCs w:val="22"/>
              </w:rPr>
              <w:t>Xô nhựa 6 lít</w:t>
            </w:r>
          </w:p>
        </w:tc>
        <w:tc>
          <w:tcPr>
            <w:tcW w:w="990" w:type="dxa"/>
            <w:shd w:val="clear" w:color="000000" w:fill="FFFFFF"/>
            <w:hideMark/>
          </w:tcPr>
          <w:p w:rsidR="00861568" w:rsidRPr="00C214CB" w:rsidRDefault="00861568" w:rsidP="00861568">
            <w:pPr>
              <w:jc w:val="center"/>
              <w:rPr>
                <w:sz w:val="22"/>
                <w:szCs w:val="22"/>
              </w:rPr>
            </w:pPr>
            <w:r w:rsidRPr="00C214CB">
              <w:rPr>
                <w:sz w:val="22"/>
                <w:szCs w:val="22"/>
              </w:rPr>
              <w:t>Cái</w:t>
            </w:r>
          </w:p>
        </w:tc>
        <w:tc>
          <w:tcPr>
            <w:tcW w:w="900" w:type="dxa"/>
            <w:shd w:val="clear" w:color="000000" w:fill="FFFFFF"/>
            <w:noWrap/>
            <w:hideMark/>
          </w:tcPr>
          <w:p w:rsidR="00861568" w:rsidRPr="00C214CB" w:rsidRDefault="00861568" w:rsidP="00861568">
            <w:pPr>
              <w:jc w:val="center"/>
              <w:rPr>
                <w:sz w:val="22"/>
                <w:szCs w:val="22"/>
              </w:rPr>
            </w:pPr>
            <w:r w:rsidRPr="00C214CB">
              <w:rPr>
                <w:sz w:val="22"/>
                <w:szCs w:val="22"/>
              </w:rPr>
              <w:t>15</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34</w:t>
            </w:r>
          </w:p>
        </w:tc>
        <w:tc>
          <w:tcPr>
            <w:tcW w:w="6928" w:type="dxa"/>
            <w:shd w:val="clear" w:color="000000" w:fill="FFFFFF"/>
            <w:hideMark/>
          </w:tcPr>
          <w:p w:rsidR="00861568" w:rsidRPr="00C214CB" w:rsidRDefault="00872EE2" w:rsidP="00872EE2">
            <w:pPr>
              <w:jc w:val="left"/>
              <w:rPr>
                <w:sz w:val="22"/>
                <w:szCs w:val="22"/>
              </w:rPr>
            </w:pPr>
            <w:r w:rsidRPr="00C214CB">
              <w:rPr>
                <w:sz w:val="22"/>
                <w:szCs w:val="22"/>
              </w:rPr>
              <w:t>Phớt cọ xanh</w:t>
            </w:r>
          </w:p>
        </w:tc>
        <w:tc>
          <w:tcPr>
            <w:tcW w:w="990" w:type="dxa"/>
            <w:shd w:val="clear" w:color="000000" w:fill="FFFFFF"/>
            <w:hideMark/>
          </w:tcPr>
          <w:p w:rsidR="00861568" w:rsidRPr="00C214CB" w:rsidRDefault="00861568" w:rsidP="00861568">
            <w:pPr>
              <w:jc w:val="center"/>
              <w:rPr>
                <w:sz w:val="22"/>
                <w:szCs w:val="22"/>
              </w:rPr>
            </w:pPr>
            <w:r w:rsidRPr="00C214CB">
              <w:rPr>
                <w:sz w:val="22"/>
                <w:szCs w:val="22"/>
              </w:rPr>
              <w:t xml:space="preserve">Miếng </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30</w:t>
            </w:r>
          </w:p>
        </w:tc>
      </w:tr>
      <w:tr w:rsidR="00C214CB" w:rsidRPr="00C214CB" w:rsidTr="00861568">
        <w:trPr>
          <w:trHeight w:val="20"/>
        </w:trPr>
        <w:tc>
          <w:tcPr>
            <w:tcW w:w="632" w:type="dxa"/>
            <w:shd w:val="clear" w:color="auto" w:fill="auto"/>
            <w:hideMark/>
          </w:tcPr>
          <w:p w:rsidR="00861568" w:rsidRPr="00C214CB" w:rsidRDefault="00861568" w:rsidP="00861568">
            <w:pPr>
              <w:jc w:val="center"/>
              <w:rPr>
                <w:b/>
                <w:bCs/>
                <w:sz w:val="22"/>
                <w:szCs w:val="22"/>
              </w:rPr>
            </w:pPr>
            <w:r w:rsidRPr="00C214CB">
              <w:rPr>
                <w:b/>
                <w:bCs/>
                <w:sz w:val="22"/>
                <w:szCs w:val="22"/>
              </w:rPr>
              <w:t>II</w:t>
            </w:r>
          </w:p>
        </w:tc>
        <w:tc>
          <w:tcPr>
            <w:tcW w:w="6928" w:type="dxa"/>
            <w:shd w:val="clear" w:color="auto" w:fill="auto"/>
            <w:hideMark/>
          </w:tcPr>
          <w:p w:rsidR="00861568" w:rsidRPr="00C214CB" w:rsidRDefault="00861568" w:rsidP="00861568">
            <w:pPr>
              <w:jc w:val="left"/>
              <w:rPr>
                <w:b/>
                <w:bCs/>
                <w:sz w:val="22"/>
                <w:szCs w:val="22"/>
              </w:rPr>
            </w:pPr>
            <w:r w:rsidRPr="00C214CB">
              <w:rPr>
                <w:b/>
                <w:bCs/>
                <w:sz w:val="22"/>
                <w:szCs w:val="22"/>
              </w:rPr>
              <w:t>Chi phí khấu hao máy móc, công cụ dụng cụ</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 </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 </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1</w:t>
            </w:r>
          </w:p>
        </w:tc>
        <w:tc>
          <w:tcPr>
            <w:tcW w:w="6928" w:type="dxa"/>
            <w:shd w:val="clear" w:color="auto" w:fill="auto"/>
            <w:hideMark/>
          </w:tcPr>
          <w:p w:rsidR="00861568" w:rsidRPr="00C214CB" w:rsidRDefault="00861568" w:rsidP="00872EE2">
            <w:pPr>
              <w:jc w:val="left"/>
              <w:rPr>
                <w:sz w:val="22"/>
                <w:szCs w:val="22"/>
              </w:rPr>
            </w:pPr>
            <w:r w:rsidRPr="00C214CB">
              <w:rPr>
                <w:sz w:val="22"/>
                <w:szCs w:val="22"/>
              </w:rPr>
              <w:t>Máy hút bụi, hút nước 3 motor</w:t>
            </w:r>
            <w:r w:rsidRPr="00C214CB">
              <w:rPr>
                <w:sz w:val="22"/>
                <w:szCs w:val="22"/>
              </w:rPr>
              <w:br/>
              <w:t>- Dung tích thùng chứa: 80L</w:t>
            </w:r>
            <w:r w:rsidRPr="00C214CB">
              <w:rPr>
                <w:sz w:val="22"/>
                <w:szCs w:val="22"/>
              </w:rPr>
              <w:br/>
              <w:t>- Công suất: 3.</w:t>
            </w:r>
            <w:r w:rsidR="00872EE2" w:rsidRPr="00C214CB">
              <w:rPr>
                <w:sz w:val="22"/>
                <w:szCs w:val="22"/>
              </w:rPr>
              <w:t>500W</w:t>
            </w:r>
            <w:r w:rsidR="00872EE2" w:rsidRPr="00C214CB">
              <w:rPr>
                <w:sz w:val="22"/>
                <w:szCs w:val="22"/>
              </w:rPr>
              <w:br/>
              <w:t>- Nguồn điện áp: 220V/50Hz</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Chiếc</w:t>
            </w:r>
          </w:p>
        </w:tc>
        <w:tc>
          <w:tcPr>
            <w:tcW w:w="900" w:type="dxa"/>
            <w:shd w:val="clear" w:color="auto" w:fill="auto"/>
            <w:hideMark/>
          </w:tcPr>
          <w:p w:rsidR="00861568" w:rsidRPr="00C214CB" w:rsidRDefault="00861568" w:rsidP="00861568">
            <w:pPr>
              <w:jc w:val="center"/>
              <w:rPr>
                <w:sz w:val="22"/>
                <w:szCs w:val="22"/>
              </w:rPr>
            </w:pPr>
            <w:r w:rsidRPr="00C214CB">
              <w:rPr>
                <w:sz w:val="22"/>
                <w:szCs w:val="22"/>
              </w:rPr>
              <w:t>1</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2</w:t>
            </w:r>
          </w:p>
        </w:tc>
        <w:tc>
          <w:tcPr>
            <w:tcW w:w="6928" w:type="dxa"/>
            <w:shd w:val="clear" w:color="auto" w:fill="auto"/>
            <w:hideMark/>
          </w:tcPr>
          <w:p w:rsidR="00861568" w:rsidRPr="00C214CB" w:rsidRDefault="00861568" w:rsidP="00872EE2">
            <w:pPr>
              <w:jc w:val="left"/>
              <w:rPr>
                <w:sz w:val="22"/>
                <w:szCs w:val="22"/>
              </w:rPr>
            </w:pPr>
            <w:r w:rsidRPr="00C214CB">
              <w:rPr>
                <w:sz w:val="22"/>
                <w:szCs w:val="22"/>
              </w:rPr>
              <w:t xml:space="preserve">Máy chà sàn </w:t>
            </w:r>
            <w:r w:rsidRPr="00C214CB">
              <w:rPr>
                <w:sz w:val="22"/>
                <w:szCs w:val="22"/>
              </w:rPr>
              <w:br/>
              <w:t>- Loại máy: Dùng điện</w:t>
            </w:r>
            <w:r w:rsidRPr="00C214CB">
              <w:rPr>
                <w:sz w:val="22"/>
                <w:szCs w:val="22"/>
              </w:rPr>
              <w:br/>
              <w:t>- Kiểu dáng máy: Máy chà sàn đơn</w:t>
            </w:r>
            <w:r w:rsidRPr="00C214CB">
              <w:rPr>
                <w:sz w:val="22"/>
                <w:szCs w:val="22"/>
              </w:rPr>
              <w:br/>
              <w:t>- Công suất: 1.500W</w:t>
            </w:r>
            <w:r w:rsidRPr="00C214CB">
              <w:rPr>
                <w:sz w:val="22"/>
                <w:szCs w:val="22"/>
              </w:rPr>
              <w:br/>
              <w:t xml:space="preserve">- </w:t>
            </w:r>
            <w:r w:rsidR="00872EE2" w:rsidRPr="00C214CB">
              <w:rPr>
                <w:sz w:val="22"/>
                <w:szCs w:val="22"/>
              </w:rPr>
              <w:t>Tốc độ vòng quay: 175 vòng/phút</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Chiếc</w:t>
            </w:r>
          </w:p>
        </w:tc>
        <w:tc>
          <w:tcPr>
            <w:tcW w:w="900" w:type="dxa"/>
            <w:shd w:val="clear" w:color="auto" w:fill="auto"/>
            <w:hideMark/>
          </w:tcPr>
          <w:p w:rsidR="00861568" w:rsidRPr="00C214CB" w:rsidRDefault="00861568" w:rsidP="00861568">
            <w:pPr>
              <w:jc w:val="center"/>
              <w:rPr>
                <w:sz w:val="22"/>
                <w:szCs w:val="22"/>
              </w:rPr>
            </w:pPr>
            <w:r w:rsidRPr="00C214CB">
              <w:rPr>
                <w:sz w:val="22"/>
                <w:szCs w:val="22"/>
              </w:rPr>
              <w:t>1</w:t>
            </w:r>
          </w:p>
        </w:tc>
      </w:tr>
      <w:tr w:rsidR="00C214CB" w:rsidRPr="00C214CB" w:rsidTr="00861568">
        <w:trPr>
          <w:trHeight w:val="20"/>
        </w:trPr>
        <w:tc>
          <w:tcPr>
            <w:tcW w:w="632" w:type="dxa"/>
            <w:shd w:val="clear" w:color="000000" w:fill="FFFFFF"/>
            <w:hideMark/>
          </w:tcPr>
          <w:p w:rsidR="00861568" w:rsidRPr="00C214CB" w:rsidRDefault="00861568" w:rsidP="00861568">
            <w:pPr>
              <w:jc w:val="center"/>
              <w:rPr>
                <w:sz w:val="22"/>
                <w:szCs w:val="22"/>
              </w:rPr>
            </w:pPr>
            <w:r w:rsidRPr="00C214CB">
              <w:rPr>
                <w:sz w:val="22"/>
                <w:szCs w:val="22"/>
              </w:rPr>
              <w:t>3</w:t>
            </w:r>
          </w:p>
        </w:tc>
        <w:tc>
          <w:tcPr>
            <w:tcW w:w="6928" w:type="dxa"/>
            <w:shd w:val="clear" w:color="auto" w:fill="auto"/>
            <w:hideMark/>
          </w:tcPr>
          <w:p w:rsidR="00861568" w:rsidRPr="00C214CB" w:rsidRDefault="00861568" w:rsidP="00872EE2">
            <w:pPr>
              <w:jc w:val="left"/>
              <w:rPr>
                <w:sz w:val="22"/>
                <w:szCs w:val="22"/>
              </w:rPr>
            </w:pPr>
            <w:r w:rsidRPr="00C214CB">
              <w:rPr>
                <w:sz w:val="22"/>
                <w:szCs w:val="22"/>
              </w:rPr>
              <w:t xml:space="preserve">Máy cắt cỏ </w:t>
            </w:r>
          </w:p>
        </w:tc>
        <w:tc>
          <w:tcPr>
            <w:tcW w:w="990" w:type="dxa"/>
            <w:shd w:val="clear" w:color="000000" w:fill="FFFFFF"/>
            <w:hideMark/>
          </w:tcPr>
          <w:p w:rsidR="00861568" w:rsidRPr="00C214CB" w:rsidRDefault="00861568" w:rsidP="00861568">
            <w:pPr>
              <w:jc w:val="center"/>
              <w:rPr>
                <w:sz w:val="22"/>
                <w:szCs w:val="22"/>
              </w:rPr>
            </w:pPr>
            <w:r w:rsidRPr="00C214CB">
              <w:rPr>
                <w:sz w:val="22"/>
                <w:szCs w:val="22"/>
              </w:rPr>
              <w:t>Chiếc</w:t>
            </w:r>
          </w:p>
        </w:tc>
        <w:tc>
          <w:tcPr>
            <w:tcW w:w="900" w:type="dxa"/>
            <w:shd w:val="clear" w:color="000000" w:fill="FFFFFF"/>
            <w:hideMark/>
          </w:tcPr>
          <w:p w:rsidR="00861568" w:rsidRPr="00C214CB" w:rsidRDefault="00861568" w:rsidP="00861568">
            <w:pPr>
              <w:jc w:val="center"/>
              <w:rPr>
                <w:sz w:val="22"/>
                <w:szCs w:val="22"/>
              </w:rPr>
            </w:pPr>
            <w:r w:rsidRPr="00C214CB">
              <w:rPr>
                <w:sz w:val="22"/>
                <w:szCs w:val="22"/>
              </w:rPr>
              <w:t>1</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4</w:t>
            </w:r>
          </w:p>
        </w:tc>
        <w:tc>
          <w:tcPr>
            <w:tcW w:w="6928" w:type="dxa"/>
            <w:shd w:val="clear" w:color="auto" w:fill="auto"/>
            <w:hideMark/>
          </w:tcPr>
          <w:p w:rsidR="00861568" w:rsidRPr="00C214CB" w:rsidRDefault="00861568" w:rsidP="00872EE2">
            <w:pPr>
              <w:jc w:val="left"/>
              <w:rPr>
                <w:sz w:val="22"/>
                <w:szCs w:val="22"/>
              </w:rPr>
            </w:pPr>
            <w:r w:rsidRPr="00C214CB">
              <w:rPr>
                <w:sz w:val="22"/>
                <w:szCs w:val="22"/>
              </w:rPr>
              <w:t>Thang Nhôm chữ A 2,5m</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Chiếc</w:t>
            </w:r>
          </w:p>
        </w:tc>
        <w:tc>
          <w:tcPr>
            <w:tcW w:w="900" w:type="dxa"/>
            <w:shd w:val="clear" w:color="auto" w:fill="auto"/>
            <w:hideMark/>
          </w:tcPr>
          <w:p w:rsidR="00861568" w:rsidRPr="00C214CB" w:rsidRDefault="00861568" w:rsidP="00861568">
            <w:pPr>
              <w:jc w:val="center"/>
              <w:rPr>
                <w:sz w:val="22"/>
                <w:szCs w:val="22"/>
              </w:rPr>
            </w:pPr>
            <w:r w:rsidRPr="00C214CB">
              <w:rPr>
                <w:sz w:val="22"/>
                <w:szCs w:val="22"/>
              </w:rPr>
              <w:t>1</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5</w:t>
            </w:r>
          </w:p>
        </w:tc>
        <w:tc>
          <w:tcPr>
            <w:tcW w:w="6928" w:type="dxa"/>
            <w:shd w:val="clear" w:color="auto" w:fill="auto"/>
            <w:hideMark/>
          </w:tcPr>
          <w:p w:rsidR="00861568" w:rsidRPr="00C214CB" w:rsidRDefault="00861568" w:rsidP="00872EE2">
            <w:pPr>
              <w:jc w:val="left"/>
              <w:rPr>
                <w:sz w:val="22"/>
                <w:szCs w:val="22"/>
              </w:rPr>
            </w:pPr>
            <w:r w:rsidRPr="00C214CB">
              <w:rPr>
                <w:sz w:val="22"/>
                <w:szCs w:val="22"/>
              </w:rPr>
              <w:t xml:space="preserve">Xe làm buồng </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Chiếc</w:t>
            </w:r>
          </w:p>
        </w:tc>
        <w:tc>
          <w:tcPr>
            <w:tcW w:w="900" w:type="dxa"/>
            <w:shd w:val="clear" w:color="auto" w:fill="auto"/>
            <w:hideMark/>
          </w:tcPr>
          <w:p w:rsidR="00861568" w:rsidRPr="00C214CB" w:rsidRDefault="00861568" w:rsidP="00861568">
            <w:pPr>
              <w:jc w:val="center"/>
              <w:rPr>
                <w:sz w:val="22"/>
                <w:szCs w:val="22"/>
              </w:rPr>
            </w:pPr>
            <w:r w:rsidRPr="00C214CB">
              <w:rPr>
                <w:sz w:val="22"/>
                <w:szCs w:val="22"/>
              </w:rPr>
              <w:t>12</w:t>
            </w:r>
          </w:p>
        </w:tc>
      </w:tr>
      <w:tr w:rsidR="00C214CB" w:rsidRPr="00C214CB" w:rsidTr="00861568">
        <w:trPr>
          <w:trHeight w:val="20"/>
        </w:trPr>
        <w:tc>
          <w:tcPr>
            <w:tcW w:w="632" w:type="dxa"/>
            <w:shd w:val="clear" w:color="auto" w:fill="auto"/>
            <w:hideMark/>
          </w:tcPr>
          <w:p w:rsidR="00861568" w:rsidRPr="00C214CB" w:rsidRDefault="00861568" w:rsidP="00861568">
            <w:pPr>
              <w:jc w:val="center"/>
              <w:rPr>
                <w:b/>
                <w:bCs/>
                <w:sz w:val="22"/>
                <w:szCs w:val="22"/>
              </w:rPr>
            </w:pPr>
            <w:r w:rsidRPr="00C214CB">
              <w:rPr>
                <w:b/>
                <w:bCs/>
                <w:sz w:val="22"/>
                <w:szCs w:val="22"/>
              </w:rPr>
              <w:t>III</w:t>
            </w:r>
          </w:p>
        </w:tc>
        <w:tc>
          <w:tcPr>
            <w:tcW w:w="6928" w:type="dxa"/>
            <w:shd w:val="clear" w:color="auto" w:fill="auto"/>
            <w:hideMark/>
          </w:tcPr>
          <w:p w:rsidR="00861568" w:rsidRPr="00C214CB" w:rsidRDefault="00861568" w:rsidP="00861568">
            <w:pPr>
              <w:jc w:val="left"/>
              <w:rPr>
                <w:b/>
                <w:bCs/>
                <w:sz w:val="22"/>
                <w:szCs w:val="22"/>
              </w:rPr>
            </w:pPr>
            <w:r w:rsidRPr="00C214CB">
              <w:rPr>
                <w:b/>
                <w:bCs/>
                <w:sz w:val="22"/>
                <w:szCs w:val="22"/>
              </w:rPr>
              <w:t>Chi phí quần áo, đồ bảo hộ lao động</w:t>
            </w:r>
          </w:p>
        </w:tc>
        <w:tc>
          <w:tcPr>
            <w:tcW w:w="990" w:type="dxa"/>
            <w:shd w:val="clear" w:color="auto" w:fill="auto"/>
            <w:hideMark/>
          </w:tcPr>
          <w:p w:rsidR="00861568" w:rsidRPr="00C214CB" w:rsidRDefault="00861568" w:rsidP="00861568">
            <w:pPr>
              <w:jc w:val="center"/>
              <w:rPr>
                <w:b/>
                <w:bCs/>
                <w:sz w:val="22"/>
                <w:szCs w:val="22"/>
              </w:rPr>
            </w:pPr>
            <w:r w:rsidRPr="00C214CB">
              <w:rPr>
                <w:b/>
                <w:bCs/>
                <w:sz w:val="22"/>
                <w:szCs w:val="22"/>
              </w:rPr>
              <w:t> </w:t>
            </w:r>
          </w:p>
        </w:tc>
        <w:tc>
          <w:tcPr>
            <w:tcW w:w="900" w:type="dxa"/>
            <w:shd w:val="clear" w:color="auto" w:fill="auto"/>
            <w:noWrap/>
            <w:hideMark/>
          </w:tcPr>
          <w:p w:rsidR="00861568" w:rsidRPr="00C214CB" w:rsidRDefault="00861568" w:rsidP="00861568">
            <w:pPr>
              <w:jc w:val="center"/>
              <w:rPr>
                <w:sz w:val="22"/>
                <w:szCs w:val="22"/>
              </w:rPr>
            </w:pPr>
            <w:r w:rsidRPr="00C214CB">
              <w:rPr>
                <w:sz w:val="22"/>
                <w:szCs w:val="22"/>
              </w:rPr>
              <w:t> </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1</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Quần áo trang thiết bị bảo hộ lao động chất liệu kaki</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Bộ</w:t>
            </w:r>
          </w:p>
        </w:tc>
        <w:tc>
          <w:tcPr>
            <w:tcW w:w="900" w:type="dxa"/>
            <w:shd w:val="clear" w:color="auto" w:fill="auto"/>
            <w:hideMark/>
          </w:tcPr>
          <w:p w:rsidR="00861568" w:rsidRPr="00C214CB" w:rsidRDefault="00861568" w:rsidP="00861568">
            <w:pPr>
              <w:jc w:val="center"/>
              <w:rPr>
                <w:sz w:val="22"/>
                <w:szCs w:val="22"/>
              </w:rPr>
            </w:pPr>
            <w:r w:rsidRPr="00C214CB">
              <w:rPr>
                <w:sz w:val="22"/>
                <w:szCs w:val="22"/>
              </w:rPr>
              <w:t>13</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2</w:t>
            </w:r>
          </w:p>
        </w:tc>
        <w:tc>
          <w:tcPr>
            <w:tcW w:w="6928" w:type="dxa"/>
            <w:shd w:val="clear" w:color="auto" w:fill="auto"/>
            <w:hideMark/>
          </w:tcPr>
          <w:p w:rsidR="00861568" w:rsidRPr="00C214CB" w:rsidRDefault="00861568" w:rsidP="00872EE2">
            <w:pPr>
              <w:jc w:val="left"/>
              <w:rPr>
                <w:sz w:val="22"/>
                <w:szCs w:val="22"/>
              </w:rPr>
            </w:pPr>
            <w:r w:rsidRPr="00C214CB">
              <w:rPr>
                <w:sz w:val="22"/>
                <w:szCs w:val="22"/>
              </w:rPr>
              <w:t>Mũ bảo hộ</w:t>
            </w:r>
            <w:r w:rsidRPr="00C214CB">
              <w:rPr>
                <w:sz w:val="22"/>
                <w:szCs w:val="22"/>
              </w:rPr>
              <w:br/>
              <w:t>- Màu sắc: Màu xan</w:t>
            </w:r>
            <w:r w:rsidR="00872EE2" w:rsidRPr="00C214CB">
              <w:rPr>
                <w:sz w:val="22"/>
                <w:szCs w:val="22"/>
              </w:rPr>
              <w:t>h dương</w:t>
            </w:r>
            <w:r w:rsidR="00872EE2" w:rsidRPr="00C214CB">
              <w:rPr>
                <w:sz w:val="22"/>
                <w:szCs w:val="22"/>
              </w:rPr>
              <w:br/>
              <w:t>- Chất liệu: Vải Cotton</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Cái</w:t>
            </w:r>
          </w:p>
        </w:tc>
        <w:tc>
          <w:tcPr>
            <w:tcW w:w="900" w:type="dxa"/>
            <w:shd w:val="clear" w:color="auto" w:fill="auto"/>
            <w:hideMark/>
          </w:tcPr>
          <w:p w:rsidR="00861568" w:rsidRPr="00C214CB" w:rsidRDefault="00861568" w:rsidP="00861568">
            <w:pPr>
              <w:jc w:val="center"/>
              <w:rPr>
                <w:sz w:val="22"/>
                <w:szCs w:val="22"/>
              </w:rPr>
            </w:pPr>
            <w:r w:rsidRPr="00C214CB">
              <w:rPr>
                <w:sz w:val="22"/>
                <w:szCs w:val="22"/>
              </w:rPr>
              <w:t>13</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3</w:t>
            </w:r>
          </w:p>
        </w:tc>
        <w:tc>
          <w:tcPr>
            <w:tcW w:w="6928" w:type="dxa"/>
            <w:shd w:val="clear" w:color="auto" w:fill="auto"/>
            <w:hideMark/>
          </w:tcPr>
          <w:p w:rsidR="00861568" w:rsidRPr="00C214CB" w:rsidRDefault="00861568" w:rsidP="00872EE2">
            <w:pPr>
              <w:jc w:val="left"/>
              <w:rPr>
                <w:sz w:val="22"/>
                <w:szCs w:val="22"/>
              </w:rPr>
            </w:pPr>
            <w:r w:rsidRPr="00C214CB">
              <w:rPr>
                <w:sz w:val="22"/>
                <w:szCs w:val="22"/>
              </w:rPr>
              <w:t>Khẩu trang</w:t>
            </w:r>
            <w:r w:rsidRPr="00C214CB">
              <w:rPr>
                <w:sz w:val="22"/>
                <w:szCs w:val="22"/>
              </w:rPr>
              <w:br/>
              <w:t>- Màu sắc: Màu xanh dương</w:t>
            </w:r>
            <w:r w:rsidRPr="00C214CB">
              <w:rPr>
                <w:sz w:val="22"/>
                <w:szCs w:val="22"/>
              </w:rPr>
              <w:br/>
            </w:r>
            <w:r w:rsidR="00872EE2" w:rsidRPr="00C214CB">
              <w:rPr>
                <w:sz w:val="22"/>
                <w:szCs w:val="22"/>
              </w:rPr>
              <w:t xml:space="preserve">- Chất liệu: Vải Cotton </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Cái</w:t>
            </w:r>
          </w:p>
        </w:tc>
        <w:tc>
          <w:tcPr>
            <w:tcW w:w="900" w:type="dxa"/>
            <w:shd w:val="clear" w:color="auto" w:fill="auto"/>
            <w:hideMark/>
          </w:tcPr>
          <w:p w:rsidR="00861568" w:rsidRPr="00C214CB" w:rsidRDefault="00861568" w:rsidP="00861568">
            <w:pPr>
              <w:jc w:val="center"/>
              <w:rPr>
                <w:sz w:val="22"/>
                <w:szCs w:val="22"/>
              </w:rPr>
            </w:pPr>
            <w:r w:rsidRPr="00C214CB">
              <w:rPr>
                <w:sz w:val="22"/>
                <w:szCs w:val="22"/>
              </w:rPr>
              <w:t>65</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4</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Ủng bảo hộ lao động</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Đôi</w:t>
            </w:r>
          </w:p>
        </w:tc>
        <w:tc>
          <w:tcPr>
            <w:tcW w:w="900" w:type="dxa"/>
            <w:shd w:val="clear" w:color="auto" w:fill="auto"/>
            <w:hideMark/>
          </w:tcPr>
          <w:p w:rsidR="00861568" w:rsidRPr="00C214CB" w:rsidRDefault="00861568" w:rsidP="00861568">
            <w:pPr>
              <w:jc w:val="center"/>
              <w:rPr>
                <w:sz w:val="22"/>
                <w:szCs w:val="22"/>
              </w:rPr>
            </w:pPr>
            <w:r w:rsidRPr="00C214CB">
              <w:rPr>
                <w:sz w:val="22"/>
                <w:szCs w:val="22"/>
              </w:rPr>
              <w:t>13</w:t>
            </w:r>
          </w:p>
        </w:tc>
      </w:tr>
      <w:tr w:rsidR="00C214CB" w:rsidRPr="00C214CB" w:rsidTr="00861568">
        <w:trPr>
          <w:trHeight w:val="20"/>
        </w:trPr>
        <w:tc>
          <w:tcPr>
            <w:tcW w:w="632" w:type="dxa"/>
            <w:shd w:val="clear" w:color="auto" w:fill="auto"/>
            <w:hideMark/>
          </w:tcPr>
          <w:p w:rsidR="00861568" w:rsidRPr="00C214CB" w:rsidRDefault="00861568" w:rsidP="00861568">
            <w:pPr>
              <w:jc w:val="center"/>
              <w:rPr>
                <w:sz w:val="22"/>
                <w:szCs w:val="22"/>
              </w:rPr>
            </w:pPr>
            <w:r w:rsidRPr="00C214CB">
              <w:rPr>
                <w:sz w:val="22"/>
                <w:szCs w:val="22"/>
              </w:rPr>
              <w:t>5</w:t>
            </w:r>
          </w:p>
        </w:tc>
        <w:tc>
          <w:tcPr>
            <w:tcW w:w="6928" w:type="dxa"/>
            <w:shd w:val="clear" w:color="auto" w:fill="auto"/>
            <w:hideMark/>
          </w:tcPr>
          <w:p w:rsidR="00861568" w:rsidRPr="00C214CB" w:rsidRDefault="00861568" w:rsidP="00861568">
            <w:pPr>
              <w:jc w:val="left"/>
              <w:rPr>
                <w:sz w:val="22"/>
                <w:szCs w:val="22"/>
              </w:rPr>
            </w:pPr>
            <w:r w:rsidRPr="00C214CB">
              <w:rPr>
                <w:sz w:val="22"/>
                <w:szCs w:val="22"/>
              </w:rPr>
              <w:t>Dép tổ ong, dày 3cm</w:t>
            </w:r>
          </w:p>
        </w:tc>
        <w:tc>
          <w:tcPr>
            <w:tcW w:w="990" w:type="dxa"/>
            <w:shd w:val="clear" w:color="auto" w:fill="auto"/>
            <w:hideMark/>
          </w:tcPr>
          <w:p w:rsidR="00861568" w:rsidRPr="00C214CB" w:rsidRDefault="00861568" w:rsidP="00861568">
            <w:pPr>
              <w:jc w:val="center"/>
              <w:rPr>
                <w:sz w:val="22"/>
                <w:szCs w:val="22"/>
              </w:rPr>
            </w:pPr>
            <w:r w:rsidRPr="00C214CB">
              <w:rPr>
                <w:sz w:val="22"/>
                <w:szCs w:val="22"/>
              </w:rPr>
              <w:t>Đôi</w:t>
            </w:r>
          </w:p>
        </w:tc>
        <w:tc>
          <w:tcPr>
            <w:tcW w:w="900" w:type="dxa"/>
            <w:shd w:val="clear" w:color="auto" w:fill="auto"/>
            <w:hideMark/>
          </w:tcPr>
          <w:p w:rsidR="00861568" w:rsidRPr="00C214CB" w:rsidRDefault="00861568" w:rsidP="00861568">
            <w:pPr>
              <w:jc w:val="center"/>
              <w:rPr>
                <w:sz w:val="22"/>
                <w:szCs w:val="22"/>
              </w:rPr>
            </w:pPr>
            <w:r w:rsidRPr="00C214CB">
              <w:rPr>
                <w:sz w:val="22"/>
                <w:szCs w:val="22"/>
              </w:rPr>
              <w:t>13</w:t>
            </w:r>
          </w:p>
        </w:tc>
      </w:tr>
    </w:tbl>
    <w:p w:rsidR="008467FB" w:rsidRPr="00C214CB" w:rsidRDefault="008467FB" w:rsidP="008467FB">
      <w:pPr>
        <w:spacing w:before="80" w:after="80"/>
        <w:ind w:firstLine="709"/>
        <w:rPr>
          <w:b/>
          <w:sz w:val="28"/>
          <w:szCs w:val="28"/>
        </w:rPr>
      </w:pPr>
      <w:r w:rsidRPr="00C214CB">
        <w:rPr>
          <w:b/>
          <w:sz w:val="28"/>
          <w:szCs w:val="28"/>
        </w:rPr>
        <w:t>3.3. Yêu cầu về hóa chất sử dụng cho gói thầu:</w:t>
      </w:r>
    </w:p>
    <w:p w:rsidR="008467FB" w:rsidRPr="00C214CB" w:rsidRDefault="008467FB" w:rsidP="008467FB">
      <w:pPr>
        <w:spacing w:before="80" w:after="80"/>
        <w:ind w:firstLine="709"/>
        <w:rPr>
          <w:sz w:val="28"/>
          <w:szCs w:val="28"/>
        </w:rPr>
      </w:pPr>
      <w:r w:rsidRPr="00C214CB">
        <w:rPr>
          <w:sz w:val="28"/>
          <w:szCs w:val="28"/>
        </w:rPr>
        <w:t xml:space="preserve">- Nhà thầu có bản danh sách hóa chất đề xuất sử dụng cho công việc làm sạch hàng ngày tại </w:t>
      </w:r>
      <w:r w:rsidR="00C23832" w:rsidRPr="00C214CB">
        <w:rPr>
          <w:sz w:val="28"/>
          <w:szCs w:val="28"/>
        </w:rPr>
        <w:t>cơ sở y tế</w:t>
      </w:r>
      <w:r w:rsidRPr="00C214CB">
        <w:rPr>
          <w:sz w:val="28"/>
          <w:szCs w:val="28"/>
        </w:rPr>
        <w:t xml:space="preserve"> khi thực hiện dịch vụ (nêu rõ số lượng, tên hóa chất, nguồn gốc/xuất xứ, quy cách, thông số kỹ thuật, liều sử dụng, địa điểm sử dụng)</w:t>
      </w:r>
    </w:p>
    <w:p w:rsidR="008467FB" w:rsidRPr="00C214CB" w:rsidRDefault="008467FB" w:rsidP="008467FB">
      <w:pPr>
        <w:spacing w:before="80" w:after="80"/>
        <w:ind w:firstLine="709"/>
        <w:rPr>
          <w:sz w:val="28"/>
          <w:szCs w:val="28"/>
        </w:rPr>
      </w:pPr>
      <w:r w:rsidRPr="00C214CB">
        <w:rPr>
          <w:sz w:val="28"/>
          <w:szCs w:val="28"/>
        </w:rPr>
        <w:t>- Đối với hóa chất làm sạch sàn và bồn cầu phải có khảo nghiệm vi sinh có khả năng diệt khuẩn tại một trong các đơn vị đủ điều kiện khảo nghiệm theo quy định của nhà nước.</w:t>
      </w:r>
    </w:p>
    <w:p w:rsidR="008467FB" w:rsidRPr="00C214CB" w:rsidRDefault="008467FB" w:rsidP="008467FB">
      <w:pPr>
        <w:spacing w:before="80" w:after="80"/>
        <w:ind w:firstLine="709"/>
        <w:rPr>
          <w:sz w:val="28"/>
          <w:szCs w:val="28"/>
        </w:rPr>
      </w:pPr>
      <w:r w:rsidRPr="00C214CB">
        <w:rPr>
          <w:sz w:val="28"/>
          <w:szCs w:val="28"/>
        </w:rPr>
        <w:t xml:space="preserve">- Cam kết sử dụng hóa chất làm sạch tại </w:t>
      </w:r>
      <w:r w:rsidR="00C23832" w:rsidRPr="00C214CB">
        <w:rPr>
          <w:sz w:val="28"/>
          <w:szCs w:val="28"/>
        </w:rPr>
        <w:t xml:space="preserve">cơ sở y tế </w:t>
      </w:r>
      <w:r w:rsidRPr="00C214CB">
        <w:rPr>
          <w:sz w:val="28"/>
          <w:szCs w:val="28"/>
        </w:rPr>
        <w:t>có nguồn gốc xuất xứ rõ ràng, an toàn, thân thiện với môi trường</w:t>
      </w:r>
    </w:p>
    <w:p w:rsidR="008467FB" w:rsidRPr="00C214CB" w:rsidRDefault="008467FB" w:rsidP="008467FB">
      <w:pPr>
        <w:spacing w:before="80" w:after="80"/>
        <w:rPr>
          <w:b/>
          <w:sz w:val="28"/>
          <w:szCs w:val="28"/>
        </w:rPr>
      </w:pPr>
      <w:r w:rsidRPr="00C214CB">
        <w:rPr>
          <w:b/>
          <w:sz w:val="28"/>
          <w:szCs w:val="28"/>
        </w:rPr>
        <w:tab/>
        <w:t xml:space="preserve">3.4. Yêu cầu về kỹ thuật vệ sinh </w:t>
      </w:r>
      <w:r w:rsidR="00C23832" w:rsidRPr="00C214CB">
        <w:rPr>
          <w:b/>
          <w:sz w:val="28"/>
          <w:szCs w:val="28"/>
        </w:rPr>
        <w:t>cơ sở y tế</w:t>
      </w:r>
    </w:p>
    <w:p w:rsidR="008467FB" w:rsidRPr="00C214CB" w:rsidRDefault="008467FB" w:rsidP="008467FB">
      <w:pPr>
        <w:spacing w:before="80" w:after="80"/>
        <w:rPr>
          <w:sz w:val="28"/>
          <w:szCs w:val="28"/>
        </w:rPr>
      </w:pPr>
      <w:r w:rsidRPr="00C214CB">
        <w:rPr>
          <w:sz w:val="28"/>
          <w:szCs w:val="28"/>
        </w:rPr>
        <w:tab/>
        <w:t xml:space="preserve">a/ Đơn vị cung cấp dịch vụ phải thực hiện và hoàn thiện tuân thủ các quy trình, quy phạm hiện hành của Việt Nam cũng như phù hợp với các điều kiện riêng của gói thầu; </w:t>
      </w:r>
    </w:p>
    <w:p w:rsidR="008467FB" w:rsidRPr="00C214CB" w:rsidRDefault="008467FB" w:rsidP="008467FB">
      <w:pPr>
        <w:spacing w:before="80" w:after="80"/>
        <w:rPr>
          <w:sz w:val="28"/>
          <w:szCs w:val="28"/>
        </w:rPr>
      </w:pPr>
      <w:r w:rsidRPr="00C214CB">
        <w:rPr>
          <w:sz w:val="28"/>
          <w:szCs w:val="28"/>
        </w:rPr>
        <w:lastRenderedPageBreak/>
        <w:tab/>
        <w:t xml:space="preserve">b/ Đơn vị cung cấp dịch vụ  phải chịu hoàn toàn trách nhiệm về tính chất ổn định, an toàn của tất cả các hoạt động trong suốt thời gian thực hiện dịch vụ, cụ thể như: </w:t>
      </w:r>
    </w:p>
    <w:p w:rsidR="008467FB" w:rsidRPr="00C214CB" w:rsidRDefault="008467FB" w:rsidP="008467FB">
      <w:pPr>
        <w:spacing w:before="80" w:after="80"/>
        <w:rPr>
          <w:sz w:val="28"/>
          <w:szCs w:val="28"/>
        </w:rPr>
      </w:pPr>
      <w:r w:rsidRPr="00C214CB">
        <w:rPr>
          <w:sz w:val="28"/>
          <w:szCs w:val="28"/>
        </w:rPr>
        <w:tab/>
        <w:t xml:space="preserve">- Quan tâm đầy đủ đến sức khoẻ an toàn của người lao động. Đặc biệt với các dịch bệnh nhóm A Đơn vị cung cấp dịch vụ  cần thực hiện đúng quy định của Bộ Y tế và </w:t>
      </w:r>
      <w:r w:rsidR="00C23832" w:rsidRPr="00C214CB">
        <w:rPr>
          <w:sz w:val="28"/>
          <w:szCs w:val="28"/>
        </w:rPr>
        <w:t xml:space="preserve">cơ sở y tế </w:t>
      </w:r>
      <w:r w:rsidRPr="00C214CB">
        <w:rPr>
          <w:sz w:val="28"/>
          <w:szCs w:val="28"/>
        </w:rPr>
        <w:t xml:space="preserve">về phòng lây nhiễm trong đơn vị và sức khỏe của người lao động. Đảm bảo trật tự an toàn khi thực hiện gói thầu không để xảy ra tình trạng nguy hiểm cho người lao động. </w:t>
      </w:r>
    </w:p>
    <w:p w:rsidR="008467FB" w:rsidRPr="00C214CB" w:rsidRDefault="008467FB" w:rsidP="008467FB">
      <w:pPr>
        <w:spacing w:before="80" w:after="80"/>
        <w:rPr>
          <w:sz w:val="28"/>
          <w:szCs w:val="28"/>
        </w:rPr>
      </w:pPr>
      <w:r w:rsidRPr="00C214CB">
        <w:rPr>
          <w:sz w:val="28"/>
          <w:szCs w:val="28"/>
        </w:rPr>
        <w:tab/>
        <w:t xml:space="preserve">- Bằng mọi biện pháp hợp lý, Đơn vị cung cấp dịch vụ  phải bảo vệ môi trường nhằm tránh gây thiệt hại về tài sản và người tại nơi làm việc và khu vực lân cận. </w:t>
      </w:r>
    </w:p>
    <w:p w:rsidR="008467FB" w:rsidRPr="00C214CB" w:rsidRDefault="008467FB" w:rsidP="008467FB">
      <w:pPr>
        <w:spacing w:before="80" w:after="80"/>
        <w:rPr>
          <w:sz w:val="28"/>
          <w:szCs w:val="28"/>
        </w:rPr>
      </w:pPr>
      <w:r w:rsidRPr="00C214CB">
        <w:rPr>
          <w:sz w:val="28"/>
          <w:szCs w:val="28"/>
        </w:rPr>
        <w:tab/>
        <w:t xml:space="preserve">- Đơn vị cung cấp dịch vụ  phải chịu hoàn toàn trách nhiệm về việc bảo đảm hóa chất làm sạch và khử khuẩn, máy móc thiết bị đảm bảo chất lượng và yêu cầu kỹ thuật để đưa vào sử dụng cho việc thực hiện gói thầu. </w:t>
      </w:r>
    </w:p>
    <w:p w:rsidR="008467FB" w:rsidRPr="00C214CB" w:rsidRDefault="008467FB" w:rsidP="008467FB">
      <w:pPr>
        <w:spacing w:before="80" w:after="80"/>
        <w:rPr>
          <w:sz w:val="28"/>
          <w:szCs w:val="28"/>
        </w:rPr>
      </w:pPr>
      <w:r w:rsidRPr="00C214CB">
        <w:rPr>
          <w:sz w:val="28"/>
          <w:szCs w:val="28"/>
        </w:rPr>
        <w:tab/>
        <w:t xml:space="preserve">- Nếu trong quá trình thực hiện hợp đồng có xảy ra bất kỳ tổn thất hay hư hỏng nào đối với tài sản chung, người lao động, nguyên vật liệu, máy móc thiết bị thì Đơn vị cung cấp dịch vụ  phải tự sửa chữa, bồi thường bằng chính chi phí của mình. </w:t>
      </w:r>
    </w:p>
    <w:p w:rsidR="008467FB" w:rsidRPr="00C214CB" w:rsidRDefault="008467FB" w:rsidP="008467FB">
      <w:pPr>
        <w:spacing w:before="80" w:after="80"/>
        <w:rPr>
          <w:sz w:val="28"/>
          <w:szCs w:val="28"/>
        </w:rPr>
      </w:pPr>
      <w:r w:rsidRPr="00C214CB">
        <w:rPr>
          <w:sz w:val="28"/>
          <w:szCs w:val="28"/>
        </w:rPr>
        <w:tab/>
        <w:t xml:space="preserve">- Tổ chức thực hiện dịch vụ đạt yêu cầu kỹ thuật và theo đúng thời hạn hoàn thành đã nêu trong hồ sơ dự thầu được chấp thuận. </w:t>
      </w:r>
    </w:p>
    <w:p w:rsidR="008467FB" w:rsidRPr="00C214CB" w:rsidRDefault="008467FB" w:rsidP="008467FB">
      <w:pPr>
        <w:spacing w:before="80" w:after="80"/>
        <w:rPr>
          <w:sz w:val="28"/>
          <w:szCs w:val="28"/>
        </w:rPr>
      </w:pPr>
      <w:r w:rsidRPr="00C214CB">
        <w:rPr>
          <w:sz w:val="28"/>
          <w:szCs w:val="28"/>
        </w:rPr>
        <w:tab/>
        <w:t xml:space="preserve">- Cung cấp những cán bộ lãnh đạo, cán bộ giám sát, công nhân đủ điều kiện lành nghề có kinh nghiệm và đủ năng lực đảm bảo thực hiện đúng đắn và đúng thời hạn nghĩa vụ của Đơn vị cung cấp dịch vụ  theo hợp đồng. </w:t>
      </w:r>
    </w:p>
    <w:p w:rsidR="008467FB" w:rsidRPr="00C214CB" w:rsidRDefault="008467FB" w:rsidP="008467FB">
      <w:pPr>
        <w:spacing w:before="80" w:after="80"/>
        <w:rPr>
          <w:sz w:val="28"/>
          <w:szCs w:val="28"/>
        </w:rPr>
      </w:pPr>
      <w:r w:rsidRPr="00C214CB">
        <w:rPr>
          <w:sz w:val="28"/>
          <w:szCs w:val="28"/>
        </w:rPr>
        <w:tab/>
        <w:t xml:space="preserve">- Giám sát theo dõi những khối lượng do mình thực hiện trong thời gian thực hiện. </w:t>
      </w:r>
    </w:p>
    <w:p w:rsidR="008467FB" w:rsidRPr="00C214CB" w:rsidRDefault="008467FB" w:rsidP="008467FB">
      <w:pPr>
        <w:spacing w:before="80" w:after="80"/>
        <w:rPr>
          <w:sz w:val="28"/>
          <w:szCs w:val="28"/>
        </w:rPr>
      </w:pPr>
      <w:r w:rsidRPr="00C214CB">
        <w:rPr>
          <w:sz w:val="28"/>
          <w:szCs w:val="28"/>
        </w:rPr>
        <w:tab/>
        <w:t xml:space="preserve">- Nếu </w:t>
      </w:r>
      <w:r w:rsidR="00C23832" w:rsidRPr="00C214CB">
        <w:rPr>
          <w:sz w:val="28"/>
          <w:szCs w:val="28"/>
        </w:rPr>
        <w:t xml:space="preserve">cơ sở y tế </w:t>
      </w:r>
      <w:r w:rsidRPr="00C214CB">
        <w:rPr>
          <w:sz w:val="28"/>
          <w:szCs w:val="28"/>
        </w:rPr>
        <w:t xml:space="preserve">nhận thấy không thể chấp nhận những đại diện của Đơn vị cung cấp dịch vụ  mà theo ý kiến của </w:t>
      </w:r>
      <w:r w:rsidR="00C23832" w:rsidRPr="00C214CB">
        <w:rPr>
          <w:sz w:val="28"/>
          <w:szCs w:val="28"/>
        </w:rPr>
        <w:t xml:space="preserve">cơ sở y tế </w:t>
      </w:r>
      <w:r w:rsidRPr="00C214CB">
        <w:rPr>
          <w:sz w:val="28"/>
          <w:szCs w:val="28"/>
        </w:rPr>
        <w:t xml:space="preserve">người đó có hành vi sai phạm hoặc không có năng lực hay không thực hiện đúng đắn nhiệm vụ thì Đơn vị cung cấp dịch vụ  không được phép cho người đó làm việc nữa và phải thay thế trong vòng 24 giờ kể từ khi nhận được thông báo của </w:t>
      </w:r>
      <w:r w:rsidR="00C23832" w:rsidRPr="00C214CB">
        <w:rPr>
          <w:sz w:val="28"/>
          <w:szCs w:val="28"/>
        </w:rPr>
        <w:t>cơ sở y tế</w:t>
      </w:r>
      <w:r w:rsidRPr="00C214CB">
        <w:rPr>
          <w:sz w:val="28"/>
          <w:szCs w:val="28"/>
        </w:rPr>
        <w:t xml:space="preserve">. </w:t>
      </w:r>
    </w:p>
    <w:p w:rsidR="008467FB" w:rsidRPr="00C214CB" w:rsidRDefault="008467FB" w:rsidP="008467FB">
      <w:pPr>
        <w:spacing w:before="80" w:after="80"/>
        <w:rPr>
          <w:sz w:val="28"/>
          <w:szCs w:val="28"/>
        </w:rPr>
      </w:pPr>
      <w:r w:rsidRPr="00C214CB">
        <w:rPr>
          <w:sz w:val="28"/>
          <w:szCs w:val="28"/>
        </w:rPr>
        <w:tab/>
        <w:t xml:space="preserve">- Đơn vị cung cấp dịch vụ  phải báo cáo các chi tiết về bất kỳ tai nạn, hư hỏng hoặc sự cố khẩn cấp nào trong quá trình triển khai. Trong trường hợp có tai nạn nghiêm trọng, hoặc sự cố khẩn cấp, Đơn vị cung cấp dịch vụ  phải báo cáo ngay lập tức bằng các phương tiện nhanh nhất sẵn có. </w:t>
      </w:r>
    </w:p>
    <w:p w:rsidR="008467FB" w:rsidRPr="00C214CB" w:rsidRDefault="008467FB" w:rsidP="008467FB">
      <w:pPr>
        <w:spacing w:before="80" w:after="80"/>
        <w:rPr>
          <w:sz w:val="28"/>
          <w:szCs w:val="28"/>
        </w:rPr>
      </w:pPr>
      <w:r w:rsidRPr="00C214CB">
        <w:rPr>
          <w:sz w:val="28"/>
          <w:szCs w:val="28"/>
        </w:rPr>
        <w:tab/>
        <w:t xml:space="preserve">c/ Yêu cầu kỹ thuật vệ sinh </w:t>
      </w:r>
      <w:r w:rsidR="00C23832" w:rsidRPr="00C214CB">
        <w:rPr>
          <w:sz w:val="28"/>
          <w:szCs w:val="28"/>
        </w:rPr>
        <w:t>cơ sở y tế</w:t>
      </w:r>
      <w:r w:rsidRPr="00C214CB">
        <w:rPr>
          <w:sz w:val="28"/>
          <w:szCs w:val="28"/>
        </w:rPr>
        <w:t xml:space="preserve">: Đơn vị cung cấp dịch vụ  phải tuân thủ các qui định chung về vệ sinh môi trường bề mặt theo đúng hướng dẫn tại quyết định 3916/2017/BYT ngày 28/8/2017, cụ thể như: </w:t>
      </w:r>
    </w:p>
    <w:p w:rsidR="008467FB" w:rsidRPr="00C214CB" w:rsidRDefault="008467FB" w:rsidP="008467FB">
      <w:pPr>
        <w:spacing w:before="80" w:after="80"/>
        <w:rPr>
          <w:sz w:val="28"/>
          <w:szCs w:val="28"/>
        </w:rPr>
      </w:pPr>
      <w:r w:rsidRPr="00C214CB">
        <w:rPr>
          <w:sz w:val="28"/>
          <w:szCs w:val="28"/>
        </w:rPr>
        <w:tab/>
        <w:t>- Làm sạch, khử khuẩn hàng ngày và khi phát sinh các bề mặt sàn nhà, tường, bàn ghế, lavabo rửa tay, các bề mặt dễ bị nhiễm vi sinh vật như các vật dụng xung quanh người bệnh, thành giường, tủ đầu giường và các dụng cụ thường xuyên sờ tay vào như tay nắm cửa, vật dụng trong nhà vệ sinh.</w:t>
      </w:r>
    </w:p>
    <w:p w:rsidR="008467FB" w:rsidRPr="00C214CB" w:rsidRDefault="008467FB" w:rsidP="008467FB">
      <w:pPr>
        <w:spacing w:before="80" w:after="80"/>
        <w:rPr>
          <w:sz w:val="28"/>
          <w:szCs w:val="28"/>
        </w:rPr>
      </w:pPr>
      <w:r w:rsidRPr="00C214CB">
        <w:rPr>
          <w:sz w:val="28"/>
          <w:szCs w:val="28"/>
        </w:rPr>
        <w:tab/>
        <w:t xml:space="preserve"> - Khi bề mặt sàn nhà, bàn ghế có dính máu hoặc dịch cơ thể phải được xử lý theo quy định. </w:t>
      </w:r>
    </w:p>
    <w:p w:rsidR="008467FB" w:rsidRPr="00C214CB" w:rsidRDefault="008467FB" w:rsidP="008467FB">
      <w:pPr>
        <w:spacing w:before="80" w:after="80"/>
        <w:rPr>
          <w:sz w:val="28"/>
          <w:szCs w:val="28"/>
        </w:rPr>
      </w:pPr>
      <w:r w:rsidRPr="00C214CB">
        <w:rPr>
          <w:sz w:val="28"/>
          <w:szCs w:val="28"/>
        </w:rPr>
        <w:lastRenderedPageBreak/>
        <w:tab/>
        <w:t xml:space="preserve">- Pha hóa chất, kiểm tra nồng độ hóa chất sử dụng làm sạch theo đúng hướng dẫn của nhà sản xuất để đạt hiệu quả sử dụng cao nhất. </w:t>
      </w:r>
    </w:p>
    <w:p w:rsidR="008467FB" w:rsidRPr="00C214CB" w:rsidRDefault="008467FB" w:rsidP="008467FB">
      <w:pPr>
        <w:spacing w:before="80" w:after="80"/>
        <w:rPr>
          <w:sz w:val="28"/>
          <w:szCs w:val="28"/>
        </w:rPr>
      </w:pPr>
      <w:r w:rsidRPr="00C214CB">
        <w:rPr>
          <w:sz w:val="28"/>
          <w:szCs w:val="28"/>
        </w:rPr>
        <w:tab/>
        <w:t xml:space="preserve">- Tuân theo đúng nguyên tắc làm vệ sinh từ vùng có nguy cơ thấp đến vùng có nguy cơ cao, từ trên xuống dưới, từ trong ra ngoài. Phân định rõ khu vực làm vệ sinh: </w:t>
      </w:r>
    </w:p>
    <w:p w:rsidR="008467FB" w:rsidRPr="00C214CB" w:rsidRDefault="008467FB" w:rsidP="008467FB">
      <w:pPr>
        <w:spacing w:before="80" w:after="80"/>
        <w:rPr>
          <w:sz w:val="28"/>
          <w:szCs w:val="28"/>
        </w:rPr>
      </w:pPr>
      <w:r w:rsidRPr="00C214CB">
        <w:rPr>
          <w:sz w:val="28"/>
          <w:szCs w:val="28"/>
        </w:rPr>
        <w:tab/>
        <w:t xml:space="preserve">+ Khu vực yêu cầu vô khuẩn cao và khu vực có nguy cơ ô nhiễm cao như: Phòng Hồi tỉnh - Gây mê hồi sức, phòng thở máy - HSCC, phòng sơ sinh - Phụ sản, khu vực phẫu thuật, nhà đẻ, khu đóng gói lưu giữ dụng cụ tiệt khuẩn, khu vực lọc máu, phòng thủ thuật (Khoa ngoại, khoa sản, khoa Liên chuyên khoa), nhà vệ sinh khu vực phòng mổ, khu vực tiếp nhận, cách ly người bệnh mắc các bệnh truyền nhiễm có khả năng gây dịch...vv. Bề mặt tại khu vực này làm sạch bằng hóa chất làm sạch và khử khuẩn mức độ trung bình/thấp. </w:t>
      </w:r>
    </w:p>
    <w:p w:rsidR="008467FB" w:rsidRPr="00C214CB" w:rsidRDefault="008467FB" w:rsidP="008467FB">
      <w:pPr>
        <w:spacing w:before="80" w:after="80"/>
        <w:rPr>
          <w:sz w:val="28"/>
          <w:szCs w:val="28"/>
        </w:rPr>
      </w:pPr>
      <w:r w:rsidRPr="00C214CB">
        <w:rPr>
          <w:sz w:val="28"/>
          <w:szCs w:val="28"/>
        </w:rPr>
        <w:tab/>
        <w:t xml:space="preserve">+ Khu vực có nguy cơ ô nhiễm trung bình: Ngoại trừ buồng bệnh, nhà vệ sinh, nơi lưu giữ chất thải ô nhiễm thuộc khu vực có nguy cơ ô nhiễm cao đã trình bày ở trên, tất cả các buồng bệnh, buồng thủ thuật, nhà vệ sinh, nơi lưu giữ đồ bẩn của các bộ phận còn lại trong </w:t>
      </w:r>
      <w:r w:rsidR="00C23832" w:rsidRPr="00C214CB">
        <w:rPr>
          <w:sz w:val="28"/>
          <w:szCs w:val="28"/>
        </w:rPr>
        <w:t xml:space="preserve">cơ sở y tế </w:t>
      </w:r>
      <w:r w:rsidRPr="00C214CB">
        <w:rPr>
          <w:sz w:val="28"/>
          <w:szCs w:val="28"/>
        </w:rPr>
        <w:t xml:space="preserve">thuộc khu vực có nguy cơ ô nhiễm trung bình. Bề mặt tại khu vực này làm sạch bằng hóa chất làm sạch. </w:t>
      </w:r>
    </w:p>
    <w:p w:rsidR="008467FB" w:rsidRPr="00C214CB" w:rsidRDefault="008467FB" w:rsidP="008467FB">
      <w:pPr>
        <w:spacing w:before="80" w:after="80"/>
        <w:rPr>
          <w:sz w:val="28"/>
          <w:szCs w:val="28"/>
        </w:rPr>
      </w:pPr>
      <w:r w:rsidRPr="00C214CB">
        <w:rPr>
          <w:sz w:val="28"/>
          <w:szCs w:val="28"/>
        </w:rPr>
        <w:tab/>
        <w:t xml:space="preserve">+ Khu vực có nguy cơ ô nhiễm thấp: Bề mặt và/hoặc thiết bị không phơi nhiễm với máu/dịch cơ thể (buồng hành chính, buồng chờ, buồng nhân viên, buồng họp v.v). Bề mặt tại khu vực này làm sạch bằng hóa chất tẩy rửa. </w:t>
      </w:r>
    </w:p>
    <w:p w:rsidR="008467FB" w:rsidRPr="00C214CB" w:rsidRDefault="008467FB" w:rsidP="008467FB">
      <w:pPr>
        <w:spacing w:before="80" w:after="80"/>
        <w:rPr>
          <w:sz w:val="28"/>
          <w:szCs w:val="28"/>
        </w:rPr>
      </w:pPr>
      <w:r w:rsidRPr="00C214CB">
        <w:rPr>
          <w:sz w:val="28"/>
          <w:szCs w:val="28"/>
        </w:rPr>
        <w:tab/>
        <w:t>+ Đối với gói thầu trong giai đoạn dịch bệnh mới nổi thuộc nhóm A như: H1N1, H5N1, MERS, COVID-19 thực hiện làm sạch và khử khuẩn theo quy định của Bộ Y tế.</w:t>
      </w:r>
    </w:p>
    <w:p w:rsidR="008467FB" w:rsidRPr="00C214CB" w:rsidRDefault="008467FB" w:rsidP="008467FB">
      <w:pPr>
        <w:spacing w:before="80" w:after="80"/>
        <w:rPr>
          <w:b/>
          <w:sz w:val="28"/>
          <w:u w:val="single"/>
        </w:rPr>
      </w:pPr>
      <w:r w:rsidRPr="00C214CB">
        <w:rPr>
          <w:sz w:val="28"/>
          <w:szCs w:val="28"/>
        </w:rPr>
        <w:tab/>
      </w:r>
      <w:r w:rsidRPr="00C214CB">
        <w:rPr>
          <w:b/>
          <w:sz w:val="28"/>
          <w:u w:val="single"/>
        </w:rPr>
        <w:t xml:space="preserve">Lưu ý: </w:t>
      </w:r>
    </w:p>
    <w:p w:rsidR="008467FB" w:rsidRPr="00C214CB" w:rsidRDefault="008467FB" w:rsidP="008467FB">
      <w:pPr>
        <w:spacing w:before="80" w:after="80"/>
        <w:rPr>
          <w:i/>
          <w:sz w:val="28"/>
        </w:rPr>
      </w:pPr>
      <w:r w:rsidRPr="00C214CB">
        <w:rPr>
          <w:i/>
          <w:sz w:val="28"/>
        </w:rPr>
        <w:t xml:space="preserve">- Những công việc định kỳ theo tuần, tháng, quý khi có sự cố đột xuất cần giải quyết kịp thời ngay để đảm bảo vệ sinh sạch sẽ, thường xuyên. </w:t>
      </w:r>
    </w:p>
    <w:p w:rsidR="008467FB" w:rsidRPr="00C214CB" w:rsidRDefault="008467FB" w:rsidP="008467FB">
      <w:pPr>
        <w:spacing w:before="80" w:after="80"/>
        <w:rPr>
          <w:i/>
          <w:sz w:val="28"/>
        </w:rPr>
      </w:pPr>
      <w:r w:rsidRPr="00C214CB">
        <w:rPr>
          <w:i/>
          <w:sz w:val="28"/>
        </w:rPr>
        <w:t xml:space="preserve">- Những khu vực phải làm sạch thêm hóa chất khử khuẩn: Phòng Hồi tỉnh - Gây mê hồi sức, phòng thở máy - HSCC, phòng sơ sinh - Phụ sản, khu vực phẫu thuật, nhà đẻ, khu đóng gói lưu giữ dụng cụ tiệt khuẩn, khu vực lọc máu, phòng thủ thuật (Khoa ngoại, khoa sản, khoa Liên chuyên khoa), nhà vệ sinh khu vực phòng mổ, khu vực tiếp nhận, cách ly người bệnh mắc các bệnh truyền nhiễm có khả năng gây dịch...vv </w:t>
      </w:r>
    </w:p>
    <w:p w:rsidR="008467FB" w:rsidRPr="00C214CB" w:rsidRDefault="008467FB" w:rsidP="008467FB">
      <w:pPr>
        <w:spacing w:before="80" w:after="80"/>
        <w:ind w:firstLine="720"/>
        <w:rPr>
          <w:i/>
          <w:sz w:val="28"/>
        </w:rPr>
      </w:pPr>
      <w:r w:rsidRPr="00C214CB">
        <w:rPr>
          <w:i/>
          <w:sz w:val="28"/>
        </w:rPr>
        <w:t>- Trong quá trình thực thi công việc có trách nhiệm báo cáo kịp thời những hỏng hóc, sự cố... cho điều dưỡng trưởng, kỹ thuật viên trưởng các khoa.</w:t>
      </w:r>
    </w:p>
    <w:p w:rsidR="008467FB" w:rsidRPr="00C214CB" w:rsidRDefault="008467FB" w:rsidP="008467FB">
      <w:pPr>
        <w:spacing w:before="80" w:after="80"/>
        <w:rPr>
          <w:b/>
          <w:sz w:val="28"/>
        </w:rPr>
      </w:pPr>
      <w:r w:rsidRPr="00C214CB">
        <w:rPr>
          <w:b/>
          <w:sz w:val="28"/>
        </w:rPr>
        <w:tab/>
        <w:t>3.5. Yêu cầu chất lượng của dịch vụ</w:t>
      </w:r>
      <w:bookmarkStart w:id="2" w:name="_GoBack"/>
      <w:bookmarkEnd w:id="2"/>
    </w:p>
    <w:p w:rsidR="008467FB" w:rsidRPr="00C214CB" w:rsidRDefault="008467FB" w:rsidP="008467FB">
      <w:pPr>
        <w:spacing w:before="80" w:after="80"/>
        <w:rPr>
          <w:sz w:val="28"/>
        </w:rPr>
      </w:pPr>
      <w:r w:rsidRPr="00C214CB">
        <w:rPr>
          <w:sz w:val="28"/>
        </w:rPr>
        <w:tab/>
        <w:t xml:space="preserve">Chất lượng của dịch vụ làm sạch phải đảm bảo các yêu cầu sau: </w:t>
      </w:r>
    </w:p>
    <w:p w:rsidR="008467FB" w:rsidRPr="00C214CB" w:rsidRDefault="008467FB" w:rsidP="008467FB">
      <w:pPr>
        <w:spacing w:before="80" w:after="80"/>
        <w:rPr>
          <w:b/>
          <w:sz w:val="28"/>
        </w:rPr>
      </w:pPr>
      <w:r w:rsidRPr="00C214CB">
        <w:rPr>
          <w:b/>
          <w:sz w:val="28"/>
        </w:rPr>
        <w:tab/>
        <w:t xml:space="preserve">* Hệ thống cửa </w:t>
      </w:r>
    </w:p>
    <w:p w:rsidR="008467FB" w:rsidRPr="00C214CB" w:rsidRDefault="008467FB" w:rsidP="008467FB">
      <w:pPr>
        <w:spacing w:before="80" w:after="80"/>
        <w:rPr>
          <w:sz w:val="28"/>
        </w:rPr>
      </w:pPr>
      <w:r w:rsidRPr="00C214CB">
        <w:rPr>
          <w:sz w:val="28"/>
        </w:rPr>
        <w:tab/>
        <w:t xml:space="preserve">- Cửa gỗ: khe cửa, gờ cửa không bụi, không có vết bẩn bám. </w:t>
      </w:r>
    </w:p>
    <w:p w:rsidR="008467FB" w:rsidRPr="00C214CB" w:rsidRDefault="008467FB" w:rsidP="008467FB">
      <w:pPr>
        <w:spacing w:before="80" w:after="80"/>
        <w:rPr>
          <w:sz w:val="28"/>
        </w:rPr>
      </w:pPr>
      <w:r w:rsidRPr="00C214CB">
        <w:rPr>
          <w:sz w:val="28"/>
        </w:rPr>
        <w:tab/>
        <w:t xml:space="preserve">- Cửa sổ, chớp: các viền gờ, các khe cửa, song cửa không bụi, kính không có vết. </w:t>
      </w:r>
    </w:p>
    <w:p w:rsidR="008467FB" w:rsidRPr="00C214CB" w:rsidRDefault="008467FB" w:rsidP="008467FB">
      <w:pPr>
        <w:spacing w:before="80" w:after="80"/>
        <w:rPr>
          <w:sz w:val="28"/>
        </w:rPr>
      </w:pPr>
      <w:r w:rsidRPr="00C214CB">
        <w:rPr>
          <w:sz w:val="28"/>
        </w:rPr>
        <w:tab/>
        <w:t xml:space="preserve">- Cửa kính khung nhôm (sắt): kính không có vết, không có vết nước tại gờ cửa, khung nhôm không bụi, sáng đều, không có vết lau. </w:t>
      </w:r>
    </w:p>
    <w:p w:rsidR="008467FB" w:rsidRPr="00C214CB" w:rsidRDefault="008467FB" w:rsidP="008467FB">
      <w:pPr>
        <w:spacing w:before="80" w:after="80"/>
        <w:rPr>
          <w:sz w:val="28"/>
        </w:rPr>
      </w:pPr>
      <w:r w:rsidRPr="00C214CB">
        <w:rPr>
          <w:sz w:val="28"/>
        </w:rPr>
        <w:lastRenderedPageBreak/>
        <w:tab/>
        <w:t xml:space="preserve">- Cửa kính: kính sạch, sáng, không vết nước đọng trên kính và tại các khe cửa, không sợi bông khăn lau, không vết tay. </w:t>
      </w:r>
    </w:p>
    <w:p w:rsidR="008467FB" w:rsidRPr="00C214CB" w:rsidRDefault="008467FB" w:rsidP="008467FB">
      <w:pPr>
        <w:spacing w:before="80" w:after="80"/>
        <w:rPr>
          <w:b/>
          <w:sz w:val="28"/>
        </w:rPr>
      </w:pPr>
      <w:r w:rsidRPr="00C214CB">
        <w:rPr>
          <w:b/>
          <w:sz w:val="28"/>
        </w:rPr>
        <w:tab/>
        <w:t xml:space="preserve">* Tường, trần và vách ngăn </w:t>
      </w:r>
    </w:p>
    <w:p w:rsidR="008467FB" w:rsidRPr="00C214CB" w:rsidRDefault="008467FB" w:rsidP="008467FB">
      <w:pPr>
        <w:spacing w:before="80" w:after="80"/>
        <w:rPr>
          <w:sz w:val="28"/>
        </w:rPr>
      </w:pPr>
      <w:r w:rsidRPr="00C214CB">
        <w:rPr>
          <w:sz w:val="28"/>
        </w:rPr>
        <w:tab/>
        <w:t xml:space="preserve">- Các vách ngăn (gỗ, nhôm, kính...): các gờ, khe không bụi; không có vết bẩn nặng bám trên bề mặt, khô, kính không có vết. </w:t>
      </w:r>
    </w:p>
    <w:p w:rsidR="008467FB" w:rsidRPr="00C214CB" w:rsidRDefault="008467FB" w:rsidP="008467FB">
      <w:pPr>
        <w:spacing w:before="80" w:after="80"/>
        <w:rPr>
          <w:sz w:val="28"/>
        </w:rPr>
      </w:pPr>
      <w:r w:rsidRPr="00C214CB">
        <w:rPr>
          <w:sz w:val="28"/>
        </w:rPr>
        <w:tab/>
        <w:t>- Tường, gờ tường, chân tường, trần: không mạng nhện, không bụi bám, không có vết cây lau nơi chân tường, góc tường không có rác nổi hay bột đất đọng. Các bảng, biển, bình cứu hỏa, bảng điện… trên tường: không bụi, không vết bẩn lau ngày.</w:t>
      </w:r>
    </w:p>
    <w:p w:rsidR="008467FB" w:rsidRPr="00C214CB" w:rsidRDefault="008467FB" w:rsidP="008467FB">
      <w:pPr>
        <w:spacing w:before="80" w:after="80"/>
        <w:rPr>
          <w:sz w:val="28"/>
        </w:rPr>
      </w:pPr>
      <w:r w:rsidRPr="00C214CB">
        <w:rPr>
          <w:sz w:val="28"/>
        </w:rPr>
        <w:tab/>
        <w:t xml:space="preserve"> + Tường ốp gạch: không bụi, không vết bẩn bám. </w:t>
      </w:r>
    </w:p>
    <w:p w:rsidR="008467FB" w:rsidRPr="00C214CB" w:rsidRDefault="008467FB" w:rsidP="008467FB">
      <w:pPr>
        <w:spacing w:before="80" w:after="80"/>
        <w:rPr>
          <w:sz w:val="28"/>
        </w:rPr>
      </w:pPr>
      <w:r w:rsidRPr="00C214CB">
        <w:rPr>
          <w:sz w:val="28"/>
        </w:rPr>
        <w:tab/>
        <w:t xml:space="preserve">+ Tường vôi, sơn: không còn rêu mốc, không vết bẩn bám. </w:t>
      </w:r>
    </w:p>
    <w:p w:rsidR="008467FB" w:rsidRPr="00C214CB" w:rsidRDefault="008467FB" w:rsidP="008467FB">
      <w:pPr>
        <w:spacing w:before="80" w:after="80"/>
        <w:rPr>
          <w:sz w:val="28"/>
        </w:rPr>
      </w:pPr>
      <w:r w:rsidRPr="00C214CB">
        <w:rPr>
          <w:sz w:val="28"/>
        </w:rPr>
        <w:tab/>
        <w:t xml:space="preserve">+ Trần nhựa: không mạng nhện, không bụi, không có nhứng đám côn trùng tụ. </w:t>
      </w:r>
    </w:p>
    <w:p w:rsidR="008467FB" w:rsidRPr="00C214CB" w:rsidRDefault="008467FB" w:rsidP="008467FB">
      <w:pPr>
        <w:spacing w:before="80" w:after="80"/>
        <w:rPr>
          <w:b/>
          <w:sz w:val="28"/>
        </w:rPr>
      </w:pPr>
      <w:r w:rsidRPr="00C214CB">
        <w:rPr>
          <w:b/>
          <w:sz w:val="28"/>
        </w:rPr>
        <w:tab/>
        <w:t xml:space="preserve">* Mặt sàn </w:t>
      </w:r>
    </w:p>
    <w:p w:rsidR="008467FB" w:rsidRPr="00C214CB" w:rsidRDefault="008467FB" w:rsidP="008467FB">
      <w:pPr>
        <w:spacing w:before="80" w:after="80"/>
        <w:rPr>
          <w:sz w:val="28"/>
        </w:rPr>
      </w:pPr>
      <w:r w:rsidRPr="00C214CB">
        <w:rPr>
          <w:sz w:val="28"/>
        </w:rPr>
        <w:tab/>
        <w:t xml:space="preserve">- Mặt sàn sạch đều, không bụi, không vết chân, không vết lau: không vết bẩn nơi các góc khuất, dưới bình cứu hỏa hay các đồ đạc có thể nhấc lên để vệ sinh. </w:t>
      </w:r>
    </w:p>
    <w:p w:rsidR="008467FB" w:rsidRPr="00C214CB" w:rsidRDefault="008467FB" w:rsidP="008467FB">
      <w:pPr>
        <w:spacing w:before="80" w:after="80"/>
        <w:rPr>
          <w:sz w:val="28"/>
        </w:rPr>
      </w:pPr>
      <w:r w:rsidRPr="00C214CB">
        <w:rPr>
          <w:sz w:val="28"/>
        </w:rPr>
        <w:tab/>
        <w:t xml:space="preserve">- Sàn ceramic: mạch gạch sạch, khô ráo, không có vết bẩn bám nặng, không có vết bã kẹo cao su, không để lại mùi tanh. </w:t>
      </w:r>
    </w:p>
    <w:p w:rsidR="008467FB" w:rsidRPr="00C214CB" w:rsidRDefault="008467FB" w:rsidP="008467FB">
      <w:pPr>
        <w:spacing w:before="80" w:after="80"/>
        <w:rPr>
          <w:sz w:val="28"/>
        </w:rPr>
      </w:pPr>
      <w:r w:rsidRPr="00C214CB">
        <w:rPr>
          <w:sz w:val="28"/>
        </w:rPr>
        <w:tab/>
        <w:t>- Sàn đá gỗ: mặt sàn sáng đều khô, không vết lau, không vết bẩn lau ngày.</w:t>
      </w:r>
    </w:p>
    <w:p w:rsidR="008467FB" w:rsidRPr="00C214CB" w:rsidRDefault="008467FB" w:rsidP="008467FB">
      <w:pPr>
        <w:spacing w:before="80" w:after="80"/>
        <w:rPr>
          <w:sz w:val="28"/>
        </w:rPr>
      </w:pPr>
      <w:r w:rsidRPr="00C214CB">
        <w:rPr>
          <w:sz w:val="28"/>
        </w:rPr>
        <w:tab/>
        <w:t xml:space="preserve">- Sàn gạch đỏ: mạch gạch sạch, sàn sáng đều, khô ráo, không vết bẩn, rêu bám </w:t>
      </w:r>
    </w:p>
    <w:p w:rsidR="008467FB" w:rsidRPr="00C214CB" w:rsidRDefault="008467FB" w:rsidP="008467FB">
      <w:pPr>
        <w:spacing w:before="80" w:after="80"/>
        <w:rPr>
          <w:sz w:val="28"/>
        </w:rPr>
      </w:pPr>
      <w:r w:rsidRPr="00C214CB">
        <w:rPr>
          <w:sz w:val="28"/>
        </w:rPr>
        <w:tab/>
        <w:t xml:space="preserve">- Sàn xi măng: không rác nổi, bề mặt sạch đều không có bột đất đọng lại thành vệt </w:t>
      </w:r>
    </w:p>
    <w:p w:rsidR="008467FB" w:rsidRPr="00C214CB" w:rsidRDefault="008467FB" w:rsidP="008467FB">
      <w:pPr>
        <w:spacing w:before="80" w:after="80"/>
        <w:rPr>
          <w:sz w:val="28"/>
        </w:rPr>
      </w:pPr>
      <w:r w:rsidRPr="00C214CB">
        <w:rPr>
          <w:sz w:val="28"/>
        </w:rPr>
        <w:tab/>
        <w:t xml:space="preserve">- Sàn trải thảm: mặt thảm sạch đều, không rác nổi, không vết bẩn loang, không bã kẹo cao su. </w:t>
      </w:r>
    </w:p>
    <w:p w:rsidR="008467FB" w:rsidRPr="00C214CB" w:rsidRDefault="008467FB" w:rsidP="008467FB">
      <w:pPr>
        <w:spacing w:before="80" w:after="80"/>
        <w:rPr>
          <w:sz w:val="28"/>
        </w:rPr>
      </w:pPr>
      <w:r w:rsidRPr="00C214CB">
        <w:rPr>
          <w:sz w:val="28"/>
        </w:rPr>
        <w:tab/>
        <w:t xml:space="preserve">- Sàn khu vệ sinh: mạch gạch sạch, khô ráo, không có vết bẩn bám, hệ thống thoát nước sàn không bị tắc nơi nắp chắn. </w:t>
      </w:r>
    </w:p>
    <w:p w:rsidR="008467FB" w:rsidRPr="00C214CB" w:rsidRDefault="008467FB" w:rsidP="008467FB">
      <w:pPr>
        <w:spacing w:before="80" w:after="80"/>
        <w:rPr>
          <w:b/>
          <w:sz w:val="28"/>
        </w:rPr>
      </w:pPr>
      <w:r w:rsidRPr="00C214CB">
        <w:rPr>
          <w:b/>
          <w:sz w:val="28"/>
        </w:rPr>
        <w:tab/>
        <w:t xml:space="preserve">* Trang thiết bị vệ sinh </w:t>
      </w:r>
    </w:p>
    <w:p w:rsidR="008467FB" w:rsidRPr="00C214CB" w:rsidRDefault="008467FB" w:rsidP="008467FB">
      <w:pPr>
        <w:spacing w:before="80" w:after="80"/>
        <w:rPr>
          <w:sz w:val="28"/>
        </w:rPr>
      </w:pPr>
      <w:r w:rsidRPr="00C214CB">
        <w:rPr>
          <w:sz w:val="28"/>
        </w:rPr>
        <w:tab/>
        <w:t xml:space="preserve">- Hệ thống bồn cầu, bồn tiểu, bồn bẩn: Bên ngoài: sạch, khô, không có vết bẩn bám; bên trong: không có rác đọng, cặn bám, không có mùi hôi. </w:t>
      </w:r>
    </w:p>
    <w:p w:rsidR="008467FB" w:rsidRPr="00C214CB" w:rsidRDefault="008467FB" w:rsidP="008467FB">
      <w:pPr>
        <w:spacing w:before="80" w:after="80"/>
        <w:rPr>
          <w:sz w:val="28"/>
        </w:rPr>
      </w:pPr>
      <w:r w:rsidRPr="00C214CB">
        <w:rPr>
          <w:sz w:val="28"/>
        </w:rPr>
        <w:tab/>
        <w:t xml:space="preserve">- Gương: sáng, không có sợi bông khăn lau, không có vết nước đọng, các mép. </w:t>
      </w:r>
    </w:p>
    <w:p w:rsidR="008467FB" w:rsidRPr="00C214CB" w:rsidRDefault="008467FB" w:rsidP="008467FB">
      <w:pPr>
        <w:spacing w:before="80" w:after="80"/>
        <w:rPr>
          <w:sz w:val="28"/>
        </w:rPr>
      </w:pPr>
      <w:r w:rsidRPr="00C214CB">
        <w:rPr>
          <w:sz w:val="28"/>
        </w:rPr>
        <w:tab/>
        <w:t xml:space="preserve">- Gương không bụi. </w:t>
      </w:r>
    </w:p>
    <w:p w:rsidR="008467FB" w:rsidRPr="00C214CB" w:rsidRDefault="008467FB" w:rsidP="008467FB">
      <w:pPr>
        <w:spacing w:before="80" w:after="80"/>
        <w:rPr>
          <w:sz w:val="28"/>
        </w:rPr>
      </w:pPr>
      <w:r w:rsidRPr="00C214CB">
        <w:rPr>
          <w:sz w:val="28"/>
        </w:rPr>
        <w:tab/>
        <w:t xml:space="preserve">- Bồn rửa tay: sạch, sáng, không cặn bám, không có tóc… kẹt trong giỏ lọc nước, vòi nước sáng, không có vết nước. </w:t>
      </w:r>
    </w:p>
    <w:p w:rsidR="008467FB" w:rsidRPr="00C214CB" w:rsidRDefault="008467FB" w:rsidP="008467FB">
      <w:pPr>
        <w:spacing w:before="80" w:after="80"/>
        <w:rPr>
          <w:sz w:val="28"/>
        </w:rPr>
      </w:pPr>
      <w:r w:rsidRPr="00C214CB">
        <w:rPr>
          <w:sz w:val="28"/>
        </w:rPr>
        <w:tab/>
        <w:t xml:space="preserve">- Ngăn giấy vệ sinh: phía ngoài ngăn giấy không bụi, không vết bẩn </w:t>
      </w:r>
    </w:p>
    <w:p w:rsidR="008467FB" w:rsidRPr="00C214CB" w:rsidRDefault="008467FB" w:rsidP="008467FB">
      <w:pPr>
        <w:spacing w:before="80" w:after="80"/>
        <w:rPr>
          <w:sz w:val="28"/>
        </w:rPr>
      </w:pPr>
      <w:r w:rsidRPr="00C214CB">
        <w:rPr>
          <w:sz w:val="28"/>
        </w:rPr>
        <w:tab/>
        <w:t xml:space="preserve">- Ô vệ sinh: sàn, tường vách ngăn sạch, không có mùi hôi </w:t>
      </w:r>
    </w:p>
    <w:p w:rsidR="008467FB" w:rsidRPr="00C214CB" w:rsidRDefault="008467FB" w:rsidP="008467FB">
      <w:pPr>
        <w:spacing w:before="80" w:after="80"/>
        <w:rPr>
          <w:sz w:val="28"/>
        </w:rPr>
      </w:pPr>
      <w:r w:rsidRPr="00C214CB">
        <w:rPr>
          <w:sz w:val="28"/>
        </w:rPr>
        <w:tab/>
        <w:t xml:space="preserve">- Bàn đá: không bụi, khô ráo, không vết lau. </w:t>
      </w:r>
    </w:p>
    <w:p w:rsidR="008467FB" w:rsidRPr="00C214CB" w:rsidRDefault="008467FB" w:rsidP="008467FB">
      <w:pPr>
        <w:spacing w:before="80" w:after="80"/>
        <w:rPr>
          <w:b/>
          <w:sz w:val="28"/>
        </w:rPr>
      </w:pPr>
      <w:r w:rsidRPr="00C214CB">
        <w:rPr>
          <w:b/>
          <w:sz w:val="28"/>
        </w:rPr>
        <w:tab/>
        <w:t>* Phương tiện vận chuyển người bệnh, vận chuyển đồ vải:</w:t>
      </w:r>
    </w:p>
    <w:p w:rsidR="008467FB" w:rsidRPr="00C214CB" w:rsidRDefault="008467FB" w:rsidP="008467FB">
      <w:pPr>
        <w:spacing w:before="80" w:after="80"/>
        <w:rPr>
          <w:sz w:val="28"/>
        </w:rPr>
      </w:pPr>
      <w:r w:rsidRPr="00C214CB">
        <w:rPr>
          <w:sz w:val="28"/>
        </w:rPr>
        <w:tab/>
        <w:t>- Bề mặt cáng, xe lăn, xe vận chuển đồ vải... : sạch, không bụi, không bám máu, dịch tiết cơ thể.</w:t>
      </w:r>
    </w:p>
    <w:p w:rsidR="008467FB" w:rsidRPr="00C214CB" w:rsidRDefault="008467FB" w:rsidP="008467FB">
      <w:pPr>
        <w:spacing w:before="80" w:after="80"/>
        <w:rPr>
          <w:sz w:val="28"/>
        </w:rPr>
      </w:pPr>
      <w:r w:rsidRPr="00C214CB">
        <w:rPr>
          <w:sz w:val="28"/>
        </w:rPr>
        <w:lastRenderedPageBreak/>
        <w:tab/>
        <w:t>- Bánh xe được tra dầu mỡ thường xuyên, đảm bảo việc di chuyển được dễ dàng.</w:t>
      </w:r>
    </w:p>
    <w:p w:rsidR="008467FB" w:rsidRPr="00C214CB" w:rsidRDefault="008467FB" w:rsidP="008467FB">
      <w:pPr>
        <w:spacing w:before="80" w:after="80"/>
        <w:rPr>
          <w:b/>
          <w:sz w:val="28"/>
        </w:rPr>
      </w:pPr>
      <w:r w:rsidRPr="00C214CB">
        <w:rPr>
          <w:b/>
          <w:sz w:val="28"/>
        </w:rPr>
        <w:tab/>
        <w:t xml:space="preserve">* Đồ đạc </w:t>
      </w:r>
    </w:p>
    <w:p w:rsidR="008467FB" w:rsidRPr="00C214CB" w:rsidRDefault="008467FB" w:rsidP="008467FB">
      <w:pPr>
        <w:spacing w:before="80" w:after="80"/>
        <w:rPr>
          <w:sz w:val="28"/>
        </w:rPr>
      </w:pPr>
      <w:r w:rsidRPr="00C214CB">
        <w:rPr>
          <w:sz w:val="28"/>
        </w:rPr>
        <w:tab/>
        <w:t xml:space="preserve">- Bàn: mặt bàn và xung quanh sạch, không bụi, không có rác nổi và bụi dưới gầm bàn. </w:t>
      </w:r>
    </w:p>
    <w:p w:rsidR="008467FB" w:rsidRPr="00C214CB" w:rsidRDefault="008467FB" w:rsidP="008467FB">
      <w:pPr>
        <w:spacing w:before="80" w:after="80"/>
        <w:rPr>
          <w:sz w:val="28"/>
        </w:rPr>
      </w:pPr>
      <w:r w:rsidRPr="00C214CB">
        <w:rPr>
          <w:sz w:val="28"/>
        </w:rPr>
        <w:tab/>
        <w:t xml:space="preserve">- Tủ lạnh, tủ cá nhân, tủ file tài liệu Tivi (nếu có): phía ngoài không có bụi, không có vết bẩn bám. </w:t>
      </w:r>
    </w:p>
    <w:p w:rsidR="008467FB" w:rsidRPr="00C214CB" w:rsidRDefault="008467FB" w:rsidP="008467FB">
      <w:pPr>
        <w:spacing w:before="80" w:after="80"/>
        <w:rPr>
          <w:sz w:val="28"/>
        </w:rPr>
      </w:pPr>
      <w:r w:rsidRPr="00C214CB">
        <w:rPr>
          <w:sz w:val="28"/>
        </w:rPr>
        <w:tab/>
        <w:t xml:space="preserve">- Giường bệnh, các đồ inox: khung inox sáng đều, không bụi, không vết lau, không vết tay </w:t>
      </w:r>
    </w:p>
    <w:p w:rsidR="008467FB" w:rsidRPr="00C214CB" w:rsidRDefault="008467FB" w:rsidP="008467FB">
      <w:pPr>
        <w:spacing w:before="80" w:after="80"/>
        <w:rPr>
          <w:sz w:val="28"/>
        </w:rPr>
      </w:pPr>
      <w:r w:rsidRPr="00C214CB">
        <w:rPr>
          <w:sz w:val="28"/>
        </w:rPr>
        <w:tab/>
        <w:t xml:space="preserve">- Đèn, quạt cây, quạt thông gió, quạt trần: sạch, không có bụi bám ở cánh quạt và xung quanh. </w:t>
      </w:r>
    </w:p>
    <w:p w:rsidR="008467FB" w:rsidRPr="00C214CB" w:rsidRDefault="008467FB" w:rsidP="008467FB">
      <w:pPr>
        <w:spacing w:before="80" w:after="80"/>
        <w:rPr>
          <w:sz w:val="28"/>
        </w:rPr>
      </w:pPr>
      <w:r w:rsidRPr="00C214CB">
        <w:rPr>
          <w:sz w:val="28"/>
        </w:rPr>
        <w:tab/>
        <w:t xml:space="preserve">- Điều hòa: xung quanh không bụi bám </w:t>
      </w:r>
    </w:p>
    <w:p w:rsidR="008467FB" w:rsidRPr="00C214CB" w:rsidRDefault="008467FB" w:rsidP="008467FB">
      <w:pPr>
        <w:spacing w:before="80" w:after="80"/>
        <w:rPr>
          <w:sz w:val="28"/>
        </w:rPr>
      </w:pPr>
      <w:r w:rsidRPr="00C214CB">
        <w:rPr>
          <w:sz w:val="28"/>
        </w:rPr>
        <w:tab/>
        <w:t xml:space="preserve">- Ghế </w:t>
      </w:r>
    </w:p>
    <w:p w:rsidR="008467FB" w:rsidRPr="00C214CB" w:rsidRDefault="008467FB" w:rsidP="008467FB">
      <w:pPr>
        <w:spacing w:before="80" w:after="80"/>
        <w:rPr>
          <w:sz w:val="28"/>
        </w:rPr>
      </w:pPr>
      <w:r w:rsidRPr="00C214CB">
        <w:rPr>
          <w:sz w:val="28"/>
        </w:rPr>
        <w:tab/>
        <w:t xml:space="preserve">+ Ghế da: không bụi bám xung quanh </w:t>
      </w:r>
    </w:p>
    <w:p w:rsidR="008467FB" w:rsidRPr="00C214CB" w:rsidRDefault="008467FB" w:rsidP="008467FB">
      <w:pPr>
        <w:spacing w:before="80" w:after="80"/>
        <w:rPr>
          <w:sz w:val="28"/>
        </w:rPr>
      </w:pPr>
      <w:r w:rsidRPr="00C214CB">
        <w:rPr>
          <w:sz w:val="28"/>
        </w:rPr>
        <w:tab/>
        <w:t xml:space="preserve">+ Ghế nỉ: không vết bẩn bám, không có mùi hôi, thành ghế và chân ghế không bụi, không có vết bẩn bám. </w:t>
      </w:r>
    </w:p>
    <w:p w:rsidR="008467FB" w:rsidRPr="00C214CB" w:rsidRDefault="008467FB" w:rsidP="008467FB">
      <w:pPr>
        <w:spacing w:before="80" w:after="80"/>
        <w:rPr>
          <w:sz w:val="28"/>
        </w:rPr>
      </w:pPr>
      <w:r w:rsidRPr="00C214CB">
        <w:rPr>
          <w:sz w:val="28"/>
        </w:rPr>
        <w:tab/>
        <w:t xml:space="preserve">+ Các loại ghế khác: không vết bẩn, không bụi bám. </w:t>
      </w:r>
    </w:p>
    <w:p w:rsidR="008467FB" w:rsidRPr="00C214CB" w:rsidRDefault="008467FB" w:rsidP="008467FB">
      <w:pPr>
        <w:spacing w:before="80" w:after="80"/>
        <w:rPr>
          <w:b/>
          <w:sz w:val="28"/>
        </w:rPr>
      </w:pPr>
      <w:r w:rsidRPr="00C214CB">
        <w:rPr>
          <w:b/>
          <w:sz w:val="28"/>
        </w:rPr>
        <w:tab/>
        <w:t xml:space="preserve">* Các yêu cầu về thu gom chất thải </w:t>
      </w:r>
    </w:p>
    <w:p w:rsidR="008467FB" w:rsidRPr="00C214CB" w:rsidRDefault="008467FB" w:rsidP="008467FB">
      <w:pPr>
        <w:spacing w:before="80" w:after="80"/>
        <w:rPr>
          <w:sz w:val="28"/>
        </w:rPr>
      </w:pPr>
      <w:r w:rsidRPr="00C214CB">
        <w:rPr>
          <w:sz w:val="28"/>
        </w:rPr>
        <w:tab/>
        <w:t xml:space="preserve">- Thùng rác: phải có nắp đậy, phía trong không có rác lưu, không bốc mùi hôi, để vị trí phù hợp, phía ngoài sạch, phía dưới thùng không có đất bẩn, nước đọng, phải vệ sinh định kỳ. Với khu vực lâm sàng và xét nghiệm phải phân loại đúng túi nilong đựng chất thải y tế và chất thải sinh hoạt. </w:t>
      </w:r>
    </w:p>
    <w:p w:rsidR="008467FB" w:rsidRPr="00C214CB" w:rsidRDefault="008467FB" w:rsidP="008467FB">
      <w:pPr>
        <w:spacing w:before="80" w:after="80"/>
        <w:rPr>
          <w:sz w:val="28"/>
        </w:rPr>
      </w:pPr>
      <w:r w:rsidRPr="00C214CB">
        <w:rPr>
          <w:sz w:val="28"/>
        </w:rPr>
        <w:tab/>
        <w:t xml:space="preserve">- Chất thải được thu gom và vận chuyển bằng xe vận chuyển chuyên dụng, mỗi ngày vận chuyển 2 lần, không được vận chuyển bằng xách tay… </w:t>
      </w:r>
    </w:p>
    <w:p w:rsidR="008467FB" w:rsidRPr="00C214CB" w:rsidRDefault="008467FB" w:rsidP="008467FB">
      <w:pPr>
        <w:spacing w:before="80" w:after="80"/>
        <w:rPr>
          <w:sz w:val="28"/>
        </w:rPr>
      </w:pPr>
      <w:r w:rsidRPr="00C214CB">
        <w:rPr>
          <w:sz w:val="28"/>
        </w:rPr>
        <w:tab/>
        <w:t xml:space="preserve">- Các phương tiện vận chuyển phải được cọ rửa ngay sau khi vận chuyển chất thải </w:t>
      </w:r>
    </w:p>
    <w:p w:rsidR="008467FB" w:rsidRPr="00C214CB" w:rsidRDefault="008467FB" w:rsidP="008467FB">
      <w:pPr>
        <w:spacing w:before="80" w:after="80"/>
        <w:rPr>
          <w:sz w:val="28"/>
        </w:rPr>
      </w:pPr>
      <w:r w:rsidRPr="00C214CB">
        <w:rPr>
          <w:sz w:val="28"/>
        </w:rPr>
        <w:tab/>
        <w:t xml:space="preserve">- Tránh vận chuyển chất thải qua khu vực đông người. </w:t>
      </w:r>
    </w:p>
    <w:p w:rsidR="008467FB" w:rsidRPr="00C214CB" w:rsidRDefault="008467FB" w:rsidP="008467FB">
      <w:pPr>
        <w:spacing w:before="80" w:after="80"/>
        <w:rPr>
          <w:sz w:val="28"/>
        </w:rPr>
      </w:pPr>
      <w:r w:rsidRPr="00C214CB">
        <w:rPr>
          <w:sz w:val="28"/>
        </w:rPr>
        <w:tab/>
        <w:t xml:space="preserve">- Khi thu gom, vận chuyển chất thải phải chú ý không để chất thải rơi vãi, tập trung gọn gàng, đúng nơi quy định. Không để chất thải dạng lỏng chảy trên đường vận chuyển, nếu có phải xử lý bằng hóa chất khử khuẩn ngay. </w:t>
      </w:r>
    </w:p>
    <w:p w:rsidR="008467FB" w:rsidRPr="00C214CB" w:rsidRDefault="008467FB" w:rsidP="008467FB">
      <w:pPr>
        <w:spacing w:before="80" w:after="80"/>
        <w:rPr>
          <w:b/>
          <w:sz w:val="28"/>
        </w:rPr>
      </w:pPr>
      <w:r w:rsidRPr="00C214CB">
        <w:rPr>
          <w:b/>
          <w:sz w:val="28"/>
        </w:rPr>
        <w:tab/>
        <w:t xml:space="preserve">* Khu thang bộ/thoát hiểm: </w:t>
      </w:r>
    </w:p>
    <w:p w:rsidR="008467FB" w:rsidRPr="00C214CB" w:rsidRDefault="008467FB" w:rsidP="008467FB">
      <w:pPr>
        <w:spacing w:before="80" w:after="80"/>
        <w:rPr>
          <w:sz w:val="28"/>
        </w:rPr>
      </w:pPr>
      <w:r w:rsidRPr="00C214CB">
        <w:rPr>
          <w:sz w:val="28"/>
        </w:rPr>
        <w:tab/>
        <w:t xml:space="preserve">Cửa thang, bậc thang sạch không rác nổi, không bụi, tay vịn sạch, vách tường trong thang không bẩn: đèn thoát hiểm không bụi, các đường gờ gạch, mi tường không có bụi bám … </w:t>
      </w:r>
    </w:p>
    <w:p w:rsidR="008467FB" w:rsidRPr="00C214CB" w:rsidRDefault="008467FB" w:rsidP="008467FB">
      <w:pPr>
        <w:spacing w:before="80" w:after="80"/>
        <w:rPr>
          <w:b/>
          <w:sz w:val="28"/>
        </w:rPr>
      </w:pPr>
      <w:r w:rsidRPr="00C214CB">
        <w:rPr>
          <w:b/>
          <w:sz w:val="28"/>
        </w:rPr>
        <w:tab/>
        <w:t xml:space="preserve">* Khu vực ngoại cảnh </w:t>
      </w:r>
    </w:p>
    <w:p w:rsidR="008467FB" w:rsidRPr="00C214CB" w:rsidRDefault="008467FB" w:rsidP="008467FB">
      <w:pPr>
        <w:spacing w:before="80" w:after="80"/>
        <w:rPr>
          <w:sz w:val="28"/>
        </w:rPr>
      </w:pPr>
      <w:r w:rsidRPr="00C214CB">
        <w:rPr>
          <w:sz w:val="28"/>
        </w:rPr>
        <w:tab/>
        <w:t xml:space="preserve">- Quét toàn bộ khuôn viên, lối đi xung quanh từng tòa nhà (Từ mái hiên các tòa nhà trở ra): không rác nổi và cành lá cây. </w:t>
      </w:r>
    </w:p>
    <w:p w:rsidR="008467FB" w:rsidRPr="00C214CB" w:rsidRDefault="008467FB" w:rsidP="008467FB">
      <w:pPr>
        <w:spacing w:before="80" w:after="80"/>
        <w:rPr>
          <w:sz w:val="28"/>
        </w:rPr>
      </w:pPr>
      <w:r w:rsidRPr="00C214CB">
        <w:rPr>
          <w:sz w:val="28"/>
        </w:rPr>
        <w:tab/>
        <w:t xml:space="preserve">- Khơi thông cống rãnh trong khuân viên </w:t>
      </w:r>
      <w:r w:rsidR="00C23832" w:rsidRPr="00C214CB">
        <w:rPr>
          <w:sz w:val="28"/>
          <w:szCs w:val="28"/>
        </w:rPr>
        <w:t>cơ sở y tế</w:t>
      </w:r>
      <w:r w:rsidRPr="00C214CB">
        <w:rPr>
          <w:sz w:val="28"/>
        </w:rPr>
        <w:t xml:space="preserve">: cống rãnh không có rác, không có bùn. </w:t>
      </w:r>
    </w:p>
    <w:p w:rsidR="008467FB" w:rsidRPr="00C214CB" w:rsidRDefault="008467FB" w:rsidP="008467FB">
      <w:pPr>
        <w:spacing w:before="80" w:after="80"/>
        <w:rPr>
          <w:sz w:val="28"/>
        </w:rPr>
      </w:pPr>
      <w:r w:rsidRPr="00C214CB">
        <w:rPr>
          <w:sz w:val="28"/>
        </w:rPr>
        <w:lastRenderedPageBreak/>
        <w:tab/>
        <w:t>- Thu gom, làm sạch rác các máng, mái trên nóc các tòa nhà tránh tình trạng ngập úng.</w:t>
      </w:r>
    </w:p>
    <w:p w:rsidR="008467FB" w:rsidRPr="00C214CB" w:rsidRDefault="008467FB" w:rsidP="008467FB">
      <w:pPr>
        <w:spacing w:before="80" w:after="80"/>
        <w:rPr>
          <w:sz w:val="28"/>
        </w:rPr>
      </w:pPr>
      <w:r w:rsidRPr="00C214CB">
        <w:rPr>
          <w:sz w:val="28"/>
        </w:rPr>
        <w:tab/>
        <w:t xml:space="preserve"> - Vệ sinh bồn cây cảnh: Không có rác nổi trong bồn cây cảnh. </w:t>
      </w:r>
    </w:p>
    <w:p w:rsidR="008467FB" w:rsidRPr="00C214CB" w:rsidRDefault="008467FB" w:rsidP="008467FB">
      <w:pPr>
        <w:spacing w:before="80" w:after="80"/>
        <w:rPr>
          <w:sz w:val="28"/>
        </w:rPr>
      </w:pPr>
      <w:r w:rsidRPr="00C214CB">
        <w:rPr>
          <w:sz w:val="28"/>
        </w:rPr>
        <w:tab/>
        <w:t>- Làm sạch thùng rác công cộng: Thùng rác không bẩn .</w:t>
      </w:r>
    </w:p>
    <w:p w:rsidR="008467FB" w:rsidRPr="00C214CB" w:rsidRDefault="008467FB" w:rsidP="008467FB">
      <w:pPr>
        <w:spacing w:before="80" w:after="80"/>
        <w:rPr>
          <w:sz w:val="28"/>
        </w:rPr>
      </w:pPr>
      <w:r w:rsidRPr="00C214CB">
        <w:rPr>
          <w:sz w:val="28"/>
        </w:rPr>
        <w:tab/>
        <w:t xml:space="preserve">- Thu gom và vận chuyển rác thải đến quy định: Không để rác thải đầy rơi vãi trên đường, thùng, xe thu gom không bị thủng chảy nước. Không để rác thải đầy quá 3/4 thùng. </w:t>
      </w:r>
    </w:p>
    <w:p w:rsidR="00E2585F" w:rsidRPr="00C214CB" w:rsidRDefault="00E2585F" w:rsidP="00E2585F">
      <w:pPr>
        <w:spacing w:before="40" w:after="40"/>
        <w:ind w:firstLine="720"/>
        <w:rPr>
          <w:bCs/>
          <w:iCs/>
          <w:sz w:val="28"/>
          <w:szCs w:val="28"/>
          <w:lang w:val="it-IT"/>
        </w:rPr>
      </w:pPr>
      <w:r w:rsidRPr="00C214CB">
        <w:rPr>
          <w:sz w:val="28"/>
          <w:szCs w:val="28"/>
        </w:rPr>
        <w:t xml:space="preserve">3.6. </w:t>
      </w:r>
      <w:r w:rsidRPr="00C214CB">
        <w:rPr>
          <w:rFonts w:eastAsia="Calibri"/>
          <w:sz w:val="28"/>
          <w:szCs w:val="28"/>
        </w:rPr>
        <w:t>Yêu cầu về công việc, tần suất thực hiện:</w:t>
      </w:r>
    </w:p>
    <w:tbl>
      <w:tblPr>
        <w:tblW w:w="947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63"/>
        <w:gridCol w:w="991"/>
        <w:gridCol w:w="994"/>
        <w:gridCol w:w="991"/>
        <w:gridCol w:w="1035"/>
      </w:tblGrid>
      <w:tr w:rsidR="00C214CB" w:rsidRPr="00C214CB" w:rsidTr="00E2585F">
        <w:trPr>
          <w:trHeight w:val="20"/>
        </w:trPr>
        <w:tc>
          <w:tcPr>
            <w:tcW w:w="5463" w:type="dxa"/>
            <w:vAlign w:val="center"/>
          </w:tcPr>
          <w:p w:rsidR="00E2585F" w:rsidRPr="00C214CB" w:rsidRDefault="00E2585F" w:rsidP="00E2585F">
            <w:pPr>
              <w:widowControl w:val="0"/>
              <w:autoSpaceDE w:val="0"/>
              <w:autoSpaceDN w:val="0"/>
              <w:jc w:val="center"/>
              <w:rPr>
                <w:b/>
                <w:sz w:val="26"/>
                <w:szCs w:val="26"/>
                <w:lang w:val="vi" w:eastAsia="vi"/>
              </w:rPr>
            </w:pPr>
            <w:r w:rsidRPr="00C214CB">
              <w:rPr>
                <w:b/>
                <w:sz w:val="26"/>
                <w:szCs w:val="26"/>
                <w:lang w:val="vi" w:eastAsia="vi"/>
              </w:rPr>
              <w:t>Nội dung công việc</w:t>
            </w:r>
          </w:p>
        </w:tc>
        <w:tc>
          <w:tcPr>
            <w:tcW w:w="991" w:type="dxa"/>
            <w:vAlign w:val="center"/>
          </w:tcPr>
          <w:p w:rsidR="00E2585F" w:rsidRPr="00C214CB" w:rsidRDefault="00E2585F" w:rsidP="00E2585F">
            <w:pPr>
              <w:widowControl w:val="0"/>
              <w:autoSpaceDE w:val="0"/>
              <w:autoSpaceDN w:val="0"/>
              <w:ind w:left="206" w:right="135" w:hanging="39"/>
              <w:jc w:val="center"/>
              <w:rPr>
                <w:b/>
                <w:sz w:val="26"/>
                <w:szCs w:val="26"/>
                <w:lang w:val="vi" w:eastAsia="vi"/>
              </w:rPr>
            </w:pPr>
            <w:r w:rsidRPr="00C214CB">
              <w:rPr>
                <w:b/>
                <w:sz w:val="26"/>
                <w:szCs w:val="26"/>
                <w:lang w:val="vi" w:eastAsia="vi"/>
              </w:rPr>
              <w:t>Hàng ngày</w:t>
            </w:r>
          </w:p>
        </w:tc>
        <w:tc>
          <w:tcPr>
            <w:tcW w:w="994" w:type="dxa"/>
            <w:vAlign w:val="center"/>
          </w:tcPr>
          <w:p w:rsidR="00E2585F" w:rsidRPr="00C214CB" w:rsidRDefault="00E2585F" w:rsidP="00E2585F">
            <w:pPr>
              <w:widowControl w:val="0"/>
              <w:autoSpaceDE w:val="0"/>
              <w:autoSpaceDN w:val="0"/>
              <w:ind w:left="224" w:right="137" w:hanging="56"/>
              <w:jc w:val="center"/>
              <w:rPr>
                <w:b/>
                <w:sz w:val="26"/>
                <w:szCs w:val="26"/>
                <w:lang w:val="vi" w:eastAsia="vi"/>
              </w:rPr>
            </w:pPr>
            <w:r w:rsidRPr="00C214CB">
              <w:rPr>
                <w:b/>
                <w:sz w:val="26"/>
                <w:szCs w:val="26"/>
                <w:lang w:val="vi" w:eastAsia="vi"/>
              </w:rPr>
              <w:t>Hàng tuần</w:t>
            </w:r>
          </w:p>
        </w:tc>
        <w:tc>
          <w:tcPr>
            <w:tcW w:w="991" w:type="dxa"/>
            <w:vAlign w:val="center"/>
          </w:tcPr>
          <w:p w:rsidR="00E2585F" w:rsidRPr="00C214CB" w:rsidRDefault="00E2585F" w:rsidP="00E2585F">
            <w:pPr>
              <w:widowControl w:val="0"/>
              <w:autoSpaceDE w:val="0"/>
              <w:autoSpaceDN w:val="0"/>
              <w:ind w:left="154" w:right="117" w:firstLine="14"/>
              <w:jc w:val="center"/>
              <w:rPr>
                <w:b/>
                <w:sz w:val="26"/>
                <w:szCs w:val="26"/>
                <w:lang w:val="vi" w:eastAsia="vi"/>
              </w:rPr>
            </w:pPr>
            <w:r w:rsidRPr="00C214CB">
              <w:rPr>
                <w:b/>
                <w:sz w:val="26"/>
                <w:szCs w:val="26"/>
                <w:lang w:val="vi" w:eastAsia="vi"/>
              </w:rPr>
              <w:t>Hàng tháng</w:t>
            </w:r>
          </w:p>
        </w:tc>
        <w:tc>
          <w:tcPr>
            <w:tcW w:w="1035" w:type="dxa"/>
            <w:vAlign w:val="center"/>
          </w:tcPr>
          <w:p w:rsidR="00E2585F" w:rsidRPr="00C214CB" w:rsidRDefault="00E2585F" w:rsidP="00E2585F">
            <w:pPr>
              <w:widowControl w:val="0"/>
              <w:autoSpaceDE w:val="0"/>
              <w:autoSpaceDN w:val="0"/>
              <w:ind w:left="298" w:right="258" w:hanging="8"/>
              <w:jc w:val="center"/>
              <w:rPr>
                <w:b/>
                <w:sz w:val="26"/>
                <w:szCs w:val="26"/>
                <w:lang w:val="vi" w:eastAsia="vi"/>
              </w:rPr>
            </w:pPr>
            <w:r w:rsidRPr="00C214CB">
              <w:rPr>
                <w:b/>
                <w:sz w:val="26"/>
                <w:szCs w:val="26"/>
                <w:lang w:val="vi" w:eastAsia="vi"/>
              </w:rPr>
              <w:t>Ghi chú</w:t>
            </w:r>
          </w:p>
        </w:tc>
      </w:tr>
      <w:tr w:rsidR="00C214CB" w:rsidRPr="00C214CB" w:rsidTr="00E2585F">
        <w:trPr>
          <w:trHeight w:val="20"/>
        </w:trPr>
        <w:tc>
          <w:tcPr>
            <w:tcW w:w="9474" w:type="dxa"/>
            <w:gridSpan w:val="5"/>
            <w:vAlign w:val="center"/>
          </w:tcPr>
          <w:p w:rsidR="00E2585F" w:rsidRPr="00C214CB" w:rsidRDefault="00E2585F" w:rsidP="00E2585F">
            <w:pPr>
              <w:widowControl w:val="0"/>
              <w:autoSpaceDE w:val="0"/>
              <w:autoSpaceDN w:val="0"/>
              <w:ind w:left="119"/>
              <w:rPr>
                <w:b/>
                <w:sz w:val="26"/>
                <w:szCs w:val="26"/>
                <w:lang w:val="vi" w:eastAsia="vi"/>
              </w:rPr>
            </w:pPr>
            <w:r w:rsidRPr="00C214CB">
              <w:rPr>
                <w:b/>
                <w:sz w:val="26"/>
                <w:szCs w:val="26"/>
                <w:lang w:val="vi" w:eastAsia="vi"/>
              </w:rPr>
              <w:t>1.</w:t>
            </w:r>
            <w:r w:rsidRPr="00C214CB">
              <w:rPr>
                <w:b/>
                <w:sz w:val="26"/>
                <w:szCs w:val="26"/>
                <w:lang w:eastAsia="vi"/>
              </w:rPr>
              <w:t xml:space="preserve"> </w:t>
            </w:r>
            <w:r w:rsidRPr="00C214CB">
              <w:rPr>
                <w:b/>
                <w:sz w:val="26"/>
                <w:szCs w:val="26"/>
                <w:lang w:val="vi" w:eastAsia="vi"/>
              </w:rPr>
              <w:t>KHU VỰC SẢNH, HÀNH LANG CÔNG CỘNG</w:t>
            </w:r>
          </w:p>
        </w:tc>
      </w:tr>
      <w:tr w:rsidR="00C214CB" w:rsidRPr="00C214CB" w:rsidTr="00E2585F">
        <w:trPr>
          <w:trHeight w:val="20"/>
        </w:trPr>
        <w:tc>
          <w:tcPr>
            <w:tcW w:w="9474" w:type="dxa"/>
            <w:gridSpan w:val="5"/>
            <w:vAlign w:val="center"/>
          </w:tcPr>
          <w:p w:rsidR="00E2585F" w:rsidRPr="00C214CB" w:rsidRDefault="00E2585F" w:rsidP="00E2585F">
            <w:pPr>
              <w:widowControl w:val="0"/>
              <w:autoSpaceDE w:val="0"/>
              <w:autoSpaceDN w:val="0"/>
              <w:ind w:left="119"/>
              <w:rPr>
                <w:b/>
                <w:sz w:val="26"/>
                <w:szCs w:val="26"/>
                <w:lang w:val="vi" w:eastAsia="vi"/>
              </w:rPr>
            </w:pPr>
            <w:r w:rsidRPr="00C214CB">
              <w:rPr>
                <w:b/>
                <w:sz w:val="26"/>
                <w:szCs w:val="26"/>
                <w:lang w:val="vi" w:eastAsia="vi"/>
              </w:rPr>
              <w:t>a. Khu vực hành lang, tiền sảnh các khoa</w:t>
            </w: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sz w:val="26"/>
                <w:szCs w:val="26"/>
                <w:lang w:val="vi" w:eastAsia="vi"/>
              </w:rPr>
              <w:t>- Quét mạng nhện</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jc w:val="center"/>
              <w:rPr>
                <w:sz w:val="26"/>
                <w:szCs w:val="26"/>
                <w:lang w:val="vi" w:eastAsia="vi"/>
              </w:rPr>
            </w:pPr>
          </w:p>
        </w:tc>
        <w:tc>
          <w:tcPr>
            <w:tcW w:w="991" w:type="dxa"/>
            <w:vAlign w:val="center"/>
          </w:tcPr>
          <w:p w:rsidR="00E2585F" w:rsidRPr="00C214CB" w:rsidRDefault="00E2585F" w:rsidP="00E2585F">
            <w:pPr>
              <w:widowControl w:val="0"/>
              <w:autoSpaceDE w:val="0"/>
              <w:autoSpaceDN w:val="0"/>
              <w:ind w:left="14"/>
              <w:jc w:val="center"/>
              <w:rPr>
                <w:sz w:val="26"/>
                <w:szCs w:val="26"/>
                <w:lang w:val="vi" w:eastAsia="vi"/>
              </w:rPr>
            </w:pPr>
            <w:r w:rsidRPr="00C214CB">
              <w:rPr>
                <w:sz w:val="26"/>
                <w:szCs w:val="26"/>
                <w:lang w:val="vi" w:eastAsia="vi"/>
              </w:rPr>
              <w:t>X</w:t>
            </w: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sz w:val="26"/>
                <w:szCs w:val="26"/>
                <w:lang w:val="vi" w:eastAsia="vi"/>
              </w:rPr>
              <w:t>- Lau đèn chiếu sáng, đèn bảo vệ.</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jc w:val="center"/>
              <w:rPr>
                <w:sz w:val="26"/>
                <w:szCs w:val="26"/>
                <w:lang w:val="vi" w:eastAsia="vi"/>
              </w:rPr>
            </w:pPr>
          </w:p>
        </w:tc>
        <w:tc>
          <w:tcPr>
            <w:tcW w:w="991" w:type="dxa"/>
            <w:vAlign w:val="center"/>
          </w:tcPr>
          <w:p w:rsidR="00E2585F" w:rsidRPr="00C214CB" w:rsidRDefault="00E2585F" w:rsidP="00E2585F">
            <w:pPr>
              <w:widowControl w:val="0"/>
              <w:autoSpaceDE w:val="0"/>
              <w:autoSpaceDN w:val="0"/>
              <w:ind w:left="14"/>
              <w:jc w:val="center"/>
              <w:rPr>
                <w:sz w:val="26"/>
                <w:szCs w:val="26"/>
                <w:lang w:val="vi" w:eastAsia="vi"/>
              </w:rPr>
            </w:pPr>
            <w:r w:rsidRPr="00C214CB">
              <w:rPr>
                <w:sz w:val="26"/>
                <w:szCs w:val="26"/>
                <w:lang w:val="vi" w:eastAsia="vi"/>
              </w:rPr>
              <w:t>X</w:t>
            </w: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sz w:val="26"/>
                <w:szCs w:val="26"/>
                <w:lang w:val="vi" w:eastAsia="vi"/>
              </w:rPr>
              <w:t>- Lau ghế chờ ngoài hành lang.</w:t>
            </w:r>
          </w:p>
        </w:tc>
        <w:tc>
          <w:tcPr>
            <w:tcW w:w="991" w:type="dxa"/>
            <w:vAlign w:val="center"/>
          </w:tcPr>
          <w:p w:rsidR="00E2585F" w:rsidRPr="00C214CB" w:rsidRDefault="00E2585F" w:rsidP="00E2585F">
            <w:pPr>
              <w:widowControl w:val="0"/>
              <w:autoSpaceDE w:val="0"/>
              <w:autoSpaceDN w:val="0"/>
              <w:ind w:left="13"/>
              <w:jc w:val="center"/>
              <w:rPr>
                <w:sz w:val="26"/>
                <w:szCs w:val="26"/>
                <w:lang w:val="vi" w:eastAsia="vi"/>
              </w:rPr>
            </w:pPr>
            <w:r w:rsidRPr="00C214CB">
              <w:rPr>
                <w:sz w:val="26"/>
                <w:szCs w:val="26"/>
                <w:lang w:val="vi" w:eastAsia="vi"/>
              </w:rPr>
              <w:t>X</w:t>
            </w:r>
          </w:p>
        </w:tc>
        <w:tc>
          <w:tcPr>
            <w:tcW w:w="994" w:type="dxa"/>
            <w:vAlign w:val="center"/>
          </w:tcPr>
          <w:p w:rsidR="00E2585F" w:rsidRPr="00C214CB" w:rsidRDefault="00E2585F" w:rsidP="00E2585F">
            <w:pPr>
              <w:widowControl w:val="0"/>
              <w:autoSpaceDE w:val="0"/>
              <w:autoSpaceDN w:val="0"/>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ight="216"/>
              <w:rPr>
                <w:sz w:val="26"/>
                <w:szCs w:val="26"/>
                <w:lang w:val="vi" w:eastAsia="vi"/>
              </w:rPr>
            </w:pPr>
            <w:r w:rsidRPr="00C214CB">
              <w:rPr>
                <w:sz w:val="26"/>
                <w:szCs w:val="26"/>
                <w:lang w:val="vi" w:eastAsia="vi"/>
              </w:rPr>
              <w:t>- Làm sạch các vách tường: chữ viết , vết keo dán giấy thông báo(nếu có).</w:t>
            </w:r>
          </w:p>
        </w:tc>
        <w:tc>
          <w:tcPr>
            <w:tcW w:w="991"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ind w:left="13"/>
              <w:jc w:val="center"/>
              <w:rPr>
                <w:sz w:val="26"/>
                <w:szCs w:val="26"/>
                <w:lang w:val="vi" w:eastAsia="vi"/>
              </w:rPr>
            </w:pPr>
            <w:r w:rsidRPr="00C214CB">
              <w:rPr>
                <w:sz w:val="26"/>
                <w:szCs w:val="26"/>
                <w:lang w:val="vi" w:eastAsia="vi"/>
              </w:rPr>
              <w:t>X</w:t>
            </w:r>
          </w:p>
        </w:tc>
        <w:tc>
          <w:tcPr>
            <w:tcW w:w="994" w:type="dxa"/>
            <w:vAlign w:val="center"/>
          </w:tcPr>
          <w:p w:rsidR="00E2585F" w:rsidRPr="00C214CB" w:rsidRDefault="00E2585F" w:rsidP="00E2585F">
            <w:pPr>
              <w:widowControl w:val="0"/>
              <w:autoSpaceDE w:val="0"/>
              <w:autoSpaceDN w:val="0"/>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sz w:val="26"/>
                <w:szCs w:val="26"/>
                <w:lang w:val="vi" w:eastAsia="vi"/>
              </w:rPr>
              <w:t>- Lau kính hành lang thấp dưới</w:t>
            </w:r>
            <w:r w:rsidRPr="00C214CB">
              <w:rPr>
                <w:spacing w:val="62"/>
                <w:sz w:val="26"/>
                <w:szCs w:val="26"/>
                <w:lang w:val="vi" w:eastAsia="vi"/>
              </w:rPr>
              <w:t xml:space="preserve"> </w:t>
            </w:r>
            <w:r w:rsidRPr="00C214CB">
              <w:rPr>
                <w:sz w:val="26"/>
                <w:szCs w:val="26"/>
                <w:lang w:val="vi" w:eastAsia="vi"/>
              </w:rPr>
              <w:t>03m</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r w:rsidRPr="00C214CB">
              <w:rPr>
                <w:sz w:val="26"/>
                <w:szCs w:val="26"/>
                <w:lang w:val="vi" w:eastAsia="vi"/>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sz w:val="26"/>
                <w:szCs w:val="26"/>
                <w:lang w:val="vi" w:eastAsia="vi"/>
              </w:rPr>
              <w:t>- Lau cửa chính, cửa sổ chớp và các kệ cửa sổ</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jc w:val="center"/>
              <w:rPr>
                <w:sz w:val="26"/>
                <w:szCs w:val="26"/>
                <w:lang w:val="vi" w:eastAsia="vi"/>
              </w:rPr>
            </w:pPr>
          </w:p>
        </w:tc>
        <w:tc>
          <w:tcPr>
            <w:tcW w:w="991" w:type="dxa"/>
            <w:vAlign w:val="center"/>
          </w:tcPr>
          <w:p w:rsidR="00E2585F" w:rsidRPr="00C214CB" w:rsidRDefault="00E2585F" w:rsidP="00E2585F">
            <w:pPr>
              <w:widowControl w:val="0"/>
              <w:autoSpaceDE w:val="0"/>
              <w:autoSpaceDN w:val="0"/>
              <w:ind w:left="14"/>
              <w:jc w:val="center"/>
              <w:rPr>
                <w:sz w:val="26"/>
                <w:szCs w:val="26"/>
                <w:lang w:val="vi" w:eastAsia="vi"/>
              </w:rPr>
            </w:pPr>
            <w:r w:rsidRPr="00C214CB">
              <w:rPr>
                <w:sz w:val="26"/>
                <w:szCs w:val="26"/>
                <w:lang w:val="vi" w:eastAsia="vi"/>
              </w:rPr>
              <w:t>X</w:t>
            </w: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sz w:val="26"/>
                <w:szCs w:val="26"/>
                <w:lang w:val="vi" w:eastAsia="vi"/>
              </w:rPr>
              <w:t>- Lau các biển báo, biển hướng dẫn, hộp thư, hộp chứa bình chữa cháy, bảng công tắc đèn .</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ind w:left="12"/>
              <w:jc w:val="center"/>
              <w:rPr>
                <w:sz w:val="26"/>
                <w:szCs w:val="26"/>
                <w:lang w:val="vi" w:eastAsia="vi"/>
              </w:rPr>
            </w:pPr>
            <w:r w:rsidRPr="00C214CB">
              <w:rPr>
                <w:sz w:val="26"/>
                <w:szCs w:val="26"/>
                <w:lang w:val="vi" w:eastAsia="vi"/>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sz w:val="26"/>
                <w:szCs w:val="26"/>
                <w:lang w:val="vi" w:eastAsia="vi"/>
              </w:rPr>
              <w:t>- Tẩy vết kẹo cao su bám két trên sàn nhà.</w:t>
            </w:r>
          </w:p>
        </w:tc>
        <w:tc>
          <w:tcPr>
            <w:tcW w:w="991" w:type="dxa"/>
            <w:vAlign w:val="center"/>
          </w:tcPr>
          <w:p w:rsidR="00E2585F" w:rsidRPr="00C214CB" w:rsidRDefault="00E2585F" w:rsidP="00E2585F">
            <w:pPr>
              <w:widowControl w:val="0"/>
              <w:autoSpaceDE w:val="0"/>
              <w:autoSpaceDN w:val="0"/>
              <w:ind w:left="13"/>
              <w:jc w:val="center"/>
              <w:rPr>
                <w:sz w:val="26"/>
                <w:szCs w:val="26"/>
                <w:lang w:val="vi" w:eastAsia="vi"/>
              </w:rPr>
            </w:pPr>
            <w:r w:rsidRPr="00C214CB">
              <w:rPr>
                <w:sz w:val="26"/>
                <w:szCs w:val="26"/>
                <w:lang w:val="vi" w:eastAsia="vi"/>
              </w:rPr>
              <w:t>X</w:t>
            </w:r>
          </w:p>
        </w:tc>
        <w:tc>
          <w:tcPr>
            <w:tcW w:w="994" w:type="dxa"/>
            <w:vAlign w:val="center"/>
          </w:tcPr>
          <w:p w:rsidR="00E2585F" w:rsidRPr="00C214CB" w:rsidRDefault="00E2585F" w:rsidP="00E2585F">
            <w:pPr>
              <w:widowControl w:val="0"/>
              <w:autoSpaceDE w:val="0"/>
              <w:autoSpaceDN w:val="0"/>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sz w:val="26"/>
                <w:szCs w:val="26"/>
                <w:lang w:val="vi" w:eastAsia="vi"/>
              </w:rPr>
              <w:t>- Lau lan can hành lang.</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r w:rsidRPr="00C214CB">
              <w:rPr>
                <w:sz w:val="26"/>
                <w:szCs w:val="26"/>
                <w:lang w:val="vi" w:eastAsia="vi"/>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Pha hoá chất chuyên dụng theo đúng tỷ lệ và tiến hành lau sàn bằng cây lau ướt.</w:t>
            </w:r>
          </w:p>
        </w:tc>
        <w:tc>
          <w:tcPr>
            <w:tcW w:w="991"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sàn bằng cây lau khô.</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Vận chuyển rác tới nơi quy định.</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Luôn luôn kiểm tra làm sạch ngay khi thấy vết bẩn.</w:t>
            </w:r>
          </w:p>
        </w:tc>
        <w:tc>
          <w:tcPr>
            <w:tcW w:w="991"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9474" w:type="dxa"/>
            <w:gridSpan w:val="5"/>
            <w:vAlign w:val="center"/>
          </w:tcPr>
          <w:p w:rsidR="00E2585F" w:rsidRPr="00C214CB" w:rsidRDefault="00E2585F" w:rsidP="00E2585F">
            <w:pPr>
              <w:widowControl w:val="0"/>
              <w:autoSpaceDE w:val="0"/>
              <w:autoSpaceDN w:val="0"/>
              <w:rPr>
                <w:sz w:val="26"/>
                <w:szCs w:val="26"/>
                <w:lang w:val="vi" w:eastAsia="vi"/>
              </w:rPr>
            </w:pPr>
            <w:r w:rsidRPr="00C214CB">
              <w:rPr>
                <w:sz w:val="26"/>
                <w:szCs w:val="26"/>
                <w:lang w:val="vi" w:eastAsia="vi"/>
              </w:rPr>
              <w:t>b. Làm sạch cầu thang bộ, cầu thang máy</w:t>
            </w: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Quét mạng nhện</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đèn chiếu sáng, đèn bảo vệ, bảng điện.</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r w:rsidRPr="00C214CB">
              <w:rPr>
                <w:rFonts w:eastAsia="Calibri"/>
                <w:sz w:val="26"/>
                <w:szCs w:val="26"/>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Làm sạch các vách tường, vách thang máy: chữ viết , vết keo dán giấy thông báo(nếu có).</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ind w:left="12"/>
              <w:jc w:val="center"/>
              <w:rPr>
                <w:sz w:val="26"/>
                <w:szCs w:val="26"/>
                <w:lang w:val="vi" w:eastAsia="vi"/>
              </w:rPr>
            </w:pPr>
            <w:r w:rsidRPr="00C214CB">
              <w:rPr>
                <w:rFonts w:eastAsia="Calibri"/>
                <w:sz w:val="26"/>
                <w:szCs w:val="26"/>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các biển báo, biển hướng dẫn, hộp thư, hộp chứa bình chữa cháy, bảng công tắc đèn .</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ind w:left="12"/>
              <w:jc w:val="center"/>
              <w:rPr>
                <w:sz w:val="26"/>
                <w:szCs w:val="26"/>
                <w:lang w:val="vi" w:eastAsia="vi"/>
              </w:rPr>
            </w:pPr>
            <w:r w:rsidRPr="00C214CB">
              <w:rPr>
                <w:rFonts w:eastAsia="Calibri"/>
                <w:sz w:val="26"/>
                <w:szCs w:val="26"/>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Tẩy vết kẹo cao su bám két trên sàn nhà.</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Làm sạch các ô thoáng dọc hành lang</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r w:rsidRPr="00C214CB">
              <w:rPr>
                <w:rFonts w:eastAsia="Calibri"/>
                <w:sz w:val="26"/>
                <w:szCs w:val="26"/>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Pha hoá chất chuyên dụng theo đúng tỷ lệ và tiến hành lau sàn bằng cây lau ướt.</w:t>
            </w:r>
          </w:p>
        </w:tc>
        <w:tc>
          <w:tcPr>
            <w:tcW w:w="991"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sàn bằng cây lau khô.</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Thu gom rác thải</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Vận chuyển rác thải</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Luôn luôn kiểm tra làm sạch ngay khi thấy vết bẩn.</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9474" w:type="dxa"/>
            <w:gridSpan w:val="5"/>
            <w:vAlign w:val="center"/>
          </w:tcPr>
          <w:p w:rsidR="00E2585F" w:rsidRPr="00C214CB" w:rsidRDefault="00E2585F" w:rsidP="00E2585F">
            <w:pPr>
              <w:widowControl w:val="0"/>
              <w:autoSpaceDE w:val="0"/>
              <w:autoSpaceDN w:val="0"/>
              <w:rPr>
                <w:sz w:val="26"/>
                <w:szCs w:val="26"/>
                <w:lang w:val="vi" w:eastAsia="vi"/>
              </w:rPr>
            </w:pPr>
            <w:r w:rsidRPr="00C214CB">
              <w:rPr>
                <w:sz w:val="26"/>
                <w:szCs w:val="26"/>
                <w:lang w:val="vi" w:eastAsia="vi"/>
              </w:rPr>
              <w:t>c. Khu nhà vệ sinh</w:t>
            </w: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lastRenderedPageBreak/>
              <w:t>- Quét mạng nhện</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r w:rsidRPr="00C214CB">
              <w:rPr>
                <w:rFonts w:eastAsia="Calibri"/>
                <w:sz w:val="26"/>
                <w:szCs w:val="26"/>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trần</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r w:rsidRPr="00C214CB">
              <w:rPr>
                <w:rFonts w:eastAsia="Calibri"/>
                <w:sz w:val="26"/>
                <w:szCs w:val="26"/>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hệ thống đèn và các thiết bị vệ sinh: Lavabô, bệt.</w:t>
            </w:r>
          </w:p>
        </w:tc>
        <w:tc>
          <w:tcPr>
            <w:tcW w:w="991"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hệ thống cửa ra vào, cửa sổ.</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r w:rsidRPr="00C214CB">
              <w:rPr>
                <w:rFonts w:eastAsia="Calibri"/>
                <w:sz w:val="26"/>
                <w:szCs w:val="26"/>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khô các đồ đạc, thiết bị sau khi làm sạch.</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Cọ thùng rác, thay túi đựng rác</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Khử mùi, tiệt trùng, diệt khuẩn</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Thường xuyên kiểm tra dội nước hoặc xử lý các vết bẩn phát sinh.</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Vận chuyển rác tới nơi quy định</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Luôn luôn kiểm tra làm sạch ngay khi they vết bẩn.</w:t>
            </w:r>
          </w:p>
        </w:tc>
        <w:tc>
          <w:tcPr>
            <w:tcW w:w="991"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9474" w:type="dxa"/>
            <w:gridSpan w:val="5"/>
            <w:vAlign w:val="center"/>
          </w:tcPr>
          <w:p w:rsidR="00E2585F" w:rsidRPr="00C214CB" w:rsidRDefault="00E2585F" w:rsidP="00E2585F">
            <w:pPr>
              <w:widowControl w:val="0"/>
              <w:autoSpaceDE w:val="0"/>
              <w:autoSpaceDN w:val="0"/>
              <w:rPr>
                <w:sz w:val="26"/>
                <w:szCs w:val="26"/>
                <w:lang w:val="vi" w:eastAsia="vi"/>
              </w:rPr>
            </w:pPr>
            <w:r w:rsidRPr="00C214CB">
              <w:rPr>
                <w:b/>
                <w:sz w:val="26"/>
                <w:szCs w:val="26"/>
                <w:lang w:val="vi" w:eastAsia="vi"/>
              </w:rPr>
              <w:t xml:space="preserve">2. KHU VỰC BÊN TRONG CÁC PHÒNG CHỨC NĂNG: </w:t>
            </w:r>
            <w:r w:rsidRPr="00C214CB">
              <w:rPr>
                <w:sz w:val="26"/>
                <w:szCs w:val="26"/>
                <w:lang w:val="vi" w:eastAsia="vi"/>
              </w:rPr>
              <w:t>(Khu hành chính, phòng trưởng khoa, phòng y tá trưởng, phòng họp, phòng đợi, và các phòng chức năng khác. . . )</w:t>
            </w: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Quét mạng nhện</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r w:rsidRPr="00C214CB">
              <w:rPr>
                <w:rFonts w:eastAsia="Calibri"/>
                <w:sz w:val="26"/>
                <w:szCs w:val="26"/>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hệ thống đèn chiếu sáng.</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Làm sạch các vách tường: chữ viết , vết keo dán giấy thông báo(nếu có).</w:t>
            </w:r>
          </w:p>
        </w:tc>
        <w:tc>
          <w:tcPr>
            <w:tcW w:w="991"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Làm sạch bồn rửa tay.</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Làm sạch nhà vệ sinh</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hệ thống kính hành lang thấp dưới</w:t>
            </w:r>
            <w:r w:rsidRPr="00C214CB">
              <w:rPr>
                <w:rFonts w:eastAsia="Calibri"/>
                <w:spacing w:val="55"/>
                <w:sz w:val="26"/>
                <w:szCs w:val="26"/>
              </w:rPr>
              <w:t xml:space="preserve"> </w:t>
            </w:r>
            <w:r w:rsidRPr="00C214CB">
              <w:rPr>
                <w:rFonts w:eastAsia="Calibri"/>
                <w:sz w:val="26"/>
                <w:szCs w:val="26"/>
              </w:rPr>
              <w:t>03m</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cửa chính, cửa sổ chớp và các kệ cửa sổ</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Làm sạch bảng công tắc đèn ....</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r w:rsidRPr="00C214CB">
              <w:rPr>
                <w:rFonts w:eastAsia="Calibri"/>
                <w:sz w:val="26"/>
                <w:szCs w:val="26"/>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Tẩy vết kẹo cao su bám két trên sàn nhà.</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lan can hành lang.</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Quạt trần</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Pha hoá chất chuyên dụng theo đúng tỷ lệ và tiến hành lau sàn bằng cây lau</w:t>
            </w:r>
            <w:r w:rsidRPr="00C214CB">
              <w:rPr>
                <w:rFonts w:eastAsia="Calibri"/>
                <w:spacing w:val="65"/>
                <w:sz w:val="26"/>
                <w:szCs w:val="26"/>
              </w:rPr>
              <w:t xml:space="preserve"> </w:t>
            </w:r>
            <w:r w:rsidRPr="00C214CB">
              <w:rPr>
                <w:rFonts w:eastAsia="Calibri"/>
                <w:sz w:val="26"/>
                <w:szCs w:val="26"/>
              </w:rPr>
              <w:t>ướt.</w:t>
            </w:r>
          </w:p>
        </w:tc>
        <w:tc>
          <w:tcPr>
            <w:tcW w:w="991"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sàn bằng cây lau khô.</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Cọ thùng rác, thay túi đựng rác</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Thu gom, vận chuyển rác tới nơi quy định.</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khô các đồ đạc, thiết bị sau khi làm sạch.</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Khử mùi, tiệt trùng, diệt khuẩn</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Luôn luôn kiểm tra làm sạch ngay khi thấy vết bẩn.</w:t>
            </w:r>
          </w:p>
        </w:tc>
        <w:tc>
          <w:tcPr>
            <w:tcW w:w="991"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9474" w:type="dxa"/>
            <w:gridSpan w:val="5"/>
            <w:vAlign w:val="center"/>
          </w:tcPr>
          <w:p w:rsidR="00E2585F" w:rsidRPr="00C214CB" w:rsidRDefault="00E2585F" w:rsidP="00E2585F">
            <w:pPr>
              <w:widowControl w:val="0"/>
              <w:autoSpaceDE w:val="0"/>
              <w:autoSpaceDN w:val="0"/>
              <w:rPr>
                <w:sz w:val="26"/>
                <w:szCs w:val="26"/>
                <w:lang w:val="vi" w:eastAsia="vi"/>
              </w:rPr>
            </w:pPr>
            <w:r w:rsidRPr="00C214CB">
              <w:rPr>
                <w:b/>
                <w:sz w:val="26"/>
                <w:szCs w:val="26"/>
                <w:lang w:val="vi" w:eastAsia="vi"/>
              </w:rPr>
              <w:t xml:space="preserve">3. KHU VỰC BÊN TRONG CÁC PHÒNG CHUYÊN MÔN </w:t>
            </w:r>
            <w:r w:rsidRPr="00C214CB">
              <w:rPr>
                <w:sz w:val="26"/>
                <w:szCs w:val="26"/>
                <w:lang w:val="vi" w:eastAsia="vi"/>
              </w:rPr>
              <w:t>như phòng khám, phòng hồi sức cấp cứu, X.quang, Siêu âm, phòng khám răng, mắt, TMH…</w:t>
            </w: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Quét mạng nhện</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đèn chiếu sáng.</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Làm sạch các vách tường: chữ viết , vết keo dán giấy</w:t>
            </w:r>
            <w:r w:rsidRPr="00C214CB">
              <w:rPr>
                <w:rFonts w:eastAsia="Calibri"/>
                <w:spacing w:val="-5"/>
                <w:sz w:val="26"/>
                <w:szCs w:val="26"/>
              </w:rPr>
              <w:t xml:space="preserve"> </w:t>
            </w:r>
            <w:r w:rsidRPr="00C214CB">
              <w:rPr>
                <w:rFonts w:eastAsia="Calibri"/>
                <w:sz w:val="26"/>
                <w:szCs w:val="26"/>
              </w:rPr>
              <w:t>thông</w:t>
            </w:r>
            <w:r w:rsidRPr="00C214CB">
              <w:rPr>
                <w:rFonts w:eastAsia="Calibri"/>
                <w:spacing w:val="1"/>
                <w:sz w:val="26"/>
                <w:szCs w:val="26"/>
              </w:rPr>
              <w:t xml:space="preserve"> </w:t>
            </w:r>
            <w:r w:rsidRPr="00C214CB">
              <w:rPr>
                <w:rFonts w:eastAsia="Calibri"/>
                <w:sz w:val="26"/>
                <w:szCs w:val="26"/>
              </w:rPr>
              <w:t>báo</w:t>
            </w:r>
            <w:r w:rsidRPr="00C214CB">
              <w:rPr>
                <w:rFonts w:eastAsia="Calibri"/>
                <w:sz w:val="26"/>
                <w:szCs w:val="26"/>
              </w:rPr>
              <w:tab/>
              <w:t>(nếu</w:t>
            </w:r>
            <w:r w:rsidRPr="00C214CB">
              <w:rPr>
                <w:rFonts w:eastAsia="Calibri"/>
                <w:spacing w:val="1"/>
                <w:sz w:val="26"/>
                <w:szCs w:val="26"/>
              </w:rPr>
              <w:t xml:space="preserve"> </w:t>
            </w:r>
            <w:r w:rsidRPr="00C214CB">
              <w:rPr>
                <w:rFonts w:eastAsia="Calibri"/>
                <w:sz w:val="26"/>
                <w:szCs w:val="26"/>
              </w:rPr>
              <w:t>có).</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ind w:left="12"/>
              <w:jc w:val="center"/>
              <w:rPr>
                <w:sz w:val="26"/>
                <w:szCs w:val="26"/>
                <w:lang w:val="vi" w:eastAsia="vi"/>
              </w:rPr>
            </w:pPr>
            <w:r w:rsidRPr="00C214CB">
              <w:rPr>
                <w:rFonts w:eastAsia="Calibri"/>
                <w:sz w:val="26"/>
                <w:szCs w:val="26"/>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Làm sạch bồn rửa tay.</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Làm sạch nhà vệ sinh</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hệ thống kính hành lang thấp dưới</w:t>
            </w:r>
            <w:r w:rsidRPr="00C214CB">
              <w:rPr>
                <w:rFonts w:eastAsia="Calibri"/>
                <w:spacing w:val="55"/>
                <w:sz w:val="26"/>
                <w:szCs w:val="26"/>
              </w:rPr>
              <w:t xml:space="preserve"> </w:t>
            </w:r>
            <w:r w:rsidRPr="00C214CB">
              <w:rPr>
                <w:rFonts w:eastAsia="Calibri"/>
                <w:sz w:val="26"/>
                <w:szCs w:val="26"/>
              </w:rPr>
              <w:t>03m</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r w:rsidRPr="00C214CB">
              <w:rPr>
                <w:rFonts w:eastAsia="Calibri"/>
                <w:sz w:val="26"/>
                <w:szCs w:val="26"/>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cửa chính, cửa sổ chớp và các kệ cửa sổ</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lastRenderedPageBreak/>
              <w:t>- Làm sạch bảng công tắc đèn ....</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r w:rsidRPr="00C214CB">
              <w:rPr>
                <w:rFonts w:eastAsia="Calibri"/>
                <w:sz w:val="26"/>
                <w:szCs w:val="26"/>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Quạt trần</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Tẩy vết kẹo cao su bám két trên sàn nhà.</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r w:rsidRPr="00C214CB">
              <w:rPr>
                <w:rFonts w:eastAsia="Calibri"/>
                <w:sz w:val="26"/>
                <w:szCs w:val="26"/>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lan can hành lang.</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Pha hoá chất chuyên dụng theo đúng tỷ lệ và tiến hành lau sàn bằng cây lau</w:t>
            </w:r>
            <w:r w:rsidRPr="00C214CB">
              <w:rPr>
                <w:rFonts w:eastAsia="Calibri"/>
                <w:spacing w:val="64"/>
                <w:sz w:val="26"/>
                <w:szCs w:val="26"/>
              </w:rPr>
              <w:t xml:space="preserve"> </w:t>
            </w:r>
            <w:r w:rsidRPr="00C214CB">
              <w:rPr>
                <w:rFonts w:eastAsia="Calibri"/>
                <w:sz w:val="26"/>
                <w:szCs w:val="26"/>
              </w:rPr>
              <w:t>ướt.</w:t>
            </w:r>
          </w:p>
        </w:tc>
        <w:tc>
          <w:tcPr>
            <w:tcW w:w="991"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sàn bằng cây lau khô.</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Cọ thùng rác, thay túi đựng rác</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Thu gom, vận chuyển rác tới nơi quy định.</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khô các đồ đạc, thiết bị sau khi làm sạch.</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Khử mùi, tiệt trùng, diệt khuẩn</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Luôn luôn kiểm tra làm sạch ngay khi thấy vết bẩn.</w:t>
            </w:r>
          </w:p>
        </w:tc>
        <w:tc>
          <w:tcPr>
            <w:tcW w:w="991"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9474" w:type="dxa"/>
            <w:gridSpan w:val="5"/>
            <w:vAlign w:val="center"/>
          </w:tcPr>
          <w:p w:rsidR="00E2585F" w:rsidRPr="00C214CB" w:rsidRDefault="00E2585F" w:rsidP="00E2585F">
            <w:pPr>
              <w:widowControl w:val="0"/>
              <w:autoSpaceDE w:val="0"/>
              <w:autoSpaceDN w:val="0"/>
              <w:rPr>
                <w:sz w:val="26"/>
                <w:szCs w:val="26"/>
                <w:lang w:val="vi" w:eastAsia="vi"/>
              </w:rPr>
            </w:pPr>
            <w:r w:rsidRPr="00C214CB">
              <w:rPr>
                <w:b/>
                <w:sz w:val="26"/>
                <w:szCs w:val="26"/>
                <w:lang w:val="vi" w:eastAsia="vi"/>
              </w:rPr>
              <w:t>4. KHU VỰC BÊN TRONG CÁC BUỒNG BỆNH:</w:t>
            </w: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Quét mạng nhện</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đèn chiếu sáng.</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Làm sạch bồn rửa tay.</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Làm sạch nhà vệ sinh</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Làm sạch giường bệnh nhân</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Làm sạch tủ đựng đồ của bệnh nhân</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cửa chính, cửa sổ chớp và các kệ cửa sổ</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r w:rsidRPr="00C214CB">
              <w:rPr>
                <w:rFonts w:eastAsia="Calibri"/>
                <w:sz w:val="26"/>
                <w:szCs w:val="26"/>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Làm sạch bảng công tắc đèn ....</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r w:rsidRPr="00C214CB">
              <w:rPr>
                <w:rFonts w:eastAsia="Calibri"/>
                <w:sz w:val="26"/>
                <w:szCs w:val="26"/>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Tẩy vết kẹo cao su bám két trên sàn nhà.</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r w:rsidRPr="00C214CB">
              <w:rPr>
                <w:rFonts w:eastAsia="Calibri"/>
                <w:sz w:val="26"/>
                <w:szCs w:val="26"/>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Quạt trần</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Pha hoá chất chuyên dụng theo đúng tỷ lệ và tiến hành lau sàn bằng cây lau</w:t>
            </w:r>
            <w:r w:rsidRPr="00C214CB">
              <w:rPr>
                <w:rFonts w:eastAsia="Calibri"/>
                <w:spacing w:val="65"/>
                <w:sz w:val="26"/>
                <w:szCs w:val="26"/>
              </w:rPr>
              <w:t xml:space="preserve"> </w:t>
            </w:r>
            <w:r w:rsidRPr="00C214CB">
              <w:rPr>
                <w:rFonts w:eastAsia="Calibri"/>
                <w:sz w:val="26"/>
                <w:szCs w:val="26"/>
              </w:rPr>
              <w:t>ướt.</w:t>
            </w:r>
          </w:p>
        </w:tc>
        <w:tc>
          <w:tcPr>
            <w:tcW w:w="991"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sàn bằng cây lau khô.</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Cọ thùng rác, thay túi đựng rác</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Thu gom, vận chuyển rác tới nơi quy định.</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Lau khô các đồ đạc, thiết bị sau khi làm sạch.</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9474" w:type="dxa"/>
            <w:gridSpan w:val="5"/>
            <w:vAlign w:val="center"/>
          </w:tcPr>
          <w:p w:rsidR="00E2585F" w:rsidRPr="00C214CB" w:rsidRDefault="00E2585F" w:rsidP="00E2585F">
            <w:pPr>
              <w:widowControl w:val="0"/>
              <w:autoSpaceDE w:val="0"/>
              <w:autoSpaceDN w:val="0"/>
              <w:rPr>
                <w:sz w:val="26"/>
                <w:szCs w:val="26"/>
                <w:lang w:val="vi" w:eastAsia="vi"/>
              </w:rPr>
            </w:pPr>
            <w:r w:rsidRPr="00C214CB">
              <w:rPr>
                <w:b/>
                <w:sz w:val="26"/>
                <w:szCs w:val="26"/>
                <w:lang w:val="vi" w:eastAsia="vi"/>
              </w:rPr>
              <w:t>5 . KHU VỰC NGOẠI CẢNH:</w:t>
            </w: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Quét khu vực lối đi chung xung quanh các toà nhà</w:t>
            </w:r>
          </w:p>
        </w:tc>
        <w:tc>
          <w:tcPr>
            <w:tcW w:w="991"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Vệ sinh khu vực bảo vệ</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Vệ sinh thùng rác</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r w:rsidRPr="00C214CB">
              <w:rPr>
                <w:rFonts w:eastAsia="Calibri"/>
                <w:sz w:val="26"/>
                <w:szCs w:val="26"/>
              </w:rPr>
              <w:t>X</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Thường xuyên khơi thông cống rãnh hoặc khi trời mưa.</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b/>
                <w:sz w:val="26"/>
                <w:szCs w:val="26"/>
                <w:lang w:val="vi" w:eastAsia="vi"/>
              </w:rPr>
            </w:pPr>
          </w:p>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Thu gom rác thải</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Vận chuyển rác đến nơi qui định</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r w:rsidR="00C214CB" w:rsidRPr="00C214CB" w:rsidTr="00E2585F">
        <w:trPr>
          <w:trHeight w:val="20"/>
        </w:trPr>
        <w:tc>
          <w:tcPr>
            <w:tcW w:w="5463" w:type="dxa"/>
            <w:vAlign w:val="center"/>
          </w:tcPr>
          <w:p w:rsidR="00E2585F" w:rsidRPr="00C214CB" w:rsidRDefault="00E2585F" w:rsidP="00E2585F">
            <w:pPr>
              <w:widowControl w:val="0"/>
              <w:autoSpaceDE w:val="0"/>
              <w:autoSpaceDN w:val="0"/>
              <w:ind w:left="119"/>
              <w:rPr>
                <w:sz w:val="26"/>
                <w:szCs w:val="26"/>
                <w:lang w:val="vi" w:eastAsia="vi"/>
              </w:rPr>
            </w:pPr>
            <w:r w:rsidRPr="00C214CB">
              <w:rPr>
                <w:rFonts w:eastAsia="Calibri"/>
                <w:sz w:val="26"/>
                <w:szCs w:val="26"/>
              </w:rPr>
              <w:t>- Tổng vệ sinh chung</w:t>
            </w:r>
          </w:p>
        </w:tc>
        <w:tc>
          <w:tcPr>
            <w:tcW w:w="991" w:type="dxa"/>
            <w:vAlign w:val="center"/>
          </w:tcPr>
          <w:p w:rsidR="00E2585F" w:rsidRPr="00C214CB" w:rsidRDefault="00E2585F" w:rsidP="00E2585F">
            <w:pPr>
              <w:widowControl w:val="0"/>
              <w:autoSpaceDE w:val="0"/>
              <w:autoSpaceDN w:val="0"/>
              <w:jc w:val="center"/>
              <w:rPr>
                <w:sz w:val="26"/>
                <w:szCs w:val="26"/>
                <w:lang w:val="vi" w:eastAsia="vi"/>
              </w:rPr>
            </w:pPr>
          </w:p>
        </w:tc>
        <w:tc>
          <w:tcPr>
            <w:tcW w:w="994" w:type="dxa"/>
            <w:vAlign w:val="center"/>
          </w:tcPr>
          <w:p w:rsidR="00E2585F" w:rsidRPr="00C214CB" w:rsidRDefault="00E2585F" w:rsidP="00E2585F">
            <w:pPr>
              <w:widowControl w:val="0"/>
              <w:autoSpaceDE w:val="0"/>
              <w:autoSpaceDN w:val="0"/>
              <w:ind w:left="12"/>
              <w:jc w:val="center"/>
              <w:rPr>
                <w:sz w:val="26"/>
                <w:szCs w:val="26"/>
                <w:lang w:val="vi" w:eastAsia="vi"/>
              </w:rPr>
            </w:pPr>
          </w:p>
        </w:tc>
        <w:tc>
          <w:tcPr>
            <w:tcW w:w="991" w:type="dxa"/>
            <w:vAlign w:val="center"/>
          </w:tcPr>
          <w:p w:rsidR="00E2585F" w:rsidRPr="00C214CB" w:rsidRDefault="00E2585F" w:rsidP="00E2585F">
            <w:pPr>
              <w:widowControl w:val="0"/>
              <w:autoSpaceDE w:val="0"/>
              <w:autoSpaceDN w:val="0"/>
              <w:jc w:val="center"/>
              <w:rPr>
                <w:sz w:val="26"/>
                <w:szCs w:val="26"/>
                <w:lang w:val="vi" w:eastAsia="vi"/>
              </w:rPr>
            </w:pPr>
            <w:r w:rsidRPr="00C214CB">
              <w:rPr>
                <w:rFonts w:eastAsia="Calibri"/>
                <w:sz w:val="26"/>
                <w:szCs w:val="26"/>
              </w:rPr>
              <w:t>X</w:t>
            </w:r>
          </w:p>
        </w:tc>
        <w:tc>
          <w:tcPr>
            <w:tcW w:w="1035" w:type="dxa"/>
            <w:vAlign w:val="center"/>
          </w:tcPr>
          <w:p w:rsidR="00E2585F" w:rsidRPr="00C214CB" w:rsidRDefault="00E2585F" w:rsidP="00E2585F">
            <w:pPr>
              <w:widowControl w:val="0"/>
              <w:autoSpaceDE w:val="0"/>
              <w:autoSpaceDN w:val="0"/>
              <w:jc w:val="center"/>
              <w:rPr>
                <w:sz w:val="26"/>
                <w:szCs w:val="26"/>
                <w:lang w:val="vi" w:eastAsia="vi"/>
              </w:rPr>
            </w:pPr>
          </w:p>
        </w:tc>
      </w:tr>
    </w:tbl>
    <w:p w:rsidR="008467FB" w:rsidRPr="00C214CB" w:rsidRDefault="008467FB" w:rsidP="008467FB">
      <w:pPr>
        <w:spacing w:before="60" w:after="60"/>
        <w:ind w:firstLine="709"/>
        <w:rPr>
          <w:b/>
          <w:sz w:val="28"/>
          <w:szCs w:val="28"/>
          <w:lang w:val="nl-NL"/>
        </w:rPr>
      </w:pPr>
      <w:r w:rsidRPr="00C214CB">
        <w:rPr>
          <w:b/>
          <w:sz w:val="28"/>
          <w:szCs w:val="28"/>
          <w:lang w:val="nl-NL"/>
        </w:rPr>
        <w:t>4. Giải pháp và phương pháp luận:</w:t>
      </w:r>
    </w:p>
    <w:p w:rsidR="008467FB" w:rsidRPr="00C214CB" w:rsidRDefault="008467FB" w:rsidP="008467FB">
      <w:pPr>
        <w:spacing w:before="60" w:after="60"/>
        <w:ind w:firstLine="709"/>
        <w:rPr>
          <w:i/>
          <w:spacing w:val="-2"/>
          <w:sz w:val="28"/>
          <w:szCs w:val="28"/>
          <w:lang w:val="nl-NL"/>
        </w:rPr>
      </w:pPr>
      <w:r w:rsidRPr="00C214CB">
        <w:rPr>
          <w:i/>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rsidR="008467FB" w:rsidRPr="00C214CB" w:rsidRDefault="008467FB" w:rsidP="008467FB">
      <w:pPr>
        <w:spacing w:before="60" w:after="60"/>
        <w:ind w:firstLine="709"/>
        <w:rPr>
          <w:i/>
          <w:spacing w:val="-2"/>
          <w:sz w:val="28"/>
          <w:szCs w:val="28"/>
          <w:lang w:val="nl-NL"/>
        </w:rPr>
      </w:pPr>
      <w:r w:rsidRPr="00C214CB">
        <w:rPr>
          <w:i/>
          <w:spacing w:val="-2"/>
          <w:sz w:val="28"/>
          <w:szCs w:val="28"/>
          <w:lang w:val="nl-NL"/>
        </w:rPr>
        <w:t>1. Giải pháp và phương pháp luận;</w:t>
      </w:r>
    </w:p>
    <w:p w:rsidR="008467FB" w:rsidRPr="00C214CB" w:rsidRDefault="008467FB" w:rsidP="008467FB">
      <w:pPr>
        <w:spacing w:before="60" w:after="60"/>
        <w:ind w:firstLine="709"/>
        <w:rPr>
          <w:i/>
          <w:spacing w:val="-2"/>
          <w:sz w:val="28"/>
          <w:szCs w:val="28"/>
          <w:lang w:val="nl-NL"/>
        </w:rPr>
      </w:pPr>
      <w:r w:rsidRPr="00C214CB">
        <w:rPr>
          <w:i/>
          <w:spacing w:val="-2"/>
          <w:sz w:val="28"/>
          <w:szCs w:val="28"/>
          <w:lang w:val="nl-NL"/>
        </w:rPr>
        <w:t>2.  Kế hoạch công tác.</w:t>
      </w:r>
    </w:p>
    <w:p w:rsidR="008467FB" w:rsidRPr="00C214CB" w:rsidRDefault="008467FB" w:rsidP="008467FB">
      <w:pPr>
        <w:spacing w:before="60" w:after="60"/>
        <w:ind w:firstLine="709"/>
        <w:rPr>
          <w:b/>
          <w:sz w:val="28"/>
          <w:szCs w:val="28"/>
          <w:lang w:val="nl-NL"/>
        </w:rPr>
      </w:pPr>
      <w:r w:rsidRPr="00C214CB">
        <w:rPr>
          <w:b/>
          <w:sz w:val="28"/>
          <w:szCs w:val="28"/>
          <w:lang w:val="nl-NL"/>
        </w:rPr>
        <w:lastRenderedPageBreak/>
        <w:t>5. Quy định về kiểm tra, nghiệm thu sản phẩm:</w:t>
      </w:r>
    </w:p>
    <w:p w:rsidR="008467FB" w:rsidRPr="00C214CB" w:rsidRDefault="008467FB" w:rsidP="008467FB">
      <w:pPr>
        <w:spacing w:before="60" w:after="60"/>
        <w:ind w:firstLine="709"/>
        <w:rPr>
          <w:i/>
          <w:spacing w:val="-2"/>
          <w:sz w:val="28"/>
          <w:szCs w:val="28"/>
          <w:lang w:val="nl-NL"/>
        </w:rPr>
      </w:pPr>
      <w:r w:rsidRPr="00C214CB">
        <w:rPr>
          <w:i/>
          <w:spacing w:val="-2"/>
          <w:sz w:val="28"/>
          <w:szCs w:val="28"/>
          <w:lang w:val="nl-NL"/>
        </w:rPr>
        <w:t>Mục này quy định về quy trình kiểm tra, nghiệm thu sản phẩm, trình tự giao nộp sản phẩm (nếu có)... để phục vụ công tác thanh, quyết toán hợp đồng.</w:t>
      </w:r>
    </w:p>
    <w:p w:rsidR="002746D3" w:rsidRPr="00C214CB" w:rsidRDefault="002746D3"/>
    <w:sectPr w:rsidR="002746D3" w:rsidRPr="00C214CB" w:rsidSect="007C293F">
      <w:pgSz w:w="11907" w:h="16840" w:code="9"/>
      <w:pgMar w:top="1138" w:right="1138" w:bottom="1138" w:left="1411"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7FB"/>
    <w:rsid w:val="002746D3"/>
    <w:rsid w:val="007C293F"/>
    <w:rsid w:val="008467FB"/>
    <w:rsid w:val="00861568"/>
    <w:rsid w:val="00872EE2"/>
    <w:rsid w:val="009E0059"/>
    <w:rsid w:val="00C214CB"/>
    <w:rsid w:val="00C23832"/>
    <w:rsid w:val="00C369EE"/>
    <w:rsid w:val="00E2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AE880-ABD3-4C2B-9D4F-57202302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7F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
    <w:name w:val="00"/>
    <w:basedOn w:val="Normal"/>
    <w:qFormat/>
    <w:rsid w:val="008467FB"/>
    <w:pPr>
      <w:jc w:val="center"/>
    </w:pPr>
    <w:rPr>
      <w:b/>
      <w:bCs/>
      <w:sz w:val="30"/>
      <w:szCs w:val="28"/>
      <w:lang w:val="vi-VN"/>
    </w:rPr>
  </w:style>
  <w:style w:type="paragraph" w:customStyle="1" w:styleId="01">
    <w:name w:val="01"/>
    <w:basedOn w:val="Normal"/>
    <w:qFormat/>
    <w:rsid w:val="008467FB"/>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08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3098</Words>
  <Characters>17660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HUONGKT</cp:lastModifiedBy>
  <cp:revision>4</cp:revision>
  <dcterms:created xsi:type="dcterms:W3CDTF">2025-12-10T08:20:00Z</dcterms:created>
  <dcterms:modified xsi:type="dcterms:W3CDTF">2025-12-18T08:49:00Z</dcterms:modified>
</cp:coreProperties>
</file>