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9041" w14:textId="77777777" w:rsidR="001A65BB" w:rsidRPr="00FF4C32" w:rsidRDefault="001A65BB" w:rsidP="001A65BB">
      <w:pPr>
        <w:widowControl w:val="0"/>
        <w:tabs>
          <w:tab w:val="right" w:leader="dot" w:pos="9639"/>
        </w:tabs>
        <w:spacing w:before="60" w:after="60" w:line="288" w:lineRule="auto"/>
        <w:jc w:val="center"/>
        <w:rPr>
          <w:b/>
          <w:bCs/>
          <w:kern w:val="28"/>
          <w:sz w:val="28"/>
          <w:szCs w:val="28"/>
          <w:lang w:val="it-IT"/>
        </w:rPr>
      </w:pPr>
      <w:bookmarkStart w:id="0" w:name="_Toc322949324"/>
      <w:bookmarkStart w:id="1" w:name="_Toc322958433"/>
      <w:bookmarkStart w:id="2" w:name="_Toc427219488"/>
      <w:bookmarkStart w:id="3" w:name="_Toc428284821"/>
      <w:bookmarkStart w:id="4" w:name="_Toc248136578"/>
      <w:bookmarkStart w:id="5" w:name="_Toc248137063"/>
      <w:bookmarkStart w:id="6" w:name="_Toc397006918"/>
      <w:bookmarkStart w:id="7" w:name="_Toc397008987"/>
      <w:bookmarkStart w:id="8" w:name="_Toc397009073"/>
      <w:r w:rsidRPr="00FF4C32">
        <w:rPr>
          <w:b/>
          <w:bCs/>
          <w:kern w:val="28"/>
          <w:sz w:val="28"/>
          <w:szCs w:val="28"/>
          <w:lang w:val="it-IT"/>
        </w:rPr>
        <w:t>CHƯƠNG V. ĐIỀU KHOẢN THAM CHIẾU</w:t>
      </w:r>
      <w:bookmarkStart w:id="9" w:name="_Toc197589890"/>
    </w:p>
    <w:p w14:paraId="4C30CC7A" w14:textId="77777777" w:rsidR="001A65BB" w:rsidRPr="00FF4C32" w:rsidRDefault="001A65BB" w:rsidP="001A65BB">
      <w:pPr>
        <w:widowControl w:val="0"/>
        <w:tabs>
          <w:tab w:val="right" w:leader="dot" w:pos="9639"/>
        </w:tabs>
        <w:spacing w:before="60" w:after="60" w:line="288" w:lineRule="auto"/>
        <w:jc w:val="center"/>
        <w:rPr>
          <w:b/>
          <w:kern w:val="28"/>
          <w:sz w:val="28"/>
          <w:szCs w:val="28"/>
          <w:shd w:val="clear" w:color="800080" w:fill="auto"/>
          <w:lang w:val="it-IT"/>
        </w:rPr>
      </w:pPr>
      <w:r w:rsidRPr="00FF4C32">
        <w:rPr>
          <w:b/>
          <w:kern w:val="28"/>
          <w:sz w:val="28"/>
          <w:szCs w:val="28"/>
          <w:shd w:val="clear" w:color="800080" w:fill="auto"/>
          <w:lang w:val="it-IT"/>
        </w:rPr>
        <w:t>PHẦN I: TỔNG QUAN VỀ DỰ ÁN</w:t>
      </w:r>
      <w:bookmarkEnd w:id="9"/>
    </w:p>
    <w:p w14:paraId="07214D60" w14:textId="77777777" w:rsidR="001A65BB" w:rsidRPr="00CD4157" w:rsidRDefault="001A65BB" w:rsidP="001A65BB">
      <w:pPr>
        <w:pStyle w:val="XX"/>
        <w:spacing w:before="60" w:after="60"/>
        <w:ind w:firstLine="567"/>
        <w:jc w:val="both"/>
        <w:rPr>
          <w:color w:val="auto"/>
          <w:szCs w:val="28"/>
          <w:lang w:val="it-IT"/>
        </w:rPr>
      </w:pPr>
      <w:bookmarkStart w:id="10" w:name="_Toc77756123"/>
      <w:bookmarkStart w:id="11" w:name="_Toc83654404"/>
      <w:bookmarkStart w:id="12" w:name="_Toc83654580"/>
      <w:bookmarkStart w:id="13" w:name="_Toc83655299"/>
      <w:bookmarkStart w:id="14" w:name="_Toc210112597"/>
      <w:bookmarkEnd w:id="0"/>
      <w:bookmarkEnd w:id="1"/>
      <w:bookmarkEnd w:id="2"/>
      <w:bookmarkEnd w:id="3"/>
      <w:r w:rsidRPr="00CD4157">
        <w:rPr>
          <w:color w:val="auto"/>
          <w:szCs w:val="28"/>
          <w:lang w:val="it-IT"/>
        </w:rPr>
        <w:t xml:space="preserve">1. </w:t>
      </w:r>
      <w:bookmarkEnd w:id="10"/>
      <w:r w:rsidRPr="00CD4157">
        <w:rPr>
          <w:color w:val="auto"/>
          <w:szCs w:val="28"/>
          <w:lang w:val="it-IT"/>
        </w:rPr>
        <w:t xml:space="preserve">Cơ sở lập </w:t>
      </w:r>
      <w:bookmarkEnd w:id="11"/>
      <w:bookmarkEnd w:id="12"/>
      <w:bookmarkEnd w:id="13"/>
      <w:r w:rsidRPr="00CD4157">
        <w:rPr>
          <w:color w:val="auto"/>
          <w:szCs w:val="28"/>
          <w:lang w:val="it-IT"/>
        </w:rPr>
        <w:t>dự án</w:t>
      </w:r>
      <w:bookmarkEnd w:id="14"/>
    </w:p>
    <w:p w14:paraId="23A20251" w14:textId="77777777" w:rsidR="001A65BB" w:rsidRPr="00CD4157" w:rsidRDefault="001A65BB" w:rsidP="001A65BB">
      <w:pPr>
        <w:spacing w:before="60" w:after="60"/>
        <w:ind w:firstLine="567"/>
        <w:rPr>
          <w:sz w:val="28"/>
          <w:szCs w:val="28"/>
          <w:lang w:val="it-IT"/>
        </w:rPr>
      </w:pPr>
      <w:r w:rsidRPr="00CD4157">
        <w:rPr>
          <w:sz w:val="28"/>
          <w:szCs w:val="28"/>
          <w:lang w:val="it-IT"/>
        </w:rPr>
        <w:t>- Quyết định số 768/QĐ-TTg ngày 15/04/2025 của Thủ tướng Chính phủ về việc phê duyệt điều chỉnh Quy hoạch phát triển điện lực Quốc gia thời kỳ 2021-2023, tầm nhìn đến năm 2050;</w:t>
      </w:r>
    </w:p>
    <w:p w14:paraId="193F97DF" w14:textId="77777777" w:rsidR="001A65BB" w:rsidRPr="00CD4157" w:rsidRDefault="001A65BB" w:rsidP="001A65BB">
      <w:pPr>
        <w:spacing w:before="60" w:after="60"/>
        <w:ind w:firstLine="567"/>
        <w:rPr>
          <w:sz w:val="28"/>
          <w:szCs w:val="28"/>
          <w:lang w:val="it-IT"/>
        </w:rPr>
      </w:pPr>
      <w:r w:rsidRPr="00CD4157">
        <w:rPr>
          <w:sz w:val="28"/>
          <w:szCs w:val="28"/>
          <w:lang w:val="it-IT"/>
        </w:rPr>
        <w:t>- Quyết định số 1509/QĐ-TTg ngày 30/05/2025 của Bộ Công Thương phê duyệt “Kế hoạch thực hiện quy hoạch phát triển điện lực Quốc gia giai đoạn 2021-2030, tầm nhìn đến năm 2050 điều chỉnh”;</w:t>
      </w:r>
    </w:p>
    <w:p w14:paraId="37B21390" w14:textId="77777777" w:rsidR="001A65BB" w:rsidRPr="00CD4157" w:rsidRDefault="001A65BB" w:rsidP="001A65BB">
      <w:pPr>
        <w:spacing w:before="60" w:after="60"/>
        <w:ind w:firstLine="567"/>
        <w:rPr>
          <w:sz w:val="28"/>
          <w:szCs w:val="28"/>
          <w:lang w:val="it-IT"/>
        </w:rPr>
      </w:pPr>
      <w:r w:rsidRPr="00CD4157">
        <w:rPr>
          <w:sz w:val="28"/>
          <w:szCs w:val="28"/>
          <w:lang w:val="it-IT"/>
        </w:rPr>
        <w:t>- Quyết định số 158/QĐ-TTg ngày 06/02/2024 của Thủ tướng chính phủ về việc Phê duyệt Quy hoạch tỉnh Vĩnh Phúc thời kỳ 2021-2030 tầm nhìn đến năm 2050.</w:t>
      </w:r>
    </w:p>
    <w:p w14:paraId="45A55514" w14:textId="77777777" w:rsidR="001A65BB" w:rsidRPr="00CD4157" w:rsidRDefault="001A65BB" w:rsidP="001A65BB">
      <w:pPr>
        <w:spacing w:before="60" w:after="60"/>
        <w:ind w:firstLine="567"/>
        <w:rPr>
          <w:sz w:val="28"/>
          <w:szCs w:val="28"/>
          <w:lang w:val="it-IT"/>
        </w:rPr>
      </w:pPr>
      <w:r w:rsidRPr="00CD4157">
        <w:rPr>
          <w:sz w:val="28"/>
          <w:szCs w:val="28"/>
          <w:lang w:val="it-IT"/>
        </w:rPr>
        <w:t>- Thỏa thuận tiến độ đầu tư xây dựng các dự án lưới điện số 4360/2024/TTĐT-EVNNPT-EVNNPC ký giữa Tổng công ty Truyền tải điện Quốc gia (EVNNPT) và Tổng công ty Điện lực miền Bắc ngày 05/08/2024;</w:t>
      </w:r>
    </w:p>
    <w:p w14:paraId="72BDAAF7" w14:textId="77777777" w:rsidR="001A65BB" w:rsidRPr="00CD4157" w:rsidRDefault="001A65BB" w:rsidP="001A65BB">
      <w:pPr>
        <w:spacing w:before="60" w:after="60"/>
        <w:ind w:firstLine="567"/>
        <w:rPr>
          <w:sz w:val="28"/>
          <w:szCs w:val="28"/>
          <w:lang w:val="it-IT"/>
        </w:rPr>
      </w:pPr>
      <w:r w:rsidRPr="00CD4157">
        <w:rPr>
          <w:sz w:val="28"/>
          <w:szCs w:val="28"/>
          <w:lang w:val="it-IT"/>
        </w:rPr>
        <w:t>- Văn bản số 3818/EVNNPT-KH+ĐT ngày 21/9/2021 của EVNNPT về việc bổ sung hạng mục lắp đặt các ngăn lộ 110kV vào các dự án đang thực hiện;</w:t>
      </w:r>
    </w:p>
    <w:p w14:paraId="7154C99A" w14:textId="77777777" w:rsidR="001A65BB" w:rsidRPr="00350988" w:rsidRDefault="001A65BB" w:rsidP="001A65BB">
      <w:pPr>
        <w:spacing w:before="60" w:after="60"/>
        <w:ind w:firstLine="567"/>
        <w:rPr>
          <w:sz w:val="28"/>
          <w:szCs w:val="28"/>
          <w:lang w:val="it-IT"/>
        </w:rPr>
      </w:pPr>
      <w:r w:rsidRPr="00350988">
        <w:rPr>
          <w:sz w:val="28"/>
          <w:szCs w:val="28"/>
          <w:lang w:val="it-IT"/>
        </w:rPr>
        <w:t xml:space="preserve">- Văn bản số 4304/EVNNPT-KH ngày 31/7/2024 của EVNNPT về việc tách dự Cải tạo đường dây 220kV Sơn Tây </w:t>
      </w:r>
      <w:r w:rsidRPr="009300AA">
        <w:rPr>
          <w:sz w:val="28"/>
          <w:szCs w:val="28"/>
          <w:lang w:val="vi-VN"/>
        </w:rPr>
        <w:t>-</w:t>
      </w:r>
      <w:r w:rsidRPr="00350988">
        <w:rPr>
          <w:sz w:val="28"/>
          <w:szCs w:val="28"/>
          <w:lang w:val="it-IT"/>
        </w:rPr>
        <w:t xml:space="preserve"> Vĩnh Yên 01 mạch thành 02 mạch và xây mới đường dây Vĩnh Tường </w:t>
      </w:r>
      <w:r w:rsidRPr="009300AA">
        <w:rPr>
          <w:sz w:val="28"/>
          <w:szCs w:val="28"/>
          <w:lang w:val="vi-VN"/>
        </w:rPr>
        <w:t>-</w:t>
      </w:r>
      <w:r w:rsidRPr="00350988">
        <w:rPr>
          <w:sz w:val="28"/>
          <w:szCs w:val="28"/>
          <w:lang w:val="it-IT"/>
        </w:rPr>
        <w:t>Vĩnh Yên;</w:t>
      </w:r>
    </w:p>
    <w:p w14:paraId="5CC70D28" w14:textId="77777777" w:rsidR="001A65BB" w:rsidRPr="00350988" w:rsidRDefault="001A65BB" w:rsidP="001A65BB">
      <w:pPr>
        <w:spacing w:before="60" w:after="60"/>
        <w:ind w:firstLine="567"/>
        <w:rPr>
          <w:sz w:val="28"/>
          <w:szCs w:val="28"/>
          <w:lang w:val="it-IT"/>
        </w:rPr>
      </w:pPr>
      <w:r w:rsidRPr="00350988">
        <w:rPr>
          <w:sz w:val="28"/>
          <w:szCs w:val="28"/>
          <w:lang w:val="it-IT"/>
        </w:rPr>
        <w:t xml:space="preserve">- </w:t>
      </w:r>
      <w:bookmarkStart w:id="15" w:name="_Hlk210294829"/>
      <w:r w:rsidRPr="00350988">
        <w:rPr>
          <w:sz w:val="28"/>
          <w:szCs w:val="28"/>
          <w:lang w:val="it-IT"/>
        </w:rPr>
        <w:t>Văn bản số 1118/QĐ ngày 24/9/2025 của Uỷ ban nhân dân tỉnh Phú Thọ quyết định chấp thuận chủ trương đầu tư, đồng thời chấp thuận nhà đầu tư Dự án đường dây 220kV Vĩnh Tường – Vĩnh Yên;</w:t>
      </w:r>
      <w:bookmarkEnd w:id="15"/>
    </w:p>
    <w:p w14:paraId="5B50AD3E" w14:textId="77777777" w:rsidR="001A65BB" w:rsidRPr="00350988" w:rsidRDefault="001A65BB" w:rsidP="001A65BB">
      <w:pPr>
        <w:spacing w:before="60" w:after="60"/>
        <w:ind w:firstLine="567"/>
        <w:rPr>
          <w:sz w:val="28"/>
          <w:szCs w:val="28"/>
          <w:lang w:val="it-IT"/>
        </w:rPr>
      </w:pPr>
      <w:r w:rsidRPr="00350988">
        <w:rPr>
          <w:sz w:val="28"/>
          <w:szCs w:val="28"/>
          <w:lang w:val="it-IT"/>
        </w:rPr>
        <w:t>- Hiện trạng TBA 220kV Vĩnh Yên hiện hữu.</w:t>
      </w:r>
    </w:p>
    <w:p w14:paraId="41130B13" w14:textId="77777777" w:rsidR="001A65BB" w:rsidRPr="00350988" w:rsidRDefault="001A65BB" w:rsidP="001A65BB">
      <w:pPr>
        <w:pStyle w:val="XX"/>
        <w:spacing w:before="60" w:after="60"/>
        <w:ind w:firstLine="567"/>
        <w:jc w:val="both"/>
        <w:rPr>
          <w:color w:val="auto"/>
          <w:szCs w:val="28"/>
          <w:lang w:val="it-IT"/>
        </w:rPr>
      </w:pPr>
      <w:bookmarkStart w:id="16" w:name="_Toc83654405"/>
      <w:bookmarkStart w:id="17" w:name="_Toc83654581"/>
      <w:bookmarkStart w:id="18" w:name="_Toc83655300"/>
      <w:bookmarkStart w:id="19" w:name="_Toc210112598"/>
      <w:r w:rsidRPr="00350988">
        <w:rPr>
          <w:color w:val="auto"/>
          <w:szCs w:val="28"/>
          <w:lang w:val="it-IT"/>
        </w:rPr>
        <w:t>2. Mục tiêu dự án</w:t>
      </w:r>
      <w:bookmarkEnd w:id="16"/>
      <w:bookmarkEnd w:id="17"/>
      <w:bookmarkEnd w:id="18"/>
      <w:bookmarkEnd w:id="19"/>
    </w:p>
    <w:p w14:paraId="129CB2CB" w14:textId="77777777" w:rsidR="001A65BB" w:rsidRPr="00350988" w:rsidRDefault="001A65BB" w:rsidP="001A65BB">
      <w:pPr>
        <w:spacing w:before="60" w:after="60"/>
        <w:ind w:firstLine="567"/>
        <w:rPr>
          <w:sz w:val="28"/>
          <w:szCs w:val="28"/>
          <w:lang w:val="it-IT"/>
        </w:rPr>
      </w:pPr>
      <w:r w:rsidRPr="00350988">
        <w:rPr>
          <w:sz w:val="28"/>
          <w:szCs w:val="28"/>
          <w:lang w:val="it-IT"/>
        </w:rPr>
        <w:t>- Đảm bảo cung cấp điện ổn định lâu dài, tin cậy cho phát triển kinh tế - xã hội tỉnh Phú Thọ và khu vực lân cận.</w:t>
      </w:r>
    </w:p>
    <w:p w14:paraId="2083D5E3" w14:textId="77777777" w:rsidR="001A65BB" w:rsidRPr="00350988" w:rsidRDefault="001A65BB" w:rsidP="001A65BB">
      <w:pPr>
        <w:spacing w:before="60" w:after="60"/>
        <w:ind w:firstLine="567"/>
        <w:rPr>
          <w:sz w:val="28"/>
          <w:szCs w:val="28"/>
          <w:lang w:val="it-IT"/>
        </w:rPr>
      </w:pPr>
      <w:r w:rsidRPr="00350988">
        <w:rPr>
          <w:sz w:val="28"/>
          <w:szCs w:val="28"/>
          <w:lang w:val="it-IT"/>
        </w:rPr>
        <w:t>- Tăng cường độ tin cậy, khả năng truyền tải của lưới điện.</w:t>
      </w:r>
    </w:p>
    <w:p w14:paraId="7CB12B85" w14:textId="77777777" w:rsidR="001A65BB" w:rsidRPr="00350988" w:rsidRDefault="001A65BB" w:rsidP="001A65BB">
      <w:pPr>
        <w:spacing w:before="60" w:after="60"/>
        <w:ind w:firstLine="567"/>
        <w:rPr>
          <w:sz w:val="28"/>
          <w:szCs w:val="28"/>
          <w:lang w:val="it-IT"/>
        </w:rPr>
      </w:pPr>
      <w:r w:rsidRPr="00350988">
        <w:rPr>
          <w:sz w:val="28"/>
          <w:szCs w:val="28"/>
          <w:lang w:val="it-IT"/>
        </w:rPr>
        <w:t>- Giảm tổn thất điện năng trong lưới, tăng hiệu quả sản xuất kinh doanh điện của EVN.</w:t>
      </w:r>
    </w:p>
    <w:p w14:paraId="33DF8727" w14:textId="77777777" w:rsidR="001A65BB" w:rsidRPr="00350988" w:rsidRDefault="001A65BB" w:rsidP="001A65BB">
      <w:pPr>
        <w:pStyle w:val="XX"/>
        <w:spacing w:before="60" w:after="60"/>
        <w:ind w:firstLine="567"/>
        <w:jc w:val="both"/>
        <w:rPr>
          <w:color w:val="auto"/>
          <w:szCs w:val="28"/>
          <w:lang w:val="it-IT"/>
        </w:rPr>
      </w:pPr>
      <w:bookmarkStart w:id="20" w:name="_Toc83654406"/>
      <w:bookmarkStart w:id="21" w:name="_Toc83654582"/>
      <w:bookmarkStart w:id="22" w:name="_Toc83655301"/>
      <w:bookmarkStart w:id="23" w:name="_Toc210112599"/>
      <w:r w:rsidRPr="00350988">
        <w:rPr>
          <w:color w:val="auto"/>
          <w:szCs w:val="28"/>
          <w:lang w:val="it-IT"/>
        </w:rPr>
        <w:t>3. Đặc điểm và Quy mô dự án</w:t>
      </w:r>
      <w:bookmarkEnd w:id="20"/>
      <w:bookmarkEnd w:id="21"/>
      <w:bookmarkEnd w:id="22"/>
      <w:bookmarkEnd w:id="23"/>
    </w:p>
    <w:p w14:paraId="2150A422" w14:textId="77777777" w:rsidR="001A65BB" w:rsidRPr="00350988" w:rsidRDefault="001A65BB" w:rsidP="001A65BB">
      <w:pPr>
        <w:pStyle w:val="XXX"/>
        <w:spacing w:before="60" w:after="60"/>
        <w:ind w:firstLine="567"/>
        <w:jc w:val="both"/>
        <w:rPr>
          <w:szCs w:val="28"/>
          <w:lang w:val="it-IT"/>
        </w:rPr>
      </w:pPr>
      <w:bookmarkStart w:id="24" w:name="_Toc210112600"/>
      <w:r w:rsidRPr="00350988">
        <w:rPr>
          <w:szCs w:val="28"/>
          <w:lang w:val="it-IT"/>
        </w:rPr>
        <w:t>3.1. Đặc điểm dự án</w:t>
      </w:r>
      <w:bookmarkEnd w:id="24"/>
    </w:p>
    <w:p w14:paraId="2DB57256" w14:textId="77777777" w:rsidR="001A65BB" w:rsidRPr="00350988" w:rsidRDefault="001A65BB" w:rsidP="001A65BB">
      <w:pPr>
        <w:spacing w:before="60" w:after="60"/>
        <w:ind w:firstLine="567"/>
        <w:rPr>
          <w:sz w:val="28"/>
          <w:szCs w:val="28"/>
          <w:lang w:val="it-IT"/>
        </w:rPr>
      </w:pPr>
      <w:r w:rsidRPr="00350988">
        <w:rPr>
          <w:sz w:val="28"/>
          <w:szCs w:val="28"/>
          <w:lang w:val="it-IT"/>
        </w:rPr>
        <w:t>Dự án “</w:t>
      </w:r>
      <w:r>
        <w:rPr>
          <w:sz w:val="28"/>
          <w:szCs w:val="28"/>
          <w:lang w:val="it-IT"/>
        </w:rPr>
        <w:t>Xây dựng 3 ngăn lộ 110 kV tại trạm Vĩnh Yên</w:t>
      </w:r>
      <w:r w:rsidRPr="00350988">
        <w:rPr>
          <w:sz w:val="28"/>
          <w:szCs w:val="28"/>
          <w:lang w:val="it-IT"/>
        </w:rPr>
        <w:t xml:space="preserve">” được thực hiện tại trạm biến áp 220 kV Vĩnh Yên thuộc địa phận thị trấn Hương Canh, huyện Bình Xuyên, tỉnh Vĩnh Phúc (nay là xã Bình Nguyên, tỉnh Phú Thọ). </w:t>
      </w:r>
    </w:p>
    <w:p w14:paraId="24F019BF" w14:textId="77777777" w:rsidR="001A65BB" w:rsidRPr="00350988" w:rsidRDefault="001A65BB" w:rsidP="001A65BB">
      <w:pPr>
        <w:spacing w:before="60" w:after="60"/>
        <w:ind w:firstLine="567"/>
        <w:rPr>
          <w:sz w:val="28"/>
          <w:szCs w:val="28"/>
          <w:lang w:val="it-IT"/>
        </w:rPr>
      </w:pPr>
      <w:r w:rsidRPr="00350988">
        <w:rPr>
          <w:sz w:val="28"/>
          <w:szCs w:val="28"/>
          <w:lang w:val="it-IT"/>
        </w:rPr>
        <w:lastRenderedPageBreak/>
        <w:t xml:space="preserve">Các ngăn lộ mới được xây dựng tại vị trí ngăn lộ dự phòng và một phần đất mở rộng trạm 220kV Vĩnh Yên thuộc dự án </w:t>
      </w:r>
      <w:r w:rsidRPr="00350988">
        <w:rPr>
          <w:iCs/>
          <w:sz w:val="27"/>
          <w:szCs w:val="27"/>
          <w:lang w:val="it-IT"/>
        </w:rPr>
        <w:t>Đường dây 220kV Vĩnh Tường - Vĩnh Yên</w:t>
      </w:r>
      <w:r w:rsidRPr="00350988">
        <w:rPr>
          <w:sz w:val="28"/>
          <w:szCs w:val="28"/>
          <w:lang w:val="it-IT"/>
        </w:rPr>
        <w:t>.</w:t>
      </w:r>
    </w:p>
    <w:p w14:paraId="2A187953" w14:textId="77777777" w:rsidR="001A65BB" w:rsidRPr="00350988" w:rsidRDefault="001A65BB" w:rsidP="001A65BB">
      <w:pPr>
        <w:pStyle w:val="XXX"/>
        <w:spacing w:before="60" w:after="60"/>
        <w:ind w:firstLine="567"/>
        <w:jc w:val="both"/>
        <w:rPr>
          <w:szCs w:val="28"/>
          <w:lang w:val="it-IT"/>
        </w:rPr>
      </w:pPr>
      <w:bookmarkStart w:id="25" w:name="_Toc77756124"/>
      <w:bookmarkStart w:id="26" w:name="_Toc210112601"/>
      <w:bookmarkStart w:id="27" w:name="_Toc83654407"/>
      <w:bookmarkStart w:id="28" w:name="_Toc83654583"/>
      <w:bookmarkStart w:id="29" w:name="_Toc83655201"/>
      <w:bookmarkStart w:id="30" w:name="_Toc83655302"/>
      <w:r w:rsidRPr="00350988">
        <w:rPr>
          <w:szCs w:val="28"/>
          <w:lang w:val="it-IT"/>
        </w:rPr>
        <w:t>3.2. Quy mô dự án</w:t>
      </w:r>
      <w:bookmarkEnd w:id="25"/>
      <w:bookmarkEnd w:id="26"/>
    </w:p>
    <w:p w14:paraId="07F31CD4" w14:textId="77777777" w:rsidR="001A65BB" w:rsidRPr="00350988" w:rsidRDefault="001A65BB" w:rsidP="001A65BB">
      <w:pPr>
        <w:spacing w:before="60" w:after="60"/>
        <w:ind w:firstLine="567"/>
        <w:rPr>
          <w:b/>
          <w:bCs/>
          <w:i/>
          <w:iCs/>
          <w:sz w:val="28"/>
          <w:szCs w:val="28"/>
          <w:lang w:val="it-IT"/>
        </w:rPr>
      </w:pPr>
      <w:r w:rsidRPr="00350988">
        <w:rPr>
          <w:b/>
          <w:bCs/>
          <w:i/>
          <w:iCs/>
          <w:sz w:val="28"/>
          <w:szCs w:val="28"/>
          <w:lang w:val="it-IT"/>
        </w:rPr>
        <w:t>a. Phần điện nhất thứ</w:t>
      </w:r>
      <w:bookmarkEnd w:id="27"/>
      <w:bookmarkEnd w:id="28"/>
      <w:bookmarkEnd w:id="29"/>
      <w:bookmarkEnd w:id="30"/>
      <w:r w:rsidRPr="00350988">
        <w:rPr>
          <w:b/>
          <w:bCs/>
          <w:i/>
          <w:iCs/>
          <w:sz w:val="28"/>
          <w:szCs w:val="28"/>
          <w:lang w:val="it-IT"/>
        </w:rPr>
        <w:t>:</w:t>
      </w:r>
    </w:p>
    <w:p w14:paraId="14A5A2EC" w14:textId="77777777" w:rsidR="001A65BB" w:rsidRPr="00350988" w:rsidRDefault="001A65BB" w:rsidP="001A65BB">
      <w:pPr>
        <w:spacing w:before="60" w:after="60"/>
        <w:ind w:firstLine="567"/>
        <w:rPr>
          <w:sz w:val="28"/>
          <w:szCs w:val="28"/>
          <w:lang w:val="it-IT"/>
        </w:rPr>
      </w:pPr>
      <w:r w:rsidRPr="00350988">
        <w:rPr>
          <w:sz w:val="28"/>
          <w:szCs w:val="28"/>
          <w:lang w:val="it-IT"/>
        </w:rPr>
        <w:t>- Lắp đặt thiết bị cho 03 ngăn lộ đường dây 110kV xây mới.</w:t>
      </w:r>
    </w:p>
    <w:p w14:paraId="3167EA2A" w14:textId="77777777" w:rsidR="001A65BB" w:rsidRPr="00350988" w:rsidRDefault="001A65BB" w:rsidP="001A65BB">
      <w:pPr>
        <w:spacing w:before="60" w:after="60"/>
        <w:ind w:firstLine="567"/>
        <w:rPr>
          <w:sz w:val="28"/>
          <w:szCs w:val="28"/>
          <w:lang w:val="it-IT"/>
        </w:rPr>
      </w:pPr>
      <w:r w:rsidRPr="00350988">
        <w:rPr>
          <w:sz w:val="28"/>
          <w:szCs w:val="28"/>
          <w:lang w:val="it-IT"/>
        </w:rPr>
        <w:t>- Kéo dài, mở rộng khẩu độ thanh cái 110kV</w:t>
      </w:r>
    </w:p>
    <w:p w14:paraId="7A8F0A19" w14:textId="77777777" w:rsidR="001A65BB" w:rsidRPr="00350988" w:rsidRDefault="001A65BB" w:rsidP="001A65BB">
      <w:pPr>
        <w:spacing w:before="60" w:after="60"/>
        <w:ind w:firstLine="567"/>
        <w:rPr>
          <w:sz w:val="28"/>
          <w:szCs w:val="28"/>
          <w:lang w:val="it-IT"/>
        </w:rPr>
      </w:pPr>
      <w:r w:rsidRPr="00350988">
        <w:rPr>
          <w:sz w:val="28"/>
          <w:szCs w:val="28"/>
          <w:lang w:val="it-IT"/>
        </w:rPr>
        <w:t>- Lắp đặt chuỗi cách điện và dây dẫn thanh cái 110kV cho 03 ngăn lộ xây mới.</w:t>
      </w:r>
    </w:p>
    <w:p w14:paraId="5C834DCD" w14:textId="77777777" w:rsidR="001A65BB" w:rsidRPr="00350988" w:rsidRDefault="001A65BB" w:rsidP="001A65BB">
      <w:pPr>
        <w:spacing w:before="60" w:after="60"/>
        <w:ind w:firstLine="567"/>
        <w:rPr>
          <w:sz w:val="28"/>
          <w:szCs w:val="28"/>
          <w:lang w:val="it-IT"/>
        </w:rPr>
      </w:pPr>
      <w:r w:rsidRPr="00350988">
        <w:rPr>
          <w:sz w:val="28"/>
          <w:szCs w:val="28"/>
          <w:lang w:val="it-IT"/>
        </w:rPr>
        <w:t xml:space="preserve">- Lắp đặt dây dẫn ngăn lộ, chuỗi cách điện, sứ đứng, phụ kiện lắp đặt… cho các ngăn lộ 110kV xây mới. </w:t>
      </w:r>
    </w:p>
    <w:p w14:paraId="344CA0E4" w14:textId="77777777" w:rsidR="001A65BB" w:rsidRPr="00350988" w:rsidRDefault="001A65BB" w:rsidP="001A65BB">
      <w:pPr>
        <w:spacing w:before="60" w:after="60"/>
        <w:ind w:firstLine="567"/>
        <w:rPr>
          <w:sz w:val="28"/>
          <w:szCs w:val="28"/>
          <w:lang w:val="it-IT"/>
        </w:rPr>
      </w:pPr>
      <w:r w:rsidRPr="00350988">
        <w:rPr>
          <w:sz w:val="28"/>
          <w:szCs w:val="28"/>
          <w:lang w:val="it-IT"/>
        </w:rPr>
        <w:t>- Lắp đặt hệ thống chống sét cho các ngăn lộ xây mới.</w:t>
      </w:r>
    </w:p>
    <w:p w14:paraId="7AC5287C" w14:textId="77777777" w:rsidR="001A65BB" w:rsidRPr="00350988" w:rsidRDefault="001A65BB" w:rsidP="001A65BB">
      <w:pPr>
        <w:spacing w:before="60" w:after="60"/>
        <w:ind w:firstLine="567"/>
        <w:rPr>
          <w:sz w:val="28"/>
          <w:szCs w:val="28"/>
          <w:lang w:val="it-IT"/>
        </w:rPr>
      </w:pPr>
      <w:r w:rsidRPr="00350988">
        <w:rPr>
          <w:sz w:val="28"/>
          <w:szCs w:val="28"/>
          <w:lang w:val="it-IT"/>
        </w:rPr>
        <w:t>- Lắp đặt dây tiếp địa đấu nối cho các thiết bị lắp mới nối vào hệ thống nối đất của trạm.</w:t>
      </w:r>
    </w:p>
    <w:p w14:paraId="78AF1F32" w14:textId="77777777" w:rsidR="001A65BB" w:rsidRPr="00350988" w:rsidRDefault="001A65BB" w:rsidP="001A65BB">
      <w:pPr>
        <w:spacing w:before="60" w:after="60"/>
        <w:ind w:firstLine="567"/>
        <w:rPr>
          <w:sz w:val="28"/>
          <w:szCs w:val="28"/>
          <w:lang w:val="it-IT"/>
        </w:rPr>
      </w:pPr>
      <w:r w:rsidRPr="00350988">
        <w:rPr>
          <w:sz w:val="28"/>
          <w:szCs w:val="28"/>
          <w:lang w:val="it-IT"/>
        </w:rPr>
        <w:t>- Lắp đặt đèn hệ thống chiếu sáng, camera giám sát ngoài trời cho các ngăn lộ mới.</w:t>
      </w:r>
    </w:p>
    <w:p w14:paraId="714CAEA2" w14:textId="77777777" w:rsidR="001A65BB" w:rsidRPr="00350988" w:rsidRDefault="001A65BB" w:rsidP="001A65BB">
      <w:pPr>
        <w:spacing w:before="60" w:after="60"/>
        <w:ind w:firstLine="567"/>
        <w:rPr>
          <w:sz w:val="28"/>
          <w:szCs w:val="28"/>
          <w:lang w:val="it-IT"/>
        </w:rPr>
      </w:pPr>
      <w:bookmarkStart w:id="31" w:name="_Toc83654408"/>
      <w:bookmarkStart w:id="32" w:name="_Toc83654584"/>
      <w:bookmarkStart w:id="33" w:name="_Toc83655202"/>
      <w:bookmarkStart w:id="34" w:name="_Toc83655303"/>
      <w:r w:rsidRPr="00350988">
        <w:rPr>
          <w:b/>
          <w:bCs/>
          <w:i/>
          <w:iCs/>
          <w:sz w:val="28"/>
          <w:szCs w:val="28"/>
          <w:lang w:val="it-IT"/>
        </w:rPr>
        <w:t>b. Phần điện nhị thứ</w:t>
      </w:r>
      <w:bookmarkEnd w:id="31"/>
      <w:bookmarkEnd w:id="32"/>
      <w:bookmarkEnd w:id="33"/>
      <w:bookmarkEnd w:id="34"/>
      <w:r w:rsidRPr="00350988">
        <w:rPr>
          <w:b/>
          <w:bCs/>
          <w:i/>
          <w:iCs/>
          <w:sz w:val="28"/>
          <w:szCs w:val="28"/>
          <w:lang w:val="it-IT"/>
        </w:rPr>
        <w:t>:</w:t>
      </w:r>
    </w:p>
    <w:p w14:paraId="25D4653B" w14:textId="77777777" w:rsidR="001A65BB" w:rsidRPr="00350988" w:rsidRDefault="001A65BB" w:rsidP="001A65BB">
      <w:pPr>
        <w:spacing w:before="60" w:after="60"/>
        <w:ind w:firstLine="567"/>
        <w:rPr>
          <w:sz w:val="28"/>
          <w:szCs w:val="28"/>
          <w:lang w:val="it-IT"/>
        </w:rPr>
      </w:pPr>
      <w:bookmarkStart w:id="35" w:name="_Toc83654409"/>
      <w:bookmarkStart w:id="36" w:name="_Toc83654585"/>
      <w:bookmarkStart w:id="37" w:name="_Toc83655203"/>
      <w:bookmarkStart w:id="38" w:name="_Toc83655304"/>
      <w:r w:rsidRPr="00350988">
        <w:rPr>
          <w:sz w:val="28"/>
          <w:szCs w:val="28"/>
          <w:lang w:val="it-IT"/>
        </w:rPr>
        <w:t>- Trang bị thiết bị điều khiển, bảo vệ cho 03 ngăn lộ xây mới.</w:t>
      </w:r>
    </w:p>
    <w:p w14:paraId="603C3CF5" w14:textId="77777777" w:rsidR="001A65BB" w:rsidRPr="00350988" w:rsidRDefault="001A65BB" w:rsidP="001A65BB">
      <w:pPr>
        <w:spacing w:before="60" w:after="60"/>
        <w:ind w:firstLine="567"/>
        <w:rPr>
          <w:sz w:val="28"/>
          <w:szCs w:val="28"/>
          <w:lang w:val="it-IT"/>
        </w:rPr>
      </w:pPr>
      <w:r w:rsidRPr="00350988">
        <w:rPr>
          <w:sz w:val="28"/>
          <w:szCs w:val="28"/>
          <w:lang w:val="it-IT"/>
        </w:rPr>
        <w:t>- Trang bị cáp hạ áp và các phụ kiện đấu nối cho 03 ngăn lộ mới.</w:t>
      </w:r>
    </w:p>
    <w:p w14:paraId="01FB6983" w14:textId="77777777" w:rsidR="001A65BB" w:rsidRPr="00350988" w:rsidRDefault="001A65BB" w:rsidP="001A65BB">
      <w:pPr>
        <w:spacing w:before="60" w:after="60"/>
        <w:ind w:firstLine="567"/>
        <w:rPr>
          <w:sz w:val="28"/>
          <w:szCs w:val="28"/>
          <w:lang w:val="it-IT"/>
        </w:rPr>
      </w:pPr>
      <w:r w:rsidRPr="00350988">
        <w:rPr>
          <w:sz w:val="28"/>
          <w:szCs w:val="28"/>
          <w:lang w:val="it-IT"/>
        </w:rPr>
        <w:t>- Trang bị hệ thống đo đếm điện năng cho 03 ngăn lộ mới.</w:t>
      </w:r>
    </w:p>
    <w:p w14:paraId="250B6649" w14:textId="77777777" w:rsidR="001A65BB" w:rsidRPr="00350988" w:rsidRDefault="001A65BB" w:rsidP="001A65BB">
      <w:pPr>
        <w:spacing w:before="60" w:after="60"/>
        <w:ind w:firstLine="567"/>
        <w:rPr>
          <w:sz w:val="28"/>
          <w:szCs w:val="28"/>
          <w:lang w:val="it-IT"/>
        </w:rPr>
      </w:pPr>
      <w:r w:rsidRPr="00350988">
        <w:rPr>
          <w:sz w:val="28"/>
          <w:szCs w:val="28"/>
          <w:lang w:val="it-IT"/>
        </w:rPr>
        <w:t>- Kết nối các thiết bị điều khiển bảo vệ trang bị mới với hệ thống điều khiển máy tính hiện có tại. Khai báo bổ sung các thông số, hiệu chỉnh cấu hình HTĐKMT phù hợp với quy mô mới của trạm.</w:t>
      </w:r>
    </w:p>
    <w:p w14:paraId="415FD1FE" w14:textId="77777777" w:rsidR="001A65BB" w:rsidRPr="00350988" w:rsidRDefault="001A65BB" w:rsidP="001A65BB">
      <w:pPr>
        <w:spacing w:before="60" w:after="60"/>
        <w:ind w:firstLine="567"/>
        <w:rPr>
          <w:sz w:val="28"/>
          <w:szCs w:val="28"/>
          <w:lang w:val="it-IT"/>
        </w:rPr>
      </w:pPr>
      <w:r w:rsidRPr="00350988">
        <w:rPr>
          <w:sz w:val="28"/>
          <w:szCs w:val="28"/>
          <w:lang w:val="it-IT"/>
        </w:rPr>
        <w:t>- Khảo sát datapoint hệ thống điều khiển máy tính tại trạm và nâng cấp hệ thống trong trường hợp hệ thống cũ không đáp ứng</w:t>
      </w:r>
    </w:p>
    <w:p w14:paraId="1407D518" w14:textId="77777777" w:rsidR="001A65BB" w:rsidRPr="00350988" w:rsidRDefault="001A65BB" w:rsidP="001A65BB">
      <w:pPr>
        <w:spacing w:before="60" w:after="60"/>
        <w:ind w:firstLine="567"/>
        <w:rPr>
          <w:sz w:val="28"/>
          <w:szCs w:val="28"/>
          <w:lang w:val="it-IT"/>
        </w:rPr>
      </w:pPr>
      <w:r w:rsidRPr="00350988">
        <w:rPr>
          <w:sz w:val="28"/>
          <w:szCs w:val="28"/>
          <w:lang w:val="it-IT"/>
        </w:rPr>
        <w:t xml:space="preserve">- </w:t>
      </w:r>
      <w:bookmarkStart w:id="39" w:name="_Hlk85641521"/>
      <w:r w:rsidRPr="00350988">
        <w:rPr>
          <w:sz w:val="28"/>
          <w:szCs w:val="28"/>
          <w:lang w:val="it-IT"/>
        </w:rPr>
        <w:t>Khai báo bổ sung vào hệ thống bảo vệ SLTC 110kV hiện hữu cho 03 ngăn lộ mới.</w:t>
      </w:r>
      <w:bookmarkEnd w:id="39"/>
    </w:p>
    <w:p w14:paraId="0B86A8B4" w14:textId="77777777" w:rsidR="001A65BB" w:rsidRPr="00350988" w:rsidRDefault="001A65BB" w:rsidP="001A65BB">
      <w:pPr>
        <w:spacing w:before="60" w:after="60"/>
        <w:ind w:firstLine="567"/>
        <w:rPr>
          <w:sz w:val="28"/>
          <w:szCs w:val="28"/>
          <w:lang w:val="it-IT"/>
        </w:rPr>
      </w:pPr>
      <w:r w:rsidRPr="00350988">
        <w:rPr>
          <w:sz w:val="28"/>
          <w:szCs w:val="28"/>
          <w:lang w:val="it-IT"/>
        </w:rPr>
        <w:t>- Lắp đặt, thử nghiệm, kết nối và khai báo bổ sung phần mềm cho các thiết bị đo đếm trang bị mới cho phù hợp với hệ thống thu thập và truyền dữ liệu đo đếm hiện có tại trạm.</w:t>
      </w:r>
    </w:p>
    <w:p w14:paraId="4802B098" w14:textId="77777777" w:rsidR="001A65BB" w:rsidRPr="00350988" w:rsidRDefault="001A65BB" w:rsidP="001A65BB">
      <w:pPr>
        <w:spacing w:before="60" w:after="60"/>
        <w:ind w:firstLine="567"/>
        <w:rPr>
          <w:sz w:val="28"/>
          <w:szCs w:val="28"/>
          <w:lang w:val="it-IT"/>
        </w:rPr>
      </w:pPr>
      <w:r w:rsidRPr="00350988">
        <w:rPr>
          <w:sz w:val="28"/>
          <w:szCs w:val="28"/>
          <w:lang w:val="it-IT"/>
        </w:rPr>
        <w:t>- Thực hiện các công việc thí nghiệm hiệu chỉnh, Scada liên quan đến việc lắp mới các thiết bị trong đề án này.</w:t>
      </w:r>
    </w:p>
    <w:p w14:paraId="2A3DA1B2" w14:textId="77777777" w:rsidR="001A65BB" w:rsidRPr="00350988" w:rsidRDefault="001A65BB" w:rsidP="001A65BB">
      <w:pPr>
        <w:spacing w:before="60" w:after="60"/>
        <w:ind w:firstLine="567"/>
        <w:rPr>
          <w:b/>
          <w:bCs/>
          <w:i/>
          <w:iCs/>
          <w:sz w:val="28"/>
          <w:szCs w:val="28"/>
          <w:lang w:val="it-IT"/>
        </w:rPr>
      </w:pPr>
      <w:r w:rsidRPr="00350988">
        <w:rPr>
          <w:b/>
          <w:bCs/>
          <w:i/>
          <w:iCs/>
          <w:sz w:val="28"/>
          <w:szCs w:val="28"/>
          <w:lang w:val="it-IT"/>
        </w:rPr>
        <w:t>c. Phần thông tin</w:t>
      </w:r>
      <w:bookmarkEnd w:id="35"/>
      <w:bookmarkEnd w:id="36"/>
      <w:bookmarkEnd w:id="37"/>
      <w:bookmarkEnd w:id="38"/>
      <w:r w:rsidRPr="00350988">
        <w:rPr>
          <w:b/>
          <w:bCs/>
          <w:i/>
          <w:iCs/>
          <w:sz w:val="28"/>
          <w:szCs w:val="28"/>
          <w:lang w:val="it-IT"/>
        </w:rPr>
        <w:t>:</w:t>
      </w:r>
    </w:p>
    <w:p w14:paraId="1970E16A" w14:textId="77777777" w:rsidR="001A65BB" w:rsidRPr="00350988" w:rsidRDefault="001A65BB" w:rsidP="001A65BB">
      <w:pPr>
        <w:spacing w:before="60" w:after="60"/>
        <w:ind w:firstLine="567"/>
        <w:rPr>
          <w:sz w:val="28"/>
          <w:szCs w:val="28"/>
          <w:lang w:val="it-IT"/>
        </w:rPr>
      </w:pPr>
      <w:r w:rsidRPr="00350988">
        <w:rPr>
          <w:sz w:val="28"/>
          <w:szCs w:val="28"/>
          <w:lang w:val="it-IT"/>
        </w:rPr>
        <w:t>Trang bị các thiết bị thông tin tại đầu trạm biến áp 220kV Vĩnh Yên để phục vụ kênh thông tin cho rơ le bảo vệ so lệch dọc đường dây (F87L).</w:t>
      </w:r>
    </w:p>
    <w:p w14:paraId="1A845862" w14:textId="77777777" w:rsidR="001A65BB" w:rsidRPr="00350988" w:rsidRDefault="001A65BB" w:rsidP="001A65BB">
      <w:pPr>
        <w:spacing w:before="60" w:after="60"/>
        <w:ind w:firstLine="567"/>
        <w:rPr>
          <w:b/>
          <w:bCs/>
          <w:i/>
          <w:iCs/>
          <w:sz w:val="28"/>
          <w:szCs w:val="28"/>
          <w:lang w:val="it-IT"/>
        </w:rPr>
      </w:pPr>
      <w:r w:rsidRPr="00350988">
        <w:rPr>
          <w:b/>
          <w:bCs/>
          <w:i/>
          <w:iCs/>
          <w:sz w:val="28"/>
          <w:szCs w:val="28"/>
          <w:lang w:val="it-IT"/>
        </w:rPr>
        <w:t xml:space="preserve"> </w:t>
      </w:r>
      <w:bookmarkStart w:id="40" w:name="_Toc83654410"/>
      <w:bookmarkStart w:id="41" w:name="_Toc83654586"/>
      <w:bookmarkStart w:id="42" w:name="_Toc83655204"/>
      <w:bookmarkStart w:id="43" w:name="_Toc83655305"/>
      <w:r w:rsidRPr="00350988">
        <w:rPr>
          <w:b/>
          <w:bCs/>
          <w:i/>
          <w:iCs/>
          <w:sz w:val="28"/>
          <w:szCs w:val="28"/>
          <w:lang w:val="it-IT"/>
        </w:rPr>
        <w:t>d. Phần xây dựng</w:t>
      </w:r>
      <w:bookmarkEnd w:id="40"/>
      <w:bookmarkEnd w:id="41"/>
      <w:bookmarkEnd w:id="42"/>
      <w:bookmarkEnd w:id="43"/>
      <w:r w:rsidRPr="00350988">
        <w:rPr>
          <w:b/>
          <w:bCs/>
          <w:i/>
          <w:iCs/>
          <w:sz w:val="28"/>
          <w:szCs w:val="28"/>
          <w:lang w:val="it-IT"/>
        </w:rPr>
        <w:t>:</w:t>
      </w:r>
    </w:p>
    <w:p w14:paraId="623F55E8" w14:textId="77777777" w:rsidR="001A65BB" w:rsidRPr="00350988" w:rsidRDefault="001A65BB" w:rsidP="001A65BB">
      <w:pPr>
        <w:spacing w:before="60" w:after="60"/>
        <w:ind w:firstLine="567"/>
        <w:rPr>
          <w:sz w:val="28"/>
          <w:szCs w:val="28"/>
          <w:lang w:val="it-IT"/>
        </w:rPr>
      </w:pPr>
      <w:r w:rsidRPr="00350988">
        <w:rPr>
          <w:sz w:val="28"/>
          <w:szCs w:val="28"/>
          <w:lang w:val="it-IT"/>
        </w:rPr>
        <w:t>- Khảo sát mặt bằng khu đất cho 03 ngăn lộ 110 kV xây mới.</w:t>
      </w:r>
    </w:p>
    <w:p w14:paraId="32CF88DD" w14:textId="77777777" w:rsidR="001A65BB" w:rsidRPr="00350988" w:rsidRDefault="001A65BB" w:rsidP="001A65BB">
      <w:pPr>
        <w:spacing w:before="60" w:after="60"/>
        <w:ind w:firstLine="567"/>
        <w:rPr>
          <w:sz w:val="28"/>
          <w:szCs w:val="28"/>
          <w:lang w:val="it-IT"/>
        </w:rPr>
      </w:pPr>
      <w:r w:rsidRPr="00350988">
        <w:rPr>
          <w:sz w:val="28"/>
          <w:szCs w:val="28"/>
          <w:lang w:val="it-IT"/>
        </w:rPr>
        <w:t>- Xây dựng móng cột cổng, cột thanh cái cho các ngăn lộ xây mới.</w:t>
      </w:r>
    </w:p>
    <w:p w14:paraId="5EC2491F" w14:textId="77777777" w:rsidR="001A65BB" w:rsidRPr="00350988" w:rsidRDefault="001A65BB" w:rsidP="001A65BB">
      <w:pPr>
        <w:spacing w:before="60" w:after="60"/>
        <w:ind w:firstLine="567"/>
        <w:rPr>
          <w:sz w:val="28"/>
          <w:szCs w:val="28"/>
          <w:lang w:val="it-IT"/>
        </w:rPr>
      </w:pPr>
      <w:r w:rsidRPr="00350988">
        <w:rPr>
          <w:sz w:val="28"/>
          <w:szCs w:val="28"/>
          <w:lang w:val="it-IT"/>
        </w:rPr>
        <w:lastRenderedPageBreak/>
        <w:t>- Xây dựng móng, trụ đỡ cho các thiết bị 03 ngăn lộ xây mới.</w:t>
      </w:r>
    </w:p>
    <w:p w14:paraId="5E7C0500" w14:textId="77777777" w:rsidR="001A65BB" w:rsidRPr="00350988" w:rsidRDefault="001A65BB" w:rsidP="001A65BB">
      <w:pPr>
        <w:spacing w:before="60" w:after="60"/>
        <w:ind w:firstLine="567"/>
        <w:rPr>
          <w:sz w:val="28"/>
          <w:szCs w:val="28"/>
          <w:lang w:val="it-IT"/>
        </w:rPr>
      </w:pPr>
      <w:r w:rsidRPr="00350988">
        <w:rPr>
          <w:sz w:val="28"/>
          <w:szCs w:val="28"/>
          <w:lang w:val="it-IT"/>
        </w:rPr>
        <w:t>- Xây dựng hệ thống mương cáp phù hợp với các thiết bị 03 ngăn 110 kV xây mới.</w:t>
      </w:r>
    </w:p>
    <w:p w14:paraId="56D8A990" w14:textId="77777777" w:rsidR="001A65BB" w:rsidRPr="00350988" w:rsidRDefault="001A65BB" w:rsidP="001A65BB">
      <w:pPr>
        <w:spacing w:before="60" w:after="60"/>
        <w:ind w:firstLine="567"/>
        <w:rPr>
          <w:sz w:val="28"/>
          <w:szCs w:val="28"/>
          <w:lang w:val="it-IT"/>
        </w:rPr>
      </w:pPr>
      <w:r w:rsidRPr="00350988">
        <w:rPr>
          <w:sz w:val="28"/>
          <w:szCs w:val="28"/>
          <w:lang w:val="it-IT"/>
        </w:rPr>
        <w:t xml:space="preserve">- Hoàn trả mặt bằng, </w:t>
      </w:r>
      <w:r w:rsidRPr="00350988">
        <w:rPr>
          <w:rFonts w:eastAsia="Calibri"/>
          <w:sz w:val="28"/>
          <w:szCs w:val="28"/>
          <w:lang w:val="it-IT"/>
        </w:rPr>
        <w:t>vỉa</w:t>
      </w:r>
      <w:r w:rsidRPr="00350988">
        <w:rPr>
          <w:sz w:val="28"/>
          <w:szCs w:val="28"/>
          <w:lang w:val="it-IT"/>
        </w:rPr>
        <w:t xml:space="preserve"> hè hư hỏng trong sau khi thi công xong. </w:t>
      </w:r>
    </w:p>
    <w:p w14:paraId="50EDEDFA" w14:textId="77777777" w:rsidR="001A65BB" w:rsidRPr="00350988" w:rsidRDefault="001A65BB" w:rsidP="001A65BB">
      <w:pPr>
        <w:pStyle w:val="XX"/>
        <w:spacing w:before="60" w:after="60"/>
        <w:ind w:firstLine="567"/>
        <w:jc w:val="both"/>
        <w:rPr>
          <w:color w:val="auto"/>
          <w:szCs w:val="28"/>
          <w:lang w:val="it-IT"/>
        </w:rPr>
      </w:pPr>
      <w:bookmarkStart w:id="44" w:name="_Toc461023984"/>
      <w:bookmarkStart w:id="45" w:name="_Toc83654411"/>
      <w:bookmarkStart w:id="46" w:name="_Toc83654587"/>
      <w:bookmarkStart w:id="47" w:name="_Toc83655306"/>
      <w:bookmarkStart w:id="48" w:name="_Toc210112602"/>
      <w:r w:rsidRPr="00350988">
        <w:rPr>
          <w:color w:val="auto"/>
          <w:szCs w:val="28"/>
          <w:lang w:val="it-IT"/>
        </w:rPr>
        <w:t>4</w:t>
      </w:r>
      <w:bookmarkEnd w:id="44"/>
      <w:r w:rsidRPr="00350988">
        <w:rPr>
          <w:color w:val="auto"/>
          <w:szCs w:val="28"/>
          <w:lang w:val="it-IT"/>
        </w:rPr>
        <w:t>. Phạm vi công việc</w:t>
      </w:r>
      <w:bookmarkEnd w:id="45"/>
      <w:bookmarkEnd w:id="46"/>
      <w:bookmarkEnd w:id="47"/>
      <w:bookmarkEnd w:id="48"/>
    </w:p>
    <w:p w14:paraId="52CF628A" w14:textId="77777777" w:rsidR="001A65BB" w:rsidRPr="00916AF6" w:rsidRDefault="001A65BB" w:rsidP="001A65BB">
      <w:pPr>
        <w:spacing w:before="60" w:after="60"/>
        <w:ind w:firstLine="567"/>
        <w:rPr>
          <w:sz w:val="28"/>
          <w:szCs w:val="28"/>
          <w:lang w:val="it-IT"/>
        </w:rPr>
      </w:pPr>
      <w:r w:rsidRPr="00916AF6">
        <w:rPr>
          <w:sz w:val="28"/>
          <w:szCs w:val="28"/>
          <w:lang w:val="it-IT"/>
        </w:rPr>
        <w:t xml:space="preserve">- Thẩm tra </w:t>
      </w:r>
      <w:r>
        <w:rPr>
          <w:sz w:val="28"/>
          <w:szCs w:val="28"/>
          <w:lang w:val="it-IT"/>
        </w:rPr>
        <w:t xml:space="preserve">hồ sơ </w:t>
      </w:r>
      <w:r w:rsidRPr="00916AF6">
        <w:rPr>
          <w:sz w:val="28"/>
          <w:szCs w:val="28"/>
          <w:lang w:val="it-IT"/>
        </w:rPr>
        <w:t xml:space="preserve">BCNCKT.  </w:t>
      </w:r>
    </w:p>
    <w:p w14:paraId="79043659" w14:textId="77777777" w:rsidR="001A65BB" w:rsidRPr="00916AF6" w:rsidRDefault="001A65BB" w:rsidP="001A65BB">
      <w:pPr>
        <w:spacing w:before="60" w:after="60"/>
        <w:ind w:firstLine="567"/>
        <w:rPr>
          <w:rFonts w:eastAsia="Calibri"/>
          <w:sz w:val="28"/>
          <w:szCs w:val="28"/>
          <w:lang w:val="it-IT"/>
        </w:rPr>
      </w:pPr>
      <w:r w:rsidRPr="00916AF6">
        <w:rPr>
          <w:sz w:val="28"/>
          <w:szCs w:val="28"/>
          <w:lang w:val="it-IT"/>
        </w:rPr>
        <w:t xml:space="preserve">- Thẩm tra </w:t>
      </w:r>
      <w:r>
        <w:rPr>
          <w:sz w:val="28"/>
          <w:szCs w:val="28"/>
          <w:lang w:val="it-IT"/>
        </w:rPr>
        <w:t xml:space="preserve">hồ sơ </w:t>
      </w:r>
      <w:r w:rsidRPr="00916AF6">
        <w:rPr>
          <w:sz w:val="28"/>
          <w:szCs w:val="28"/>
          <w:lang w:val="it-IT"/>
        </w:rPr>
        <w:t>TKBVTC</w:t>
      </w:r>
      <w:r>
        <w:rPr>
          <w:sz w:val="28"/>
          <w:szCs w:val="28"/>
          <w:lang w:val="it-IT"/>
        </w:rPr>
        <w:t>-DT</w:t>
      </w:r>
      <w:r w:rsidRPr="00916AF6">
        <w:rPr>
          <w:rFonts w:eastAsia="Calibri"/>
          <w:sz w:val="28"/>
          <w:szCs w:val="28"/>
          <w:lang w:val="it-IT"/>
        </w:rPr>
        <w:t>.</w:t>
      </w:r>
    </w:p>
    <w:p w14:paraId="31A5FBF4" w14:textId="77777777" w:rsidR="001A65BB" w:rsidRPr="00350988" w:rsidRDefault="001A65BB" w:rsidP="001A65BB">
      <w:pPr>
        <w:pStyle w:val="XX"/>
        <w:spacing w:before="60" w:after="60"/>
        <w:ind w:firstLine="567"/>
        <w:jc w:val="both"/>
        <w:rPr>
          <w:color w:val="auto"/>
          <w:szCs w:val="28"/>
          <w:lang w:val="it-IT"/>
        </w:rPr>
      </w:pPr>
      <w:bookmarkStart w:id="49" w:name="_Toc83654412"/>
      <w:bookmarkStart w:id="50" w:name="_Toc83654588"/>
      <w:bookmarkStart w:id="51" w:name="_Toc83655307"/>
      <w:bookmarkStart w:id="52" w:name="_Toc210112603"/>
      <w:r w:rsidRPr="00350988">
        <w:rPr>
          <w:color w:val="auto"/>
          <w:szCs w:val="28"/>
          <w:lang w:val="it-IT"/>
        </w:rPr>
        <w:t>5. Quản lý dự án và tiến độ thực hiệ</w:t>
      </w:r>
      <w:bookmarkEnd w:id="49"/>
      <w:bookmarkEnd w:id="50"/>
      <w:bookmarkEnd w:id="51"/>
      <w:r w:rsidRPr="00350988">
        <w:rPr>
          <w:color w:val="auto"/>
          <w:szCs w:val="28"/>
          <w:lang w:val="it-IT"/>
        </w:rPr>
        <w:t>n</w:t>
      </w:r>
      <w:bookmarkEnd w:id="52"/>
      <w:r w:rsidRPr="00350988">
        <w:rPr>
          <w:color w:val="auto"/>
          <w:szCs w:val="28"/>
          <w:lang w:val="it-IT"/>
        </w:rPr>
        <w:t xml:space="preserve"> </w:t>
      </w:r>
    </w:p>
    <w:p w14:paraId="47BF90CA" w14:textId="77777777" w:rsidR="001A65BB" w:rsidRPr="00350988" w:rsidRDefault="001A65BB" w:rsidP="001A65BB">
      <w:pPr>
        <w:spacing w:before="60" w:after="60"/>
        <w:ind w:firstLine="567"/>
        <w:rPr>
          <w:sz w:val="28"/>
          <w:szCs w:val="28"/>
          <w:lang w:val="it-IT"/>
        </w:rPr>
      </w:pPr>
      <w:r w:rsidRPr="00350988">
        <w:rPr>
          <w:sz w:val="28"/>
          <w:szCs w:val="28"/>
          <w:lang w:val="it-IT"/>
        </w:rPr>
        <w:t>Chủ đầu tư: Tổng công ty Truyền tải điện Quốc gia làm chủ đầu tư; Ban Quản lý dự án truyền tải điện thay mặt chủ đầu tư điều hành quản lý dự án.</w:t>
      </w:r>
    </w:p>
    <w:p w14:paraId="1B22645C" w14:textId="77777777" w:rsidR="001A65BB" w:rsidRPr="00350988" w:rsidRDefault="001A65BB" w:rsidP="001A65BB">
      <w:pPr>
        <w:spacing w:before="60" w:after="60"/>
        <w:ind w:firstLine="567"/>
        <w:rPr>
          <w:sz w:val="28"/>
          <w:szCs w:val="28"/>
          <w:lang w:val="it-IT"/>
        </w:rPr>
      </w:pPr>
      <w:r w:rsidRPr="00350988">
        <w:rPr>
          <w:sz w:val="28"/>
          <w:szCs w:val="28"/>
          <w:lang w:val="it-IT"/>
        </w:rPr>
        <w:t>Đơn vị Tư vấn: Thực hiện lựa chọn nhà thầu theo quy định.</w:t>
      </w:r>
    </w:p>
    <w:p w14:paraId="1170E222" w14:textId="77777777" w:rsidR="001A65BB" w:rsidRPr="00350988" w:rsidRDefault="001A65BB" w:rsidP="001A65BB">
      <w:pPr>
        <w:spacing w:before="60" w:after="60"/>
        <w:ind w:firstLine="567"/>
        <w:rPr>
          <w:sz w:val="28"/>
          <w:szCs w:val="28"/>
          <w:lang w:val="it-IT"/>
        </w:rPr>
      </w:pPr>
      <w:r w:rsidRPr="00350988">
        <w:rPr>
          <w:sz w:val="28"/>
          <w:szCs w:val="28"/>
          <w:lang w:val="it-IT"/>
        </w:rPr>
        <w:t>Giám sát dự án thực hiện theo Nghị định 175/2024/NĐ-CP ngày 30/12/2024 của Chính phủ: Quy định chi tiết một số điều và biện pháp thi hành luật xây dựng về quản lý hoạt động xây dựng &amp; Nghị định số 06/2021/NĐ-CP ngày 26/01/2021 của Chính phủ quy định chi tiết một số nội dung về quản lý chất lượng, thi công xây dựng và bảo trì công trình xây dựng.</w:t>
      </w:r>
    </w:p>
    <w:p w14:paraId="329FFB7C" w14:textId="77777777" w:rsidR="001A65BB" w:rsidRPr="00350988" w:rsidRDefault="001A65BB" w:rsidP="001A65BB">
      <w:pPr>
        <w:spacing w:before="60" w:after="60"/>
        <w:ind w:firstLine="567"/>
        <w:rPr>
          <w:sz w:val="28"/>
          <w:szCs w:val="28"/>
          <w:lang w:val="it-IT"/>
        </w:rPr>
      </w:pPr>
      <w:bookmarkStart w:id="53" w:name="_Hlk86411882"/>
      <w:r w:rsidRPr="00350988">
        <w:rPr>
          <w:sz w:val="28"/>
          <w:szCs w:val="28"/>
          <w:lang w:val="it-IT"/>
        </w:rPr>
        <w:t>Dự kiến tiến độ thực hiện:</w:t>
      </w:r>
    </w:p>
    <w:p w14:paraId="3E7F8250" w14:textId="77777777" w:rsidR="001A65BB" w:rsidRPr="00350988" w:rsidRDefault="001A65BB" w:rsidP="001A65BB">
      <w:pPr>
        <w:spacing w:before="60" w:after="60"/>
        <w:ind w:firstLine="567"/>
        <w:rPr>
          <w:sz w:val="28"/>
          <w:szCs w:val="28"/>
          <w:lang w:val="it-IT"/>
        </w:rPr>
      </w:pPr>
      <w:r w:rsidRPr="00350988">
        <w:rPr>
          <w:sz w:val="28"/>
          <w:szCs w:val="28"/>
          <w:lang w:val="it-IT"/>
        </w:rPr>
        <w:t>Lập và duyệt BCNCKT ĐTXD</w:t>
      </w:r>
      <w:r w:rsidRPr="00350988">
        <w:rPr>
          <w:sz w:val="28"/>
          <w:szCs w:val="28"/>
          <w:lang w:val="it-IT"/>
        </w:rPr>
        <w:tab/>
      </w:r>
      <w:r w:rsidRPr="00350988">
        <w:rPr>
          <w:sz w:val="28"/>
          <w:szCs w:val="28"/>
          <w:lang w:val="it-IT"/>
        </w:rPr>
        <w:tab/>
      </w:r>
      <w:r w:rsidRPr="00350988">
        <w:rPr>
          <w:sz w:val="28"/>
          <w:szCs w:val="28"/>
          <w:lang w:val="it-IT"/>
        </w:rPr>
        <w:tab/>
        <w:t>: Quý I/2026</w:t>
      </w:r>
    </w:p>
    <w:p w14:paraId="3CB70EBB" w14:textId="77777777" w:rsidR="001A65BB" w:rsidRPr="00350988" w:rsidRDefault="001A65BB" w:rsidP="001A65BB">
      <w:pPr>
        <w:spacing w:before="60" w:after="60"/>
        <w:ind w:firstLine="567"/>
        <w:rPr>
          <w:sz w:val="28"/>
          <w:szCs w:val="28"/>
          <w:lang w:val="it-IT"/>
        </w:rPr>
      </w:pPr>
      <w:r w:rsidRPr="00350988">
        <w:rPr>
          <w:sz w:val="28"/>
          <w:szCs w:val="28"/>
          <w:lang w:val="it-IT"/>
        </w:rPr>
        <w:t>Lập và duyệt TKBVTC-TDT</w:t>
      </w:r>
      <w:r w:rsidRPr="00350988">
        <w:rPr>
          <w:sz w:val="28"/>
          <w:szCs w:val="28"/>
          <w:lang w:val="it-IT"/>
        </w:rPr>
        <w:tab/>
      </w:r>
      <w:r w:rsidRPr="00350988">
        <w:rPr>
          <w:sz w:val="28"/>
          <w:szCs w:val="28"/>
          <w:lang w:val="it-IT"/>
        </w:rPr>
        <w:tab/>
      </w:r>
      <w:r w:rsidRPr="00350988">
        <w:rPr>
          <w:sz w:val="28"/>
          <w:szCs w:val="28"/>
          <w:lang w:val="it-IT"/>
        </w:rPr>
        <w:tab/>
        <w:t>: Quý III/2026</w:t>
      </w:r>
    </w:p>
    <w:p w14:paraId="55BCE357" w14:textId="77777777" w:rsidR="001A65BB" w:rsidRPr="00350988" w:rsidRDefault="001A65BB" w:rsidP="001A65BB">
      <w:pPr>
        <w:spacing w:before="60" w:after="60"/>
        <w:ind w:firstLine="567"/>
        <w:rPr>
          <w:sz w:val="28"/>
          <w:szCs w:val="28"/>
          <w:lang w:val="it-IT"/>
        </w:rPr>
      </w:pPr>
      <w:r w:rsidRPr="00350988">
        <w:rPr>
          <w:sz w:val="28"/>
          <w:szCs w:val="28"/>
          <w:lang w:val="it-IT"/>
        </w:rPr>
        <w:t>Lập hồ sơ mời thầu (HSMT)</w:t>
      </w:r>
      <w:r w:rsidRPr="00350988">
        <w:rPr>
          <w:sz w:val="28"/>
          <w:szCs w:val="28"/>
          <w:lang w:val="it-IT"/>
        </w:rPr>
        <w:tab/>
      </w:r>
      <w:r w:rsidRPr="00350988">
        <w:rPr>
          <w:sz w:val="28"/>
          <w:szCs w:val="28"/>
          <w:lang w:val="it-IT"/>
        </w:rPr>
        <w:tab/>
      </w:r>
      <w:r w:rsidRPr="00350988">
        <w:rPr>
          <w:sz w:val="28"/>
          <w:szCs w:val="28"/>
          <w:lang w:val="it-IT"/>
        </w:rPr>
        <w:tab/>
        <w:t>: Quý IV/2026</w:t>
      </w:r>
    </w:p>
    <w:p w14:paraId="4A6A5E6A" w14:textId="77777777" w:rsidR="001A65BB" w:rsidRPr="00350988" w:rsidRDefault="001A65BB" w:rsidP="001A65BB">
      <w:pPr>
        <w:spacing w:before="60" w:after="60"/>
        <w:ind w:firstLine="567"/>
        <w:rPr>
          <w:sz w:val="28"/>
          <w:szCs w:val="28"/>
          <w:lang w:val="it-IT"/>
        </w:rPr>
      </w:pPr>
      <w:r w:rsidRPr="00350988">
        <w:rPr>
          <w:sz w:val="28"/>
          <w:szCs w:val="28"/>
          <w:lang w:val="it-IT"/>
        </w:rPr>
        <w:t xml:space="preserve">Lập bản vẽ thi công (BVTC) </w:t>
      </w:r>
      <w:r w:rsidRPr="00350988">
        <w:rPr>
          <w:sz w:val="28"/>
          <w:szCs w:val="28"/>
          <w:lang w:val="it-IT"/>
        </w:rPr>
        <w:tab/>
      </w:r>
      <w:r w:rsidRPr="00350988">
        <w:rPr>
          <w:sz w:val="28"/>
          <w:szCs w:val="28"/>
          <w:lang w:val="it-IT"/>
        </w:rPr>
        <w:tab/>
      </w:r>
      <w:r w:rsidRPr="00350988">
        <w:rPr>
          <w:sz w:val="28"/>
          <w:szCs w:val="28"/>
          <w:lang w:val="it-IT"/>
        </w:rPr>
        <w:tab/>
        <w:t>: Quý I/2027</w:t>
      </w:r>
    </w:p>
    <w:p w14:paraId="6DB4F23B" w14:textId="77777777" w:rsidR="001A65BB" w:rsidRPr="00350988" w:rsidRDefault="001A65BB" w:rsidP="001A65BB">
      <w:pPr>
        <w:spacing w:before="60" w:after="60"/>
        <w:ind w:firstLine="567"/>
        <w:rPr>
          <w:sz w:val="28"/>
          <w:szCs w:val="28"/>
          <w:lang w:val="it-IT"/>
        </w:rPr>
      </w:pPr>
      <w:r w:rsidRPr="00350988">
        <w:rPr>
          <w:sz w:val="28"/>
          <w:szCs w:val="28"/>
          <w:lang w:val="it-IT"/>
        </w:rPr>
        <w:t>Khởi công công trình</w:t>
      </w:r>
      <w:r w:rsidRPr="00350988">
        <w:rPr>
          <w:sz w:val="28"/>
          <w:szCs w:val="28"/>
          <w:lang w:val="it-IT"/>
        </w:rPr>
        <w:tab/>
      </w:r>
      <w:r w:rsidRPr="00350988">
        <w:rPr>
          <w:sz w:val="28"/>
          <w:szCs w:val="28"/>
          <w:lang w:val="it-IT"/>
        </w:rPr>
        <w:tab/>
      </w:r>
      <w:r w:rsidRPr="00350988">
        <w:rPr>
          <w:sz w:val="28"/>
          <w:szCs w:val="28"/>
          <w:lang w:val="it-IT"/>
        </w:rPr>
        <w:tab/>
      </w:r>
      <w:r w:rsidRPr="00350988">
        <w:rPr>
          <w:sz w:val="28"/>
          <w:szCs w:val="28"/>
          <w:lang w:val="it-IT"/>
        </w:rPr>
        <w:tab/>
        <w:t>: Quý I/2027</w:t>
      </w:r>
    </w:p>
    <w:p w14:paraId="51BDA696" w14:textId="77777777" w:rsidR="001A65BB" w:rsidRPr="00350988" w:rsidRDefault="001A65BB" w:rsidP="001A65BB">
      <w:pPr>
        <w:spacing w:before="60" w:after="60"/>
        <w:ind w:firstLine="567"/>
        <w:rPr>
          <w:sz w:val="28"/>
          <w:szCs w:val="28"/>
          <w:lang w:val="it-IT"/>
        </w:rPr>
      </w:pPr>
      <w:r w:rsidRPr="00350988">
        <w:rPr>
          <w:sz w:val="28"/>
          <w:szCs w:val="28"/>
          <w:lang w:val="it-IT"/>
        </w:rPr>
        <w:t xml:space="preserve">Đưa vào vận hành </w:t>
      </w:r>
      <w:r w:rsidRPr="00350988">
        <w:rPr>
          <w:sz w:val="28"/>
          <w:szCs w:val="28"/>
          <w:lang w:val="it-IT"/>
        </w:rPr>
        <w:tab/>
      </w:r>
      <w:r w:rsidRPr="00350988">
        <w:rPr>
          <w:sz w:val="28"/>
          <w:szCs w:val="28"/>
          <w:lang w:val="it-IT"/>
        </w:rPr>
        <w:tab/>
      </w:r>
      <w:r w:rsidRPr="00350988">
        <w:rPr>
          <w:sz w:val="28"/>
          <w:szCs w:val="28"/>
          <w:lang w:val="it-IT"/>
        </w:rPr>
        <w:tab/>
      </w:r>
      <w:r w:rsidRPr="00350988">
        <w:rPr>
          <w:sz w:val="28"/>
          <w:szCs w:val="28"/>
          <w:lang w:val="it-IT"/>
        </w:rPr>
        <w:tab/>
      </w:r>
      <w:r w:rsidRPr="00350988">
        <w:rPr>
          <w:sz w:val="28"/>
          <w:szCs w:val="28"/>
          <w:lang w:val="it-IT"/>
        </w:rPr>
        <w:tab/>
      </w:r>
      <w:r>
        <w:rPr>
          <w:sz w:val="28"/>
          <w:szCs w:val="28"/>
          <w:lang w:val="it-IT"/>
        </w:rPr>
        <w:t>:</w:t>
      </w:r>
      <w:r w:rsidRPr="00350988">
        <w:rPr>
          <w:sz w:val="28"/>
          <w:szCs w:val="28"/>
          <w:lang w:val="it-IT"/>
        </w:rPr>
        <w:t xml:space="preserve"> Quý III/2027</w:t>
      </w:r>
    </w:p>
    <w:p w14:paraId="73ACAAB8" w14:textId="77777777" w:rsidR="001A65BB" w:rsidRPr="00350988" w:rsidRDefault="001A65BB" w:rsidP="001A65BB">
      <w:pPr>
        <w:spacing w:before="60" w:after="60"/>
        <w:ind w:firstLine="567"/>
        <w:rPr>
          <w:sz w:val="28"/>
          <w:szCs w:val="28"/>
          <w:lang w:val="it-IT"/>
        </w:rPr>
      </w:pPr>
      <w:bookmarkStart w:id="54" w:name="_Hlk86823314"/>
      <w:bookmarkStart w:id="55" w:name="_Hlk86648704"/>
      <w:r w:rsidRPr="00350988">
        <w:rPr>
          <w:sz w:val="28"/>
          <w:szCs w:val="28"/>
          <w:lang w:val="it-IT"/>
        </w:rPr>
        <w:t>Tiến độ thực hiện công tác tư vấn thẩm tra:</w:t>
      </w:r>
    </w:p>
    <w:bookmarkEnd w:id="54"/>
    <w:p w14:paraId="421E5A11" w14:textId="77777777" w:rsidR="001A65BB" w:rsidRPr="00350988" w:rsidRDefault="001A65BB" w:rsidP="001A65BB">
      <w:pPr>
        <w:spacing w:before="60" w:after="60"/>
        <w:ind w:firstLine="567"/>
        <w:rPr>
          <w:sz w:val="28"/>
          <w:szCs w:val="28"/>
          <w:lang w:val="it-IT"/>
        </w:rPr>
      </w:pPr>
      <w:r w:rsidRPr="00350988">
        <w:rPr>
          <w:sz w:val="28"/>
          <w:szCs w:val="28"/>
          <w:lang w:val="it-IT"/>
        </w:rPr>
        <w:t>+ Thẩm tra hồ sơ BCNCKT: Báo cáo kết quả thẩm tra sau 07 ngày kể từ ngày nhận được văn bản đề nghị thẩm tra của NPTPMB.</w:t>
      </w:r>
    </w:p>
    <w:p w14:paraId="21721685" w14:textId="77777777" w:rsidR="001A65BB" w:rsidRPr="00350988" w:rsidRDefault="001A65BB" w:rsidP="001A65BB">
      <w:pPr>
        <w:spacing w:before="60" w:after="60"/>
        <w:ind w:firstLine="567"/>
        <w:rPr>
          <w:sz w:val="28"/>
          <w:szCs w:val="28"/>
          <w:lang w:val="it-IT"/>
        </w:rPr>
      </w:pPr>
      <w:r w:rsidRPr="00350988">
        <w:rPr>
          <w:sz w:val="28"/>
          <w:szCs w:val="28"/>
          <w:lang w:val="it-IT"/>
        </w:rPr>
        <w:t>+ Hồ sơ TKBVTC trình duyệt: Báo cáo kết quả thẩm tra sau 07 ngày kể từ ngày nhận được văn bản đề nghị thẩm tra của NPTPMB.</w:t>
      </w:r>
      <w:bookmarkEnd w:id="53"/>
      <w:bookmarkEnd w:id="55"/>
    </w:p>
    <w:p w14:paraId="30D6A5B6" w14:textId="77777777" w:rsidR="001A65BB" w:rsidRPr="00350988" w:rsidRDefault="001A65BB" w:rsidP="001A65BB">
      <w:pPr>
        <w:spacing w:before="60" w:after="60"/>
        <w:ind w:firstLine="567"/>
        <w:rPr>
          <w:rFonts w:eastAsia="Calibri"/>
          <w:sz w:val="28"/>
          <w:szCs w:val="28"/>
          <w:lang w:val="it-IT"/>
        </w:rPr>
      </w:pPr>
      <w:r w:rsidRPr="00350988">
        <w:rPr>
          <w:sz w:val="28"/>
          <w:szCs w:val="28"/>
          <w:lang w:val="it-IT"/>
        </w:rPr>
        <w:br w:type="page"/>
      </w:r>
      <w:bookmarkStart w:id="56" w:name="_Toc384386185"/>
    </w:p>
    <w:p w14:paraId="35A01634" w14:textId="77777777" w:rsidR="001A65BB" w:rsidRPr="00CD4157" w:rsidRDefault="001A65BB" w:rsidP="001A65BB">
      <w:pPr>
        <w:pStyle w:val="PHAN"/>
        <w:spacing w:before="60" w:after="60"/>
        <w:ind w:firstLine="567"/>
        <w:rPr>
          <w:sz w:val="28"/>
          <w:szCs w:val="28"/>
          <w:lang w:val="de-DE"/>
        </w:rPr>
      </w:pPr>
      <w:bookmarkStart w:id="57" w:name="_Toc210112651"/>
      <w:bookmarkStart w:id="58" w:name="_Hlk210056776"/>
      <w:bookmarkStart w:id="59" w:name="_Toc83655388"/>
      <w:bookmarkEnd w:id="56"/>
    </w:p>
    <w:p w14:paraId="59808F9F" w14:textId="77777777" w:rsidR="001A65BB" w:rsidRPr="00CD4157" w:rsidRDefault="001A65BB" w:rsidP="001A65BB">
      <w:pPr>
        <w:pStyle w:val="PHAN"/>
        <w:spacing w:before="60" w:after="60"/>
        <w:ind w:firstLine="567"/>
        <w:rPr>
          <w:sz w:val="28"/>
          <w:szCs w:val="28"/>
          <w:lang w:val="de-DE"/>
        </w:rPr>
      </w:pPr>
      <w:r w:rsidRPr="00CD4157">
        <w:rPr>
          <w:sz w:val="28"/>
          <w:szCs w:val="28"/>
          <w:lang w:val="de-DE"/>
        </w:rPr>
        <w:t>PHẦN I</w:t>
      </w:r>
      <w:r>
        <w:rPr>
          <w:sz w:val="28"/>
          <w:szCs w:val="28"/>
          <w:lang w:val="de-DE"/>
        </w:rPr>
        <w:t>I</w:t>
      </w:r>
      <w:r w:rsidRPr="00CD4157">
        <w:rPr>
          <w:sz w:val="28"/>
          <w:szCs w:val="28"/>
          <w:lang w:val="de-DE"/>
        </w:rPr>
        <w:t>: NHIỆM VỤ TƯ VẤN THẨM TRA</w:t>
      </w:r>
      <w:bookmarkEnd w:id="57"/>
    </w:p>
    <w:p w14:paraId="3412B296" w14:textId="77777777" w:rsidR="001A65BB" w:rsidRPr="00CD4157" w:rsidRDefault="001A65BB" w:rsidP="001A65BB">
      <w:pPr>
        <w:pStyle w:val="XX"/>
        <w:spacing w:before="60" w:after="60"/>
        <w:ind w:firstLine="567"/>
        <w:jc w:val="both"/>
        <w:rPr>
          <w:color w:val="auto"/>
          <w:szCs w:val="28"/>
          <w:lang w:val="de-DE"/>
        </w:rPr>
      </w:pPr>
      <w:bookmarkStart w:id="60" w:name="_Toc85576421"/>
      <w:bookmarkStart w:id="61" w:name="_Toc210112652"/>
      <w:bookmarkStart w:id="62" w:name="_Hlk210056849"/>
      <w:bookmarkEnd w:id="58"/>
      <w:r w:rsidRPr="00CD4157">
        <w:rPr>
          <w:color w:val="auto"/>
          <w:szCs w:val="28"/>
          <w:lang w:val="de-DE"/>
        </w:rPr>
        <w:t>1. Công tác thẩm tra BCNCKT-ĐTXD</w:t>
      </w:r>
      <w:bookmarkEnd w:id="60"/>
      <w:bookmarkEnd w:id="61"/>
    </w:p>
    <w:bookmarkEnd w:id="62"/>
    <w:p w14:paraId="4C59E694" w14:textId="77777777" w:rsidR="001A65BB" w:rsidRPr="00CD4157" w:rsidRDefault="001A65BB" w:rsidP="001A65BB">
      <w:pPr>
        <w:spacing w:before="60" w:after="60"/>
        <w:ind w:firstLine="567"/>
        <w:rPr>
          <w:sz w:val="28"/>
          <w:szCs w:val="28"/>
          <w:lang w:val="de-DE"/>
        </w:rPr>
      </w:pPr>
      <w:r w:rsidRPr="00CD4157">
        <w:rPr>
          <w:sz w:val="28"/>
          <w:szCs w:val="28"/>
          <w:lang w:val="de-DE"/>
        </w:rPr>
        <w:t>-</w:t>
      </w:r>
      <w:r w:rsidRPr="00CD4157">
        <w:rPr>
          <w:sz w:val="28"/>
          <w:szCs w:val="28"/>
          <w:lang w:val="de-DE"/>
        </w:rPr>
        <w:tab/>
        <w:t>Các nội dung của công tác thẩm tra Báo cáo nghiên cứu khả thi (BCNCKT) được thực hiện theo quy định tại Khoản 14 Điều của Luật sửa đổi, bổ sung một số điều của Luật Xây dựng (Luật 62/2020/QH14) đối với thẩm định dự án, cụ thể như sau:</w:t>
      </w:r>
    </w:p>
    <w:p w14:paraId="2FEF9D8C" w14:textId="77777777" w:rsidR="001A65BB" w:rsidRPr="00CD4157" w:rsidRDefault="001A65BB" w:rsidP="001A65BB">
      <w:pPr>
        <w:spacing w:before="60" w:after="60"/>
        <w:ind w:firstLine="567"/>
        <w:rPr>
          <w:sz w:val="28"/>
          <w:szCs w:val="28"/>
          <w:lang w:val="de-DE"/>
        </w:rPr>
      </w:pPr>
      <w:r w:rsidRPr="00CD4157">
        <w:rPr>
          <w:sz w:val="28"/>
          <w:szCs w:val="28"/>
          <w:lang w:val="de-DE"/>
        </w:rPr>
        <w:tab/>
        <w:t>a. Sự phù hợp và quy hoạch mục tiêu, quy mô đầu tư và các yêu cầu khác được xác định trong quyết định hoặc chấp thuận chủ trương đầu tư xây dựng.</w:t>
      </w:r>
    </w:p>
    <w:p w14:paraId="167BDF46" w14:textId="77777777" w:rsidR="001A65BB" w:rsidRPr="00CD4157" w:rsidRDefault="001A65BB" w:rsidP="001A65BB">
      <w:pPr>
        <w:spacing w:before="60" w:after="60"/>
        <w:ind w:firstLine="567"/>
        <w:rPr>
          <w:sz w:val="28"/>
          <w:szCs w:val="28"/>
          <w:lang w:val="de-DE"/>
        </w:rPr>
      </w:pPr>
      <w:r w:rsidRPr="00CD4157">
        <w:rPr>
          <w:sz w:val="28"/>
          <w:szCs w:val="28"/>
          <w:lang w:val="de-DE"/>
        </w:rPr>
        <w:tab/>
        <w:t>b. Sự phù hợp của giải pháp thiết kế cở sở với nhiệm vụ thiết kế; danh mục tiêu chuẩn áp dụng.</w:t>
      </w:r>
    </w:p>
    <w:p w14:paraId="29314AFC" w14:textId="77777777" w:rsidR="001A65BB" w:rsidRPr="00CD4157" w:rsidRDefault="001A65BB" w:rsidP="001A65BB">
      <w:pPr>
        <w:spacing w:before="60" w:after="60"/>
        <w:ind w:firstLine="567"/>
        <w:rPr>
          <w:sz w:val="28"/>
          <w:szCs w:val="28"/>
          <w:lang w:val="de-DE"/>
        </w:rPr>
      </w:pPr>
      <w:r w:rsidRPr="00CD4157">
        <w:rPr>
          <w:sz w:val="28"/>
          <w:szCs w:val="28"/>
          <w:lang w:val="de-DE"/>
        </w:rPr>
        <w:tab/>
        <w:t>c. Giải pháp tổ chức thực hiện dự án, phương án giải phóng mặt bằng, hình thức thực hiện dự án.</w:t>
      </w:r>
    </w:p>
    <w:p w14:paraId="6316751E" w14:textId="77777777" w:rsidR="001A65BB" w:rsidRPr="00CD4157" w:rsidRDefault="001A65BB" w:rsidP="001A65BB">
      <w:pPr>
        <w:spacing w:before="60" w:after="60"/>
        <w:ind w:firstLine="567"/>
        <w:rPr>
          <w:sz w:val="28"/>
          <w:szCs w:val="28"/>
          <w:lang w:val="de-DE"/>
        </w:rPr>
      </w:pPr>
      <w:r w:rsidRPr="00CD4157">
        <w:rPr>
          <w:sz w:val="28"/>
          <w:szCs w:val="28"/>
          <w:lang w:val="de-DE"/>
        </w:rPr>
        <w:tab/>
        <w:t>d. Yếu tố bảo đảm tính hiệu quả của dự án bao gồm xác định tổng mức đầu tư xây dựng; nguồn vốn, khả năng huy động vốn theo tiến độ; phân tích rủi ro, hiệu quả tài chính, hiệu quả kinh tế - xã hội.</w:t>
      </w:r>
    </w:p>
    <w:p w14:paraId="6F97FC5A" w14:textId="77777777" w:rsidR="001A65BB" w:rsidRPr="00CD4157" w:rsidRDefault="001A65BB" w:rsidP="001A65BB">
      <w:pPr>
        <w:spacing w:before="60" w:after="60"/>
        <w:ind w:firstLine="567"/>
        <w:rPr>
          <w:sz w:val="28"/>
          <w:szCs w:val="28"/>
          <w:lang w:val="de-DE"/>
        </w:rPr>
      </w:pPr>
      <w:r w:rsidRPr="00CD4157">
        <w:rPr>
          <w:sz w:val="28"/>
          <w:szCs w:val="28"/>
          <w:lang w:val="de-DE"/>
        </w:rPr>
        <w:tab/>
        <w:t>đ. Sự phù hợp của phương án cộng nghệ (nếu có);</w:t>
      </w:r>
    </w:p>
    <w:p w14:paraId="34B8FD96" w14:textId="77777777" w:rsidR="001A65BB" w:rsidRPr="00CD4157" w:rsidRDefault="001A65BB" w:rsidP="001A65BB">
      <w:pPr>
        <w:spacing w:before="60" w:after="60"/>
        <w:ind w:firstLine="567"/>
        <w:rPr>
          <w:sz w:val="28"/>
          <w:szCs w:val="28"/>
          <w:lang w:val="de-DE"/>
        </w:rPr>
      </w:pPr>
      <w:r w:rsidRPr="00CD4157">
        <w:rPr>
          <w:sz w:val="28"/>
          <w:szCs w:val="28"/>
          <w:lang w:val="de-DE"/>
        </w:rPr>
        <w:tab/>
        <w:t>e. Các nội dung khác theo quy định của pháp luật có liên quan và yêu cầu của người quyết định đầu tư.</w:t>
      </w:r>
    </w:p>
    <w:p w14:paraId="37E524C1" w14:textId="77777777" w:rsidR="001A65BB" w:rsidRPr="00CD4157" w:rsidRDefault="001A65BB" w:rsidP="001A65BB">
      <w:pPr>
        <w:spacing w:before="60" w:after="60"/>
        <w:ind w:firstLine="567"/>
        <w:rPr>
          <w:sz w:val="28"/>
          <w:szCs w:val="28"/>
          <w:lang w:val="de-DE"/>
        </w:rPr>
      </w:pPr>
      <w:r w:rsidRPr="00CD4157">
        <w:rPr>
          <w:sz w:val="28"/>
          <w:szCs w:val="28"/>
          <w:lang w:val="de-DE"/>
        </w:rPr>
        <w:t>f. Sự tuân thủ quy định của pháp luật về lập dự án đầu tư xây dựng, thiết kế cơ sở; điều kiện năng lực hoạt động xây dựng của tổ chức, cá nhân hành nghề xây dựng;</w:t>
      </w:r>
    </w:p>
    <w:p w14:paraId="6CBFE1F8" w14:textId="77777777" w:rsidR="001A65BB" w:rsidRPr="00CD4157" w:rsidRDefault="001A65BB" w:rsidP="001A65BB">
      <w:pPr>
        <w:spacing w:before="60" w:after="60"/>
        <w:ind w:firstLine="567"/>
        <w:rPr>
          <w:sz w:val="28"/>
          <w:szCs w:val="28"/>
          <w:lang w:val="de-DE"/>
        </w:rPr>
      </w:pPr>
      <w:r w:rsidRPr="00CD4157">
        <w:rPr>
          <w:sz w:val="28"/>
          <w:szCs w:val="28"/>
          <w:lang w:val="de-DE"/>
        </w:rPr>
        <w:t>g. Sự phù hợp của thiết kế cơ sở với quy hoạch xây dựng, quy hoạch có tính chất kỹ thuật, chuyên ngành khác theo quy định của pháp luật về quy hoạch hoặc phương án tuyển công trình, vị trí công trình được cơ quan nhà nước có thẩm quyền chấp thuận;</w:t>
      </w:r>
    </w:p>
    <w:p w14:paraId="184CC97A" w14:textId="77777777" w:rsidR="001A65BB" w:rsidRPr="00CD4157" w:rsidRDefault="001A65BB" w:rsidP="001A65BB">
      <w:pPr>
        <w:spacing w:before="60" w:after="60"/>
        <w:ind w:firstLine="567"/>
        <w:rPr>
          <w:sz w:val="28"/>
          <w:szCs w:val="28"/>
          <w:lang w:val="de-DE"/>
        </w:rPr>
      </w:pPr>
      <w:r w:rsidRPr="00CD4157">
        <w:rPr>
          <w:sz w:val="28"/>
          <w:szCs w:val="28"/>
          <w:lang w:val="de-DE"/>
        </w:rPr>
        <w:t>h. Sự phù hợp của dự án với chủ trương đầu tư được cơ quan nhà nước có thẩm quyền quyết định hoặc chấp thuận, với chương trình, kế hoạch thực hiện, các yêu cầu khác của dự án theo quy định của pháp luật có liên quan (nếu có);</w:t>
      </w:r>
    </w:p>
    <w:p w14:paraId="54DA13D4" w14:textId="77777777" w:rsidR="001A65BB" w:rsidRPr="00CD4157" w:rsidRDefault="001A65BB" w:rsidP="001A65BB">
      <w:pPr>
        <w:spacing w:before="60" w:after="60"/>
        <w:ind w:firstLine="567"/>
        <w:rPr>
          <w:sz w:val="28"/>
          <w:szCs w:val="28"/>
          <w:lang w:val="de-DE"/>
        </w:rPr>
      </w:pPr>
      <w:r w:rsidRPr="00CD4157">
        <w:rPr>
          <w:sz w:val="28"/>
          <w:szCs w:val="28"/>
          <w:lang w:val="de-DE"/>
        </w:rPr>
        <w:t>i. Khả năng kết nối hạ tầng kỹ thuật khu vực; khả năng đáp ứng hạ tầng kỹ thuật và việc phân giao trách nhiệm quản lý các công trình theo quy định của pháp luật có liên quan đối với dự án đầu tư xây dựng khu đô thị;</w:t>
      </w:r>
    </w:p>
    <w:p w14:paraId="4D3782EF" w14:textId="77777777" w:rsidR="001A65BB" w:rsidRPr="00CD4157" w:rsidRDefault="001A65BB" w:rsidP="001A65BB">
      <w:pPr>
        <w:spacing w:before="60" w:after="60"/>
        <w:ind w:firstLine="567"/>
        <w:rPr>
          <w:sz w:val="28"/>
          <w:szCs w:val="28"/>
          <w:lang w:val="de-DE"/>
        </w:rPr>
      </w:pPr>
      <w:r w:rsidRPr="00CD4157">
        <w:rPr>
          <w:sz w:val="28"/>
          <w:szCs w:val="28"/>
          <w:lang w:val="de-DE"/>
        </w:rPr>
        <w:t>k. Sự phù hợp của giải pháp thiết kế cơ sở về bảo đảm an toàn xây dựng; việc thực hiện các yêu cầu về phòng, chống cháy, nổ và bảo vệ môi trường;</w:t>
      </w:r>
    </w:p>
    <w:p w14:paraId="65A6D946" w14:textId="77777777" w:rsidR="001A65BB" w:rsidRPr="00CD4157" w:rsidRDefault="001A65BB" w:rsidP="001A65BB">
      <w:pPr>
        <w:spacing w:before="60" w:after="60"/>
        <w:ind w:firstLine="567"/>
        <w:rPr>
          <w:sz w:val="28"/>
          <w:szCs w:val="28"/>
          <w:lang w:val="de-DE"/>
        </w:rPr>
      </w:pPr>
      <w:r w:rsidRPr="00CD4157">
        <w:rPr>
          <w:sz w:val="28"/>
          <w:szCs w:val="28"/>
          <w:lang w:val="de-DE"/>
        </w:rPr>
        <w:t>l. Sự tuân thủ quy chuẩn kỹ thuật và áp dụng tiêu chuẩn theo quy định của pháp luật về tiêu chuẩn, quy chuẩn kỹ thuật;</w:t>
      </w:r>
    </w:p>
    <w:p w14:paraId="4CEA3316" w14:textId="77777777" w:rsidR="001A65BB" w:rsidRPr="00CD4157" w:rsidRDefault="001A65BB" w:rsidP="001A65BB">
      <w:pPr>
        <w:spacing w:before="60" w:after="60"/>
        <w:ind w:firstLine="567"/>
        <w:rPr>
          <w:sz w:val="28"/>
          <w:szCs w:val="28"/>
          <w:lang w:val="de-DE"/>
        </w:rPr>
      </w:pPr>
      <w:r w:rsidRPr="00CD4157">
        <w:rPr>
          <w:sz w:val="28"/>
          <w:szCs w:val="28"/>
          <w:lang w:val="de-DE"/>
        </w:rPr>
        <w:t xml:space="preserve">m. Sự tuân thủ quy định của pháp luật về xác định tổng mức đầu tư xây dựng. </w:t>
      </w:r>
    </w:p>
    <w:p w14:paraId="4FB6B8F8" w14:textId="77777777" w:rsidR="001A65BB" w:rsidRPr="00CD4157" w:rsidRDefault="001A65BB" w:rsidP="001A65BB">
      <w:pPr>
        <w:spacing w:before="60" w:after="60"/>
        <w:ind w:firstLine="567"/>
        <w:rPr>
          <w:sz w:val="28"/>
          <w:szCs w:val="28"/>
          <w:lang w:val="de-DE"/>
        </w:rPr>
      </w:pPr>
      <w:r w:rsidRPr="00CD4157">
        <w:rPr>
          <w:sz w:val="28"/>
          <w:szCs w:val="28"/>
          <w:lang w:val="de-DE"/>
        </w:rPr>
        <w:t>n. các nội khác theo yêu cầu của chủ đầu tư</w:t>
      </w:r>
    </w:p>
    <w:p w14:paraId="2FE2E41A" w14:textId="77777777" w:rsidR="001A65BB" w:rsidRPr="00CD4157" w:rsidRDefault="001A65BB" w:rsidP="001A65BB">
      <w:pPr>
        <w:spacing w:before="60" w:after="60"/>
        <w:ind w:firstLine="567"/>
        <w:rPr>
          <w:sz w:val="28"/>
          <w:szCs w:val="28"/>
          <w:lang w:val="vi-VN"/>
        </w:rPr>
      </w:pPr>
      <w:r w:rsidRPr="00CD4157">
        <w:rPr>
          <w:sz w:val="28"/>
          <w:szCs w:val="28"/>
          <w:lang w:val="de-DE"/>
        </w:rPr>
        <w:lastRenderedPageBreak/>
        <w:tab/>
      </w:r>
      <w:r w:rsidRPr="00CD4157">
        <w:rPr>
          <w:sz w:val="28"/>
          <w:szCs w:val="28"/>
          <w:lang w:val="vi-VN"/>
        </w:rPr>
        <w:t>Các nội dung thẩm tra theo Quyết định số 63/QĐ-EVN ngày 14/01/2021 quy định về nội dung, trình tự thực hiện công tác thẩm tra, thẩm định các dự án ĐTXD lưới điện từ 220kV đến 500kV áp dụng trong Tập đoàn Điện lực Quốc gia Việt Nam:</w:t>
      </w:r>
    </w:p>
    <w:p w14:paraId="2E558367" w14:textId="77777777" w:rsidR="001A65BB" w:rsidRPr="00CD4157" w:rsidRDefault="001A65BB" w:rsidP="001A65BB">
      <w:pPr>
        <w:spacing w:before="60" w:after="60"/>
        <w:ind w:firstLine="567"/>
        <w:rPr>
          <w:sz w:val="28"/>
          <w:szCs w:val="28"/>
          <w:lang w:val="vi-VN"/>
        </w:rPr>
      </w:pPr>
      <w:r w:rsidRPr="00CD4157">
        <w:rPr>
          <w:sz w:val="28"/>
          <w:szCs w:val="28"/>
          <w:lang w:val="vi-VN"/>
        </w:rPr>
        <w:tab/>
        <w:t>a. Đánh giá chi tiết, cụ thể về sự hợp lý của giải pháp thiết kế chính, bố trí công trình, kết cấu tối ưu, lựa chọn hệ số an toàn, biện pháp tổ chức xây dựng/ biện pháp thi công… trong hồ sơ dự án/ thiết kế, dự toán công trình do Tư vấn thiết kế lập. Đảm bảo yêu cầu an toàn, ổn định, kinh tế - kỹ thuật và nâng cao hiệu quả đầu tư dự án/ công trình.</w:t>
      </w:r>
    </w:p>
    <w:p w14:paraId="219EC49C" w14:textId="77777777" w:rsidR="001A65BB" w:rsidRPr="00CD4157" w:rsidRDefault="001A65BB" w:rsidP="001A65BB">
      <w:pPr>
        <w:spacing w:before="60" w:after="60"/>
        <w:ind w:firstLine="567"/>
        <w:rPr>
          <w:sz w:val="28"/>
          <w:szCs w:val="28"/>
          <w:lang w:val="vi-VN"/>
        </w:rPr>
      </w:pPr>
      <w:r w:rsidRPr="00CD4157">
        <w:rPr>
          <w:sz w:val="28"/>
          <w:szCs w:val="28"/>
          <w:lang w:val="vi-VN"/>
        </w:rPr>
        <w:tab/>
        <w:t>b. Các ý kiến đánh giá thẩm tra phải có luận cứ chặt chẽ, rõ ràng. Các nhận xét phải có cả định tính và định lượng. Đối với các giải pháp chính phải có tính toán cụ thể, độc lập để đối chứng, so sánh với giá trị tính toán của tư vấn lập dự án/thiết kế công trình, cụ thể các nội dung bắt buộc phải tính toán đối chứng (bảng tính phải có chữ ký của người lập, người kiểm tra, người chủ nhiệm thẩm tra, và đại diện tổ chức thẩm tra và đóng dấu pháp nhân theo quy định), bao gồm:</w:t>
      </w:r>
    </w:p>
    <w:p w14:paraId="62E9655E" w14:textId="77777777" w:rsidR="001A65BB" w:rsidRPr="00CD4157" w:rsidRDefault="001A65BB" w:rsidP="001A65BB">
      <w:pPr>
        <w:spacing w:before="60" w:after="60"/>
        <w:ind w:firstLine="567"/>
        <w:rPr>
          <w:sz w:val="28"/>
          <w:szCs w:val="28"/>
          <w:lang w:val="vi-VN"/>
        </w:rPr>
      </w:pPr>
      <w:r w:rsidRPr="00CD4157">
        <w:rPr>
          <w:sz w:val="28"/>
          <w:szCs w:val="28"/>
          <w:lang w:val="vi-VN"/>
        </w:rPr>
        <w:t>-</w:t>
      </w:r>
      <w:r w:rsidRPr="00CD4157">
        <w:rPr>
          <w:sz w:val="28"/>
          <w:szCs w:val="28"/>
          <w:lang w:val="vi-VN"/>
        </w:rPr>
        <w:tab/>
        <w:t>Kết cấu chịu lực của các trụ néo, trụ dừng, trụ đặt thiết bị.</w:t>
      </w:r>
    </w:p>
    <w:p w14:paraId="2EE2B90A" w14:textId="77777777" w:rsidR="001A65BB" w:rsidRPr="00CD4157" w:rsidRDefault="001A65BB" w:rsidP="001A65BB">
      <w:pPr>
        <w:spacing w:before="60" w:after="60"/>
        <w:ind w:firstLine="567"/>
        <w:rPr>
          <w:sz w:val="28"/>
          <w:szCs w:val="28"/>
          <w:lang w:val="vi-VN"/>
        </w:rPr>
      </w:pPr>
      <w:r w:rsidRPr="00CD4157">
        <w:rPr>
          <w:sz w:val="28"/>
          <w:szCs w:val="28"/>
          <w:lang w:val="vi-VN"/>
        </w:rPr>
        <w:t>-</w:t>
      </w:r>
      <w:r w:rsidRPr="00CD4157">
        <w:rPr>
          <w:sz w:val="28"/>
          <w:szCs w:val="28"/>
          <w:lang w:val="vi-VN"/>
        </w:rPr>
        <w:tab/>
        <w:t>Kết cấu chịu lực của các nhà điều khiển trạm, nhà đặt thiết bị, móng thiết bị chính (máy biến áp, máy kháng, máy cắt, dao các ly), ổn định nền công trình.</w:t>
      </w:r>
    </w:p>
    <w:p w14:paraId="4AE19211" w14:textId="77777777" w:rsidR="001A65BB" w:rsidRPr="00CD4157" w:rsidRDefault="001A65BB" w:rsidP="001A65BB">
      <w:pPr>
        <w:spacing w:before="60" w:after="60"/>
        <w:ind w:firstLine="567"/>
        <w:rPr>
          <w:sz w:val="28"/>
          <w:szCs w:val="28"/>
          <w:lang w:val="vi-VN"/>
        </w:rPr>
      </w:pPr>
      <w:r w:rsidRPr="00CD4157">
        <w:rPr>
          <w:sz w:val="28"/>
          <w:szCs w:val="28"/>
          <w:lang w:val="vi-VN"/>
        </w:rPr>
        <w:t>-</w:t>
      </w:r>
      <w:r w:rsidRPr="00CD4157">
        <w:rPr>
          <w:sz w:val="28"/>
          <w:szCs w:val="28"/>
          <w:lang w:val="vi-VN"/>
        </w:rPr>
        <w:tab/>
        <w:t>Tính toán ngắn mạch, tính toán đối chứng về bù công suất phản kháng và giá trị TRV (Transient Recovery Voltage)/RRRV (Rate of Rise of Recovery Voltage) của máy cắt.</w:t>
      </w:r>
    </w:p>
    <w:p w14:paraId="4AAD836C" w14:textId="77777777" w:rsidR="001A65BB" w:rsidRPr="00CD4157" w:rsidRDefault="001A65BB" w:rsidP="001A65BB">
      <w:pPr>
        <w:spacing w:before="60" w:after="60"/>
        <w:ind w:firstLine="567"/>
        <w:rPr>
          <w:sz w:val="28"/>
          <w:szCs w:val="28"/>
          <w:lang w:val="vi-VN"/>
        </w:rPr>
      </w:pPr>
      <w:r w:rsidRPr="00CD4157">
        <w:rPr>
          <w:sz w:val="28"/>
          <w:szCs w:val="28"/>
          <w:lang w:val="vi-VN"/>
        </w:rPr>
        <w:t>-</w:t>
      </w:r>
      <w:r w:rsidRPr="00CD4157">
        <w:rPr>
          <w:sz w:val="28"/>
          <w:szCs w:val="28"/>
          <w:lang w:val="vi-VN"/>
        </w:rPr>
        <w:tab/>
        <w:t>Vượt suất đầu tư, định mức do EVN hoặc các cơ quan có thẩm quyền ban hành.</w:t>
      </w:r>
    </w:p>
    <w:p w14:paraId="7D9799A0" w14:textId="77777777" w:rsidR="001A65BB" w:rsidRPr="00CD4157" w:rsidRDefault="001A65BB" w:rsidP="001A65BB">
      <w:pPr>
        <w:spacing w:before="60" w:after="60"/>
        <w:ind w:firstLine="567"/>
        <w:rPr>
          <w:sz w:val="28"/>
          <w:szCs w:val="28"/>
          <w:lang w:val="vi-VN"/>
        </w:rPr>
      </w:pPr>
      <w:r w:rsidRPr="00CD4157">
        <w:rPr>
          <w:sz w:val="28"/>
          <w:szCs w:val="28"/>
          <w:lang w:val="vi-VN"/>
        </w:rPr>
        <w:t>-</w:t>
      </w:r>
      <w:r w:rsidRPr="00CD4157">
        <w:rPr>
          <w:sz w:val="28"/>
          <w:szCs w:val="28"/>
          <w:lang w:val="vi-VN"/>
        </w:rPr>
        <w:tab/>
        <w:t>Xem xét, đánh giá tính khả thi của phương án cắt điện thi công hoặc sử dụng công nghệ thi công không mất điện.</w:t>
      </w:r>
    </w:p>
    <w:p w14:paraId="3BED95B2" w14:textId="77777777" w:rsidR="001A65BB" w:rsidRPr="00CD4157" w:rsidRDefault="001A65BB" w:rsidP="001A65BB">
      <w:pPr>
        <w:spacing w:before="60" w:after="60"/>
        <w:ind w:firstLine="567"/>
        <w:rPr>
          <w:sz w:val="28"/>
          <w:szCs w:val="28"/>
          <w:lang w:val="vi-VN"/>
        </w:rPr>
      </w:pPr>
      <w:r w:rsidRPr="00CD4157">
        <w:rPr>
          <w:sz w:val="28"/>
          <w:szCs w:val="28"/>
          <w:lang w:val="vi-VN"/>
        </w:rPr>
        <w:tab/>
        <w:t>c. Có phương án kiến nghị, đề xuất cụ thể để đơn vị tư vấn thiết kế hoàn thiện hồ sơ dự án.</w:t>
      </w:r>
    </w:p>
    <w:p w14:paraId="2494B032" w14:textId="77777777" w:rsidR="001A65BB" w:rsidRPr="00CD4157" w:rsidRDefault="001A65BB" w:rsidP="001A65BB">
      <w:pPr>
        <w:spacing w:before="60" w:after="60"/>
        <w:ind w:firstLine="567"/>
        <w:rPr>
          <w:sz w:val="28"/>
          <w:szCs w:val="28"/>
          <w:lang w:val="vi-VN"/>
        </w:rPr>
      </w:pPr>
      <w:r w:rsidRPr="00CD4157">
        <w:rPr>
          <w:sz w:val="28"/>
          <w:szCs w:val="28"/>
          <w:lang w:val="vi-VN"/>
        </w:rPr>
        <w:tab/>
        <w:t>d. Đơn vị tư vấn thẩm tra phải có đầy đủ các phần mềm tính toán liên quan để thực hiện tính toán đối chứng độc lập.</w:t>
      </w:r>
    </w:p>
    <w:p w14:paraId="77384288" w14:textId="77777777" w:rsidR="001A65BB" w:rsidRPr="00CD4157" w:rsidRDefault="001A65BB" w:rsidP="001A65BB">
      <w:pPr>
        <w:spacing w:before="60" w:after="60"/>
        <w:ind w:firstLine="567"/>
        <w:rPr>
          <w:sz w:val="28"/>
          <w:szCs w:val="28"/>
        </w:rPr>
      </w:pPr>
      <w:r w:rsidRPr="00CD4157">
        <w:rPr>
          <w:sz w:val="28"/>
          <w:szCs w:val="28"/>
        </w:rPr>
        <w:t>- Tổ chức thẩm tra:</w:t>
      </w:r>
    </w:p>
    <w:p w14:paraId="445D497A" w14:textId="77777777" w:rsidR="001A65BB" w:rsidRPr="00CD4157" w:rsidRDefault="001A65BB" w:rsidP="001A65BB">
      <w:pPr>
        <w:spacing w:before="60" w:after="60"/>
        <w:ind w:firstLine="567"/>
        <w:rPr>
          <w:sz w:val="28"/>
          <w:szCs w:val="28"/>
        </w:rPr>
      </w:pPr>
      <w:r w:rsidRPr="00CD4157">
        <w:rPr>
          <w:sz w:val="28"/>
          <w:szCs w:val="28"/>
        </w:rPr>
        <w:t xml:space="preserve">Đơn vị thẩm tra BCNCKT thành lập Tổ thẩm tra chuyên ngành gồm các cán bộ thẩm tra có đầy đủ năng dựng, lực và kinh nghiệm về thiết kế thiết </w:t>
      </w:r>
      <w:proofErr w:type="gramStart"/>
      <w:r w:rsidRPr="00CD4157">
        <w:rPr>
          <w:sz w:val="28"/>
          <w:szCs w:val="28"/>
        </w:rPr>
        <w:t>kế  để</w:t>
      </w:r>
      <w:proofErr w:type="gramEnd"/>
      <w:r w:rsidRPr="00CD4157">
        <w:rPr>
          <w:sz w:val="28"/>
          <w:szCs w:val="28"/>
        </w:rPr>
        <w:t xml:space="preserve"> thực hiện công tác thẩm định cho dự án nêu trên. </w:t>
      </w:r>
    </w:p>
    <w:p w14:paraId="49D8A0B7" w14:textId="77777777" w:rsidR="001A65BB" w:rsidRPr="00CD4157" w:rsidRDefault="001A65BB" w:rsidP="001A65BB">
      <w:pPr>
        <w:spacing w:before="60" w:after="60"/>
        <w:ind w:firstLine="567"/>
        <w:rPr>
          <w:sz w:val="28"/>
          <w:szCs w:val="28"/>
        </w:rPr>
      </w:pPr>
      <w:r w:rsidRPr="00CD4157">
        <w:rPr>
          <w:sz w:val="28"/>
          <w:szCs w:val="28"/>
        </w:rPr>
        <w:t>- Sản phẩm giao nộp là 01 tập Báo cáo thẩm tra BCNCKT gồm các nội dung chính dự kiến như sau:</w:t>
      </w:r>
    </w:p>
    <w:p w14:paraId="169A6CB1" w14:textId="77777777" w:rsidR="001A65BB" w:rsidRPr="00CD4157" w:rsidRDefault="001A65BB" w:rsidP="001A65BB">
      <w:pPr>
        <w:spacing w:before="60" w:after="60"/>
        <w:ind w:firstLine="567"/>
        <w:rPr>
          <w:sz w:val="28"/>
          <w:szCs w:val="28"/>
        </w:rPr>
      </w:pPr>
      <w:r w:rsidRPr="00CD4157">
        <w:rPr>
          <w:sz w:val="28"/>
          <w:szCs w:val="28"/>
        </w:rPr>
        <w:t>1.</w:t>
      </w:r>
      <w:r w:rsidRPr="00CD4157">
        <w:rPr>
          <w:sz w:val="28"/>
          <w:szCs w:val="28"/>
        </w:rPr>
        <w:tab/>
        <w:t>Giới thiệu tóm tắt biên chế hồ sơ.</w:t>
      </w:r>
    </w:p>
    <w:p w14:paraId="3D487E78" w14:textId="77777777" w:rsidR="001A65BB" w:rsidRPr="00CD4157" w:rsidRDefault="001A65BB" w:rsidP="001A65BB">
      <w:pPr>
        <w:spacing w:before="60" w:after="60"/>
        <w:ind w:firstLine="567"/>
        <w:rPr>
          <w:sz w:val="28"/>
          <w:szCs w:val="28"/>
        </w:rPr>
      </w:pPr>
      <w:r w:rsidRPr="00CD4157">
        <w:rPr>
          <w:sz w:val="28"/>
          <w:szCs w:val="28"/>
        </w:rPr>
        <w:t>2.</w:t>
      </w:r>
      <w:r w:rsidRPr="00CD4157">
        <w:rPr>
          <w:sz w:val="28"/>
          <w:szCs w:val="28"/>
        </w:rPr>
        <w:tab/>
        <w:t>Giới thiệu tóm tắt quy mô dự án.</w:t>
      </w:r>
    </w:p>
    <w:p w14:paraId="212895F7" w14:textId="77777777" w:rsidR="001A65BB" w:rsidRPr="00CD4157" w:rsidRDefault="001A65BB" w:rsidP="001A65BB">
      <w:pPr>
        <w:spacing w:before="60" w:after="60"/>
        <w:ind w:firstLine="567"/>
        <w:rPr>
          <w:sz w:val="28"/>
          <w:szCs w:val="28"/>
        </w:rPr>
      </w:pPr>
      <w:r w:rsidRPr="00CD4157">
        <w:rPr>
          <w:sz w:val="28"/>
          <w:szCs w:val="28"/>
        </w:rPr>
        <w:t>3.</w:t>
      </w:r>
      <w:r w:rsidRPr="00CD4157">
        <w:rPr>
          <w:sz w:val="28"/>
          <w:szCs w:val="28"/>
        </w:rPr>
        <w:tab/>
        <w:t>Nhận xét - đánh giá chung hồ sơ.</w:t>
      </w:r>
    </w:p>
    <w:p w14:paraId="2D0DEC70" w14:textId="77777777" w:rsidR="001A65BB" w:rsidRPr="00CD4157" w:rsidRDefault="001A65BB" w:rsidP="001A65BB">
      <w:pPr>
        <w:spacing w:before="60" w:after="60"/>
        <w:ind w:firstLine="567"/>
        <w:rPr>
          <w:sz w:val="28"/>
          <w:szCs w:val="28"/>
        </w:rPr>
      </w:pPr>
      <w:r w:rsidRPr="00CD4157">
        <w:rPr>
          <w:sz w:val="28"/>
          <w:szCs w:val="28"/>
        </w:rPr>
        <w:t>4.</w:t>
      </w:r>
      <w:r w:rsidRPr="00CD4157">
        <w:rPr>
          <w:sz w:val="28"/>
          <w:szCs w:val="28"/>
        </w:rPr>
        <w:tab/>
        <w:t>Đánh giá các giải pháp thiết kế.</w:t>
      </w:r>
    </w:p>
    <w:p w14:paraId="0A345803" w14:textId="77777777" w:rsidR="001A65BB" w:rsidRPr="00CD4157" w:rsidRDefault="001A65BB" w:rsidP="001A65BB">
      <w:pPr>
        <w:spacing w:before="60" w:after="60"/>
        <w:ind w:firstLine="567"/>
        <w:rPr>
          <w:sz w:val="28"/>
          <w:szCs w:val="28"/>
        </w:rPr>
      </w:pPr>
      <w:r w:rsidRPr="00CD4157">
        <w:rPr>
          <w:sz w:val="28"/>
          <w:szCs w:val="28"/>
        </w:rPr>
        <w:lastRenderedPageBreak/>
        <w:t>5.</w:t>
      </w:r>
      <w:r w:rsidRPr="00CD4157">
        <w:rPr>
          <w:sz w:val="28"/>
          <w:szCs w:val="28"/>
        </w:rPr>
        <w:tab/>
        <w:t>Đánh giá biện pháp tổ chức xây dựng và dự toán công trình.</w:t>
      </w:r>
    </w:p>
    <w:p w14:paraId="15211DF8" w14:textId="77777777" w:rsidR="001A65BB" w:rsidRPr="00CD4157" w:rsidRDefault="001A65BB" w:rsidP="001A65BB">
      <w:pPr>
        <w:spacing w:before="60" w:after="60"/>
        <w:ind w:firstLine="567"/>
        <w:rPr>
          <w:sz w:val="28"/>
          <w:szCs w:val="28"/>
        </w:rPr>
      </w:pPr>
      <w:r w:rsidRPr="00CD4157">
        <w:rPr>
          <w:sz w:val="28"/>
          <w:szCs w:val="28"/>
        </w:rPr>
        <w:t>6.</w:t>
      </w:r>
      <w:r w:rsidRPr="00CD4157">
        <w:rPr>
          <w:sz w:val="28"/>
          <w:szCs w:val="28"/>
        </w:rPr>
        <w:tab/>
        <w:t>Kết luận và kiến nghị.</w:t>
      </w:r>
    </w:p>
    <w:p w14:paraId="32877362" w14:textId="77777777" w:rsidR="001A65BB" w:rsidRPr="00CD4157" w:rsidRDefault="001A65BB" w:rsidP="001A65BB">
      <w:pPr>
        <w:spacing w:before="60" w:after="60"/>
        <w:ind w:firstLine="567"/>
        <w:rPr>
          <w:sz w:val="28"/>
          <w:szCs w:val="28"/>
        </w:rPr>
      </w:pPr>
      <w:r w:rsidRPr="00CD4157">
        <w:rPr>
          <w:sz w:val="28"/>
          <w:szCs w:val="28"/>
        </w:rPr>
        <w:t>7.</w:t>
      </w:r>
      <w:r w:rsidRPr="00CD4157">
        <w:rPr>
          <w:sz w:val="28"/>
          <w:szCs w:val="28"/>
        </w:rPr>
        <w:tab/>
        <w:t>Các phụ lục (nếu có).</w:t>
      </w:r>
    </w:p>
    <w:p w14:paraId="11624A99" w14:textId="77777777" w:rsidR="001A65BB" w:rsidRPr="00CD4157" w:rsidRDefault="001A65BB" w:rsidP="001A65BB">
      <w:pPr>
        <w:spacing w:before="60" w:after="60"/>
        <w:ind w:firstLine="567"/>
        <w:rPr>
          <w:sz w:val="28"/>
          <w:szCs w:val="28"/>
        </w:rPr>
      </w:pPr>
      <w:r w:rsidRPr="00CD4157">
        <w:rPr>
          <w:sz w:val="28"/>
          <w:szCs w:val="28"/>
        </w:rPr>
        <w:t>- Tiến độ thẩm tra dự án sau khi nộp đủ hồ sơ được thực hiện theo Điều 59 của Luật xây dựng số 50/2014/QH13 và Khoản 16 Điều 1 Luật Xây dựng sửa đổi 2020.</w:t>
      </w:r>
    </w:p>
    <w:p w14:paraId="02D49AD0" w14:textId="77777777" w:rsidR="001A65BB" w:rsidRPr="00CD4157" w:rsidRDefault="001A65BB" w:rsidP="001A65BB">
      <w:pPr>
        <w:pStyle w:val="XX"/>
        <w:spacing w:before="60" w:after="60"/>
        <w:ind w:firstLine="567"/>
        <w:jc w:val="both"/>
        <w:rPr>
          <w:color w:val="auto"/>
          <w:szCs w:val="28"/>
        </w:rPr>
      </w:pPr>
      <w:bookmarkStart w:id="63" w:name="_Toc49147791"/>
      <w:bookmarkStart w:id="64" w:name="_Toc85576422"/>
      <w:bookmarkStart w:id="65" w:name="_Toc210112653"/>
      <w:bookmarkStart w:id="66" w:name="_Hlk210056863"/>
      <w:r w:rsidRPr="00CD4157">
        <w:rPr>
          <w:color w:val="auto"/>
          <w:szCs w:val="28"/>
        </w:rPr>
        <w:t>2. Công tác thẩm tra TKBVTC-DT</w:t>
      </w:r>
      <w:bookmarkEnd w:id="63"/>
      <w:bookmarkEnd w:id="64"/>
      <w:bookmarkEnd w:id="65"/>
    </w:p>
    <w:bookmarkEnd w:id="66"/>
    <w:p w14:paraId="3143DF20" w14:textId="77777777" w:rsidR="001A65BB" w:rsidRPr="00CD4157" w:rsidRDefault="001A65BB" w:rsidP="001A65BB">
      <w:pPr>
        <w:spacing w:before="60" w:after="60"/>
        <w:ind w:firstLine="567"/>
        <w:rPr>
          <w:sz w:val="28"/>
          <w:szCs w:val="28"/>
        </w:rPr>
      </w:pPr>
      <w:r w:rsidRPr="00CD4157">
        <w:rPr>
          <w:sz w:val="28"/>
          <w:szCs w:val="28"/>
        </w:rPr>
        <w:t>Sau khi nhận được hồ sơ TKBVTC-DT đầy đủ, trong vòng 15 ngày, đơn vị TVTT thẩm tra các nội dung của công tác thẩm tra thiết kế xây dựng triển khai sau thiết kế cơ sở và dự toán xây dựng được thực hiện theo quy định tại Điều 83 của Luật Xây dựng số 50/2014/QH13 và Khoản 25 Điều 1 của Luật Xây dựng số 62/2020/QH14 đối với thẩm định thiết kế xây dựng triển khai sau thiết kế cơ sở và dự toán xây dựng, cụ thể như sau:</w:t>
      </w:r>
    </w:p>
    <w:p w14:paraId="13D3A5FF" w14:textId="77777777" w:rsidR="001A65BB" w:rsidRPr="00CD4157" w:rsidRDefault="001A65BB" w:rsidP="001A65BB">
      <w:pPr>
        <w:spacing w:before="60" w:after="60"/>
        <w:ind w:firstLine="567"/>
        <w:rPr>
          <w:sz w:val="28"/>
          <w:szCs w:val="28"/>
        </w:rPr>
      </w:pPr>
      <w:r w:rsidRPr="00CD4157">
        <w:rPr>
          <w:sz w:val="28"/>
          <w:szCs w:val="28"/>
        </w:rPr>
        <w:t>a. Sự phù hợp của thiết kế bản vẽ thi công so với thiết kế cơ sở.</w:t>
      </w:r>
    </w:p>
    <w:p w14:paraId="3993EA2C" w14:textId="77777777" w:rsidR="001A65BB" w:rsidRPr="00CD4157" w:rsidRDefault="001A65BB" w:rsidP="001A65BB">
      <w:pPr>
        <w:spacing w:before="60" w:after="60"/>
        <w:ind w:firstLine="567"/>
        <w:rPr>
          <w:sz w:val="28"/>
          <w:szCs w:val="28"/>
        </w:rPr>
      </w:pPr>
      <w:r w:rsidRPr="00CD4157">
        <w:rPr>
          <w:sz w:val="28"/>
          <w:szCs w:val="28"/>
        </w:rPr>
        <w:t>b. Sự hợp lý của các giải pháp thiết kế xây dựng công trình.</w:t>
      </w:r>
    </w:p>
    <w:p w14:paraId="7A8B7F36" w14:textId="77777777" w:rsidR="001A65BB" w:rsidRPr="00CD4157" w:rsidRDefault="001A65BB" w:rsidP="001A65BB">
      <w:pPr>
        <w:spacing w:before="60" w:after="60"/>
        <w:ind w:firstLine="567"/>
        <w:rPr>
          <w:sz w:val="28"/>
          <w:szCs w:val="28"/>
        </w:rPr>
      </w:pPr>
      <w:r w:rsidRPr="00CD4157">
        <w:rPr>
          <w:sz w:val="28"/>
          <w:szCs w:val="28"/>
        </w:rPr>
        <w:t>c. Sự tuân thủ các tiêu chuẩn áp dụng, quy chuẩn kỹ thuật, quy định của pháp luật về sử dụng vật liệu xây dựng cho công trình.</w:t>
      </w:r>
    </w:p>
    <w:p w14:paraId="549C23AA" w14:textId="77777777" w:rsidR="001A65BB" w:rsidRPr="00CD4157" w:rsidRDefault="001A65BB" w:rsidP="001A65BB">
      <w:pPr>
        <w:spacing w:before="60" w:after="60"/>
        <w:ind w:firstLine="567"/>
        <w:rPr>
          <w:sz w:val="28"/>
          <w:szCs w:val="28"/>
        </w:rPr>
      </w:pPr>
      <w:r w:rsidRPr="00CD4157">
        <w:rPr>
          <w:sz w:val="28"/>
          <w:szCs w:val="28"/>
        </w:rPr>
        <w:t>d. Đánh giá sự phù hợp các giải pháp thiết kế công trình với công năng sử dụng của công trình, mức độ an toàn công trình và bảo đảm an toàn của công trình lân cận.</w:t>
      </w:r>
    </w:p>
    <w:p w14:paraId="05112414" w14:textId="77777777" w:rsidR="001A65BB" w:rsidRPr="00CD4157" w:rsidRDefault="001A65BB" w:rsidP="001A65BB">
      <w:pPr>
        <w:spacing w:before="60" w:after="60"/>
        <w:ind w:firstLine="567"/>
        <w:rPr>
          <w:sz w:val="28"/>
          <w:szCs w:val="28"/>
        </w:rPr>
      </w:pPr>
      <w:r w:rsidRPr="00CD4157">
        <w:rPr>
          <w:sz w:val="28"/>
          <w:szCs w:val="28"/>
        </w:rPr>
        <w:t>e. Sự hợp lý của việc lựa chọn dây chuyền và thiết bị công nghệ đối với thiết kế công trình có yêu cầu về công nghệ.</w:t>
      </w:r>
    </w:p>
    <w:p w14:paraId="7DA1B548" w14:textId="77777777" w:rsidR="001A65BB" w:rsidRPr="00CD4157" w:rsidRDefault="001A65BB" w:rsidP="001A65BB">
      <w:pPr>
        <w:spacing w:before="60" w:after="60"/>
        <w:ind w:firstLine="567"/>
        <w:rPr>
          <w:sz w:val="28"/>
          <w:szCs w:val="28"/>
        </w:rPr>
      </w:pPr>
      <w:r w:rsidRPr="00CD4157">
        <w:rPr>
          <w:sz w:val="28"/>
          <w:szCs w:val="28"/>
        </w:rPr>
        <w:t>f. Sự tuân thủ các quy định về bảo vệ môi trường, phòng, chống cháy, nổ.</w:t>
      </w:r>
    </w:p>
    <w:p w14:paraId="3FB476D4" w14:textId="77777777" w:rsidR="001A65BB" w:rsidRPr="00CD4157" w:rsidRDefault="001A65BB" w:rsidP="001A65BB">
      <w:pPr>
        <w:spacing w:before="60" w:after="60"/>
        <w:ind w:firstLine="567"/>
        <w:rPr>
          <w:sz w:val="28"/>
          <w:szCs w:val="28"/>
        </w:rPr>
      </w:pPr>
      <w:r w:rsidRPr="00CD4157">
        <w:rPr>
          <w:sz w:val="28"/>
          <w:szCs w:val="28"/>
        </w:rPr>
        <w:t>g. Sự phù hợp giữa khối lượng chủ yếu của dự toán với khối lượng thiết kế; tính đúng đắn, hợp lý của việc áp dụng, vận dụng định mức, đơn giá xây dựng công trình; xác định giá trị dự toán công trình.</w:t>
      </w:r>
    </w:p>
    <w:p w14:paraId="093F7D9C" w14:textId="77777777" w:rsidR="001A65BB" w:rsidRPr="00CD4157" w:rsidRDefault="001A65BB" w:rsidP="001A65BB">
      <w:pPr>
        <w:spacing w:before="60" w:after="60"/>
        <w:ind w:firstLine="567"/>
        <w:rPr>
          <w:sz w:val="28"/>
          <w:szCs w:val="28"/>
        </w:rPr>
      </w:pPr>
      <w:r w:rsidRPr="00CD4157">
        <w:rPr>
          <w:sz w:val="28"/>
          <w:szCs w:val="28"/>
        </w:rPr>
        <w:t>h. Điều kiện năng lực của tổ chức, cá nhân thực hiện khảo sát, thiết kế xây dựng.</w:t>
      </w:r>
    </w:p>
    <w:p w14:paraId="63C26DEF" w14:textId="77777777" w:rsidR="001A65BB" w:rsidRPr="00CD4157" w:rsidRDefault="001A65BB" w:rsidP="001A65BB">
      <w:pPr>
        <w:spacing w:before="60" w:after="60"/>
        <w:ind w:firstLine="567"/>
        <w:rPr>
          <w:sz w:val="28"/>
          <w:szCs w:val="28"/>
        </w:rPr>
      </w:pPr>
      <w:r w:rsidRPr="00CD4157">
        <w:rPr>
          <w:sz w:val="28"/>
          <w:szCs w:val="28"/>
        </w:rPr>
        <w:t>i. Sự đáp ứng yêu cầu của thiết kế xây dựng với nhiệm vụ thiết kế, quy định tại hợp đồng thiết ké và quy định của pháp luật có liên quan.</w:t>
      </w:r>
    </w:p>
    <w:p w14:paraId="350066BB" w14:textId="77777777" w:rsidR="001A65BB" w:rsidRPr="00CD4157" w:rsidRDefault="001A65BB" w:rsidP="001A65BB">
      <w:pPr>
        <w:spacing w:before="60" w:after="60"/>
        <w:ind w:firstLine="567"/>
        <w:rPr>
          <w:sz w:val="28"/>
          <w:szCs w:val="28"/>
        </w:rPr>
      </w:pPr>
      <w:r w:rsidRPr="00CD4157">
        <w:rPr>
          <w:sz w:val="28"/>
          <w:szCs w:val="28"/>
        </w:rPr>
        <w:t>k. Sự phù hợp của thiết kế xây dựng với yêu cầu về dây chuyền và thiết bị công nghệ (nếu có).</w:t>
      </w:r>
    </w:p>
    <w:p w14:paraId="6B71E5E7" w14:textId="77777777" w:rsidR="001A65BB" w:rsidRPr="00CD4157" w:rsidRDefault="001A65BB" w:rsidP="001A65BB">
      <w:pPr>
        <w:spacing w:before="60" w:after="60"/>
        <w:ind w:firstLine="567"/>
        <w:rPr>
          <w:sz w:val="28"/>
          <w:szCs w:val="28"/>
        </w:rPr>
      </w:pPr>
      <w:r w:rsidRPr="00CD4157">
        <w:rPr>
          <w:sz w:val="28"/>
          <w:szCs w:val="28"/>
        </w:rPr>
        <w:t>l. Việc lập dự toán xây dựng công trình; sự phù hợp của giá trị dự toán xây dựng công trình với giá trị tổng mức đầu tư xây dựng; xác định giá trị dự toán xây dựng công trình.</w:t>
      </w:r>
    </w:p>
    <w:p w14:paraId="0B8DC42F" w14:textId="77777777" w:rsidR="001A65BB" w:rsidRPr="00CD4157" w:rsidRDefault="001A65BB" w:rsidP="001A65BB">
      <w:pPr>
        <w:spacing w:before="60" w:after="60"/>
        <w:ind w:firstLine="567"/>
        <w:rPr>
          <w:sz w:val="28"/>
          <w:szCs w:val="28"/>
        </w:rPr>
      </w:pPr>
      <w:r w:rsidRPr="00CD4157">
        <w:rPr>
          <w:sz w:val="28"/>
          <w:szCs w:val="28"/>
        </w:rPr>
        <w:tab/>
        <w:t>Các nội dung thẩm tra theo Quyết định số 63/QĐ-EVN ngày 14/01/2021 quy định về nội dung, trình tự thực hiện công tác thẩm tra, thẩm định các dự án ĐTXD lưới điện từ 220kV đến 500kV áp dụng trong Tập đoàn Điện lực Quốc gia Việt Nam:</w:t>
      </w:r>
    </w:p>
    <w:p w14:paraId="58ABFCE4" w14:textId="77777777" w:rsidR="001A65BB" w:rsidRPr="00CD4157" w:rsidRDefault="001A65BB" w:rsidP="001A65BB">
      <w:pPr>
        <w:spacing w:before="60" w:after="60"/>
        <w:ind w:firstLine="567"/>
        <w:rPr>
          <w:sz w:val="28"/>
          <w:szCs w:val="28"/>
        </w:rPr>
      </w:pPr>
      <w:r w:rsidRPr="00CD4157">
        <w:rPr>
          <w:sz w:val="28"/>
          <w:szCs w:val="28"/>
        </w:rPr>
        <w:lastRenderedPageBreak/>
        <w:t>a. Đánh giá chi tiết, cụ thể về sự hợp lý của giải pháp thiết kế chính, bố trí công trình, kết cấu tối ưu, lựa chọn hệ số an toàn, biện pháp tổ chức xây dựng/ biện pháp thi công… trong hồ sơ dự án/ thiết kế, dự toán công trình do Tư vấn thiết kế lập. Đảm bảo yêu cầu an toàn, ổn định, kinh tế - kỹ thuật và nâng cao hiệu quả đầu tư dự án/ công trình.</w:t>
      </w:r>
    </w:p>
    <w:p w14:paraId="59118B0C" w14:textId="77777777" w:rsidR="001A65BB" w:rsidRPr="00CD4157" w:rsidRDefault="001A65BB" w:rsidP="001A65BB">
      <w:pPr>
        <w:spacing w:before="60" w:after="60"/>
        <w:ind w:firstLine="567"/>
        <w:rPr>
          <w:sz w:val="28"/>
          <w:szCs w:val="28"/>
        </w:rPr>
      </w:pPr>
      <w:r w:rsidRPr="00CD4157">
        <w:rPr>
          <w:sz w:val="28"/>
          <w:szCs w:val="28"/>
        </w:rPr>
        <w:t>b. Các ý kiến đánh giá thẩm tra phải có luận cứ chặt chẽ, rõ ràng. Các nhận xét phải có cả định tính và định lượng. Đối với các giải pháp chính phải có tính toán cụ thể, độc lập để đối chứng, so sánh với giá trị tính toán của tư vấn lập dự án/thiết kế công trình, cụ thể các nội dung bắt buộc phải tính toán đối chứng (bảng tính phải có chữ ký của người lập, người kiểm tra, người chủ nhiệm thẩm tra, và đại diện tổ chức thẩm tra và đóng dấu pháp nhân theo quy định), bao gồm:</w:t>
      </w:r>
    </w:p>
    <w:p w14:paraId="11102B7F" w14:textId="77777777" w:rsidR="001A65BB" w:rsidRPr="00CD4157" w:rsidRDefault="001A65BB" w:rsidP="001A65BB">
      <w:pPr>
        <w:spacing w:before="60" w:after="60"/>
        <w:ind w:firstLine="567"/>
        <w:rPr>
          <w:sz w:val="28"/>
          <w:szCs w:val="28"/>
        </w:rPr>
      </w:pPr>
      <w:r w:rsidRPr="00CD4157">
        <w:rPr>
          <w:sz w:val="28"/>
          <w:szCs w:val="28"/>
        </w:rPr>
        <w:t>- Kết cấu chịu lực của các trụ néo, trụ dừng, trụ đặt thiết bị.</w:t>
      </w:r>
    </w:p>
    <w:p w14:paraId="34615C56" w14:textId="77777777" w:rsidR="001A65BB" w:rsidRPr="00CD4157" w:rsidRDefault="001A65BB" w:rsidP="001A65BB">
      <w:pPr>
        <w:spacing w:before="60" w:after="60"/>
        <w:ind w:firstLine="567"/>
        <w:rPr>
          <w:sz w:val="28"/>
          <w:szCs w:val="28"/>
        </w:rPr>
      </w:pPr>
      <w:r w:rsidRPr="00CD4157">
        <w:rPr>
          <w:sz w:val="28"/>
          <w:szCs w:val="28"/>
        </w:rPr>
        <w:t>- Kết cấu chịu lực của các nhà điều khiển trạm, nhà đặt thiết bị, móng thiết bị chính (máy biến áp, máy kháng, máy cắt, dao các ly), ổn định nền công trình.</w:t>
      </w:r>
    </w:p>
    <w:p w14:paraId="162027BC" w14:textId="77777777" w:rsidR="001A65BB" w:rsidRPr="00CD4157" w:rsidRDefault="001A65BB" w:rsidP="001A65BB">
      <w:pPr>
        <w:spacing w:before="60" w:after="60"/>
        <w:ind w:firstLine="567"/>
        <w:rPr>
          <w:sz w:val="28"/>
          <w:szCs w:val="28"/>
        </w:rPr>
      </w:pPr>
      <w:r w:rsidRPr="00CD4157">
        <w:rPr>
          <w:sz w:val="28"/>
          <w:szCs w:val="28"/>
        </w:rPr>
        <w:t>- Tính toán ngắn mạch, tính toán đối chứng về bù công suất phản kháng và giá trị TRV (Transient Recovery Voltage)/RRRV (Rate of Rise of Recovery Voltage) của máy cắt.</w:t>
      </w:r>
    </w:p>
    <w:p w14:paraId="6AA11EA0" w14:textId="77777777" w:rsidR="001A65BB" w:rsidRPr="00CD4157" w:rsidRDefault="001A65BB" w:rsidP="001A65BB">
      <w:pPr>
        <w:spacing w:before="60" w:after="60"/>
        <w:ind w:firstLine="567"/>
        <w:rPr>
          <w:sz w:val="28"/>
          <w:szCs w:val="28"/>
        </w:rPr>
      </w:pPr>
      <w:r w:rsidRPr="00CD4157">
        <w:rPr>
          <w:sz w:val="28"/>
          <w:szCs w:val="28"/>
        </w:rPr>
        <w:t>- Các nội dung thay đổi so với bước thiết trước đã được phê duyệt.</w:t>
      </w:r>
    </w:p>
    <w:p w14:paraId="4220DD55" w14:textId="77777777" w:rsidR="001A65BB" w:rsidRPr="00CD4157" w:rsidRDefault="001A65BB" w:rsidP="001A65BB">
      <w:pPr>
        <w:spacing w:before="60" w:after="60"/>
        <w:ind w:firstLine="567"/>
        <w:rPr>
          <w:sz w:val="28"/>
          <w:szCs w:val="28"/>
        </w:rPr>
      </w:pPr>
      <w:r w:rsidRPr="00CD4157">
        <w:rPr>
          <w:sz w:val="28"/>
          <w:szCs w:val="28"/>
        </w:rPr>
        <w:t>- Vượt suất đầu tư, định mức do EVN hoặc các cơ quan có thẩm quyền ban hành.</w:t>
      </w:r>
    </w:p>
    <w:p w14:paraId="01D7CD5D" w14:textId="77777777" w:rsidR="001A65BB" w:rsidRPr="00CD4157" w:rsidRDefault="001A65BB" w:rsidP="001A65BB">
      <w:pPr>
        <w:spacing w:before="60" w:after="60"/>
        <w:ind w:firstLine="567"/>
        <w:rPr>
          <w:sz w:val="28"/>
          <w:szCs w:val="28"/>
        </w:rPr>
      </w:pPr>
      <w:r w:rsidRPr="00CD4157">
        <w:rPr>
          <w:sz w:val="28"/>
          <w:szCs w:val="28"/>
        </w:rPr>
        <w:t>- Xem xét, đánh giá tính khả thi của phương án cắt điện thi công hoặc sử dụng công nghệ thi công không mất điện.</w:t>
      </w:r>
    </w:p>
    <w:p w14:paraId="4EEE2733" w14:textId="77777777" w:rsidR="001A65BB" w:rsidRPr="00CD4157" w:rsidRDefault="001A65BB" w:rsidP="001A65BB">
      <w:pPr>
        <w:spacing w:before="60" w:after="60"/>
        <w:ind w:firstLine="567"/>
        <w:rPr>
          <w:sz w:val="28"/>
          <w:szCs w:val="28"/>
        </w:rPr>
      </w:pPr>
      <w:r w:rsidRPr="00CD4157">
        <w:rPr>
          <w:sz w:val="28"/>
          <w:szCs w:val="28"/>
        </w:rPr>
        <w:t>c. Có phương án kiến nghị, đề xuất cụ thể để đơn vị tư vấn thiết kế hoàn thiện hồ sơ dự án.</w:t>
      </w:r>
    </w:p>
    <w:p w14:paraId="2162B522" w14:textId="77777777" w:rsidR="001A65BB" w:rsidRPr="00CD4157" w:rsidRDefault="001A65BB" w:rsidP="001A65BB">
      <w:pPr>
        <w:spacing w:before="60" w:after="60"/>
        <w:ind w:firstLine="567"/>
        <w:rPr>
          <w:sz w:val="28"/>
          <w:szCs w:val="28"/>
        </w:rPr>
      </w:pPr>
      <w:r w:rsidRPr="00CD4157">
        <w:rPr>
          <w:sz w:val="28"/>
          <w:szCs w:val="28"/>
        </w:rPr>
        <w:t>d. Đơn vị tư vấn thẩm tra phải có đầy đủ các phần mềm tính toán liên quan để thực hiện tính toán đối chứng độc lập.</w:t>
      </w:r>
    </w:p>
    <w:p w14:paraId="62CBAF84" w14:textId="77777777" w:rsidR="001A65BB" w:rsidRPr="00CD4157" w:rsidRDefault="001A65BB" w:rsidP="001A65BB">
      <w:pPr>
        <w:spacing w:before="60" w:after="60"/>
        <w:ind w:firstLine="567"/>
        <w:rPr>
          <w:sz w:val="28"/>
          <w:szCs w:val="28"/>
        </w:rPr>
      </w:pPr>
      <w:r w:rsidRPr="00CD4157">
        <w:rPr>
          <w:sz w:val="28"/>
          <w:szCs w:val="28"/>
        </w:rPr>
        <w:t>- Tổ chức thẩm tra:</w:t>
      </w:r>
    </w:p>
    <w:p w14:paraId="3B1956CF" w14:textId="77777777" w:rsidR="001A65BB" w:rsidRPr="00CD4157" w:rsidRDefault="001A65BB" w:rsidP="001A65BB">
      <w:pPr>
        <w:spacing w:before="60" w:after="60"/>
        <w:ind w:firstLine="567"/>
        <w:rPr>
          <w:sz w:val="28"/>
          <w:szCs w:val="28"/>
        </w:rPr>
      </w:pPr>
      <w:r w:rsidRPr="00CD4157">
        <w:rPr>
          <w:sz w:val="28"/>
          <w:szCs w:val="28"/>
        </w:rPr>
        <w:t xml:space="preserve">Đơn vị thẩm tra TKBVTC-DT thành lập Tổ thẩm tra chuyên ngành gồm các cán bộ thẩm tra có đầy đủ năng dựng, lực và kinh nghiệm về thiết kế thiết </w:t>
      </w:r>
      <w:proofErr w:type="gramStart"/>
      <w:r w:rsidRPr="00CD4157">
        <w:rPr>
          <w:sz w:val="28"/>
          <w:szCs w:val="28"/>
        </w:rPr>
        <w:t>kế  để</w:t>
      </w:r>
      <w:proofErr w:type="gramEnd"/>
      <w:r w:rsidRPr="00CD4157">
        <w:rPr>
          <w:sz w:val="28"/>
          <w:szCs w:val="28"/>
        </w:rPr>
        <w:t xml:space="preserve"> thực hiện công tác thẩm định cho dự án nêu trên. </w:t>
      </w:r>
    </w:p>
    <w:p w14:paraId="562426B4" w14:textId="77777777" w:rsidR="001A65BB" w:rsidRPr="00CD4157" w:rsidRDefault="001A65BB" w:rsidP="001A65BB">
      <w:pPr>
        <w:spacing w:before="60" w:after="60"/>
        <w:ind w:firstLine="567"/>
        <w:rPr>
          <w:sz w:val="28"/>
          <w:szCs w:val="28"/>
        </w:rPr>
      </w:pPr>
      <w:r w:rsidRPr="00CD4157">
        <w:rPr>
          <w:sz w:val="28"/>
          <w:szCs w:val="28"/>
        </w:rPr>
        <w:t>- Sản phẩm giao nộp là 01 tập Báo cáo thẩm tra TKBVTC-DT gồm các nội dung chính dự kiến như sau:</w:t>
      </w:r>
    </w:p>
    <w:p w14:paraId="43EDA99F" w14:textId="77777777" w:rsidR="001A65BB" w:rsidRPr="00CD4157" w:rsidRDefault="001A65BB" w:rsidP="001A65BB">
      <w:pPr>
        <w:spacing w:before="60" w:after="60"/>
        <w:ind w:firstLine="567"/>
        <w:rPr>
          <w:sz w:val="28"/>
          <w:szCs w:val="28"/>
        </w:rPr>
      </w:pPr>
      <w:r w:rsidRPr="00CD4157">
        <w:rPr>
          <w:sz w:val="28"/>
          <w:szCs w:val="28"/>
        </w:rPr>
        <w:t>1.</w:t>
      </w:r>
      <w:r w:rsidRPr="00CD4157">
        <w:rPr>
          <w:sz w:val="28"/>
          <w:szCs w:val="28"/>
        </w:rPr>
        <w:tab/>
        <w:t>Giới thiệu tóm tắt biên chế hồ sơ</w:t>
      </w:r>
    </w:p>
    <w:p w14:paraId="0F9117A0" w14:textId="77777777" w:rsidR="001A65BB" w:rsidRPr="00CD4157" w:rsidRDefault="001A65BB" w:rsidP="001A65BB">
      <w:pPr>
        <w:spacing w:before="60" w:after="60"/>
        <w:ind w:firstLine="567"/>
        <w:rPr>
          <w:sz w:val="28"/>
          <w:szCs w:val="28"/>
        </w:rPr>
      </w:pPr>
      <w:r w:rsidRPr="00CD4157">
        <w:rPr>
          <w:sz w:val="28"/>
          <w:szCs w:val="28"/>
        </w:rPr>
        <w:t>2.</w:t>
      </w:r>
      <w:r w:rsidRPr="00CD4157">
        <w:rPr>
          <w:sz w:val="28"/>
          <w:szCs w:val="28"/>
        </w:rPr>
        <w:tab/>
        <w:t>Giới thiệu tóm tắt quy mô dự án.</w:t>
      </w:r>
    </w:p>
    <w:p w14:paraId="4C4406F4" w14:textId="77777777" w:rsidR="001A65BB" w:rsidRPr="00CD4157" w:rsidRDefault="001A65BB" w:rsidP="001A65BB">
      <w:pPr>
        <w:spacing w:before="60" w:after="60"/>
        <w:ind w:firstLine="567"/>
        <w:rPr>
          <w:sz w:val="28"/>
          <w:szCs w:val="28"/>
        </w:rPr>
      </w:pPr>
      <w:r w:rsidRPr="00CD4157">
        <w:rPr>
          <w:sz w:val="28"/>
          <w:szCs w:val="28"/>
        </w:rPr>
        <w:t>3.</w:t>
      </w:r>
      <w:r w:rsidRPr="00CD4157">
        <w:rPr>
          <w:sz w:val="28"/>
          <w:szCs w:val="28"/>
        </w:rPr>
        <w:tab/>
        <w:t>Nhận xét - đánh giá chung hồ sơ.</w:t>
      </w:r>
    </w:p>
    <w:p w14:paraId="68CB9076" w14:textId="77777777" w:rsidR="001A65BB" w:rsidRPr="00CD4157" w:rsidRDefault="001A65BB" w:rsidP="001A65BB">
      <w:pPr>
        <w:spacing w:before="60" w:after="60"/>
        <w:ind w:firstLine="567"/>
        <w:rPr>
          <w:sz w:val="28"/>
          <w:szCs w:val="28"/>
        </w:rPr>
      </w:pPr>
      <w:r w:rsidRPr="00CD4157">
        <w:rPr>
          <w:sz w:val="28"/>
          <w:szCs w:val="28"/>
        </w:rPr>
        <w:t>4.</w:t>
      </w:r>
      <w:r w:rsidRPr="00CD4157">
        <w:rPr>
          <w:sz w:val="28"/>
          <w:szCs w:val="28"/>
        </w:rPr>
        <w:tab/>
        <w:t>Đánh giá các giải pháp thiết kế.</w:t>
      </w:r>
      <w:r w:rsidRPr="00CD4157">
        <w:rPr>
          <w:sz w:val="28"/>
          <w:szCs w:val="28"/>
        </w:rPr>
        <w:tab/>
      </w:r>
    </w:p>
    <w:p w14:paraId="6471E631" w14:textId="77777777" w:rsidR="001A65BB" w:rsidRPr="00CD4157" w:rsidRDefault="001A65BB" w:rsidP="001A65BB">
      <w:pPr>
        <w:spacing w:before="60" w:after="60"/>
        <w:ind w:firstLine="567"/>
        <w:rPr>
          <w:sz w:val="28"/>
          <w:szCs w:val="28"/>
        </w:rPr>
      </w:pPr>
      <w:r w:rsidRPr="00CD4157">
        <w:rPr>
          <w:sz w:val="28"/>
          <w:szCs w:val="28"/>
        </w:rPr>
        <w:t>5.</w:t>
      </w:r>
      <w:r w:rsidRPr="00CD4157">
        <w:rPr>
          <w:sz w:val="28"/>
          <w:szCs w:val="28"/>
        </w:rPr>
        <w:tab/>
        <w:t>Đánh giá biện pháp tổ chức xây dựng và dự toán công trình.</w:t>
      </w:r>
    </w:p>
    <w:p w14:paraId="0098D227" w14:textId="77777777" w:rsidR="001A65BB" w:rsidRPr="00CD4157" w:rsidRDefault="001A65BB" w:rsidP="001A65BB">
      <w:pPr>
        <w:spacing w:before="60" w:after="60"/>
        <w:ind w:firstLine="567"/>
        <w:rPr>
          <w:sz w:val="28"/>
          <w:szCs w:val="28"/>
        </w:rPr>
      </w:pPr>
      <w:r w:rsidRPr="00CD4157">
        <w:rPr>
          <w:sz w:val="28"/>
          <w:szCs w:val="28"/>
        </w:rPr>
        <w:lastRenderedPageBreak/>
        <w:t>6.</w:t>
      </w:r>
      <w:r w:rsidRPr="00CD4157">
        <w:rPr>
          <w:sz w:val="28"/>
          <w:szCs w:val="28"/>
        </w:rPr>
        <w:tab/>
        <w:t>Kết luận và kiến nghị.</w:t>
      </w:r>
    </w:p>
    <w:p w14:paraId="01C2C850" w14:textId="77777777" w:rsidR="001A65BB" w:rsidRPr="00CD4157" w:rsidRDefault="001A65BB" w:rsidP="001A65BB">
      <w:pPr>
        <w:spacing w:before="60" w:after="60"/>
        <w:ind w:firstLine="567"/>
        <w:rPr>
          <w:sz w:val="28"/>
          <w:szCs w:val="28"/>
        </w:rPr>
      </w:pPr>
      <w:r w:rsidRPr="00CD4157">
        <w:rPr>
          <w:sz w:val="28"/>
          <w:szCs w:val="28"/>
        </w:rPr>
        <w:t>7.</w:t>
      </w:r>
      <w:r w:rsidRPr="00CD4157">
        <w:rPr>
          <w:sz w:val="28"/>
          <w:szCs w:val="28"/>
        </w:rPr>
        <w:tab/>
        <w:t>Các phụ lục (nếu có).</w:t>
      </w:r>
    </w:p>
    <w:p w14:paraId="288B43A3" w14:textId="77777777" w:rsidR="001A65BB" w:rsidRPr="00CD4157" w:rsidRDefault="001A65BB" w:rsidP="001A65BB">
      <w:pPr>
        <w:spacing w:before="60" w:after="60"/>
        <w:ind w:firstLine="567"/>
        <w:rPr>
          <w:sz w:val="28"/>
          <w:szCs w:val="28"/>
        </w:rPr>
      </w:pPr>
      <w:r w:rsidRPr="00CD4157">
        <w:rPr>
          <w:sz w:val="28"/>
          <w:szCs w:val="28"/>
        </w:rPr>
        <w:t xml:space="preserve">- Tiến độ thẩm tra </w:t>
      </w:r>
    </w:p>
    <w:p w14:paraId="01AE8764" w14:textId="77777777" w:rsidR="001A65BB" w:rsidRPr="00CD4157" w:rsidRDefault="001A65BB" w:rsidP="001A65BB">
      <w:pPr>
        <w:spacing w:before="60" w:after="60"/>
        <w:ind w:firstLine="567"/>
        <w:rPr>
          <w:sz w:val="28"/>
          <w:szCs w:val="28"/>
        </w:rPr>
      </w:pPr>
      <w:r w:rsidRPr="00CD4157">
        <w:rPr>
          <w:sz w:val="28"/>
          <w:szCs w:val="28"/>
        </w:rPr>
        <w:t>+ Thẩm tra hồ sơ BCNCKT: Báo cáo kết quả thẩm tra sau 07 ngày kể từ ngày nhận được văn bản đề nghị thẩm tra của NPTPMB.</w:t>
      </w:r>
    </w:p>
    <w:p w14:paraId="1F8CB0E1" w14:textId="77777777" w:rsidR="001A65BB" w:rsidRPr="00CD4157" w:rsidRDefault="001A65BB" w:rsidP="001A65BB">
      <w:pPr>
        <w:spacing w:before="60" w:after="60"/>
        <w:ind w:firstLine="567"/>
        <w:rPr>
          <w:sz w:val="28"/>
          <w:szCs w:val="28"/>
        </w:rPr>
      </w:pPr>
      <w:r w:rsidRPr="00CD4157">
        <w:rPr>
          <w:sz w:val="28"/>
          <w:szCs w:val="28"/>
        </w:rPr>
        <w:t>+ Hồ sơ TKBVTC trình duyệt: Báo cáo kết quả thẩm tra sau 07 ngày kể từ ngày nhận được văn bản đề nghị thẩm tra của NPTPMB.</w:t>
      </w:r>
    </w:p>
    <w:p w14:paraId="141AC718" w14:textId="77777777" w:rsidR="001A65BB" w:rsidRPr="001A65BB" w:rsidRDefault="001A65BB" w:rsidP="001A65BB">
      <w:pPr>
        <w:pStyle w:val="Heading3"/>
        <w:rPr>
          <w:rFonts w:ascii="Times New Roman" w:hAnsi="Times New Roman" w:cs="Times New Roman"/>
          <w:b/>
          <w:bCs/>
        </w:rPr>
      </w:pPr>
      <w:r w:rsidRPr="001A65BB">
        <w:rPr>
          <w:rFonts w:ascii="Times New Roman" w:hAnsi="Times New Roman" w:cs="Times New Roman"/>
        </w:rPr>
        <w:t>3. Sản phẩm hồ sơ</w:t>
      </w:r>
    </w:p>
    <w:p w14:paraId="6254A6DA" w14:textId="77777777" w:rsidR="001A65BB" w:rsidRPr="001A65BB" w:rsidRDefault="001A65BB" w:rsidP="001A65BB">
      <w:pPr>
        <w:spacing w:before="40" w:after="40" w:line="288" w:lineRule="auto"/>
        <w:ind w:firstLine="709"/>
        <w:rPr>
          <w:sz w:val="28"/>
          <w:szCs w:val="28"/>
        </w:rPr>
      </w:pPr>
      <w:r w:rsidRPr="001A65BB">
        <w:rPr>
          <w:sz w:val="28"/>
          <w:szCs w:val="28"/>
        </w:rPr>
        <w:t>Biểu mẫu báo cáo thẩm tra theo Nghị định số 175/2024/NĐ-CP ngày 30/12/2024.</w:t>
      </w:r>
    </w:p>
    <w:p w14:paraId="6491EFCE" w14:textId="77777777" w:rsidR="001A65BB" w:rsidRPr="001A65BB" w:rsidRDefault="001A65BB" w:rsidP="001A65BB">
      <w:pPr>
        <w:pStyle w:val="Heading3"/>
        <w:rPr>
          <w:rFonts w:ascii="Times New Roman" w:hAnsi="Times New Roman" w:cs="Times New Roman"/>
        </w:rPr>
      </w:pPr>
      <w:r w:rsidRPr="001A65BB">
        <w:rPr>
          <w:rFonts w:ascii="Times New Roman" w:hAnsi="Times New Roman" w:cs="Times New Roman"/>
        </w:rPr>
        <w:t>4. Tiến độ thẩm tra</w:t>
      </w:r>
    </w:p>
    <w:p w14:paraId="4DA9A048" w14:textId="77777777" w:rsidR="001A65BB" w:rsidRPr="001A65BB" w:rsidRDefault="001A65BB" w:rsidP="001A65BB">
      <w:pPr>
        <w:pStyle w:val="ListParagraph"/>
        <w:spacing w:before="40" w:after="40" w:line="288" w:lineRule="auto"/>
        <w:ind w:left="0" w:firstLine="709"/>
        <w:rPr>
          <w:rFonts w:ascii="Times New Roman" w:hAnsi="Times New Roman" w:cs="Times New Roman"/>
          <w:bCs/>
          <w:color w:val="000000"/>
          <w:sz w:val="28"/>
          <w:szCs w:val="28"/>
          <w:lang w:val="vi-VN"/>
        </w:rPr>
      </w:pPr>
      <w:r w:rsidRPr="001A65BB">
        <w:rPr>
          <w:rFonts w:ascii="Times New Roman" w:hAnsi="Times New Roman" w:cs="Times New Roman"/>
          <w:bCs/>
          <w:color w:val="000000"/>
          <w:sz w:val="28"/>
          <w:szCs w:val="28"/>
        </w:rPr>
        <w:t>Báo cáo kết quả thẩm tra sau 07 ngày (hoặc theo thời gian nêu trong văn bản) kể từ ngày nhận được văn bản đề nghị thẩm tra của Ban Quản lý dự án.</w:t>
      </w:r>
    </w:p>
    <w:p w14:paraId="7F76B9F4" w14:textId="77777777" w:rsidR="001A65BB" w:rsidRPr="001A65BB" w:rsidRDefault="001A65BB" w:rsidP="001A65BB">
      <w:pPr>
        <w:pStyle w:val="Heading1"/>
        <w:jc w:val="center"/>
        <w:rPr>
          <w:rFonts w:ascii="Times New Roman" w:hAnsi="Times New Roman" w:cs="Times New Roman"/>
          <w:b/>
          <w:bCs/>
          <w:sz w:val="28"/>
          <w:szCs w:val="28"/>
          <w:lang w:val="vi-VN"/>
        </w:rPr>
      </w:pPr>
      <w:r w:rsidRPr="001A65BB">
        <w:rPr>
          <w:rFonts w:ascii="Times New Roman" w:hAnsi="Times New Roman" w:cs="Times New Roman"/>
          <w:sz w:val="28"/>
          <w:szCs w:val="28"/>
        </w:rPr>
        <w:t>BẢNG TIẾN ĐỘ CÔNG VIỆC TƯ VẤN THẨM</w:t>
      </w:r>
      <w:r w:rsidRPr="001A65BB">
        <w:rPr>
          <w:rFonts w:ascii="Times New Roman" w:hAnsi="Times New Roman" w:cs="Times New Roman"/>
          <w:sz w:val="28"/>
          <w:szCs w:val="28"/>
          <w:lang w:val="vi-VN"/>
        </w:rPr>
        <w:t xml:space="preserve"> TRA</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231"/>
        <w:gridCol w:w="3119"/>
      </w:tblGrid>
      <w:tr w:rsidR="001A65BB" w:rsidRPr="001A65BB" w14:paraId="68552F6F" w14:textId="77777777" w:rsidTr="0041257A">
        <w:trPr>
          <w:tblHeader/>
        </w:trPr>
        <w:tc>
          <w:tcPr>
            <w:tcW w:w="3432" w:type="dxa"/>
            <w:vAlign w:val="center"/>
          </w:tcPr>
          <w:p w14:paraId="08C8B0A4" w14:textId="77777777" w:rsidR="001A65BB" w:rsidRPr="001A65BB" w:rsidRDefault="001A65BB" w:rsidP="003C041E">
            <w:pPr>
              <w:spacing w:before="60" w:after="60"/>
              <w:jc w:val="center"/>
              <w:rPr>
                <w:b/>
                <w:bCs/>
                <w:color w:val="000000"/>
                <w:sz w:val="28"/>
                <w:szCs w:val="28"/>
                <w:lang w:val="es-ES"/>
              </w:rPr>
            </w:pPr>
            <w:r w:rsidRPr="001A65BB">
              <w:rPr>
                <w:b/>
                <w:bCs/>
                <w:color w:val="000000"/>
                <w:sz w:val="28"/>
                <w:szCs w:val="28"/>
              </w:rPr>
              <w:t>Nội dung công việc</w:t>
            </w:r>
          </w:p>
        </w:tc>
        <w:tc>
          <w:tcPr>
            <w:tcW w:w="3231" w:type="dxa"/>
            <w:vAlign w:val="center"/>
          </w:tcPr>
          <w:p w14:paraId="162D45BE" w14:textId="77777777" w:rsidR="001A65BB" w:rsidRPr="001A65BB" w:rsidRDefault="001A65BB" w:rsidP="003C041E">
            <w:pPr>
              <w:spacing w:before="60" w:after="60"/>
              <w:jc w:val="center"/>
              <w:rPr>
                <w:b/>
                <w:bCs/>
                <w:color w:val="000000"/>
                <w:sz w:val="28"/>
                <w:szCs w:val="28"/>
                <w:lang w:val="es-ES"/>
              </w:rPr>
            </w:pPr>
            <w:r w:rsidRPr="001A65BB">
              <w:rPr>
                <w:b/>
                <w:bCs/>
                <w:color w:val="000000"/>
                <w:sz w:val="28"/>
                <w:szCs w:val="28"/>
              </w:rPr>
              <w:t>Thời gian thực hiện</w:t>
            </w:r>
          </w:p>
        </w:tc>
        <w:tc>
          <w:tcPr>
            <w:tcW w:w="3119" w:type="dxa"/>
            <w:vAlign w:val="center"/>
          </w:tcPr>
          <w:p w14:paraId="61D94C68" w14:textId="77777777" w:rsidR="001A65BB" w:rsidRPr="001A65BB" w:rsidRDefault="001A65BB" w:rsidP="003C041E">
            <w:pPr>
              <w:spacing w:before="60" w:after="60"/>
              <w:jc w:val="center"/>
              <w:rPr>
                <w:b/>
                <w:bCs/>
                <w:color w:val="000000"/>
                <w:sz w:val="28"/>
                <w:szCs w:val="28"/>
                <w:lang w:val="es-ES"/>
              </w:rPr>
            </w:pPr>
            <w:r w:rsidRPr="001A65BB">
              <w:rPr>
                <w:b/>
                <w:bCs/>
                <w:color w:val="000000"/>
                <w:sz w:val="28"/>
                <w:szCs w:val="28"/>
              </w:rPr>
              <w:t>Sản phẩm</w:t>
            </w:r>
          </w:p>
        </w:tc>
      </w:tr>
      <w:tr w:rsidR="001A65BB" w:rsidRPr="001A65BB" w14:paraId="1121E6E4" w14:textId="77777777" w:rsidTr="003C041E">
        <w:tc>
          <w:tcPr>
            <w:tcW w:w="3432" w:type="dxa"/>
            <w:vAlign w:val="center"/>
          </w:tcPr>
          <w:p w14:paraId="2709A69E" w14:textId="77777777" w:rsidR="001A65BB" w:rsidRPr="001A65BB" w:rsidRDefault="001A65BB" w:rsidP="003C041E">
            <w:pPr>
              <w:spacing w:before="60" w:after="60"/>
              <w:rPr>
                <w:b/>
                <w:bCs/>
                <w:color w:val="000000"/>
                <w:sz w:val="28"/>
                <w:szCs w:val="28"/>
                <w:lang w:val="es-ES"/>
              </w:rPr>
            </w:pPr>
            <w:r w:rsidRPr="001A65BB">
              <w:rPr>
                <w:b/>
                <w:bCs/>
                <w:color w:val="000000"/>
                <w:sz w:val="28"/>
                <w:szCs w:val="28"/>
              </w:rPr>
              <w:t>I. Giai đoạn khảo sát và lập BCNCKT</w:t>
            </w:r>
          </w:p>
        </w:tc>
        <w:tc>
          <w:tcPr>
            <w:tcW w:w="3231" w:type="dxa"/>
            <w:vAlign w:val="center"/>
          </w:tcPr>
          <w:p w14:paraId="3849C774" w14:textId="77777777" w:rsidR="001A65BB" w:rsidRPr="001A65BB" w:rsidRDefault="001A65BB" w:rsidP="003C041E">
            <w:pPr>
              <w:spacing w:before="60" w:after="60"/>
              <w:jc w:val="center"/>
              <w:rPr>
                <w:b/>
                <w:bCs/>
                <w:color w:val="000000"/>
                <w:sz w:val="28"/>
                <w:szCs w:val="28"/>
              </w:rPr>
            </w:pPr>
          </w:p>
        </w:tc>
        <w:tc>
          <w:tcPr>
            <w:tcW w:w="3119" w:type="dxa"/>
            <w:vAlign w:val="center"/>
          </w:tcPr>
          <w:p w14:paraId="01756EA2" w14:textId="77777777" w:rsidR="001A65BB" w:rsidRPr="001A65BB" w:rsidRDefault="001A65BB" w:rsidP="003C041E">
            <w:pPr>
              <w:spacing w:before="60" w:after="60"/>
              <w:jc w:val="center"/>
              <w:rPr>
                <w:b/>
                <w:bCs/>
                <w:color w:val="000000"/>
                <w:sz w:val="28"/>
                <w:szCs w:val="28"/>
              </w:rPr>
            </w:pPr>
          </w:p>
        </w:tc>
      </w:tr>
      <w:tr w:rsidR="001A65BB" w:rsidRPr="001A65BB" w14:paraId="354B3CF0" w14:textId="77777777" w:rsidTr="003C041E">
        <w:tc>
          <w:tcPr>
            <w:tcW w:w="3432" w:type="dxa"/>
            <w:vAlign w:val="center"/>
          </w:tcPr>
          <w:p w14:paraId="5CA3687B" w14:textId="77777777" w:rsidR="001A65BB" w:rsidRPr="001A65BB" w:rsidRDefault="001A65BB" w:rsidP="003C041E">
            <w:pPr>
              <w:spacing w:before="60" w:after="60"/>
              <w:rPr>
                <w:color w:val="000000"/>
                <w:sz w:val="28"/>
                <w:szCs w:val="28"/>
              </w:rPr>
            </w:pPr>
            <w:r w:rsidRPr="001A65BB">
              <w:rPr>
                <w:color w:val="000000"/>
                <w:sz w:val="28"/>
                <w:szCs w:val="28"/>
              </w:rPr>
              <w:t>- Thẩm tra hồ sơ BCNCKT</w:t>
            </w:r>
          </w:p>
        </w:tc>
        <w:tc>
          <w:tcPr>
            <w:tcW w:w="3231" w:type="dxa"/>
            <w:vAlign w:val="center"/>
          </w:tcPr>
          <w:p w14:paraId="03EC301C" w14:textId="77777777" w:rsidR="001A65BB" w:rsidRPr="001A65BB" w:rsidRDefault="001A65BB" w:rsidP="003C041E">
            <w:pPr>
              <w:spacing w:before="60" w:after="60"/>
              <w:rPr>
                <w:color w:val="000000"/>
                <w:sz w:val="28"/>
                <w:szCs w:val="28"/>
              </w:rPr>
            </w:pPr>
            <w:r w:rsidRPr="001A65BB">
              <w:rPr>
                <w:color w:val="000000"/>
                <w:sz w:val="28"/>
                <w:szCs w:val="28"/>
              </w:rPr>
              <w:t>07 ngày kể từ ngày nhận được văn bản đề nghị thẩm tra</w:t>
            </w:r>
          </w:p>
        </w:tc>
        <w:tc>
          <w:tcPr>
            <w:tcW w:w="3119" w:type="dxa"/>
            <w:vAlign w:val="center"/>
          </w:tcPr>
          <w:p w14:paraId="16FE4FE2" w14:textId="77777777" w:rsidR="001A65BB" w:rsidRPr="001A65BB" w:rsidRDefault="001A65BB" w:rsidP="003C041E">
            <w:pPr>
              <w:spacing w:before="60" w:after="60"/>
              <w:rPr>
                <w:color w:val="000000"/>
                <w:sz w:val="28"/>
                <w:szCs w:val="28"/>
              </w:rPr>
            </w:pPr>
            <w:r w:rsidRPr="001A65BB">
              <w:rPr>
                <w:color w:val="000000"/>
                <w:sz w:val="28"/>
                <w:szCs w:val="28"/>
              </w:rPr>
              <w:t>Báo cáo thẩm tra BCNCKT</w:t>
            </w:r>
          </w:p>
        </w:tc>
      </w:tr>
      <w:tr w:rsidR="001A65BB" w:rsidRPr="001A65BB" w14:paraId="03C907E4" w14:textId="77777777" w:rsidTr="003C041E">
        <w:tc>
          <w:tcPr>
            <w:tcW w:w="3432" w:type="dxa"/>
            <w:vAlign w:val="center"/>
          </w:tcPr>
          <w:p w14:paraId="226D80A1" w14:textId="77777777" w:rsidR="001A65BB" w:rsidRPr="001A65BB" w:rsidRDefault="001A65BB" w:rsidP="003C041E">
            <w:pPr>
              <w:spacing w:before="60" w:after="60"/>
              <w:rPr>
                <w:color w:val="000000"/>
                <w:sz w:val="28"/>
                <w:szCs w:val="28"/>
              </w:rPr>
            </w:pPr>
            <w:r w:rsidRPr="001A65BB">
              <w:rPr>
                <w:color w:val="000000"/>
                <w:sz w:val="28"/>
                <w:szCs w:val="28"/>
              </w:rPr>
              <w:t>- Thẩm tra BCNCKT (điều chỉnh)</w:t>
            </w:r>
          </w:p>
        </w:tc>
        <w:tc>
          <w:tcPr>
            <w:tcW w:w="3231" w:type="dxa"/>
            <w:vAlign w:val="center"/>
          </w:tcPr>
          <w:p w14:paraId="5DEC783A" w14:textId="77777777" w:rsidR="001A65BB" w:rsidRPr="001A65BB" w:rsidRDefault="001A65BB" w:rsidP="003C041E">
            <w:pPr>
              <w:spacing w:before="60" w:after="60"/>
              <w:rPr>
                <w:color w:val="000000"/>
                <w:sz w:val="28"/>
                <w:szCs w:val="28"/>
              </w:rPr>
            </w:pPr>
            <w:r w:rsidRPr="001A65BB">
              <w:rPr>
                <w:color w:val="000000"/>
                <w:sz w:val="28"/>
                <w:szCs w:val="28"/>
              </w:rPr>
              <w:t>03 ngày kể từ ngày nhận được hồ sơ BCNCKT hiệu chỉnh hoặc theo yêu cầu của Bên A</w:t>
            </w:r>
          </w:p>
        </w:tc>
        <w:tc>
          <w:tcPr>
            <w:tcW w:w="3119" w:type="dxa"/>
            <w:vAlign w:val="center"/>
          </w:tcPr>
          <w:p w14:paraId="53CD3DCF" w14:textId="77777777" w:rsidR="001A65BB" w:rsidRPr="001A65BB" w:rsidRDefault="001A65BB" w:rsidP="003C041E">
            <w:pPr>
              <w:spacing w:before="60" w:after="60"/>
              <w:rPr>
                <w:color w:val="000000"/>
                <w:sz w:val="28"/>
                <w:szCs w:val="28"/>
              </w:rPr>
            </w:pPr>
            <w:r w:rsidRPr="001A65BB">
              <w:rPr>
                <w:color w:val="000000"/>
                <w:sz w:val="28"/>
                <w:szCs w:val="28"/>
              </w:rPr>
              <w:t>Báo cáo thẩm tra BCNCKT</w:t>
            </w:r>
          </w:p>
        </w:tc>
      </w:tr>
      <w:tr w:rsidR="001A65BB" w:rsidRPr="001A65BB" w14:paraId="02AE3621" w14:textId="77777777" w:rsidTr="003C041E">
        <w:tc>
          <w:tcPr>
            <w:tcW w:w="3432" w:type="dxa"/>
            <w:vAlign w:val="center"/>
          </w:tcPr>
          <w:p w14:paraId="52407990" w14:textId="77777777" w:rsidR="001A65BB" w:rsidRPr="001A65BB" w:rsidRDefault="001A65BB" w:rsidP="003C041E">
            <w:pPr>
              <w:spacing w:before="60" w:after="60"/>
              <w:rPr>
                <w:color w:val="000000"/>
                <w:sz w:val="28"/>
                <w:szCs w:val="28"/>
                <w:lang w:val="es-ES"/>
              </w:rPr>
            </w:pPr>
            <w:r w:rsidRPr="001A65BB">
              <w:rPr>
                <w:b/>
                <w:bCs/>
                <w:color w:val="000000"/>
                <w:sz w:val="28"/>
                <w:szCs w:val="28"/>
                <w:lang w:val="es-ES"/>
              </w:rPr>
              <w:t>II.</w:t>
            </w:r>
            <w:r w:rsidRPr="001A65BB">
              <w:rPr>
                <w:color w:val="000000"/>
                <w:sz w:val="28"/>
                <w:szCs w:val="28"/>
                <w:lang w:val="es-ES"/>
              </w:rPr>
              <w:t xml:space="preserve"> </w:t>
            </w:r>
            <w:r w:rsidRPr="001A65BB">
              <w:rPr>
                <w:b/>
                <w:bCs/>
                <w:color w:val="000000"/>
                <w:sz w:val="28"/>
                <w:szCs w:val="28"/>
                <w:lang w:val="es-ES"/>
              </w:rPr>
              <w:t>Giai đoạn lập TKBVTC</w:t>
            </w:r>
          </w:p>
        </w:tc>
        <w:tc>
          <w:tcPr>
            <w:tcW w:w="3231" w:type="dxa"/>
            <w:vAlign w:val="center"/>
          </w:tcPr>
          <w:p w14:paraId="0E846AF3" w14:textId="77777777" w:rsidR="001A65BB" w:rsidRPr="001A65BB" w:rsidRDefault="001A65BB" w:rsidP="003C041E">
            <w:pPr>
              <w:spacing w:before="60" w:after="60"/>
              <w:rPr>
                <w:color w:val="000000"/>
                <w:sz w:val="28"/>
                <w:szCs w:val="28"/>
                <w:lang w:val="es-ES"/>
              </w:rPr>
            </w:pPr>
          </w:p>
        </w:tc>
        <w:tc>
          <w:tcPr>
            <w:tcW w:w="3119" w:type="dxa"/>
            <w:vAlign w:val="center"/>
          </w:tcPr>
          <w:p w14:paraId="09079365" w14:textId="77777777" w:rsidR="001A65BB" w:rsidRPr="001A65BB" w:rsidRDefault="001A65BB" w:rsidP="003C041E">
            <w:pPr>
              <w:spacing w:before="60" w:after="60"/>
              <w:rPr>
                <w:color w:val="000000"/>
                <w:sz w:val="28"/>
                <w:szCs w:val="28"/>
                <w:lang w:val="es-ES"/>
              </w:rPr>
            </w:pPr>
          </w:p>
        </w:tc>
      </w:tr>
      <w:tr w:rsidR="001A65BB" w:rsidRPr="001A65BB" w14:paraId="4273EF6A" w14:textId="77777777" w:rsidTr="003C041E">
        <w:tc>
          <w:tcPr>
            <w:tcW w:w="3432" w:type="dxa"/>
            <w:vAlign w:val="center"/>
          </w:tcPr>
          <w:p w14:paraId="705F3872" w14:textId="77777777" w:rsidR="001A65BB" w:rsidRPr="001A65BB" w:rsidRDefault="001A65BB" w:rsidP="003C041E">
            <w:pPr>
              <w:spacing w:before="60" w:after="60"/>
              <w:rPr>
                <w:color w:val="000000"/>
                <w:sz w:val="28"/>
                <w:szCs w:val="28"/>
              </w:rPr>
            </w:pPr>
            <w:r w:rsidRPr="001A65BB">
              <w:rPr>
                <w:color w:val="000000"/>
                <w:sz w:val="28"/>
                <w:szCs w:val="28"/>
              </w:rPr>
              <w:t>- Thẩm tra hồ sơ TKBVTC-DT</w:t>
            </w:r>
          </w:p>
        </w:tc>
        <w:tc>
          <w:tcPr>
            <w:tcW w:w="3231" w:type="dxa"/>
            <w:vAlign w:val="center"/>
          </w:tcPr>
          <w:p w14:paraId="100570EB" w14:textId="77777777" w:rsidR="001A65BB" w:rsidRPr="001A65BB" w:rsidRDefault="001A65BB" w:rsidP="003C041E">
            <w:pPr>
              <w:spacing w:before="60" w:after="60"/>
              <w:rPr>
                <w:color w:val="000000"/>
                <w:sz w:val="28"/>
                <w:szCs w:val="28"/>
              </w:rPr>
            </w:pPr>
            <w:r w:rsidRPr="001A65BB">
              <w:rPr>
                <w:color w:val="000000"/>
                <w:sz w:val="28"/>
                <w:szCs w:val="28"/>
              </w:rPr>
              <w:t>07 ngày kể từ ngày nhận được văn bản đề nghị thẩm tra</w:t>
            </w:r>
          </w:p>
        </w:tc>
        <w:tc>
          <w:tcPr>
            <w:tcW w:w="3119" w:type="dxa"/>
            <w:vAlign w:val="center"/>
          </w:tcPr>
          <w:p w14:paraId="3BC9A962" w14:textId="77777777" w:rsidR="001A65BB" w:rsidRPr="001A65BB" w:rsidRDefault="001A65BB" w:rsidP="003C041E">
            <w:pPr>
              <w:spacing w:before="60" w:after="60"/>
              <w:rPr>
                <w:color w:val="000000"/>
                <w:sz w:val="28"/>
                <w:szCs w:val="28"/>
              </w:rPr>
            </w:pPr>
            <w:r w:rsidRPr="001A65BB">
              <w:rPr>
                <w:color w:val="000000"/>
                <w:sz w:val="28"/>
                <w:szCs w:val="28"/>
              </w:rPr>
              <w:t>Báo cáo thẩm tra TKBVTC-DT</w:t>
            </w:r>
          </w:p>
        </w:tc>
      </w:tr>
      <w:tr w:rsidR="001A65BB" w:rsidRPr="001A65BB" w14:paraId="7ABA1F7D" w14:textId="77777777" w:rsidTr="003C041E">
        <w:tc>
          <w:tcPr>
            <w:tcW w:w="3432" w:type="dxa"/>
            <w:vAlign w:val="center"/>
          </w:tcPr>
          <w:p w14:paraId="74B4950A" w14:textId="77777777" w:rsidR="001A65BB" w:rsidRPr="001A65BB" w:rsidRDefault="001A65BB" w:rsidP="003C041E">
            <w:pPr>
              <w:spacing w:before="60" w:after="60"/>
              <w:rPr>
                <w:color w:val="000000"/>
                <w:sz w:val="28"/>
                <w:szCs w:val="28"/>
              </w:rPr>
            </w:pPr>
            <w:r w:rsidRPr="001A65BB">
              <w:rPr>
                <w:color w:val="000000"/>
                <w:sz w:val="28"/>
                <w:szCs w:val="28"/>
              </w:rPr>
              <w:t>- Thẩm tra TKBVTC-DT (hiệu chỉnh)</w:t>
            </w:r>
          </w:p>
        </w:tc>
        <w:tc>
          <w:tcPr>
            <w:tcW w:w="3231" w:type="dxa"/>
            <w:vAlign w:val="center"/>
          </w:tcPr>
          <w:p w14:paraId="4EC6912D" w14:textId="77777777" w:rsidR="001A65BB" w:rsidRPr="001A65BB" w:rsidRDefault="001A65BB" w:rsidP="003C041E">
            <w:pPr>
              <w:spacing w:before="60" w:after="60"/>
              <w:rPr>
                <w:color w:val="000000"/>
                <w:sz w:val="28"/>
                <w:szCs w:val="28"/>
              </w:rPr>
            </w:pPr>
            <w:r w:rsidRPr="001A65BB">
              <w:rPr>
                <w:color w:val="000000"/>
                <w:sz w:val="28"/>
                <w:szCs w:val="28"/>
              </w:rPr>
              <w:t>03 ngày kể từ ngày nhận được hồ sơ TKBVTC-DT hiệu chỉnh hoặc theo yêu cầu của Bên A</w:t>
            </w:r>
          </w:p>
        </w:tc>
        <w:tc>
          <w:tcPr>
            <w:tcW w:w="3119" w:type="dxa"/>
            <w:vAlign w:val="center"/>
          </w:tcPr>
          <w:p w14:paraId="32BC3E98" w14:textId="77777777" w:rsidR="001A65BB" w:rsidRPr="001A65BB" w:rsidRDefault="001A65BB" w:rsidP="003C041E">
            <w:pPr>
              <w:spacing w:before="60" w:after="60"/>
              <w:rPr>
                <w:color w:val="000000"/>
                <w:sz w:val="28"/>
                <w:szCs w:val="28"/>
              </w:rPr>
            </w:pPr>
            <w:r w:rsidRPr="001A65BB">
              <w:rPr>
                <w:color w:val="000000"/>
                <w:sz w:val="28"/>
                <w:szCs w:val="28"/>
              </w:rPr>
              <w:t>Báo cáo thẩm tra TKBVTC-DT</w:t>
            </w:r>
          </w:p>
        </w:tc>
      </w:tr>
      <w:bookmarkEnd w:id="4"/>
      <w:bookmarkEnd w:id="5"/>
      <w:bookmarkEnd w:id="6"/>
      <w:bookmarkEnd w:id="7"/>
      <w:bookmarkEnd w:id="8"/>
      <w:bookmarkEnd w:id="59"/>
    </w:tbl>
    <w:p w14:paraId="2A676E09" w14:textId="145AD431" w:rsidR="006B482B" w:rsidRPr="001A65BB" w:rsidRDefault="006B482B" w:rsidP="001A65BB">
      <w:pPr>
        <w:jc w:val="left"/>
        <w:rPr>
          <w:b/>
          <w:sz w:val="28"/>
          <w:lang w:val="it-IT"/>
        </w:rPr>
      </w:pPr>
    </w:p>
    <w:sectPr w:rsidR="006B482B" w:rsidRPr="001A65BB" w:rsidSect="00D80676">
      <w:pgSz w:w="12240" w:h="15840"/>
      <w:pgMar w:top="144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5BB"/>
    <w:rsid w:val="000D0ADB"/>
    <w:rsid w:val="001A65BB"/>
    <w:rsid w:val="001E5FD7"/>
    <w:rsid w:val="00357C2D"/>
    <w:rsid w:val="0041257A"/>
    <w:rsid w:val="006B35C7"/>
    <w:rsid w:val="006B482B"/>
    <w:rsid w:val="00D80676"/>
    <w:rsid w:val="00E73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354D2"/>
  <w15:chartTrackingRefBased/>
  <w15:docId w15:val="{BA1209CE-402A-407B-A55E-A5267396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5B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level 1,H 1"/>
    <w:basedOn w:val="Normal"/>
    <w:next w:val="Normal"/>
    <w:link w:val="Heading1Char"/>
    <w:qFormat/>
    <w:rsid w:val="001A65BB"/>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A65BB"/>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aliases w:val="Level 3,Char Char,Char,白鹤滩标题 3,h3,HeadC,Heading 5 Char1,Heading 3 Char Char Char Char,Heading 3 Char Char Char Char Char,(Ctrl+3),H3,Heading 3_MucCap2,so 3,R3,Section Header3,dts-heading 3,Heading 3 Char1 Char"/>
    <w:basedOn w:val="Normal"/>
    <w:next w:val="Normal"/>
    <w:link w:val="Heading3Char"/>
    <w:unhideWhenUsed/>
    <w:qFormat/>
    <w:rsid w:val="001A65BB"/>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A65BB"/>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A65BB"/>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A65B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A65BB"/>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A65BB"/>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A65BB"/>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H 1 Char"/>
    <w:basedOn w:val="DefaultParagraphFont"/>
    <w:link w:val="Heading1"/>
    <w:rsid w:val="001A6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5BB"/>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Level 3 Char1,Char Char Char1,Char Char2,白鹤滩标题 3 Char1,h3 Char1,HeadC Char1,Heading 5 Char1 Char1,Heading 3 Char Char Char Char Char2,Heading 3 Char Char Char Char Char Char1,(Ctrl+3) Char1,H3 Char1,Heading 3_MucCap2 Char1,so 3 Char1"/>
    <w:basedOn w:val="DefaultParagraphFont"/>
    <w:link w:val="Heading3"/>
    <w:uiPriority w:val="9"/>
    <w:semiHidden/>
    <w:rsid w:val="001A6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5BB"/>
    <w:rPr>
      <w:rFonts w:eastAsiaTheme="majorEastAsia" w:cstheme="majorBidi"/>
      <w:color w:val="272727" w:themeColor="text1" w:themeTint="D8"/>
    </w:rPr>
  </w:style>
  <w:style w:type="paragraph" w:styleId="Title">
    <w:name w:val="Title"/>
    <w:basedOn w:val="Normal"/>
    <w:next w:val="Normal"/>
    <w:link w:val="TitleChar"/>
    <w:uiPriority w:val="10"/>
    <w:qFormat/>
    <w:rsid w:val="001A65B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6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5BB"/>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6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5B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A65BB"/>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1A65BB"/>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1A65BB"/>
    <w:rPr>
      <w:i/>
      <w:iCs/>
      <w:color w:val="0F4761" w:themeColor="accent1" w:themeShade="BF"/>
    </w:rPr>
  </w:style>
  <w:style w:type="paragraph" w:styleId="IntenseQuote">
    <w:name w:val="Intense Quote"/>
    <w:basedOn w:val="Normal"/>
    <w:next w:val="Normal"/>
    <w:link w:val="IntenseQuoteChar"/>
    <w:uiPriority w:val="30"/>
    <w:qFormat/>
    <w:rsid w:val="001A65B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A65BB"/>
    <w:rPr>
      <w:i/>
      <w:iCs/>
      <w:color w:val="0F4761" w:themeColor="accent1" w:themeShade="BF"/>
    </w:rPr>
  </w:style>
  <w:style w:type="character" w:styleId="IntenseReference">
    <w:name w:val="Intense Reference"/>
    <w:basedOn w:val="DefaultParagraphFont"/>
    <w:uiPriority w:val="32"/>
    <w:qFormat/>
    <w:rsid w:val="001A65BB"/>
    <w:rPr>
      <w:b/>
      <w:bCs/>
      <w:smallCaps/>
      <w:color w:val="0F4761" w:themeColor="accent1" w:themeShade="BF"/>
      <w:spacing w:val="5"/>
    </w:rPr>
  </w:style>
  <w:style w:type="character" w:customStyle="1" w:styleId="Heading3Char1">
    <w:name w:val="Heading 3 Char1"/>
    <w:aliases w:val="Level 3 Char,Char Char Char,Char Char1,白鹤滩标题 3 Char,h3 Char,HeadC Char,Heading 5 Char1 Char,Heading 3 Char Char Char Char Char1,Heading 3 Char Char Char Char Char Char,(Ctrl+3) Char,H3 Char,Heading 3_MucCap2 Char,so 3 Char,R3 Char"/>
    <w:rsid w:val="001A65BB"/>
    <w:rPr>
      <w:rFonts w:ascii="Times New Roman" w:eastAsia="Times New Roman" w:hAnsi="Times New Roman"/>
      <w:b/>
      <w:sz w:val="28"/>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1A65BB"/>
  </w:style>
  <w:style w:type="paragraph" w:customStyle="1" w:styleId="XX">
    <w:name w:val="!X.X."/>
    <w:basedOn w:val="Normal"/>
    <w:link w:val="XXChar"/>
    <w:qFormat/>
    <w:rsid w:val="001A65BB"/>
    <w:pPr>
      <w:spacing w:before="40" w:after="40" w:line="336" w:lineRule="auto"/>
      <w:jc w:val="left"/>
      <w:outlineLvl w:val="1"/>
    </w:pPr>
    <w:rPr>
      <w:rFonts w:eastAsia="Calibri"/>
      <w:b/>
      <w:color w:val="800000"/>
      <w:sz w:val="28"/>
      <w:szCs w:val="26"/>
    </w:rPr>
  </w:style>
  <w:style w:type="character" w:customStyle="1" w:styleId="XXChar">
    <w:name w:val="!X.X. Char"/>
    <w:link w:val="XX"/>
    <w:rsid w:val="001A65BB"/>
    <w:rPr>
      <w:rFonts w:ascii="Times New Roman" w:eastAsia="Calibri" w:hAnsi="Times New Roman" w:cs="Times New Roman"/>
      <w:b/>
      <w:color w:val="800000"/>
      <w:kern w:val="0"/>
      <w:sz w:val="28"/>
      <w:szCs w:val="26"/>
      <w14:ligatures w14:val="none"/>
    </w:rPr>
  </w:style>
  <w:style w:type="paragraph" w:customStyle="1" w:styleId="XXX">
    <w:name w:val="!X.X.X."/>
    <w:basedOn w:val="Normal"/>
    <w:next w:val="Normal"/>
    <w:link w:val="XXXChar"/>
    <w:qFormat/>
    <w:rsid w:val="001A65BB"/>
    <w:pPr>
      <w:spacing w:before="40" w:after="40" w:line="336" w:lineRule="auto"/>
      <w:jc w:val="left"/>
      <w:outlineLvl w:val="2"/>
    </w:pPr>
    <w:rPr>
      <w:rFonts w:eastAsia="Calibri"/>
      <w:b/>
      <w:i/>
      <w:sz w:val="28"/>
      <w:szCs w:val="26"/>
    </w:rPr>
  </w:style>
  <w:style w:type="character" w:customStyle="1" w:styleId="XXXChar">
    <w:name w:val="!X.X.X. Char"/>
    <w:link w:val="XXX"/>
    <w:rsid w:val="001A65BB"/>
    <w:rPr>
      <w:rFonts w:ascii="Times New Roman" w:eastAsia="Calibri" w:hAnsi="Times New Roman" w:cs="Times New Roman"/>
      <w:b/>
      <w:i/>
      <w:kern w:val="0"/>
      <w:sz w:val="28"/>
      <w:szCs w:val="26"/>
      <w14:ligatures w14:val="none"/>
    </w:rPr>
  </w:style>
  <w:style w:type="paragraph" w:customStyle="1" w:styleId="PHAN">
    <w:name w:val="!!PHAN"/>
    <w:basedOn w:val="Normal"/>
    <w:link w:val="PHANChar"/>
    <w:qFormat/>
    <w:rsid w:val="001A65BB"/>
    <w:pPr>
      <w:spacing w:before="120" w:after="120"/>
      <w:jc w:val="center"/>
    </w:pPr>
    <w:rPr>
      <w:rFonts w:eastAsia="Calibri"/>
      <w:b/>
      <w:sz w:val="30"/>
      <w:szCs w:val="26"/>
    </w:rPr>
  </w:style>
  <w:style w:type="character" w:customStyle="1" w:styleId="PHANChar">
    <w:name w:val="!!PHAN Char"/>
    <w:link w:val="PHAN"/>
    <w:rsid w:val="001A65BB"/>
    <w:rPr>
      <w:rFonts w:ascii="Times New Roman" w:eastAsia="Calibri" w:hAnsi="Times New Roman" w:cs="Times New Roman"/>
      <w:b/>
      <w:kern w:val="0"/>
      <w:sz w:val="30"/>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2300</Words>
  <Characters>13110</Characters>
  <Application>Microsoft Office Word</Application>
  <DocSecurity>0</DocSecurity>
  <Lines>109</Lines>
  <Paragraphs>30</Paragraphs>
  <ScaleCrop>false</ScaleCrop>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Mạnh Hùng (NPTPMB)</dc:creator>
  <cp:keywords/>
  <dc:description/>
  <cp:lastModifiedBy>Nguyễn Mạnh Hùng (NPTPMB)</cp:lastModifiedBy>
  <cp:revision>3</cp:revision>
  <dcterms:created xsi:type="dcterms:W3CDTF">2025-12-11T05:23:00Z</dcterms:created>
  <dcterms:modified xsi:type="dcterms:W3CDTF">2025-12-11T05:28:00Z</dcterms:modified>
</cp:coreProperties>
</file>