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10548" w14:textId="77777777" w:rsidR="0052595D" w:rsidRPr="00C4453F" w:rsidRDefault="0052595D" w:rsidP="0052595D">
      <w:pPr>
        <w:spacing w:before="120" w:after="120"/>
        <w:ind w:firstLine="709"/>
        <w:outlineLvl w:val="1"/>
        <w:rPr>
          <w:rFonts w:eastAsia="MS Mincho"/>
          <w:b/>
          <w:szCs w:val="24"/>
          <w:lang w:val="vi-VN" w:eastAsia="vi-VN"/>
        </w:rPr>
      </w:pPr>
      <w:r w:rsidRPr="00C4453F">
        <w:rPr>
          <w:b/>
          <w:bCs/>
          <w:sz w:val="28"/>
          <w:szCs w:val="28"/>
          <w:lang w:val="vi-VN"/>
        </w:rPr>
        <w:t xml:space="preserve">Mục </w:t>
      </w:r>
      <w:r w:rsidRPr="00C4453F">
        <w:rPr>
          <w:b/>
          <w:bCs/>
          <w:sz w:val="28"/>
          <w:szCs w:val="28"/>
          <w:lang w:val="pl-PL"/>
        </w:rPr>
        <w:t>3</w:t>
      </w:r>
      <w:r w:rsidRPr="00C4453F">
        <w:rPr>
          <w:b/>
          <w:bCs/>
          <w:sz w:val="28"/>
          <w:szCs w:val="28"/>
          <w:lang w:val="vi-VN"/>
        </w:rPr>
        <w:t>. Tiêu chuẩn đánh giá về kỹ thuật</w:t>
      </w:r>
      <w:r w:rsidRPr="00C4453F">
        <w:rPr>
          <w:rFonts w:eastAsia="MS Mincho"/>
          <w:b/>
          <w:szCs w:val="24"/>
          <w:lang w:val="vi-VN" w:eastAsia="vi-VN"/>
        </w:rPr>
        <w:t xml:space="preserve"> </w:t>
      </w:r>
    </w:p>
    <w:p w14:paraId="7AB45CDD" w14:textId="77777777" w:rsidR="0052595D" w:rsidRPr="00C4453F" w:rsidRDefault="0052595D" w:rsidP="0052595D">
      <w:pPr>
        <w:spacing w:before="120" w:after="120"/>
        <w:ind w:firstLine="709"/>
        <w:rPr>
          <w:spacing w:val="2"/>
          <w:sz w:val="28"/>
          <w:szCs w:val="28"/>
          <w:lang w:val="vi-VN"/>
        </w:rPr>
      </w:pPr>
      <w:bookmarkStart w:id="0" w:name="_Hlk99723051"/>
      <w:r w:rsidRPr="00C4453F">
        <w:rPr>
          <w:spacing w:val="2"/>
          <w:sz w:val="28"/>
          <w:szCs w:val="28"/>
          <w:lang w:val="vi-VN"/>
        </w:rPr>
        <w:t xml:space="preserve">Sử dụng tiêu chí đạt/không đạt hoặc phương pháp chấm điểm để xây dựng tiêu chuẩn đánh giá về kỹ thuật. </w:t>
      </w:r>
    </w:p>
    <w:p w14:paraId="745B95F3" w14:textId="77777777" w:rsidR="0052595D" w:rsidRPr="00C4453F" w:rsidRDefault="0052595D" w:rsidP="0052595D">
      <w:pPr>
        <w:spacing w:before="120" w:after="120"/>
        <w:ind w:firstLine="709"/>
        <w:rPr>
          <w:spacing w:val="2"/>
          <w:sz w:val="28"/>
          <w:szCs w:val="28"/>
          <w:lang w:val="vi-VN"/>
        </w:rPr>
      </w:pPr>
      <w:r w:rsidRPr="00C4453F">
        <w:rPr>
          <w:spacing w:val="2"/>
          <w:sz w:val="28"/>
          <w:szCs w:val="28"/>
          <w:lang w:val="vi-VN"/>
        </w:rPr>
        <w:t>Việc xây dựng tiêu chuẩn đánh giá về kỹ thuật dựa trên yêu cầu về các sản phẩm đầu ra được nêu tại Chương V</w:t>
      </w:r>
      <w:r w:rsidRPr="00C4453F">
        <w:rPr>
          <w:spacing w:val="2"/>
          <w:sz w:val="28"/>
          <w:szCs w:val="28"/>
          <w:lang w:val="nl-NL"/>
        </w:rPr>
        <w:t xml:space="preserve">, </w:t>
      </w:r>
      <w:r w:rsidRPr="00C4453F">
        <w:rPr>
          <w:spacing w:val="2"/>
          <w:sz w:val="28"/>
          <w:szCs w:val="28"/>
          <w:lang w:val="vi-VN"/>
        </w:rPr>
        <w:t>thông tin về kết quả thực hiện hợp đồng của nhà thầu theo quy định tại Điều 19 và Điều 20 của Nghị định số 214/2025/NĐ-CP</w:t>
      </w:r>
      <w:r w:rsidRPr="00C4453F">
        <w:rPr>
          <w:spacing w:val="2"/>
          <w:sz w:val="28"/>
          <w:szCs w:val="28"/>
          <w:lang w:val="nl-NL"/>
        </w:rPr>
        <w:t xml:space="preserve"> và các yêu cầu khác nêu trong </w:t>
      </w:r>
      <w:bookmarkStart w:id="1" w:name="_Hlk161851530"/>
      <w:r w:rsidRPr="00C4453F">
        <w:rPr>
          <w:spacing w:val="2"/>
          <w:sz w:val="28"/>
          <w:szCs w:val="28"/>
          <w:lang w:val="vi-VN"/>
        </w:rPr>
        <w:t>E-HSMT</w:t>
      </w:r>
      <w:bookmarkEnd w:id="1"/>
      <w:r w:rsidRPr="00C4453F">
        <w:rPr>
          <w:spacing w:val="2"/>
          <w:sz w:val="28"/>
          <w:szCs w:val="28"/>
          <w:lang w:val="vi-VN"/>
        </w:rPr>
        <w:t xml:space="preserve">. Căn cứ vào từng gói thầu cụ thể, khi lập E-HSMT, Chủ đầu tư phải cụ thể hóa các tiêu chí làm cơ sở đánh giá về kỹ thuật bao gồm: </w:t>
      </w:r>
    </w:p>
    <w:p w14:paraId="78947B4B" w14:textId="77777777" w:rsidR="0052595D" w:rsidRPr="00C4453F" w:rsidRDefault="0052595D" w:rsidP="0052595D">
      <w:pPr>
        <w:spacing w:before="120" w:after="120"/>
        <w:ind w:firstLine="709"/>
        <w:rPr>
          <w:spacing w:val="2"/>
          <w:sz w:val="28"/>
          <w:szCs w:val="28"/>
          <w:lang w:val="vi-VN"/>
        </w:rPr>
      </w:pPr>
      <w:r w:rsidRPr="00C4453F">
        <w:rPr>
          <w:spacing w:val="2"/>
          <w:sz w:val="28"/>
          <w:szCs w:val="28"/>
          <w:lang w:val="vi-VN"/>
        </w:rPr>
        <w:t>- Tính hiệu quả của việc cung cấp dịch vụ;</w:t>
      </w:r>
    </w:p>
    <w:p w14:paraId="734ADB5D" w14:textId="77777777" w:rsidR="0052595D" w:rsidRPr="00C4453F" w:rsidRDefault="0052595D" w:rsidP="0052595D">
      <w:pPr>
        <w:spacing w:before="120" w:after="120"/>
        <w:ind w:firstLine="709"/>
        <w:rPr>
          <w:spacing w:val="2"/>
          <w:sz w:val="28"/>
          <w:szCs w:val="28"/>
          <w:lang w:val="vi-VN"/>
        </w:rPr>
      </w:pPr>
      <w:r w:rsidRPr="00C4453F">
        <w:rPr>
          <w:spacing w:val="2"/>
          <w:sz w:val="28"/>
          <w:szCs w:val="28"/>
          <w:lang w:val="vi-VN"/>
        </w:rPr>
        <w:t>- Mức độ hiểu biết về tính chất và mục đích công việc;</w:t>
      </w:r>
    </w:p>
    <w:p w14:paraId="19CE6703" w14:textId="77777777" w:rsidR="0052595D" w:rsidRPr="00C4453F" w:rsidRDefault="0052595D" w:rsidP="0052595D">
      <w:pPr>
        <w:spacing w:before="120" w:after="120"/>
        <w:ind w:firstLine="709"/>
        <w:rPr>
          <w:spacing w:val="2"/>
          <w:sz w:val="28"/>
          <w:szCs w:val="28"/>
          <w:lang w:val="vi-VN"/>
        </w:rPr>
      </w:pPr>
      <w:r w:rsidRPr="00C4453F">
        <w:rPr>
          <w:spacing w:val="2"/>
          <w:sz w:val="28"/>
          <w:szCs w:val="28"/>
          <w:lang w:val="vi-VN"/>
        </w:rPr>
        <w:t>- Tính hợp lý và khả thi của kế hoạch, các giải pháp kỹ thuật, biện pháp tổ chức cung cấp dịch vụ;</w:t>
      </w:r>
    </w:p>
    <w:p w14:paraId="1E52AB0B" w14:textId="77777777" w:rsidR="0052595D" w:rsidRPr="00C4453F" w:rsidRDefault="0052595D" w:rsidP="0052595D">
      <w:pPr>
        <w:spacing w:before="120" w:after="120"/>
        <w:ind w:firstLine="709"/>
        <w:rPr>
          <w:spacing w:val="2"/>
          <w:sz w:val="28"/>
          <w:szCs w:val="28"/>
          <w:lang w:val="pl-PL"/>
        </w:rPr>
      </w:pPr>
      <w:r w:rsidRPr="00C4453F">
        <w:rPr>
          <w:spacing w:val="2"/>
          <w:sz w:val="28"/>
          <w:szCs w:val="28"/>
          <w:lang w:val="pl-PL"/>
        </w:rPr>
        <w:t xml:space="preserve">- Mức độ đáp ứng </w:t>
      </w:r>
      <w:r w:rsidRPr="00C4453F">
        <w:rPr>
          <w:spacing w:val="2"/>
          <w:sz w:val="28"/>
          <w:szCs w:val="28"/>
          <w:lang w:val="vi-VN"/>
        </w:rPr>
        <w:t xml:space="preserve">hệ thống </w:t>
      </w:r>
      <w:r w:rsidRPr="00C4453F">
        <w:rPr>
          <w:spacing w:val="2"/>
          <w:sz w:val="28"/>
          <w:szCs w:val="28"/>
          <w:lang w:val="pl-PL"/>
        </w:rPr>
        <w:t>đảm bảo</w:t>
      </w:r>
      <w:r w:rsidRPr="00C4453F">
        <w:rPr>
          <w:spacing w:val="2"/>
          <w:sz w:val="28"/>
          <w:szCs w:val="28"/>
          <w:lang w:val="vi-VN"/>
        </w:rPr>
        <w:t xml:space="preserve"> chất lượng và phương pháp </w:t>
      </w:r>
      <w:r w:rsidRPr="00C4453F">
        <w:rPr>
          <w:spacing w:val="2"/>
          <w:sz w:val="28"/>
          <w:szCs w:val="28"/>
          <w:lang w:val="pl-PL"/>
        </w:rPr>
        <w:t>thực hiện;</w:t>
      </w:r>
    </w:p>
    <w:p w14:paraId="64788D60" w14:textId="77777777" w:rsidR="0052595D" w:rsidRPr="00C4453F" w:rsidRDefault="0052595D" w:rsidP="0052595D">
      <w:pPr>
        <w:spacing w:before="120" w:after="120"/>
        <w:ind w:firstLine="709"/>
        <w:rPr>
          <w:spacing w:val="2"/>
          <w:sz w:val="28"/>
          <w:szCs w:val="28"/>
          <w:lang w:val="pl-PL"/>
        </w:rPr>
      </w:pPr>
      <w:r w:rsidRPr="00C4453F">
        <w:rPr>
          <w:spacing w:val="2"/>
          <w:sz w:val="28"/>
          <w:szCs w:val="28"/>
          <w:lang w:val="pl-PL"/>
        </w:rPr>
        <w:t>- Mức độ đáp ứng các yêu cầu về tiêu chuẩn thực hiện dịch vụ;</w:t>
      </w:r>
    </w:p>
    <w:p w14:paraId="7FD4878B" w14:textId="77777777" w:rsidR="0052595D" w:rsidRPr="00C4453F" w:rsidRDefault="0052595D" w:rsidP="0052595D">
      <w:pPr>
        <w:spacing w:before="120" w:after="120"/>
        <w:ind w:firstLine="709"/>
        <w:rPr>
          <w:spacing w:val="2"/>
          <w:sz w:val="28"/>
          <w:szCs w:val="28"/>
          <w:lang w:val="pl-PL"/>
        </w:rPr>
      </w:pPr>
      <w:r w:rsidRPr="00C4453F">
        <w:rPr>
          <w:spacing w:val="2"/>
          <w:sz w:val="28"/>
          <w:szCs w:val="28"/>
          <w:lang w:val="pl-PL"/>
        </w:rPr>
        <w:t>- Tiến độ thực hiện gói thầu đáp ứng yêu cầu của E-HSMT;</w:t>
      </w:r>
    </w:p>
    <w:p w14:paraId="1760E060" w14:textId="77777777" w:rsidR="0052595D" w:rsidRPr="00C4453F" w:rsidRDefault="0052595D" w:rsidP="0052595D">
      <w:pPr>
        <w:spacing w:before="120" w:after="120"/>
        <w:ind w:firstLine="709"/>
        <w:rPr>
          <w:spacing w:val="2"/>
          <w:sz w:val="28"/>
          <w:szCs w:val="28"/>
          <w:lang w:val="pl-PL"/>
        </w:rPr>
      </w:pPr>
      <w:r w:rsidRPr="00C4453F">
        <w:rPr>
          <w:spacing w:val="2"/>
          <w:sz w:val="28"/>
          <w:szCs w:val="28"/>
          <w:lang w:val="pl-PL"/>
        </w:rPr>
        <w:t>- Bảo đảm điều kiện vệ sinh môi trường và các điều kiện khác như phòng cháy, chữa cháy, an toàn lao động (nếu có);</w:t>
      </w:r>
    </w:p>
    <w:p w14:paraId="7A8C8688" w14:textId="77777777" w:rsidR="0052595D" w:rsidRPr="00C4453F" w:rsidRDefault="0052595D" w:rsidP="0052595D">
      <w:pPr>
        <w:spacing w:before="120" w:after="120"/>
        <w:ind w:firstLine="709"/>
        <w:rPr>
          <w:spacing w:val="2"/>
          <w:sz w:val="28"/>
          <w:szCs w:val="28"/>
          <w:lang w:val="pl-PL"/>
        </w:rPr>
      </w:pPr>
      <w:r w:rsidRPr="00C4453F">
        <w:rPr>
          <w:spacing w:val="2"/>
          <w:sz w:val="28"/>
          <w:szCs w:val="28"/>
          <w:lang w:val="pl-PL"/>
        </w:rPr>
        <w:t>- Mức độ đáp ứng các yêu cầu về bảo hành, bảo trì (nếu có);</w:t>
      </w:r>
    </w:p>
    <w:p w14:paraId="7C12106E" w14:textId="77777777" w:rsidR="0052595D" w:rsidRPr="00C4453F" w:rsidRDefault="0052595D" w:rsidP="0052595D">
      <w:pPr>
        <w:widowControl w:val="0"/>
        <w:tabs>
          <w:tab w:val="left" w:pos="851"/>
        </w:tabs>
        <w:spacing w:before="120" w:after="120" w:line="264" w:lineRule="auto"/>
        <w:ind w:firstLine="709"/>
        <w:rPr>
          <w:sz w:val="28"/>
          <w:szCs w:val="28"/>
          <w:lang w:val="pl-PL"/>
        </w:rPr>
      </w:pPr>
      <w:r w:rsidRPr="00C4453F">
        <w:rPr>
          <w:sz w:val="28"/>
          <w:szCs w:val="28"/>
          <w:lang w:val="vi-VN"/>
        </w:rPr>
        <w:t>- Tiêu chí đấu thầu bền vững (nếu có)</w:t>
      </w:r>
      <w:r w:rsidRPr="00C4453F">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C4453F">
        <w:rPr>
          <w:sz w:val="28"/>
          <w:szCs w:val="28"/>
          <w:lang w:val="vi-VN"/>
        </w:rPr>
        <w:t xml:space="preserve"> </w:t>
      </w:r>
    </w:p>
    <w:p w14:paraId="5C0D4412" w14:textId="77777777" w:rsidR="0052595D" w:rsidRPr="00C4453F" w:rsidRDefault="0052595D" w:rsidP="0052595D">
      <w:pPr>
        <w:spacing w:before="120" w:after="120"/>
        <w:ind w:firstLine="709"/>
        <w:rPr>
          <w:spacing w:val="2"/>
          <w:sz w:val="28"/>
          <w:szCs w:val="28"/>
          <w:lang w:val="pl-PL"/>
        </w:rPr>
      </w:pPr>
      <w:r w:rsidRPr="00C4453F">
        <w:rPr>
          <w:spacing w:val="2"/>
          <w:sz w:val="28"/>
          <w:szCs w:val="28"/>
          <w:lang w:val="pl-PL"/>
        </w:rPr>
        <w:t xml:space="preserve"> </w:t>
      </w:r>
      <w:bookmarkStart w:id="2" w:name="_Hlk154351167"/>
      <w:r w:rsidRPr="00C4453F">
        <w:rPr>
          <w:spacing w:val="2"/>
          <w:sz w:val="28"/>
          <w:szCs w:val="28"/>
          <w:lang w:val="pl-PL"/>
        </w:rPr>
        <w:t>- Thông tin về kết quả thực hiện hợp đồng của nhà thầu theo quy định tại Điều 19 và Điều 20 của Nghị định số 214/2025/NĐ-CP</w:t>
      </w:r>
      <w:r w:rsidRPr="00C4453F">
        <w:rPr>
          <w:sz w:val="28"/>
          <w:szCs w:val="28"/>
          <w:lang w:val="nl-NL"/>
        </w:rPr>
        <w:t>;</w:t>
      </w:r>
    </w:p>
    <w:p w14:paraId="03F946FA" w14:textId="77777777" w:rsidR="0052595D" w:rsidRPr="00C4453F" w:rsidRDefault="0052595D" w:rsidP="0052595D">
      <w:pPr>
        <w:spacing w:before="120" w:after="120"/>
        <w:ind w:firstLine="709"/>
        <w:rPr>
          <w:spacing w:val="2"/>
          <w:sz w:val="28"/>
          <w:szCs w:val="28"/>
          <w:lang w:val="pl-PL"/>
        </w:rPr>
      </w:pPr>
      <w:r w:rsidRPr="00C4453F">
        <w:rPr>
          <w:sz w:val="28"/>
          <w:szCs w:val="28"/>
          <w:lang w:val="pl-PL"/>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2"/>
    <w:p w14:paraId="0D248F88" w14:textId="77777777" w:rsidR="0052595D" w:rsidRPr="00C4453F" w:rsidRDefault="0052595D" w:rsidP="0052595D">
      <w:pPr>
        <w:spacing w:before="120" w:after="120"/>
        <w:ind w:firstLine="709"/>
        <w:rPr>
          <w:spacing w:val="2"/>
          <w:sz w:val="28"/>
          <w:szCs w:val="28"/>
          <w:lang w:val="pl-PL"/>
        </w:rPr>
      </w:pPr>
      <w:r w:rsidRPr="00C4453F">
        <w:rPr>
          <w:spacing w:val="2"/>
          <w:sz w:val="28"/>
          <w:szCs w:val="28"/>
          <w:lang w:val="pl-PL"/>
        </w:rPr>
        <w:t>- Các yếu tố cần thiết khác.</w:t>
      </w:r>
      <w:bookmarkEnd w:id="0"/>
    </w:p>
    <w:p w14:paraId="15C540C0" w14:textId="77777777" w:rsidR="0052595D" w:rsidRPr="00C4453F" w:rsidRDefault="0052595D" w:rsidP="0052595D">
      <w:pPr>
        <w:widowControl w:val="0"/>
        <w:spacing w:after="120"/>
        <w:rPr>
          <w:b/>
          <w:sz w:val="26"/>
          <w:szCs w:val="26"/>
          <w:lang w:val="es-ES"/>
        </w:rPr>
      </w:pPr>
      <w:r w:rsidRPr="00C4453F">
        <w:rPr>
          <w:b/>
          <w:bCs/>
          <w:sz w:val="26"/>
          <w:szCs w:val="26"/>
        </w:rPr>
        <w:t xml:space="preserve">Mục </w:t>
      </w:r>
      <w:r w:rsidRPr="00C4453F">
        <w:rPr>
          <w:b/>
          <w:bCs/>
          <w:sz w:val="26"/>
          <w:szCs w:val="26"/>
          <w:lang w:val="pl-PL"/>
        </w:rPr>
        <w:t>3</w:t>
      </w:r>
      <w:r w:rsidRPr="00C4453F">
        <w:rPr>
          <w:b/>
          <w:bCs/>
          <w:sz w:val="26"/>
          <w:szCs w:val="26"/>
        </w:rPr>
        <w:t>. Tiêu chuẩn đánh giá về kỹ thuật</w:t>
      </w:r>
      <w:r w:rsidRPr="00C4453F">
        <w:rPr>
          <w:rFonts w:eastAsia="Times New Roman Bold"/>
          <w:b/>
          <w:sz w:val="26"/>
          <w:szCs w:val="26"/>
          <w:lang w:eastAsia="vi-VN"/>
        </w:rPr>
        <w:t xml:space="preserve">: </w:t>
      </w:r>
      <w:r w:rsidRPr="00C4453F">
        <w:rPr>
          <w:b/>
          <w:iCs/>
          <w:sz w:val="26"/>
          <w:szCs w:val="26"/>
          <w:lang w:val="es-ES"/>
        </w:rPr>
        <w:t>Đánh giá theo phương pháp</w:t>
      </w:r>
      <w:r w:rsidRPr="00C4453F" w:rsidDel="00BE4476">
        <w:rPr>
          <w:b/>
          <w:iCs/>
          <w:sz w:val="26"/>
          <w:szCs w:val="26"/>
          <w:lang w:val="es-ES"/>
        </w:rPr>
        <w:t xml:space="preserve"> </w:t>
      </w:r>
      <w:r w:rsidRPr="00C4453F">
        <w:rPr>
          <w:b/>
          <w:iCs/>
          <w:sz w:val="26"/>
          <w:szCs w:val="26"/>
          <w:lang w:val="es-ES"/>
        </w:rPr>
        <w:t>đạt/không đạt</w:t>
      </w:r>
      <w:r w:rsidRPr="00C4453F">
        <w:rPr>
          <w:b/>
          <w:sz w:val="26"/>
          <w:szCs w:val="26"/>
          <w:lang w:val="es-ES"/>
        </w:rPr>
        <w:t>:</w:t>
      </w:r>
    </w:p>
    <w:p w14:paraId="4B51C164" w14:textId="77777777" w:rsidR="0052595D" w:rsidRPr="00C4453F" w:rsidRDefault="0052595D" w:rsidP="0052595D">
      <w:pPr>
        <w:widowControl w:val="0"/>
        <w:spacing w:after="120"/>
        <w:rPr>
          <w:b/>
          <w:sz w:val="26"/>
          <w:szCs w:val="26"/>
          <w:lang w:val="es-ES"/>
        </w:rPr>
      </w:pPr>
    </w:p>
    <w:p w14:paraId="1A7509A6" w14:textId="77777777" w:rsidR="0052595D" w:rsidRPr="00C4453F" w:rsidRDefault="0052595D" w:rsidP="0052595D">
      <w:pPr>
        <w:widowControl w:val="0"/>
        <w:spacing w:after="120"/>
        <w:rPr>
          <w:b/>
          <w:sz w:val="26"/>
          <w:szCs w:val="26"/>
          <w:lang w:val="es-ES"/>
        </w:rPr>
      </w:pPr>
    </w:p>
    <w:p w14:paraId="16FFE37F" w14:textId="77777777" w:rsidR="0052595D" w:rsidRPr="00C4453F" w:rsidRDefault="0052595D" w:rsidP="0052595D">
      <w:pPr>
        <w:widowControl w:val="0"/>
        <w:spacing w:after="120"/>
        <w:rPr>
          <w:b/>
          <w:sz w:val="26"/>
          <w:szCs w:val="26"/>
          <w:lang w:val="es-ES"/>
        </w:rPr>
      </w:pPr>
    </w:p>
    <w:p w14:paraId="71C74FD5" w14:textId="77777777" w:rsidR="0052595D" w:rsidRPr="00C4453F" w:rsidRDefault="0052595D" w:rsidP="0052595D">
      <w:pPr>
        <w:widowControl w:val="0"/>
        <w:spacing w:after="120"/>
        <w:rPr>
          <w:b/>
          <w:sz w:val="26"/>
          <w:szCs w:val="26"/>
          <w:lang w:val="es-ES"/>
        </w:rPr>
      </w:pPr>
    </w:p>
    <w:p w14:paraId="064E9046" w14:textId="77777777" w:rsidR="0052595D" w:rsidRPr="00C4453F" w:rsidRDefault="0052595D" w:rsidP="0052595D">
      <w:pPr>
        <w:pStyle w:val="Chthchbng0"/>
        <w:spacing w:before="120" w:after="120"/>
        <w:rPr>
          <w:rFonts w:ascii="Times New Roman" w:hAnsi="Times New Roman" w:cs="Times New Roman"/>
          <w:sz w:val="26"/>
          <w:szCs w:val="26"/>
        </w:rPr>
      </w:pPr>
      <w:r w:rsidRPr="00C4453F">
        <w:rPr>
          <w:rFonts w:ascii="Times New Roman" w:hAnsi="Times New Roman" w:cs="Times New Roman"/>
          <w:color w:val="000000"/>
          <w:sz w:val="26"/>
          <w:szCs w:val="26"/>
        </w:rPr>
        <w:t>3.1. Tính hiệu quả của việc cung cấp dịch vụ</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9"/>
        <w:gridCol w:w="3274"/>
        <w:gridCol w:w="779"/>
      </w:tblGrid>
      <w:tr w:rsidR="0052595D" w:rsidRPr="00C4453F" w14:paraId="1C79E5C9" w14:textId="77777777" w:rsidTr="000B471D">
        <w:trPr>
          <w:jc w:val="center"/>
        </w:trPr>
        <w:tc>
          <w:tcPr>
            <w:tcW w:w="0" w:type="auto"/>
            <w:shd w:val="clear" w:color="auto" w:fill="FFFFFF"/>
          </w:tcPr>
          <w:p w14:paraId="0F018481" w14:textId="77777777" w:rsidR="0052595D" w:rsidRPr="00C4453F" w:rsidRDefault="0052595D" w:rsidP="000B471D">
            <w:pPr>
              <w:pStyle w:val="Khc0"/>
              <w:spacing w:before="120" w:after="120"/>
              <w:jc w:val="center"/>
              <w:rPr>
                <w:rFonts w:ascii="Times New Roman" w:hAnsi="Times New Roman" w:cs="Times New Roman"/>
                <w:color w:val="FF0000"/>
                <w:sz w:val="24"/>
                <w:szCs w:val="24"/>
              </w:rPr>
            </w:pPr>
            <w:r w:rsidRPr="00C4453F">
              <w:rPr>
                <w:rFonts w:ascii="Times New Roman" w:hAnsi="Times New Roman" w:cs="Times New Roman"/>
                <w:b/>
                <w:bCs/>
                <w:color w:val="FF0000"/>
                <w:sz w:val="24"/>
                <w:szCs w:val="24"/>
              </w:rPr>
              <w:t>Nội dung yêu cầu</w:t>
            </w:r>
          </w:p>
        </w:tc>
        <w:tc>
          <w:tcPr>
            <w:tcW w:w="0" w:type="auto"/>
            <w:gridSpan w:val="2"/>
            <w:shd w:val="clear" w:color="auto" w:fill="FFFFFF"/>
          </w:tcPr>
          <w:p w14:paraId="48450FBF" w14:textId="77777777" w:rsidR="0052595D" w:rsidRPr="00C4453F" w:rsidRDefault="0052595D" w:rsidP="000B471D">
            <w:pPr>
              <w:pStyle w:val="Khc0"/>
              <w:spacing w:before="120" w:after="120"/>
              <w:jc w:val="center"/>
              <w:rPr>
                <w:rFonts w:ascii="Times New Roman" w:hAnsi="Times New Roman" w:cs="Times New Roman"/>
                <w:color w:val="FF0000"/>
                <w:sz w:val="24"/>
                <w:szCs w:val="24"/>
              </w:rPr>
            </w:pPr>
            <w:r w:rsidRPr="00C4453F">
              <w:rPr>
                <w:rFonts w:ascii="Times New Roman" w:hAnsi="Times New Roman" w:cs="Times New Roman"/>
                <w:b/>
                <w:bCs/>
                <w:color w:val="FF0000"/>
                <w:sz w:val="24"/>
                <w:szCs w:val="24"/>
              </w:rPr>
              <w:t>Mức độ đáp ứng</w:t>
            </w:r>
          </w:p>
        </w:tc>
      </w:tr>
      <w:tr w:rsidR="0052595D" w:rsidRPr="00C4453F" w14:paraId="48212651" w14:textId="77777777" w:rsidTr="000B471D">
        <w:trPr>
          <w:jc w:val="center"/>
        </w:trPr>
        <w:tc>
          <w:tcPr>
            <w:tcW w:w="0" w:type="auto"/>
            <w:vMerge w:val="restart"/>
            <w:shd w:val="clear" w:color="auto" w:fill="FFFFFF"/>
          </w:tcPr>
          <w:p w14:paraId="0B7109DE" w14:textId="213258AB" w:rsidR="0052595D" w:rsidRPr="00C4453F" w:rsidRDefault="0052595D" w:rsidP="000B471D">
            <w:pPr>
              <w:widowControl w:val="0"/>
              <w:spacing w:after="120"/>
              <w:rPr>
                <w:color w:val="FF0000"/>
                <w:szCs w:val="24"/>
              </w:rPr>
            </w:pPr>
            <w:r w:rsidRPr="00C4453F">
              <w:rPr>
                <w:color w:val="FF0000"/>
                <w:szCs w:val="24"/>
              </w:rPr>
              <w:t xml:space="preserve">Tính hiệu quả của việc cung cấp Dịch vụ </w:t>
            </w:r>
            <w:r w:rsidRPr="00C4453F">
              <w:t>thu gom, vận chuyển chất thải rắn đô thị sinh hoạt, vệ sinh công cộng đô thị; Duy trì điều khiển TB chiếu sáng, trang trí; Duy trì cây xanh, công viên, bồn hoa; Các DV chỉnh trang đô thị thường xuyên khác; Duy trì hệ thống thoát nước; …</w:t>
            </w:r>
          </w:p>
        </w:tc>
        <w:tc>
          <w:tcPr>
            <w:tcW w:w="0" w:type="auto"/>
            <w:shd w:val="clear" w:color="auto" w:fill="FFFFFF"/>
          </w:tcPr>
          <w:p w14:paraId="0A9445D2" w14:textId="77777777" w:rsidR="0052595D" w:rsidRPr="00C4453F" w:rsidRDefault="0052595D" w:rsidP="000B471D">
            <w:pPr>
              <w:widowControl w:val="0"/>
              <w:spacing w:after="120"/>
              <w:rPr>
                <w:color w:val="FF0000"/>
                <w:szCs w:val="24"/>
              </w:rPr>
            </w:pPr>
            <w:r w:rsidRPr="00C4453F">
              <w:rPr>
                <w:color w:val="FF0000"/>
                <w:szCs w:val="24"/>
              </w:rPr>
              <w:t>Có thuyết minh tính hiệu quả, cần thiết, phù hợp với việc cung cấp dịch vụ.</w:t>
            </w:r>
          </w:p>
        </w:tc>
        <w:tc>
          <w:tcPr>
            <w:tcW w:w="0" w:type="auto"/>
            <w:shd w:val="clear" w:color="auto" w:fill="FFFFFF"/>
          </w:tcPr>
          <w:p w14:paraId="7547374B" w14:textId="77777777" w:rsidR="0052595D" w:rsidRPr="00C4453F" w:rsidRDefault="0052595D" w:rsidP="000B471D">
            <w:pPr>
              <w:pStyle w:val="Khc0"/>
              <w:spacing w:before="120" w:after="120"/>
              <w:jc w:val="center"/>
              <w:rPr>
                <w:rFonts w:ascii="Times New Roman" w:hAnsi="Times New Roman" w:cs="Times New Roman"/>
                <w:color w:val="FF0000"/>
                <w:sz w:val="24"/>
                <w:szCs w:val="24"/>
              </w:rPr>
            </w:pPr>
            <w:r w:rsidRPr="00C4453F">
              <w:rPr>
                <w:rFonts w:ascii="Times New Roman" w:hAnsi="Times New Roman" w:cs="Times New Roman"/>
                <w:bCs/>
                <w:color w:val="FF0000"/>
                <w:sz w:val="24"/>
                <w:szCs w:val="24"/>
              </w:rPr>
              <w:t>Đạt</w:t>
            </w:r>
          </w:p>
        </w:tc>
      </w:tr>
      <w:tr w:rsidR="0052595D" w:rsidRPr="00C4453F" w14:paraId="304A627E" w14:textId="77777777" w:rsidTr="000B471D">
        <w:trPr>
          <w:jc w:val="center"/>
        </w:trPr>
        <w:tc>
          <w:tcPr>
            <w:tcW w:w="0" w:type="auto"/>
            <w:vMerge/>
            <w:shd w:val="clear" w:color="auto" w:fill="FFFFFF"/>
          </w:tcPr>
          <w:p w14:paraId="3AC7C4D2" w14:textId="77777777" w:rsidR="0052595D" w:rsidRPr="00C4453F" w:rsidRDefault="0052595D" w:rsidP="000B471D">
            <w:pPr>
              <w:widowControl w:val="0"/>
              <w:spacing w:after="120"/>
              <w:rPr>
                <w:color w:val="FF0000"/>
                <w:szCs w:val="24"/>
              </w:rPr>
            </w:pPr>
          </w:p>
        </w:tc>
        <w:tc>
          <w:tcPr>
            <w:tcW w:w="0" w:type="auto"/>
            <w:shd w:val="clear" w:color="auto" w:fill="FFFFFF"/>
          </w:tcPr>
          <w:p w14:paraId="1CD68C80" w14:textId="77777777" w:rsidR="0052595D" w:rsidRPr="00C4453F" w:rsidRDefault="0052595D" w:rsidP="000B471D">
            <w:pPr>
              <w:widowControl w:val="0"/>
              <w:spacing w:after="120"/>
              <w:rPr>
                <w:color w:val="FF0000"/>
                <w:szCs w:val="24"/>
              </w:rPr>
            </w:pPr>
            <w:r w:rsidRPr="00C4453F">
              <w:rPr>
                <w:color w:val="FF0000"/>
                <w:szCs w:val="24"/>
              </w:rPr>
              <w:t>Không có hoặc có thuyết minh nhưng không chi tiết, sơ sài hoặc không thể hiện được hoặc thể hiện không sát về tính hiệu quả, cần thiết, phù hợp với việc cung cấp dịch vụ</w:t>
            </w:r>
          </w:p>
        </w:tc>
        <w:tc>
          <w:tcPr>
            <w:tcW w:w="0" w:type="auto"/>
            <w:shd w:val="clear" w:color="auto" w:fill="FFFFFF"/>
          </w:tcPr>
          <w:p w14:paraId="6DD8C6AA" w14:textId="77777777" w:rsidR="0052595D" w:rsidRPr="00C4453F" w:rsidRDefault="0052595D" w:rsidP="000B471D">
            <w:pPr>
              <w:pStyle w:val="Khc0"/>
              <w:spacing w:before="120" w:after="120"/>
              <w:jc w:val="center"/>
              <w:rPr>
                <w:rFonts w:ascii="Times New Roman" w:hAnsi="Times New Roman" w:cs="Times New Roman"/>
                <w:color w:val="FF0000"/>
                <w:sz w:val="24"/>
                <w:szCs w:val="24"/>
              </w:rPr>
            </w:pPr>
            <w:r w:rsidRPr="00C4453F">
              <w:rPr>
                <w:rFonts w:ascii="Times New Roman" w:hAnsi="Times New Roman" w:cs="Times New Roman"/>
                <w:bCs/>
                <w:color w:val="FF0000"/>
                <w:sz w:val="24"/>
                <w:szCs w:val="24"/>
              </w:rPr>
              <w:t>Không đạt</w:t>
            </w:r>
          </w:p>
        </w:tc>
      </w:tr>
      <w:tr w:rsidR="0052595D" w:rsidRPr="00C4453F" w14:paraId="29625F01" w14:textId="77777777" w:rsidTr="000B471D">
        <w:trPr>
          <w:jc w:val="center"/>
        </w:trPr>
        <w:tc>
          <w:tcPr>
            <w:tcW w:w="0" w:type="auto"/>
            <w:vMerge w:val="restart"/>
            <w:shd w:val="clear" w:color="auto" w:fill="FFFFFF"/>
          </w:tcPr>
          <w:p w14:paraId="30B143A2" w14:textId="77777777" w:rsidR="0052595D" w:rsidRPr="00C4453F" w:rsidRDefault="0052595D" w:rsidP="000B471D">
            <w:pPr>
              <w:pStyle w:val="Khc0"/>
              <w:spacing w:before="120" w:after="120"/>
              <w:jc w:val="center"/>
              <w:rPr>
                <w:rFonts w:ascii="Times New Roman" w:hAnsi="Times New Roman" w:cs="Times New Roman"/>
                <w:b/>
                <w:color w:val="FF0000"/>
                <w:sz w:val="24"/>
                <w:szCs w:val="24"/>
              </w:rPr>
            </w:pPr>
            <w:r w:rsidRPr="00C4453F">
              <w:rPr>
                <w:rFonts w:ascii="Times New Roman" w:hAnsi="Times New Roman" w:cs="Times New Roman"/>
                <w:b/>
                <w:bCs/>
                <w:color w:val="FF0000"/>
                <w:sz w:val="24"/>
                <w:szCs w:val="24"/>
              </w:rPr>
              <w:t>Kết luận</w:t>
            </w:r>
          </w:p>
        </w:tc>
        <w:tc>
          <w:tcPr>
            <w:tcW w:w="0" w:type="auto"/>
            <w:shd w:val="clear" w:color="auto" w:fill="FFFFFF"/>
          </w:tcPr>
          <w:p w14:paraId="1B7C58BF" w14:textId="77777777" w:rsidR="0052595D" w:rsidRPr="00C4453F" w:rsidRDefault="0052595D" w:rsidP="000B471D">
            <w:pPr>
              <w:pStyle w:val="Khc0"/>
              <w:spacing w:before="120" w:after="120"/>
              <w:jc w:val="both"/>
              <w:rPr>
                <w:rFonts w:ascii="Times New Roman" w:hAnsi="Times New Roman" w:cs="Times New Roman"/>
                <w:b/>
                <w:color w:val="FF0000"/>
                <w:sz w:val="24"/>
                <w:szCs w:val="24"/>
              </w:rPr>
            </w:pPr>
            <w:r w:rsidRPr="00C4453F">
              <w:rPr>
                <w:rFonts w:ascii="Times New Roman" w:hAnsi="Times New Roman" w:cs="Times New Roman"/>
                <w:b/>
                <w:color w:val="FF0000"/>
                <w:sz w:val="24"/>
                <w:szCs w:val="24"/>
              </w:rPr>
              <w:t>Tiêu chuẩn trên được xác định là đạt.</w:t>
            </w:r>
          </w:p>
        </w:tc>
        <w:tc>
          <w:tcPr>
            <w:tcW w:w="0" w:type="auto"/>
            <w:shd w:val="clear" w:color="auto" w:fill="FFFFFF"/>
          </w:tcPr>
          <w:p w14:paraId="0C656863" w14:textId="77777777" w:rsidR="0052595D" w:rsidRPr="00C4453F" w:rsidRDefault="0052595D" w:rsidP="000B471D">
            <w:pPr>
              <w:pStyle w:val="Khc0"/>
              <w:spacing w:before="120" w:after="120"/>
              <w:jc w:val="center"/>
              <w:rPr>
                <w:rFonts w:ascii="Times New Roman" w:hAnsi="Times New Roman" w:cs="Times New Roman"/>
                <w:b/>
                <w:color w:val="FF0000"/>
                <w:sz w:val="24"/>
                <w:szCs w:val="24"/>
              </w:rPr>
            </w:pPr>
            <w:r w:rsidRPr="00C4453F">
              <w:rPr>
                <w:rFonts w:ascii="Times New Roman" w:hAnsi="Times New Roman" w:cs="Times New Roman"/>
                <w:b/>
                <w:bCs/>
                <w:color w:val="FF0000"/>
                <w:sz w:val="24"/>
                <w:szCs w:val="24"/>
              </w:rPr>
              <w:t>Đạt</w:t>
            </w:r>
          </w:p>
        </w:tc>
      </w:tr>
      <w:tr w:rsidR="0052595D" w:rsidRPr="00C4453F" w14:paraId="26B588BE" w14:textId="77777777" w:rsidTr="000B471D">
        <w:trPr>
          <w:jc w:val="center"/>
        </w:trPr>
        <w:tc>
          <w:tcPr>
            <w:tcW w:w="0" w:type="auto"/>
            <w:vMerge/>
            <w:shd w:val="clear" w:color="auto" w:fill="FFFFFF"/>
          </w:tcPr>
          <w:p w14:paraId="3DE37651" w14:textId="77777777" w:rsidR="0052595D" w:rsidRPr="00C4453F" w:rsidRDefault="0052595D" w:rsidP="000B471D">
            <w:pPr>
              <w:widowControl w:val="0"/>
              <w:spacing w:after="120"/>
              <w:rPr>
                <w:b/>
                <w:color w:val="FF0000"/>
                <w:szCs w:val="24"/>
              </w:rPr>
            </w:pPr>
          </w:p>
        </w:tc>
        <w:tc>
          <w:tcPr>
            <w:tcW w:w="0" w:type="auto"/>
            <w:shd w:val="clear" w:color="auto" w:fill="FFFFFF"/>
          </w:tcPr>
          <w:p w14:paraId="5A3EC9CE" w14:textId="77777777" w:rsidR="0052595D" w:rsidRPr="00C4453F" w:rsidRDefault="0052595D" w:rsidP="000B471D">
            <w:pPr>
              <w:pStyle w:val="Khc0"/>
              <w:spacing w:before="120" w:after="120"/>
              <w:jc w:val="both"/>
              <w:rPr>
                <w:rFonts w:ascii="Times New Roman" w:hAnsi="Times New Roman" w:cs="Times New Roman"/>
                <w:b/>
                <w:color w:val="FF0000"/>
                <w:sz w:val="24"/>
                <w:szCs w:val="24"/>
              </w:rPr>
            </w:pPr>
            <w:r w:rsidRPr="00C4453F">
              <w:rPr>
                <w:rFonts w:ascii="Times New Roman" w:hAnsi="Times New Roman" w:cs="Times New Roman"/>
                <w:b/>
                <w:color w:val="FF0000"/>
                <w:sz w:val="24"/>
                <w:szCs w:val="24"/>
              </w:rPr>
              <w:t>Tiêu chuẩn trên được xác định là không đạt.</w:t>
            </w:r>
          </w:p>
        </w:tc>
        <w:tc>
          <w:tcPr>
            <w:tcW w:w="0" w:type="auto"/>
            <w:shd w:val="clear" w:color="auto" w:fill="FFFFFF"/>
          </w:tcPr>
          <w:p w14:paraId="35D0CF82" w14:textId="77777777" w:rsidR="0052595D" w:rsidRPr="00C4453F" w:rsidRDefault="0052595D" w:rsidP="000B471D">
            <w:pPr>
              <w:pStyle w:val="Khc0"/>
              <w:spacing w:before="120" w:after="120"/>
              <w:jc w:val="center"/>
              <w:rPr>
                <w:rFonts w:ascii="Times New Roman" w:hAnsi="Times New Roman" w:cs="Times New Roman"/>
                <w:b/>
                <w:color w:val="FF0000"/>
                <w:sz w:val="24"/>
                <w:szCs w:val="24"/>
              </w:rPr>
            </w:pPr>
            <w:r w:rsidRPr="00C4453F">
              <w:rPr>
                <w:rFonts w:ascii="Times New Roman" w:hAnsi="Times New Roman" w:cs="Times New Roman"/>
                <w:b/>
                <w:bCs/>
                <w:color w:val="FF0000"/>
                <w:sz w:val="24"/>
                <w:szCs w:val="24"/>
              </w:rPr>
              <w:t>Không đạt</w:t>
            </w:r>
          </w:p>
        </w:tc>
      </w:tr>
    </w:tbl>
    <w:p w14:paraId="1D4BA4B0" w14:textId="77777777" w:rsidR="0052595D" w:rsidRPr="00C4453F" w:rsidRDefault="0052595D" w:rsidP="0052595D">
      <w:pPr>
        <w:widowControl w:val="0"/>
        <w:spacing w:after="120"/>
        <w:rPr>
          <w:b/>
          <w:sz w:val="26"/>
          <w:szCs w:val="26"/>
          <w:lang w:val="es-ES"/>
        </w:rPr>
      </w:pPr>
      <w:r w:rsidRPr="00C4453F">
        <w:rPr>
          <w:b/>
          <w:sz w:val="26"/>
          <w:szCs w:val="26"/>
          <w:lang w:val="es-ES"/>
        </w:rPr>
        <w:t>3.2. Mức độ hiểu biết về tính chất và mục đích công việc</w:t>
      </w:r>
    </w:p>
    <w:tbl>
      <w:tblPr>
        <w:tblOverlap w:val="never"/>
        <w:tblW w:w="0" w:type="auto"/>
        <w:jc w:val="center"/>
        <w:tblCellMar>
          <w:left w:w="10" w:type="dxa"/>
          <w:right w:w="10" w:type="dxa"/>
        </w:tblCellMar>
        <w:tblLook w:val="0000" w:firstRow="0" w:lastRow="0" w:firstColumn="0" w:lastColumn="0" w:noHBand="0" w:noVBand="0"/>
      </w:tblPr>
      <w:tblGrid>
        <w:gridCol w:w="4758"/>
        <w:gridCol w:w="3228"/>
        <w:gridCol w:w="1076"/>
      </w:tblGrid>
      <w:tr w:rsidR="0052595D" w:rsidRPr="00C4453F" w14:paraId="228ECDFA" w14:textId="77777777" w:rsidTr="000B471D">
        <w:trPr>
          <w:tblHeader/>
          <w:jc w:val="center"/>
        </w:trPr>
        <w:tc>
          <w:tcPr>
            <w:tcW w:w="5113" w:type="dxa"/>
            <w:tcBorders>
              <w:top w:val="single" w:sz="4" w:space="0" w:color="auto"/>
              <w:left w:val="single" w:sz="4" w:space="0" w:color="auto"/>
            </w:tcBorders>
            <w:shd w:val="clear" w:color="auto" w:fill="FFFFFF"/>
          </w:tcPr>
          <w:p w14:paraId="79F9A83C" w14:textId="77777777" w:rsidR="0052595D" w:rsidRPr="00C4453F" w:rsidRDefault="0052595D" w:rsidP="000B471D">
            <w:pPr>
              <w:pStyle w:val="Khc0"/>
              <w:spacing w:before="120" w:after="120"/>
              <w:jc w:val="center"/>
              <w:rPr>
                <w:rFonts w:ascii="Times New Roman" w:hAnsi="Times New Roman" w:cs="Times New Roman"/>
                <w:color w:val="FF0000"/>
                <w:sz w:val="24"/>
                <w:szCs w:val="24"/>
              </w:rPr>
            </w:pPr>
            <w:r w:rsidRPr="00C4453F">
              <w:rPr>
                <w:rFonts w:ascii="Times New Roman" w:hAnsi="Times New Roman" w:cs="Times New Roman"/>
                <w:b/>
                <w:bCs/>
                <w:color w:val="FF0000"/>
                <w:sz w:val="24"/>
                <w:szCs w:val="24"/>
              </w:rPr>
              <w:t>Nội dung yêu cầu</w:t>
            </w:r>
          </w:p>
        </w:tc>
        <w:tc>
          <w:tcPr>
            <w:tcW w:w="4544" w:type="dxa"/>
            <w:gridSpan w:val="2"/>
            <w:tcBorders>
              <w:top w:val="single" w:sz="4" w:space="0" w:color="auto"/>
              <w:left w:val="single" w:sz="4" w:space="0" w:color="auto"/>
              <w:right w:val="single" w:sz="4" w:space="0" w:color="auto"/>
            </w:tcBorders>
            <w:shd w:val="clear" w:color="auto" w:fill="FFFFFF"/>
          </w:tcPr>
          <w:p w14:paraId="79B7FDC1" w14:textId="77777777" w:rsidR="0052595D" w:rsidRPr="00C4453F" w:rsidRDefault="0052595D" w:rsidP="000B471D">
            <w:pPr>
              <w:pStyle w:val="Khc0"/>
              <w:spacing w:before="120" w:after="120"/>
              <w:jc w:val="center"/>
              <w:rPr>
                <w:rFonts w:ascii="Times New Roman" w:hAnsi="Times New Roman" w:cs="Times New Roman"/>
                <w:color w:val="FF0000"/>
                <w:sz w:val="24"/>
                <w:szCs w:val="24"/>
              </w:rPr>
            </w:pPr>
            <w:r w:rsidRPr="00C4453F">
              <w:rPr>
                <w:rFonts w:ascii="Times New Roman" w:hAnsi="Times New Roman" w:cs="Times New Roman"/>
                <w:b/>
                <w:bCs/>
                <w:color w:val="FF0000"/>
                <w:sz w:val="24"/>
                <w:szCs w:val="24"/>
              </w:rPr>
              <w:t>Mức độ đáp ứng</w:t>
            </w:r>
          </w:p>
        </w:tc>
      </w:tr>
      <w:tr w:rsidR="0052595D" w:rsidRPr="00C4453F" w14:paraId="331DEAF2" w14:textId="77777777" w:rsidTr="000B471D">
        <w:trPr>
          <w:jc w:val="center"/>
        </w:trPr>
        <w:tc>
          <w:tcPr>
            <w:tcW w:w="5113" w:type="dxa"/>
            <w:vMerge w:val="restart"/>
            <w:tcBorders>
              <w:top w:val="single" w:sz="4" w:space="0" w:color="auto"/>
              <w:left w:val="single" w:sz="4" w:space="0" w:color="auto"/>
            </w:tcBorders>
            <w:shd w:val="clear" w:color="auto" w:fill="FFFFFF"/>
          </w:tcPr>
          <w:p w14:paraId="5B80A2D8" w14:textId="6748AD4C" w:rsidR="0052595D" w:rsidRPr="00C4453F" w:rsidRDefault="0052595D" w:rsidP="000B471D">
            <w:pPr>
              <w:widowControl w:val="0"/>
              <w:spacing w:after="120"/>
              <w:rPr>
                <w:color w:val="FF0000"/>
                <w:szCs w:val="24"/>
              </w:rPr>
            </w:pPr>
            <w:r w:rsidRPr="00C4453F">
              <w:rPr>
                <w:color w:val="EE0000"/>
                <w:szCs w:val="24"/>
              </w:rPr>
              <w:t xml:space="preserve">Mức độ hiểu biết về tính chất và mục đích công việc cung cấp </w:t>
            </w:r>
            <w:r w:rsidR="00C4453F" w:rsidRPr="00C4453F">
              <w:rPr>
                <w:color w:val="FF0000"/>
                <w:szCs w:val="24"/>
              </w:rPr>
              <w:t xml:space="preserve">Dịch vụ </w:t>
            </w:r>
            <w:r w:rsidR="00C4453F" w:rsidRPr="00C4453F">
              <w:t>thu gom, vận chuyển chất thải rắn đô thị sinh hoạt, vệ sinh công cộng đô thị; Duy trì điều khiển TB chiếu sáng, trang trí; Duy trì cây xanh, công viên, bồn hoa; Các DV chỉnh trang đô thị thường xuyên khác; Duy trì hệ thống thoát nước; …</w:t>
            </w:r>
          </w:p>
        </w:tc>
        <w:tc>
          <w:tcPr>
            <w:tcW w:w="3452" w:type="dxa"/>
            <w:tcBorders>
              <w:top w:val="single" w:sz="4" w:space="0" w:color="auto"/>
              <w:left w:val="single" w:sz="4" w:space="0" w:color="auto"/>
            </w:tcBorders>
            <w:shd w:val="clear" w:color="auto" w:fill="FFFFFF"/>
          </w:tcPr>
          <w:p w14:paraId="70F42D0E" w14:textId="77777777" w:rsidR="0052595D" w:rsidRPr="00C4453F" w:rsidRDefault="0052595D" w:rsidP="000B471D">
            <w:pPr>
              <w:pStyle w:val="Khc0"/>
              <w:spacing w:before="120" w:after="120"/>
              <w:jc w:val="both"/>
              <w:rPr>
                <w:rFonts w:ascii="Times New Roman" w:hAnsi="Times New Roman" w:cs="Times New Roman"/>
                <w:color w:val="FF0000"/>
                <w:sz w:val="24"/>
                <w:szCs w:val="24"/>
                <w:highlight w:val="yellow"/>
              </w:rPr>
            </w:pPr>
            <w:r w:rsidRPr="00C4453F">
              <w:rPr>
                <w:rFonts w:ascii="Times New Roman" w:hAnsi="Times New Roman" w:cs="Times New Roman"/>
                <w:color w:val="FF0000"/>
                <w:sz w:val="24"/>
                <w:szCs w:val="24"/>
              </w:rPr>
              <w:t>Nêu được mục đích công việc phù hợp với tính chất công việc của gói thầu, có sự am hiểu về gói thầu</w:t>
            </w:r>
          </w:p>
        </w:tc>
        <w:tc>
          <w:tcPr>
            <w:tcW w:w="0" w:type="auto"/>
            <w:tcBorders>
              <w:top w:val="single" w:sz="4" w:space="0" w:color="auto"/>
              <w:left w:val="single" w:sz="4" w:space="0" w:color="auto"/>
              <w:right w:val="single" w:sz="4" w:space="0" w:color="auto"/>
            </w:tcBorders>
            <w:shd w:val="clear" w:color="auto" w:fill="FFFFFF"/>
          </w:tcPr>
          <w:p w14:paraId="62716433" w14:textId="77777777" w:rsidR="0052595D" w:rsidRPr="00C4453F" w:rsidRDefault="0052595D" w:rsidP="000B471D">
            <w:pPr>
              <w:pStyle w:val="Khc0"/>
              <w:spacing w:before="120" w:after="120"/>
              <w:jc w:val="center"/>
              <w:rPr>
                <w:rFonts w:ascii="Times New Roman" w:hAnsi="Times New Roman" w:cs="Times New Roman"/>
                <w:color w:val="FF0000"/>
                <w:sz w:val="24"/>
                <w:szCs w:val="24"/>
              </w:rPr>
            </w:pPr>
            <w:r w:rsidRPr="00C4453F">
              <w:rPr>
                <w:rFonts w:ascii="Times New Roman" w:hAnsi="Times New Roman" w:cs="Times New Roman"/>
                <w:bCs/>
                <w:color w:val="FF0000"/>
                <w:sz w:val="24"/>
                <w:szCs w:val="24"/>
              </w:rPr>
              <w:t>Đạt</w:t>
            </w:r>
          </w:p>
        </w:tc>
      </w:tr>
      <w:tr w:rsidR="0052595D" w:rsidRPr="00C4453F" w14:paraId="2424D079" w14:textId="77777777" w:rsidTr="000B471D">
        <w:trPr>
          <w:jc w:val="center"/>
        </w:trPr>
        <w:tc>
          <w:tcPr>
            <w:tcW w:w="5113" w:type="dxa"/>
            <w:vMerge/>
            <w:tcBorders>
              <w:left w:val="single" w:sz="4" w:space="0" w:color="auto"/>
            </w:tcBorders>
            <w:shd w:val="clear" w:color="auto" w:fill="FFFFFF"/>
          </w:tcPr>
          <w:p w14:paraId="1DCB0767" w14:textId="77777777" w:rsidR="0052595D" w:rsidRPr="00C4453F" w:rsidRDefault="0052595D" w:rsidP="000B471D">
            <w:pPr>
              <w:widowControl w:val="0"/>
              <w:spacing w:after="120"/>
              <w:rPr>
                <w:color w:val="FF0000"/>
                <w:szCs w:val="24"/>
              </w:rPr>
            </w:pPr>
          </w:p>
        </w:tc>
        <w:tc>
          <w:tcPr>
            <w:tcW w:w="3452" w:type="dxa"/>
            <w:tcBorders>
              <w:top w:val="single" w:sz="4" w:space="0" w:color="auto"/>
              <w:left w:val="single" w:sz="4" w:space="0" w:color="auto"/>
            </w:tcBorders>
            <w:shd w:val="clear" w:color="auto" w:fill="FFFFFF"/>
          </w:tcPr>
          <w:p w14:paraId="10E7CAD2" w14:textId="77777777" w:rsidR="0052595D" w:rsidRPr="00C4453F" w:rsidRDefault="0052595D" w:rsidP="000B471D">
            <w:pPr>
              <w:pStyle w:val="Khc0"/>
              <w:spacing w:before="120" w:after="120"/>
              <w:jc w:val="both"/>
              <w:rPr>
                <w:rFonts w:ascii="Times New Roman" w:hAnsi="Times New Roman" w:cs="Times New Roman"/>
                <w:color w:val="FF0000"/>
                <w:sz w:val="24"/>
                <w:szCs w:val="24"/>
                <w:highlight w:val="yellow"/>
              </w:rPr>
            </w:pPr>
            <w:r w:rsidRPr="00C4453F">
              <w:rPr>
                <w:rFonts w:ascii="Times New Roman" w:hAnsi="Times New Roman" w:cs="Times New Roman"/>
                <w:color w:val="FF0000"/>
                <w:sz w:val="24"/>
                <w:szCs w:val="24"/>
              </w:rPr>
              <w:t>Không nêu được mục đích công việc phù hợp với tính chất công việc của gói thầu, có sự am hiểu về gói thầu</w:t>
            </w:r>
          </w:p>
        </w:tc>
        <w:tc>
          <w:tcPr>
            <w:tcW w:w="0" w:type="auto"/>
            <w:tcBorders>
              <w:top w:val="single" w:sz="4" w:space="0" w:color="auto"/>
              <w:left w:val="single" w:sz="4" w:space="0" w:color="auto"/>
              <w:right w:val="single" w:sz="4" w:space="0" w:color="auto"/>
            </w:tcBorders>
            <w:shd w:val="clear" w:color="auto" w:fill="FFFFFF"/>
          </w:tcPr>
          <w:p w14:paraId="275C89F2" w14:textId="77777777" w:rsidR="0052595D" w:rsidRPr="00C4453F" w:rsidRDefault="0052595D" w:rsidP="000B471D">
            <w:pPr>
              <w:pStyle w:val="Khc0"/>
              <w:spacing w:before="120" w:after="120"/>
              <w:jc w:val="center"/>
              <w:rPr>
                <w:rFonts w:ascii="Times New Roman" w:hAnsi="Times New Roman" w:cs="Times New Roman"/>
                <w:color w:val="FF0000"/>
                <w:sz w:val="24"/>
                <w:szCs w:val="24"/>
              </w:rPr>
            </w:pPr>
            <w:r w:rsidRPr="00C4453F">
              <w:rPr>
                <w:rFonts w:ascii="Times New Roman" w:hAnsi="Times New Roman" w:cs="Times New Roman"/>
                <w:bCs/>
                <w:color w:val="FF0000"/>
                <w:sz w:val="24"/>
                <w:szCs w:val="24"/>
              </w:rPr>
              <w:t>Không đạt</w:t>
            </w:r>
          </w:p>
        </w:tc>
      </w:tr>
      <w:tr w:rsidR="0052595D" w:rsidRPr="00C4453F" w14:paraId="78FFCF3A" w14:textId="77777777" w:rsidTr="000B471D">
        <w:trPr>
          <w:jc w:val="center"/>
        </w:trPr>
        <w:tc>
          <w:tcPr>
            <w:tcW w:w="5113" w:type="dxa"/>
            <w:vMerge w:val="restart"/>
            <w:tcBorders>
              <w:top w:val="single" w:sz="4" w:space="0" w:color="auto"/>
              <w:left w:val="single" w:sz="4" w:space="0" w:color="auto"/>
            </w:tcBorders>
            <w:shd w:val="clear" w:color="auto" w:fill="FFFFFF"/>
          </w:tcPr>
          <w:p w14:paraId="335E7757" w14:textId="77777777" w:rsidR="0052595D" w:rsidRPr="00C4453F" w:rsidRDefault="0052595D" w:rsidP="000B471D">
            <w:pPr>
              <w:pStyle w:val="Khc0"/>
              <w:spacing w:before="120" w:after="120"/>
              <w:jc w:val="center"/>
              <w:rPr>
                <w:rFonts w:ascii="Times New Roman" w:hAnsi="Times New Roman" w:cs="Times New Roman"/>
                <w:b/>
                <w:color w:val="FF0000"/>
                <w:sz w:val="24"/>
                <w:szCs w:val="24"/>
              </w:rPr>
            </w:pPr>
            <w:r w:rsidRPr="00C4453F">
              <w:rPr>
                <w:rFonts w:ascii="Times New Roman" w:hAnsi="Times New Roman" w:cs="Times New Roman"/>
                <w:b/>
                <w:bCs/>
                <w:color w:val="FF0000"/>
                <w:sz w:val="24"/>
                <w:szCs w:val="24"/>
              </w:rPr>
              <w:t>Kết luận</w:t>
            </w:r>
          </w:p>
        </w:tc>
        <w:tc>
          <w:tcPr>
            <w:tcW w:w="3452" w:type="dxa"/>
            <w:tcBorders>
              <w:top w:val="single" w:sz="4" w:space="0" w:color="auto"/>
              <w:left w:val="single" w:sz="4" w:space="0" w:color="auto"/>
            </w:tcBorders>
            <w:shd w:val="clear" w:color="auto" w:fill="FFFFFF"/>
          </w:tcPr>
          <w:p w14:paraId="4A152616" w14:textId="77777777" w:rsidR="0052595D" w:rsidRPr="00C4453F" w:rsidRDefault="0052595D" w:rsidP="000B471D">
            <w:pPr>
              <w:pStyle w:val="Khc0"/>
              <w:spacing w:before="120" w:after="120"/>
              <w:jc w:val="both"/>
              <w:rPr>
                <w:rFonts w:ascii="Times New Roman" w:hAnsi="Times New Roman" w:cs="Times New Roman"/>
                <w:b/>
                <w:color w:val="FF0000"/>
                <w:sz w:val="24"/>
                <w:szCs w:val="24"/>
              </w:rPr>
            </w:pPr>
            <w:r w:rsidRPr="00C4453F">
              <w:rPr>
                <w:rFonts w:ascii="Times New Roman" w:hAnsi="Times New Roman" w:cs="Times New Roman"/>
                <w:b/>
                <w:color w:val="FF0000"/>
                <w:sz w:val="24"/>
                <w:szCs w:val="24"/>
              </w:rPr>
              <w:t>Tiêu chuẩn trên được xác định là đạt.</w:t>
            </w:r>
          </w:p>
        </w:tc>
        <w:tc>
          <w:tcPr>
            <w:tcW w:w="0" w:type="auto"/>
            <w:tcBorders>
              <w:top w:val="single" w:sz="4" w:space="0" w:color="auto"/>
              <w:left w:val="single" w:sz="4" w:space="0" w:color="auto"/>
              <w:right w:val="single" w:sz="4" w:space="0" w:color="auto"/>
            </w:tcBorders>
            <w:shd w:val="clear" w:color="auto" w:fill="FFFFFF"/>
          </w:tcPr>
          <w:p w14:paraId="2862FFE5" w14:textId="77777777" w:rsidR="0052595D" w:rsidRPr="00C4453F" w:rsidRDefault="0052595D" w:rsidP="000B471D">
            <w:pPr>
              <w:pStyle w:val="Khc0"/>
              <w:spacing w:before="120" w:after="120"/>
              <w:jc w:val="center"/>
              <w:rPr>
                <w:rFonts w:ascii="Times New Roman" w:hAnsi="Times New Roman" w:cs="Times New Roman"/>
                <w:b/>
                <w:color w:val="FF0000"/>
                <w:sz w:val="24"/>
                <w:szCs w:val="24"/>
              </w:rPr>
            </w:pPr>
            <w:r w:rsidRPr="00C4453F">
              <w:rPr>
                <w:rFonts w:ascii="Times New Roman" w:hAnsi="Times New Roman" w:cs="Times New Roman"/>
                <w:b/>
                <w:bCs/>
                <w:color w:val="FF0000"/>
                <w:sz w:val="24"/>
                <w:szCs w:val="24"/>
              </w:rPr>
              <w:t>Đạt</w:t>
            </w:r>
          </w:p>
        </w:tc>
      </w:tr>
      <w:tr w:rsidR="0052595D" w:rsidRPr="00C4453F" w14:paraId="20AB0511" w14:textId="77777777" w:rsidTr="000B471D">
        <w:trPr>
          <w:jc w:val="center"/>
        </w:trPr>
        <w:tc>
          <w:tcPr>
            <w:tcW w:w="5113" w:type="dxa"/>
            <w:vMerge/>
            <w:tcBorders>
              <w:left w:val="single" w:sz="4" w:space="0" w:color="auto"/>
              <w:bottom w:val="single" w:sz="4" w:space="0" w:color="auto"/>
            </w:tcBorders>
            <w:shd w:val="clear" w:color="auto" w:fill="FFFFFF"/>
          </w:tcPr>
          <w:p w14:paraId="08BDD883" w14:textId="77777777" w:rsidR="0052595D" w:rsidRPr="00C4453F" w:rsidRDefault="0052595D" w:rsidP="000B471D">
            <w:pPr>
              <w:widowControl w:val="0"/>
              <w:spacing w:after="120"/>
              <w:rPr>
                <w:b/>
                <w:color w:val="FF0000"/>
                <w:szCs w:val="24"/>
              </w:rPr>
            </w:pPr>
          </w:p>
        </w:tc>
        <w:tc>
          <w:tcPr>
            <w:tcW w:w="3452" w:type="dxa"/>
            <w:tcBorders>
              <w:top w:val="single" w:sz="4" w:space="0" w:color="auto"/>
              <w:left w:val="single" w:sz="4" w:space="0" w:color="auto"/>
              <w:bottom w:val="single" w:sz="4" w:space="0" w:color="auto"/>
            </w:tcBorders>
            <w:shd w:val="clear" w:color="auto" w:fill="FFFFFF"/>
          </w:tcPr>
          <w:p w14:paraId="7627D78D" w14:textId="77777777" w:rsidR="0052595D" w:rsidRPr="00C4453F" w:rsidRDefault="0052595D" w:rsidP="000B471D">
            <w:pPr>
              <w:pStyle w:val="Khc0"/>
              <w:spacing w:before="120" w:after="120"/>
              <w:jc w:val="both"/>
              <w:rPr>
                <w:rFonts w:ascii="Times New Roman" w:hAnsi="Times New Roman" w:cs="Times New Roman"/>
                <w:b/>
                <w:color w:val="FF0000"/>
                <w:sz w:val="24"/>
                <w:szCs w:val="24"/>
              </w:rPr>
            </w:pPr>
            <w:r w:rsidRPr="00C4453F">
              <w:rPr>
                <w:rFonts w:ascii="Times New Roman" w:hAnsi="Times New Roman" w:cs="Times New Roman"/>
                <w:b/>
                <w:color w:val="FF0000"/>
                <w:sz w:val="24"/>
                <w:szCs w:val="24"/>
              </w:rPr>
              <w:t>Tiêu chuẩn trên được xác định là không đạt.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18544BD" w14:textId="77777777" w:rsidR="0052595D" w:rsidRPr="00C4453F" w:rsidRDefault="0052595D" w:rsidP="000B471D">
            <w:pPr>
              <w:pStyle w:val="Khc0"/>
              <w:spacing w:before="120" w:after="120"/>
              <w:jc w:val="center"/>
              <w:rPr>
                <w:rFonts w:ascii="Times New Roman" w:hAnsi="Times New Roman" w:cs="Times New Roman"/>
                <w:b/>
                <w:color w:val="FF0000"/>
                <w:sz w:val="24"/>
                <w:szCs w:val="24"/>
              </w:rPr>
            </w:pPr>
            <w:r w:rsidRPr="00C4453F">
              <w:rPr>
                <w:rFonts w:ascii="Times New Roman" w:hAnsi="Times New Roman" w:cs="Times New Roman"/>
                <w:b/>
                <w:bCs/>
                <w:color w:val="FF0000"/>
                <w:sz w:val="24"/>
                <w:szCs w:val="24"/>
              </w:rPr>
              <w:t>Không đạt</w:t>
            </w:r>
          </w:p>
        </w:tc>
      </w:tr>
    </w:tbl>
    <w:p w14:paraId="5BEE2122" w14:textId="77777777" w:rsidR="0052595D" w:rsidRPr="00C4453F" w:rsidRDefault="0052595D" w:rsidP="0052595D">
      <w:pPr>
        <w:widowControl w:val="0"/>
        <w:spacing w:after="120"/>
        <w:rPr>
          <w:b/>
          <w:sz w:val="26"/>
          <w:szCs w:val="26"/>
          <w:lang w:val="es-ES"/>
        </w:rPr>
      </w:pPr>
    </w:p>
    <w:p w14:paraId="597A0BE3" w14:textId="77777777" w:rsidR="0052595D" w:rsidRPr="00C4453F" w:rsidRDefault="0052595D" w:rsidP="0052595D">
      <w:pPr>
        <w:widowControl w:val="0"/>
        <w:spacing w:after="120"/>
        <w:rPr>
          <w:b/>
          <w:sz w:val="26"/>
          <w:szCs w:val="26"/>
          <w:lang w:val="es-ES"/>
        </w:rPr>
      </w:pPr>
    </w:p>
    <w:p w14:paraId="3A26EAF1" w14:textId="77777777" w:rsidR="0052595D" w:rsidRPr="00C4453F" w:rsidRDefault="0052595D" w:rsidP="0052595D">
      <w:pPr>
        <w:widowControl w:val="0"/>
        <w:spacing w:after="120"/>
        <w:rPr>
          <w:b/>
          <w:sz w:val="26"/>
          <w:szCs w:val="26"/>
          <w:lang w:val="es-ES"/>
        </w:rPr>
      </w:pPr>
    </w:p>
    <w:p w14:paraId="020FF379" w14:textId="77777777" w:rsidR="0052595D" w:rsidRPr="00C4453F" w:rsidRDefault="0052595D" w:rsidP="0052595D">
      <w:pPr>
        <w:widowControl w:val="0"/>
        <w:spacing w:after="120"/>
        <w:rPr>
          <w:b/>
          <w:sz w:val="26"/>
          <w:szCs w:val="26"/>
          <w:lang w:val="es-ES"/>
        </w:rPr>
      </w:pPr>
      <w:r w:rsidRPr="00C4453F">
        <w:rPr>
          <w:b/>
          <w:sz w:val="26"/>
          <w:szCs w:val="26"/>
          <w:lang w:val="es-ES"/>
        </w:rPr>
        <w:br/>
      </w:r>
    </w:p>
    <w:p w14:paraId="38FC2D38" w14:textId="77777777" w:rsidR="0052595D" w:rsidRPr="00C4453F" w:rsidRDefault="0052595D" w:rsidP="0052595D">
      <w:pPr>
        <w:widowControl w:val="0"/>
        <w:spacing w:after="120"/>
        <w:rPr>
          <w:b/>
          <w:sz w:val="26"/>
          <w:szCs w:val="26"/>
          <w:lang w:val="es-ES"/>
        </w:rPr>
      </w:pPr>
    </w:p>
    <w:p w14:paraId="3D5F8308" w14:textId="77777777" w:rsidR="0052595D" w:rsidRPr="00C4453F" w:rsidRDefault="0052595D" w:rsidP="0052595D">
      <w:pPr>
        <w:widowControl w:val="0"/>
        <w:spacing w:after="120"/>
        <w:rPr>
          <w:b/>
          <w:sz w:val="26"/>
          <w:szCs w:val="26"/>
          <w:lang w:val="es-ES"/>
        </w:rPr>
      </w:pPr>
    </w:p>
    <w:p w14:paraId="1432918A" w14:textId="77777777" w:rsidR="0052595D" w:rsidRPr="00C4453F" w:rsidRDefault="0052595D" w:rsidP="0052595D">
      <w:pPr>
        <w:widowControl w:val="0"/>
        <w:spacing w:after="120"/>
        <w:rPr>
          <w:b/>
          <w:sz w:val="26"/>
          <w:szCs w:val="26"/>
          <w:lang w:val="es-ES"/>
        </w:rPr>
      </w:pPr>
    </w:p>
    <w:p w14:paraId="7306277B" w14:textId="77777777" w:rsidR="0052595D" w:rsidRPr="00C4453F" w:rsidRDefault="0052595D" w:rsidP="0052595D">
      <w:pPr>
        <w:widowControl w:val="0"/>
        <w:spacing w:after="120"/>
        <w:rPr>
          <w:b/>
          <w:sz w:val="26"/>
          <w:szCs w:val="26"/>
          <w:lang w:val="es-ES"/>
        </w:rPr>
      </w:pPr>
    </w:p>
    <w:p w14:paraId="4E259D68" w14:textId="77777777" w:rsidR="0052595D" w:rsidRPr="00C4453F" w:rsidRDefault="0052595D" w:rsidP="0052595D">
      <w:pPr>
        <w:widowControl w:val="0"/>
        <w:spacing w:after="120"/>
        <w:rPr>
          <w:b/>
          <w:sz w:val="26"/>
          <w:szCs w:val="26"/>
          <w:lang w:val="es-ES"/>
        </w:rPr>
      </w:pPr>
      <w:r w:rsidRPr="00C4453F">
        <w:rPr>
          <w:b/>
          <w:sz w:val="26"/>
          <w:szCs w:val="26"/>
          <w:lang w:val="es-ES"/>
        </w:rPr>
        <w:t>3.3. Tính hợp lý và khả thi của kế hoạch, các giải pháp kỹ thuật, biện pháp tổ chức cung cấp dịch vụ</w:t>
      </w:r>
    </w:p>
    <w:tbl>
      <w:tblPr>
        <w:tblOverlap w:val="never"/>
        <w:tblW w:w="0" w:type="auto"/>
        <w:jc w:val="center"/>
        <w:tblCellMar>
          <w:left w:w="10" w:type="dxa"/>
          <w:right w:w="10" w:type="dxa"/>
        </w:tblCellMar>
        <w:tblLook w:val="0000" w:firstRow="0" w:lastRow="0" w:firstColumn="0" w:lastColumn="0" w:noHBand="0" w:noVBand="0"/>
      </w:tblPr>
      <w:tblGrid>
        <w:gridCol w:w="3719"/>
        <w:gridCol w:w="4204"/>
        <w:gridCol w:w="1139"/>
      </w:tblGrid>
      <w:tr w:rsidR="0052595D" w:rsidRPr="00C4453F" w14:paraId="2ECB2259" w14:textId="77777777" w:rsidTr="000B471D">
        <w:trPr>
          <w:tblHeader/>
          <w:jc w:val="center"/>
        </w:trPr>
        <w:tc>
          <w:tcPr>
            <w:tcW w:w="3979" w:type="dxa"/>
            <w:tcBorders>
              <w:top w:val="single" w:sz="4" w:space="0" w:color="auto"/>
              <w:left w:val="single" w:sz="4" w:space="0" w:color="auto"/>
            </w:tcBorders>
            <w:shd w:val="clear" w:color="auto" w:fill="FFFFFF"/>
          </w:tcPr>
          <w:p w14:paraId="14148536" w14:textId="77777777" w:rsidR="0052595D" w:rsidRPr="00C4453F" w:rsidRDefault="0052595D" w:rsidP="000B471D">
            <w:pPr>
              <w:pStyle w:val="Khc0"/>
              <w:spacing w:before="120" w:after="60"/>
              <w:jc w:val="center"/>
              <w:rPr>
                <w:rFonts w:ascii="Times New Roman" w:hAnsi="Times New Roman" w:cs="Times New Roman"/>
                <w:color w:val="FF0000"/>
                <w:sz w:val="24"/>
                <w:szCs w:val="24"/>
              </w:rPr>
            </w:pPr>
            <w:r w:rsidRPr="00C4453F">
              <w:rPr>
                <w:rFonts w:ascii="Times New Roman" w:hAnsi="Times New Roman" w:cs="Times New Roman"/>
                <w:b/>
                <w:bCs/>
                <w:color w:val="FF0000"/>
                <w:sz w:val="24"/>
                <w:szCs w:val="24"/>
              </w:rPr>
              <w:t>Nội dung yêu cầu</w:t>
            </w:r>
          </w:p>
        </w:tc>
        <w:tc>
          <w:tcPr>
            <w:tcW w:w="5678" w:type="dxa"/>
            <w:gridSpan w:val="2"/>
            <w:tcBorders>
              <w:top w:val="single" w:sz="4" w:space="0" w:color="auto"/>
              <w:left w:val="single" w:sz="4" w:space="0" w:color="auto"/>
              <w:right w:val="single" w:sz="4" w:space="0" w:color="auto"/>
            </w:tcBorders>
            <w:shd w:val="clear" w:color="auto" w:fill="FFFFFF"/>
          </w:tcPr>
          <w:p w14:paraId="724727B4" w14:textId="77777777" w:rsidR="0052595D" w:rsidRPr="00C4453F" w:rsidRDefault="0052595D" w:rsidP="000B471D">
            <w:pPr>
              <w:pStyle w:val="Khc0"/>
              <w:spacing w:before="120" w:after="60"/>
              <w:jc w:val="center"/>
              <w:rPr>
                <w:rFonts w:ascii="Times New Roman" w:hAnsi="Times New Roman" w:cs="Times New Roman"/>
                <w:color w:val="FF0000"/>
                <w:sz w:val="24"/>
                <w:szCs w:val="24"/>
              </w:rPr>
            </w:pPr>
            <w:r w:rsidRPr="00C4453F">
              <w:rPr>
                <w:rFonts w:ascii="Times New Roman" w:hAnsi="Times New Roman" w:cs="Times New Roman"/>
                <w:b/>
                <w:bCs/>
                <w:color w:val="FF0000"/>
                <w:sz w:val="24"/>
                <w:szCs w:val="24"/>
              </w:rPr>
              <w:t>Mức độ đáp ứng</w:t>
            </w:r>
          </w:p>
        </w:tc>
      </w:tr>
      <w:tr w:rsidR="0052595D" w:rsidRPr="00C4453F" w14:paraId="6B5969EC" w14:textId="77777777" w:rsidTr="000B471D">
        <w:trPr>
          <w:jc w:val="center"/>
        </w:trPr>
        <w:tc>
          <w:tcPr>
            <w:tcW w:w="3979" w:type="dxa"/>
            <w:vMerge w:val="restart"/>
            <w:tcBorders>
              <w:top w:val="single" w:sz="4" w:space="0" w:color="auto"/>
              <w:left w:val="single" w:sz="4" w:space="0" w:color="auto"/>
            </w:tcBorders>
            <w:shd w:val="clear" w:color="auto" w:fill="FFFFFF"/>
          </w:tcPr>
          <w:p w14:paraId="41F170D8" w14:textId="77777777" w:rsidR="0052595D" w:rsidRPr="00C4453F" w:rsidRDefault="0052595D" w:rsidP="000B471D">
            <w:pPr>
              <w:pStyle w:val="Khc0"/>
              <w:spacing w:before="120" w:after="60"/>
              <w:jc w:val="both"/>
              <w:rPr>
                <w:rFonts w:ascii="Times New Roman" w:hAnsi="Times New Roman" w:cs="Times New Roman"/>
                <w:color w:val="FF0000"/>
                <w:sz w:val="24"/>
                <w:szCs w:val="24"/>
              </w:rPr>
            </w:pPr>
            <w:r w:rsidRPr="00C4453F">
              <w:rPr>
                <w:rFonts w:ascii="Times New Roman" w:hAnsi="Times New Roman" w:cs="Times New Roman"/>
                <w:color w:val="FF0000"/>
                <w:sz w:val="24"/>
                <w:szCs w:val="24"/>
              </w:rPr>
              <w:t>3.3.1 Giải pháp chuẩn bị thực hiện dịch vụ như: Tổ chức mặt bằng; kho bãi tập kết thiết bị; văn phòng làm việc…</w:t>
            </w:r>
          </w:p>
        </w:tc>
        <w:tc>
          <w:tcPr>
            <w:tcW w:w="4502" w:type="dxa"/>
            <w:tcBorders>
              <w:top w:val="single" w:sz="4" w:space="0" w:color="auto"/>
              <w:left w:val="single" w:sz="4" w:space="0" w:color="auto"/>
            </w:tcBorders>
            <w:shd w:val="clear" w:color="auto" w:fill="FFFFFF"/>
          </w:tcPr>
          <w:p w14:paraId="6682F75E" w14:textId="77777777" w:rsidR="0052595D" w:rsidRPr="00C4453F" w:rsidRDefault="0052595D" w:rsidP="000B471D">
            <w:pPr>
              <w:widowControl w:val="0"/>
              <w:spacing w:after="60"/>
              <w:rPr>
                <w:color w:val="FF0000"/>
                <w:szCs w:val="24"/>
                <w:highlight w:val="yellow"/>
              </w:rPr>
            </w:pPr>
            <w:r w:rsidRPr="00C4453F">
              <w:rPr>
                <w:color w:val="FF0000"/>
                <w:szCs w:val="24"/>
              </w:rPr>
              <w:t>Nêu đầy đủ và chi tiết các công việc cần chuẩn bị thực hiện phù hợp với điều kiện biện pháp thi công, tiến độ thực hiện dịch vụ và hiện trạng công trình.</w:t>
            </w:r>
          </w:p>
        </w:tc>
        <w:tc>
          <w:tcPr>
            <w:tcW w:w="0" w:type="auto"/>
            <w:tcBorders>
              <w:top w:val="single" w:sz="4" w:space="0" w:color="auto"/>
              <w:left w:val="single" w:sz="4" w:space="0" w:color="auto"/>
              <w:right w:val="single" w:sz="4" w:space="0" w:color="auto"/>
            </w:tcBorders>
            <w:shd w:val="clear" w:color="auto" w:fill="FFFFFF"/>
          </w:tcPr>
          <w:p w14:paraId="4958B660" w14:textId="77777777" w:rsidR="0052595D" w:rsidRPr="00C4453F" w:rsidRDefault="0052595D" w:rsidP="000B471D">
            <w:pPr>
              <w:widowControl w:val="0"/>
              <w:spacing w:after="60"/>
              <w:jc w:val="center"/>
              <w:rPr>
                <w:color w:val="FF0000"/>
                <w:szCs w:val="24"/>
              </w:rPr>
            </w:pPr>
            <w:r w:rsidRPr="00C4453F">
              <w:rPr>
                <w:color w:val="FF0000"/>
                <w:szCs w:val="24"/>
              </w:rPr>
              <w:t>Đạt</w:t>
            </w:r>
          </w:p>
        </w:tc>
      </w:tr>
      <w:tr w:rsidR="0052595D" w:rsidRPr="00C4453F" w14:paraId="41F830E6" w14:textId="77777777" w:rsidTr="000B471D">
        <w:trPr>
          <w:jc w:val="center"/>
        </w:trPr>
        <w:tc>
          <w:tcPr>
            <w:tcW w:w="3979" w:type="dxa"/>
            <w:vMerge/>
            <w:tcBorders>
              <w:left w:val="single" w:sz="4" w:space="0" w:color="auto"/>
            </w:tcBorders>
            <w:shd w:val="clear" w:color="auto" w:fill="FFFFFF"/>
          </w:tcPr>
          <w:p w14:paraId="604175E6" w14:textId="77777777" w:rsidR="0052595D" w:rsidRPr="00C4453F" w:rsidRDefault="0052595D" w:rsidP="000B471D">
            <w:pPr>
              <w:pStyle w:val="Khc0"/>
              <w:spacing w:before="120" w:after="60"/>
              <w:jc w:val="both"/>
              <w:rPr>
                <w:rFonts w:ascii="Times New Roman" w:hAnsi="Times New Roman" w:cs="Times New Roman"/>
                <w:color w:val="FF0000"/>
                <w:sz w:val="24"/>
                <w:szCs w:val="24"/>
              </w:rPr>
            </w:pPr>
          </w:p>
        </w:tc>
        <w:tc>
          <w:tcPr>
            <w:tcW w:w="4502" w:type="dxa"/>
            <w:tcBorders>
              <w:top w:val="single" w:sz="4" w:space="0" w:color="auto"/>
              <w:left w:val="single" w:sz="4" w:space="0" w:color="auto"/>
            </w:tcBorders>
            <w:shd w:val="clear" w:color="auto" w:fill="FFFFFF"/>
          </w:tcPr>
          <w:p w14:paraId="4A54D970" w14:textId="77777777" w:rsidR="0052595D" w:rsidRPr="00C4453F" w:rsidRDefault="0052595D" w:rsidP="000B471D">
            <w:pPr>
              <w:widowControl w:val="0"/>
              <w:spacing w:after="60"/>
              <w:rPr>
                <w:color w:val="FF0000"/>
                <w:szCs w:val="24"/>
                <w:highlight w:val="yellow"/>
              </w:rPr>
            </w:pPr>
            <w:r w:rsidRPr="00C4453F">
              <w:rPr>
                <w:color w:val="FF0000"/>
                <w:szCs w:val="24"/>
              </w:rPr>
              <w:t>Nêu không đầy đủ, không chi tiết các công việc cần chuẩn bị thực hiện hoặc không phù hợp với điều kiện biện pháp thực hiện, tiến độ thi công và hiện trạng công trình.</w:t>
            </w:r>
          </w:p>
        </w:tc>
        <w:tc>
          <w:tcPr>
            <w:tcW w:w="0" w:type="auto"/>
            <w:tcBorders>
              <w:top w:val="single" w:sz="4" w:space="0" w:color="auto"/>
              <w:left w:val="single" w:sz="4" w:space="0" w:color="auto"/>
              <w:right w:val="single" w:sz="4" w:space="0" w:color="auto"/>
            </w:tcBorders>
            <w:shd w:val="clear" w:color="auto" w:fill="FFFFFF"/>
          </w:tcPr>
          <w:p w14:paraId="34267235" w14:textId="77777777" w:rsidR="0052595D" w:rsidRPr="00C4453F" w:rsidRDefault="0052595D" w:rsidP="000B471D">
            <w:pPr>
              <w:widowControl w:val="0"/>
              <w:spacing w:after="60"/>
              <w:jc w:val="center"/>
              <w:rPr>
                <w:color w:val="FF0000"/>
                <w:szCs w:val="24"/>
              </w:rPr>
            </w:pPr>
            <w:r w:rsidRPr="00C4453F">
              <w:rPr>
                <w:color w:val="FF0000"/>
                <w:szCs w:val="24"/>
              </w:rPr>
              <w:t>Không đạt</w:t>
            </w:r>
          </w:p>
        </w:tc>
      </w:tr>
      <w:tr w:rsidR="0052595D" w:rsidRPr="00C4453F" w14:paraId="552532A0" w14:textId="77777777" w:rsidTr="000B471D">
        <w:trPr>
          <w:jc w:val="center"/>
        </w:trPr>
        <w:tc>
          <w:tcPr>
            <w:tcW w:w="3979" w:type="dxa"/>
            <w:vMerge w:val="restart"/>
            <w:tcBorders>
              <w:top w:val="single" w:sz="4" w:space="0" w:color="auto"/>
              <w:left w:val="single" w:sz="4" w:space="0" w:color="auto"/>
            </w:tcBorders>
            <w:shd w:val="clear" w:color="auto" w:fill="FFFFFF"/>
          </w:tcPr>
          <w:p w14:paraId="6978B2A1" w14:textId="60837746" w:rsidR="0052595D" w:rsidRPr="00C4453F" w:rsidRDefault="0052595D" w:rsidP="000B471D">
            <w:pPr>
              <w:pStyle w:val="Khc0"/>
              <w:spacing w:before="120" w:after="60"/>
              <w:jc w:val="both"/>
              <w:rPr>
                <w:rFonts w:ascii="Times New Roman" w:hAnsi="Times New Roman" w:cs="Times New Roman"/>
                <w:color w:val="FF0000"/>
                <w:sz w:val="24"/>
                <w:szCs w:val="24"/>
              </w:rPr>
            </w:pPr>
            <w:r w:rsidRPr="00C4453F">
              <w:rPr>
                <w:rFonts w:ascii="Times New Roman" w:hAnsi="Times New Roman" w:cs="Times New Roman"/>
                <w:color w:val="FF0000"/>
                <w:sz w:val="24"/>
                <w:szCs w:val="24"/>
              </w:rPr>
              <w:t xml:space="preserve">3.3.2 Giải pháp thực hiện </w:t>
            </w:r>
            <w:r w:rsidR="00C4453F" w:rsidRPr="00C4453F">
              <w:rPr>
                <w:rFonts w:ascii="Times New Roman" w:hAnsi="Times New Roman" w:cs="Times New Roman"/>
                <w:color w:val="FF0000"/>
                <w:szCs w:val="24"/>
              </w:rPr>
              <w:t xml:space="preserve">Dịch vụ </w:t>
            </w:r>
            <w:r w:rsidR="00C4453F" w:rsidRPr="00C4453F">
              <w:rPr>
                <w:rFonts w:ascii="Times New Roman" w:hAnsi="Times New Roman" w:cs="Times New Roman"/>
                <w:sz w:val="24"/>
              </w:rPr>
              <w:t>thu gom, vận chuyển chất thải rắn đô thị sinh hoạt, vệ sinh công cộng đô thị; Duy trì điều khiển TB chiếu sáng, trang trí; Duy trì cây xanh, công viên, bồn hoa; Các DV chỉnh trang đô thị thường xuyên khác; Duy trì hệ thống thoát nước; …</w:t>
            </w:r>
          </w:p>
        </w:tc>
        <w:tc>
          <w:tcPr>
            <w:tcW w:w="4502" w:type="dxa"/>
            <w:tcBorders>
              <w:top w:val="single" w:sz="4" w:space="0" w:color="auto"/>
              <w:left w:val="single" w:sz="4" w:space="0" w:color="auto"/>
            </w:tcBorders>
            <w:shd w:val="clear" w:color="auto" w:fill="FFFFFF"/>
          </w:tcPr>
          <w:p w14:paraId="5669CAD7" w14:textId="77777777" w:rsidR="0052595D" w:rsidRPr="00C4453F" w:rsidRDefault="0052595D" w:rsidP="000B471D">
            <w:pPr>
              <w:widowControl w:val="0"/>
              <w:spacing w:after="60"/>
              <w:rPr>
                <w:color w:val="FF0000"/>
                <w:szCs w:val="24"/>
                <w:highlight w:val="yellow"/>
              </w:rPr>
            </w:pPr>
            <w:r w:rsidRPr="00C4453F">
              <w:rPr>
                <w:color w:val="FF0000"/>
                <w:szCs w:val="24"/>
              </w:rPr>
              <w:t>Có giải pháp kỹ thuật hợp lý, phù hợp với điều kiện thực hiện thực tế</w:t>
            </w:r>
          </w:p>
        </w:tc>
        <w:tc>
          <w:tcPr>
            <w:tcW w:w="0" w:type="auto"/>
            <w:tcBorders>
              <w:top w:val="single" w:sz="4" w:space="0" w:color="auto"/>
              <w:left w:val="single" w:sz="4" w:space="0" w:color="auto"/>
              <w:right w:val="single" w:sz="4" w:space="0" w:color="auto"/>
            </w:tcBorders>
            <w:shd w:val="clear" w:color="auto" w:fill="FFFFFF"/>
          </w:tcPr>
          <w:p w14:paraId="339779B7" w14:textId="77777777" w:rsidR="0052595D" w:rsidRPr="00C4453F" w:rsidRDefault="0052595D" w:rsidP="000B471D">
            <w:pPr>
              <w:pStyle w:val="Khc0"/>
              <w:spacing w:before="120" w:after="60"/>
              <w:jc w:val="center"/>
              <w:rPr>
                <w:rFonts w:ascii="Times New Roman" w:hAnsi="Times New Roman" w:cs="Times New Roman"/>
                <w:color w:val="FF0000"/>
                <w:sz w:val="24"/>
                <w:szCs w:val="24"/>
              </w:rPr>
            </w:pPr>
            <w:r w:rsidRPr="00C4453F">
              <w:rPr>
                <w:rFonts w:ascii="Times New Roman" w:hAnsi="Times New Roman" w:cs="Times New Roman"/>
                <w:bCs/>
                <w:color w:val="FF0000"/>
                <w:sz w:val="24"/>
                <w:szCs w:val="24"/>
              </w:rPr>
              <w:t>Đạt</w:t>
            </w:r>
          </w:p>
        </w:tc>
      </w:tr>
      <w:tr w:rsidR="0052595D" w:rsidRPr="00C4453F" w14:paraId="60F623D7" w14:textId="77777777" w:rsidTr="000B471D">
        <w:trPr>
          <w:jc w:val="center"/>
        </w:trPr>
        <w:tc>
          <w:tcPr>
            <w:tcW w:w="3979" w:type="dxa"/>
            <w:vMerge/>
            <w:tcBorders>
              <w:left w:val="single" w:sz="4" w:space="0" w:color="auto"/>
            </w:tcBorders>
            <w:shd w:val="clear" w:color="auto" w:fill="FFFFFF"/>
          </w:tcPr>
          <w:p w14:paraId="0F141977" w14:textId="77777777" w:rsidR="0052595D" w:rsidRPr="00C4453F" w:rsidRDefault="0052595D" w:rsidP="000B471D">
            <w:pPr>
              <w:pStyle w:val="Khc0"/>
              <w:spacing w:before="120" w:after="60"/>
              <w:jc w:val="both"/>
              <w:rPr>
                <w:rFonts w:ascii="Times New Roman" w:hAnsi="Times New Roman" w:cs="Times New Roman"/>
                <w:color w:val="FF0000"/>
                <w:sz w:val="24"/>
                <w:szCs w:val="24"/>
              </w:rPr>
            </w:pPr>
          </w:p>
        </w:tc>
        <w:tc>
          <w:tcPr>
            <w:tcW w:w="4502" w:type="dxa"/>
            <w:tcBorders>
              <w:top w:val="single" w:sz="4" w:space="0" w:color="auto"/>
              <w:left w:val="single" w:sz="4" w:space="0" w:color="auto"/>
            </w:tcBorders>
            <w:shd w:val="clear" w:color="auto" w:fill="FFFFFF"/>
          </w:tcPr>
          <w:p w14:paraId="1121AEF1" w14:textId="77777777" w:rsidR="0052595D" w:rsidRPr="00C4453F" w:rsidRDefault="0052595D" w:rsidP="000B471D">
            <w:pPr>
              <w:widowControl w:val="0"/>
              <w:spacing w:after="60"/>
              <w:rPr>
                <w:color w:val="FF0000"/>
                <w:szCs w:val="24"/>
                <w:highlight w:val="yellow"/>
              </w:rPr>
            </w:pPr>
            <w:r w:rsidRPr="00C4453F">
              <w:rPr>
                <w:color w:val="FF0000"/>
                <w:szCs w:val="24"/>
              </w:rPr>
              <w:t>Không có giải pháp hoặc có giải pháp kỹ thuật nhưng không hợp lý, không phù hợp với điều kiện điều kiện thi công thực tế</w:t>
            </w:r>
          </w:p>
        </w:tc>
        <w:tc>
          <w:tcPr>
            <w:tcW w:w="0" w:type="auto"/>
            <w:tcBorders>
              <w:top w:val="single" w:sz="4" w:space="0" w:color="auto"/>
              <w:left w:val="single" w:sz="4" w:space="0" w:color="auto"/>
              <w:right w:val="single" w:sz="4" w:space="0" w:color="auto"/>
            </w:tcBorders>
            <w:shd w:val="clear" w:color="auto" w:fill="FFFFFF"/>
          </w:tcPr>
          <w:p w14:paraId="54411CAE" w14:textId="77777777" w:rsidR="0052595D" w:rsidRPr="00C4453F" w:rsidRDefault="0052595D" w:rsidP="000B471D">
            <w:pPr>
              <w:pStyle w:val="Khc0"/>
              <w:spacing w:before="120" w:after="60"/>
              <w:jc w:val="center"/>
              <w:rPr>
                <w:rFonts w:ascii="Times New Roman" w:hAnsi="Times New Roman" w:cs="Times New Roman"/>
                <w:color w:val="FF0000"/>
                <w:sz w:val="24"/>
                <w:szCs w:val="24"/>
              </w:rPr>
            </w:pPr>
            <w:r w:rsidRPr="00C4453F">
              <w:rPr>
                <w:rFonts w:ascii="Times New Roman" w:hAnsi="Times New Roman" w:cs="Times New Roman"/>
                <w:bCs/>
                <w:color w:val="FF0000"/>
                <w:sz w:val="24"/>
                <w:szCs w:val="24"/>
              </w:rPr>
              <w:t>Không đạt</w:t>
            </w:r>
          </w:p>
        </w:tc>
      </w:tr>
      <w:tr w:rsidR="0052595D" w:rsidRPr="00C4453F" w14:paraId="67EC2272" w14:textId="77777777" w:rsidTr="000B471D">
        <w:trPr>
          <w:jc w:val="center"/>
        </w:trPr>
        <w:tc>
          <w:tcPr>
            <w:tcW w:w="3979" w:type="dxa"/>
            <w:vMerge w:val="restart"/>
            <w:tcBorders>
              <w:top w:val="single" w:sz="4" w:space="0" w:color="auto"/>
              <w:left w:val="single" w:sz="4" w:space="0" w:color="auto"/>
            </w:tcBorders>
            <w:shd w:val="clear" w:color="auto" w:fill="FFFFFF"/>
          </w:tcPr>
          <w:p w14:paraId="5DC9C6C5" w14:textId="77777777" w:rsidR="0052595D" w:rsidRPr="00C4453F" w:rsidRDefault="0052595D" w:rsidP="000B471D">
            <w:pPr>
              <w:pStyle w:val="Khc0"/>
              <w:spacing w:before="120" w:after="60"/>
              <w:jc w:val="both"/>
              <w:rPr>
                <w:rFonts w:ascii="Times New Roman" w:hAnsi="Times New Roman" w:cs="Times New Roman"/>
                <w:color w:val="FF0000"/>
                <w:sz w:val="24"/>
                <w:szCs w:val="24"/>
              </w:rPr>
            </w:pPr>
            <w:r w:rsidRPr="00C4453F">
              <w:rPr>
                <w:rFonts w:ascii="Times New Roman" w:hAnsi="Times New Roman" w:cs="Times New Roman"/>
                <w:color w:val="FF0000"/>
                <w:sz w:val="24"/>
                <w:szCs w:val="24"/>
              </w:rPr>
              <w:t>3.3.3 Giải pháp đảm bảo giao thông trong quá trình thực hiện các dịch vụ của gói thầu</w:t>
            </w:r>
          </w:p>
        </w:tc>
        <w:tc>
          <w:tcPr>
            <w:tcW w:w="4502" w:type="dxa"/>
            <w:tcBorders>
              <w:top w:val="single" w:sz="4" w:space="0" w:color="auto"/>
              <w:left w:val="single" w:sz="4" w:space="0" w:color="auto"/>
            </w:tcBorders>
            <w:shd w:val="clear" w:color="auto" w:fill="FFFFFF"/>
          </w:tcPr>
          <w:p w14:paraId="20DB6157" w14:textId="77777777" w:rsidR="0052595D" w:rsidRPr="00C4453F" w:rsidRDefault="0052595D" w:rsidP="000B471D">
            <w:pPr>
              <w:widowControl w:val="0"/>
              <w:spacing w:after="60"/>
              <w:rPr>
                <w:color w:val="FF0000"/>
                <w:szCs w:val="24"/>
                <w:highlight w:val="yellow"/>
              </w:rPr>
            </w:pPr>
            <w:r w:rsidRPr="00C4453F">
              <w:rPr>
                <w:color w:val="FF0000"/>
                <w:szCs w:val="24"/>
              </w:rPr>
              <w:t>Có biện pháp bảo đảm giao thông hợp lý, khả thi khi thi công.</w:t>
            </w:r>
          </w:p>
        </w:tc>
        <w:tc>
          <w:tcPr>
            <w:tcW w:w="0" w:type="auto"/>
            <w:tcBorders>
              <w:top w:val="single" w:sz="4" w:space="0" w:color="auto"/>
              <w:left w:val="single" w:sz="4" w:space="0" w:color="auto"/>
              <w:right w:val="single" w:sz="4" w:space="0" w:color="auto"/>
            </w:tcBorders>
            <w:shd w:val="clear" w:color="auto" w:fill="FFFFFF"/>
          </w:tcPr>
          <w:p w14:paraId="1B31FE0E" w14:textId="77777777" w:rsidR="0052595D" w:rsidRPr="00C4453F" w:rsidRDefault="0052595D" w:rsidP="000B471D">
            <w:pPr>
              <w:pStyle w:val="Khc0"/>
              <w:spacing w:before="120" w:after="60"/>
              <w:jc w:val="center"/>
              <w:rPr>
                <w:rFonts w:ascii="Times New Roman" w:hAnsi="Times New Roman" w:cs="Times New Roman"/>
                <w:color w:val="FF0000"/>
                <w:sz w:val="24"/>
                <w:szCs w:val="24"/>
              </w:rPr>
            </w:pPr>
            <w:r w:rsidRPr="00C4453F">
              <w:rPr>
                <w:rFonts w:ascii="Times New Roman" w:hAnsi="Times New Roman" w:cs="Times New Roman"/>
                <w:bCs/>
                <w:color w:val="FF0000"/>
                <w:sz w:val="24"/>
                <w:szCs w:val="24"/>
              </w:rPr>
              <w:t>Đạt</w:t>
            </w:r>
          </w:p>
        </w:tc>
      </w:tr>
      <w:tr w:rsidR="0052595D" w:rsidRPr="00C4453F" w14:paraId="0AB9C07E" w14:textId="77777777" w:rsidTr="000B471D">
        <w:trPr>
          <w:jc w:val="center"/>
        </w:trPr>
        <w:tc>
          <w:tcPr>
            <w:tcW w:w="3979" w:type="dxa"/>
            <w:vMerge/>
            <w:tcBorders>
              <w:left w:val="single" w:sz="4" w:space="0" w:color="auto"/>
            </w:tcBorders>
            <w:shd w:val="clear" w:color="auto" w:fill="FFFFFF"/>
          </w:tcPr>
          <w:p w14:paraId="68F25491" w14:textId="77777777" w:rsidR="0052595D" w:rsidRPr="00C4453F" w:rsidRDefault="0052595D" w:rsidP="000B471D">
            <w:pPr>
              <w:pStyle w:val="Khc0"/>
              <w:spacing w:before="120" w:after="60"/>
              <w:jc w:val="both"/>
              <w:rPr>
                <w:rFonts w:ascii="Times New Roman" w:hAnsi="Times New Roman" w:cs="Times New Roman"/>
                <w:color w:val="FF0000"/>
                <w:sz w:val="24"/>
                <w:szCs w:val="24"/>
              </w:rPr>
            </w:pPr>
          </w:p>
        </w:tc>
        <w:tc>
          <w:tcPr>
            <w:tcW w:w="4502" w:type="dxa"/>
            <w:tcBorders>
              <w:top w:val="single" w:sz="4" w:space="0" w:color="auto"/>
              <w:left w:val="single" w:sz="4" w:space="0" w:color="auto"/>
            </w:tcBorders>
            <w:shd w:val="clear" w:color="auto" w:fill="FFFFFF"/>
          </w:tcPr>
          <w:p w14:paraId="33A320C2" w14:textId="77777777" w:rsidR="0052595D" w:rsidRPr="00C4453F" w:rsidRDefault="0052595D" w:rsidP="000B471D">
            <w:pPr>
              <w:widowControl w:val="0"/>
              <w:spacing w:after="60"/>
              <w:rPr>
                <w:color w:val="FF0000"/>
                <w:szCs w:val="24"/>
                <w:highlight w:val="yellow"/>
              </w:rPr>
            </w:pPr>
            <w:r w:rsidRPr="00C4453F">
              <w:rPr>
                <w:color w:val="FF0000"/>
                <w:szCs w:val="24"/>
              </w:rPr>
              <w:t>Không có biện pháp bảo đảm giao thông hoặc có mà không hợp lý, khả thi khi thi công.</w:t>
            </w:r>
          </w:p>
        </w:tc>
        <w:tc>
          <w:tcPr>
            <w:tcW w:w="0" w:type="auto"/>
            <w:tcBorders>
              <w:top w:val="single" w:sz="4" w:space="0" w:color="auto"/>
              <w:left w:val="single" w:sz="4" w:space="0" w:color="auto"/>
              <w:right w:val="single" w:sz="4" w:space="0" w:color="auto"/>
            </w:tcBorders>
            <w:shd w:val="clear" w:color="auto" w:fill="FFFFFF"/>
          </w:tcPr>
          <w:p w14:paraId="142C8367" w14:textId="77777777" w:rsidR="0052595D" w:rsidRPr="00C4453F" w:rsidRDefault="0052595D" w:rsidP="000B471D">
            <w:pPr>
              <w:pStyle w:val="Khc0"/>
              <w:spacing w:before="120" w:after="60"/>
              <w:jc w:val="center"/>
              <w:rPr>
                <w:rFonts w:ascii="Times New Roman" w:hAnsi="Times New Roman" w:cs="Times New Roman"/>
                <w:color w:val="FF0000"/>
                <w:sz w:val="24"/>
                <w:szCs w:val="24"/>
              </w:rPr>
            </w:pPr>
            <w:r w:rsidRPr="00C4453F">
              <w:rPr>
                <w:rFonts w:ascii="Times New Roman" w:hAnsi="Times New Roman" w:cs="Times New Roman"/>
                <w:bCs/>
                <w:color w:val="FF0000"/>
                <w:sz w:val="24"/>
                <w:szCs w:val="24"/>
              </w:rPr>
              <w:t>Không đạt</w:t>
            </w:r>
          </w:p>
        </w:tc>
      </w:tr>
      <w:tr w:rsidR="0052595D" w:rsidRPr="00C4453F" w14:paraId="0A2A3E21" w14:textId="77777777" w:rsidTr="000B471D">
        <w:trPr>
          <w:jc w:val="center"/>
        </w:trPr>
        <w:tc>
          <w:tcPr>
            <w:tcW w:w="3979" w:type="dxa"/>
            <w:vMerge w:val="restart"/>
            <w:tcBorders>
              <w:top w:val="single" w:sz="4" w:space="0" w:color="auto"/>
              <w:left w:val="single" w:sz="4" w:space="0" w:color="auto"/>
            </w:tcBorders>
            <w:shd w:val="clear" w:color="auto" w:fill="FFFFFF"/>
          </w:tcPr>
          <w:p w14:paraId="131A4C7C" w14:textId="77777777" w:rsidR="0052595D" w:rsidRPr="00C4453F" w:rsidRDefault="0052595D" w:rsidP="000B471D">
            <w:pPr>
              <w:widowControl w:val="0"/>
              <w:spacing w:after="60"/>
              <w:rPr>
                <w:color w:val="FF0000"/>
                <w:szCs w:val="24"/>
              </w:rPr>
            </w:pPr>
            <w:r w:rsidRPr="00C4453F">
              <w:rPr>
                <w:color w:val="FF0000"/>
                <w:szCs w:val="24"/>
              </w:rPr>
              <w:t>3.3.4. Xử lý sự cố</w:t>
            </w:r>
          </w:p>
        </w:tc>
        <w:tc>
          <w:tcPr>
            <w:tcW w:w="4502" w:type="dxa"/>
            <w:tcBorders>
              <w:top w:val="single" w:sz="4" w:space="0" w:color="auto"/>
              <w:left w:val="single" w:sz="4" w:space="0" w:color="auto"/>
              <w:bottom w:val="single" w:sz="4" w:space="0" w:color="auto"/>
            </w:tcBorders>
            <w:shd w:val="clear" w:color="auto" w:fill="FFFFFF"/>
          </w:tcPr>
          <w:p w14:paraId="72F4F90D" w14:textId="77777777" w:rsidR="0052595D" w:rsidRPr="00C4453F" w:rsidRDefault="0052595D" w:rsidP="000B471D">
            <w:pPr>
              <w:pStyle w:val="Khc0"/>
              <w:spacing w:before="120" w:after="60"/>
              <w:jc w:val="both"/>
              <w:rPr>
                <w:rFonts w:ascii="Times New Roman" w:hAnsi="Times New Roman" w:cs="Times New Roman"/>
                <w:color w:val="FF0000"/>
                <w:sz w:val="24"/>
                <w:szCs w:val="24"/>
              </w:rPr>
            </w:pPr>
            <w:r w:rsidRPr="00C4453F">
              <w:rPr>
                <w:rFonts w:ascii="Times New Roman" w:hAnsi="Times New Roman" w:cs="Times New Roman"/>
                <w:color w:val="FF0000"/>
                <w:sz w:val="24"/>
                <w:szCs w:val="24"/>
              </w:rPr>
              <w:t>Có phương án tổ chức tiếp nhận và xử lý kịp thời các sự cố trong quá trình cung cấp dịch vụ, thông tin nóng do người dân phản ánh. Có phương án giải quyết nhanh chóng các khiếu nại của đối tượng được cung ứng dịch vụ (người dân).</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B0356EB" w14:textId="77777777" w:rsidR="0052595D" w:rsidRPr="00C4453F" w:rsidRDefault="0052595D" w:rsidP="000B471D">
            <w:pPr>
              <w:pStyle w:val="Khc0"/>
              <w:spacing w:before="120" w:after="60"/>
              <w:jc w:val="center"/>
              <w:rPr>
                <w:rFonts w:ascii="Times New Roman" w:hAnsi="Times New Roman" w:cs="Times New Roman"/>
                <w:color w:val="FF0000"/>
                <w:sz w:val="24"/>
                <w:szCs w:val="24"/>
              </w:rPr>
            </w:pPr>
            <w:r w:rsidRPr="00C4453F">
              <w:rPr>
                <w:rFonts w:ascii="Times New Roman" w:hAnsi="Times New Roman" w:cs="Times New Roman"/>
                <w:bCs/>
                <w:color w:val="FF0000"/>
                <w:sz w:val="24"/>
                <w:szCs w:val="24"/>
              </w:rPr>
              <w:t>Đạt</w:t>
            </w:r>
          </w:p>
        </w:tc>
      </w:tr>
      <w:tr w:rsidR="0052595D" w:rsidRPr="00C4453F" w14:paraId="1D3DE3A8" w14:textId="77777777" w:rsidTr="000B471D">
        <w:trPr>
          <w:trHeight w:val="2375"/>
          <w:jc w:val="center"/>
        </w:trPr>
        <w:tc>
          <w:tcPr>
            <w:tcW w:w="3979" w:type="dxa"/>
            <w:vMerge/>
            <w:tcBorders>
              <w:left w:val="single" w:sz="4" w:space="0" w:color="auto"/>
              <w:bottom w:val="single" w:sz="4" w:space="0" w:color="auto"/>
            </w:tcBorders>
            <w:shd w:val="clear" w:color="auto" w:fill="FFFFFF"/>
          </w:tcPr>
          <w:p w14:paraId="119E39C7" w14:textId="77777777" w:rsidR="0052595D" w:rsidRPr="00C4453F" w:rsidRDefault="0052595D" w:rsidP="000B471D">
            <w:pPr>
              <w:widowControl w:val="0"/>
              <w:spacing w:after="60"/>
              <w:rPr>
                <w:color w:val="FF0000"/>
                <w:szCs w:val="24"/>
              </w:rPr>
            </w:pPr>
          </w:p>
        </w:tc>
        <w:tc>
          <w:tcPr>
            <w:tcW w:w="4502" w:type="dxa"/>
            <w:tcBorders>
              <w:top w:val="single" w:sz="4" w:space="0" w:color="auto"/>
              <w:left w:val="single" w:sz="4" w:space="0" w:color="auto"/>
              <w:bottom w:val="single" w:sz="4" w:space="0" w:color="auto"/>
            </w:tcBorders>
            <w:shd w:val="clear" w:color="auto" w:fill="FFFFFF"/>
          </w:tcPr>
          <w:p w14:paraId="7E1B4D33" w14:textId="77777777" w:rsidR="0052595D" w:rsidRPr="00C4453F" w:rsidRDefault="0052595D" w:rsidP="000B471D">
            <w:pPr>
              <w:pStyle w:val="Khc0"/>
              <w:spacing w:before="120" w:after="60"/>
              <w:jc w:val="both"/>
              <w:rPr>
                <w:rFonts w:ascii="Times New Roman" w:hAnsi="Times New Roman" w:cs="Times New Roman"/>
                <w:color w:val="FF0000"/>
                <w:sz w:val="24"/>
                <w:szCs w:val="24"/>
              </w:rPr>
            </w:pPr>
            <w:r w:rsidRPr="00C4453F">
              <w:rPr>
                <w:rFonts w:ascii="Times New Roman" w:hAnsi="Times New Roman" w:cs="Times New Roman"/>
                <w:color w:val="FF0000"/>
                <w:sz w:val="24"/>
                <w:szCs w:val="24"/>
              </w:rPr>
              <w:t>Không có phương án hoặc phương án không đầy đủ đối với việc tổ chức tiếp nhận và xử lý kịp thời các sự cố trong quá trình cung cấp dịch vụ, thông tin nóng do người dân phản ánh cũng như phương án giải quyết nhanh chóng các khiếu nại của đối tượng được cung ứng dịch vụ (người dân).</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6D896C" w14:textId="77777777" w:rsidR="0052595D" w:rsidRPr="00C4453F" w:rsidRDefault="0052595D" w:rsidP="000B471D">
            <w:pPr>
              <w:pStyle w:val="Khc0"/>
              <w:spacing w:before="120" w:after="60"/>
              <w:jc w:val="center"/>
              <w:rPr>
                <w:rFonts w:ascii="Times New Roman" w:hAnsi="Times New Roman" w:cs="Times New Roman"/>
                <w:color w:val="FF0000"/>
                <w:sz w:val="24"/>
                <w:szCs w:val="24"/>
              </w:rPr>
            </w:pPr>
            <w:r w:rsidRPr="00C4453F">
              <w:rPr>
                <w:rFonts w:ascii="Times New Roman" w:hAnsi="Times New Roman" w:cs="Times New Roman"/>
                <w:bCs/>
                <w:color w:val="FF0000"/>
                <w:sz w:val="24"/>
                <w:szCs w:val="24"/>
              </w:rPr>
              <w:t>Không đạt</w:t>
            </w:r>
          </w:p>
        </w:tc>
      </w:tr>
      <w:tr w:rsidR="0052595D" w:rsidRPr="00C4453F" w14:paraId="69D1CBAE" w14:textId="77777777" w:rsidTr="000B471D">
        <w:trPr>
          <w:jc w:val="center"/>
        </w:trPr>
        <w:tc>
          <w:tcPr>
            <w:tcW w:w="3979" w:type="dxa"/>
            <w:vMerge w:val="restart"/>
            <w:tcBorders>
              <w:top w:val="single" w:sz="4" w:space="0" w:color="auto"/>
              <w:left w:val="single" w:sz="4" w:space="0" w:color="auto"/>
            </w:tcBorders>
            <w:shd w:val="clear" w:color="auto" w:fill="FFFFFF"/>
          </w:tcPr>
          <w:p w14:paraId="6A535B67" w14:textId="77777777" w:rsidR="0052595D" w:rsidRPr="00C4453F" w:rsidRDefault="0052595D" w:rsidP="000B471D">
            <w:pPr>
              <w:pStyle w:val="Khc0"/>
              <w:spacing w:before="120" w:after="60"/>
              <w:jc w:val="center"/>
              <w:rPr>
                <w:rFonts w:ascii="Times New Roman" w:hAnsi="Times New Roman" w:cs="Times New Roman"/>
                <w:b/>
                <w:color w:val="FF0000"/>
                <w:sz w:val="24"/>
                <w:szCs w:val="24"/>
              </w:rPr>
            </w:pPr>
            <w:r w:rsidRPr="00C4453F">
              <w:rPr>
                <w:rFonts w:ascii="Times New Roman" w:hAnsi="Times New Roman" w:cs="Times New Roman"/>
                <w:b/>
                <w:bCs/>
                <w:color w:val="FF0000"/>
                <w:sz w:val="24"/>
                <w:szCs w:val="24"/>
              </w:rPr>
              <w:t>Kết luận</w:t>
            </w:r>
          </w:p>
        </w:tc>
        <w:tc>
          <w:tcPr>
            <w:tcW w:w="4502" w:type="dxa"/>
            <w:tcBorders>
              <w:top w:val="single" w:sz="4" w:space="0" w:color="auto"/>
              <w:left w:val="single" w:sz="4" w:space="0" w:color="auto"/>
              <w:bottom w:val="single" w:sz="4" w:space="0" w:color="auto"/>
            </w:tcBorders>
            <w:shd w:val="clear" w:color="auto" w:fill="FFFFFF"/>
          </w:tcPr>
          <w:p w14:paraId="1AE6612D" w14:textId="77777777" w:rsidR="0052595D" w:rsidRPr="00C4453F" w:rsidRDefault="0052595D" w:rsidP="000B471D">
            <w:pPr>
              <w:pStyle w:val="Khc0"/>
              <w:spacing w:before="120" w:after="60"/>
              <w:jc w:val="both"/>
              <w:rPr>
                <w:rFonts w:ascii="Times New Roman" w:hAnsi="Times New Roman" w:cs="Times New Roman"/>
                <w:b/>
                <w:color w:val="FF0000"/>
                <w:sz w:val="24"/>
                <w:szCs w:val="24"/>
              </w:rPr>
            </w:pPr>
            <w:r w:rsidRPr="00C4453F">
              <w:rPr>
                <w:rFonts w:ascii="Times New Roman" w:hAnsi="Times New Roman" w:cs="Times New Roman"/>
                <w:b/>
                <w:color w:val="FF0000"/>
                <w:sz w:val="24"/>
                <w:szCs w:val="24"/>
              </w:rPr>
              <w:t>Các tiêu chuẩn chi tiết được xác định là đạt.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32ABE43" w14:textId="77777777" w:rsidR="0052595D" w:rsidRPr="00C4453F" w:rsidRDefault="0052595D" w:rsidP="000B471D">
            <w:pPr>
              <w:pStyle w:val="Khc0"/>
              <w:spacing w:before="120" w:after="60"/>
              <w:jc w:val="center"/>
              <w:rPr>
                <w:rFonts w:ascii="Times New Roman" w:hAnsi="Times New Roman" w:cs="Times New Roman"/>
                <w:b/>
                <w:color w:val="FF0000"/>
                <w:sz w:val="24"/>
                <w:szCs w:val="24"/>
              </w:rPr>
            </w:pPr>
            <w:r w:rsidRPr="00C4453F">
              <w:rPr>
                <w:rFonts w:ascii="Times New Roman" w:hAnsi="Times New Roman" w:cs="Times New Roman"/>
                <w:b/>
                <w:bCs/>
                <w:color w:val="FF0000"/>
                <w:sz w:val="24"/>
                <w:szCs w:val="24"/>
              </w:rPr>
              <w:t>Đạt</w:t>
            </w:r>
          </w:p>
        </w:tc>
      </w:tr>
      <w:tr w:rsidR="0052595D" w:rsidRPr="00C4453F" w14:paraId="1CF69913" w14:textId="77777777" w:rsidTr="000B471D">
        <w:trPr>
          <w:jc w:val="center"/>
        </w:trPr>
        <w:tc>
          <w:tcPr>
            <w:tcW w:w="3979" w:type="dxa"/>
            <w:vMerge/>
            <w:tcBorders>
              <w:left w:val="single" w:sz="4" w:space="0" w:color="auto"/>
              <w:bottom w:val="single" w:sz="4" w:space="0" w:color="auto"/>
            </w:tcBorders>
            <w:shd w:val="clear" w:color="auto" w:fill="FFFFFF"/>
          </w:tcPr>
          <w:p w14:paraId="307FCD05" w14:textId="77777777" w:rsidR="0052595D" w:rsidRPr="00C4453F" w:rsidRDefault="0052595D" w:rsidP="000B471D">
            <w:pPr>
              <w:widowControl w:val="0"/>
              <w:spacing w:after="60"/>
              <w:rPr>
                <w:b/>
                <w:color w:val="FF0000"/>
                <w:szCs w:val="24"/>
              </w:rPr>
            </w:pPr>
          </w:p>
        </w:tc>
        <w:tc>
          <w:tcPr>
            <w:tcW w:w="4502" w:type="dxa"/>
            <w:tcBorders>
              <w:top w:val="single" w:sz="4" w:space="0" w:color="auto"/>
              <w:left w:val="single" w:sz="4" w:space="0" w:color="auto"/>
              <w:bottom w:val="single" w:sz="4" w:space="0" w:color="auto"/>
            </w:tcBorders>
            <w:shd w:val="clear" w:color="auto" w:fill="FFFFFF"/>
          </w:tcPr>
          <w:p w14:paraId="31E9077E" w14:textId="77777777" w:rsidR="0052595D" w:rsidRPr="00C4453F" w:rsidRDefault="0052595D" w:rsidP="000B471D">
            <w:pPr>
              <w:pStyle w:val="Khc0"/>
              <w:spacing w:before="120" w:after="60"/>
              <w:jc w:val="both"/>
              <w:rPr>
                <w:rFonts w:ascii="Times New Roman" w:hAnsi="Times New Roman" w:cs="Times New Roman"/>
                <w:b/>
                <w:color w:val="FF0000"/>
                <w:sz w:val="24"/>
                <w:szCs w:val="24"/>
              </w:rPr>
            </w:pPr>
            <w:r w:rsidRPr="00C4453F">
              <w:rPr>
                <w:rFonts w:ascii="Times New Roman" w:hAnsi="Times New Roman" w:cs="Times New Roman"/>
                <w:b/>
                <w:color w:val="FF0000"/>
                <w:sz w:val="24"/>
                <w:szCs w:val="24"/>
              </w:rPr>
              <w:t>Có 1 tiêu chuẩn chi tiết được xác định là không đạt.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3D13BF9" w14:textId="77777777" w:rsidR="0052595D" w:rsidRPr="00C4453F" w:rsidRDefault="0052595D" w:rsidP="000B471D">
            <w:pPr>
              <w:pStyle w:val="Khc0"/>
              <w:spacing w:before="120" w:after="60"/>
              <w:jc w:val="center"/>
              <w:rPr>
                <w:rFonts w:ascii="Times New Roman" w:hAnsi="Times New Roman" w:cs="Times New Roman"/>
                <w:b/>
                <w:color w:val="FF0000"/>
                <w:sz w:val="24"/>
                <w:szCs w:val="24"/>
              </w:rPr>
            </w:pPr>
            <w:r w:rsidRPr="00C4453F">
              <w:rPr>
                <w:rFonts w:ascii="Times New Roman" w:hAnsi="Times New Roman" w:cs="Times New Roman"/>
                <w:b/>
                <w:bCs/>
                <w:color w:val="FF0000"/>
                <w:sz w:val="24"/>
                <w:szCs w:val="24"/>
              </w:rPr>
              <w:t>Không đạt</w:t>
            </w:r>
          </w:p>
        </w:tc>
      </w:tr>
    </w:tbl>
    <w:p w14:paraId="3B5B2AAB" w14:textId="77777777" w:rsidR="0052595D" w:rsidRPr="00C4453F" w:rsidRDefault="0052595D" w:rsidP="0052595D">
      <w:pPr>
        <w:pStyle w:val="Chthchbng0"/>
        <w:spacing w:before="120" w:after="120"/>
        <w:jc w:val="both"/>
        <w:rPr>
          <w:rFonts w:ascii="Times New Roman" w:hAnsi="Times New Roman" w:cs="Times New Roman"/>
          <w:color w:val="000000"/>
          <w:sz w:val="26"/>
          <w:szCs w:val="26"/>
        </w:rPr>
      </w:pPr>
    </w:p>
    <w:p w14:paraId="3380C7E0" w14:textId="77777777" w:rsidR="0052595D" w:rsidRPr="00C4453F" w:rsidRDefault="0052595D" w:rsidP="0052595D">
      <w:pPr>
        <w:pStyle w:val="Chthchbng0"/>
        <w:spacing w:before="120" w:after="120"/>
        <w:jc w:val="both"/>
        <w:rPr>
          <w:rFonts w:ascii="Times New Roman" w:hAnsi="Times New Roman" w:cs="Times New Roman"/>
          <w:color w:val="000000"/>
          <w:sz w:val="26"/>
          <w:szCs w:val="26"/>
        </w:rPr>
      </w:pPr>
    </w:p>
    <w:p w14:paraId="6E80A979" w14:textId="77777777" w:rsidR="0052595D" w:rsidRPr="00C4453F" w:rsidRDefault="0052595D" w:rsidP="0052595D">
      <w:pPr>
        <w:pStyle w:val="Chthchbng0"/>
        <w:spacing w:before="120" w:after="120"/>
        <w:jc w:val="both"/>
        <w:rPr>
          <w:rFonts w:ascii="Times New Roman" w:hAnsi="Times New Roman" w:cs="Times New Roman"/>
          <w:color w:val="000000"/>
          <w:sz w:val="26"/>
          <w:szCs w:val="26"/>
        </w:rPr>
      </w:pPr>
    </w:p>
    <w:p w14:paraId="58F283A3" w14:textId="77777777" w:rsidR="0052595D" w:rsidRPr="00C4453F" w:rsidRDefault="0052595D" w:rsidP="0052595D">
      <w:pPr>
        <w:pStyle w:val="Chthchbng0"/>
        <w:spacing w:before="120" w:after="120"/>
        <w:jc w:val="both"/>
        <w:rPr>
          <w:rFonts w:ascii="Times New Roman" w:hAnsi="Times New Roman" w:cs="Times New Roman"/>
          <w:color w:val="000000"/>
          <w:sz w:val="26"/>
          <w:szCs w:val="26"/>
        </w:rPr>
      </w:pPr>
    </w:p>
    <w:p w14:paraId="6AB0E7A4" w14:textId="77777777" w:rsidR="0052595D" w:rsidRPr="00C4453F" w:rsidRDefault="0052595D" w:rsidP="0052595D">
      <w:pPr>
        <w:pStyle w:val="Chthchbng0"/>
        <w:spacing w:before="120" w:after="120"/>
        <w:jc w:val="both"/>
        <w:rPr>
          <w:rFonts w:ascii="Times New Roman" w:hAnsi="Times New Roman" w:cs="Times New Roman"/>
          <w:sz w:val="26"/>
          <w:szCs w:val="26"/>
        </w:rPr>
      </w:pPr>
      <w:r w:rsidRPr="00C4453F">
        <w:rPr>
          <w:rFonts w:ascii="Times New Roman" w:hAnsi="Times New Roman" w:cs="Times New Roman"/>
          <w:color w:val="000000"/>
          <w:sz w:val="26"/>
          <w:szCs w:val="26"/>
        </w:rPr>
        <w:t>3.4. Mức độ đáp ứng hệ thống đảm bảo chất lượng và phưong pháp thực hiện</w:t>
      </w:r>
    </w:p>
    <w:tbl>
      <w:tblPr>
        <w:tblOverlap w:val="never"/>
        <w:tblW w:w="0" w:type="auto"/>
        <w:jc w:val="center"/>
        <w:tblCellMar>
          <w:left w:w="10" w:type="dxa"/>
          <w:right w:w="10" w:type="dxa"/>
        </w:tblCellMar>
        <w:tblLook w:val="0000" w:firstRow="0" w:lastRow="0" w:firstColumn="0" w:lastColumn="0" w:noHBand="0" w:noVBand="0"/>
      </w:tblPr>
      <w:tblGrid>
        <w:gridCol w:w="2704"/>
        <w:gridCol w:w="5473"/>
        <w:gridCol w:w="885"/>
      </w:tblGrid>
      <w:tr w:rsidR="0052595D" w:rsidRPr="00C4453F" w14:paraId="6CCE9BD3" w14:textId="77777777" w:rsidTr="000B471D">
        <w:trPr>
          <w:jc w:val="center"/>
        </w:trPr>
        <w:tc>
          <w:tcPr>
            <w:tcW w:w="0" w:type="auto"/>
            <w:tcBorders>
              <w:top w:val="single" w:sz="4" w:space="0" w:color="auto"/>
              <w:left w:val="single" w:sz="4" w:space="0" w:color="auto"/>
              <w:bottom w:val="single" w:sz="4" w:space="0" w:color="auto"/>
            </w:tcBorders>
            <w:shd w:val="clear" w:color="auto" w:fill="FFFFFF"/>
            <w:vAlign w:val="bottom"/>
          </w:tcPr>
          <w:p w14:paraId="1FB38035" w14:textId="77777777" w:rsidR="0052595D" w:rsidRPr="00C4453F" w:rsidRDefault="0052595D" w:rsidP="000B471D">
            <w:pPr>
              <w:pStyle w:val="Khc0"/>
              <w:spacing w:before="120" w:after="120"/>
              <w:jc w:val="center"/>
              <w:rPr>
                <w:rFonts w:ascii="Times New Roman" w:hAnsi="Times New Roman" w:cs="Times New Roman"/>
                <w:color w:val="FF0000"/>
                <w:sz w:val="24"/>
                <w:szCs w:val="24"/>
              </w:rPr>
            </w:pPr>
            <w:r w:rsidRPr="00C4453F">
              <w:rPr>
                <w:rFonts w:ascii="Times New Roman" w:hAnsi="Times New Roman" w:cs="Times New Roman"/>
                <w:b/>
                <w:bCs/>
                <w:color w:val="FF0000"/>
                <w:sz w:val="24"/>
                <w:szCs w:val="24"/>
              </w:rPr>
              <w:t>Nội dung yêu cầu</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44A2DDF" w14:textId="77777777" w:rsidR="0052595D" w:rsidRPr="00C4453F" w:rsidRDefault="0052595D" w:rsidP="000B471D">
            <w:pPr>
              <w:pStyle w:val="Khc0"/>
              <w:spacing w:before="120" w:after="120"/>
              <w:jc w:val="center"/>
              <w:rPr>
                <w:rFonts w:ascii="Times New Roman" w:hAnsi="Times New Roman" w:cs="Times New Roman"/>
                <w:color w:val="FF0000"/>
                <w:sz w:val="24"/>
                <w:szCs w:val="24"/>
              </w:rPr>
            </w:pPr>
            <w:r w:rsidRPr="00C4453F">
              <w:rPr>
                <w:rFonts w:ascii="Times New Roman" w:hAnsi="Times New Roman" w:cs="Times New Roman"/>
                <w:b/>
                <w:bCs/>
                <w:color w:val="FF0000"/>
                <w:sz w:val="24"/>
                <w:szCs w:val="24"/>
              </w:rPr>
              <w:t>Mức độ đáp ứng</w:t>
            </w:r>
          </w:p>
        </w:tc>
      </w:tr>
      <w:tr w:rsidR="0052595D" w:rsidRPr="00C4453F" w14:paraId="6A15969A" w14:textId="77777777" w:rsidTr="000B471D">
        <w:trPr>
          <w:jc w:val="center"/>
        </w:trPr>
        <w:tc>
          <w:tcPr>
            <w:tcW w:w="0" w:type="auto"/>
            <w:vMerge w:val="restart"/>
            <w:tcBorders>
              <w:top w:val="single" w:sz="4" w:space="0" w:color="auto"/>
              <w:left w:val="single" w:sz="4" w:space="0" w:color="auto"/>
            </w:tcBorders>
            <w:shd w:val="clear" w:color="auto" w:fill="FFFFFF"/>
          </w:tcPr>
          <w:p w14:paraId="4D3CE95C" w14:textId="77777777" w:rsidR="0052595D" w:rsidRPr="00C4453F" w:rsidRDefault="0052595D" w:rsidP="000B471D">
            <w:pPr>
              <w:pStyle w:val="Khc0"/>
              <w:spacing w:before="120" w:after="120"/>
              <w:rPr>
                <w:rFonts w:ascii="Times New Roman" w:hAnsi="Times New Roman" w:cs="Times New Roman"/>
                <w:color w:val="FF0000"/>
                <w:sz w:val="24"/>
                <w:szCs w:val="24"/>
              </w:rPr>
            </w:pPr>
            <w:r w:rsidRPr="00C4453F">
              <w:rPr>
                <w:rFonts w:ascii="Times New Roman" w:hAnsi="Times New Roman" w:cs="Times New Roman"/>
                <w:color w:val="FF0000"/>
                <w:sz w:val="24"/>
                <w:szCs w:val="24"/>
              </w:rPr>
              <w:t>3.4.1 Đảm bảo chất lượng cung cấp dịch vụ cho gói thầu</w:t>
            </w:r>
          </w:p>
        </w:tc>
        <w:tc>
          <w:tcPr>
            <w:tcW w:w="0" w:type="auto"/>
            <w:tcBorders>
              <w:top w:val="single" w:sz="4" w:space="0" w:color="auto"/>
              <w:left w:val="single" w:sz="4" w:space="0" w:color="auto"/>
              <w:bottom w:val="single" w:sz="4" w:space="0" w:color="auto"/>
            </w:tcBorders>
            <w:shd w:val="clear" w:color="auto" w:fill="FFFFFF"/>
          </w:tcPr>
          <w:p w14:paraId="34D14411" w14:textId="77777777" w:rsidR="0052595D" w:rsidRPr="00C4453F" w:rsidRDefault="0052595D" w:rsidP="000B471D">
            <w:pPr>
              <w:pStyle w:val="Khc0"/>
              <w:spacing w:before="120" w:after="120"/>
              <w:jc w:val="both"/>
              <w:rPr>
                <w:rFonts w:ascii="Times New Roman" w:hAnsi="Times New Roman" w:cs="Times New Roman"/>
                <w:color w:val="FF0000"/>
                <w:sz w:val="24"/>
                <w:szCs w:val="24"/>
              </w:rPr>
            </w:pPr>
            <w:r w:rsidRPr="00C4453F">
              <w:rPr>
                <w:rFonts w:ascii="Times New Roman" w:hAnsi="Times New Roman" w:cs="Times New Roman"/>
                <w:color w:val="FF0000"/>
                <w:sz w:val="24"/>
                <w:szCs w:val="24"/>
              </w:rPr>
              <w:t>Có thuyết minh biện pháp đảm bảo chất lượng cụ thể chi tiết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B2D0B41" w14:textId="77777777" w:rsidR="0052595D" w:rsidRPr="00C4453F" w:rsidRDefault="0052595D" w:rsidP="000B471D">
            <w:pPr>
              <w:pStyle w:val="Khc0"/>
              <w:spacing w:before="120" w:after="120"/>
              <w:jc w:val="center"/>
              <w:rPr>
                <w:rFonts w:ascii="Times New Roman" w:hAnsi="Times New Roman" w:cs="Times New Roman"/>
                <w:color w:val="FF0000"/>
                <w:sz w:val="24"/>
                <w:szCs w:val="24"/>
              </w:rPr>
            </w:pPr>
            <w:r w:rsidRPr="00C4453F">
              <w:rPr>
                <w:rFonts w:ascii="Times New Roman" w:hAnsi="Times New Roman" w:cs="Times New Roman"/>
                <w:bCs/>
                <w:color w:val="FF0000"/>
                <w:sz w:val="24"/>
                <w:szCs w:val="24"/>
              </w:rPr>
              <w:t>Đạt</w:t>
            </w:r>
          </w:p>
        </w:tc>
      </w:tr>
      <w:tr w:rsidR="0052595D" w:rsidRPr="00C4453F" w14:paraId="613E7E49" w14:textId="77777777" w:rsidTr="000B471D">
        <w:trPr>
          <w:jc w:val="center"/>
        </w:trPr>
        <w:tc>
          <w:tcPr>
            <w:tcW w:w="0" w:type="auto"/>
            <w:vMerge/>
            <w:tcBorders>
              <w:left w:val="single" w:sz="4" w:space="0" w:color="auto"/>
              <w:bottom w:val="single" w:sz="4" w:space="0" w:color="auto"/>
            </w:tcBorders>
            <w:shd w:val="clear" w:color="auto" w:fill="FFFFFF"/>
          </w:tcPr>
          <w:p w14:paraId="593F718D" w14:textId="77777777" w:rsidR="0052595D" w:rsidRPr="00C4453F" w:rsidRDefault="0052595D" w:rsidP="000B471D">
            <w:pPr>
              <w:widowControl w:val="0"/>
              <w:spacing w:after="120"/>
              <w:rPr>
                <w:color w:val="FF0000"/>
                <w:szCs w:val="24"/>
              </w:rPr>
            </w:pPr>
          </w:p>
        </w:tc>
        <w:tc>
          <w:tcPr>
            <w:tcW w:w="0" w:type="auto"/>
            <w:tcBorders>
              <w:top w:val="single" w:sz="4" w:space="0" w:color="auto"/>
              <w:left w:val="single" w:sz="4" w:space="0" w:color="auto"/>
              <w:bottom w:val="single" w:sz="4" w:space="0" w:color="auto"/>
            </w:tcBorders>
            <w:shd w:val="clear" w:color="auto" w:fill="FFFFFF"/>
          </w:tcPr>
          <w:p w14:paraId="71F425BB" w14:textId="77777777" w:rsidR="0052595D" w:rsidRPr="00C4453F" w:rsidRDefault="0052595D" w:rsidP="000B471D">
            <w:pPr>
              <w:pStyle w:val="Khc0"/>
              <w:spacing w:before="120" w:after="120"/>
              <w:jc w:val="both"/>
              <w:rPr>
                <w:rFonts w:ascii="Times New Roman" w:hAnsi="Times New Roman" w:cs="Times New Roman"/>
                <w:color w:val="FF0000"/>
                <w:sz w:val="24"/>
                <w:szCs w:val="24"/>
              </w:rPr>
            </w:pPr>
            <w:r w:rsidRPr="00C4453F">
              <w:rPr>
                <w:rFonts w:ascii="Times New Roman" w:hAnsi="Times New Roman" w:cs="Times New Roman"/>
                <w:color w:val="FF0000"/>
                <w:sz w:val="24"/>
                <w:szCs w:val="24"/>
              </w:rPr>
              <w:t>Không có hoặc có sơ đồ quản lý chất lượng và thuyết minh phương pháp đảm bảo chất lượng nhưng chưa cụ thể chi tiết.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E586C46" w14:textId="77777777" w:rsidR="0052595D" w:rsidRPr="00C4453F" w:rsidRDefault="0052595D" w:rsidP="000B471D">
            <w:pPr>
              <w:pStyle w:val="Khc0"/>
              <w:spacing w:before="120" w:after="120"/>
              <w:jc w:val="center"/>
              <w:rPr>
                <w:rFonts w:ascii="Times New Roman" w:hAnsi="Times New Roman" w:cs="Times New Roman"/>
                <w:color w:val="FF0000"/>
                <w:sz w:val="24"/>
                <w:szCs w:val="24"/>
              </w:rPr>
            </w:pPr>
            <w:r w:rsidRPr="00C4453F">
              <w:rPr>
                <w:rFonts w:ascii="Times New Roman" w:hAnsi="Times New Roman" w:cs="Times New Roman"/>
                <w:bCs/>
                <w:color w:val="FF0000"/>
                <w:sz w:val="24"/>
                <w:szCs w:val="24"/>
              </w:rPr>
              <w:t>Không đạt</w:t>
            </w:r>
          </w:p>
        </w:tc>
      </w:tr>
      <w:tr w:rsidR="0052595D" w:rsidRPr="00C4453F" w14:paraId="74DFBDB5" w14:textId="77777777" w:rsidTr="000B471D">
        <w:trPr>
          <w:jc w:val="center"/>
        </w:trPr>
        <w:tc>
          <w:tcPr>
            <w:tcW w:w="0" w:type="auto"/>
            <w:vMerge w:val="restart"/>
            <w:tcBorders>
              <w:top w:val="single" w:sz="4" w:space="0" w:color="auto"/>
              <w:left w:val="single" w:sz="4" w:space="0" w:color="auto"/>
            </w:tcBorders>
            <w:shd w:val="clear" w:color="auto" w:fill="FFFFFF"/>
            <w:vAlign w:val="center"/>
          </w:tcPr>
          <w:p w14:paraId="357FB3F3" w14:textId="77777777" w:rsidR="0052595D" w:rsidRPr="00C4453F" w:rsidRDefault="0052595D" w:rsidP="000B471D">
            <w:pPr>
              <w:pStyle w:val="Khc0"/>
              <w:spacing w:before="120" w:after="120"/>
              <w:jc w:val="center"/>
              <w:rPr>
                <w:rFonts w:ascii="Times New Roman" w:hAnsi="Times New Roman" w:cs="Times New Roman"/>
                <w:b/>
                <w:color w:val="FF0000"/>
                <w:sz w:val="24"/>
                <w:szCs w:val="24"/>
              </w:rPr>
            </w:pPr>
            <w:r w:rsidRPr="00C4453F">
              <w:rPr>
                <w:rFonts w:ascii="Times New Roman" w:hAnsi="Times New Roman" w:cs="Times New Roman"/>
                <w:b/>
                <w:bCs/>
                <w:color w:val="FF0000"/>
                <w:sz w:val="24"/>
                <w:szCs w:val="24"/>
              </w:rPr>
              <w:t>Kết luận</w:t>
            </w:r>
          </w:p>
        </w:tc>
        <w:tc>
          <w:tcPr>
            <w:tcW w:w="0" w:type="auto"/>
            <w:tcBorders>
              <w:top w:val="single" w:sz="4" w:space="0" w:color="auto"/>
              <w:left w:val="single" w:sz="4" w:space="0" w:color="auto"/>
              <w:bottom w:val="single" w:sz="4" w:space="0" w:color="auto"/>
            </w:tcBorders>
            <w:shd w:val="clear" w:color="auto" w:fill="FFFFFF"/>
          </w:tcPr>
          <w:p w14:paraId="7F274DA9" w14:textId="77777777" w:rsidR="0052595D" w:rsidRPr="00C4453F" w:rsidRDefault="0052595D" w:rsidP="000B471D">
            <w:pPr>
              <w:pStyle w:val="Khc0"/>
              <w:spacing w:before="120" w:after="120"/>
              <w:jc w:val="both"/>
              <w:rPr>
                <w:rFonts w:ascii="Times New Roman" w:hAnsi="Times New Roman" w:cs="Times New Roman"/>
                <w:b/>
                <w:color w:val="FF0000"/>
                <w:sz w:val="24"/>
                <w:szCs w:val="24"/>
              </w:rPr>
            </w:pPr>
            <w:r w:rsidRPr="00C4453F">
              <w:rPr>
                <w:rFonts w:ascii="Times New Roman" w:hAnsi="Times New Roman" w:cs="Times New Roman"/>
                <w:b/>
                <w:color w:val="FF0000"/>
                <w:sz w:val="24"/>
                <w:szCs w:val="24"/>
              </w:rPr>
              <w:t>Tiêu chuẩn trên được xác định là đạt.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1DB4B2D" w14:textId="77777777" w:rsidR="0052595D" w:rsidRPr="00C4453F" w:rsidRDefault="0052595D" w:rsidP="000B471D">
            <w:pPr>
              <w:pStyle w:val="Khc0"/>
              <w:spacing w:before="120" w:after="120"/>
              <w:jc w:val="center"/>
              <w:rPr>
                <w:rFonts w:ascii="Times New Roman" w:hAnsi="Times New Roman" w:cs="Times New Roman"/>
                <w:b/>
                <w:color w:val="FF0000"/>
                <w:sz w:val="24"/>
                <w:szCs w:val="24"/>
              </w:rPr>
            </w:pPr>
            <w:r w:rsidRPr="00C4453F">
              <w:rPr>
                <w:rFonts w:ascii="Times New Roman" w:hAnsi="Times New Roman" w:cs="Times New Roman"/>
                <w:b/>
                <w:bCs/>
                <w:color w:val="FF0000"/>
                <w:sz w:val="24"/>
                <w:szCs w:val="24"/>
              </w:rPr>
              <w:t>Đạt</w:t>
            </w:r>
          </w:p>
        </w:tc>
      </w:tr>
      <w:tr w:rsidR="0052595D" w:rsidRPr="00C4453F" w14:paraId="27961736" w14:textId="77777777" w:rsidTr="000B471D">
        <w:trPr>
          <w:jc w:val="center"/>
        </w:trPr>
        <w:tc>
          <w:tcPr>
            <w:tcW w:w="0" w:type="auto"/>
            <w:vMerge/>
            <w:tcBorders>
              <w:left w:val="single" w:sz="4" w:space="0" w:color="auto"/>
              <w:bottom w:val="single" w:sz="4" w:space="0" w:color="auto"/>
            </w:tcBorders>
            <w:shd w:val="clear" w:color="auto" w:fill="FFFFFF"/>
            <w:vAlign w:val="center"/>
          </w:tcPr>
          <w:p w14:paraId="467DCA15" w14:textId="77777777" w:rsidR="0052595D" w:rsidRPr="00C4453F" w:rsidRDefault="0052595D" w:rsidP="000B471D">
            <w:pPr>
              <w:widowControl w:val="0"/>
              <w:spacing w:after="120"/>
              <w:jc w:val="center"/>
              <w:rPr>
                <w:b/>
                <w:color w:val="FF0000"/>
                <w:szCs w:val="24"/>
              </w:rPr>
            </w:pPr>
          </w:p>
        </w:tc>
        <w:tc>
          <w:tcPr>
            <w:tcW w:w="0" w:type="auto"/>
            <w:tcBorders>
              <w:top w:val="single" w:sz="4" w:space="0" w:color="auto"/>
              <w:left w:val="single" w:sz="4" w:space="0" w:color="auto"/>
              <w:bottom w:val="single" w:sz="4" w:space="0" w:color="auto"/>
            </w:tcBorders>
            <w:shd w:val="clear" w:color="auto" w:fill="FFFFFF"/>
          </w:tcPr>
          <w:p w14:paraId="62BE4EE2" w14:textId="77777777" w:rsidR="0052595D" w:rsidRPr="00C4453F" w:rsidRDefault="0052595D" w:rsidP="000B471D">
            <w:pPr>
              <w:pStyle w:val="Khc0"/>
              <w:spacing w:before="120" w:after="120"/>
              <w:jc w:val="both"/>
              <w:rPr>
                <w:rFonts w:ascii="Times New Roman" w:hAnsi="Times New Roman" w:cs="Times New Roman"/>
                <w:b/>
                <w:color w:val="FF0000"/>
                <w:sz w:val="24"/>
                <w:szCs w:val="24"/>
              </w:rPr>
            </w:pPr>
            <w:r w:rsidRPr="00C4453F">
              <w:rPr>
                <w:rFonts w:ascii="Times New Roman" w:hAnsi="Times New Roman" w:cs="Times New Roman"/>
                <w:b/>
                <w:color w:val="FF0000"/>
                <w:sz w:val="24"/>
                <w:szCs w:val="24"/>
              </w:rPr>
              <w:t>Tiêu chuẩn trên được xác định là không đạt.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9E52A57" w14:textId="77777777" w:rsidR="0052595D" w:rsidRPr="00C4453F" w:rsidRDefault="0052595D" w:rsidP="000B471D">
            <w:pPr>
              <w:pStyle w:val="Khc0"/>
              <w:spacing w:before="120" w:after="120"/>
              <w:jc w:val="center"/>
              <w:rPr>
                <w:rFonts w:ascii="Times New Roman" w:hAnsi="Times New Roman" w:cs="Times New Roman"/>
                <w:b/>
                <w:color w:val="FF0000"/>
                <w:sz w:val="24"/>
                <w:szCs w:val="24"/>
              </w:rPr>
            </w:pPr>
            <w:r w:rsidRPr="00C4453F">
              <w:rPr>
                <w:rFonts w:ascii="Times New Roman" w:hAnsi="Times New Roman" w:cs="Times New Roman"/>
                <w:b/>
                <w:bCs/>
                <w:color w:val="FF0000"/>
                <w:sz w:val="24"/>
                <w:szCs w:val="24"/>
              </w:rPr>
              <w:t>Không đạt</w:t>
            </w:r>
          </w:p>
        </w:tc>
      </w:tr>
    </w:tbl>
    <w:p w14:paraId="440530A8" w14:textId="77777777" w:rsidR="0052595D" w:rsidRPr="00C4453F" w:rsidRDefault="0052595D" w:rsidP="0052595D">
      <w:pPr>
        <w:widowControl w:val="0"/>
        <w:spacing w:after="120"/>
        <w:rPr>
          <w:b/>
          <w:sz w:val="26"/>
          <w:szCs w:val="26"/>
          <w:lang w:val="es-ES"/>
        </w:rPr>
      </w:pPr>
      <w:r w:rsidRPr="00C4453F">
        <w:rPr>
          <w:b/>
          <w:sz w:val="26"/>
          <w:szCs w:val="26"/>
          <w:lang w:val="es-ES"/>
        </w:rPr>
        <w:t>3.5. Mức độ đáp ứng các yêu cầu về tiêu chuẩn thực hiện dịch vụ</w:t>
      </w:r>
    </w:p>
    <w:tbl>
      <w:tblPr>
        <w:tblOverlap w:val="never"/>
        <w:tblW w:w="0" w:type="auto"/>
        <w:jc w:val="center"/>
        <w:tblCellMar>
          <w:left w:w="10" w:type="dxa"/>
          <w:right w:w="10" w:type="dxa"/>
        </w:tblCellMar>
        <w:tblLook w:val="0000" w:firstRow="0" w:lastRow="0" w:firstColumn="0" w:lastColumn="0" w:noHBand="0" w:noVBand="0"/>
      </w:tblPr>
      <w:tblGrid>
        <w:gridCol w:w="3434"/>
        <w:gridCol w:w="4757"/>
        <w:gridCol w:w="871"/>
      </w:tblGrid>
      <w:tr w:rsidR="0052595D" w:rsidRPr="00C4453F" w14:paraId="06D9E6AA" w14:textId="77777777" w:rsidTr="000B471D">
        <w:trPr>
          <w:tblHeader/>
          <w:jc w:val="center"/>
        </w:trPr>
        <w:tc>
          <w:tcPr>
            <w:tcW w:w="0" w:type="auto"/>
            <w:tcBorders>
              <w:top w:val="single" w:sz="4" w:space="0" w:color="auto"/>
              <w:left w:val="single" w:sz="4" w:space="0" w:color="auto"/>
            </w:tcBorders>
            <w:shd w:val="clear" w:color="auto" w:fill="FFFFFF"/>
          </w:tcPr>
          <w:p w14:paraId="16288629" w14:textId="77777777" w:rsidR="0052595D" w:rsidRPr="00C4453F" w:rsidRDefault="0052595D" w:rsidP="000B471D">
            <w:pPr>
              <w:pStyle w:val="Khc0"/>
              <w:spacing w:before="120" w:after="120"/>
              <w:jc w:val="center"/>
              <w:rPr>
                <w:rFonts w:ascii="Times New Roman" w:hAnsi="Times New Roman" w:cs="Times New Roman"/>
                <w:color w:val="FF0000"/>
                <w:sz w:val="24"/>
                <w:szCs w:val="24"/>
              </w:rPr>
            </w:pPr>
            <w:r w:rsidRPr="00C4453F">
              <w:rPr>
                <w:rFonts w:ascii="Times New Roman" w:hAnsi="Times New Roman" w:cs="Times New Roman"/>
                <w:b/>
                <w:bCs/>
                <w:color w:val="FF0000"/>
                <w:sz w:val="24"/>
                <w:szCs w:val="24"/>
              </w:rPr>
              <w:t>Nội dung yêu cầu</w:t>
            </w:r>
          </w:p>
        </w:tc>
        <w:tc>
          <w:tcPr>
            <w:tcW w:w="0" w:type="auto"/>
            <w:gridSpan w:val="2"/>
            <w:tcBorders>
              <w:top w:val="single" w:sz="4" w:space="0" w:color="auto"/>
              <w:left w:val="single" w:sz="4" w:space="0" w:color="auto"/>
              <w:right w:val="single" w:sz="4" w:space="0" w:color="auto"/>
            </w:tcBorders>
            <w:shd w:val="clear" w:color="auto" w:fill="FFFFFF"/>
          </w:tcPr>
          <w:p w14:paraId="2BAF804D" w14:textId="77777777" w:rsidR="0052595D" w:rsidRPr="00C4453F" w:rsidRDefault="0052595D" w:rsidP="000B471D">
            <w:pPr>
              <w:pStyle w:val="Khc0"/>
              <w:spacing w:before="120" w:after="120"/>
              <w:jc w:val="center"/>
              <w:rPr>
                <w:rFonts w:ascii="Times New Roman" w:hAnsi="Times New Roman" w:cs="Times New Roman"/>
                <w:color w:val="FF0000"/>
                <w:sz w:val="24"/>
                <w:szCs w:val="24"/>
              </w:rPr>
            </w:pPr>
            <w:r w:rsidRPr="00C4453F">
              <w:rPr>
                <w:rFonts w:ascii="Times New Roman" w:hAnsi="Times New Roman" w:cs="Times New Roman"/>
                <w:b/>
                <w:bCs/>
                <w:color w:val="FF0000"/>
                <w:sz w:val="24"/>
                <w:szCs w:val="24"/>
              </w:rPr>
              <w:t>Mức độ đáp ứng</w:t>
            </w:r>
          </w:p>
        </w:tc>
      </w:tr>
      <w:tr w:rsidR="0052595D" w:rsidRPr="00C4453F" w14:paraId="40C2D37A" w14:textId="77777777" w:rsidTr="000B471D">
        <w:trPr>
          <w:jc w:val="center"/>
        </w:trPr>
        <w:tc>
          <w:tcPr>
            <w:tcW w:w="0" w:type="auto"/>
            <w:vMerge w:val="restart"/>
            <w:tcBorders>
              <w:top w:val="single" w:sz="4" w:space="0" w:color="auto"/>
              <w:left w:val="single" w:sz="4" w:space="0" w:color="auto"/>
            </w:tcBorders>
            <w:shd w:val="clear" w:color="auto" w:fill="FFFFFF"/>
          </w:tcPr>
          <w:p w14:paraId="7072AF51" w14:textId="77777777" w:rsidR="0052595D" w:rsidRPr="00C4453F" w:rsidRDefault="0052595D" w:rsidP="000B471D">
            <w:pPr>
              <w:pStyle w:val="Khc0"/>
              <w:spacing w:before="120" w:after="120"/>
              <w:jc w:val="both"/>
              <w:rPr>
                <w:rFonts w:ascii="Times New Roman" w:hAnsi="Times New Roman" w:cs="Times New Roman"/>
                <w:color w:val="FF0000"/>
                <w:sz w:val="24"/>
                <w:szCs w:val="24"/>
              </w:rPr>
            </w:pPr>
            <w:r w:rsidRPr="00C4453F">
              <w:rPr>
                <w:rFonts w:ascii="Times New Roman" w:hAnsi="Times New Roman" w:cs="Times New Roman"/>
                <w:color w:val="FF0000"/>
                <w:sz w:val="24"/>
                <w:szCs w:val="24"/>
              </w:rPr>
              <w:t>3.5.1 Mức độ đáp ứng các yêu cầu về tiêu chuẩn thực hiện dịch vụ cho gói thầu.</w:t>
            </w:r>
          </w:p>
        </w:tc>
        <w:tc>
          <w:tcPr>
            <w:tcW w:w="0" w:type="auto"/>
            <w:tcBorders>
              <w:top w:val="single" w:sz="4" w:space="0" w:color="auto"/>
              <w:left w:val="single" w:sz="4" w:space="0" w:color="auto"/>
            </w:tcBorders>
            <w:shd w:val="clear" w:color="auto" w:fill="FFFFFF"/>
          </w:tcPr>
          <w:p w14:paraId="7ABCB307" w14:textId="77777777" w:rsidR="0052595D" w:rsidRPr="00C4453F" w:rsidRDefault="0052595D" w:rsidP="000B471D">
            <w:pPr>
              <w:pStyle w:val="Khc0"/>
              <w:spacing w:before="120" w:after="120"/>
              <w:jc w:val="both"/>
              <w:rPr>
                <w:rFonts w:ascii="Times New Roman" w:hAnsi="Times New Roman" w:cs="Times New Roman"/>
                <w:color w:val="FF0000"/>
                <w:sz w:val="24"/>
                <w:szCs w:val="24"/>
              </w:rPr>
            </w:pPr>
            <w:r w:rsidRPr="00C4453F">
              <w:rPr>
                <w:rFonts w:ascii="Times New Roman" w:hAnsi="Times New Roman" w:cs="Times New Roman"/>
                <w:color w:val="FF0000"/>
                <w:sz w:val="24"/>
                <w:szCs w:val="24"/>
              </w:rPr>
              <w:t>Có biểu thống kê về các quy chuẩn, tiêu chuẩn phù hợp để thực hiện gói thầu</w:t>
            </w:r>
          </w:p>
        </w:tc>
        <w:tc>
          <w:tcPr>
            <w:tcW w:w="0" w:type="auto"/>
            <w:tcBorders>
              <w:top w:val="single" w:sz="4" w:space="0" w:color="auto"/>
              <w:left w:val="single" w:sz="4" w:space="0" w:color="auto"/>
              <w:right w:val="single" w:sz="4" w:space="0" w:color="auto"/>
            </w:tcBorders>
            <w:shd w:val="clear" w:color="auto" w:fill="FFFFFF"/>
          </w:tcPr>
          <w:p w14:paraId="342D1672" w14:textId="77777777" w:rsidR="0052595D" w:rsidRPr="00C4453F" w:rsidRDefault="0052595D" w:rsidP="000B471D">
            <w:pPr>
              <w:pStyle w:val="Khc0"/>
              <w:spacing w:before="120" w:after="120"/>
              <w:jc w:val="center"/>
              <w:rPr>
                <w:rFonts w:ascii="Times New Roman" w:hAnsi="Times New Roman" w:cs="Times New Roman"/>
                <w:color w:val="FF0000"/>
                <w:sz w:val="24"/>
                <w:szCs w:val="24"/>
              </w:rPr>
            </w:pPr>
            <w:r w:rsidRPr="00C4453F">
              <w:rPr>
                <w:rFonts w:ascii="Times New Roman" w:hAnsi="Times New Roman" w:cs="Times New Roman"/>
                <w:bCs/>
                <w:color w:val="FF0000"/>
                <w:sz w:val="24"/>
                <w:szCs w:val="24"/>
              </w:rPr>
              <w:t>Đạt</w:t>
            </w:r>
          </w:p>
        </w:tc>
      </w:tr>
      <w:tr w:rsidR="0052595D" w:rsidRPr="00C4453F" w14:paraId="656BC0D4" w14:textId="77777777" w:rsidTr="000B471D">
        <w:trPr>
          <w:jc w:val="center"/>
        </w:trPr>
        <w:tc>
          <w:tcPr>
            <w:tcW w:w="0" w:type="auto"/>
            <w:vMerge/>
            <w:tcBorders>
              <w:left w:val="single" w:sz="4" w:space="0" w:color="auto"/>
            </w:tcBorders>
            <w:shd w:val="clear" w:color="auto" w:fill="FFFFFF"/>
          </w:tcPr>
          <w:p w14:paraId="0D37D4C7" w14:textId="77777777" w:rsidR="0052595D" w:rsidRPr="00C4453F" w:rsidRDefault="0052595D" w:rsidP="000B471D">
            <w:pPr>
              <w:widowControl w:val="0"/>
              <w:spacing w:after="120"/>
              <w:rPr>
                <w:color w:val="FF0000"/>
                <w:szCs w:val="24"/>
              </w:rPr>
            </w:pPr>
          </w:p>
        </w:tc>
        <w:tc>
          <w:tcPr>
            <w:tcW w:w="0" w:type="auto"/>
            <w:tcBorders>
              <w:top w:val="single" w:sz="4" w:space="0" w:color="auto"/>
              <w:left w:val="single" w:sz="4" w:space="0" w:color="auto"/>
            </w:tcBorders>
            <w:shd w:val="clear" w:color="auto" w:fill="FFFFFF"/>
          </w:tcPr>
          <w:p w14:paraId="31EA8786" w14:textId="77777777" w:rsidR="0052595D" w:rsidRPr="00C4453F" w:rsidRDefault="0052595D" w:rsidP="000B471D">
            <w:pPr>
              <w:pStyle w:val="Khc0"/>
              <w:spacing w:before="120" w:after="120"/>
              <w:jc w:val="both"/>
              <w:rPr>
                <w:rFonts w:ascii="Times New Roman" w:hAnsi="Times New Roman" w:cs="Times New Roman"/>
                <w:color w:val="FF0000"/>
                <w:sz w:val="24"/>
                <w:szCs w:val="24"/>
              </w:rPr>
            </w:pPr>
            <w:r w:rsidRPr="00C4453F">
              <w:rPr>
                <w:rFonts w:ascii="Times New Roman" w:hAnsi="Times New Roman" w:cs="Times New Roman"/>
                <w:color w:val="FF0000"/>
                <w:sz w:val="24"/>
                <w:szCs w:val="24"/>
              </w:rPr>
              <w:t>Không có biểu thống kê về các quy chuẩn, tiêu chuẩn phù hợp để thực hiện gói thầu hoặc có nhưng không hợp lý</w:t>
            </w:r>
          </w:p>
        </w:tc>
        <w:tc>
          <w:tcPr>
            <w:tcW w:w="0" w:type="auto"/>
            <w:tcBorders>
              <w:top w:val="single" w:sz="4" w:space="0" w:color="auto"/>
              <w:left w:val="single" w:sz="4" w:space="0" w:color="auto"/>
              <w:right w:val="single" w:sz="4" w:space="0" w:color="auto"/>
            </w:tcBorders>
            <w:shd w:val="clear" w:color="auto" w:fill="FFFFFF"/>
          </w:tcPr>
          <w:p w14:paraId="0D5DE01F" w14:textId="77777777" w:rsidR="0052595D" w:rsidRPr="00C4453F" w:rsidRDefault="0052595D" w:rsidP="000B471D">
            <w:pPr>
              <w:pStyle w:val="Khc0"/>
              <w:spacing w:before="120" w:after="120"/>
              <w:jc w:val="center"/>
              <w:rPr>
                <w:rFonts w:ascii="Times New Roman" w:hAnsi="Times New Roman" w:cs="Times New Roman"/>
                <w:color w:val="FF0000"/>
                <w:sz w:val="24"/>
                <w:szCs w:val="24"/>
              </w:rPr>
            </w:pPr>
            <w:r w:rsidRPr="00C4453F">
              <w:rPr>
                <w:rFonts w:ascii="Times New Roman" w:hAnsi="Times New Roman" w:cs="Times New Roman"/>
                <w:bCs/>
                <w:color w:val="FF0000"/>
                <w:sz w:val="24"/>
                <w:szCs w:val="24"/>
              </w:rPr>
              <w:t>Không đạt</w:t>
            </w:r>
          </w:p>
        </w:tc>
      </w:tr>
      <w:tr w:rsidR="0052595D" w:rsidRPr="00C4453F" w14:paraId="3E97E7B9" w14:textId="77777777" w:rsidTr="000B471D">
        <w:trPr>
          <w:jc w:val="center"/>
        </w:trPr>
        <w:tc>
          <w:tcPr>
            <w:tcW w:w="0" w:type="auto"/>
            <w:vMerge w:val="restart"/>
            <w:tcBorders>
              <w:top w:val="single" w:sz="4" w:space="0" w:color="auto"/>
              <w:left w:val="single" w:sz="4" w:space="0" w:color="auto"/>
            </w:tcBorders>
            <w:shd w:val="clear" w:color="auto" w:fill="FFFFFF"/>
          </w:tcPr>
          <w:p w14:paraId="71D16E5D" w14:textId="77777777" w:rsidR="0052595D" w:rsidRPr="00C4453F" w:rsidRDefault="0052595D" w:rsidP="000B471D">
            <w:pPr>
              <w:pStyle w:val="Khc0"/>
              <w:spacing w:before="120" w:after="120"/>
              <w:jc w:val="center"/>
              <w:rPr>
                <w:rFonts w:ascii="Times New Roman" w:hAnsi="Times New Roman" w:cs="Times New Roman"/>
                <w:b/>
                <w:color w:val="FF0000"/>
                <w:sz w:val="24"/>
                <w:szCs w:val="24"/>
              </w:rPr>
            </w:pPr>
            <w:r w:rsidRPr="00C4453F">
              <w:rPr>
                <w:rFonts w:ascii="Times New Roman" w:hAnsi="Times New Roman" w:cs="Times New Roman"/>
                <w:b/>
                <w:bCs/>
                <w:color w:val="FF0000"/>
                <w:sz w:val="24"/>
                <w:szCs w:val="24"/>
              </w:rPr>
              <w:t>Kết luận</w:t>
            </w:r>
          </w:p>
        </w:tc>
        <w:tc>
          <w:tcPr>
            <w:tcW w:w="0" w:type="auto"/>
            <w:tcBorders>
              <w:top w:val="single" w:sz="4" w:space="0" w:color="auto"/>
              <w:left w:val="single" w:sz="4" w:space="0" w:color="auto"/>
            </w:tcBorders>
            <w:shd w:val="clear" w:color="auto" w:fill="FFFFFF"/>
          </w:tcPr>
          <w:p w14:paraId="0A83CE77" w14:textId="77777777" w:rsidR="0052595D" w:rsidRPr="00C4453F" w:rsidRDefault="0052595D" w:rsidP="000B471D">
            <w:pPr>
              <w:pStyle w:val="Khc0"/>
              <w:spacing w:before="120" w:after="120"/>
              <w:jc w:val="both"/>
              <w:rPr>
                <w:rFonts w:ascii="Times New Roman" w:hAnsi="Times New Roman" w:cs="Times New Roman"/>
                <w:b/>
                <w:color w:val="FF0000"/>
                <w:sz w:val="24"/>
                <w:szCs w:val="24"/>
              </w:rPr>
            </w:pPr>
            <w:r w:rsidRPr="00C4453F">
              <w:rPr>
                <w:rFonts w:ascii="Times New Roman" w:hAnsi="Times New Roman" w:cs="Times New Roman"/>
                <w:b/>
                <w:color w:val="FF0000"/>
                <w:sz w:val="24"/>
                <w:szCs w:val="24"/>
              </w:rPr>
              <w:t>Tiêu chuẩn trên được xác định là đạt.</w:t>
            </w:r>
          </w:p>
        </w:tc>
        <w:tc>
          <w:tcPr>
            <w:tcW w:w="0" w:type="auto"/>
            <w:tcBorders>
              <w:top w:val="single" w:sz="4" w:space="0" w:color="auto"/>
              <w:left w:val="single" w:sz="4" w:space="0" w:color="auto"/>
              <w:right w:val="single" w:sz="4" w:space="0" w:color="auto"/>
            </w:tcBorders>
            <w:shd w:val="clear" w:color="auto" w:fill="FFFFFF"/>
          </w:tcPr>
          <w:p w14:paraId="7D945543" w14:textId="77777777" w:rsidR="0052595D" w:rsidRPr="00C4453F" w:rsidRDefault="0052595D" w:rsidP="000B471D">
            <w:pPr>
              <w:pStyle w:val="Khc0"/>
              <w:spacing w:before="120" w:after="120"/>
              <w:jc w:val="center"/>
              <w:rPr>
                <w:rFonts w:ascii="Times New Roman" w:hAnsi="Times New Roman" w:cs="Times New Roman"/>
                <w:b/>
                <w:color w:val="FF0000"/>
                <w:sz w:val="24"/>
                <w:szCs w:val="24"/>
              </w:rPr>
            </w:pPr>
            <w:r w:rsidRPr="00C4453F">
              <w:rPr>
                <w:rFonts w:ascii="Times New Roman" w:hAnsi="Times New Roman" w:cs="Times New Roman"/>
                <w:b/>
                <w:bCs/>
                <w:color w:val="FF0000"/>
                <w:sz w:val="24"/>
                <w:szCs w:val="24"/>
              </w:rPr>
              <w:t>Đạt</w:t>
            </w:r>
          </w:p>
        </w:tc>
      </w:tr>
      <w:tr w:rsidR="0052595D" w:rsidRPr="00C4453F" w14:paraId="46F5A05C" w14:textId="77777777" w:rsidTr="000B471D">
        <w:trPr>
          <w:jc w:val="center"/>
        </w:trPr>
        <w:tc>
          <w:tcPr>
            <w:tcW w:w="0" w:type="auto"/>
            <w:vMerge/>
            <w:tcBorders>
              <w:left w:val="single" w:sz="4" w:space="0" w:color="auto"/>
              <w:bottom w:val="single" w:sz="4" w:space="0" w:color="auto"/>
            </w:tcBorders>
            <w:shd w:val="clear" w:color="auto" w:fill="FFFFFF"/>
          </w:tcPr>
          <w:p w14:paraId="64A16BC3" w14:textId="77777777" w:rsidR="0052595D" w:rsidRPr="00C4453F" w:rsidRDefault="0052595D" w:rsidP="000B471D">
            <w:pPr>
              <w:widowControl w:val="0"/>
              <w:spacing w:after="120"/>
              <w:rPr>
                <w:b/>
                <w:color w:val="FF0000"/>
                <w:szCs w:val="24"/>
              </w:rPr>
            </w:pPr>
          </w:p>
        </w:tc>
        <w:tc>
          <w:tcPr>
            <w:tcW w:w="0" w:type="auto"/>
            <w:tcBorders>
              <w:top w:val="single" w:sz="4" w:space="0" w:color="auto"/>
              <w:left w:val="single" w:sz="4" w:space="0" w:color="auto"/>
              <w:bottom w:val="single" w:sz="4" w:space="0" w:color="auto"/>
            </w:tcBorders>
            <w:shd w:val="clear" w:color="auto" w:fill="FFFFFF"/>
          </w:tcPr>
          <w:p w14:paraId="1FB00397" w14:textId="77777777" w:rsidR="0052595D" w:rsidRPr="00C4453F" w:rsidRDefault="0052595D" w:rsidP="000B471D">
            <w:pPr>
              <w:pStyle w:val="Khc0"/>
              <w:spacing w:before="120" w:after="120"/>
              <w:jc w:val="both"/>
              <w:rPr>
                <w:rFonts w:ascii="Times New Roman" w:hAnsi="Times New Roman" w:cs="Times New Roman"/>
                <w:b/>
                <w:color w:val="FF0000"/>
                <w:sz w:val="24"/>
                <w:szCs w:val="24"/>
              </w:rPr>
            </w:pPr>
            <w:r w:rsidRPr="00C4453F">
              <w:rPr>
                <w:rFonts w:ascii="Times New Roman" w:hAnsi="Times New Roman" w:cs="Times New Roman"/>
                <w:b/>
                <w:color w:val="FF0000"/>
                <w:sz w:val="24"/>
                <w:szCs w:val="24"/>
              </w:rPr>
              <w:t>Tiêu chuẩn trên được xác định là không đạt.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E8672F9" w14:textId="77777777" w:rsidR="0052595D" w:rsidRPr="00C4453F" w:rsidRDefault="0052595D" w:rsidP="000B471D">
            <w:pPr>
              <w:pStyle w:val="Khc0"/>
              <w:spacing w:before="120" w:after="120"/>
              <w:jc w:val="center"/>
              <w:rPr>
                <w:rFonts w:ascii="Times New Roman" w:hAnsi="Times New Roman" w:cs="Times New Roman"/>
                <w:b/>
                <w:color w:val="FF0000"/>
                <w:sz w:val="24"/>
                <w:szCs w:val="24"/>
              </w:rPr>
            </w:pPr>
            <w:r w:rsidRPr="00C4453F">
              <w:rPr>
                <w:rFonts w:ascii="Times New Roman" w:hAnsi="Times New Roman" w:cs="Times New Roman"/>
                <w:b/>
                <w:bCs/>
                <w:color w:val="FF0000"/>
                <w:sz w:val="24"/>
                <w:szCs w:val="24"/>
              </w:rPr>
              <w:t>Không đạt</w:t>
            </w:r>
          </w:p>
        </w:tc>
      </w:tr>
    </w:tbl>
    <w:p w14:paraId="5815C475" w14:textId="77777777" w:rsidR="0052595D" w:rsidRPr="00C4453F" w:rsidRDefault="0052595D" w:rsidP="0052595D">
      <w:pPr>
        <w:widowControl w:val="0"/>
        <w:spacing w:after="120"/>
        <w:rPr>
          <w:b/>
          <w:color w:val="000000"/>
          <w:sz w:val="26"/>
          <w:szCs w:val="26"/>
        </w:rPr>
      </w:pPr>
      <w:r w:rsidRPr="00C4453F">
        <w:rPr>
          <w:b/>
          <w:color w:val="000000"/>
          <w:sz w:val="26"/>
          <w:szCs w:val="26"/>
        </w:rPr>
        <w:t>3.6. Tiến độ thực hiện gói thầu</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18"/>
        <w:gridCol w:w="6200"/>
        <w:gridCol w:w="944"/>
      </w:tblGrid>
      <w:tr w:rsidR="0052595D" w:rsidRPr="00C4453F" w14:paraId="58246727" w14:textId="77777777" w:rsidTr="000B471D">
        <w:trPr>
          <w:jc w:val="center"/>
        </w:trPr>
        <w:tc>
          <w:tcPr>
            <w:tcW w:w="3256" w:type="dxa"/>
            <w:shd w:val="clear" w:color="auto" w:fill="FFFFFF"/>
          </w:tcPr>
          <w:p w14:paraId="561EB0F1" w14:textId="77777777" w:rsidR="0052595D" w:rsidRPr="00C4453F" w:rsidRDefault="0052595D" w:rsidP="000B471D">
            <w:pPr>
              <w:pStyle w:val="Khc0"/>
              <w:spacing w:before="120" w:after="120"/>
              <w:jc w:val="center"/>
              <w:rPr>
                <w:rFonts w:ascii="Times New Roman" w:hAnsi="Times New Roman" w:cs="Times New Roman"/>
                <w:color w:val="FF0000"/>
                <w:sz w:val="24"/>
                <w:szCs w:val="24"/>
              </w:rPr>
            </w:pPr>
            <w:r w:rsidRPr="00C4453F">
              <w:rPr>
                <w:rFonts w:ascii="Times New Roman" w:hAnsi="Times New Roman" w:cs="Times New Roman"/>
                <w:b/>
                <w:bCs/>
                <w:color w:val="FF0000"/>
                <w:sz w:val="24"/>
                <w:szCs w:val="24"/>
              </w:rPr>
              <w:t>Nội dung yêu cầu</w:t>
            </w:r>
          </w:p>
        </w:tc>
        <w:tc>
          <w:tcPr>
            <w:tcW w:w="5806" w:type="dxa"/>
            <w:gridSpan w:val="2"/>
            <w:shd w:val="clear" w:color="auto" w:fill="FFFFFF"/>
          </w:tcPr>
          <w:p w14:paraId="7276F1BA" w14:textId="77777777" w:rsidR="0052595D" w:rsidRPr="00C4453F" w:rsidRDefault="0052595D" w:rsidP="000B471D">
            <w:pPr>
              <w:pStyle w:val="Khc0"/>
              <w:spacing w:before="120" w:after="120"/>
              <w:jc w:val="center"/>
              <w:rPr>
                <w:rFonts w:ascii="Times New Roman" w:hAnsi="Times New Roman" w:cs="Times New Roman"/>
                <w:color w:val="FF0000"/>
                <w:sz w:val="24"/>
                <w:szCs w:val="24"/>
              </w:rPr>
            </w:pPr>
            <w:r w:rsidRPr="00C4453F">
              <w:rPr>
                <w:rFonts w:ascii="Times New Roman" w:hAnsi="Times New Roman" w:cs="Times New Roman"/>
                <w:b/>
                <w:bCs/>
                <w:color w:val="FF0000"/>
                <w:sz w:val="24"/>
                <w:szCs w:val="24"/>
              </w:rPr>
              <w:t>Mức độ đáp ứng</w:t>
            </w:r>
          </w:p>
        </w:tc>
      </w:tr>
      <w:tr w:rsidR="0052595D" w:rsidRPr="00C4453F" w14:paraId="35947654" w14:textId="77777777" w:rsidTr="000B471D">
        <w:trPr>
          <w:jc w:val="center"/>
        </w:trPr>
        <w:tc>
          <w:tcPr>
            <w:tcW w:w="3256" w:type="dxa"/>
            <w:vMerge w:val="restart"/>
            <w:shd w:val="clear" w:color="auto" w:fill="FFFFFF"/>
          </w:tcPr>
          <w:p w14:paraId="0796234E" w14:textId="77777777" w:rsidR="0052595D" w:rsidRPr="00C4453F" w:rsidRDefault="0052595D" w:rsidP="000B471D">
            <w:pPr>
              <w:pStyle w:val="Khc0"/>
              <w:spacing w:before="120" w:after="120"/>
              <w:jc w:val="both"/>
              <w:rPr>
                <w:rFonts w:ascii="Times New Roman" w:hAnsi="Times New Roman" w:cs="Times New Roman"/>
                <w:color w:val="FF0000"/>
                <w:sz w:val="24"/>
                <w:szCs w:val="24"/>
              </w:rPr>
            </w:pPr>
            <w:r w:rsidRPr="00C4453F">
              <w:rPr>
                <w:rFonts w:ascii="Times New Roman" w:hAnsi="Times New Roman" w:cs="Times New Roman"/>
                <w:color w:val="FF0000"/>
                <w:sz w:val="24"/>
                <w:szCs w:val="24"/>
              </w:rPr>
              <w:t>3.6.1. Thời gian cung cấp dịch vụ</w:t>
            </w:r>
          </w:p>
        </w:tc>
        <w:tc>
          <w:tcPr>
            <w:tcW w:w="4612" w:type="dxa"/>
            <w:shd w:val="clear" w:color="auto" w:fill="FFFFFF"/>
          </w:tcPr>
          <w:p w14:paraId="25D51C89" w14:textId="77777777" w:rsidR="0052595D" w:rsidRPr="00C4453F" w:rsidRDefault="0052595D" w:rsidP="000B471D">
            <w:pPr>
              <w:pStyle w:val="Khc0"/>
              <w:spacing w:before="120" w:after="120"/>
              <w:jc w:val="both"/>
              <w:rPr>
                <w:rFonts w:ascii="Times New Roman" w:hAnsi="Times New Roman" w:cs="Times New Roman"/>
                <w:color w:val="FF0000"/>
                <w:sz w:val="24"/>
                <w:szCs w:val="24"/>
              </w:rPr>
            </w:pPr>
            <w:r w:rsidRPr="00C4453F">
              <w:rPr>
                <w:rFonts w:ascii="Times New Roman" w:hAnsi="Times New Roman" w:cs="Times New Roman"/>
                <w:color w:val="FF0000"/>
                <w:sz w:val="24"/>
                <w:szCs w:val="24"/>
              </w:rPr>
              <w:t>Đáp ứng thời gian thực hiện cung cấp dịch vụ 12 tháng (Từ ngày 01/01/2026 – đến ngày 31/12/2026)</w:t>
            </w:r>
          </w:p>
          <w:p w14:paraId="7BB48C42" w14:textId="77777777" w:rsidR="0052595D" w:rsidRPr="00C4453F" w:rsidRDefault="0052595D" w:rsidP="000B471D">
            <w:pPr>
              <w:tabs>
                <w:tab w:val="left" w:pos="6180"/>
              </w:tabs>
              <w:rPr>
                <w:color w:val="FF0000"/>
                <w:szCs w:val="24"/>
              </w:rPr>
            </w:pPr>
            <w:r w:rsidRPr="00C4453F">
              <w:rPr>
                <w:color w:val="FF0000"/>
                <w:szCs w:val="24"/>
              </w:rPr>
              <w:tab/>
            </w:r>
          </w:p>
        </w:tc>
        <w:tc>
          <w:tcPr>
            <w:tcW w:w="0" w:type="auto"/>
            <w:shd w:val="clear" w:color="auto" w:fill="FFFFFF"/>
          </w:tcPr>
          <w:p w14:paraId="5875ADAC" w14:textId="77777777" w:rsidR="0052595D" w:rsidRPr="00C4453F" w:rsidRDefault="0052595D" w:rsidP="000B471D">
            <w:pPr>
              <w:pStyle w:val="Khc0"/>
              <w:spacing w:before="120" w:after="120"/>
              <w:jc w:val="center"/>
              <w:rPr>
                <w:rFonts w:ascii="Times New Roman" w:hAnsi="Times New Roman" w:cs="Times New Roman"/>
                <w:color w:val="FF0000"/>
                <w:sz w:val="24"/>
                <w:szCs w:val="24"/>
              </w:rPr>
            </w:pPr>
            <w:r w:rsidRPr="00C4453F">
              <w:rPr>
                <w:rFonts w:ascii="Times New Roman" w:hAnsi="Times New Roman" w:cs="Times New Roman"/>
                <w:bCs/>
                <w:color w:val="FF0000"/>
                <w:sz w:val="24"/>
                <w:szCs w:val="24"/>
              </w:rPr>
              <w:t>Đạt</w:t>
            </w:r>
          </w:p>
        </w:tc>
      </w:tr>
      <w:tr w:rsidR="0052595D" w:rsidRPr="00C4453F" w14:paraId="2E1A19B3" w14:textId="77777777" w:rsidTr="000B471D">
        <w:trPr>
          <w:trHeight w:val="613"/>
          <w:jc w:val="center"/>
        </w:trPr>
        <w:tc>
          <w:tcPr>
            <w:tcW w:w="3256" w:type="dxa"/>
            <w:vMerge/>
            <w:shd w:val="clear" w:color="auto" w:fill="FFFFFF"/>
          </w:tcPr>
          <w:p w14:paraId="1B8C3C00" w14:textId="77777777" w:rsidR="0052595D" w:rsidRPr="00C4453F" w:rsidRDefault="0052595D" w:rsidP="000B471D">
            <w:pPr>
              <w:widowControl w:val="0"/>
              <w:spacing w:after="120"/>
              <w:rPr>
                <w:color w:val="FF0000"/>
                <w:szCs w:val="24"/>
              </w:rPr>
            </w:pPr>
          </w:p>
        </w:tc>
        <w:tc>
          <w:tcPr>
            <w:tcW w:w="4612" w:type="dxa"/>
            <w:shd w:val="clear" w:color="auto" w:fill="FFFFFF"/>
          </w:tcPr>
          <w:p w14:paraId="6DE68A6A" w14:textId="77777777" w:rsidR="0052595D" w:rsidRPr="00C4453F" w:rsidRDefault="0052595D" w:rsidP="000B471D">
            <w:pPr>
              <w:pStyle w:val="Khc0"/>
              <w:spacing w:before="120" w:after="120"/>
              <w:jc w:val="both"/>
              <w:rPr>
                <w:rFonts w:ascii="Times New Roman" w:hAnsi="Times New Roman" w:cs="Times New Roman"/>
                <w:color w:val="FF0000"/>
                <w:sz w:val="24"/>
                <w:szCs w:val="24"/>
              </w:rPr>
            </w:pPr>
            <w:r w:rsidRPr="00C4453F">
              <w:rPr>
                <w:rFonts w:ascii="Times New Roman" w:hAnsi="Times New Roman" w:cs="Times New Roman"/>
                <w:color w:val="FF0000"/>
                <w:sz w:val="24"/>
                <w:szCs w:val="24"/>
              </w:rPr>
              <w:t>Không đáp ứng thời gian thực hiện trên.</w:t>
            </w:r>
          </w:p>
        </w:tc>
        <w:tc>
          <w:tcPr>
            <w:tcW w:w="0" w:type="auto"/>
            <w:shd w:val="clear" w:color="auto" w:fill="FFFFFF"/>
          </w:tcPr>
          <w:p w14:paraId="4058EA1C" w14:textId="77777777" w:rsidR="0052595D" w:rsidRPr="00C4453F" w:rsidRDefault="0052595D" w:rsidP="000B471D">
            <w:pPr>
              <w:pStyle w:val="Khc0"/>
              <w:spacing w:before="120" w:after="120"/>
              <w:jc w:val="center"/>
              <w:rPr>
                <w:rFonts w:ascii="Times New Roman" w:hAnsi="Times New Roman" w:cs="Times New Roman"/>
                <w:color w:val="FF0000"/>
                <w:sz w:val="24"/>
                <w:szCs w:val="24"/>
              </w:rPr>
            </w:pPr>
            <w:r w:rsidRPr="00C4453F">
              <w:rPr>
                <w:rFonts w:ascii="Times New Roman" w:hAnsi="Times New Roman" w:cs="Times New Roman"/>
                <w:bCs/>
                <w:color w:val="FF0000"/>
                <w:sz w:val="24"/>
                <w:szCs w:val="24"/>
              </w:rPr>
              <w:t>Không đạt</w:t>
            </w:r>
          </w:p>
        </w:tc>
      </w:tr>
      <w:tr w:rsidR="0052595D" w:rsidRPr="00C4453F" w14:paraId="03F4EEA3" w14:textId="77777777" w:rsidTr="000B471D">
        <w:trPr>
          <w:trHeight w:val="613"/>
          <w:jc w:val="center"/>
        </w:trPr>
        <w:tc>
          <w:tcPr>
            <w:tcW w:w="3256" w:type="dxa"/>
            <w:vMerge w:val="restart"/>
            <w:shd w:val="clear" w:color="auto" w:fill="FFFFFF"/>
          </w:tcPr>
          <w:p w14:paraId="3A58C696" w14:textId="77777777" w:rsidR="0052595D" w:rsidRPr="00C4453F" w:rsidRDefault="0052595D" w:rsidP="000B471D">
            <w:pPr>
              <w:pStyle w:val="Khc0"/>
              <w:spacing w:before="120" w:after="120"/>
              <w:rPr>
                <w:rFonts w:ascii="Times New Roman" w:hAnsi="Times New Roman" w:cs="Times New Roman"/>
                <w:bCs/>
                <w:iCs/>
                <w:color w:val="FF0000"/>
                <w:sz w:val="24"/>
                <w:szCs w:val="24"/>
                <w:lang w:val="x-none"/>
              </w:rPr>
            </w:pPr>
            <w:r w:rsidRPr="00C4453F">
              <w:rPr>
                <w:rFonts w:ascii="Times New Roman" w:hAnsi="Times New Roman" w:cs="Times New Roman"/>
                <w:bCs/>
                <w:iCs/>
                <w:color w:val="FF0000"/>
                <w:sz w:val="24"/>
                <w:szCs w:val="24"/>
                <w:lang w:val="x-none"/>
              </w:rPr>
              <w:t xml:space="preserve">4.2. Tính phù hợp: </w:t>
            </w:r>
          </w:p>
          <w:p w14:paraId="7AC74B2B" w14:textId="77777777" w:rsidR="0052595D" w:rsidRPr="00C4453F" w:rsidRDefault="0052595D" w:rsidP="000B471D">
            <w:pPr>
              <w:pStyle w:val="Khc0"/>
              <w:spacing w:before="120" w:after="120"/>
              <w:rPr>
                <w:rFonts w:ascii="Times New Roman" w:hAnsi="Times New Roman" w:cs="Times New Roman"/>
                <w:bCs/>
                <w:iCs/>
                <w:color w:val="FF0000"/>
                <w:sz w:val="24"/>
                <w:szCs w:val="24"/>
                <w:lang w:val="x-none"/>
              </w:rPr>
            </w:pPr>
            <w:r w:rsidRPr="00C4453F">
              <w:rPr>
                <w:rFonts w:ascii="Times New Roman" w:hAnsi="Times New Roman" w:cs="Times New Roman"/>
                <w:bCs/>
                <w:iCs/>
                <w:color w:val="FF0000"/>
                <w:sz w:val="24"/>
                <w:szCs w:val="24"/>
                <w:lang w:val="x-none"/>
              </w:rPr>
              <w:t xml:space="preserve">a) Giữa huy động thiết bị và tiến độ thi công </w:t>
            </w:r>
          </w:p>
          <w:p w14:paraId="4A9BB94A" w14:textId="77777777" w:rsidR="0052595D" w:rsidRPr="00C4453F" w:rsidRDefault="0052595D" w:rsidP="000B471D">
            <w:pPr>
              <w:pStyle w:val="Khc0"/>
              <w:spacing w:before="120" w:after="120"/>
              <w:jc w:val="both"/>
              <w:rPr>
                <w:rFonts w:ascii="Times New Roman" w:hAnsi="Times New Roman" w:cs="Times New Roman"/>
                <w:color w:val="FF0000"/>
                <w:sz w:val="24"/>
                <w:szCs w:val="24"/>
              </w:rPr>
            </w:pPr>
            <w:r w:rsidRPr="00C4453F">
              <w:rPr>
                <w:rFonts w:ascii="Times New Roman" w:hAnsi="Times New Roman" w:cs="Times New Roman"/>
                <w:bCs/>
                <w:iCs/>
                <w:color w:val="FF0000"/>
                <w:sz w:val="24"/>
                <w:szCs w:val="24"/>
              </w:rPr>
              <w:lastRenderedPageBreak/>
              <w:t>b) Giữa bố trí nhân lực và tiến độ thi công</w:t>
            </w:r>
          </w:p>
        </w:tc>
        <w:tc>
          <w:tcPr>
            <w:tcW w:w="4612" w:type="dxa"/>
            <w:shd w:val="clear" w:color="auto" w:fill="FFFFFF"/>
          </w:tcPr>
          <w:p w14:paraId="532031B6" w14:textId="77777777" w:rsidR="0052595D" w:rsidRPr="00C4453F" w:rsidRDefault="0052595D" w:rsidP="000B471D">
            <w:pPr>
              <w:widowControl w:val="0"/>
              <w:spacing w:after="120"/>
              <w:rPr>
                <w:color w:val="FF0000"/>
                <w:szCs w:val="24"/>
              </w:rPr>
            </w:pPr>
            <w:r w:rsidRPr="00C4453F">
              <w:rPr>
                <w:iCs/>
                <w:color w:val="FF0000"/>
                <w:szCs w:val="24"/>
              </w:rPr>
              <w:lastRenderedPageBreak/>
              <w:t>Đề xuất đầy đủ, hợp lý, khả thi cho cả 2 nội dung a) và b).</w:t>
            </w:r>
          </w:p>
        </w:tc>
        <w:tc>
          <w:tcPr>
            <w:tcW w:w="0" w:type="auto"/>
            <w:shd w:val="clear" w:color="auto" w:fill="FFFFFF"/>
          </w:tcPr>
          <w:p w14:paraId="151FE731" w14:textId="77777777" w:rsidR="0052595D" w:rsidRPr="00C4453F" w:rsidRDefault="0052595D" w:rsidP="000B471D">
            <w:pPr>
              <w:pStyle w:val="Khc0"/>
              <w:spacing w:before="120" w:after="120"/>
              <w:jc w:val="center"/>
              <w:rPr>
                <w:rFonts w:ascii="Times New Roman" w:hAnsi="Times New Roman" w:cs="Times New Roman"/>
                <w:color w:val="FF0000"/>
                <w:sz w:val="24"/>
                <w:szCs w:val="24"/>
              </w:rPr>
            </w:pPr>
            <w:r w:rsidRPr="00C4453F">
              <w:rPr>
                <w:rFonts w:ascii="Times New Roman" w:hAnsi="Times New Roman" w:cs="Times New Roman"/>
                <w:bCs/>
                <w:color w:val="FF0000"/>
                <w:sz w:val="24"/>
                <w:szCs w:val="24"/>
              </w:rPr>
              <w:t>Đạt</w:t>
            </w:r>
          </w:p>
        </w:tc>
      </w:tr>
      <w:tr w:rsidR="0052595D" w:rsidRPr="00C4453F" w14:paraId="5AB2202C" w14:textId="77777777" w:rsidTr="000B471D">
        <w:trPr>
          <w:trHeight w:val="613"/>
          <w:jc w:val="center"/>
        </w:trPr>
        <w:tc>
          <w:tcPr>
            <w:tcW w:w="3256" w:type="dxa"/>
            <w:vMerge/>
            <w:shd w:val="clear" w:color="auto" w:fill="FFFFFF"/>
          </w:tcPr>
          <w:p w14:paraId="6673A0A7" w14:textId="77777777" w:rsidR="0052595D" w:rsidRPr="00C4453F" w:rsidRDefault="0052595D" w:rsidP="000B471D">
            <w:pPr>
              <w:widowControl w:val="0"/>
              <w:spacing w:after="120"/>
              <w:rPr>
                <w:color w:val="FF0000"/>
                <w:szCs w:val="24"/>
              </w:rPr>
            </w:pPr>
          </w:p>
        </w:tc>
        <w:tc>
          <w:tcPr>
            <w:tcW w:w="4612" w:type="dxa"/>
            <w:shd w:val="clear" w:color="auto" w:fill="FFFFFF"/>
          </w:tcPr>
          <w:p w14:paraId="7CE724C5" w14:textId="77777777" w:rsidR="0052595D" w:rsidRPr="00C4453F" w:rsidRDefault="0052595D" w:rsidP="000B471D">
            <w:pPr>
              <w:widowControl w:val="0"/>
              <w:spacing w:after="120"/>
              <w:rPr>
                <w:color w:val="FF0000"/>
                <w:szCs w:val="24"/>
              </w:rPr>
            </w:pPr>
            <w:r w:rsidRPr="00C4453F">
              <w:rPr>
                <w:iCs/>
                <w:color w:val="FF0000"/>
                <w:szCs w:val="24"/>
              </w:rPr>
              <w:t>Đề xuất không đủ 2 nội dung a) và b).</w:t>
            </w:r>
          </w:p>
        </w:tc>
        <w:tc>
          <w:tcPr>
            <w:tcW w:w="0" w:type="auto"/>
            <w:shd w:val="clear" w:color="auto" w:fill="FFFFFF"/>
          </w:tcPr>
          <w:p w14:paraId="4A7A8E4E" w14:textId="77777777" w:rsidR="0052595D" w:rsidRPr="00C4453F" w:rsidRDefault="0052595D" w:rsidP="000B471D">
            <w:pPr>
              <w:pStyle w:val="Khc0"/>
              <w:spacing w:before="120" w:after="120"/>
              <w:jc w:val="center"/>
              <w:rPr>
                <w:rFonts w:ascii="Times New Roman" w:hAnsi="Times New Roman" w:cs="Times New Roman"/>
                <w:color w:val="FF0000"/>
                <w:sz w:val="24"/>
                <w:szCs w:val="24"/>
              </w:rPr>
            </w:pPr>
            <w:r w:rsidRPr="00C4453F">
              <w:rPr>
                <w:rFonts w:ascii="Times New Roman" w:hAnsi="Times New Roman" w:cs="Times New Roman"/>
                <w:bCs/>
                <w:color w:val="FF0000"/>
                <w:sz w:val="24"/>
                <w:szCs w:val="24"/>
              </w:rPr>
              <w:t>Không đạt</w:t>
            </w:r>
          </w:p>
        </w:tc>
      </w:tr>
      <w:tr w:rsidR="0052595D" w:rsidRPr="00C4453F" w14:paraId="2AD58E62" w14:textId="77777777" w:rsidTr="000B471D">
        <w:trPr>
          <w:trHeight w:val="613"/>
          <w:jc w:val="center"/>
        </w:trPr>
        <w:tc>
          <w:tcPr>
            <w:tcW w:w="3256" w:type="dxa"/>
            <w:vMerge w:val="restart"/>
            <w:shd w:val="clear" w:color="auto" w:fill="FFFFFF"/>
          </w:tcPr>
          <w:p w14:paraId="7E893004" w14:textId="77777777" w:rsidR="0052595D" w:rsidRPr="00C4453F" w:rsidRDefault="0052595D" w:rsidP="000B471D">
            <w:pPr>
              <w:widowControl w:val="0"/>
              <w:spacing w:after="120"/>
              <w:rPr>
                <w:color w:val="FF0000"/>
                <w:szCs w:val="24"/>
              </w:rPr>
            </w:pPr>
            <w:r w:rsidRPr="00C4453F">
              <w:rPr>
                <w:iCs/>
                <w:color w:val="FF0000"/>
                <w:szCs w:val="24"/>
              </w:rPr>
              <w:t>4.3. Biểu tiến độ thi công hợp lý, khả thi phù hợp với đề xuất kỹ thuật và đáp ứng yêu cầu của HSMT</w:t>
            </w:r>
          </w:p>
        </w:tc>
        <w:tc>
          <w:tcPr>
            <w:tcW w:w="4612" w:type="dxa"/>
            <w:shd w:val="clear" w:color="auto" w:fill="FFFFFF"/>
          </w:tcPr>
          <w:p w14:paraId="70040934" w14:textId="77777777" w:rsidR="0052595D" w:rsidRPr="00C4453F" w:rsidRDefault="0052595D" w:rsidP="000B471D">
            <w:pPr>
              <w:widowControl w:val="0"/>
              <w:spacing w:after="120"/>
              <w:rPr>
                <w:iCs/>
                <w:color w:val="FF0000"/>
                <w:sz w:val="26"/>
                <w:szCs w:val="26"/>
              </w:rPr>
            </w:pPr>
            <w:r w:rsidRPr="00C4453F">
              <w:rPr>
                <w:iCs/>
                <w:color w:val="FF0000"/>
                <w:sz w:val="26"/>
                <w:szCs w:val="26"/>
              </w:rPr>
              <w:t>Có Biểu tiến độ thi công hợp lý, khả thi và phù hợp với đề xuất kỹ thuật và đáp ứng yêu cầu của HSMT.</w:t>
            </w:r>
          </w:p>
        </w:tc>
        <w:tc>
          <w:tcPr>
            <w:tcW w:w="0" w:type="auto"/>
            <w:shd w:val="clear" w:color="auto" w:fill="FFFFFF"/>
          </w:tcPr>
          <w:p w14:paraId="65E2048D" w14:textId="77777777" w:rsidR="0052595D" w:rsidRPr="00C4453F" w:rsidRDefault="0052595D" w:rsidP="000B471D">
            <w:pPr>
              <w:pStyle w:val="Khc0"/>
              <w:spacing w:before="120" w:after="120"/>
              <w:jc w:val="center"/>
              <w:rPr>
                <w:rFonts w:ascii="Times New Roman" w:hAnsi="Times New Roman" w:cs="Times New Roman"/>
                <w:bCs/>
                <w:color w:val="FF0000"/>
              </w:rPr>
            </w:pPr>
          </w:p>
        </w:tc>
      </w:tr>
      <w:tr w:rsidR="0052595D" w:rsidRPr="00C4453F" w14:paraId="34E31300" w14:textId="77777777" w:rsidTr="000B471D">
        <w:trPr>
          <w:trHeight w:val="613"/>
          <w:jc w:val="center"/>
        </w:trPr>
        <w:tc>
          <w:tcPr>
            <w:tcW w:w="3256" w:type="dxa"/>
            <w:vMerge/>
            <w:shd w:val="clear" w:color="auto" w:fill="FFFFFF"/>
          </w:tcPr>
          <w:p w14:paraId="5DC4146D" w14:textId="77777777" w:rsidR="0052595D" w:rsidRPr="00C4453F" w:rsidRDefault="0052595D" w:rsidP="000B471D">
            <w:pPr>
              <w:widowControl w:val="0"/>
              <w:spacing w:after="120"/>
              <w:rPr>
                <w:color w:val="FF0000"/>
                <w:sz w:val="26"/>
                <w:szCs w:val="26"/>
              </w:rPr>
            </w:pPr>
          </w:p>
        </w:tc>
        <w:tc>
          <w:tcPr>
            <w:tcW w:w="4612" w:type="dxa"/>
            <w:shd w:val="clear" w:color="auto" w:fill="FFFFFF"/>
          </w:tcPr>
          <w:p w14:paraId="465076BC" w14:textId="77777777" w:rsidR="0052595D" w:rsidRPr="00C4453F" w:rsidRDefault="0052595D" w:rsidP="000B471D">
            <w:pPr>
              <w:widowControl w:val="0"/>
              <w:spacing w:after="120"/>
              <w:rPr>
                <w:iCs/>
                <w:color w:val="FF0000"/>
                <w:szCs w:val="24"/>
              </w:rPr>
            </w:pPr>
            <w:r w:rsidRPr="00C4453F">
              <w:rPr>
                <w:iCs/>
                <w:color w:val="FF0000"/>
                <w:szCs w:val="24"/>
              </w:rPr>
              <w:t>Không có Biểu tiến độ thi công hoặc có Biểu tiến độ thi công nhưng không hợp lý, không khả thi, không phù hợp với đề xuất kỹ thuật</w:t>
            </w:r>
          </w:p>
        </w:tc>
        <w:tc>
          <w:tcPr>
            <w:tcW w:w="0" w:type="auto"/>
            <w:shd w:val="clear" w:color="auto" w:fill="FFFFFF"/>
          </w:tcPr>
          <w:p w14:paraId="17E7DBAC" w14:textId="77777777" w:rsidR="0052595D" w:rsidRPr="00C4453F" w:rsidRDefault="0052595D" w:rsidP="000B471D">
            <w:pPr>
              <w:pStyle w:val="Khc0"/>
              <w:spacing w:before="120" w:after="120"/>
              <w:jc w:val="center"/>
              <w:rPr>
                <w:rFonts w:ascii="Times New Roman" w:hAnsi="Times New Roman" w:cs="Times New Roman"/>
                <w:bCs/>
                <w:color w:val="FF0000"/>
              </w:rPr>
            </w:pPr>
          </w:p>
        </w:tc>
      </w:tr>
      <w:tr w:rsidR="0052595D" w:rsidRPr="00C4453F" w14:paraId="483A54FB" w14:textId="77777777" w:rsidTr="000B471D">
        <w:trPr>
          <w:jc w:val="center"/>
        </w:trPr>
        <w:tc>
          <w:tcPr>
            <w:tcW w:w="3256" w:type="dxa"/>
            <w:vMerge w:val="restart"/>
            <w:shd w:val="clear" w:color="auto" w:fill="FFFFFF"/>
          </w:tcPr>
          <w:p w14:paraId="065CC5B7" w14:textId="77777777" w:rsidR="0052595D" w:rsidRPr="00C4453F" w:rsidRDefault="0052595D" w:rsidP="000B471D">
            <w:pPr>
              <w:pStyle w:val="Khc0"/>
              <w:spacing w:before="120" w:after="120"/>
              <w:jc w:val="center"/>
              <w:rPr>
                <w:rFonts w:ascii="Times New Roman" w:hAnsi="Times New Roman" w:cs="Times New Roman"/>
                <w:b/>
                <w:color w:val="FF0000"/>
                <w:sz w:val="24"/>
                <w:szCs w:val="24"/>
              </w:rPr>
            </w:pPr>
            <w:r w:rsidRPr="00C4453F">
              <w:rPr>
                <w:rFonts w:ascii="Times New Roman" w:hAnsi="Times New Roman" w:cs="Times New Roman"/>
                <w:b/>
                <w:bCs/>
                <w:color w:val="FF0000"/>
                <w:sz w:val="24"/>
                <w:szCs w:val="24"/>
              </w:rPr>
              <w:t>Kết luận</w:t>
            </w:r>
          </w:p>
        </w:tc>
        <w:tc>
          <w:tcPr>
            <w:tcW w:w="4612" w:type="dxa"/>
            <w:shd w:val="clear" w:color="auto" w:fill="FFFFFF"/>
          </w:tcPr>
          <w:p w14:paraId="3019A15F" w14:textId="77777777" w:rsidR="0052595D" w:rsidRPr="00C4453F" w:rsidRDefault="0052595D" w:rsidP="000B471D">
            <w:pPr>
              <w:pStyle w:val="Khc0"/>
              <w:spacing w:before="120" w:after="120"/>
              <w:jc w:val="both"/>
              <w:rPr>
                <w:rFonts w:ascii="Times New Roman" w:hAnsi="Times New Roman" w:cs="Times New Roman"/>
                <w:b/>
                <w:color w:val="FF0000"/>
                <w:sz w:val="24"/>
                <w:szCs w:val="24"/>
              </w:rPr>
            </w:pPr>
            <w:r w:rsidRPr="00C4453F">
              <w:rPr>
                <w:rFonts w:ascii="Times New Roman" w:hAnsi="Times New Roman" w:cs="Times New Roman"/>
                <w:b/>
                <w:color w:val="FF0000"/>
                <w:sz w:val="24"/>
                <w:szCs w:val="24"/>
              </w:rPr>
              <w:t>Tiêu chuẩn trên được xác định là đạt.</w:t>
            </w:r>
          </w:p>
        </w:tc>
        <w:tc>
          <w:tcPr>
            <w:tcW w:w="0" w:type="auto"/>
            <w:shd w:val="clear" w:color="auto" w:fill="FFFFFF"/>
          </w:tcPr>
          <w:p w14:paraId="62509393" w14:textId="77777777" w:rsidR="0052595D" w:rsidRPr="00C4453F" w:rsidRDefault="0052595D" w:rsidP="000B471D">
            <w:pPr>
              <w:pStyle w:val="Khc0"/>
              <w:spacing w:before="120" w:after="120"/>
              <w:jc w:val="center"/>
              <w:rPr>
                <w:rFonts w:ascii="Times New Roman" w:hAnsi="Times New Roman" w:cs="Times New Roman"/>
                <w:b/>
                <w:color w:val="FF0000"/>
                <w:sz w:val="24"/>
                <w:szCs w:val="24"/>
              </w:rPr>
            </w:pPr>
            <w:r w:rsidRPr="00C4453F">
              <w:rPr>
                <w:rFonts w:ascii="Times New Roman" w:hAnsi="Times New Roman" w:cs="Times New Roman"/>
                <w:b/>
                <w:bCs/>
                <w:color w:val="FF0000"/>
                <w:sz w:val="24"/>
                <w:szCs w:val="24"/>
              </w:rPr>
              <w:t>Đạt</w:t>
            </w:r>
          </w:p>
        </w:tc>
      </w:tr>
      <w:tr w:rsidR="0052595D" w:rsidRPr="00C4453F" w14:paraId="68894B82" w14:textId="77777777" w:rsidTr="000B471D">
        <w:trPr>
          <w:jc w:val="center"/>
        </w:trPr>
        <w:tc>
          <w:tcPr>
            <w:tcW w:w="3256" w:type="dxa"/>
            <w:vMerge/>
            <w:shd w:val="clear" w:color="auto" w:fill="FFFFFF"/>
          </w:tcPr>
          <w:p w14:paraId="00DAEE37" w14:textId="77777777" w:rsidR="0052595D" w:rsidRPr="00C4453F" w:rsidRDefault="0052595D" w:rsidP="000B471D">
            <w:pPr>
              <w:widowControl w:val="0"/>
              <w:spacing w:after="120"/>
              <w:rPr>
                <w:b/>
                <w:color w:val="FF0000"/>
                <w:szCs w:val="24"/>
              </w:rPr>
            </w:pPr>
          </w:p>
        </w:tc>
        <w:tc>
          <w:tcPr>
            <w:tcW w:w="4612" w:type="dxa"/>
            <w:shd w:val="clear" w:color="auto" w:fill="FFFFFF"/>
          </w:tcPr>
          <w:p w14:paraId="69F15CF7" w14:textId="77777777" w:rsidR="0052595D" w:rsidRPr="00C4453F" w:rsidRDefault="0052595D" w:rsidP="000B471D">
            <w:pPr>
              <w:pStyle w:val="Khc0"/>
              <w:spacing w:before="120" w:after="120"/>
              <w:jc w:val="both"/>
              <w:rPr>
                <w:rFonts w:ascii="Times New Roman" w:hAnsi="Times New Roman" w:cs="Times New Roman"/>
                <w:b/>
                <w:color w:val="FF0000"/>
                <w:sz w:val="24"/>
                <w:szCs w:val="24"/>
              </w:rPr>
            </w:pPr>
            <w:r w:rsidRPr="00C4453F">
              <w:rPr>
                <w:rFonts w:ascii="Times New Roman" w:hAnsi="Times New Roman" w:cs="Times New Roman"/>
                <w:b/>
                <w:color w:val="FF0000"/>
                <w:sz w:val="24"/>
                <w:szCs w:val="24"/>
              </w:rPr>
              <w:t>Tiêu chuẩn trên được xác định là không đạt.</w:t>
            </w:r>
          </w:p>
        </w:tc>
        <w:tc>
          <w:tcPr>
            <w:tcW w:w="0" w:type="auto"/>
            <w:shd w:val="clear" w:color="auto" w:fill="FFFFFF"/>
          </w:tcPr>
          <w:p w14:paraId="6B885748" w14:textId="77777777" w:rsidR="0052595D" w:rsidRPr="00C4453F" w:rsidRDefault="0052595D" w:rsidP="000B471D">
            <w:pPr>
              <w:pStyle w:val="Khc0"/>
              <w:spacing w:before="120" w:after="120"/>
              <w:jc w:val="center"/>
              <w:rPr>
                <w:rFonts w:ascii="Times New Roman" w:hAnsi="Times New Roman" w:cs="Times New Roman"/>
                <w:b/>
                <w:bCs/>
                <w:color w:val="FF0000"/>
                <w:sz w:val="24"/>
                <w:szCs w:val="24"/>
              </w:rPr>
            </w:pPr>
            <w:r w:rsidRPr="00C4453F">
              <w:rPr>
                <w:rFonts w:ascii="Times New Roman" w:hAnsi="Times New Roman" w:cs="Times New Roman"/>
                <w:b/>
                <w:bCs/>
                <w:color w:val="FF0000"/>
                <w:sz w:val="24"/>
                <w:szCs w:val="24"/>
              </w:rPr>
              <w:t>Không đạt</w:t>
            </w:r>
          </w:p>
        </w:tc>
      </w:tr>
    </w:tbl>
    <w:p w14:paraId="762298DC" w14:textId="77777777" w:rsidR="0052595D" w:rsidRPr="00C4453F" w:rsidRDefault="0052595D" w:rsidP="0052595D">
      <w:pPr>
        <w:widowControl w:val="0"/>
        <w:spacing w:after="120"/>
        <w:rPr>
          <w:b/>
          <w:sz w:val="26"/>
          <w:szCs w:val="26"/>
          <w:lang w:val="es-ES"/>
        </w:rPr>
      </w:pPr>
      <w:r w:rsidRPr="00C4453F">
        <w:rPr>
          <w:b/>
          <w:color w:val="000000"/>
          <w:sz w:val="26"/>
          <w:szCs w:val="26"/>
        </w:rPr>
        <w:t>3.7. Bảo đảm điều kiện vệ sinh môi trường, phòng cháy chữa cháy, an toàn lao động</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78"/>
        <w:gridCol w:w="6154"/>
        <w:gridCol w:w="830"/>
      </w:tblGrid>
      <w:tr w:rsidR="0052595D" w:rsidRPr="00C4453F" w14:paraId="51A434A6" w14:textId="77777777" w:rsidTr="000B471D">
        <w:trPr>
          <w:tblHeader/>
          <w:jc w:val="center"/>
        </w:trPr>
        <w:tc>
          <w:tcPr>
            <w:tcW w:w="0" w:type="auto"/>
            <w:shd w:val="clear" w:color="auto" w:fill="FFFFFF"/>
          </w:tcPr>
          <w:p w14:paraId="284F1993" w14:textId="77777777" w:rsidR="0052595D" w:rsidRPr="00C4453F" w:rsidRDefault="0052595D" w:rsidP="000B471D">
            <w:pPr>
              <w:pStyle w:val="Khc0"/>
              <w:spacing w:before="120" w:after="120"/>
              <w:jc w:val="center"/>
              <w:rPr>
                <w:rFonts w:ascii="Times New Roman" w:hAnsi="Times New Roman" w:cs="Times New Roman"/>
                <w:color w:val="FF0000"/>
                <w:sz w:val="24"/>
                <w:szCs w:val="24"/>
              </w:rPr>
            </w:pPr>
            <w:r w:rsidRPr="00C4453F">
              <w:rPr>
                <w:rFonts w:ascii="Times New Roman" w:hAnsi="Times New Roman" w:cs="Times New Roman"/>
                <w:b/>
                <w:bCs/>
                <w:color w:val="FF0000"/>
                <w:sz w:val="24"/>
                <w:szCs w:val="24"/>
              </w:rPr>
              <w:t>Nội dung yêu cầu</w:t>
            </w:r>
          </w:p>
        </w:tc>
        <w:tc>
          <w:tcPr>
            <w:tcW w:w="0" w:type="auto"/>
            <w:gridSpan w:val="2"/>
            <w:shd w:val="clear" w:color="auto" w:fill="FFFFFF"/>
          </w:tcPr>
          <w:p w14:paraId="7D94D45F" w14:textId="77777777" w:rsidR="0052595D" w:rsidRPr="00C4453F" w:rsidRDefault="0052595D" w:rsidP="000B471D">
            <w:pPr>
              <w:pStyle w:val="Khc0"/>
              <w:spacing w:before="120" w:after="120"/>
              <w:jc w:val="center"/>
              <w:rPr>
                <w:rFonts w:ascii="Times New Roman" w:hAnsi="Times New Roman" w:cs="Times New Roman"/>
                <w:color w:val="FF0000"/>
                <w:sz w:val="24"/>
                <w:szCs w:val="24"/>
              </w:rPr>
            </w:pPr>
            <w:r w:rsidRPr="00C4453F">
              <w:rPr>
                <w:rFonts w:ascii="Times New Roman" w:hAnsi="Times New Roman" w:cs="Times New Roman"/>
                <w:b/>
                <w:bCs/>
                <w:color w:val="FF0000"/>
                <w:sz w:val="24"/>
                <w:szCs w:val="24"/>
              </w:rPr>
              <w:t>Mức độ đáp ứng</w:t>
            </w:r>
          </w:p>
        </w:tc>
      </w:tr>
      <w:tr w:rsidR="0052595D" w:rsidRPr="00C4453F" w14:paraId="5347F319" w14:textId="77777777" w:rsidTr="000B471D">
        <w:trPr>
          <w:jc w:val="center"/>
        </w:trPr>
        <w:tc>
          <w:tcPr>
            <w:tcW w:w="0" w:type="auto"/>
            <w:vMerge w:val="restart"/>
            <w:shd w:val="clear" w:color="auto" w:fill="FFFFFF"/>
          </w:tcPr>
          <w:p w14:paraId="2384B320" w14:textId="77777777" w:rsidR="0052595D" w:rsidRPr="00C4453F" w:rsidRDefault="0052595D" w:rsidP="000B471D">
            <w:pPr>
              <w:pStyle w:val="Khc0"/>
              <w:spacing w:before="120" w:after="120"/>
              <w:rPr>
                <w:rFonts w:ascii="Times New Roman" w:hAnsi="Times New Roman" w:cs="Times New Roman"/>
                <w:color w:val="FF0000"/>
                <w:sz w:val="24"/>
                <w:szCs w:val="24"/>
              </w:rPr>
            </w:pPr>
            <w:r w:rsidRPr="00C4453F">
              <w:rPr>
                <w:rFonts w:ascii="Times New Roman" w:hAnsi="Times New Roman" w:cs="Times New Roman"/>
                <w:color w:val="FF0000"/>
                <w:sz w:val="24"/>
                <w:szCs w:val="24"/>
              </w:rPr>
              <w:t>3.7.1. Biện pháp đảm bảo vệ sinh môi trường</w:t>
            </w:r>
          </w:p>
        </w:tc>
        <w:tc>
          <w:tcPr>
            <w:tcW w:w="0" w:type="auto"/>
            <w:shd w:val="clear" w:color="auto" w:fill="FFFFFF"/>
          </w:tcPr>
          <w:p w14:paraId="34D89EE7" w14:textId="77777777" w:rsidR="0052595D" w:rsidRPr="00C4453F" w:rsidRDefault="0052595D" w:rsidP="000B471D">
            <w:pPr>
              <w:pStyle w:val="Khc0"/>
              <w:spacing w:before="120" w:after="120"/>
              <w:jc w:val="both"/>
              <w:rPr>
                <w:rFonts w:ascii="Times New Roman" w:hAnsi="Times New Roman" w:cs="Times New Roman"/>
                <w:color w:val="FF0000"/>
                <w:sz w:val="24"/>
                <w:szCs w:val="24"/>
              </w:rPr>
            </w:pPr>
            <w:r w:rsidRPr="00C4453F">
              <w:rPr>
                <w:rFonts w:ascii="Times New Roman" w:hAnsi="Times New Roman" w:cs="Times New Roman"/>
                <w:color w:val="FF0000"/>
                <w:sz w:val="24"/>
                <w:szCs w:val="24"/>
              </w:rPr>
              <w:t>Có biện pháp bảo đảm vệ sinh môi trường hợp lý, khả thi phù hợp với đề xuất về biện pháp tổ chức cung ứng dịch vụ</w:t>
            </w:r>
          </w:p>
        </w:tc>
        <w:tc>
          <w:tcPr>
            <w:tcW w:w="0" w:type="auto"/>
            <w:shd w:val="clear" w:color="auto" w:fill="FFFFFF"/>
          </w:tcPr>
          <w:p w14:paraId="7554DA4F" w14:textId="77777777" w:rsidR="0052595D" w:rsidRPr="00C4453F" w:rsidRDefault="0052595D" w:rsidP="000B471D">
            <w:pPr>
              <w:pStyle w:val="Khc0"/>
              <w:spacing w:before="120" w:after="120"/>
              <w:jc w:val="center"/>
              <w:rPr>
                <w:rFonts w:ascii="Times New Roman" w:hAnsi="Times New Roman" w:cs="Times New Roman"/>
                <w:color w:val="FF0000"/>
                <w:sz w:val="24"/>
                <w:szCs w:val="24"/>
              </w:rPr>
            </w:pPr>
            <w:r w:rsidRPr="00C4453F">
              <w:rPr>
                <w:rFonts w:ascii="Times New Roman" w:hAnsi="Times New Roman" w:cs="Times New Roman"/>
                <w:bCs/>
                <w:color w:val="FF0000"/>
                <w:sz w:val="24"/>
                <w:szCs w:val="24"/>
              </w:rPr>
              <w:t>Đạt</w:t>
            </w:r>
          </w:p>
        </w:tc>
      </w:tr>
      <w:tr w:rsidR="0052595D" w:rsidRPr="00C4453F" w14:paraId="4943B3E9" w14:textId="77777777" w:rsidTr="000B471D">
        <w:trPr>
          <w:jc w:val="center"/>
        </w:trPr>
        <w:tc>
          <w:tcPr>
            <w:tcW w:w="0" w:type="auto"/>
            <w:vMerge/>
            <w:shd w:val="clear" w:color="auto" w:fill="FFFFFF"/>
          </w:tcPr>
          <w:p w14:paraId="0A45DD3A" w14:textId="77777777" w:rsidR="0052595D" w:rsidRPr="00C4453F" w:rsidRDefault="0052595D" w:rsidP="000B471D">
            <w:pPr>
              <w:widowControl w:val="0"/>
              <w:spacing w:after="120"/>
              <w:rPr>
                <w:color w:val="FF0000"/>
                <w:szCs w:val="24"/>
              </w:rPr>
            </w:pPr>
          </w:p>
        </w:tc>
        <w:tc>
          <w:tcPr>
            <w:tcW w:w="0" w:type="auto"/>
            <w:shd w:val="clear" w:color="auto" w:fill="FFFFFF"/>
          </w:tcPr>
          <w:p w14:paraId="3544B710" w14:textId="77777777" w:rsidR="0052595D" w:rsidRPr="00C4453F" w:rsidRDefault="0052595D" w:rsidP="000B471D">
            <w:pPr>
              <w:pStyle w:val="Khc0"/>
              <w:spacing w:before="120" w:after="120"/>
              <w:jc w:val="both"/>
              <w:rPr>
                <w:rFonts w:ascii="Times New Roman" w:hAnsi="Times New Roman" w:cs="Times New Roman"/>
                <w:color w:val="FF0000"/>
                <w:sz w:val="24"/>
                <w:szCs w:val="24"/>
              </w:rPr>
            </w:pPr>
            <w:r w:rsidRPr="00C4453F">
              <w:rPr>
                <w:rFonts w:ascii="Times New Roman" w:hAnsi="Times New Roman" w:cs="Times New Roman"/>
                <w:color w:val="FF0000"/>
                <w:sz w:val="24"/>
                <w:szCs w:val="24"/>
              </w:rPr>
              <w:t>Không có biện pháp bảo đảm vệ sinh môi trường hoặc có biện pháp bảo đảm vệ sinh môi trường nhưng không hợp lý, không khả thi, không phù hợp với đề xuất về biện pháp tổ chức cung ứng dịch vụ</w:t>
            </w:r>
          </w:p>
        </w:tc>
        <w:tc>
          <w:tcPr>
            <w:tcW w:w="0" w:type="auto"/>
            <w:shd w:val="clear" w:color="auto" w:fill="FFFFFF"/>
          </w:tcPr>
          <w:p w14:paraId="282FB51C" w14:textId="77777777" w:rsidR="0052595D" w:rsidRPr="00C4453F" w:rsidRDefault="0052595D" w:rsidP="000B471D">
            <w:pPr>
              <w:pStyle w:val="Khc0"/>
              <w:spacing w:before="120" w:after="120"/>
              <w:jc w:val="center"/>
              <w:rPr>
                <w:rFonts w:ascii="Times New Roman" w:hAnsi="Times New Roman" w:cs="Times New Roman"/>
                <w:color w:val="FF0000"/>
                <w:sz w:val="24"/>
                <w:szCs w:val="24"/>
              </w:rPr>
            </w:pPr>
            <w:r w:rsidRPr="00C4453F">
              <w:rPr>
                <w:rFonts w:ascii="Times New Roman" w:hAnsi="Times New Roman" w:cs="Times New Roman"/>
                <w:bCs/>
                <w:color w:val="FF0000"/>
                <w:sz w:val="24"/>
                <w:szCs w:val="24"/>
              </w:rPr>
              <w:t>Không đạt</w:t>
            </w:r>
          </w:p>
        </w:tc>
      </w:tr>
      <w:tr w:rsidR="0052595D" w:rsidRPr="00C4453F" w14:paraId="75910E88" w14:textId="77777777" w:rsidTr="000B471D">
        <w:trPr>
          <w:jc w:val="center"/>
        </w:trPr>
        <w:tc>
          <w:tcPr>
            <w:tcW w:w="0" w:type="auto"/>
            <w:vMerge w:val="restart"/>
            <w:shd w:val="clear" w:color="auto" w:fill="FFFFFF"/>
          </w:tcPr>
          <w:p w14:paraId="4559C916" w14:textId="77777777" w:rsidR="0052595D" w:rsidRPr="00C4453F" w:rsidRDefault="0052595D" w:rsidP="000B471D">
            <w:pPr>
              <w:pStyle w:val="Khc0"/>
              <w:spacing w:before="120" w:after="120"/>
              <w:rPr>
                <w:rFonts w:ascii="Times New Roman" w:hAnsi="Times New Roman" w:cs="Times New Roman"/>
                <w:color w:val="FF0000"/>
                <w:sz w:val="24"/>
                <w:szCs w:val="24"/>
              </w:rPr>
            </w:pPr>
            <w:r w:rsidRPr="00C4453F">
              <w:rPr>
                <w:rFonts w:ascii="Times New Roman" w:hAnsi="Times New Roman" w:cs="Times New Roman"/>
                <w:color w:val="FF0000"/>
                <w:sz w:val="24"/>
                <w:szCs w:val="24"/>
              </w:rPr>
              <w:t>3.7.2. Biện pháp đảm bảo an toàn phòng cháy chữa cháy</w:t>
            </w:r>
          </w:p>
        </w:tc>
        <w:tc>
          <w:tcPr>
            <w:tcW w:w="0" w:type="auto"/>
            <w:shd w:val="clear" w:color="auto" w:fill="FFFFFF"/>
          </w:tcPr>
          <w:p w14:paraId="208429DC" w14:textId="77777777" w:rsidR="0052595D" w:rsidRPr="00C4453F" w:rsidRDefault="0052595D" w:rsidP="000B471D">
            <w:pPr>
              <w:pStyle w:val="Khc0"/>
              <w:spacing w:before="120" w:after="120"/>
              <w:jc w:val="both"/>
              <w:rPr>
                <w:rFonts w:ascii="Times New Roman" w:hAnsi="Times New Roman" w:cs="Times New Roman"/>
                <w:color w:val="FF0000"/>
                <w:sz w:val="24"/>
                <w:szCs w:val="24"/>
              </w:rPr>
            </w:pPr>
            <w:r w:rsidRPr="00C4453F">
              <w:rPr>
                <w:rFonts w:ascii="Times New Roman" w:hAnsi="Times New Roman" w:cs="Times New Roman"/>
                <w:color w:val="FF0000"/>
                <w:sz w:val="24"/>
                <w:szCs w:val="24"/>
              </w:rPr>
              <w:t>Có biện phòng cháy, chữa cháy hợp lý, khả thi phù hợp với đề xuất về biện pháp tổ chức cung ứng dịch vụ</w:t>
            </w:r>
          </w:p>
        </w:tc>
        <w:tc>
          <w:tcPr>
            <w:tcW w:w="0" w:type="auto"/>
            <w:shd w:val="clear" w:color="auto" w:fill="FFFFFF"/>
          </w:tcPr>
          <w:p w14:paraId="0946A0BC" w14:textId="77777777" w:rsidR="0052595D" w:rsidRPr="00C4453F" w:rsidRDefault="0052595D" w:rsidP="000B471D">
            <w:pPr>
              <w:pStyle w:val="Khc0"/>
              <w:spacing w:before="120" w:after="120"/>
              <w:jc w:val="center"/>
              <w:rPr>
                <w:rFonts w:ascii="Times New Roman" w:hAnsi="Times New Roman" w:cs="Times New Roman"/>
                <w:color w:val="FF0000"/>
                <w:sz w:val="24"/>
                <w:szCs w:val="24"/>
              </w:rPr>
            </w:pPr>
            <w:r w:rsidRPr="00C4453F">
              <w:rPr>
                <w:rFonts w:ascii="Times New Roman" w:hAnsi="Times New Roman" w:cs="Times New Roman"/>
                <w:bCs/>
                <w:color w:val="FF0000"/>
                <w:sz w:val="24"/>
                <w:szCs w:val="24"/>
              </w:rPr>
              <w:t>Đạt</w:t>
            </w:r>
          </w:p>
        </w:tc>
      </w:tr>
      <w:tr w:rsidR="0052595D" w:rsidRPr="00C4453F" w14:paraId="6669EEED" w14:textId="77777777" w:rsidTr="000B471D">
        <w:trPr>
          <w:jc w:val="center"/>
        </w:trPr>
        <w:tc>
          <w:tcPr>
            <w:tcW w:w="0" w:type="auto"/>
            <w:vMerge/>
            <w:shd w:val="clear" w:color="auto" w:fill="FFFFFF"/>
          </w:tcPr>
          <w:p w14:paraId="58E76720" w14:textId="77777777" w:rsidR="0052595D" w:rsidRPr="00C4453F" w:rsidRDefault="0052595D" w:rsidP="000B471D">
            <w:pPr>
              <w:widowControl w:val="0"/>
              <w:spacing w:after="120"/>
              <w:rPr>
                <w:color w:val="FF0000"/>
                <w:szCs w:val="24"/>
              </w:rPr>
            </w:pPr>
          </w:p>
        </w:tc>
        <w:tc>
          <w:tcPr>
            <w:tcW w:w="0" w:type="auto"/>
            <w:shd w:val="clear" w:color="auto" w:fill="FFFFFF"/>
          </w:tcPr>
          <w:p w14:paraId="406C09DF" w14:textId="77777777" w:rsidR="0052595D" w:rsidRPr="00C4453F" w:rsidRDefault="0052595D" w:rsidP="000B471D">
            <w:pPr>
              <w:pStyle w:val="Khc0"/>
              <w:spacing w:before="120" w:after="120"/>
              <w:jc w:val="both"/>
              <w:rPr>
                <w:rFonts w:ascii="Times New Roman" w:hAnsi="Times New Roman" w:cs="Times New Roman"/>
                <w:color w:val="FF0000"/>
                <w:sz w:val="24"/>
                <w:szCs w:val="24"/>
              </w:rPr>
            </w:pPr>
            <w:r w:rsidRPr="00C4453F">
              <w:rPr>
                <w:rFonts w:ascii="Times New Roman" w:hAnsi="Times New Roman" w:cs="Times New Roman"/>
                <w:color w:val="FF0000"/>
                <w:sz w:val="24"/>
                <w:szCs w:val="24"/>
              </w:rPr>
              <w:t>Không có biện pháp phòng cháy, chữa cháy hoặc có biện pháp phòng cháy, chữa cháy nhưng không hợp lý, không khả thi, không phù hợp với đề xuất về biện pháp tổ chức cung ứng dịch vụ</w:t>
            </w:r>
          </w:p>
        </w:tc>
        <w:tc>
          <w:tcPr>
            <w:tcW w:w="0" w:type="auto"/>
            <w:shd w:val="clear" w:color="auto" w:fill="FFFFFF"/>
          </w:tcPr>
          <w:p w14:paraId="0BC38249" w14:textId="77777777" w:rsidR="0052595D" w:rsidRPr="00C4453F" w:rsidRDefault="0052595D" w:rsidP="000B471D">
            <w:pPr>
              <w:pStyle w:val="Khc0"/>
              <w:spacing w:before="120" w:after="120"/>
              <w:jc w:val="center"/>
              <w:rPr>
                <w:rFonts w:ascii="Times New Roman" w:hAnsi="Times New Roman" w:cs="Times New Roman"/>
                <w:color w:val="FF0000"/>
                <w:sz w:val="24"/>
                <w:szCs w:val="24"/>
              </w:rPr>
            </w:pPr>
            <w:r w:rsidRPr="00C4453F">
              <w:rPr>
                <w:rFonts w:ascii="Times New Roman" w:hAnsi="Times New Roman" w:cs="Times New Roman"/>
                <w:bCs/>
                <w:color w:val="FF0000"/>
                <w:sz w:val="24"/>
                <w:szCs w:val="24"/>
              </w:rPr>
              <w:t>Không đạt</w:t>
            </w:r>
          </w:p>
        </w:tc>
      </w:tr>
      <w:tr w:rsidR="0052595D" w:rsidRPr="00C4453F" w14:paraId="56724646" w14:textId="77777777" w:rsidTr="000B471D">
        <w:trPr>
          <w:jc w:val="center"/>
        </w:trPr>
        <w:tc>
          <w:tcPr>
            <w:tcW w:w="0" w:type="auto"/>
            <w:vMerge w:val="restart"/>
            <w:shd w:val="clear" w:color="auto" w:fill="FFFFFF"/>
          </w:tcPr>
          <w:p w14:paraId="08FFF416" w14:textId="77777777" w:rsidR="0052595D" w:rsidRPr="00C4453F" w:rsidRDefault="0052595D" w:rsidP="000B471D">
            <w:pPr>
              <w:pStyle w:val="Khc0"/>
              <w:spacing w:before="120" w:after="120"/>
              <w:rPr>
                <w:rFonts w:ascii="Times New Roman" w:hAnsi="Times New Roman" w:cs="Times New Roman"/>
                <w:color w:val="FF0000"/>
                <w:sz w:val="24"/>
                <w:szCs w:val="24"/>
              </w:rPr>
            </w:pPr>
            <w:r w:rsidRPr="00C4453F">
              <w:rPr>
                <w:rFonts w:ascii="Times New Roman" w:hAnsi="Times New Roman" w:cs="Times New Roman"/>
                <w:color w:val="FF0000"/>
                <w:sz w:val="24"/>
                <w:szCs w:val="24"/>
              </w:rPr>
              <w:t>3.7.3. Biện pháp đảm bảo an toàn lao động</w:t>
            </w:r>
          </w:p>
        </w:tc>
        <w:tc>
          <w:tcPr>
            <w:tcW w:w="0" w:type="auto"/>
            <w:shd w:val="clear" w:color="auto" w:fill="FFFFFF"/>
          </w:tcPr>
          <w:p w14:paraId="5E439861" w14:textId="77777777" w:rsidR="0052595D" w:rsidRPr="00C4453F" w:rsidRDefault="0052595D" w:rsidP="000B471D">
            <w:pPr>
              <w:pStyle w:val="Khc0"/>
              <w:spacing w:before="120" w:after="120"/>
              <w:jc w:val="both"/>
              <w:rPr>
                <w:rFonts w:ascii="Times New Roman" w:hAnsi="Times New Roman" w:cs="Times New Roman"/>
                <w:color w:val="FF0000"/>
                <w:sz w:val="24"/>
                <w:szCs w:val="24"/>
              </w:rPr>
            </w:pPr>
            <w:r w:rsidRPr="00C4453F">
              <w:rPr>
                <w:rFonts w:ascii="Times New Roman" w:hAnsi="Times New Roman" w:cs="Times New Roman"/>
                <w:color w:val="FF0000"/>
                <w:sz w:val="24"/>
                <w:szCs w:val="24"/>
              </w:rPr>
              <w:t>Có biện an toàn lao động hợp lý, khả thi phù hợp với đề xuất về biện pháp tổ chức cung ứng dịch vụ</w:t>
            </w:r>
          </w:p>
        </w:tc>
        <w:tc>
          <w:tcPr>
            <w:tcW w:w="0" w:type="auto"/>
            <w:shd w:val="clear" w:color="auto" w:fill="FFFFFF"/>
          </w:tcPr>
          <w:p w14:paraId="62399767" w14:textId="77777777" w:rsidR="0052595D" w:rsidRPr="00C4453F" w:rsidRDefault="0052595D" w:rsidP="000B471D">
            <w:pPr>
              <w:pStyle w:val="Khc0"/>
              <w:spacing w:before="120" w:after="120"/>
              <w:jc w:val="center"/>
              <w:rPr>
                <w:rFonts w:ascii="Times New Roman" w:hAnsi="Times New Roman" w:cs="Times New Roman"/>
                <w:color w:val="FF0000"/>
                <w:sz w:val="24"/>
                <w:szCs w:val="24"/>
              </w:rPr>
            </w:pPr>
            <w:r w:rsidRPr="00C4453F">
              <w:rPr>
                <w:rFonts w:ascii="Times New Roman" w:hAnsi="Times New Roman" w:cs="Times New Roman"/>
                <w:bCs/>
                <w:color w:val="FF0000"/>
                <w:sz w:val="24"/>
                <w:szCs w:val="24"/>
              </w:rPr>
              <w:t>Đạt</w:t>
            </w:r>
          </w:p>
        </w:tc>
      </w:tr>
      <w:tr w:rsidR="0052595D" w:rsidRPr="00C4453F" w14:paraId="3A9B47FA" w14:textId="77777777" w:rsidTr="000B471D">
        <w:trPr>
          <w:jc w:val="center"/>
        </w:trPr>
        <w:tc>
          <w:tcPr>
            <w:tcW w:w="0" w:type="auto"/>
            <w:vMerge/>
            <w:shd w:val="clear" w:color="auto" w:fill="FFFFFF"/>
          </w:tcPr>
          <w:p w14:paraId="78FECEEE" w14:textId="77777777" w:rsidR="0052595D" w:rsidRPr="00C4453F" w:rsidRDefault="0052595D" w:rsidP="000B471D">
            <w:pPr>
              <w:widowControl w:val="0"/>
              <w:spacing w:after="120"/>
              <w:rPr>
                <w:color w:val="FF0000"/>
                <w:szCs w:val="24"/>
              </w:rPr>
            </w:pPr>
          </w:p>
        </w:tc>
        <w:tc>
          <w:tcPr>
            <w:tcW w:w="0" w:type="auto"/>
            <w:shd w:val="clear" w:color="auto" w:fill="FFFFFF"/>
          </w:tcPr>
          <w:p w14:paraId="6255890E" w14:textId="77777777" w:rsidR="0052595D" w:rsidRPr="00C4453F" w:rsidRDefault="0052595D" w:rsidP="000B471D">
            <w:pPr>
              <w:pStyle w:val="Khc0"/>
              <w:spacing w:before="120" w:after="120"/>
              <w:jc w:val="both"/>
              <w:rPr>
                <w:rFonts w:ascii="Times New Roman" w:hAnsi="Times New Roman" w:cs="Times New Roman"/>
                <w:color w:val="FF0000"/>
                <w:sz w:val="24"/>
                <w:szCs w:val="24"/>
              </w:rPr>
            </w:pPr>
            <w:r w:rsidRPr="00C4453F">
              <w:rPr>
                <w:rFonts w:ascii="Times New Roman" w:hAnsi="Times New Roman" w:cs="Times New Roman"/>
                <w:color w:val="FF0000"/>
                <w:sz w:val="24"/>
                <w:szCs w:val="24"/>
              </w:rPr>
              <w:t>Không có biện pháp an toàn lao động hoặc có biện pháp phòng cháy, chữa cháy nhưng không hợp lý, không khả thi, không phù hợp với đề xuất về biện pháp tổ chức cung ứng dịch vụ</w:t>
            </w:r>
          </w:p>
        </w:tc>
        <w:tc>
          <w:tcPr>
            <w:tcW w:w="0" w:type="auto"/>
            <w:shd w:val="clear" w:color="auto" w:fill="FFFFFF"/>
          </w:tcPr>
          <w:p w14:paraId="0677BD06" w14:textId="77777777" w:rsidR="0052595D" w:rsidRPr="00C4453F" w:rsidRDefault="0052595D" w:rsidP="000B471D">
            <w:pPr>
              <w:pStyle w:val="Khc0"/>
              <w:spacing w:before="120" w:after="120"/>
              <w:jc w:val="center"/>
              <w:rPr>
                <w:rFonts w:ascii="Times New Roman" w:hAnsi="Times New Roman" w:cs="Times New Roman"/>
                <w:color w:val="FF0000"/>
                <w:sz w:val="24"/>
                <w:szCs w:val="24"/>
              </w:rPr>
            </w:pPr>
            <w:r w:rsidRPr="00C4453F">
              <w:rPr>
                <w:rFonts w:ascii="Times New Roman" w:hAnsi="Times New Roman" w:cs="Times New Roman"/>
                <w:bCs/>
                <w:color w:val="FF0000"/>
                <w:sz w:val="24"/>
                <w:szCs w:val="24"/>
              </w:rPr>
              <w:t>Không đạt</w:t>
            </w:r>
          </w:p>
        </w:tc>
      </w:tr>
      <w:tr w:rsidR="0052595D" w:rsidRPr="00C4453F" w14:paraId="30830D0E" w14:textId="77777777" w:rsidTr="000B471D">
        <w:trPr>
          <w:jc w:val="center"/>
        </w:trPr>
        <w:tc>
          <w:tcPr>
            <w:tcW w:w="0" w:type="auto"/>
            <w:vMerge w:val="restart"/>
            <w:shd w:val="clear" w:color="auto" w:fill="FFFFFF"/>
          </w:tcPr>
          <w:p w14:paraId="72250F85" w14:textId="77777777" w:rsidR="0052595D" w:rsidRPr="00C4453F" w:rsidRDefault="0052595D" w:rsidP="000B471D">
            <w:pPr>
              <w:pStyle w:val="Khc0"/>
              <w:spacing w:before="120" w:after="120"/>
              <w:jc w:val="center"/>
              <w:rPr>
                <w:rFonts w:ascii="Times New Roman" w:hAnsi="Times New Roman" w:cs="Times New Roman"/>
                <w:b/>
                <w:color w:val="FF0000"/>
                <w:sz w:val="24"/>
                <w:szCs w:val="24"/>
              </w:rPr>
            </w:pPr>
            <w:r w:rsidRPr="00C4453F">
              <w:rPr>
                <w:rFonts w:ascii="Times New Roman" w:hAnsi="Times New Roman" w:cs="Times New Roman"/>
                <w:b/>
                <w:bCs/>
                <w:color w:val="FF0000"/>
                <w:sz w:val="24"/>
                <w:szCs w:val="24"/>
              </w:rPr>
              <w:t>Kết luận</w:t>
            </w:r>
          </w:p>
        </w:tc>
        <w:tc>
          <w:tcPr>
            <w:tcW w:w="0" w:type="auto"/>
            <w:shd w:val="clear" w:color="auto" w:fill="FFFFFF"/>
          </w:tcPr>
          <w:p w14:paraId="12D14905" w14:textId="77777777" w:rsidR="0052595D" w:rsidRPr="00C4453F" w:rsidRDefault="0052595D" w:rsidP="000B471D">
            <w:pPr>
              <w:pStyle w:val="Khc0"/>
              <w:spacing w:before="120" w:after="120"/>
              <w:jc w:val="both"/>
              <w:rPr>
                <w:rFonts w:ascii="Times New Roman" w:hAnsi="Times New Roman" w:cs="Times New Roman"/>
                <w:b/>
                <w:color w:val="FF0000"/>
                <w:sz w:val="24"/>
                <w:szCs w:val="24"/>
              </w:rPr>
            </w:pPr>
            <w:r w:rsidRPr="00C4453F">
              <w:rPr>
                <w:rFonts w:ascii="Times New Roman" w:hAnsi="Times New Roman" w:cs="Times New Roman"/>
                <w:b/>
                <w:color w:val="FF0000"/>
                <w:sz w:val="24"/>
                <w:szCs w:val="24"/>
              </w:rPr>
              <w:t>Tiêu chuẩn trên được xác định là đạt.</w:t>
            </w:r>
          </w:p>
        </w:tc>
        <w:tc>
          <w:tcPr>
            <w:tcW w:w="0" w:type="auto"/>
            <w:shd w:val="clear" w:color="auto" w:fill="FFFFFF"/>
          </w:tcPr>
          <w:p w14:paraId="01EB0748" w14:textId="77777777" w:rsidR="0052595D" w:rsidRPr="00C4453F" w:rsidRDefault="0052595D" w:rsidP="000B471D">
            <w:pPr>
              <w:pStyle w:val="Khc0"/>
              <w:spacing w:before="120" w:after="120"/>
              <w:jc w:val="center"/>
              <w:rPr>
                <w:rFonts w:ascii="Times New Roman" w:hAnsi="Times New Roman" w:cs="Times New Roman"/>
                <w:b/>
                <w:color w:val="FF0000"/>
                <w:sz w:val="24"/>
                <w:szCs w:val="24"/>
              </w:rPr>
            </w:pPr>
            <w:r w:rsidRPr="00C4453F">
              <w:rPr>
                <w:rFonts w:ascii="Times New Roman" w:hAnsi="Times New Roman" w:cs="Times New Roman"/>
                <w:b/>
                <w:bCs/>
                <w:color w:val="FF0000"/>
                <w:sz w:val="24"/>
                <w:szCs w:val="24"/>
              </w:rPr>
              <w:t>Đạt</w:t>
            </w:r>
          </w:p>
        </w:tc>
      </w:tr>
      <w:tr w:rsidR="0052595D" w:rsidRPr="00C4453F" w14:paraId="4E8A2829" w14:textId="77777777" w:rsidTr="000B471D">
        <w:trPr>
          <w:jc w:val="center"/>
        </w:trPr>
        <w:tc>
          <w:tcPr>
            <w:tcW w:w="0" w:type="auto"/>
            <w:vMerge/>
            <w:shd w:val="clear" w:color="auto" w:fill="FFFFFF"/>
          </w:tcPr>
          <w:p w14:paraId="2E9898E6" w14:textId="77777777" w:rsidR="0052595D" w:rsidRPr="00C4453F" w:rsidRDefault="0052595D" w:rsidP="000B471D">
            <w:pPr>
              <w:widowControl w:val="0"/>
              <w:spacing w:after="120"/>
              <w:rPr>
                <w:b/>
                <w:color w:val="FF0000"/>
                <w:szCs w:val="24"/>
              </w:rPr>
            </w:pPr>
          </w:p>
        </w:tc>
        <w:tc>
          <w:tcPr>
            <w:tcW w:w="0" w:type="auto"/>
            <w:shd w:val="clear" w:color="auto" w:fill="FFFFFF"/>
          </w:tcPr>
          <w:p w14:paraId="2F2E6C9F" w14:textId="77777777" w:rsidR="0052595D" w:rsidRPr="00C4453F" w:rsidRDefault="0052595D" w:rsidP="000B471D">
            <w:pPr>
              <w:pStyle w:val="Khc0"/>
              <w:spacing w:before="120" w:after="120"/>
              <w:jc w:val="both"/>
              <w:rPr>
                <w:rFonts w:ascii="Times New Roman" w:hAnsi="Times New Roman" w:cs="Times New Roman"/>
                <w:b/>
                <w:color w:val="FF0000"/>
                <w:sz w:val="24"/>
                <w:szCs w:val="24"/>
              </w:rPr>
            </w:pPr>
            <w:r w:rsidRPr="00C4453F">
              <w:rPr>
                <w:rFonts w:ascii="Times New Roman" w:hAnsi="Times New Roman" w:cs="Times New Roman"/>
                <w:b/>
                <w:color w:val="FF0000"/>
                <w:sz w:val="24"/>
                <w:szCs w:val="24"/>
              </w:rPr>
              <w:t>Tiêu chuẩn trên được xác định là không đạt.</w:t>
            </w:r>
          </w:p>
        </w:tc>
        <w:tc>
          <w:tcPr>
            <w:tcW w:w="0" w:type="auto"/>
            <w:shd w:val="clear" w:color="auto" w:fill="FFFFFF"/>
          </w:tcPr>
          <w:p w14:paraId="2309EB07" w14:textId="77777777" w:rsidR="0052595D" w:rsidRPr="00C4453F" w:rsidRDefault="0052595D" w:rsidP="000B471D">
            <w:pPr>
              <w:pStyle w:val="Khc0"/>
              <w:spacing w:before="120" w:after="120"/>
              <w:jc w:val="center"/>
              <w:rPr>
                <w:rFonts w:ascii="Times New Roman" w:hAnsi="Times New Roman" w:cs="Times New Roman"/>
                <w:b/>
                <w:bCs/>
                <w:color w:val="FF0000"/>
                <w:sz w:val="24"/>
                <w:szCs w:val="24"/>
              </w:rPr>
            </w:pPr>
            <w:r w:rsidRPr="00C4453F">
              <w:rPr>
                <w:rFonts w:ascii="Times New Roman" w:hAnsi="Times New Roman" w:cs="Times New Roman"/>
                <w:b/>
                <w:bCs/>
                <w:color w:val="FF0000"/>
                <w:sz w:val="24"/>
                <w:szCs w:val="24"/>
              </w:rPr>
              <w:t>Không đạt</w:t>
            </w:r>
          </w:p>
        </w:tc>
      </w:tr>
    </w:tbl>
    <w:p w14:paraId="253384B6" w14:textId="77777777" w:rsidR="0052595D" w:rsidRPr="00C4453F" w:rsidRDefault="0052595D" w:rsidP="0052595D">
      <w:pPr>
        <w:widowControl w:val="0"/>
        <w:spacing w:after="120"/>
        <w:rPr>
          <w:b/>
          <w:color w:val="000000"/>
          <w:sz w:val="26"/>
          <w:szCs w:val="26"/>
        </w:rPr>
      </w:pPr>
    </w:p>
    <w:p w14:paraId="44770F76" w14:textId="77777777" w:rsidR="0052595D" w:rsidRPr="00C4453F" w:rsidRDefault="0052595D" w:rsidP="0052595D">
      <w:pPr>
        <w:widowControl w:val="0"/>
        <w:spacing w:after="120"/>
        <w:rPr>
          <w:b/>
          <w:color w:val="000000"/>
          <w:sz w:val="26"/>
          <w:szCs w:val="26"/>
        </w:rPr>
      </w:pPr>
      <w:r w:rsidRPr="00C4453F">
        <w:rPr>
          <w:b/>
          <w:color w:val="000000"/>
          <w:sz w:val="26"/>
          <w:szCs w:val="26"/>
        </w:rPr>
        <w:t>3.8. Kinh nghiệm và uy tín của nhà thầu thông qua việc thực hiện các họp đồng tương tự trước đó</w:t>
      </w:r>
    </w:p>
    <w:p w14:paraId="2698F770" w14:textId="77777777" w:rsidR="0052595D" w:rsidRPr="00C4453F" w:rsidRDefault="0052595D" w:rsidP="0052595D">
      <w:pPr>
        <w:widowControl w:val="0"/>
        <w:spacing w:after="120"/>
        <w:rPr>
          <w:b/>
          <w:color w:val="000000"/>
          <w:sz w:val="26"/>
          <w:szCs w:val="26"/>
        </w:rPr>
      </w:pPr>
    </w:p>
    <w:p w14:paraId="555947CC" w14:textId="77777777" w:rsidR="0052595D" w:rsidRPr="00C4453F" w:rsidRDefault="0052595D" w:rsidP="0052595D">
      <w:pPr>
        <w:widowControl w:val="0"/>
        <w:spacing w:after="120"/>
        <w:rPr>
          <w:b/>
          <w:color w:val="000000"/>
          <w:sz w:val="26"/>
          <w:szCs w:val="26"/>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64"/>
        <w:gridCol w:w="5516"/>
        <w:gridCol w:w="782"/>
      </w:tblGrid>
      <w:tr w:rsidR="0052595D" w:rsidRPr="00C4453F" w14:paraId="7FCFAC6E" w14:textId="77777777" w:rsidTr="000B471D">
        <w:trPr>
          <w:tblHeader/>
          <w:jc w:val="center"/>
        </w:trPr>
        <w:tc>
          <w:tcPr>
            <w:tcW w:w="0" w:type="auto"/>
            <w:shd w:val="clear" w:color="auto" w:fill="FFFFFF"/>
          </w:tcPr>
          <w:p w14:paraId="5D243B38" w14:textId="77777777" w:rsidR="0052595D" w:rsidRPr="00C4453F" w:rsidRDefault="0052595D" w:rsidP="000B471D">
            <w:pPr>
              <w:pStyle w:val="Khc0"/>
              <w:spacing w:before="120" w:after="120"/>
              <w:jc w:val="center"/>
              <w:rPr>
                <w:rFonts w:ascii="Times New Roman" w:hAnsi="Times New Roman" w:cs="Times New Roman"/>
                <w:color w:val="FF0000"/>
                <w:sz w:val="24"/>
                <w:szCs w:val="24"/>
              </w:rPr>
            </w:pPr>
            <w:r w:rsidRPr="00C4453F">
              <w:rPr>
                <w:rFonts w:ascii="Times New Roman" w:hAnsi="Times New Roman" w:cs="Times New Roman"/>
                <w:b/>
                <w:bCs/>
                <w:color w:val="FF0000"/>
                <w:sz w:val="24"/>
                <w:szCs w:val="24"/>
              </w:rPr>
              <w:lastRenderedPageBreak/>
              <w:t>Nội dung yêu cầu</w:t>
            </w:r>
          </w:p>
        </w:tc>
        <w:tc>
          <w:tcPr>
            <w:tcW w:w="0" w:type="auto"/>
            <w:gridSpan w:val="2"/>
            <w:shd w:val="clear" w:color="auto" w:fill="FFFFFF"/>
          </w:tcPr>
          <w:p w14:paraId="5200B294" w14:textId="77777777" w:rsidR="0052595D" w:rsidRPr="00C4453F" w:rsidRDefault="0052595D" w:rsidP="000B471D">
            <w:pPr>
              <w:pStyle w:val="Khc0"/>
              <w:spacing w:before="120" w:after="120"/>
              <w:jc w:val="center"/>
              <w:rPr>
                <w:rFonts w:ascii="Times New Roman" w:hAnsi="Times New Roman" w:cs="Times New Roman"/>
                <w:color w:val="FF0000"/>
                <w:sz w:val="24"/>
                <w:szCs w:val="24"/>
              </w:rPr>
            </w:pPr>
            <w:r w:rsidRPr="00C4453F">
              <w:rPr>
                <w:rFonts w:ascii="Times New Roman" w:hAnsi="Times New Roman" w:cs="Times New Roman"/>
                <w:b/>
                <w:bCs/>
                <w:color w:val="FF0000"/>
                <w:sz w:val="24"/>
                <w:szCs w:val="24"/>
              </w:rPr>
              <w:t>Mức độ đáp ứng</w:t>
            </w:r>
          </w:p>
        </w:tc>
      </w:tr>
      <w:tr w:rsidR="0052595D" w:rsidRPr="00C4453F" w14:paraId="372608AC" w14:textId="77777777" w:rsidTr="000B471D">
        <w:trPr>
          <w:jc w:val="center"/>
        </w:trPr>
        <w:tc>
          <w:tcPr>
            <w:tcW w:w="0" w:type="auto"/>
            <w:vMerge w:val="restart"/>
            <w:shd w:val="clear" w:color="auto" w:fill="FFFFFF"/>
          </w:tcPr>
          <w:p w14:paraId="5D1701E7" w14:textId="77777777" w:rsidR="0052595D" w:rsidRPr="00C4453F" w:rsidRDefault="0052595D" w:rsidP="000B471D">
            <w:pPr>
              <w:pStyle w:val="Khc0"/>
              <w:spacing w:before="120" w:after="120"/>
              <w:jc w:val="both"/>
              <w:rPr>
                <w:rFonts w:ascii="Times New Roman" w:hAnsi="Times New Roman" w:cs="Times New Roman"/>
                <w:color w:val="FF0000"/>
                <w:sz w:val="24"/>
                <w:szCs w:val="24"/>
              </w:rPr>
            </w:pPr>
            <w:r w:rsidRPr="00C4453F">
              <w:rPr>
                <w:rFonts w:ascii="Times New Roman" w:hAnsi="Times New Roman" w:cs="Times New Roman"/>
                <w:color w:val="FF0000"/>
                <w:sz w:val="24"/>
                <w:szCs w:val="24"/>
              </w:rPr>
              <w:t>3.8.1. Uy tín của nhà thầu thông qua việc thực hiện các hợp đồng tương tự trước đó trong vòng 03 năm (2023, 2024, 2025) trở lại đây.</w:t>
            </w:r>
          </w:p>
        </w:tc>
        <w:tc>
          <w:tcPr>
            <w:tcW w:w="0" w:type="auto"/>
            <w:shd w:val="clear" w:color="auto" w:fill="FFFFFF"/>
          </w:tcPr>
          <w:p w14:paraId="56B0E431" w14:textId="2E839B1D" w:rsidR="0052595D" w:rsidRPr="00C4453F" w:rsidRDefault="0052595D" w:rsidP="000B471D">
            <w:pPr>
              <w:pStyle w:val="Khc0"/>
              <w:spacing w:before="120" w:after="120"/>
              <w:jc w:val="both"/>
              <w:rPr>
                <w:rFonts w:ascii="Times New Roman" w:hAnsi="Times New Roman" w:cs="Times New Roman"/>
                <w:color w:val="FF0000"/>
                <w:sz w:val="24"/>
                <w:szCs w:val="24"/>
              </w:rPr>
            </w:pPr>
            <w:r w:rsidRPr="00C4453F">
              <w:rPr>
                <w:rFonts w:ascii="Times New Roman" w:hAnsi="Times New Roman" w:cs="Times New Roman"/>
                <w:color w:val="FF0000"/>
                <w:sz w:val="24"/>
                <w:szCs w:val="24"/>
              </w:rPr>
              <w:t xml:space="preserve">Không có hợp đồng nào bị chậm tiến độ, không đảm bảo chất lượng hoặc bỏ dỡ do lỗi của nhà thầu. </w:t>
            </w:r>
          </w:p>
        </w:tc>
        <w:tc>
          <w:tcPr>
            <w:tcW w:w="0" w:type="auto"/>
            <w:shd w:val="clear" w:color="auto" w:fill="FFFFFF"/>
          </w:tcPr>
          <w:p w14:paraId="5B2F0D82" w14:textId="77777777" w:rsidR="0052595D" w:rsidRPr="00C4453F" w:rsidRDefault="0052595D" w:rsidP="000B471D">
            <w:pPr>
              <w:pStyle w:val="Khc0"/>
              <w:spacing w:before="120" w:after="120"/>
              <w:jc w:val="center"/>
              <w:rPr>
                <w:rFonts w:ascii="Times New Roman" w:hAnsi="Times New Roman" w:cs="Times New Roman"/>
                <w:color w:val="FF0000"/>
                <w:sz w:val="24"/>
                <w:szCs w:val="24"/>
              </w:rPr>
            </w:pPr>
            <w:r w:rsidRPr="00C4453F">
              <w:rPr>
                <w:rFonts w:ascii="Times New Roman" w:hAnsi="Times New Roman" w:cs="Times New Roman"/>
                <w:bCs/>
                <w:color w:val="FF0000"/>
                <w:sz w:val="24"/>
                <w:szCs w:val="24"/>
              </w:rPr>
              <w:t>Đạt</w:t>
            </w:r>
          </w:p>
        </w:tc>
      </w:tr>
      <w:tr w:rsidR="0052595D" w:rsidRPr="00C4453F" w14:paraId="7B720F01" w14:textId="77777777" w:rsidTr="000B471D">
        <w:trPr>
          <w:jc w:val="center"/>
        </w:trPr>
        <w:tc>
          <w:tcPr>
            <w:tcW w:w="0" w:type="auto"/>
            <w:vMerge/>
            <w:shd w:val="clear" w:color="auto" w:fill="FFFFFF"/>
          </w:tcPr>
          <w:p w14:paraId="49277D29" w14:textId="77777777" w:rsidR="0052595D" w:rsidRPr="00C4453F" w:rsidRDefault="0052595D" w:rsidP="000B471D">
            <w:pPr>
              <w:widowControl w:val="0"/>
              <w:spacing w:after="120"/>
              <w:rPr>
                <w:color w:val="FF0000"/>
                <w:szCs w:val="24"/>
              </w:rPr>
            </w:pPr>
          </w:p>
        </w:tc>
        <w:tc>
          <w:tcPr>
            <w:tcW w:w="0" w:type="auto"/>
            <w:shd w:val="clear" w:color="auto" w:fill="FFFFFF"/>
          </w:tcPr>
          <w:p w14:paraId="0AF95D19" w14:textId="77777777" w:rsidR="0052595D" w:rsidRPr="00C4453F" w:rsidRDefault="0052595D" w:rsidP="000B471D">
            <w:pPr>
              <w:pStyle w:val="Khc0"/>
              <w:spacing w:before="120" w:after="120"/>
              <w:jc w:val="both"/>
              <w:rPr>
                <w:rFonts w:ascii="Times New Roman" w:hAnsi="Times New Roman" w:cs="Times New Roman"/>
                <w:color w:val="FF0000"/>
                <w:sz w:val="24"/>
                <w:szCs w:val="24"/>
              </w:rPr>
            </w:pPr>
            <w:r w:rsidRPr="00C4453F">
              <w:rPr>
                <w:rFonts w:ascii="Times New Roman" w:hAnsi="Times New Roman" w:cs="Times New Roman"/>
                <w:color w:val="FF0000"/>
                <w:sz w:val="24"/>
                <w:szCs w:val="24"/>
              </w:rPr>
              <w:t xml:space="preserve">Có hợp đồng tương tự chậm tiến độ, không đảm bảo chất lượng hoặc bỏ dở do lỗi của nhà thầu </w:t>
            </w:r>
          </w:p>
        </w:tc>
        <w:tc>
          <w:tcPr>
            <w:tcW w:w="0" w:type="auto"/>
            <w:shd w:val="clear" w:color="auto" w:fill="FFFFFF"/>
          </w:tcPr>
          <w:p w14:paraId="1B753B56" w14:textId="77777777" w:rsidR="0052595D" w:rsidRPr="00C4453F" w:rsidRDefault="0052595D" w:rsidP="000B471D">
            <w:pPr>
              <w:pStyle w:val="Khc0"/>
              <w:spacing w:before="120" w:after="120"/>
              <w:jc w:val="center"/>
              <w:rPr>
                <w:rFonts w:ascii="Times New Roman" w:hAnsi="Times New Roman" w:cs="Times New Roman"/>
                <w:color w:val="FF0000"/>
                <w:sz w:val="24"/>
                <w:szCs w:val="24"/>
              </w:rPr>
            </w:pPr>
            <w:r w:rsidRPr="00C4453F">
              <w:rPr>
                <w:rFonts w:ascii="Times New Roman" w:hAnsi="Times New Roman" w:cs="Times New Roman"/>
                <w:bCs/>
                <w:color w:val="FF0000"/>
                <w:sz w:val="24"/>
                <w:szCs w:val="24"/>
              </w:rPr>
              <w:t>Không đạt</w:t>
            </w:r>
          </w:p>
        </w:tc>
      </w:tr>
      <w:tr w:rsidR="0052595D" w:rsidRPr="00C4453F" w14:paraId="154F6928" w14:textId="77777777" w:rsidTr="000B471D">
        <w:trPr>
          <w:jc w:val="center"/>
        </w:trPr>
        <w:tc>
          <w:tcPr>
            <w:tcW w:w="0" w:type="auto"/>
            <w:vMerge w:val="restart"/>
            <w:shd w:val="clear" w:color="auto" w:fill="FFFFFF"/>
          </w:tcPr>
          <w:p w14:paraId="61B6A57A" w14:textId="09E2637B" w:rsidR="0052595D" w:rsidRPr="00C4453F" w:rsidRDefault="0052595D" w:rsidP="000B471D">
            <w:pPr>
              <w:pStyle w:val="Khc0"/>
              <w:spacing w:before="120" w:after="120"/>
              <w:jc w:val="both"/>
              <w:rPr>
                <w:rFonts w:ascii="Times New Roman" w:hAnsi="Times New Roman" w:cs="Times New Roman"/>
                <w:color w:val="FF0000"/>
                <w:sz w:val="24"/>
                <w:szCs w:val="24"/>
              </w:rPr>
            </w:pPr>
            <w:r w:rsidRPr="00C4453F">
              <w:rPr>
                <w:rFonts w:ascii="Times New Roman" w:hAnsi="Times New Roman" w:cs="Times New Roman"/>
                <w:color w:val="FF0000"/>
                <w:sz w:val="24"/>
                <w:szCs w:val="24"/>
              </w:rPr>
              <w:t xml:space="preserve">3.8.2. Uy tín của nhà thầu trong quá trình thực hiện đấu thầu </w:t>
            </w:r>
          </w:p>
        </w:tc>
        <w:tc>
          <w:tcPr>
            <w:tcW w:w="0" w:type="auto"/>
            <w:shd w:val="clear" w:color="auto" w:fill="FFFFFF"/>
          </w:tcPr>
          <w:p w14:paraId="36F72CEF" w14:textId="77777777" w:rsidR="0052595D" w:rsidRPr="00C4453F" w:rsidRDefault="0052595D" w:rsidP="0052595D">
            <w:pPr>
              <w:pStyle w:val="Khc0"/>
              <w:numPr>
                <w:ilvl w:val="0"/>
                <w:numId w:val="1"/>
              </w:numPr>
              <w:spacing w:before="120" w:after="120"/>
              <w:jc w:val="both"/>
              <w:rPr>
                <w:rFonts w:ascii="Times New Roman" w:hAnsi="Times New Roman" w:cs="Times New Roman"/>
                <w:color w:val="FF0000"/>
                <w:sz w:val="24"/>
                <w:szCs w:val="24"/>
              </w:rPr>
            </w:pPr>
            <w:r w:rsidRPr="00C4453F">
              <w:rPr>
                <w:rFonts w:ascii="Times New Roman" w:hAnsi="Times New Roman" w:cs="Times New Roman"/>
                <w:color w:val="FF0000"/>
                <w:sz w:val="24"/>
                <w:szCs w:val="24"/>
              </w:rPr>
              <w:t>Nhà thầu cam kết không bỏ dở việc đối chiếu tài liệu, thương thảo hợp đồng hoặc từ chối tiến hành đối chiếu tài liệu, thương thảo hợp đồng theo quy định trong thời gian 03 năm (2022, 2023, 2024) lại đây, tính đến thời điểm đóng thầu.</w:t>
            </w:r>
          </w:p>
          <w:p w14:paraId="4383B114" w14:textId="77777777" w:rsidR="0052595D" w:rsidRPr="00C4453F" w:rsidRDefault="0052595D" w:rsidP="0052595D">
            <w:pPr>
              <w:pStyle w:val="Khc0"/>
              <w:numPr>
                <w:ilvl w:val="0"/>
                <w:numId w:val="1"/>
              </w:numPr>
              <w:spacing w:before="120" w:after="120"/>
              <w:jc w:val="both"/>
              <w:rPr>
                <w:rFonts w:ascii="Times New Roman" w:hAnsi="Times New Roman" w:cs="Times New Roman"/>
                <w:color w:val="FF0000"/>
                <w:sz w:val="24"/>
                <w:szCs w:val="24"/>
              </w:rPr>
            </w:pPr>
            <w:r w:rsidRPr="00C4453F">
              <w:rPr>
                <w:rFonts w:ascii="Times New Roman" w:hAnsi="Times New Roman" w:cs="Times New Roman"/>
                <w:color w:val="FF0000"/>
                <w:sz w:val="24"/>
                <w:szCs w:val="24"/>
              </w:rPr>
              <w:t>Nhà thầu cam kết không bỏ dở việc thực hiện hoàn thiện hợp đồng sau khi nhận được thông báo trúng thầu của Bên mời thầu hoặc đã hoàn thiện hợp đồng nhưng từ chối ký họp đồng trong thời gian 03 năm (2022, 2023, 2024) trở lại đây, tính đến thời điểm đóng thầu.</w:t>
            </w:r>
          </w:p>
        </w:tc>
        <w:tc>
          <w:tcPr>
            <w:tcW w:w="0" w:type="auto"/>
            <w:shd w:val="clear" w:color="auto" w:fill="FFFFFF"/>
          </w:tcPr>
          <w:p w14:paraId="2E2D2774" w14:textId="77777777" w:rsidR="0052595D" w:rsidRPr="00C4453F" w:rsidRDefault="0052595D" w:rsidP="000B471D">
            <w:pPr>
              <w:pStyle w:val="Khc0"/>
              <w:spacing w:before="120" w:after="120"/>
              <w:jc w:val="center"/>
              <w:rPr>
                <w:rFonts w:ascii="Times New Roman" w:hAnsi="Times New Roman" w:cs="Times New Roman"/>
                <w:color w:val="FF0000"/>
                <w:sz w:val="24"/>
                <w:szCs w:val="24"/>
              </w:rPr>
            </w:pPr>
            <w:r w:rsidRPr="00C4453F">
              <w:rPr>
                <w:rFonts w:ascii="Times New Roman" w:hAnsi="Times New Roman" w:cs="Times New Roman"/>
                <w:bCs/>
                <w:color w:val="FF0000"/>
                <w:sz w:val="24"/>
                <w:szCs w:val="24"/>
              </w:rPr>
              <w:t>Đạt</w:t>
            </w:r>
          </w:p>
        </w:tc>
      </w:tr>
      <w:tr w:rsidR="0052595D" w:rsidRPr="00C4453F" w14:paraId="1DAEC452" w14:textId="77777777" w:rsidTr="000B471D">
        <w:trPr>
          <w:jc w:val="center"/>
        </w:trPr>
        <w:tc>
          <w:tcPr>
            <w:tcW w:w="0" w:type="auto"/>
            <w:vMerge/>
            <w:shd w:val="clear" w:color="auto" w:fill="FFFFFF"/>
          </w:tcPr>
          <w:p w14:paraId="2281D91B" w14:textId="77777777" w:rsidR="0052595D" w:rsidRPr="00C4453F" w:rsidRDefault="0052595D" w:rsidP="000B471D">
            <w:pPr>
              <w:widowControl w:val="0"/>
              <w:spacing w:after="120"/>
              <w:rPr>
                <w:color w:val="FF0000"/>
                <w:szCs w:val="24"/>
              </w:rPr>
            </w:pPr>
          </w:p>
        </w:tc>
        <w:tc>
          <w:tcPr>
            <w:tcW w:w="0" w:type="auto"/>
            <w:shd w:val="clear" w:color="auto" w:fill="FFFFFF"/>
          </w:tcPr>
          <w:p w14:paraId="6A72B5C6" w14:textId="77777777" w:rsidR="0052595D" w:rsidRPr="00C4453F" w:rsidRDefault="0052595D" w:rsidP="000B471D">
            <w:pPr>
              <w:pStyle w:val="Khc0"/>
              <w:spacing w:before="120" w:after="120"/>
              <w:rPr>
                <w:rFonts w:ascii="Times New Roman" w:hAnsi="Times New Roman" w:cs="Times New Roman"/>
                <w:color w:val="FF0000"/>
                <w:sz w:val="24"/>
                <w:szCs w:val="24"/>
              </w:rPr>
            </w:pPr>
            <w:r w:rsidRPr="00C4453F">
              <w:rPr>
                <w:rFonts w:ascii="Times New Roman" w:hAnsi="Times New Roman" w:cs="Times New Roman"/>
                <w:color w:val="FF0000"/>
                <w:sz w:val="24"/>
                <w:szCs w:val="24"/>
              </w:rPr>
              <w:t>Không đáp ứng yêu cầu trên</w:t>
            </w:r>
          </w:p>
        </w:tc>
        <w:tc>
          <w:tcPr>
            <w:tcW w:w="0" w:type="auto"/>
            <w:shd w:val="clear" w:color="auto" w:fill="FFFFFF"/>
          </w:tcPr>
          <w:p w14:paraId="4DB46C62" w14:textId="77777777" w:rsidR="0052595D" w:rsidRPr="00C4453F" w:rsidRDefault="0052595D" w:rsidP="000B471D">
            <w:pPr>
              <w:pStyle w:val="Khc0"/>
              <w:spacing w:before="120" w:after="120"/>
              <w:jc w:val="center"/>
              <w:rPr>
                <w:rFonts w:ascii="Times New Roman" w:hAnsi="Times New Roman" w:cs="Times New Roman"/>
                <w:color w:val="FF0000"/>
                <w:sz w:val="24"/>
                <w:szCs w:val="24"/>
              </w:rPr>
            </w:pPr>
            <w:r w:rsidRPr="00C4453F">
              <w:rPr>
                <w:rFonts w:ascii="Times New Roman" w:hAnsi="Times New Roman" w:cs="Times New Roman"/>
                <w:bCs/>
                <w:color w:val="FF0000"/>
                <w:sz w:val="24"/>
                <w:szCs w:val="24"/>
              </w:rPr>
              <w:t>Không đạt</w:t>
            </w:r>
          </w:p>
        </w:tc>
      </w:tr>
      <w:tr w:rsidR="0052595D" w:rsidRPr="00C4453F" w14:paraId="48A7586B" w14:textId="77777777" w:rsidTr="000B471D">
        <w:trPr>
          <w:jc w:val="center"/>
        </w:trPr>
        <w:tc>
          <w:tcPr>
            <w:tcW w:w="0" w:type="auto"/>
            <w:vMerge w:val="restart"/>
            <w:shd w:val="clear" w:color="auto" w:fill="FFFFFF"/>
          </w:tcPr>
          <w:p w14:paraId="54AE33A9" w14:textId="77777777" w:rsidR="0052595D" w:rsidRPr="00C4453F" w:rsidRDefault="0052595D" w:rsidP="000B471D">
            <w:pPr>
              <w:pStyle w:val="Khc0"/>
              <w:spacing w:before="120" w:after="120"/>
              <w:jc w:val="center"/>
              <w:rPr>
                <w:rFonts w:ascii="Times New Roman" w:hAnsi="Times New Roman" w:cs="Times New Roman"/>
                <w:b/>
                <w:color w:val="FF0000"/>
                <w:sz w:val="24"/>
                <w:szCs w:val="24"/>
              </w:rPr>
            </w:pPr>
            <w:r w:rsidRPr="00C4453F">
              <w:rPr>
                <w:rFonts w:ascii="Times New Roman" w:hAnsi="Times New Roman" w:cs="Times New Roman"/>
                <w:b/>
                <w:bCs/>
                <w:color w:val="FF0000"/>
                <w:sz w:val="24"/>
                <w:szCs w:val="24"/>
              </w:rPr>
              <w:t>Kết luận</w:t>
            </w:r>
          </w:p>
        </w:tc>
        <w:tc>
          <w:tcPr>
            <w:tcW w:w="0" w:type="auto"/>
            <w:shd w:val="clear" w:color="auto" w:fill="FFFFFF"/>
          </w:tcPr>
          <w:p w14:paraId="3A00CB3D" w14:textId="77777777" w:rsidR="0052595D" w:rsidRPr="00C4453F" w:rsidRDefault="0052595D" w:rsidP="000B471D">
            <w:pPr>
              <w:pStyle w:val="Khc0"/>
              <w:spacing w:before="120" w:after="120"/>
              <w:jc w:val="both"/>
              <w:rPr>
                <w:rFonts w:ascii="Times New Roman" w:hAnsi="Times New Roman" w:cs="Times New Roman"/>
                <w:b/>
                <w:color w:val="FF0000"/>
                <w:sz w:val="24"/>
                <w:szCs w:val="24"/>
              </w:rPr>
            </w:pPr>
            <w:r w:rsidRPr="00C4453F">
              <w:rPr>
                <w:rFonts w:ascii="Times New Roman" w:hAnsi="Times New Roman" w:cs="Times New Roman"/>
                <w:b/>
                <w:color w:val="FF0000"/>
                <w:sz w:val="24"/>
                <w:szCs w:val="24"/>
              </w:rPr>
              <w:t>Tiêu chuẩn trên được xác định là đạt.</w:t>
            </w:r>
          </w:p>
        </w:tc>
        <w:tc>
          <w:tcPr>
            <w:tcW w:w="0" w:type="auto"/>
            <w:shd w:val="clear" w:color="auto" w:fill="FFFFFF"/>
          </w:tcPr>
          <w:p w14:paraId="4B81ABC4" w14:textId="77777777" w:rsidR="0052595D" w:rsidRPr="00C4453F" w:rsidRDefault="0052595D" w:rsidP="000B471D">
            <w:pPr>
              <w:pStyle w:val="Khc0"/>
              <w:spacing w:before="120" w:after="120"/>
              <w:jc w:val="center"/>
              <w:rPr>
                <w:rFonts w:ascii="Times New Roman" w:hAnsi="Times New Roman" w:cs="Times New Roman"/>
                <w:b/>
                <w:color w:val="FF0000"/>
                <w:sz w:val="24"/>
                <w:szCs w:val="24"/>
              </w:rPr>
            </w:pPr>
            <w:r w:rsidRPr="00C4453F">
              <w:rPr>
                <w:rFonts w:ascii="Times New Roman" w:hAnsi="Times New Roman" w:cs="Times New Roman"/>
                <w:b/>
                <w:bCs/>
                <w:color w:val="FF0000"/>
                <w:sz w:val="24"/>
                <w:szCs w:val="24"/>
              </w:rPr>
              <w:t>Đạt</w:t>
            </w:r>
          </w:p>
        </w:tc>
      </w:tr>
      <w:tr w:rsidR="0052595D" w:rsidRPr="00C4453F" w14:paraId="7563D198" w14:textId="77777777" w:rsidTr="000B471D">
        <w:trPr>
          <w:jc w:val="center"/>
        </w:trPr>
        <w:tc>
          <w:tcPr>
            <w:tcW w:w="0" w:type="auto"/>
            <w:vMerge/>
            <w:shd w:val="clear" w:color="auto" w:fill="FFFFFF"/>
          </w:tcPr>
          <w:p w14:paraId="56F7CF05" w14:textId="77777777" w:rsidR="0052595D" w:rsidRPr="00C4453F" w:rsidRDefault="0052595D" w:rsidP="000B471D">
            <w:pPr>
              <w:widowControl w:val="0"/>
              <w:spacing w:after="120"/>
              <w:rPr>
                <w:b/>
                <w:color w:val="FF0000"/>
                <w:szCs w:val="24"/>
              </w:rPr>
            </w:pPr>
          </w:p>
        </w:tc>
        <w:tc>
          <w:tcPr>
            <w:tcW w:w="0" w:type="auto"/>
            <w:shd w:val="clear" w:color="auto" w:fill="FFFFFF"/>
          </w:tcPr>
          <w:p w14:paraId="7BCDDDF6" w14:textId="77777777" w:rsidR="0052595D" w:rsidRPr="00C4453F" w:rsidRDefault="0052595D" w:rsidP="000B471D">
            <w:pPr>
              <w:pStyle w:val="Khc0"/>
              <w:spacing w:before="120" w:after="120"/>
              <w:rPr>
                <w:rFonts w:ascii="Times New Roman" w:hAnsi="Times New Roman" w:cs="Times New Roman"/>
                <w:b/>
                <w:color w:val="FF0000"/>
                <w:sz w:val="24"/>
                <w:szCs w:val="24"/>
              </w:rPr>
            </w:pPr>
            <w:r w:rsidRPr="00C4453F">
              <w:rPr>
                <w:rFonts w:ascii="Times New Roman" w:hAnsi="Times New Roman" w:cs="Times New Roman"/>
                <w:b/>
                <w:color w:val="FF0000"/>
                <w:sz w:val="24"/>
                <w:szCs w:val="24"/>
              </w:rPr>
              <w:t>Tiêu chuẩn trên được xác định là không đạt.</w:t>
            </w:r>
          </w:p>
        </w:tc>
        <w:tc>
          <w:tcPr>
            <w:tcW w:w="0" w:type="auto"/>
            <w:shd w:val="clear" w:color="auto" w:fill="FFFFFF"/>
          </w:tcPr>
          <w:p w14:paraId="23C91CD5" w14:textId="77777777" w:rsidR="0052595D" w:rsidRPr="00C4453F" w:rsidRDefault="0052595D" w:rsidP="000B471D">
            <w:pPr>
              <w:pStyle w:val="Khc0"/>
              <w:spacing w:before="120" w:after="120"/>
              <w:jc w:val="center"/>
              <w:rPr>
                <w:rFonts w:ascii="Times New Roman" w:hAnsi="Times New Roman" w:cs="Times New Roman"/>
                <w:b/>
                <w:bCs/>
                <w:color w:val="FF0000"/>
                <w:sz w:val="24"/>
                <w:szCs w:val="24"/>
              </w:rPr>
            </w:pPr>
            <w:r w:rsidRPr="00C4453F">
              <w:rPr>
                <w:rFonts w:ascii="Times New Roman" w:hAnsi="Times New Roman" w:cs="Times New Roman"/>
                <w:b/>
                <w:bCs/>
                <w:color w:val="FF0000"/>
                <w:sz w:val="24"/>
                <w:szCs w:val="24"/>
              </w:rPr>
              <w:t>Không đạt</w:t>
            </w:r>
          </w:p>
        </w:tc>
      </w:tr>
    </w:tbl>
    <w:p w14:paraId="116CB998" w14:textId="77777777" w:rsidR="0052595D" w:rsidRPr="00C4453F" w:rsidRDefault="0052595D" w:rsidP="0052595D"/>
    <w:p w14:paraId="036C13AD" w14:textId="77777777" w:rsidR="00901DB7" w:rsidRPr="00C4453F" w:rsidRDefault="00901DB7"/>
    <w:sectPr w:rsidR="00901DB7" w:rsidRPr="00C4453F" w:rsidSect="00901DB7">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221A6"/>
    <w:multiLevelType w:val="multilevel"/>
    <w:tmpl w:val="17A20BC6"/>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33341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95D"/>
    <w:rsid w:val="00207AC3"/>
    <w:rsid w:val="00307300"/>
    <w:rsid w:val="0052595D"/>
    <w:rsid w:val="00901DB7"/>
    <w:rsid w:val="00914773"/>
    <w:rsid w:val="00C44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2BEB6"/>
  <w15:chartTrackingRefBased/>
  <w15:docId w15:val="{94F932C0-2C59-4A75-8CD9-92753B7A5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95D"/>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5259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59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595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259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2595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2595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595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595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595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9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59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95D"/>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2595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2595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259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59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59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595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59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9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95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2595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2595D"/>
    <w:pPr>
      <w:spacing w:before="160"/>
      <w:jc w:val="center"/>
    </w:pPr>
    <w:rPr>
      <w:i/>
      <w:iCs/>
      <w:color w:val="404040" w:themeColor="text1" w:themeTint="BF"/>
    </w:rPr>
  </w:style>
  <w:style w:type="character" w:customStyle="1" w:styleId="QuoteChar">
    <w:name w:val="Quote Char"/>
    <w:basedOn w:val="DefaultParagraphFont"/>
    <w:link w:val="Quote"/>
    <w:uiPriority w:val="29"/>
    <w:rsid w:val="0052595D"/>
    <w:rPr>
      <w:i/>
      <w:iCs/>
      <w:color w:val="404040" w:themeColor="text1" w:themeTint="BF"/>
    </w:rPr>
  </w:style>
  <w:style w:type="paragraph" w:styleId="ListParagraph">
    <w:name w:val="List Paragraph"/>
    <w:basedOn w:val="Normal"/>
    <w:uiPriority w:val="34"/>
    <w:qFormat/>
    <w:rsid w:val="0052595D"/>
    <w:pPr>
      <w:ind w:left="720"/>
      <w:contextualSpacing/>
    </w:pPr>
  </w:style>
  <w:style w:type="character" w:styleId="IntenseEmphasis">
    <w:name w:val="Intense Emphasis"/>
    <w:basedOn w:val="DefaultParagraphFont"/>
    <w:uiPriority w:val="21"/>
    <w:qFormat/>
    <w:rsid w:val="0052595D"/>
    <w:rPr>
      <w:i/>
      <w:iCs/>
      <w:color w:val="0F4761" w:themeColor="accent1" w:themeShade="BF"/>
    </w:rPr>
  </w:style>
  <w:style w:type="paragraph" w:styleId="IntenseQuote">
    <w:name w:val="Intense Quote"/>
    <w:basedOn w:val="Normal"/>
    <w:next w:val="Normal"/>
    <w:link w:val="IntenseQuoteChar"/>
    <w:uiPriority w:val="30"/>
    <w:qFormat/>
    <w:rsid w:val="005259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95D"/>
    <w:rPr>
      <w:i/>
      <w:iCs/>
      <w:color w:val="0F4761" w:themeColor="accent1" w:themeShade="BF"/>
    </w:rPr>
  </w:style>
  <w:style w:type="character" w:styleId="IntenseReference">
    <w:name w:val="Intense Reference"/>
    <w:basedOn w:val="DefaultParagraphFont"/>
    <w:uiPriority w:val="32"/>
    <w:qFormat/>
    <w:rsid w:val="0052595D"/>
    <w:rPr>
      <w:b/>
      <w:bCs/>
      <w:smallCaps/>
      <w:color w:val="0F4761" w:themeColor="accent1" w:themeShade="BF"/>
      <w:spacing w:val="5"/>
    </w:rPr>
  </w:style>
  <w:style w:type="character" w:customStyle="1" w:styleId="fontstyle01">
    <w:name w:val="fontstyle01"/>
    <w:rsid w:val="0052595D"/>
    <w:rPr>
      <w:rFonts w:ascii="Times New Roman" w:hAnsi="Times New Roman" w:cs="Times New Roman" w:hint="default"/>
      <w:b w:val="0"/>
      <w:bCs w:val="0"/>
      <w:i w:val="0"/>
      <w:iCs w:val="0"/>
      <w:color w:val="000000"/>
      <w:sz w:val="28"/>
      <w:szCs w:val="28"/>
    </w:rPr>
  </w:style>
  <w:style w:type="character" w:customStyle="1" w:styleId="Chthchbng">
    <w:name w:val="Chú thích bảng_"/>
    <w:link w:val="Chthchbng0"/>
    <w:rsid w:val="0052595D"/>
    <w:rPr>
      <w:rFonts w:ascii="Book Antiqua" w:eastAsia="Book Antiqua" w:hAnsi="Book Antiqua"/>
      <w:b/>
      <w:bCs/>
    </w:rPr>
  </w:style>
  <w:style w:type="character" w:customStyle="1" w:styleId="Khc">
    <w:name w:val="Khác_"/>
    <w:link w:val="Khc0"/>
    <w:rsid w:val="0052595D"/>
    <w:rPr>
      <w:rFonts w:ascii="Book Antiqua" w:eastAsia="Book Antiqua" w:hAnsi="Book Antiqua"/>
      <w:sz w:val="26"/>
      <w:szCs w:val="26"/>
    </w:rPr>
  </w:style>
  <w:style w:type="paragraph" w:customStyle="1" w:styleId="Chthchbng0">
    <w:name w:val="Chú thích bảng"/>
    <w:basedOn w:val="Normal"/>
    <w:link w:val="Chthchbng"/>
    <w:rsid w:val="0052595D"/>
    <w:pPr>
      <w:widowControl w:val="0"/>
      <w:jc w:val="left"/>
    </w:pPr>
    <w:rPr>
      <w:rFonts w:ascii="Book Antiqua" w:eastAsia="Book Antiqua" w:hAnsi="Book Antiqua" w:cstheme="minorBidi"/>
      <w:b/>
      <w:bCs/>
      <w:kern w:val="2"/>
      <w:sz w:val="28"/>
      <w:szCs w:val="22"/>
      <w14:ligatures w14:val="standardContextual"/>
    </w:rPr>
  </w:style>
  <w:style w:type="paragraph" w:customStyle="1" w:styleId="Khc0">
    <w:name w:val="Khác"/>
    <w:basedOn w:val="Normal"/>
    <w:link w:val="Khc"/>
    <w:rsid w:val="0052595D"/>
    <w:pPr>
      <w:widowControl w:val="0"/>
      <w:jc w:val="left"/>
    </w:pPr>
    <w:rPr>
      <w:rFonts w:ascii="Book Antiqua" w:eastAsia="Book Antiqua" w:hAnsi="Book Antiqua" w:cstheme="minorBidi"/>
      <w:kern w:val="2"/>
      <w:sz w:val="26"/>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1517</Words>
  <Characters>8650</Characters>
  <Application>Microsoft Office Word</Application>
  <DocSecurity>0</DocSecurity>
  <Lines>72</Lines>
  <Paragraphs>20</Paragraphs>
  <ScaleCrop>false</ScaleCrop>
  <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MHC</dc:creator>
  <cp:keywords/>
  <dc:description/>
  <cp:lastModifiedBy>Administrator</cp:lastModifiedBy>
  <cp:revision>3</cp:revision>
  <dcterms:created xsi:type="dcterms:W3CDTF">2025-12-15T01:12:00Z</dcterms:created>
  <dcterms:modified xsi:type="dcterms:W3CDTF">2025-12-16T01:44:00Z</dcterms:modified>
</cp:coreProperties>
</file>