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E8" w:rsidRPr="00180F17" w:rsidRDefault="00771AE8" w:rsidP="00771AE8">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771AE8" w:rsidRPr="00180F17" w:rsidRDefault="00771AE8" w:rsidP="00771AE8">
      <w:pPr>
        <w:pStyle w:val="Subtitle"/>
        <w:rPr>
          <w:sz w:val="20"/>
          <w:szCs w:val="32"/>
          <w:lang w:val="nl-NL"/>
        </w:rPr>
      </w:pPr>
    </w:p>
    <w:p w:rsidR="00771AE8" w:rsidRPr="00180F17" w:rsidRDefault="00771AE8" w:rsidP="00771AE8">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771AE8" w:rsidRPr="00180F17" w:rsidRDefault="00771AE8" w:rsidP="00771AE8">
      <w:pPr>
        <w:widowControl w:val="0"/>
        <w:spacing w:before="120" w:after="120" w:line="264" w:lineRule="auto"/>
        <w:ind w:firstLine="709"/>
        <w:rPr>
          <w:b/>
          <w:i/>
          <w:sz w:val="28"/>
          <w:szCs w:val="28"/>
          <w:lang w:val="nl-NL"/>
        </w:rPr>
      </w:pPr>
      <w:r w:rsidRPr="00180F17">
        <w:rPr>
          <w:b/>
          <w:i/>
          <w:sz w:val="28"/>
          <w:szCs w:val="28"/>
          <w:lang w:val="nl-NL"/>
        </w:rPr>
        <w:t xml:space="preserve">1.1. Giới thiệu chung về </w:t>
      </w:r>
      <w:r w:rsidRPr="00180F17">
        <w:rPr>
          <w:b/>
          <w:i/>
          <w:sz w:val="28"/>
          <w:szCs w:val="28"/>
        </w:rPr>
        <w:t>dự toán mua sắm</w:t>
      </w:r>
      <w:r w:rsidRPr="00180F17">
        <w:rPr>
          <w:b/>
          <w:i/>
          <w:sz w:val="28"/>
          <w:szCs w:val="28"/>
          <w:lang w:val="nl-NL"/>
        </w:rPr>
        <w:t>, gói thầu</w:t>
      </w:r>
    </w:p>
    <w:p w:rsidR="00771AE8" w:rsidRPr="00B0703A" w:rsidRDefault="00771AE8" w:rsidP="00771AE8">
      <w:pPr>
        <w:widowControl w:val="0"/>
        <w:spacing w:before="120" w:after="120" w:line="264" w:lineRule="auto"/>
        <w:ind w:firstLine="709"/>
        <w:rPr>
          <w:iCs/>
          <w:sz w:val="28"/>
          <w:szCs w:val="28"/>
          <w:lang w:val="nl-NL"/>
        </w:rPr>
      </w:pPr>
      <w:bookmarkStart w:id="0" w:name="_Hlk154743134"/>
      <w:r w:rsidRPr="00B0703A">
        <w:rPr>
          <w:iCs/>
          <w:sz w:val="28"/>
          <w:szCs w:val="28"/>
          <w:lang w:val="nl-NL"/>
        </w:rPr>
        <w:t>- Tên Chủ đầu tư: Bệnh viện đa khoa tỉnh Lâm Đồng</w:t>
      </w:r>
    </w:p>
    <w:p w:rsidR="00771AE8" w:rsidRPr="00B0703A" w:rsidRDefault="00771AE8" w:rsidP="00771AE8">
      <w:pPr>
        <w:widowControl w:val="0"/>
        <w:spacing w:before="120" w:after="120" w:line="264" w:lineRule="auto"/>
        <w:ind w:firstLine="709"/>
        <w:rPr>
          <w:iCs/>
          <w:sz w:val="28"/>
          <w:szCs w:val="28"/>
          <w:lang w:val="nl-NL"/>
        </w:rPr>
      </w:pPr>
      <w:r w:rsidRPr="00B0703A">
        <w:rPr>
          <w:iCs/>
          <w:sz w:val="28"/>
          <w:szCs w:val="28"/>
          <w:lang w:val="nl-NL"/>
        </w:rPr>
        <w:t xml:space="preserve">- Tên gói thầu: </w:t>
      </w:r>
      <w:r w:rsidRPr="007748E4">
        <w:rPr>
          <w:sz w:val="28"/>
          <w:szCs w:val="28"/>
          <w:lang w:val="es-ES"/>
        </w:rPr>
        <w:t>Mua sắm vật tư, hóa chất của Bệnh viện đa khoa tỉnh Lâm Đồng năm 2025-2026 (lần 3)</w:t>
      </w:r>
    </w:p>
    <w:p w:rsidR="00771AE8" w:rsidRPr="00B0703A" w:rsidRDefault="00771AE8" w:rsidP="00771AE8">
      <w:pPr>
        <w:widowControl w:val="0"/>
        <w:spacing w:before="120" w:after="120" w:line="264" w:lineRule="auto"/>
        <w:ind w:firstLine="709"/>
        <w:rPr>
          <w:iCs/>
          <w:sz w:val="28"/>
          <w:szCs w:val="28"/>
          <w:lang w:val="nl-NL"/>
        </w:rPr>
      </w:pPr>
      <w:r w:rsidRPr="00B0703A">
        <w:rPr>
          <w:iCs/>
          <w:sz w:val="28"/>
          <w:szCs w:val="28"/>
          <w:lang w:val="nl-NL"/>
        </w:rPr>
        <w:t xml:space="preserve">- Dự toán mua sắm: </w:t>
      </w:r>
      <w:r w:rsidRPr="007748E4">
        <w:rPr>
          <w:sz w:val="28"/>
          <w:szCs w:val="28"/>
          <w:lang w:val="es-ES"/>
        </w:rPr>
        <w:t>Vật tư, hóa chất của Bệnh viện đa khoa tỉnh Lâm Đồng năm 2025-2026 (lần 3)</w:t>
      </w:r>
    </w:p>
    <w:p w:rsidR="00771AE8" w:rsidRPr="00B0703A" w:rsidRDefault="00771AE8" w:rsidP="00771AE8">
      <w:pPr>
        <w:widowControl w:val="0"/>
        <w:spacing w:before="120" w:after="120" w:line="264" w:lineRule="auto"/>
        <w:ind w:firstLine="709"/>
        <w:rPr>
          <w:iCs/>
          <w:sz w:val="28"/>
          <w:szCs w:val="28"/>
          <w:lang w:val="nl-NL"/>
        </w:rPr>
      </w:pPr>
      <w:r w:rsidRPr="00B0703A">
        <w:rPr>
          <w:iCs/>
          <w:sz w:val="28"/>
          <w:szCs w:val="28"/>
          <w:lang w:val="nl-NL"/>
        </w:rPr>
        <w:t>- Địa điểm thực hiện: Bệnh viện đa khoa tỉnh Lâm Đồng; địa chỉ: Số 01 Phạm Ngọc Thạch, phường Cam Ly - Đà Lạt, Lâm Đồng;</w:t>
      </w:r>
    </w:p>
    <w:p w:rsidR="00771AE8" w:rsidRPr="00B0703A" w:rsidRDefault="00771AE8" w:rsidP="00771AE8">
      <w:pPr>
        <w:widowControl w:val="0"/>
        <w:spacing w:before="120" w:after="120" w:line="264" w:lineRule="auto"/>
        <w:ind w:firstLine="709"/>
        <w:rPr>
          <w:iCs/>
          <w:sz w:val="28"/>
          <w:szCs w:val="28"/>
          <w:lang w:val="nl-NL"/>
        </w:rPr>
      </w:pPr>
      <w:r w:rsidRPr="00B0703A">
        <w:rPr>
          <w:iCs/>
          <w:sz w:val="28"/>
          <w:szCs w:val="28"/>
          <w:lang w:val="nl-NL"/>
        </w:rPr>
        <w:t>- Thời gian thực hiện hợp đồng: 12 tháng kể từ ngày hợp đồng có hiệu lực, bao gồm cả ngày nghỉ, lễ;</w:t>
      </w:r>
    </w:p>
    <w:p w:rsidR="00771AE8" w:rsidRPr="00B0703A" w:rsidRDefault="00771AE8" w:rsidP="00771AE8">
      <w:pPr>
        <w:spacing w:before="60" w:after="60"/>
        <w:ind w:left="-57" w:right="-57" w:firstLine="766"/>
        <w:rPr>
          <w:iCs/>
          <w:sz w:val="28"/>
          <w:szCs w:val="28"/>
          <w:lang w:val="nl-NL"/>
        </w:rPr>
      </w:pPr>
      <w:r w:rsidRPr="00B0703A">
        <w:rPr>
          <w:iCs/>
          <w:sz w:val="28"/>
          <w:szCs w:val="28"/>
          <w:lang w:val="nl-NL"/>
        </w:rPr>
        <w:t xml:space="preserve">- </w:t>
      </w:r>
      <w:r w:rsidRPr="00FD5A3B">
        <w:rPr>
          <w:rFonts w:asciiTheme="majorHAnsi" w:hAnsiTheme="majorHAnsi" w:cstheme="majorHAnsi"/>
          <w:iCs/>
          <w:sz w:val="28"/>
          <w:szCs w:val="28"/>
          <w:lang w:val="nl-NL"/>
        </w:rPr>
        <w:t xml:space="preserve">Nguồn vốn: </w:t>
      </w:r>
      <w:r w:rsidRPr="00FD5A3B">
        <w:rPr>
          <w:rFonts w:asciiTheme="majorHAnsi" w:hAnsiTheme="majorHAnsi" w:cstheme="majorHAnsi"/>
          <w:sz w:val="28"/>
          <w:szCs w:val="28"/>
          <w:lang w:val="es-ES"/>
        </w:rPr>
        <w:t>Nguồn thu dịch vụ khám chữa bệnh của Bệnh viện đa khoa tỉnh Lâm Đồng dự kiến thu năm 2026</w:t>
      </w:r>
    </w:p>
    <w:p w:rsidR="00771AE8" w:rsidRPr="00B0703A" w:rsidRDefault="00771AE8" w:rsidP="00771AE8">
      <w:pPr>
        <w:widowControl w:val="0"/>
        <w:spacing w:before="120" w:after="120" w:line="264" w:lineRule="auto"/>
        <w:ind w:firstLine="709"/>
        <w:rPr>
          <w:iCs/>
          <w:sz w:val="28"/>
          <w:szCs w:val="28"/>
          <w:lang w:val="nl-NL"/>
        </w:rPr>
      </w:pPr>
      <w:r w:rsidRPr="00B0703A">
        <w:rPr>
          <w:iCs/>
          <w:sz w:val="28"/>
          <w:szCs w:val="28"/>
          <w:lang w:val="nl-NL"/>
        </w:rPr>
        <w:t xml:space="preserve">- Hình thức lựa chọn nhà thầu: Đấu thầu rộng rãi </w:t>
      </w:r>
      <w:r>
        <w:rPr>
          <w:iCs/>
          <w:sz w:val="28"/>
          <w:szCs w:val="28"/>
          <w:lang w:val="nl-NL"/>
        </w:rPr>
        <w:t xml:space="preserve">trong nước </w:t>
      </w:r>
      <w:r w:rsidRPr="00B0703A">
        <w:rPr>
          <w:iCs/>
          <w:sz w:val="28"/>
          <w:szCs w:val="28"/>
          <w:lang w:val="nl-NL"/>
        </w:rPr>
        <w:t xml:space="preserve">qua hệ thống mạng đấu thầu quốc gia, </w:t>
      </w:r>
    </w:p>
    <w:p w:rsidR="00771AE8" w:rsidRPr="00B0703A" w:rsidRDefault="00771AE8" w:rsidP="00771AE8">
      <w:pPr>
        <w:widowControl w:val="0"/>
        <w:spacing w:before="120" w:after="120" w:line="264" w:lineRule="auto"/>
        <w:ind w:firstLine="709"/>
        <w:rPr>
          <w:iCs/>
          <w:sz w:val="28"/>
          <w:szCs w:val="28"/>
          <w:lang w:val="nl-NL"/>
        </w:rPr>
      </w:pPr>
      <w:r w:rsidRPr="00B0703A">
        <w:rPr>
          <w:iCs/>
          <w:sz w:val="28"/>
          <w:szCs w:val="28"/>
          <w:lang w:val="nl-NL"/>
        </w:rPr>
        <w:t>- Phương thức lựa chọn nhà thầu: Một giai đoạn, một túi hồ sơ;</w:t>
      </w:r>
    </w:p>
    <w:p w:rsidR="00771AE8" w:rsidRPr="00D633D9" w:rsidRDefault="00771AE8" w:rsidP="00771AE8">
      <w:pPr>
        <w:widowControl w:val="0"/>
        <w:spacing w:before="120" w:after="120" w:line="264" w:lineRule="auto"/>
        <w:ind w:firstLine="709"/>
        <w:rPr>
          <w:iCs/>
          <w:sz w:val="28"/>
          <w:szCs w:val="28"/>
          <w:lang w:val="nl-NL"/>
        </w:rPr>
      </w:pPr>
      <w:r w:rsidRPr="00B0703A">
        <w:rPr>
          <w:iCs/>
          <w:sz w:val="28"/>
          <w:szCs w:val="28"/>
          <w:lang w:val="nl-NL"/>
        </w:rPr>
        <w:t>- Thời g</w:t>
      </w:r>
      <w:r>
        <w:rPr>
          <w:iCs/>
          <w:sz w:val="28"/>
          <w:szCs w:val="28"/>
          <w:lang w:val="nl-NL"/>
        </w:rPr>
        <w:t>ian tổ chức lựa chọn nhà thầu: 90</w:t>
      </w:r>
      <w:r w:rsidRPr="00B0703A">
        <w:rPr>
          <w:iCs/>
          <w:sz w:val="28"/>
          <w:szCs w:val="28"/>
          <w:lang w:val="nl-NL"/>
        </w:rPr>
        <w:t xml:space="preserve"> </w:t>
      </w:r>
      <w:r w:rsidRPr="00D633D9">
        <w:rPr>
          <w:iCs/>
          <w:sz w:val="28"/>
          <w:szCs w:val="28"/>
          <w:lang w:val="nl-NL"/>
        </w:rPr>
        <w:t>ngày.</w:t>
      </w:r>
    </w:p>
    <w:p w:rsidR="00771AE8" w:rsidRPr="00B0703A" w:rsidRDefault="00771AE8" w:rsidP="00771AE8">
      <w:pPr>
        <w:widowControl w:val="0"/>
        <w:spacing w:before="120" w:after="120" w:line="264" w:lineRule="auto"/>
        <w:ind w:firstLine="709"/>
        <w:rPr>
          <w:iCs/>
          <w:sz w:val="28"/>
          <w:szCs w:val="28"/>
          <w:lang w:val="nl-NL"/>
        </w:rPr>
      </w:pPr>
      <w:r w:rsidRPr="00D633D9">
        <w:rPr>
          <w:iCs/>
          <w:sz w:val="28"/>
          <w:szCs w:val="28"/>
          <w:lang w:val="nl-NL"/>
        </w:rPr>
        <w:t xml:space="preserve">- Thời gian bắt đầu tổ chức lựa chọn nhà thầu: </w:t>
      </w:r>
      <w:r>
        <w:rPr>
          <w:iCs/>
          <w:sz w:val="28"/>
          <w:szCs w:val="28"/>
          <w:lang w:val="nl-NL"/>
        </w:rPr>
        <w:t>Quý IV</w:t>
      </w:r>
      <w:r w:rsidRPr="00D633D9">
        <w:rPr>
          <w:iCs/>
          <w:sz w:val="28"/>
          <w:szCs w:val="28"/>
          <w:lang w:val="nl-NL"/>
        </w:rPr>
        <w:t xml:space="preserve"> năm 2025</w:t>
      </w:r>
    </w:p>
    <w:p w:rsidR="00771AE8" w:rsidRPr="00B0703A" w:rsidRDefault="00771AE8" w:rsidP="00771AE8">
      <w:pPr>
        <w:widowControl w:val="0"/>
        <w:spacing w:before="120" w:after="120" w:line="264" w:lineRule="auto"/>
        <w:ind w:firstLine="709"/>
        <w:rPr>
          <w:iCs/>
          <w:sz w:val="28"/>
          <w:szCs w:val="28"/>
          <w:lang w:val="nl-NL"/>
        </w:rPr>
      </w:pPr>
      <w:r w:rsidRPr="00B0703A">
        <w:rPr>
          <w:iCs/>
          <w:sz w:val="28"/>
          <w:szCs w:val="28"/>
          <w:lang w:val="nl-NL"/>
        </w:rPr>
        <w:t>- Loại hợp đồng: Đơn giá cố định</w:t>
      </w:r>
    </w:p>
    <w:p w:rsidR="00771AE8" w:rsidRDefault="00771AE8" w:rsidP="00771AE8">
      <w:pPr>
        <w:widowControl w:val="0"/>
        <w:spacing w:before="120" w:after="120" w:line="264" w:lineRule="auto"/>
        <w:ind w:firstLine="709"/>
        <w:rPr>
          <w:iCs/>
          <w:sz w:val="28"/>
          <w:szCs w:val="28"/>
          <w:lang w:val="nl-NL"/>
        </w:rPr>
      </w:pPr>
      <w:r w:rsidRPr="00B0703A">
        <w:rPr>
          <w:iCs/>
          <w:sz w:val="28"/>
          <w:szCs w:val="28"/>
          <w:lang w:val="nl-NL"/>
        </w:rPr>
        <w:t>- Thời gian thực hiện gói thầu: 12 tháng</w:t>
      </w:r>
    </w:p>
    <w:p w:rsidR="00771AE8" w:rsidRDefault="00771AE8" w:rsidP="00771AE8">
      <w:pPr>
        <w:widowControl w:val="0"/>
        <w:spacing w:before="120" w:after="120" w:line="264" w:lineRule="auto"/>
        <w:ind w:firstLine="709"/>
        <w:rPr>
          <w:iCs/>
          <w:sz w:val="28"/>
          <w:szCs w:val="28"/>
        </w:rPr>
      </w:pPr>
      <w:r w:rsidRPr="003526B2">
        <w:rPr>
          <w:iCs/>
          <w:sz w:val="28"/>
          <w:szCs w:val="28"/>
        </w:rPr>
        <w:t>- Tùy chọn mua thêm: Áp dụng</w:t>
      </w:r>
    </w:p>
    <w:p w:rsidR="00771AE8" w:rsidRPr="000A52EC" w:rsidRDefault="00771AE8" w:rsidP="00771AE8">
      <w:pPr>
        <w:spacing w:after="200" w:line="276" w:lineRule="auto"/>
        <w:ind w:left="2160" w:firstLine="720"/>
        <w:jc w:val="left"/>
        <w:rPr>
          <w:b/>
          <w:iCs/>
          <w:sz w:val="28"/>
        </w:rPr>
      </w:pPr>
      <w:r w:rsidRPr="000A52EC">
        <w:rPr>
          <w:b/>
          <w:iCs/>
          <w:sz w:val="28"/>
        </w:rPr>
        <w:t>BẢNG TÙY CHỌN MUA THÊM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263"/>
        <w:gridCol w:w="847"/>
        <w:gridCol w:w="990"/>
        <w:gridCol w:w="1276"/>
        <w:gridCol w:w="2234"/>
      </w:tblGrid>
      <w:tr w:rsidR="00771AE8" w:rsidRPr="000A1A1A" w:rsidTr="008A24FD">
        <w:trPr>
          <w:trHeight w:val="630"/>
          <w:tblHeader/>
        </w:trPr>
        <w:tc>
          <w:tcPr>
            <w:tcW w:w="364" w:type="pct"/>
            <w:shd w:val="clear" w:color="000000" w:fill="EEEEEE"/>
            <w:vAlign w:val="center"/>
            <w:hideMark/>
          </w:tcPr>
          <w:p w:rsidR="00771AE8" w:rsidRPr="000A1A1A" w:rsidRDefault="00771AE8" w:rsidP="008A24FD">
            <w:pPr>
              <w:jc w:val="center"/>
              <w:rPr>
                <w:b/>
                <w:bCs/>
                <w:color w:val="000000"/>
                <w:sz w:val="22"/>
                <w:szCs w:val="22"/>
              </w:rPr>
            </w:pPr>
            <w:r w:rsidRPr="000A1A1A">
              <w:rPr>
                <w:b/>
                <w:bCs/>
                <w:color w:val="000000"/>
                <w:sz w:val="22"/>
                <w:szCs w:val="22"/>
              </w:rPr>
              <w:t>STT</w:t>
            </w:r>
          </w:p>
        </w:tc>
        <w:tc>
          <w:tcPr>
            <w:tcW w:w="1757" w:type="pct"/>
            <w:shd w:val="clear" w:color="000000" w:fill="EEEEEE"/>
            <w:vAlign w:val="center"/>
            <w:hideMark/>
          </w:tcPr>
          <w:p w:rsidR="00771AE8" w:rsidRPr="000A1A1A" w:rsidRDefault="00771AE8" w:rsidP="008A24FD">
            <w:pPr>
              <w:jc w:val="center"/>
              <w:rPr>
                <w:b/>
                <w:bCs/>
                <w:color w:val="000000"/>
                <w:sz w:val="22"/>
                <w:szCs w:val="22"/>
              </w:rPr>
            </w:pPr>
            <w:r w:rsidRPr="000A1A1A">
              <w:rPr>
                <w:b/>
                <w:bCs/>
                <w:color w:val="000000"/>
                <w:sz w:val="22"/>
                <w:szCs w:val="22"/>
              </w:rPr>
              <w:t>Hạng mục</w:t>
            </w:r>
          </w:p>
        </w:tc>
        <w:tc>
          <w:tcPr>
            <w:tcW w:w="456" w:type="pct"/>
            <w:shd w:val="clear" w:color="000000" w:fill="EEEEEE"/>
            <w:vAlign w:val="center"/>
            <w:hideMark/>
          </w:tcPr>
          <w:p w:rsidR="00771AE8" w:rsidRPr="000A1A1A" w:rsidRDefault="00771AE8" w:rsidP="008A24FD">
            <w:pPr>
              <w:jc w:val="center"/>
              <w:rPr>
                <w:b/>
                <w:bCs/>
                <w:color w:val="000000"/>
                <w:sz w:val="22"/>
                <w:szCs w:val="22"/>
              </w:rPr>
            </w:pPr>
            <w:r w:rsidRPr="000A1A1A">
              <w:rPr>
                <w:b/>
                <w:bCs/>
                <w:color w:val="000000"/>
                <w:sz w:val="22"/>
                <w:szCs w:val="22"/>
              </w:rPr>
              <w:t>Đơn vị</w:t>
            </w:r>
          </w:p>
        </w:tc>
        <w:tc>
          <w:tcPr>
            <w:tcW w:w="533" w:type="pct"/>
            <w:shd w:val="clear" w:color="000000" w:fill="EEEEEE"/>
            <w:vAlign w:val="center"/>
            <w:hideMark/>
          </w:tcPr>
          <w:p w:rsidR="00771AE8" w:rsidRPr="000A1A1A" w:rsidRDefault="00771AE8" w:rsidP="008A24FD">
            <w:pPr>
              <w:jc w:val="center"/>
              <w:rPr>
                <w:b/>
                <w:bCs/>
                <w:color w:val="000000"/>
                <w:sz w:val="22"/>
                <w:szCs w:val="22"/>
              </w:rPr>
            </w:pPr>
            <w:r w:rsidRPr="000A1A1A">
              <w:rPr>
                <w:b/>
                <w:bCs/>
                <w:color w:val="000000"/>
                <w:sz w:val="22"/>
                <w:szCs w:val="22"/>
              </w:rPr>
              <w:t>Khối lượng/ Số lượng</w:t>
            </w:r>
          </w:p>
        </w:tc>
        <w:tc>
          <w:tcPr>
            <w:tcW w:w="687" w:type="pct"/>
            <w:shd w:val="clear" w:color="000000" w:fill="EEEEEE"/>
            <w:vAlign w:val="center"/>
            <w:hideMark/>
          </w:tcPr>
          <w:p w:rsidR="00771AE8" w:rsidRPr="000A1A1A" w:rsidRDefault="00771AE8" w:rsidP="008A24FD">
            <w:pPr>
              <w:jc w:val="center"/>
              <w:rPr>
                <w:b/>
                <w:bCs/>
                <w:color w:val="000000"/>
                <w:sz w:val="22"/>
                <w:szCs w:val="22"/>
              </w:rPr>
            </w:pPr>
            <w:r w:rsidRPr="000A1A1A">
              <w:rPr>
                <w:b/>
                <w:bCs/>
                <w:color w:val="000000"/>
                <w:sz w:val="22"/>
                <w:szCs w:val="22"/>
              </w:rPr>
              <w:t>Tỷ lệ phần trăm (%)</w:t>
            </w:r>
          </w:p>
        </w:tc>
        <w:tc>
          <w:tcPr>
            <w:tcW w:w="1203" w:type="pct"/>
            <w:shd w:val="clear" w:color="000000" w:fill="EEEEEE"/>
            <w:vAlign w:val="center"/>
            <w:hideMark/>
          </w:tcPr>
          <w:p w:rsidR="00771AE8" w:rsidRPr="000A1A1A" w:rsidRDefault="00771AE8" w:rsidP="008A24FD">
            <w:pPr>
              <w:jc w:val="center"/>
              <w:rPr>
                <w:b/>
                <w:bCs/>
                <w:color w:val="000000"/>
                <w:sz w:val="22"/>
                <w:szCs w:val="22"/>
              </w:rPr>
            </w:pPr>
            <w:r w:rsidRPr="000A1A1A">
              <w:rPr>
                <w:b/>
                <w:bCs/>
                <w:color w:val="000000"/>
                <w:sz w:val="22"/>
                <w:szCs w:val="22"/>
              </w:rPr>
              <w:t>Giá trị ước tính</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Nẹp mini 2.0mm</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9</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13</w:t>
            </w:r>
            <w:r>
              <w:rPr>
                <w:color w:val="000000"/>
                <w:sz w:val="22"/>
              </w:rPr>
              <w:t>.</w:t>
            </w:r>
            <w:r w:rsidRPr="000A1A1A">
              <w:rPr>
                <w:color w:val="000000"/>
                <w:sz w:val="22"/>
                <w:szCs w:val="22"/>
              </w:rPr>
              <w:t>500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Vít mini 2.0mm</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60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12</w:t>
            </w:r>
            <w:r>
              <w:rPr>
                <w:color w:val="000000"/>
                <w:sz w:val="22"/>
              </w:rPr>
              <w:t>.</w:t>
            </w:r>
            <w:r w:rsidRPr="000A1A1A">
              <w:rPr>
                <w:color w:val="000000"/>
                <w:sz w:val="22"/>
                <w:szCs w:val="22"/>
              </w:rPr>
              <w:t>000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Nẹp rá ổ cối</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Bộ</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14</w:t>
            </w:r>
            <w:r>
              <w:rPr>
                <w:color w:val="000000"/>
                <w:sz w:val="22"/>
              </w:rPr>
              <w:t>.</w:t>
            </w:r>
            <w:r w:rsidRPr="000A1A1A">
              <w:rPr>
                <w:color w:val="000000"/>
                <w:sz w:val="22"/>
                <w:szCs w:val="22"/>
              </w:rPr>
              <w:t>700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4</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Khớp vai toàn phần</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Bộ</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133</w:t>
            </w:r>
            <w:r>
              <w:rPr>
                <w:color w:val="000000"/>
                <w:sz w:val="22"/>
              </w:rPr>
              <w:t>.</w:t>
            </w:r>
            <w:r w:rsidRPr="000A1A1A">
              <w:rPr>
                <w:color w:val="000000"/>
                <w:sz w:val="22"/>
                <w:szCs w:val="22"/>
              </w:rPr>
              <w:t>000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5</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Dụng cụ cắt coils</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6</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Vòng xoắn kim loại nút túi phình mạch não</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15</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174</w:t>
            </w:r>
            <w:r>
              <w:rPr>
                <w:color w:val="000000"/>
                <w:sz w:val="22"/>
              </w:rPr>
              <w:t>.</w:t>
            </w:r>
            <w:r w:rsidRPr="000A1A1A">
              <w:rPr>
                <w:color w:val="000000"/>
                <w:sz w:val="22"/>
                <w:szCs w:val="22"/>
              </w:rPr>
              <w:t>750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7</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Catheter chẩn đoán 4 điện cực</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9</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76</w:t>
            </w:r>
            <w:r>
              <w:rPr>
                <w:color w:val="000000"/>
                <w:sz w:val="22"/>
              </w:rPr>
              <w:t>.</w:t>
            </w:r>
            <w:r w:rsidRPr="000A1A1A">
              <w:rPr>
                <w:color w:val="000000"/>
                <w:sz w:val="22"/>
                <w:szCs w:val="22"/>
              </w:rPr>
              <w:t>500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8</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 xml:space="preserve">Cáp nối dùng cho catheter chẩn </w:t>
            </w:r>
            <w:r w:rsidRPr="000A1A1A">
              <w:rPr>
                <w:color w:val="000000"/>
                <w:sz w:val="22"/>
                <w:szCs w:val="22"/>
              </w:rPr>
              <w:lastRenderedPageBreak/>
              <w:t>đoán 4 điện cực</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lastRenderedPageBreak/>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lastRenderedPageBreak/>
              <w:t>9</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Catheter chẩn đoán 10 điện cực đầu cong không điều chỉnh</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9</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153</w:t>
            </w:r>
            <w:r>
              <w:rPr>
                <w:color w:val="000000"/>
                <w:sz w:val="22"/>
              </w:rPr>
              <w:t>.</w:t>
            </w:r>
            <w:r w:rsidRPr="000A1A1A">
              <w:rPr>
                <w:color w:val="000000"/>
                <w:sz w:val="22"/>
                <w:szCs w:val="22"/>
              </w:rPr>
              <w:t>000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10</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Catheter chẩn đoán 10 điện cực đầu cong điều chỉnh</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11</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Cáp nối dùng cho catheter chẩn đoán 10 điện cực</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12</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Catheter cắt đốt điện sinh lý</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6</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252</w:t>
            </w:r>
            <w:r>
              <w:rPr>
                <w:color w:val="000000"/>
                <w:sz w:val="22"/>
              </w:rPr>
              <w:t>.</w:t>
            </w:r>
            <w:r w:rsidRPr="000A1A1A">
              <w:rPr>
                <w:color w:val="000000"/>
                <w:sz w:val="22"/>
                <w:szCs w:val="22"/>
              </w:rPr>
              <w:t>000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13</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Cáp nối dùng cho catheter cắt đốt điện sinh lý</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14</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Chỉ không tiêu đơn sợi  Polypropylene 8/0 chỉ dài 60cm 2 kim tròn 3/8C kim dài 8mm</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Tép</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9</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w:t>
            </w:r>
            <w:r>
              <w:rPr>
                <w:color w:val="000000"/>
                <w:sz w:val="22"/>
              </w:rPr>
              <w:t>.</w:t>
            </w:r>
            <w:r w:rsidRPr="000A1A1A">
              <w:rPr>
                <w:color w:val="000000"/>
                <w:sz w:val="22"/>
                <w:szCs w:val="22"/>
              </w:rPr>
              <w:t>693</w:t>
            </w:r>
            <w:r>
              <w:rPr>
                <w:color w:val="000000"/>
                <w:sz w:val="22"/>
              </w:rPr>
              <w:t>.</w:t>
            </w:r>
            <w:r w:rsidRPr="000A1A1A">
              <w:rPr>
                <w:color w:val="000000"/>
                <w:sz w:val="22"/>
                <w:szCs w:val="22"/>
              </w:rPr>
              <w:t>250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15</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Chỉ tiêu tổng hợp đơn sợi polyglecaprone 25 số 0 dài 75cm</w:t>
            </w:r>
            <w:r>
              <w:rPr>
                <w:color w:val="000000"/>
                <w:sz w:val="22"/>
              </w:rPr>
              <w:t>.</w:t>
            </w:r>
            <w:r w:rsidRPr="000A1A1A">
              <w:rPr>
                <w:color w:val="000000"/>
                <w:sz w:val="22"/>
                <w:szCs w:val="22"/>
              </w:rPr>
              <w:t xml:space="preserve"> kim tròn đầu tròn 1/2C kim dài 30mm</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Tép</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9</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w:t>
            </w:r>
            <w:r>
              <w:rPr>
                <w:color w:val="000000"/>
                <w:sz w:val="22"/>
              </w:rPr>
              <w:t>.</w:t>
            </w:r>
            <w:r w:rsidRPr="000A1A1A">
              <w:rPr>
                <w:color w:val="000000"/>
                <w:sz w:val="22"/>
                <w:szCs w:val="22"/>
              </w:rPr>
              <w:t>601</w:t>
            </w:r>
            <w:r>
              <w:rPr>
                <w:color w:val="000000"/>
                <w:sz w:val="22"/>
              </w:rPr>
              <w:t>.</w:t>
            </w:r>
            <w:r w:rsidRPr="000A1A1A">
              <w:rPr>
                <w:color w:val="000000"/>
                <w:sz w:val="22"/>
                <w:szCs w:val="22"/>
              </w:rPr>
              <w:t>775</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16</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Dao mổ số 11</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195</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w:t>
            </w:r>
            <w:r>
              <w:rPr>
                <w:color w:val="000000"/>
                <w:sz w:val="22"/>
              </w:rPr>
              <w:t>.</w:t>
            </w:r>
            <w:r w:rsidRPr="000A1A1A">
              <w:rPr>
                <w:color w:val="000000"/>
                <w:sz w:val="22"/>
                <w:szCs w:val="22"/>
              </w:rPr>
              <w:t>150</w:t>
            </w:r>
            <w:r>
              <w:rPr>
                <w:color w:val="000000"/>
                <w:sz w:val="22"/>
              </w:rPr>
              <w:t>.</w:t>
            </w:r>
            <w:r w:rsidRPr="000A1A1A">
              <w:rPr>
                <w:color w:val="000000"/>
                <w:sz w:val="22"/>
                <w:szCs w:val="22"/>
              </w:rPr>
              <w:t>500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17</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Test nhanh chẩn đoán Rotavirus và Adenovirus</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Test</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w:t>
            </w:r>
            <w:r>
              <w:rPr>
                <w:color w:val="000000"/>
                <w:sz w:val="22"/>
              </w:rPr>
              <w:t>.</w:t>
            </w:r>
            <w:r w:rsidRPr="000A1A1A">
              <w:rPr>
                <w:color w:val="000000"/>
                <w:sz w:val="22"/>
                <w:szCs w:val="22"/>
              </w:rPr>
              <w:t>150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18</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Test nhanh chẩn đoán tay chân miệng</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Test</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60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w:t>
            </w:r>
            <w:r>
              <w:rPr>
                <w:color w:val="000000"/>
                <w:sz w:val="22"/>
              </w:rPr>
              <w:t>.</w:t>
            </w:r>
            <w:r w:rsidRPr="000A1A1A">
              <w:rPr>
                <w:color w:val="000000"/>
                <w:sz w:val="22"/>
                <w:szCs w:val="22"/>
              </w:rPr>
              <w:t>780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19</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Chai cấy máu phát hiện vi sinh vật hiếu khí</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Chai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34</w:t>
            </w:r>
            <w:r>
              <w:rPr>
                <w:color w:val="000000"/>
                <w:sz w:val="22"/>
              </w:rPr>
              <w:t>.</w:t>
            </w:r>
            <w:r w:rsidRPr="000A1A1A">
              <w:rPr>
                <w:color w:val="000000"/>
                <w:sz w:val="22"/>
                <w:szCs w:val="22"/>
              </w:rPr>
              <w:t>650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20</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Dung dịch rửa tay phẫu thuật</w:t>
            </w:r>
            <w:r>
              <w:rPr>
                <w:color w:val="000000"/>
                <w:sz w:val="22"/>
              </w:rPr>
              <w:t>.</w:t>
            </w:r>
            <w:r w:rsidRPr="000A1A1A">
              <w:rPr>
                <w:color w:val="000000"/>
                <w:sz w:val="22"/>
                <w:szCs w:val="22"/>
              </w:rPr>
              <w:t xml:space="preserve"> chứa 4% kl/kl chlorhexidine digluconate</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Chai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750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42</w:t>
            </w:r>
            <w:r>
              <w:rPr>
                <w:color w:val="000000"/>
                <w:sz w:val="22"/>
              </w:rPr>
              <w:t>.</w:t>
            </w:r>
            <w:r w:rsidRPr="000A1A1A">
              <w:rPr>
                <w:color w:val="000000"/>
                <w:sz w:val="22"/>
                <w:szCs w:val="22"/>
              </w:rPr>
              <w:t>750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21</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Dung dịch rửa tay chứa 2% kl/kl chlorhexidine digluconate</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Chai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510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22</w:t>
            </w:r>
            <w:r>
              <w:rPr>
                <w:color w:val="000000"/>
                <w:sz w:val="22"/>
              </w:rPr>
              <w:t>.</w:t>
            </w:r>
            <w:r w:rsidRPr="000A1A1A">
              <w:rPr>
                <w:color w:val="000000"/>
                <w:sz w:val="22"/>
                <w:szCs w:val="22"/>
              </w:rPr>
              <w:t>950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22</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Dung dịch tẩy rửa dụng cụ</w:t>
            </w:r>
            <w:r>
              <w:rPr>
                <w:color w:val="000000"/>
                <w:sz w:val="22"/>
              </w:rPr>
              <w:t>.</w:t>
            </w:r>
            <w:r w:rsidRPr="000A1A1A">
              <w:rPr>
                <w:color w:val="000000"/>
                <w:sz w:val="22"/>
                <w:szCs w:val="22"/>
              </w:rPr>
              <w:t xml:space="preserve"> hỗn hợp 5 enzym</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Lít</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360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53</w:t>
            </w:r>
            <w:r>
              <w:rPr>
                <w:color w:val="000000"/>
                <w:sz w:val="22"/>
              </w:rPr>
              <w:t>.</w:t>
            </w:r>
            <w:r w:rsidRPr="000A1A1A">
              <w:rPr>
                <w:color w:val="000000"/>
                <w:sz w:val="22"/>
                <w:szCs w:val="22"/>
              </w:rPr>
              <w:t>280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23</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Dung dịch sát khuẩn da dùng trong y tế</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Lít</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72</w:t>
            </w:r>
            <w:r>
              <w:rPr>
                <w:color w:val="000000"/>
                <w:sz w:val="22"/>
              </w:rPr>
              <w:t>.</w:t>
            </w:r>
            <w:r w:rsidRPr="000A1A1A">
              <w:rPr>
                <w:color w:val="000000"/>
                <w:sz w:val="22"/>
                <w:szCs w:val="22"/>
              </w:rPr>
              <w:t>000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24</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Nẹp khóa nén ép Titan xương đòn</w:t>
            </w:r>
            <w:r>
              <w:rPr>
                <w:color w:val="000000"/>
                <w:sz w:val="22"/>
              </w:rPr>
              <w:t>.</w:t>
            </w:r>
            <w:r w:rsidRPr="000A1A1A">
              <w:rPr>
                <w:color w:val="000000"/>
                <w:sz w:val="22"/>
                <w:szCs w:val="22"/>
              </w:rPr>
              <w:t xml:space="preserve"> dùng vít 3.5mm.</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Cái</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18</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46</w:t>
            </w:r>
            <w:r>
              <w:rPr>
                <w:color w:val="000000"/>
                <w:sz w:val="22"/>
              </w:rPr>
              <w:t>.</w:t>
            </w:r>
            <w:r w:rsidRPr="000A1A1A">
              <w:rPr>
                <w:color w:val="000000"/>
                <w:sz w:val="22"/>
                <w:szCs w:val="22"/>
              </w:rPr>
              <w:t>800</w:t>
            </w:r>
            <w:r>
              <w:rPr>
                <w:color w:val="000000"/>
                <w:sz w:val="22"/>
              </w:rPr>
              <w:t>.</w:t>
            </w:r>
            <w:r w:rsidRPr="000A1A1A">
              <w:rPr>
                <w:color w:val="000000"/>
                <w:sz w:val="22"/>
                <w:szCs w:val="22"/>
              </w:rPr>
              <w:t>000</w:t>
            </w:r>
          </w:p>
        </w:tc>
      </w:tr>
      <w:tr w:rsidR="00771AE8" w:rsidRPr="000A1A1A" w:rsidTr="008A24FD">
        <w:trPr>
          <w:trHeight w:val="300"/>
        </w:trPr>
        <w:tc>
          <w:tcPr>
            <w:tcW w:w="364"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25</w:t>
            </w:r>
          </w:p>
        </w:tc>
        <w:tc>
          <w:tcPr>
            <w:tcW w:w="1757" w:type="pct"/>
            <w:shd w:val="clear" w:color="auto" w:fill="auto"/>
            <w:noWrap/>
            <w:vAlign w:val="center"/>
            <w:hideMark/>
          </w:tcPr>
          <w:p w:rsidR="00771AE8" w:rsidRPr="000A1A1A" w:rsidRDefault="00771AE8" w:rsidP="008A24FD">
            <w:pPr>
              <w:jc w:val="left"/>
              <w:rPr>
                <w:color w:val="000000"/>
                <w:sz w:val="22"/>
                <w:szCs w:val="22"/>
              </w:rPr>
            </w:pPr>
            <w:r w:rsidRPr="000A1A1A">
              <w:rPr>
                <w:color w:val="000000"/>
                <w:sz w:val="22"/>
                <w:szCs w:val="22"/>
              </w:rPr>
              <w:t>Natri Clorid tinh khiết</w:t>
            </w:r>
          </w:p>
        </w:tc>
        <w:tc>
          <w:tcPr>
            <w:tcW w:w="456"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kg</w:t>
            </w:r>
          </w:p>
        </w:tc>
        <w:tc>
          <w:tcPr>
            <w:tcW w:w="53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210</w:t>
            </w:r>
          </w:p>
        </w:tc>
        <w:tc>
          <w:tcPr>
            <w:tcW w:w="687"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30</w:t>
            </w:r>
          </w:p>
        </w:tc>
        <w:tc>
          <w:tcPr>
            <w:tcW w:w="1203" w:type="pct"/>
            <w:shd w:val="clear" w:color="auto" w:fill="auto"/>
            <w:noWrap/>
            <w:vAlign w:val="center"/>
            <w:hideMark/>
          </w:tcPr>
          <w:p w:rsidR="00771AE8" w:rsidRPr="000A1A1A" w:rsidRDefault="00771AE8" w:rsidP="008A24FD">
            <w:pPr>
              <w:jc w:val="center"/>
              <w:rPr>
                <w:color w:val="000000"/>
                <w:sz w:val="22"/>
                <w:szCs w:val="22"/>
              </w:rPr>
            </w:pPr>
            <w:r w:rsidRPr="000A1A1A">
              <w:rPr>
                <w:color w:val="000000"/>
                <w:sz w:val="22"/>
                <w:szCs w:val="22"/>
              </w:rPr>
              <w:t>11</w:t>
            </w:r>
            <w:r>
              <w:rPr>
                <w:color w:val="000000"/>
                <w:sz w:val="22"/>
              </w:rPr>
              <w:t>.</w:t>
            </w:r>
            <w:r w:rsidRPr="000A1A1A">
              <w:rPr>
                <w:color w:val="000000"/>
                <w:sz w:val="22"/>
                <w:szCs w:val="22"/>
              </w:rPr>
              <w:t>025</w:t>
            </w:r>
            <w:r>
              <w:rPr>
                <w:color w:val="000000"/>
                <w:sz w:val="22"/>
              </w:rPr>
              <w:t>.</w:t>
            </w:r>
            <w:r w:rsidRPr="000A1A1A">
              <w:rPr>
                <w:color w:val="000000"/>
                <w:sz w:val="22"/>
                <w:szCs w:val="22"/>
              </w:rPr>
              <w:t>000</w:t>
            </w:r>
          </w:p>
        </w:tc>
      </w:tr>
    </w:tbl>
    <w:p w:rsidR="00771AE8" w:rsidRPr="00B0703A" w:rsidRDefault="00771AE8" w:rsidP="00771AE8">
      <w:pPr>
        <w:widowControl w:val="0"/>
        <w:spacing w:before="120" w:after="120" w:line="264" w:lineRule="auto"/>
        <w:ind w:firstLine="709"/>
        <w:rPr>
          <w:iCs/>
          <w:spacing w:val="2"/>
          <w:sz w:val="28"/>
          <w:szCs w:val="28"/>
          <w:lang w:val="nl-NL"/>
        </w:rPr>
      </w:pPr>
    </w:p>
    <w:bookmarkEnd w:id="0"/>
    <w:p w:rsidR="00771AE8" w:rsidRPr="00180F17" w:rsidRDefault="00771AE8" w:rsidP="00771AE8">
      <w:pPr>
        <w:widowControl w:val="0"/>
        <w:tabs>
          <w:tab w:val="left" w:pos="6075"/>
        </w:tabs>
        <w:spacing w:before="120" w:after="120" w:line="264" w:lineRule="auto"/>
        <w:ind w:firstLine="709"/>
        <w:rPr>
          <w:b/>
          <w:i/>
          <w:sz w:val="28"/>
          <w:szCs w:val="28"/>
          <w:lang w:val="nl-NL"/>
        </w:rPr>
      </w:pPr>
      <w:r w:rsidRPr="00180F17">
        <w:rPr>
          <w:b/>
          <w:i/>
          <w:sz w:val="28"/>
          <w:szCs w:val="28"/>
          <w:lang w:val="nl-NL"/>
        </w:rPr>
        <w:t>1.2. Yêu cầu về kỹ thuật</w:t>
      </w:r>
      <w:r>
        <w:rPr>
          <w:b/>
          <w:i/>
          <w:sz w:val="28"/>
          <w:szCs w:val="28"/>
          <w:lang w:val="nl-NL"/>
        </w:rPr>
        <w:tab/>
      </w:r>
    </w:p>
    <w:p w:rsidR="00771AE8" w:rsidRPr="00F9392C" w:rsidRDefault="00771AE8" w:rsidP="00771AE8">
      <w:pPr>
        <w:spacing w:after="120"/>
        <w:ind w:firstLine="720"/>
        <w:rPr>
          <w:sz w:val="28"/>
          <w:szCs w:val="28"/>
          <w:lang w:val="it-IT"/>
        </w:rPr>
      </w:pPr>
      <w:r w:rsidRPr="00F9392C">
        <w:rPr>
          <w:sz w:val="28"/>
          <w:szCs w:val="28"/>
          <w:lang w:val="it-IT"/>
        </w:rPr>
        <w:t xml:space="preserve">Yêu cầu về kỹ thuật được trình bày theo từng phần thuộc phạm vi cung cấp của gói thầu. </w:t>
      </w:r>
    </w:p>
    <w:p w:rsidR="00771AE8" w:rsidRDefault="00771AE8" w:rsidP="00771AE8">
      <w:pPr>
        <w:spacing w:before="120" w:after="120" w:line="264" w:lineRule="auto"/>
        <w:ind w:firstLine="709"/>
        <w:rPr>
          <w:sz w:val="28"/>
          <w:szCs w:val="28"/>
          <w:lang w:val="it-IT"/>
        </w:rPr>
      </w:pPr>
      <w:r w:rsidRPr="00F9392C">
        <w:rPr>
          <w:sz w:val="28"/>
          <w:szCs w:val="28"/>
          <w:lang w:val="it-IT"/>
        </w:rPr>
        <w:t xml:space="preserve">Nhà thầu cung cấp trong E-HSDT của mình thông số kỹ thuật, các bảng biểu kỹ thuật hoặc các thông tin kỹ thuật khác và cách trình bày các thông tin đó trong E-HSDT để chứng minh các hạng mục hàng hóa của phần gói thầu do nhà thầu chào đầy đủ và đáp ứng các nội dung yêu cầu được quy định theo bảng yêu cầu kỹ thuật dưới đây </w:t>
      </w:r>
      <w:r w:rsidRPr="00F9392C">
        <w:rPr>
          <w:i/>
          <w:iCs/>
          <w:sz w:val="28"/>
          <w:szCs w:val="28"/>
          <w:lang w:val="it-IT"/>
        </w:rPr>
        <w:t>(có đính kèm file excel)</w:t>
      </w:r>
      <w:r w:rsidRPr="00F9392C">
        <w:rPr>
          <w:sz w:val="28"/>
          <w:szCs w:val="28"/>
          <w:lang w:val="it-IT"/>
        </w:rPr>
        <w:t>:</w:t>
      </w:r>
    </w:p>
    <w:p w:rsidR="00771AE8" w:rsidRDefault="00771AE8" w:rsidP="00771AE8">
      <w:pPr>
        <w:spacing w:before="120" w:after="120" w:line="264" w:lineRule="auto"/>
        <w:ind w:firstLine="709"/>
        <w:rPr>
          <w:sz w:val="28"/>
          <w:szCs w:val="28"/>
          <w:lang w:val="it-IT"/>
        </w:rPr>
        <w:sectPr w:rsidR="00771AE8"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703"/>
        <w:gridCol w:w="1841"/>
        <w:gridCol w:w="1982"/>
        <w:gridCol w:w="566"/>
        <w:gridCol w:w="832"/>
        <w:gridCol w:w="3540"/>
        <w:gridCol w:w="609"/>
        <w:gridCol w:w="1159"/>
        <w:gridCol w:w="545"/>
        <w:gridCol w:w="661"/>
        <w:gridCol w:w="1566"/>
        <w:gridCol w:w="828"/>
        <w:gridCol w:w="699"/>
        <w:gridCol w:w="1969"/>
        <w:gridCol w:w="1073"/>
        <w:gridCol w:w="923"/>
      </w:tblGrid>
      <w:tr w:rsidR="00771AE8" w:rsidRPr="0040693E" w:rsidTr="008A24FD">
        <w:trPr>
          <w:trHeight w:val="832"/>
          <w:tblHeader/>
        </w:trPr>
        <w:tc>
          <w:tcPr>
            <w:tcW w:w="2662" w:type="pct"/>
            <w:gridSpan w:val="7"/>
            <w:vAlign w:val="center"/>
          </w:tcPr>
          <w:p w:rsidR="00771AE8" w:rsidRPr="0040693E" w:rsidRDefault="00771AE8" w:rsidP="008A24FD">
            <w:pPr>
              <w:jc w:val="center"/>
              <w:rPr>
                <w:b/>
                <w:bCs/>
                <w:color w:val="000000"/>
                <w:szCs w:val="24"/>
                <w:lang w:val="it-IT"/>
              </w:rPr>
            </w:pPr>
            <w:r w:rsidRPr="0040693E">
              <w:rPr>
                <w:b/>
                <w:bCs/>
                <w:iCs/>
                <w:color w:val="000000" w:themeColor="text1"/>
                <w:szCs w:val="24"/>
                <w:lang w:val="de-DE"/>
              </w:rPr>
              <w:lastRenderedPageBreak/>
              <w:t>Nội dung yêu cầu của E-HSMT</w:t>
            </w:r>
          </w:p>
        </w:tc>
        <w:tc>
          <w:tcPr>
            <w:tcW w:w="2338" w:type="pct"/>
            <w:gridSpan w:val="10"/>
            <w:vAlign w:val="center"/>
          </w:tcPr>
          <w:p w:rsidR="00771AE8" w:rsidRPr="0040693E" w:rsidRDefault="00771AE8" w:rsidP="008A24FD">
            <w:pPr>
              <w:jc w:val="center"/>
              <w:rPr>
                <w:b/>
                <w:bCs/>
                <w:color w:val="000000"/>
                <w:szCs w:val="24"/>
                <w:lang w:val="it-IT"/>
              </w:rPr>
            </w:pPr>
            <w:r w:rsidRPr="0040693E">
              <w:rPr>
                <w:b/>
                <w:bCs/>
                <w:color w:val="000000"/>
                <w:szCs w:val="24"/>
                <w:lang w:val="it-IT"/>
              </w:rPr>
              <w:t>Đáp ứng của E-HSDT</w:t>
            </w:r>
          </w:p>
          <w:p w:rsidR="00771AE8" w:rsidRPr="0040693E" w:rsidRDefault="00771AE8" w:rsidP="008A24FD">
            <w:pPr>
              <w:jc w:val="center"/>
              <w:rPr>
                <w:b/>
                <w:bCs/>
                <w:color w:val="000000"/>
                <w:szCs w:val="24"/>
                <w:lang w:val="it-IT"/>
              </w:rPr>
            </w:pPr>
            <w:r w:rsidRPr="0040693E">
              <w:rPr>
                <w:b/>
                <w:bCs/>
                <w:color w:val="000000"/>
                <w:szCs w:val="24"/>
                <w:lang w:val="it-IT"/>
              </w:rPr>
              <w:t>(Nhà thầu ghi rõ khả năng đáp ứng của hàng hóa chào thầu)</w:t>
            </w:r>
          </w:p>
        </w:tc>
      </w:tr>
      <w:tr w:rsidR="00771AE8" w:rsidRPr="0040693E" w:rsidTr="008A24FD">
        <w:trPr>
          <w:trHeight w:val="1575"/>
          <w:tblHeader/>
        </w:trPr>
        <w:tc>
          <w:tcPr>
            <w:tcW w:w="223" w:type="pct"/>
            <w:vAlign w:val="center"/>
            <w:hideMark/>
          </w:tcPr>
          <w:p w:rsidR="00771AE8" w:rsidRPr="0040693E" w:rsidRDefault="00771AE8" w:rsidP="008A24FD">
            <w:pPr>
              <w:jc w:val="center"/>
              <w:rPr>
                <w:b/>
                <w:bCs/>
                <w:szCs w:val="24"/>
              </w:rPr>
            </w:pPr>
            <w:r w:rsidRPr="0040693E">
              <w:rPr>
                <w:b/>
                <w:bCs/>
                <w:szCs w:val="24"/>
              </w:rPr>
              <w:t xml:space="preserve">STT </w:t>
            </w:r>
          </w:p>
        </w:tc>
        <w:tc>
          <w:tcPr>
            <w:tcW w:w="397" w:type="pct"/>
            <w:vAlign w:val="center"/>
            <w:hideMark/>
          </w:tcPr>
          <w:p w:rsidR="00771AE8" w:rsidRPr="0040693E" w:rsidRDefault="00771AE8" w:rsidP="008A24FD">
            <w:pPr>
              <w:jc w:val="center"/>
              <w:rPr>
                <w:b/>
                <w:bCs/>
                <w:szCs w:val="24"/>
              </w:rPr>
            </w:pPr>
            <w:r w:rsidRPr="0040693E">
              <w:rPr>
                <w:b/>
                <w:bCs/>
                <w:szCs w:val="24"/>
                <w:lang w:val="vi-VN"/>
              </w:rPr>
              <w:t>Mã phần lô</w:t>
            </w:r>
          </w:p>
        </w:tc>
        <w:tc>
          <w:tcPr>
            <w:tcW w:w="429" w:type="pct"/>
            <w:vAlign w:val="center"/>
            <w:hideMark/>
          </w:tcPr>
          <w:p w:rsidR="00771AE8" w:rsidRPr="0040693E" w:rsidRDefault="00771AE8" w:rsidP="008A24FD">
            <w:pPr>
              <w:jc w:val="center"/>
              <w:rPr>
                <w:b/>
                <w:bCs/>
                <w:szCs w:val="24"/>
              </w:rPr>
            </w:pPr>
            <w:r w:rsidRPr="0040693E">
              <w:rPr>
                <w:b/>
                <w:bCs/>
                <w:szCs w:val="24"/>
              </w:rPr>
              <w:t>Tên phần lô</w:t>
            </w:r>
          </w:p>
        </w:tc>
        <w:tc>
          <w:tcPr>
            <w:tcW w:w="462" w:type="pct"/>
            <w:vAlign w:val="center"/>
            <w:hideMark/>
          </w:tcPr>
          <w:p w:rsidR="00771AE8" w:rsidRPr="0040693E" w:rsidRDefault="00771AE8" w:rsidP="008A24FD">
            <w:pPr>
              <w:jc w:val="center"/>
              <w:rPr>
                <w:b/>
                <w:bCs/>
                <w:szCs w:val="24"/>
              </w:rPr>
            </w:pPr>
            <w:r w:rsidRPr="0040693E">
              <w:rPr>
                <w:b/>
                <w:bCs/>
                <w:szCs w:val="24"/>
              </w:rPr>
              <w:t>tên</w:t>
            </w:r>
            <w:r w:rsidRPr="0040693E">
              <w:rPr>
                <w:b/>
                <w:bCs/>
                <w:szCs w:val="24"/>
                <w:lang w:val="vi-VN"/>
              </w:rPr>
              <w:t xml:space="preserve"> hàng hóa</w:t>
            </w:r>
          </w:p>
        </w:tc>
        <w:tc>
          <w:tcPr>
            <w:tcW w:w="132" w:type="pct"/>
            <w:vAlign w:val="center"/>
            <w:hideMark/>
          </w:tcPr>
          <w:p w:rsidR="00771AE8" w:rsidRPr="0040693E" w:rsidRDefault="00771AE8" w:rsidP="008A24FD">
            <w:pPr>
              <w:jc w:val="center"/>
              <w:rPr>
                <w:b/>
                <w:bCs/>
                <w:szCs w:val="24"/>
              </w:rPr>
            </w:pPr>
            <w:r w:rsidRPr="0040693E">
              <w:rPr>
                <w:b/>
                <w:bCs/>
                <w:szCs w:val="24"/>
              </w:rPr>
              <w:t>ĐVT</w:t>
            </w:r>
          </w:p>
        </w:tc>
        <w:tc>
          <w:tcPr>
            <w:tcW w:w="194" w:type="pct"/>
            <w:vAlign w:val="center"/>
            <w:hideMark/>
          </w:tcPr>
          <w:p w:rsidR="00771AE8" w:rsidRPr="0040693E" w:rsidRDefault="00771AE8" w:rsidP="008A24FD">
            <w:pPr>
              <w:jc w:val="center"/>
              <w:rPr>
                <w:b/>
                <w:bCs/>
                <w:szCs w:val="24"/>
              </w:rPr>
            </w:pPr>
            <w:r w:rsidRPr="0040693E">
              <w:rPr>
                <w:b/>
                <w:bCs/>
                <w:szCs w:val="24"/>
              </w:rPr>
              <w:t>Số lượng</w:t>
            </w:r>
          </w:p>
        </w:tc>
        <w:tc>
          <w:tcPr>
            <w:tcW w:w="825" w:type="pct"/>
            <w:vAlign w:val="center"/>
            <w:hideMark/>
          </w:tcPr>
          <w:p w:rsidR="00771AE8" w:rsidRPr="0040693E" w:rsidRDefault="00771AE8" w:rsidP="008A24FD">
            <w:pPr>
              <w:jc w:val="center"/>
              <w:rPr>
                <w:b/>
                <w:bCs/>
                <w:szCs w:val="24"/>
              </w:rPr>
            </w:pPr>
            <w:r w:rsidRPr="0040693E">
              <w:rPr>
                <w:b/>
                <w:bCs/>
                <w:color w:val="000000"/>
                <w:szCs w:val="24"/>
              </w:rPr>
              <w:t>Thông số kỹ thuật</w:t>
            </w:r>
          </w:p>
        </w:tc>
        <w:tc>
          <w:tcPr>
            <w:tcW w:w="142"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Tên hàng hóa dự thầu</w:t>
            </w:r>
          </w:p>
        </w:tc>
        <w:tc>
          <w:tcPr>
            <w:tcW w:w="270"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Tên thương mại</w:t>
            </w:r>
          </w:p>
        </w:tc>
        <w:tc>
          <w:tcPr>
            <w:tcW w:w="127"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Ký hiệu</w:t>
            </w:r>
          </w:p>
        </w:tc>
        <w:tc>
          <w:tcPr>
            <w:tcW w:w="154"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Hãng SX/ xuất xứ</w:t>
            </w:r>
          </w:p>
        </w:tc>
        <w:tc>
          <w:tcPr>
            <w:tcW w:w="365"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Liệt kê tài liệu về tính hợp lệ của hàng hóa</w:t>
            </w:r>
          </w:p>
        </w:tc>
        <w:tc>
          <w:tcPr>
            <w:tcW w:w="193"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ĐVT</w:t>
            </w:r>
          </w:p>
        </w:tc>
        <w:tc>
          <w:tcPr>
            <w:tcW w:w="163"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Số lượng</w:t>
            </w:r>
          </w:p>
        </w:tc>
        <w:tc>
          <w:tcPr>
            <w:tcW w:w="459"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Thông số kỹ thuật</w:t>
            </w:r>
          </w:p>
        </w:tc>
        <w:tc>
          <w:tcPr>
            <w:tcW w:w="250"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Quy cách đóng gói</w:t>
            </w:r>
          </w:p>
        </w:tc>
        <w:tc>
          <w:tcPr>
            <w:tcW w:w="215" w:type="pct"/>
            <w:vAlign w:val="center"/>
          </w:tcPr>
          <w:p w:rsidR="00771AE8" w:rsidRPr="0040693E" w:rsidRDefault="00771AE8" w:rsidP="008A24FD">
            <w:pPr>
              <w:spacing w:before="60" w:after="60"/>
              <w:ind w:left="-57" w:right="-57"/>
              <w:jc w:val="center"/>
              <w:rPr>
                <w:b/>
                <w:bCs/>
                <w:color w:val="000000" w:themeColor="text1"/>
                <w:szCs w:val="24"/>
              </w:rPr>
            </w:pPr>
            <w:r w:rsidRPr="0040693E">
              <w:rPr>
                <w:b/>
                <w:bCs/>
                <w:color w:val="000000"/>
                <w:szCs w:val="24"/>
              </w:rPr>
              <w:t>Mã 5086 (nếu có)</w:t>
            </w:r>
          </w:p>
        </w:tc>
      </w:tr>
      <w:tr w:rsidR="00771AE8" w:rsidRPr="0040693E" w:rsidTr="008A24FD">
        <w:trPr>
          <w:trHeight w:val="601"/>
        </w:trPr>
        <w:tc>
          <w:tcPr>
            <w:tcW w:w="223" w:type="pct"/>
            <w:vAlign w:val="center"/>
            <w:hideMark/>
          </w:tcPr>
          <w:p w:rsidR="00771AE8" w:rsidRPr="0040693E" w:rsidRDefault="00771AE8" w:rsidP="008A24FD">
            <w:pPr>
              <w:jc w:val="center"/>
              <w:rPr>
                <w:szCs w:val="24"/>
              </w:rPr>
            </w:pPr>
            <w:r w:rsidRPr="0040693E">
              <w:rPr>
                <w:szCs w:val="24"/>
              </w:rPr>
              <w:t>1</w:t>
            </w:r>
          </w:p>
        </w:tc>
        <w:tc>
          <w:tcPr>
            <w:tcW w:w="397" w:type="pct"/>
            <w:vAlign w:val="center"/>
            <w:hideMark/>
          </w:tcPr>
          <w:p w:rsidR="00771AE8" w:rsidRPr="0040693E" w:rsidRDefault="00771AE8" w:rsidP="008A24FD">
            <w:pPr>
              <w:jc w:val="center"/>
              <w:rPr>
                <w:szCs w:val="24"/>
              </w:rPr>
            </w:pPr>
            <w:r w:rsidRPr="0040693E">
              <w:rPr>
                <w:szCs w:val="24"/>
              </w:rPr>
              <w:t>PP2500601518</w:t>
            </w:r>
          </w:p>
        </w:tc>
        <w:tc>
          <w:tcPr>
            <w:tcW w:w="429" w:type="pct"/>
            <w:vAlign w:val="center"/>
            <w:hideMark/>
          </w:tcPr>
          <w:p w:rsidR="00771AE8" w:rsidRPr="0040693E" w:rsidRDefault="00771AE8" w:rsidP="008A24FD">
            <w:pPr>
              <w:jc w:val="center"/>
              <w:rPr>
                <w:szCs w:val="24"/>
              </w:rPr>
            </w:pPr>
            <w:r w:rsidRPr="0040693E">
              <w:rPr>
                <w:szCs w:val="24"/>
              </w:rPr>
              <w:t>Nẹp mini 2.0mm</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553"/>
        </w:trPr>
        <w:tc>
          <w:tcPr>
            <w:tcW w:w="223" w:type="pct"/>
            <w:vAlign w:val="center"/>
          </w:tcPr>
          <w:p w:rsidR="00771AE8" w:rsidRPr="0040693E" w:rsidRDefault="00771AE8" w:rsidP="008A24FD">
            <w:pPr>
              <w:jc w:val="center"/>
              <w:rPr>
                <w:szCs w:val="24"/>
              </w:rPr>
            </w:pPr>
            <w:r w:rsidRPr="0040693E">
              <w:rPr>
                <w:szCs w:val="24"/>
              </w:rPr>
              <w:t>1.1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Nẹp mini 2.0mm</w:t>
            </w:r>
          </w:p>
        </w:tc>
        <w:tc>
          <w:tcPr>
            <w:tcW w:w="132" w:type="pct"/>
            <w:vAlign w:val="center"/>
          </w:tcPr>
          <w:p w:rsidR="00771AE8" w:rsidRPr="0040693E" w:rsidRDefault="00771AE8" w:rsidP="008A24FD">
            <w:pPr>
              <w:jc w:val="center"/>
              <w:rPr>
                <w:szCs w:val="24"/>
              </w:rPr>
            </w:pPr>
            <w:r w:rsidRPr="0040693E">
              <w:rPr>
                <w:szCs w:val="24"/>
              </w:rPr>
              <w:t>Cái</w:t>
            </w:r>
          </w:p>
        </w:tc>
        <w:tc>
          <w:tcPr>
            <w:tcW w:w="194" w:type="pct"/>
            <w:vAlign w:val="center"/>
          </w:tcPr>
          <w:p w:rsidR="00771AE8" w:rsidRPr="0040693E" w:rsidRDefault="00771AE8" w:rsidP="008A24FD">
            <w:pPr>
              <w:jc w:val="center"/>
              <w:rPr>
                <w:szCs w:val="24"/>
              </w:rPr>
            </w:pPr>
            <w:r>
              <w:rPr>
                <w:szCs w:val="24"/>
              </w:rPr>
              <w:t>30</w:t>
            </w:r>
          </w:p>
        </w:tc>
        <w:tc>
          <w:tcPr>
            <w:tcW w:w="825" w:type="pct"/>
            <w:vAlign w:val="center"/>
          </w:tcPr>
          <w:p w:rsidR="00771AE8" w:rsidRPr="00FF3E42" w:rsidRDefault="00771AE8" w:rsidP="008A24FD">
            <w:pPr>
              <w:jc w:val="center"/>
              <w:rPr>
                <w:szCs w:val="24"/>
              </w:rPr>
            </w:pPr>
            <w:r w:rsidRPr="00FF3E42">
              <w:rPr>
                <w:szCs w:val="24"/>
              </w:rPr>
              <w:t>Chất liệu Titanium, nẹp thằng và nẹp chữ T, nhiều lỗ, các cỡ</w:t>
            </w:r>
          </w:p>
          <w:p w:rsidR="00771AE8" w:rsidRPr="00FF3E42" w:rsidRDefault="00771AE8" w:rsidP="008A24FD">
            <w:pPr>
              <w:jc w:val="center"/>
              <w:rPr>
                <w:szCs w:val="24"/>
              </w:rPr>
            </w:pPr>
            <w:r w:rsidRPr="00FF3E42">
              <w:rPr>
                <w:szCs w:val="24"/>
              </w:rPr>
              <w:t>dày ≤ 1.5mm</w:t>
            </w:r>
          </w:p>
          <w:p w:rsidR="00771AE8" w:rsidRPr="00FF3E42" w:rsidRDefault="00771AE8" w:rsidP="008A24FD">
            <w:pPr>
              <w:jc w:val="center"/>
              <w:rPr>
                <w:szCs w:val="24"/>
              </w:rPr>
            </w:pPr>
            <w:r w:rsidRPr="00FF3E42">
              <w:rPr>
                <w:szCs w:val="24"/>
              </w:rPr>
              <w:t>Dùng cho vít 2.0mm</w:t>
            </w:r>
          </w:p>
          <w:p w:rsidR="00771AE8" w:rsidRPr="0040693E" w:rsidRDefault="00771AE8" w:rsidP="008A24FD">
            <w:pPr>
              <w:jc w:val="center"/>
              <w:rPr>
                <w:szCs w:val="24"/>
              </w:rPr>
            </w:pPr>
            <w:r w:rsidRPr="00FF3E42">
              <w:rPr>
                <w:szCs w:val="24"/>
              </w:rPr>
              <w:t>Đạt đủ các tiêu chuẩn ISO, CE</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677"/>
        </w:trPr>
        <w:tc>
          <w:tcPr>
            <w:tcW w:w="223" w:type="pct"/>
            <w:vAlign w:val="center"/>
            <w:hideMark/>
          </w:tcPr>
          <w:p w:rsidR="00771AE8" w:rsidRPr="0040693E" w:rsidRDefault="00771AE8" w:rsidP="008A24FD">
            <w:pPr>
              <w:jc w:val="center"/>
              <w:rPr>
                <w:szCs w:val="24"/>
              </w:rPr>
            </w:pPr>
            <w:r w:rsidRPr="0040693E">
              <w:rPr>
                <w:szCs w:val="24"/>
              </w:rPr>
              <w:t>2</w:t>
            </w:r>
          </w:p>
        </w:tc>
        <w:tc>
          <w:tcPr>
            <w:tcW w:w="397" w:type="pct"/>
            <w:vAlign w:val="center"/>
            <w:hideMark/>
          </w:tcPr>
          <w:p w:rsidR="00771AE8" w:rsidRPr="0040693E" w:rsidRDefault="00771AE8" w:rsidP="008A24FD">
            <w:pPr>
              <w:jc w:val="center"/>
              <w:rPr>
                <w:szCs w:val="24"/>
              </w:rPr>
            </w:pPr>
            <w:r w:rsidRPr="0040693E">
              <w:rPr>
                <w:szCs w:val="24"/>
              </w:rPr>
              <w:t>PP2500601519</w:t>
            </w:r>
          </w:p>
        </w:tc>
        <w:tc>
          <w:tcPr>
            <w:tcW w:w="429" w:type="pct"/>
            <w:vAlign w:val="center"/>
            <w:hideMark/>
          </w:tcPr>
          <w:p w:rsidR="00771AE8" w:rsidRPr="0040693E" w:rsidRDefault="00771AE8" w:rsidP="008A24FD">
            <w:pPr>
              <w:jc w:val="center"/>
              <w:rPr>
                <w:szCs w:val="24"/>
              </w:rPr>
            </w:pPr>
            <w:r w:rsidRPr="0040693E">
              <w:rPr>
                <w:szCs w:val="24"/>
              </w:rPr>
              <w:t>Vít mini 2.0mm</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416"/>
        </w:trPr>
        <w:tc>
          <w:tcPr>
            <w:tcW w:w="223" w:type="pct"/>
            <w:vAlign w:val="center"/>
          </w:tcPr>
          <w:p w:rsidR="00771AE8" w:rsidRPr="0040693E" w:rsidRDefault="00771AE8" w:rsidP="008A24FD">
            <w:pPr>
              <w:jc w:val="center"/>
              <w:rPr>
                <w:szCs w:val="24"/>
              </w:rPr>
            </w:pPr>
            <w:r w:rsidRPr="0040693E">
              <w:rPr>
                <w:szCs w:val="24"/>
              </w:rPr>
              <w:t>2.1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Vít mini 2.0mm</w:t>
            </w:r>
          </w:p>
        </w:tc>
        <w:tc>
          <w:tcPr>
            <w:tcW w:w="132" w:type="pct"/>
            <w:vAlign w:val="center"/>
          </w:tcPr>
          <w:p w:rsidR="00771AE8" w:rsidRPr="0040693E" w:rsidRDefault="00771AE8" w:rsidP="008A24FD">
            <w:pPr>
              <w:jc w:val="center"/>
              <w:rPr>
                <w:szCs w:val="24"/>
              </w:rPr>
            </w:pPr>
            <w:r w:rsidRPr="0040693E">
              <w:rPr>
                <w:szCs w:val="24"/>
              </w:rPr>
              <w:t>Cái</w:t>
            </w:r>
          </w:p>
        </w:tc>
        <w:tc>
          <w:tcPr>
            <w:tcW w:w="194" w:type="pct"/>
            <w:vAlign w:val="center"/>
          </w:tcPr>
          <w:p w:rsidR="00771AE8" w:rsidRPr="0040693E" w:rsidRDefault="00771AE8" w:rsidP="008A24FD">
            <w:pPr>
              <w:jc w:val="center"/>
              <w:rPr>
                <w:szCs w:val="24"/>
              </w:rPr>
            </w:pPr>
            <w:r>
              <w:rPr>
                <w:szCs w:val="24"/>
              </w:rPr>
              <w:t>200</w:t>
            </w:r>
          </w:p>
        </w:tc>
        <w:tc>
          <w:tcPr>
            <w:tcW w:w="825" w:type="pct"/>
            <w:vAlign w:val="center"/>
          </w:tcPr>
          <w:p w:rsidR="00771AE8" w:rsidRPr="00FF3E42" w:rsidRDefault="00771AE8" w:rsidP="008A24FD">
            <w:pPr>
              <w:jc w:val="center"/>
            </w:pPr>
            <w:r>
              <w:t>Chất liệu Titanium, mũi vít tự tạo ren</w:t>
            </w:r>
            <w:r>
              <w:br/>
              <w:t xml:space="preserve"> * Đường kính 2.0mm  dài 6-24mm</w:t>
            </w:r>
            <w:r>
              <w:br/>
              <w:t>- Đạt đủ các tiêu chuẩn ISO, CE</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642"/>
        </w:trPr>
        <w:tc>
          <w:tcPr>
            <w:tcW w:w="223" w:type="pct"/>
            <w:vAlign w:val="center"/>
            <w:hideMark/>
          </w:tcPr>
          <w:p w:rsidR="00771AE8" w:rsidRPr="0040693E" w:rsidRDefault="00771AE8" w:rsidP="008A24FD">
            <w:pPr>
              <w:jc w:val="center"/>
              <w:rPr>
                <w:szCs w:val="24"/>
              </w:rPr>
            </w:pPr>
            <w:r w:rsidRPr="0040693E">
              <w:rPr>
                <w:szCs w:val="24"/>
              </w:rPr>
              <w:t>3</w:t>
            </w:r>
          </w:p>
        </w:tc>
        <w:tc>
          <w:tcPr>
            <w:tcW w:w="397" w:type="pct"/>
            <w:vAlign w:val="center"/>
            <w:hideMark/>
          </w:tcPr>
          <w:p w:rsidR="00771AE8" w:rsidRPr="0040693E" w:rsidRDefault="00771AE8" w:rsidP="008A24FD">
            <w:pPr>
              <w:jc w:val="center"/>
              <w:rPr>
                <w:szCs w:val="24"/>
              </w:rPr>
            </w:pPr>
            <w:r w:rsidRPr="0040693E">
              <w:rPr>
                <w:szCs w:val="24"/>
              </w:rPr>
              <w:t>PP2500601520</w:t>
            </w:r>
          </w:p>
        </w:tc>
        <w:tc>
          <w:tcPr>
            <w:tcW w:w="429" w:type="pct"/>
            <w:vAlign w:val="center"/>
            <w:hideMark/>
          </w:tcPr>
          <w:p w:rsidR="00771AE8" w:rsidRPr="0040693E" w:rsidRDefault="00771AE8" w:rsidP="008A24FD">
            <w:pPr>
              <w:jc w:val="center"/>
              <w:rPr>
                <w:szCs w:val="24"/>
              </w:rPr>
            </w:pPr>
            <w:r w:rsidRPr="0040693E">
              <w:rPr>
                <w:szCs w:val="24"/>
              </w:rPr>
              <w:t>Nẹp rá ổ cối</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665"/>
        </w:trPr>
        <w:tc>
          <w:tcPr>
            <w:tcW w:w="223" w:type="pct"/>
            <w:vAlign w:val="center"/>
          </w:tcPr>
          <w:p w:rsidR="00771AE8" w:rsidRPr="0040693E" w:rsidRDefault="00771AE8" w:rsidP="008A24FD">
            <w:pPr>
              <w:jc w:val="center"/>
              <w:rPr>
                <w:szCs w:val="24"/>
              </w:rPr>
            </w:pPr>
            <w:r w:rsidRPr="0040693E">
              <w:rPr>
                <w:szCs w:val="24"/>
              </w:rPr>
              <w:t>3.1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Nẹp rá ổ cối</w:t>
            </w:r>
          </w:p>
        </w:tc>
        <w:tc>
          <w:tcPr>
            <w:tcW w:w="132" w:type="pct"/>
            <w:vAlign w:val="center"/>
          </w:tcPr>
          <w:p w:rsidR="00771AE8" w:rsidRPr="0040693E" w:rsidRDefault="00771AE8" w:rsidP="008A24FD">
            <w:pPr>
              <w:jc w:val="center"/>
              <w:rPr>
                <w:szCs w:val="24"/>
              </w:rPr>
            </w:pPr>
            <w:r w:rsidRPr="0040693E">
              <w:rPr>
                <w:szCs w:val="24"/>
              </w:rPr>
              <w:t>Bộ</w:t>
            </w:r>
          </w:p>
        </w:tc>
        <w:tc>
          <w:tcPr>
            <w:tcW w:w="194" w:type="pct"/>
            <w:vAlign w:val="center"/>
          </w:tcPr>
          <w:p w:rsidR="00771AE8" w:rsidRPr="0040693E" w:rsidRDefault="00771AE8" w:rsidP="008A24FD">
            <w:pPr>
              <w:jc w:val="center"/>
              <w:rPr>
                <w:szCs w:val="24"/>
              </w:rPr>
            </w:pPr>
            <w:r>
              <w:rPr>
                <w:szCs w:val="24"/>
              </w:rPr>
              <w:t>5</w:t>
            </w:r>
          </w:p>
        </w:tc>
        <w:tc>
          <w:tcPr>
            <w:tcW w:w="825" w:type="pct"/>
            <w:vAlign w:val="center"/>
          </w:tcPr>
          <w:p w:rsidR="00771AE8" w:rsidRPr="00FF3E42" w:rsidRDefault="00771AE8" w:rsidP="008A24FD">
            <w:pPr>
              <w:jc w:val="center"/>
            </w:pPr>
            <w:r>
              <w:t xml:space="preserve">Vật liệu: Thép không gỉ </w:t>
            </w:r>
            <w:r>
              <w:br/>
              <w:t>Nhiều kích cỡ bên trái và bên phải</w:t>
            </w:r>
            <w:r>
              <w:br/>
              <w:t>Đi kèm vít</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683"/>
        </w:trPr>
        <w:tc>
          <w:tcPr>
            <w:tcW w:w="223" w:type="pct"/>
            <w:vAlign w:val="center"/>
            <w:hideMark/>
          </w:tcPr>
          <w:p w:rsidR="00771AE8" w:rsidRPr="0040693E" w:rsidRDefault="00771AE8" w:rsidP="008A24FD">
            <w:pPr>
              <w:jc w:val="center"/>
              <w:rPr>
                <w:szCs w:val="24"/>
              </w:rPr>
            </w:pPr>
            <w:r w:rsidRPr="0040693E">
              <w:rPr>
                <w:szCs w:val="24"/>
              </w:rPr>
              <w:t>4</w:t>
            </w:r>
          </w:p>
        </w:tc>
        <w:tc>
          <w:tcPr>
            <w:tcW w:w="397" w:type="pct"/>
            <w:vAlign w:val="center"/>
            <w:hideMark/>
          </w:tcPr>
          <w:p w:rsidR="00771AE8" w:rsidRPr="0040693E" w:rsidRDefault="00771AE8" w:rsidP="008A24FD">
            <w:pPr>
              <w:jc w:val="center"/>
              <w:rPr>
                <w:szCs w:val="24"/>
              </w:rPr>
            </w:pPr>
            <w:r w:rsidRPr="0040693E">
              <w:rPr>
                <w:szCs w:val="24"/>
              </w:rPr>
              <w:t>PP2500601521</w:t>
            </w:r>
          </w:p>
        </w:tc>
        <w:tc>
          <w:tcPr>
            <w:tcW w:w="429" w:type="pct"/>
            <w:vAlign w:val="center"/>
            <w:hideMark/>
          </w:tcPr>
          <w:p w:rsidR="00771AE8" w:rsidRPr="0040693E" w:rsidRDefault="00771AE8" w:rsidP="008A24FD">
            <w:pPr>
              <w:jc w:val="center"/>
              <w:rPr>
                <w:szCs w:val="24"/>
              </w:rPr>
            </w:pPr>
            <w:r w:rsidRPr="0040693E">
              <w:rPr>
                <w:szCs w:val="24"/>
              </w:rPr>
              <w:t>Khớp vai toàn phần</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825"/>
        </w:trPr>
        <w:tc>
          <w:tcPr>
            <w:tcW w:w="223" w:type="pct"/>
            <w:vAlign w:val="center"/>
          </w:tcPr>
          <w:p w:rsidR="00771AE8" w:rsidRPr="0040693E" w:rsidRDefault="00771AE8" w:rsidP="008A24FD">
            <w:pPr>
              <w:jc w:val="center"/>
              <w:rPr>
                <w:szCs w:val="24"/>
              </w:rPr>
            </w:pPr>
            <w:r w:rsidRPr="0040693E">
              <w:rPr>
                <w:szCs w:val="24"/>
              </w:rPr>
              <w:t>4.1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Khớp vai toàn phần</w:t>
            </w:r>
          </w:p>
        </w:tc>
        <w:tc>
          <w:tcPr>
            <w:tcW w:w="132" w:type="pct"/>
            <w:vAlign w:val="center"/>
          </w:tcPr>
          <w:p w:rsidR="00771AE8" w:rsidRPr="0040693E" w:rsidRDefault="00771AE8" w:rsidP="008A24FD">
            <w:pPr>
              <w:jc w:val="center"/>
              <w:rPr>
                <w:szCs w:val="24"/>
              </w:rPr>
            </w:pPr>
            <w:r w:rsidRPr="0040693E">
              <w:rPr>
                <w:szCs w:val="24"/>
              </w:rPr>
              <w:t>Bộ</w:t>
            </w:r>
          </w:p>
        </w:tc>
        <w:tc>
          <w:tcPr>
            <w:tcW w:w="194" w:type="pct"/>
            <w:vAlign w:val="center"/>
          </w:tcPr>
          <w:p w:rsidR="00771AE8" w:rsidRPr="0040693E" w:rsidRDefault="00771AE8" w:rsidP="008A24FD">
            <w:pPr>
              <w:jc w:val="center"/>
              <w:rPr>
                <w:szCs w:val="24"/>
              </w:rPr>
            </w:pPr>
            <w:r>
              <w:rPr>
                <w:szCs w:val="24"/>
              </w:rPr>
              <w:t>5</w:t>
            </w:r>
          </w:p>
        </w:tc>
        <w:tc>
          <w:tcPr>
            <w:tcW w:w="825" w:type="pct"/>
            <w:vAlign w:val="center"/>
          </w:tcPr>
          <w:p w:rsidR="00771AE8" w:rsidRPr="00FF3E42" w:rsidRDefault="00771AE8" w:rsidP="008A24FD">
            <w:pPr>
              <w:jc w:val="center"/>
            </w:pPr>
            <w:r>
              <w:t>1. Chuôi cánh tay không xi măng chất liệu: vật liệu Ti6Al4V</w:t>
            </w:r>
            <w:r>
              <w:br/>
              <w:t xml:space="preserve">2. Đầu cánh tay: vật liệu hợp kim Ti6Al4V </w:t>
            </w:r>
            <w:r>
              <w:br/>
              <w:t>3. Ổ chảo: vật liệu hợp kim Ti6Al4V</w:t>
            </w:r>
            <w:r>
              <w:br/>
              <w:t>4. Chỏm ngược: Chất liệu CoCrMo</w:t>
            </w:r>
            <w:r>
              <w:br/>
              <w:t>5. Lớp đệm: Vật liệu Polyethylene cao phân tử</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00"/>
        </w:trPr>
        <w:tc>
          <w:tcPr>
            <w:tcW w:w="223" w:type="pct"/>
            <w:vAlign w:val="center"/>
            <w:hideMark/>
          </w:tcPr>
          <w:p w:rsidR="00771AE8" w:rsidRPr="0040693E" w:rsidRDefault="00771AE8" w:rsidP="008A24FD">
            <w:pPr>
              <w:jc w:val="center"/>
              <w:rPr>
                <w:szCs w:val="24"/>
              </w:rPr>
            </w:pPr>
            <w:r w:rsidRPr="0040693E">
              <w:rPr>
                <w:szCs w:val="24"/>
              </w:rPr>
              <w:t>5</w:t>
            </w:r>
          </w:p>
        </w:tc>
        <w:tc>
          <w:tcPr>
            <w:tcW w:w="397" w:type="pct"/>
            <w:vAlign w:val="center"/>
            <w:hideMark/>
          </w:tcPr>
          <w:p w:rsidR="00771AE8" w:rsidRPr="0040693E" w:rsidRDefault="00771AE8" w:rsidP="008A24FD">
            <w:pPr>
              <w:jc w:val="center"/>
              <w:rPr>
                <w:szCs w:val="24"/>
              </w:rPr>
            </w:pPr>
            <w:r w:rsidRPr="0040693E">
              <w:rPr>
                <w:szCs w:val="24"/>
              </w:rPr>
              <w:t>PP2500601522</w:t>
            </w:r>
          </w:p>
        </w:tc>
        <w:tc>
          <w:tcPr>
            <w:tcW w:w="429" w:type="pct"/>
            <w:vAlign w:val="center"/>
            <w:hideMark/>
          </w:tcPr>
          <w:p w:rsidR="00771AE8" w:rsidRPr="0040693E" w:rsidRDefault="00771AE8" w:rsidP="008A24FD">
            <w:pPr>
              <w:jc w:val="center"/>
              <w:rPr>
                <w:bCs/>
                <w:szCs w:val="24"/>
              </w:rPr>
            </w:pPr>
            <w:r w:rsidRPr="0040693E">
              <w:rPr>
                <w:bCs/>
                <w:szCs w:val="24"/>
              </w:rPr>
              <w:t>Bộ vật tư dùng trong nút túi phình mạch não: 2 mặt hàng</w:t>
            </w:r>
          </w:p>
        </w:tc>
        <w:tc>
          <w:tcPr>
            <w:tcW w:w="462" w:type="pct"/>
            <w:vAlign w:val="center"/>
            <w:hideMark/>
          </w:tcPr>
          <w:p w:rsidR="00771AE8" w:rsidRPr="0040693E" w:rsidRDefault="00771AE8" w:rsidP="008A24FD">
            <w:pPr>
              <w:jc w:val="center"/>
              <w:rPr>
                <w:szCs w:val="24"/>
              </w:rPr>
            </w:pPr>
          </w:p>
        </w:tc>
        <w:tc>
          <w:tcPr>
            <w:tcW w:w="132" w:type="pct"/>
            <w:vAlign w:val="center"/>
            <w:hideMark/>
          </w:tcPr>
          <w:p w:rsidR="00771AE8" w:rsidRPr="0040693E" w:rsidRDefault="00771AE8" w:rsidP="008A24FD">
            <w:pPr>
              <w:jc w:val="center"/>
              <w:rPr>
                <w:szCs w:val="24"/>
              </w:rPr>
            </w:pPr>
          </w:p>
        </w:tc>
        <w:tc>
          <w:tcPr>
            <w:tcW w:w="194" w:type="pct"/>
            <w:vAlign w:val="center"/>
            <w:hideMark/>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00"/>
        </w:trPr>
        <w:tc>
          <w:tcPr>
            <w:tcW w:w="223" w:type="pct"/>
            <w:vAlign w:val="center"/>
            <w:hideMark/>
          </w:tcPr>
          <w:p w:rsidR="00771AE8" w:rsidRPr="0040693E" w:rsidRDefault="00771AE8" w:rsidP="008A24FD">
            <w:pPr>
              <w:jc w:val="center"/>
              <w:rPr>
                <w:szCs w:val="24"/>
              </w:rPr>
            </w:pPr>
            <w:r w:rsidRPr="0040693E">
              <w:rPr>
                <w:szCs w:val="24"/>
              </w:rPr>
              <w:t>5.1</w:t>
            </w:r>
          </w:p>
        </w:tc>
        <w:tc>
          <w:tcPr>
            <w:tcW w:w="397" w:type="pct"/>
            <w:vAlign w:val="center"/>
            <w:hideMark/>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Dụng cụ cắt coils</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2</w:t>
            </w:r>
          </w:p>
        </w:tc>
        <w:tc>
          <w:tcPr>
            <w:tcW w:w="825" w:type="pct"/>
            <w:tcBorders>
              <w:top w:val="single" w:sz="4" w:space="0" w:color="auto"/>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t>Hệ thống cắt coil được thiết kế để cắt coil, tương thích với coil</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946"/>
        </w:trPr>
        <w:tc>
          <w:tcPr>
            <w:tcW w:w="223" w:type="pct"/>
            <w:vAlign w:val="center"/>
            <w:hideMark/>
          </w:tcPr>
          <w:p w:rsidR="00771AE8" w:rsidRPr="0040693E" w:rsidRDefault="00771AE8" w:rsidP="008A24FD">
            <w:pPr>
              <w:jc w:val="center"/>
              <w:rPr>
                <w:szCs w:val="24"/>
              </w:rPr>
            </w:pPr>
            <w:r w:rsidRPr="0040693E">
              <w:rPr>
                <w:szCs w:val="24"/>
              </w:rPr>
              <w:lastRenderedPageBreak/>
              <w:t>5.2</w:t>
            </w:r>
          </w:p>
        </w:tc>
        <w:tc>
          <w:tcPr>
            <w:tcW w:w="397" w:type="pct"/>
            <w:vAlign w:val="center"/>
            <w:hideMark/>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Vòng xoắn kim loại nút túi phình mạch não</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50</w:t>
            </w:r>
          </w:p>
        </w:tc>
        <w:tc>
          <w:tcPr>
            <w:tcW w:w="825" w:type="pct"/>
            <w:tcBorders>
              <w:top w:val="nil"/>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br/>
              <w:t>Kích thước: khoảng từ 0.0115inch-0.0145inch</w:t>
            </w:r>
            <w:r>
              <w:br/>
              <w:t>- Đường kính: từ khoảng 1 đến 20 mm</w:t>
            </w:r>
            <w:r>
              <w:br/>
              <w:t>- Chiều dài 1-50 cm</w:t>
            </w:r>
            <w:r>
              <w:br/>
              <w:t>- Chất liệu: Platium/ Nitinol</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254"/>
        </w:trPr>
        <w:tc>
          <w:tcPr>
            <w:tcW w:w="223" w:type="pct"/>
            <w:vAlign w:val="center"/>
            <w:hideMark/>
          </w:tcPr>
          <w:p w:rsidR="00771AE8" w:rsidRPr="0040693E" w:rsidRDefault="00771AE8" w:rsidP="008A24FD">
            <w:pPr>
              <w:jc w:val="center"/>
              <w:rPr>
                <w:szCs w:val="24"/>
              </w:rPr>
            </w:pPr>
            <w:r w:rsidRPr="0040693E">
              <w:rPr>
                <w:szCs w:val="24"/>
              </w:rPr>
              <w:t>6</w:t>
            </w:r>
          </w:p>
        </w:tc>
        <w:tc>
          <w:tcPr>
            <w:tcW w:w="397" w:type="pct"/>
            <w:vAlign w:val="center"/>
            <w:hideMark/>
          </w:tcPr>
          <w:p w:rsidR="00771AE8" w:rsidRPr="0040693E" w:rsidRDefault="00771AE8" w:rsidP="008A24FD">
            <w:pPr>
              <w:jc w:val="center"/>
              <w:rPr>
                <w:szCs w:val="24"/>
              </w:rPr>
            </w:pPr>
            <w:r w:rsidRPr="0040693E">
              <w:rPr>
                <w:szCs w:val="24"/>
              </w:rPr>
              <w:t>PP2500601523</w:t>
            </w:r>
          </w:p>
        </w:tc>
        <w:tc>
          <w:tcPr>
            <w:tcW w:w="429" w:type="pct"/>
            <w:vAlign w:val="center"/>
            <w:hideMark/>
          </w:tcPr>
          <w:p w:rsidR="00771AE8" w:rsidRPr="0040693E" w:rsidRDefault="00771AE8" w:rsidP="008A24FD">
            <w:pPr>
              <w:jc w:val="center"/>
              <w:rPr>
                <w:bCs/>
                <w:szCs w:val="24"/>
              </w:rPr>
            </w:pPr>
            <w:r w:rsidRPr="0040693E">
              <w:rPr>
                <w:bCs/>
                <w:szCs w:val="24"/>
              </w:rPr>
              <w:t>Bộ dụng cụ chẩn đoán 4 điện cực dùng trong điện tim sinh lý: 2 mặt hàng</w:t>
            </w:r>
          </w:p>
        </w:tc>
        <w:tc>
          <w:tcPr>
            <w:tcW w:w="462" w:type="pct"/>
            <w:vAlign w:val="center"/>
            <w:hideMark/>
          </w:tcPr>
          <w:p w:rsidR="00771AE8" w:rsidRPr="0040693E" w:rsidRDefault="00771AE8" w:rsidP="008A24FD">
            <w:pPr>
              <w:jc w:val="center"/>
              <w:rPr>
                <w:szCs w:val="24"/>
              </w:rPr>
            </w:pPr>
          </w:p>
        </w:tc>
        <w:tc>
          <w:tcPr>
            <w:tcW w:w="132" w:type="pct"/>
            <w:vAlign w:val="center"/>
            <w:hideMark/>
          </w:tcPr>
          <w:p w:rsidR="00771AE8" w:rsidRPr="0040693E" w:rsidRDefault="00771AE8" w:rsidP="008A24FD">
            <w:pPr>
              <w:jc w:val="center"/>
              <w:rPr>
                <w:szCs w:val="24"/>
              </w:rPr>
            </w:pPr>
          </w:p>
        </w:tc>
        <w:tc>
          <w:tcPr>
            <w:tcW w:w="194" w:type="pct"/>
            <w:vAlign w:val="center"/>
            <w:hideMark/>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409"/>
        </w:trPr>
        <w:tc>
          <w:tcPr>
            <w:tcW w:w="223" w:type="pct"/>
            <w:vAlign w:val="center"/>
            <w:hideMark/>
          </w:tcPr>
          <w:p w:rsidR="00771AE8" w:rsidRPr="0040693E" w:rsidRDefault="00771AE8" w:rsidP="008A24FD">
            <w:pPr>
              <w:jc w:val="center"/>
              <w:rPr>
                <w:szCs w:val="24"/>
              </w:rPr>
            </w:pPr>
            <w:r w:rsidRPr="0040693E">
              <w:rPr>
                <w:szCs w:val="24"/>
              </w:rPr>
              <w:t>6.1</w:t>
            </w:r>
          </w:p>
        </w:tc>
        <w:tc>
          <w:tcPr>
            <w:tcW w:w="397" w:type="pct"/>
            <w:vAlign w:val="center"/>
            <w:hideMark/>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Catheter chẩn đoán 4 điện cực</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30</w:t>
            </w:r>
          </w:p>
        </w:tc>
        <w:tc>
          <w:tcPr>
            <w:tcW w:w="825" w:type="pct"/>
            <w:tcBorders>
              <w:top w:val="single" w:sz="4" w:space="0" w:color="auto"/>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t xml:space="preserve">- Ống thông (Catheter) </w:t>
            </w:r>
            <w:r>
              <w:br/>
              <w:t xml:space="preserve">chẩn đoán thăm dò </w:t>
            </w:r>
            <w:r>
              <w:br/>
              <w:t>điện sinh lý, loại 4 điện cực</w:t>
            </w:r>
            <w:r>
              <w:br/>
              <w:t xml:space="preserve">- Kích cỡ: từ 5F- 6F </w:t>
            </w:r>
            <w:r>
              <w:br/>
              <w:t>- Chiều dài: trong khoảng 80 cm - 120 cm</w:t>
            </w:r>
            <w:r>
              <w:br/>
              <w:t>- Tương thích với hệ thống máy thăm dò EP Tracer (Biotronik)</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823"/>
        </w:trPr>
        <w:tc>
          <w:tcPr>
            <w:tcW w:w="223" w:type="pct"/>
            <w:vAlign w:val="center"/>
            <w:hideMark/>
          </w:tcPr>
          <w:p w:rsidR="00771AE8" w:rsidRPr="0040693E" w:rsidRDefault="00771AE8" w:rsidP="008A24FD">
            <w:pPr>
              <w:jc w:val="center"/>
              <w:rPr>
                <w:szCs w:val="24"/>
              </w:rPr>
            </w:pPr>
            <w:r w:rsidRPr="0040693E">
              <w:rPr>
                <w:szCs w:val="24"/>
              </w:rPr>
              <w:t>6.2</w:t>
            </w:r>
          </w:p>
        </w:tc>
        <w:tc>
          <w:tcPr>
            <w:tcW w:w="397" w:type="pct"/>
            <w:vAlign w:val="center"/>
            <w:hideMark/>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Cáp nối dùng cho catheter chẩn đoán 4 điện cực</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2</w:t>
            </w:r>
          </w:p>
        </w:tc>
        <w:tc>
          <w:tcPr>
            <w:tcW w:w="825" w:type="pct"/>
            <w:tcBorders>
              <w:top w:val="nil"/>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t>Cáp nối cho các điện cực chẩn đoán với 4 điện cực. Dài ≥150cm.</w:t>
            </w:r>
            <w:r>
              <w:br/>
              <w:t>- Tương thích với hệ thống máy thăm dò EP Tracer (Biotronik)</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162"/>
        </w:trPr>
        <w:tc>
          <w:tcPr>
            <w:tcW w:w="223" w:type="pct"/>
            <w:vAlign w:val="center"/>
            <w:hideMark/>
          </w:tcPr>
          <w:p w:rsidR="00771AE8" w:rsidRPr="0040693E" w:rsidRDefault="00771AE8" w:rsidP="008A24FD">
            <w:pPr>
              <w:jc w:val="center"/>
              <w:rPr>
                <w:bCs/>
                <w:szCs w:val="24"/>
              </w:rPr>
            </w:pPr>
            <w:r w:rsidRPr="0040693E">
              <w:rPr>
                <w:bCs/>
                <w:szCs w:val="24"/>
              </w:rPr>
              <w:t>7</w:t>
            </w:r>
          </w:p>
        </w:tc>
        <w:tc>
          <w:tcPr>
            <w:tcW w:w="397" w:type="pct"/>
            <w:vAlign w:val="center"/>
            <w:hideMark/>
          </w:tcPr>
          <w:p w:rsidR="00771AE8" w:rsidRPr="0040693E" w:rsidRDefault="00771AE8" w:rsidP="008A24FD">
            <w:pPr>
              <w:jc w:val="center"/>
              <w:rPr>
                <w:szCs w:val="24"/>
              </w:rPr>
            </w:pPr>
            <w:r w:rsidRPr="0040693E">
              <w:rPr>
                <w:szCs w:val="24"/>
              </w:rPr>
              <w:t>PP2500601524</w:t>
            </w:r>
          </w:p>
        </w:tc>
        <w:tc>
          <w:tcPr>
            <w:tcW w:w="429" w:type="pct"/>
            <w:vAlign w:val="center"/>
            <w:hideMark/>
          </w:tcPr>
          <w:p w:rsidR="00771AE8" w:rsidRPr="0040693E" w:rsidRDefault="00771AE8" w:rsidP="008A24FD">
            <w:pPr>
              <w:jc w:val="center"/>
              <w:rPr>
                <w:bCs/>
                <w:szCs w:val="24"/>
              </w:rPr>
            </w:pPr>
            <w:r w:rsidRPr="0040693E">
              <w:rPr>
                <w:bCs/>
                <w:szCs w:val="24"/>
              </w:rPr>
              <w:t>Bộ dụng cụ chẩn đoán 10 điện cực dùng trong điện tim sinh lý: 3 mặt hàng</w:t>
            </w:r>
          </w:p>
        </w:tc>
        <w:tc>
          <w:tcPr>
            <w:tcW w:w="462" w:type="pct"/>
            <w:vAlign w:val="center"/>
            <w:hideMark/>
          </w:tcPr>
          <w:p w:rsidR="00771AE8" w:rsidRPr="0040693E" w:rsidRDefault="00771AE8" w:rsidP="008A24FD">
            <w:pPr>
              <w:jc w:val="center"/>
              <w:rPr>
                <w:szCs w:val="24"/>
              </w:rPr>
            </w:pPr>
          </w:p>
        </w:tc>
        <w:tc>
          <w:tcPr>
            <w:tcW w:w="132" w:type="pct"/>
            <w:vAlign w:val="center"/>
            <w:hideMark/>
          </w:tcPr>
          <w:p w:rsidR="00771AE8" w:rsidRPr="0040693E" w:rsidRDefault="00771AE8" w:rsidP="008A24FD">
            <w:pPr>
              <w:jc w:val="center"/>
              <w:rPr>
                <w:bCs/>
                <w:szCs w:val="24"/>
              </w:rPr>
            </w:pPr>
          </w:p>
        </w:tc>
        <w:tc>
          <w:tcPr>
            <w:tcW w:w="194" w:type="pct"/>
            <w:vAlign w:val="center"/>
            <w:hideMark/>
          </w:tcPr>
          <w:p w:rsidR="00771AE8" w:rsidRPr="0040693E" w:rsidRDefault="00771AE8" w:rsidP="008A24FD">
            <w:pPr>
              <w:jc w:val="center"/>
              <w:rPr>
                <w:bCs/>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42"/>
        </w:trPr>
        <w:tc>
          <w:tcPr>
            <w:tcW w:w="223" w:type="pct"/>
            <w:vAlign w:val="center"/>
            <w:hideMark/>
          </w:tcPr>
          <w:p w:rsidR="00771AE8" w:rsidRPr="0040693E" w:rsidRDefault="00771AE8" w:rsidP="008A24FD">
            <w:pPr>
              <w:jc w:val="center"/>
              <w:rPr>
                <w:szCs w:val="24"/>
              </w:rPr>
            </w:pPr>
            <w:r w:rsidRPr="0040693E">
              <w:rPr>
                <w:szCs w:val="24"/>
              </w:rPr>
              <w:t>7.1</w:t>
            </w:r>
          </w:p>
        </w:tc>
        <w:tc>
          <w:tcPr>
            <w:tcW w:w="397" w:type="pct"/>
            <w:vAlign w:val="center"/>
            <w:hideMark/>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Catheter chẩn đoán 10 điện cực đầu cong không điều chỉnh</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30</w:t>
            </w:r>
          </w:p>
        </w:tc>
        <w:tc>
          <w:tcPr>
            <w:tcW w:w="825" w:type="pct"/>
            <w:tcBorders>
              <w:top w:val="single" w:sz="4" w:space="0" w:color="auto"/>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t xml:space="preserve">Catheter chẩn đoán 10 cực, dài trong khoảng 65-120cm,  độ cong cố định, kích thước 5F hoặc 6F </w:t>
            </w:r>
            <w:r>
              <w:br/>
              <w:t>- Tương thích với hệ thống máy thăm dò EP Tracer (Biotronik)</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00"/>
        </w:trPr>
        <w:tc>
          <w:tcPr>
            <w:tcW w:w="223" w:type="pct"/>
            <w:vAlign w:val="center"/>
            <w:hideMark/>
          </w:tcPr>
          <w:p w:rsidR="00771AE8" w:rsidRPr="0040693E" w:rsidRDefault="00771AE8" w:rsidP="008A24FD">
            <w:pPr>
              <w:jc w:val="center"/>
              <w:rPr>
                <w:szCs w:val="24"/>
              </w:rPr>
            </w:pPr>
            <w:r w:rsidRPr="0040693E">
              <w:rPr>
                <w:szCs w:val="24"/>
              </w:rPr>
              <w:t>7.2</w:t>
            </w:r>
          </w:p>
        </w:tc>
        <w:tc>
          <w:tcPr>
            <w:tcW w:w="397" w:type="pct"/>
            <w:vAlign w:val="center"/>
            <w:hideMark/>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Catheter chẩn đoán 10 điện cực đầu cong điều chỉnh</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2</w:t>
            </w:r>
          </w:p>
        </w:tc>
        <w:tc>
          <w:tcPr>
            <w:tcW w:w="825" w:type="pct"/>
            <w:tcBorders>
              <w:top w:val="nil"/>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t>Catheter thăm dó chẩn đoán 10 cực, điều chỉnh được độ cong.  Chiều dài ≥100 cm.</w:t>
            </w:r>
            <w:r>
              <w:br/>
              <w:t xml:space="preserve"> -Tương thích với hệ thống máy thăm dò EP Tracer (Biotronik)</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972"/>
        </w:trPr>
        <w:tc>
          <w:tcPr>
            <w:tcW w:w="223" w:type="pct"/>
            <w:vAlign w:val="center"/>
            <w:hideMark/>
          </w:tcPr>
          <w:p w:rsidR="00771AE8" w:rsidRPr="0040693E" w:rsidRDefault="00771AE8" w:rsidP="008A24FD">
            <w:pPr>
              <w:jc w:val="center"/>
              <w:rPr>
                <w:szCs w:val="24"/>
              </w:rPr>
            </w:pPr>
            <w:r w:rsidRPr="0040693E">
              <w:rPr>
                <w:szCs w:val="24"/>
              </w:rPr>
              <w:lastRenderedPageBreak/>
              <w:t>7.3</w:t>
            </w:r>
          </w:p>
        </w:tc>
        <w:tc>
          <w:tcPr>
            <w:tcW w:w="397" w:type="pct"/>
            <w:vAlign w:val="center"/>
            <w:hideMark/>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Cáp nối dùng cho catheter chẩn đoán 10 điện cực</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2</w:t>
            </w:r>
          </w:p>
        </w:tc>
        <w:tc>
          <w:tcPr>
            <w:tcW w:w="825" w:type="pct"/>
            <w:tcBorders>
              <w:top w:val="nil"/>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t>Cáp nối cho các catheter chẩn đoán 10 điện cực. Dài ≥150cm.</w:t>
            </w:r>
            <w:r>
              <w:br/>
              <w:t>- Tương thích với hệ thống máy thăm dò EP Tracer (Biotronik)</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376"/>
        </w:trPr>
        <w:tc>
          <w:tcPr>
            <w:tcW w:w="223" w:type="pct"/>
            <w:vAlign w:val="center"/>
            <w:hideMark/>
          </w:tcPr>
          <w:p w:rsidR="00771AE8" w:rsidRPr="0040693E" w:rsidRDefault="00771AE8" w:rsidP="008A24FD">
            <w:pPr>
              <w:jc w:val="center"/>
              <w:rPr>
                <w:szCs w:val="24"/>
              </w:rPr>
            </w:pPr>
            <w:r w:rsidRPr="0040693E">
              <w:rPr>
                <w:szCs w:val="24"/>
              </w:rPr>
              <w:t>8</w:t>
            </w:r>
          </w:p>
        </w:tc>
        <w:tc>
          <w:tcPr>
            <w:tcW w:w="397" w:type="pct"/>
            <w:vAlign w:val="center"/>
            <w:hideMark/>
          </w:tcPr>
          <w:p w:rsidR="00771AE8" w:rsidRPr="0040693E" w:rsidRDefault="00771AE8" w:rsidP="008A24FD">
            <w:pPr>
              <w:jc w:val="center"/>
              <w:rPr>
                <w:szCs w:val="24"/>
              </w:rPr>
            </w:pPr>
            <w:r w:rsidRPr="0040693E">
              <w:rPr>
                <w:szCs w:val="24"/>
              </w:rPr>
              <w:t>PP2500601525</w:t>
            </w:r>
          </w:p>
        </w:tc>
        <w:tc>
          <w:tcPr>
            <w:tcW w:w="429" w:type="pct"/>
            <w:vAlign w:val="center"/>
            <w:hideMark/>
          </w:tcPr>
          <w:p w:rsidR="00771AE8" w:rsidRPr="0040693E" w:rsidRDefault="00771AE8" w:rsidP="008A24FD">
            <w:pPr>
              <w:jc w:val="center"/>
              <w:rPr>
                <w:bCs/>
                <w:szCs w:val="24"/>
              </w:rPr>
            </w:pPr>
            <w:r w:rsidRPr="0040693E">
              <w:rPr>
                <w:bCs/>
                <w:szCs w:val="24"/>
              </w:rPr>
              <w:t>Bộ dụng cụ cắt đốt dùng trong điện tim sinh lý: 2 mặt hàng</w:t>
            </w:r>
          </w:p>
        </w:tc>
        <w:tc>
          <w:tcPr>
            <w:tcW w:w="462" w:type="pct"/>
            <w:vAlign w:val="center"/>
            <w:hideMark/>
          </w:tcPr>
          <w:p w:rsidR="00771AE8" w:rsidRPr="0040693E" w:rsidRDefault="00771AE8" w:rsidP="008A24FD">
            <w:pPr>
              <w:jc w:val="center"/>
              <w:rPr>
                <w:szCs w:val="24"/>
              </w:rPr>
            </w:pPr>
          </w:p>
        </w:tc>
        <w:tc>
          <w:tcPr>
            <w:tcW w:w="132" w:type="pct"/>
            <w:vAlign w:val="center"/>
            <w:hideMark/>
          </w:tcPr>
          <w:p w:rsidR="00771AE8" w:rsidRPr="0040693E" w:rsidRDefault="00771AE8" w:rsidP="008A24FD">
            <w:pPr>
              <w:jc w:val="center"/>
              <w:rPr>
                <w:szCs w:val="24"/>
              </w:rPr>
            </w:pPr>
          </w:p>
        </w:tc>
        <w:tc>
          <w:tcPr>
            <w:tcW w:w="194" w:type="pct"/>
            <w:vAlign w:val="center"/>
            <w:hideMark/>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212"/>
        </w:trPr>
        <w:tc>
          <w:tcPr>
            <w:tcW w:w="223" w:type="pct"/>
            <w:vAlign w:val="center"/>
          </w:tcPr>
          <w:p w:rsidR="00771AE8" w:rsidRPr="0040693E" w:rsidRDefault="00771AE8" w:rsidP="008A24FD">
            <w:pPr>
              <w:jc w:val="center"/>
              <w:rPr>
                <w:szCs w:val="24"/>
              </w:rPr>
            </w:pPr>
            <w:r w:rsidRPr="0040693E">
              <w:rPr>
                <w:szCs w:val="24"/>
              </w:rPr>
              <w:t>8.1</w:t>
            </w:r>
          </w:p>
        </w:tc>
        <w:tc>
          <w:tcPr>
            <w:tcW w:w="397" w:type="pct"/>
            <w:vAlign w:val="center"/>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Catheter cắt đốt điện sinh lý</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20</w:t>
            </w:r>
          </w:p>
        </w:tc>
        <w:tc>
          <w:tcPr>
            <w:tcW w:w="825" w:type="pct"/>
            <w:tcBorders>
              <w:top w:val="single" w:sz="4" w:space="0" w:color="auto"/>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t>Catheter cắt đốt điện sinh lý</w:t>
            </w:r>
            <w:r>
              <w:br/>
              <w:t>Chiều dài ≥100 cm.</w:t>
            </w:r>
            <w:r>
              <w:br/>
              <w:t xml:space="preserve"> -Tương thích với hệ thống máy thăm dò EP Tracer (Biotronik)</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125"/>
        </w:trPr>
        <w:tc>
          <w:tcPr>
            <w:tcW w:w="223" w:type="pct"/>
            <w:vAlign w:val="center"/>
          </w:tcPr>
          <w:p w:rsidR="00771AE8" w:rsidRPr="0040693E" w:rsidRDefault="00771AE8" w:rsidP="008A24FD">
            <w:pPr>
              <w:jc w:val="center"/>
              <w:rPr>
                <w:szCs w:val="24"/>
              </w:rPr>
            </w:pPr>
            <w:r w:rsidRPr="0040693E">
              <w:rPr>
                <w:szCs w:val="24"/>
              </w:rPr>
              <w:t>8.2</w:t>
            </w:r>
          </w:p>
        </w:tc>
        <w:tc>
          <w:tcPr>
            <w:tcW w:w="397" w:type="pct"/>
            <w:vAlign w:val="center"/>
            <w:hideMark/>
          </w:tcPr>
          <w:p w:rsidR="00771AE8" w:rsidRPr="0040693E" w:rsidRDefault="00771AE8" w:rsidP="008A24FD">
            <w:pPr>
              <w:jc w:val="center"/>
              <w:rPr>
                <w:szCs w:val="24"/>
              </w:rPr>
            </w:pPr>
          </w:p>
        </w:tc>
        <w:tc>
          <w:tcPr>
            <w:tcW w:w="429" w:type="pct"/>
            <w:vAlign w:val="center"/>
            <w:hideMark/>
          </w:tcPr>
          <w:p w:rsidR="00771AE8" w:rsidRPr="0040693E" w:rsidRDefault="00771AE8" w:rsidP="008A24FD">
            <w:pPr>
              <w:jc w:val="center"/>
              <w:rPr>
                <w:szCs w:val="24"/>
              </w:rPr>
            </w:pPr>
          </w:p>
        </w:tc>
        <w:tc>
          <w:tcPr>
            <w:tcW w:w="462" w:type="pct"/>
            <w:vAlign w:val="center"/>
            <w:hideMark/>
          </w:tcPr>
          <w:p w:rsidR="00771AE8" w:rsidRPr="0040693E" w:rsidRDefault="00771AE8" w:rsidP="008A24FD">
            <w:pPr>
              <w:jc w:val="center"/>
              <w:rPr>
                <w:szCs w:val="24"/>
              </w:rPr>
            </w:pPr>
            <w:r w:rsidRPr="0040693E">
              <w:rPr>
                <w:szCs w:val="24"/>
              </w:rPr>
              <w:t>Cáp nối dùng cho catheter cắt đốt điện sinh lý</w:t>
            </w:r>
          </w:p>
        </w:tc>
        <w:tc>
          <w:tcPr>
            <w:tcW w:w="132" w:type="pct"/>
            <w:vAlign w:val="center"/>
            <w:hideMark/>
          </w:tcPr>
          <w:p w:rsidR="00771AE8" w:rsidRPr="0040693E" w:rsidRDefault="00771AE8" w:rsidP="008A24FD">
            <w:pPr>
              <w:jc w:val="center"/>
              <w:rPr>
                <w:szCs w:val="24"/>
              </w:rPr>
            </w:pPr>
            <w:r w:rsidRPr="0040693E">
              <w:rPr>
                <w:szCs w:val="24"/>
              </w:rPr>
              <w:t>Cái</w:t>
            </w:r>
          </w:p>
        </w:tc>
        <w:tc>
          <w:tcPr>
            <w:tcW w:w="194" w:type="pct"/>
            <w:vAlign w:val="center"/>
            <w:hideMark/>
          </w:tcPr>
          <w:p w:rsidR="00771AE8" w:rsidRPr="0040693E" w:rsidRDefault="00771AE8" w:rsidP="008A24FD">
            <w:pPr>
              <w:jc w:val="center"/>
              <w:rPr>
                <w:szCs w:val="24"/>
              </w:rPr>
            </w:pPr>
            <w:r>
              <w:rPr>
                <w:szCs w:val="24"/>
              </w:rPr>
              <w:t>2</w:t>
            </w:r>
          </w:p>
        </w:tc>
        <w:tc>
          <w:tcPr>
            <w:tcW w:w="825" w:type="pct"/>
            <w:tcBorders>
              <w:top w:val="nil"/>
              <w:left w:val="single" w:sz="4" w:space="0" w:color="auto"/>
              <w:bottom w:val="single" w:sz="4" w:space="0" w:color="auto"/>
              <w:right w:val="single" w:sz="4" w:space="0" w:color="auto"/>
            </w:tcBorders>
            <w:vAlign w:val="center"/>
          </w:tcPr>
          <w:p w:rsidR="00771AE8" w:rsidRPr="0040693E" w:rsidRDefault="00771AE8" w:rsidP="008A24FD">
            <w:pPr>
              <w:jc w:val="center"/>
              <w:rPr>
                <w:szCs w:val="24"/>
              </w:rPr>
            </w:pPr>
            <w:r>
              <w:t>Cáp nối dùng cho catheter cắt đốt điện sinh lý.</w:t>
            </w:r>
            <w:r>
              <w:br/>
              <w:t xml:space="preserve"> - Tương thích với hệ thống máy thăm dò EP Tracer (Biotronik)</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926"/>
        </w:trPr>
        <w:tc>
          <w:tcPr>
            <w:tcW w:w="223" w:type="pct"/>
            <w:vAlign w:val="center"/>
            <w:hideMark/>
          </w:tcPr>
          <w:p w:rsidR="00771AE8" w:rsidRPr="0040693E" w:rsidRDefault="00771AE8" w:rsidP="008A24FD">
            <w:pPr>
              <w:jc w:val="center"/>
              <w:rPr>
                <w:szCs w:val="24"/>
              </w:rPr>
            </w:pPr>
            <w:r w:rsidRPr="0040693E">
              <w:rPr>
                <w:szCs w:val="24"/>
              </w:rPr>
              <w:t>9</w:t>
            </w:r>
          </w:p>
        </w:tc>
        <w:tc>
          <w:tcPr>
            <w:tcW w:w="397" w:type="pct"/>
            <w:vAlign w:val="center"/>
            <w:hideMark/>
          </w:tcPr>
          <w:p w:rsidR="00771AE8" w:rsidRPr="0040693E" w:rsidRDefault="00771AE8" w:rsidP="008A24FD">
            <w:pPr>
              <w:jc w:val="center"/>
              <w:rPr>
                <w:szCs w:val="24"/>
              </w:rPr>
            </w:pPr>
            <w:r w:rsidRPr="0040693E">
              <w:rPr>
                <w:szCs w:val="24"/>
              </w:rPr>
              <w:t>PP2500601526</w:t>
            </w:r>
          </w:p>
        </w:tc>
        <w:tc>
          <w:tcPr>
            <w:tcW w:w="429" w:type="pct"/>
            <w:vAlign w:val="center"/>
            <w:hideMark/>
          </w:tcPr>
          <w:p w:rsidR="00771AE8" w:rsidRPr="0040693E" w:rsidRDefault="00771AE8" w:rsidP="008A24FD">
            <w:pPr>
              <w:jc w:val="center"/>
              <w:rPr>
                <w:szCs w:val="24"/>
              </w:rPr>
            </w:pPr>
            <w:r w:rsidRPr="0040693E">
              <w:rPr>
                <w:szCs w:val="24"/>
              </w:rPr>
              <w:t>Chỉ không tiêu đơn sợi  Polypropylene 8/0 chỉ dài 60cm 2 kim tròn 3/8C kim dài 8mm</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848"/>
        </w:trPr>
        <w:tc>
          <w:tcPr>
            <w:tcW w:w="223" w:type="pct"/>
            <w:vAlign w:val="center"/>
          </w:tcPr>
          <w:p w:rsidR="00771AE8" w:rsidRPr="0040693E" w:rsidRDefault="00771AE8" w:rsidP="008A24FD">
            <w:pPr>
              <w:jc w:val="center"/>
              <w:rPr>
                <w:szCs w:val="24"/>
              </w:rPr>
            </w:pPr>
            <w:r w:rsidRPr="0040693E">
              <w:rPr>
                <w:szCs w:val="24"/>
              </w:rPr>
              <w:t>9.1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left"/>
              <w:rPr>
                <w:szCs w:val="24"/>
              </w:rPr>
            </w:pPr>
            <w:r w:rsidRPr="0040693E">
              <w:rPr>
                <w:szCs w:val="24"/>
              </w:rPr>
              <w:t>Chỉ không tiêu đơn sợi  Polypropylene 8/0 chỉ dài 60cm 2 kim tròn 3/8C kim dài 8mm</w:t>
            </w:r>
          </w:p>
        </w:tc>
        <w:tc>
          <w:tcPr>
            <w:tcW w:w="132" w:type="pct"/>
            <w:vAlign w:val="center"/>
          </w:tcPr>
          <w:p w:rsidR="00771AE8" w:rsidRPr="0040693E" w:rsidRDefault="00771AE8" w:rsidP="008A24FD">
            <w:pPr>
              <w:jc w:val="center"/>
              <w:rPr>
                <w:szCs w:val="24"/>
              </w:rPr>
            </w:pPr>
            <w:r w:rsidRPr="0040693E">
              <w:rPr>
                <w:szCs w:val="24"/>
              </w:rPr>
              <w:t>Tép</w:t>
            </w:r>
          </w:p>
        </w:tc>
        <w:tc>
          <w:tcPr>
            <w:tcW w:w="194" w:type="pct"/>
            <w:vAlign w:val="center"/>
          </w:tcPr>
          <w:p w:rsidR="00771AE8" w:rsidRPr="0040693E" w:rsidRDefault="00771AE8" w:rsidP="008A24FD">
            <w:pPr>
              <w:jc w:val="center"/>
              <w:rPr>
                <w:szCs w:val="24"/>
              </w:rPr>
            </w:pPr>
            <w:r>
              <w:rPr>
                <w:szCs w:val="24"/>
              </w:rPr>
              <w:t>30</w:t>
            </w:r>
          </w:p>
        </w:tc>
        <w:tc>
          <w:tcPr>
            <w:tcW w:w="825" w:type="pct"/>
            <w:vAlign w:val="center"/>
          </w:tcPr>
          <w:p w:rsidR="00771AE8" w:rsidRDefault="00771AE8" w:rsidP="008A24FD">
            <w:pPr>
              <w:jc w:val="center"/>
            </w:pPr>
            <w:r>
              <w:t>Chỉ không tiêu đơn sợi  Polypropylene 8/0 chỉ dài 60cm 2 kim tròn 3/8C kim dài 8mm</w:t>
            </w:r>
          </w:p>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834"/>
        </w:trPr>
        <w:tc>
          <w:tcPr>
            <w:tcW w:w="223" w:type="pct"/>
            <w:vAlign w:val="center"/>
            <w:hideMark/>
          </w:tcPr>
          <w:p w:rsidR="00771AE8" w:rsidRPr="0040693E" w:rsidRDefault="00771AE8" w:rsidP="008A24FD">
            <w:pPr>
              <w:jc w:val="center"/>
              <w:rPr>
                <w:szCs w:val="24"/>
              </w:rPr>
            </w:pPr>
            <w:r w:rsidRPr="0040693E">
              <w:rPr>
                <w:szCs w:val="24"/>
              </w:rPr>
              <w:t>10</w:t>
            </w:r>
          </w:p>
        </w:tc>
        <w:tc>
          <w:tcPr>
            <w:tcW w:w="397" w:type="pct"/>
            <w:vAlign w:val="center"/>
            <w:hideMark/>
          </w:tcPr>
          <w:p w:rsidR="00771AE8" w:rsidRPr="0040693E" w:rsidRDefault="00771AE8" w:rsidP="008A24FD">
            <w:pPr>
              <w:jc w:val="center"/>
              <w:rPr>
                <w:szCs w:val="24"/>
              </w:rPr>
            </w:pPr>
            <w:r w:rsidRPr="0040693E">
              <w:rPr>
                <w:szCs w:val="24"/>
              </w:rPr>
              <w:t>PP2500601527</w:t>
            </w:r>
          </w:p>
        </w:tc>
        <w:tc>
          <w:tcPr>
            <w:tcW w:w="429" w:type="pct"/>
            <w:vAlign w:val="center"/>
            <w:hideMark/>
          </w:tcPr>
          <w:p w:rsidR="00771AE8" w:rsidRPr="0040693E" w:rsidRDefault="00771AE8" w:rsidP="008A24FD">
            <w:pPr>
              <w:jc w:val="center"/>
              <w:rPr>
                <w:szCs w:val="24"/>
              </w:rPr>
            </w:pPr>
            <w:r w:rsidRPr="0040693E">
              <w:rPr>
                <w:szCs w:val="24"/>
              </w:rPr>
              <w:t>Chỉ tiêu tổng hợp đơn sợi polyglecaprone 25 số 0 dài 75cm</w:t>
            </w:r>
            <w:r>
              <w:rPr>
                <w:szCs w:val="24"/>
              </w:rPr>
              <w:t>.</w:t>
            </w:r>
            <w:r w:rsidRPr="0040693E">
              <w:rPr>
                <w:szCs w:val="24"/>
              </w:rPr>
              <w:t xml:space="preserve"> kim tròn đầu tròn 1/2C kim dài 30mm</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80"/>
        </w:trPr>
        <w:tc>
          <w:tcPr>
            <w:tcW w:w="223" w:type="pct"/>
            <w:vAlign w:val="center"/>
          </w:tcPr>
          <w:p w:rsidR="00771AE8" w:rsidRPr="0040693E" w:rsidRDefault="00771AE8" w:rsidP="008A24FD">
            <w:pPr>
              <w:jc w:val="center"/>
              <w:rPr>
                <w:szCs w:val="24"/>
              </w:rPr>
            </w:pPr>
            <w:r w:rsidRPr="0040693E">
              <w:rPr>
                <w:szCs w:val="24"/>
              </w:rPr>
              <w:t>10.1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Chỉ tiêu tổng hợp đơn sợi polyglecaprone 25 số 0 dài 75cm</w:t>
            </w:r>
            <w:r>
              <w:rPr>
                <w:szCs w:val="24"/>
              </w:rPr>
              <w:t>.</w:t>
            </w:r>
            <w:r w:rsidRPr="0040693E">
              <w:rPr>
                <w:szCs w:val="24"/>
              </w:rPr>
              <w:t xml:space="preserve"> </w:t>
            </w:r>
            <w:r w:rsidRPr="0040693E">
              <w:rPr>
                <w:szCs w:val="24"/>
              </w:rPr>
              <w:lastRenderedPageBreak/>
              <w:t>kim tròn đầu tròn 1/2C kim dài 30mm</w:t>
            </w:r>
          </w:p>
        </w:tc>
        <w:tc>
          <w:tcPr>
            <w:tcW w:w="132" w:type="pct"/>
            <w:vAlign w:val="center"/>
          </w:tcPr>
          <w:p w:rsidR="00771AE8" w:rsidRPr="0040693E" w:rsidRDefault="00771AE8" w:rsidP="008A24FD">
            <w:pPr>
              <w:jc w:val="center"/>
              <w:rPr>
                <w:szCs w:val="24"/>
              </w:rPr>
            </w:pPr>
            <w:r w:rsidRPr="0040693E">
              <w:rPr>
                <w:szCs w:val="24"/>
              </w:rPr>
              <w:lastRenderedPageBreak/>
              <w:t>Tép</w:t>
            </w:r>
          </w:p>
        </w:tc>
        <w:tc>
          <w:tcPr>
            <w:tcW w:w="194" w:type="pct"/>
            <w:vAlign w:val="center"/>
          </w:tcPr>
          <w:p w:rsidR="00771AE8" w:rsidRPr="0040693E" w:rsidRDefault="00771AE8" w:rsidP="008A24FD">
            <w:pPr>
              <w:jc w:val="center"/>
              <w:rPr>
                <w:szCs w:val="24"/>
              </w:rPr>
            </w:pPr>
            <w:r>
              <w:rPr>
                <w:szCs w:val="24"/>
              </w:rPr>
              <w:t>30</w:t>
            </w:r>
          </w:p>
        </w:tc>
        <w:tc>
          <w:tcPr>
            <w:tcW w:w="825" w:type="pct"/>
            <w:vAlign w:val="center"/>
          </w:tcPr>
          <w:p w:rsidR="00771AE8" w:rsidRDefault="00771AE8" w:rsidP="008A24FD">
            <w:pPr>
              <w:jc w:val="center"/>
            </w:pPr>
            <w:r>
              <w:t>Chỉ tiêu tổng hợp đơn sợi polyglecaprone 25 số 0 dài 70/75cm, kim tròn đầu tròn 1/2C kim dài 30/31mm</w:t>
            </w:r>
          </w:p>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984"/>
        </w:trPr>
        <w:tc>
          <w:tcPr>
            <w:tcW w:w="223" w:type="pct"/>
            <w:vAlign w:val="center"/>
            <w:hideMark/>
          </w:tcPr>
          <w:p w:rsidR="00771AE8" w:rsidRPr="0040693E" w:rsidRDefault="00771AE8" w:rsidP="008A24FD">
            <w:pPr>
              <w:jc w:val="center"/>
              <w:rPr>
                <w:szCs w:val="24"/>
              </w:rPr>
            </w:pPr>
            <w:r w:rsidRPr="0040693E">
              <w:rPr>
                <w:szCs w:val="24"/>
              </w:rPr>
              <w:lastRenderedPageBreak/>
              <w:t>11</w:t>
            </w:r>
          </w:p>
        </w:tc>
        <w:tc>
          <w:tcPr>
            <w:tcW w:w="397" w:type="pct"/>
            <w:vAlign w:val="center"/>
            <w:hideMark/>
          </w:tcPr>
          <w:p w:rsidR="00771AE8" w:rsidRPr="0040693E" w:rsidRDefault="00771AE8" w:rsidP="008A24FD">
            <w:pPr>
              <w:jc w:val="center"/>
              <w:rPr>
                <w:szCs w:val="24"/>
              </w:rPr>
            </w:pPr>
            <w:r w:rsidRPr="0040693E">
              <w:rPr>
                <w:szCs w:val="24"/>
              </w:rPr>
              <w:t>PP2500601528</w:t>
            </w:r>
          </w:p>
        </w:tc>
        <w:tc>
          <w:tcPr>
            <w:tcW w:w="429" w:type="pct"/>
            <w:vAlign w:val="center"/>
            <w:hideMark/>
          </w:tcPr>
          <w:p w:rsidR="00771AE8" w:rsidRPr="0040693E" w:rsidRDefault="00771AE8" w:rsidP="008A24FD">
            <w:pPr>
              <w:jc w:val="center"/>
              <w:rPr>
                <w:szCs w:val="24"/>
              </w:rPr>
            </w:pPr>
            <w:r w:rsidRPr="0040693E">
              <w:rPr>
                <w:szCs w:val="24"/>
              </w:rPr>
              <w:t>Dao mổ số 11</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87"/>
        </w:trPr>
        <w:tc>
          <w:tcPr>
            <w:tcW w:w="223" w:type="pct"/>
            <w:vAlign w:val="center"/>
          </w:tcPr>
          <w:p w:rsidR="00771AE8" w:rsidRPr="0040693E" w:rsidRDefault="00771AE8" w:rsidP="008A24FD">
            <w:pPr>
              <w:jc w:val="center"/>
              <w:rPr>
                <w:szCs w:val="24"/>
              </w:rPr>
            </w:pPr>
            <w:r w:rsidRPr="0040693E">
              <w:rPr>
                <w:szCs w:val="24"/>
              </w:rPr>
              <w:t>11.1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Dao mổ số 11</w:t>
            </w:r>
          </w:p>
        </w:tc>
        <w:tc>
          <w:tcPr>
            <w:tcW w:w="132" w:type="pct"/>
            <w:vAlign w:val="center"/>
          </w:tcPr>
          <w:p w:rsidR="00771AE8" w:rsidRPr="0040693E" w:rsidRDefault="00771AE8" w:rsidP="008A24FD">
            <w:pPr>
              <w:jc w:val="center"/>
              <w:rPr>
                <w:szCs w:val="24"/>
              </w:rPr>
            </w:pPr>
            <w:r w:rsidRPr="0040693E">
              <w:rPr>
                <w:szCs w:val="24"/>
              </w:rPr>
              <w:t>Cái</w:t>
            </w:r>
          </w:p>
        </w:tc>
        <w:tc>
          <w:tcPr>
            <w:tcW w:w="194" w:type="pct"/>
            <w:vAlign w:val="center"/>
          </w:tcPr>
          <w:p w:rsidR="00771AE8" w:rsidRPr="0040693E" w:rsidRDefault="00771AE8" w:rsidP="008A24FD">
            <w:pPr>
              <w:jc w:val="center"/>
              <w:rPr>
                <w:szCs w:val="24"/>
              </w:rPr>
            </w:pPr>
            <w:r>
              <w:rPr>
                <w:szCs w:val="24"/>
              </w:rPr>
              <w:t>650</w:t>
            </w:r>
          </w:p>
        </w:tc>
        <w:tc>
          <w:tcPr>
            <w:tcW w:w="825" w:type="pct"/>
            <w:vAlign w:val="center"/>
          </w:tcPr>
          <w:p w:rsidR="00771AE8" w:rsidRPr="001E4E8C" w:rsidRDefault="00771AE8" w:rsidP="008A24FD">
            <w:pPr>
              <w:jc w:val="center"/>
            </w:pPr>
            <w:r>
              <w:t xml:space="preserve">Lưỡi dao mổ số 11 </w:t>
            </w:r>
            <w:r>
              <w:br/>
              <w:t>Chất liệu: thép không gỉ</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874"/>
        </w:trPr>
        <w:tc>
          <w:tcPr>
            <w:tcW w:w="223" w:type="pct"/>
            <w:vAlign w:val="center"/>
            <w:hideMark/>
          </w:tcPr>
          <w:p w:rsidR="00771AE8" w:rsidRPr="0040693E" w:rsidRDefault="00771AE8" w:rsidP="008A24FD">
            <w:pPr>
              <w:jc w:val="center"/>
              <w:rPr>
                <w:szCs w:val="24"/>
              </w:rPr>
            </w:pPr>
            <w:r w:rsidRPr="0040693E">
              <w:rPr>
                <w:szCs w:val="24"/>
              </w:rPr>
              <w:t>12</w:t>
            </w:r>
          </w:p>
        </w:tc>
        <w:tc>
          <w:tcPr>
            <w:tcW w:w="397" w:type="pct"/>
            <w:vAlign w:val="center"/>
            <w:hideMark/>
          </w:tcPr>
          <w:p w:rsidR="00771AE8" w:rsidRPr="0040693E" w:rsidRDefault="00771AE8" w:rsidP="008A24FD">
            <w:pPr>
              <w:jc w:val="center"/>
              <w:rPr>
                <w:szCs w:val="24"/>
              </w:rPr>
            </w:pPr>
            <w:r w:rsidRPr="0040693E">
              <w:rPr>
                <w:szCs w:val="24"/>
              </w:rPr>
              <w:t>PP2500601529</w:t>
            </w:r>
          </w:p>
        </w:tc>
        <w:tc>
          <w:tcPr>
            <w:tcW w:w="429" w:type="pct"/>
            <w:vAlign w:val="center"/>
            <w:hideMark/>
          </w:tcPr>
          <w:p w:rsidR="00771AE8" w:rsidRPr="0040693E" w:rsidRDefault="00771AE8" w:rsidP="008A24FD">
            <w:pPr>
              <w:jc w:val="center"/>
              <w:rPr>
                <w:szCs w:val="24"/>
              </w:rPr>
            </w:pPr>
            <w:r w:rsidRPr="0040693E">
              <w:rPr>
                <w:szCs w:val="24"/>
              </w:rPr>
              <w:t>Test nhanh chẩn đoán Rotavirus và Adenovirus</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76"/>
        </w:trPr>
        <w:tc>
          <w:tcPr>
            <w:tcW w:w="223" w:type="pct"/>
            <w:vAlign w:val="center"/>
          </w:tcPr>
          <w:p w:rsidR="00771AE8" w:rsidRPr="0040693E" w:rsidRDefault="00771AE8" w:rsidP="008A24FD">
            <w:pPr>
              <w:jc w:val="center"/>
              <w:rPr>
                <w:szCs w:val="24"/>
              </w:rPr>
            </w:pPr>
            <w:r w:rsidRPr="0040693E">
              <w:rPr>
                <w:szCs w:val="24"/>
              </w:rPr>
              <w:t>12.1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Test nhanh chẩn đoán Rotavirus và Adenovirus</w:t>
            </w:r>
          </w:p>
        </w:tc>
        <w:tc>
          <w:tcPr>
            <w:tcW w:w="132" w:type="pct"/>
            <w:vAlign w:val="center"/>
          </w:tcPr>
          <w:p w:rsidR="00771AE8" w:rsidRPr="0040693E" w:rsidRDefault="00771AE8" w:rsidP="008A24FD">
            <w:pPr>
              <w:jc w:val="center"/>
              <w:rPr>
                <w:szCs w:val="24"/>
              </w:rPr>
            </w:pPr>
            <w:r w:rsidRPr="0040693E">
              <w:rPr>
                <w:szCs w:val="24"/>
              </w:rPr>
              <w:t>Test</w:t>
            </w:r>
          </w:p>
        </w:tc>
        <w:tc>
          <w:tcPr>
            <w:tcW w:w="194" w:type="pct"/>
            <w:vAlign w:val="center"/>
          </w:tcPr>
          <w:p w:rsidR="00771AE8" w:rsidRPr="0040693E" w:rsidRDefault="00771AE8" w:rsidP="008A24FD">
            <w:pPr>
              <w:jc w:val="center"/>
              <w:rPr>
                <w:szCs w:val="24"/>
              </w:rPr>
            </w:pPr>
            <w:r>
              <w:rPr>
                <w:szCs w:val="24"/>
              </w:rPr>
              <w:t>100</w:t>
            </w:r>
          </w:p>
        </w:tc>
        <w:tc>
          <w:tcPr>
            <w:tcW w:w="825" w:type="pct"/>
            <w:vAlign w:val="center"/>
          </w:tcPr>
          <w:p w:rsidR="00771AE8" w:rsidRPr="001E4E8C" w:rsidRDefault="00771AE8" w:rsidP="008A24FD">
            <w:pPr>
              <w:jc w:val="center"/>
            </w:pPr>
            <w:r>
              <w:t>Test nhanh chẩn đoán Rotavirus và Adenovirus</w:t>
            </w:r>
            <w:r>
              <w:br/>
              <w:t>Độ nhạy: &gt;=97%</w:t>
            </w:r>
            <w:r>
              <w:br/>
              <w:t>Độ đặc hiệu: &gt;=97%</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983"/>
        </w:trPr>
        <w:tc>
          <w:tcPr>
            <w:tcW w:w="223" w:type="pct"/>
            <w:vAlign w:val="center"/>
            <w:hideMark/>
          </w:tcPr>
          <w:p w:rsidR="00771AE8" w:rsidRPr="0040693E" w:rsidRDefault="00771AE8" w:rsidP="008A24FD">
            <w:pPr>
              <w:jc w:val="center"/>
              <w:rPr>
                <w:szCs w:val="24"/>
              </w:rPr>
            </w:pPr>
            <w:r w:rsidRPr="0040693E">
              <w:rPr>
                <w:szCs w:val="24"/>
              </w:rPr>
              <w:t>13</w:t>
            </w:r>
          </w:p>
        </w:tc>
        <w:tc>
          <w:tcPr>
            <w:tcW w:w="397" w:type="pct"/>
            <w:vAlign w:val="center"/>
            <w:hideMark/>
          </w:tcPr>
          <w:p w:rsidR="00771AE8" w:rsidRPr="0040693E" w:rsidRDefault="00771AE8" w:rsidP="008A24FD">
            <w:pPr>
              <w:jc w:val="center"/>
              <w:rPr>
                <w:szCs w:val="24"/>
              </w:rPr>
            </w:pPr>
            <w:r w:rsidRPr="0040693E">
              <w:rPr>
                <w:szCs w:val="24"/>
              </w:rPr>
              <w:t>PP2500601530</w:t>
            </w:r>
          </w:p>
        </w:tc>
        <w:tc>
          <w:tcPr>
            <w:tcW w:w="429" w:type="pct"/>
            <w:vAlign w:val="center"/>
            <w:hideMark/>
          </w:tcPr>
          <w:p w:rsidR="00771AE8" w:rsidRPr="0040693E" w:rsidRDefault="00771AE8" w:rsidP="008A24FD">
            <w:pPr>
              <w:jc w:val="center"/>
              <w:rPr>
                <w:szCs w:val="24"/>
              </w:rPr>
            </w:pPr>
            <w:r w:rsidRPr="0040693E">
              <w:rPr>
                <w:szCs w:val="24"/>
              </w:rPr>
              <w:t>Test nhanh chẩn đoán tay chân miệng</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689"/>
        </w:trPr>
        <w:tc>
          <w:tcPr>
            <w:tcW w:w="223" w:type="pct"/>
            <w:vAlign w:val="center"/>
          </w:tcPr>
          <w:p w:rsidR="00771AE8" w:rsidRPr="0040693E" w:rsidRDefault="00771AE8" w:rsidP="008A24FD">
            <w:pPr>
              <w:jc w:val="center"/>
              <w:rPr>
                <w:szCs w:val="24"/>
              </w:rPr>
            </w:pPr>
            <w:r w:rsidRPr="0040693E">
              <w:rPr>
                <w:szCs w:val="24"/>
              </w:rPr>
              <w:t>13.1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Test nhanh chẩn đoán tay chân miệng</w:t>
            </w:r>
          </w:p>
        </w:tc>
        <w:tc>
          <w:tcPr>
            <w:tcW w:w="132" w:type="pct"/>
            <w:vAlign w:val="center"/>
          </w:tcPr>
          <w:p w:rsidR="00771AE8" w:rsidRPr="0040693E" w:rsidRDefault="00771AE8" w:rsidP="008A24FD">
            <w:pPr>
              <w:jc w:val="center"/>
              <w:rPr>
                <w:szCs w:val="24"/>
              </w:rPr>
            </w:pPr>
            <w:r w:rsidRPr="0040693E">
              <w:rPr>
                <w:szCs w:val="24"/>
              </w:rPr>
              <w:t>Test</w:t>
            </w:r>
          </w:p>
        </w:tc>
        <w:tc>
          <w:tcPr>
            <w:tcW w:w="194" w:type="pct"/>
            <w:vAlign w:val="center"/>
          </w:tcPr>
          <w:p w:rsidR="00771AE8" w:rsidRPr="0040693E" w:rsidRDefault="00771AE8" w:rsidP="008A24FD">
            <w:pPr>
              <w:jc w:val="center"/>
              <w:rPr>
                <w:szCs w:val="24"/>
              </w:rPr>
            </w:pPr>
            <w:r>
              <w:rPr>
                <w:szCs w:val="24"/>
              </w:rPr>
              <w:t>200</w:t>
            </w:r>
          </w:p>
        </w:tc>
        <w:tc>
          <w:tcPr>
            <w:tcW w:w="825" w:type="pct"/>
            <w:vAlign w:val="center"/>
          </w:tcPr>
          <w:p w:rsidR="00771AE8" w:rsidRPr="001E4E8C" w:rsidRDefault="00771AE8" w:rsidP="008A24FD">
            <w:pPr>
              <w:jc w:val="center"/>
            </w:pPr>
            <w:r>
              <w:t>Test nhanh chẩn đoán tay chân miệng</w:t>
            </w:r>
            <w:r>
              <w:br/>
              <w:t>Độ nhạy: &gt;=96%</w:t>
            </w:r>
            <w:r>
              <w:br/>
              <w:t>Độ đặc hiệu: &gt;=99%</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948"/>
        </w:trPr>
        <w:tc>
          <w:tcPr>
            <w:tcW w:w="223" w:type="pct"/>
            <w:vAlign w:val="center"/>
            <w:hideMark/>
          </w:tcPr>
          <w:p w:rsidR="00771AE8" w:rsidRPr="0040693E" w:rsidRDefault="00771AE8" w:rsidP="008A24FD">
            <w:pPr>
              <w:jc w:val="center"/>
              <w:rPr>
                <w:szCs w:val="24"/>
              </w:rPr>
            </w:pPr>
            <w:r w:rsidRPr="0040693E">
              <w:rPr>
                <w:szCs w:val="24"/>
              </w:rPr>
              <w:t>14</w:t>
            </w:r>
          </w:p>
        </w:tc>
        <w:tc>
          <w:tcPr>
            <w:tcW w:w="397" w:type="pct"/>
            <w:vAlign w:val="center"/>
            <w:hideMark/>
          </w:tcPr>
          <w:p w:rsidR="00771AE8" w:rsidRPr="0040693E" w:rsidRDefault="00771AE8" w:rsidP="008A24FD">
            <w:pPr>
              <w:jc w:val="center"/>
              <w:rPr>
                <w:szCs w:val="24"/>
              </w:rPr>
            </w:pPr>
            <w:r w:rsidRPr="0040693E">
              <w:rPr>
                <w:szCs w:val="24"/>
              </w:rPr>
              <w:t>PP2500601531</w:t>
            </w:r>
          </w:p>
        </w:tc>
        <w:tc>
          <w:tcPr>
            <w:tcW w:w="429" w:type="pct"/>
            <w:vAlign w:val="center"/>
            <w:hideMark/>
          </w:tcPr>
          <w:p w:rsidR="00771AE8" w:rsidRPr="0040693E" w:rsidRDefault="00771AE8" w:rsidP="008A24FD">
            <w:pPr>
              <w:jc w:val="center"/>
              <w:rPr>
                <w:szCs w:val="24"/>
              </w:rPr>
            </w:pPr>
            <w:r w:rsidRPr="0040693E">
              <w:rPr>
                <w:szCs w:val="24"/>
              </w:rPr>
              <w:t>Chai cấy máu phát hiện vi sinh vật hiếu khí</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850"/>
        </w:trPr>
        <w:tc>
          <w:tcPr>
            <w:tcW w:w="223" w:type="pct"/>
            <w:vAlign w:val="center"/>
          </w:tcPr>
          <w:p w:rsidR="00771AE8" w:rsidRPr="0040693E" w:rsidRDefault="00771AE8" w:rsidP="008A24FD">
            <w:pPr>
              <w:jc w:val="center"/>
              <w:rPr>
                <w:szCs w:val="24"/>
              </w:rPr>
            </w:pPr>
            <w:r w:rsidRPr="0040693E">
              <w:rPr>
                <w:szCs w:val="24"/>
              </w:rPr>
              <w:t>14.1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Chai cấy máu phát hiện vi sinh vật hiếu khí</w:t>
            </w:r>
          </w:p>
        </w:tc>
        <w:tc>
          <w:tcPr>
            <w:tcW w:w="132" w:type="pct"/>
            <w:vAlign w:val="center"/>
          </w:tcPr>
          <w:p w:rsidR="00771AE8" w:rsidRPr="0040693E" w:rsidRDefault="00771AE8" w:rsidP="008A24FD">
            <w:pPr>
              <w:jc w:val="center"/>
              <w:rPr>
                <w:szCs w:val="24"/>
              </w:rPr>
            </w:pPr>
            <w:r w:rsidRPr="0040693E">
              <w:rPr>
                <w:szCs w:val="24"/>
              </w:rPr>
              <w:t>Chai</w:t>
            </w:r>
          </w:p>
        </w:tc>
        <w:tc>
          <w:tcPr>
            <w:tcW w:w="194" w:type="pct"/>
            <w:vAlign w:val="center"/>
          </w:tcPr>
          <w:p w:rsidR="00771AE8" w:rsidRPr="0040693E" w:rsidRDefault="00771AE8" w:rsidP="008A24FD">
            <w:pPr>
              <w:jc w:val="center"/>
              <w:rPr>
                <w:szCs w:val="24"/>
              </w:rPr>
            </w:pPr>
            <w:r>
              <w:rPr>
                <w:szCs w:val="24"/>
              </w:rPr>
              <w:t>1.000</w:t>
            </w:r>
          </w:p>
        </w:tc>
        <w:tc>
          <w:tcPr>
            <w:tcW w:w="825" w:type="pct"/>
            <w:vAlign w:val="center"/>
          </w:tcPr>
          <w:p w:rsidR="00771AE8" w:rsidRPr="001E4E8C" w:rsidRDefault="00771AE8" w:rsidP="008A24FD">
            <w:pPr>
              <w:jc w:val="center"/>
            </w:pPr>
            <w:r>
              <w:t>Chai cấy máu phát hiện vi sinh vật hiếu khí</w:t>
            </w:r>
            <w:r>
              <w:br/>
              <w:t>Dùng cho máy BD Bactec-FX40</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1267"/>
        </w:trPr>
        <w:tc>
          <w:tcPr>
            <w:tcW w:w="223" w:type="pct"/>
            <w:vAlign w:val="center"/>
            <w:hideMark/>
          </w:tcPr>
          <w:p w:rsidR="00771AE8" w:rsidRPr="0040693E" w:rsidRDefault="00771AE8" w:rsidP="008A24FD">
            <w:pPr>
              <w:jc w:val="center"/>
              <w:rPr>
                <w:szCs w:val="24"/>
              </w:rPr>
            </w:pPr>
            <w:r w:rsidRPr="0040693E">
              <w:rPr>
                <w:szCs w:val="24"/>
              </w:rPr>
              <w:t>15</w:t>
            </w:r>
          </w:p>
        </w:tc>
        <w:tc>
          <w:tcPr>
            <w:tcW w:w="397" w:type="pct"/>
            <w:vAlign w:val="center"/>
            <w:hideMark/>
          </w:tcPr>
          <w:p w:rsidR="00771AE8" w:rsidRPr="0040693E" w:rsidRDefault="00771AE8" w:rsidP="008A24FD">
            <w:pPr>
              <w:jc w:val="center"/>
              <w:rPr>
                <w:szCs w:val="24"/>
              </w:rPr>
            </w:pPr>
            <w:r w:rsidRPr="0040693E">
              <w:rPr>
                <w:szCs w:val="24"/>
              </w:rPr>
              <w:t>PP2500601532</w:t>
            </w:r>
          </w:p>
        </w:tc>
        <w:tc>
          <w:tcPr>
            <w:tcW w:w="429" w:type="pct"/>
            <w:vAlign w:val="center"/>
            <w:hideMark/>
          </w:tcPr>
          <w:p w:rsidR="00771AE8" w:rsidRPr="0040693E" w:rsidRDefault="00771AE8" w:rsidP="008A24FD">
            <w:pPr>
              <w:jc w:val="center"/>
              <w:rPr>
                <w:szCs w:val="24"/>
              </w:rPr>
            </w:pPr>
            <w:r w:rsidRPr="0040693E">
              <w:rPr>
                <w:szCs w:val="24"/>
              </w:rPr>
              <w:t>Dung dịch rửa tay phẫu thuật</w:t>
            </w:r>
            <w:r>
              <w:rPr>
                <w:szCs w:val="24"/>
              </w:rPr>
              <w:t>.</w:t>
            </w:r>
            <w:r w:rsidRPr="0040693E">
              <w:rPr>
                <w:szCs w:val="24"/>
              </w:rPr>
              <w:t xml:space="preserve"> chứa 4% kl/kl chlorhexidine digluconate</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98"/>
        </w:trPr>
        <w:tc>
          <w:tcPr>
            <w:tcW w:w="223" w:type="pct"/>
            <w:vAlign w:val="center"/>
          </w:tcPr>
          <w:p w:rsidR="00771AE8" w:rsidRPr="0040693E" w:rsidRDefault="00771AE8" w:rsidP="008A24FD">
            <w:pPr>
              <w:jc w:val="center"/>
              <w:rPr>
                <w:szCs w:val="24"/>
              </w:rPr>
            </w:pPr>
            <w:r w:rsidRPr="0040693E">
              <w:rPr>
                <w:szCs w:val="24"/>
              </w:rPr>
              <w:t>15.1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Dung dịch rửa tay phẫu thuật</w:t>
            </w:r>
            <w:r>
              <w:rPr>
                <w:szCs w:val="24"/>
              </w:rPr>
              <w:t>.</w:t>
            </w:r>
            <w:r w:rsidRPr="0040693E">
              <w:rPr>
                <w:szCs w:val="24"/>
              </w:rPr>
              <w:t xml:space="preserve"> chứa 4% kl/kl chlorhexidine digluconate</w:t>
            </w:r>
          </w:p>
        </w:tc>
        <w:tc>
          <w:tcPr>
            <w:tcW w:w="132" w:type="pct"/>
            <w:vAlign w:val="center"/>
          </w:tcPr>
          <w:p w:rsidR="00771AE8" w:rsidRPr="0040693E" w:rsidRDefault="00771AE8" w:rsidP="008A24FD">
            <w:pPr>
              <w:jc w:val="center"/>
              <w:rPr>
                <w:szCs w:val="24"/>
              </w:rPr>
            </w:pPr>
            <w:r w:rsidRPr="0040693E">
              <w:rPr>
                <w:szCs w:val="24"/>
              </w:rPr>
              <w:t>Chai</w:t>
            </w:r>
          </w:p>
        </w:tc>
        <w:tc>
          <w:tcPr>
            <w:tcW w:w="194" w:type="pct"/>
            <w:vAlign w:val="center"/>
          </w:tcPr>
          <w:p w:rsidR="00771AE8" w:rsidRPr="0040693E" w:rsidRDefault="00771AE8" w:rsidP="008A24FD">
            <w:pPr>
              <w:jc w:val="center"/>
              <w:rPr>
                <w:szCs w:val="24"/>
              </w:rPr>
            </w:pPr>
            <w:r>
              <w:rPr>
                <w:szCs w:val="24"/>
              </w:rPr>
              <w:t>2.500</w:t>
            </w:r>
          </w:p>
        </w:tc>
        <w:tc>
          <w:tcPr>
            <w:tcW w:w="825" w:type="pct"/>
            <w:vAlign w:val="center"/>
          </w:tcPr>
          <w:p w:rsidR="00771AE8" w:rsidRPr="001E4E8C" w:rsidRDefault="00771AE8" w:rsidP="008A24FD">
            <w:pPr>
              <w:jc w:val="center"/>
            </w:pPr>
            <w:r>
              <w:t>Dung dịch rửa tay phẫu thuật, chứa 4% kl/kl chlorhexidine digluconate, chai ≥500ml</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43"/>
        </w:trPr>
        <w:tc>
          <w:tcPr>
            <w:tcW w:w="223" w:type="pct"/>
            <w:vAlign w:val="center"/>
            <w:hideMark/>
          </w:tcPr>
          <w:p w:rsidR="00771AE8" w:rsidRPr="0040693E" w:rsidRDefault="00771AE8" w:rsidP="008A24FD">
            <w:pPr>
              <w:jc w:val="center"/>
              <w:rPr>
                <w:szCs w:val="24"/>
              </w:rPr>
            </w:pPr>
            <w:r w:rsidRPr="0040693E">
              <w:rPr>
                <w:szCs w:val="24"/>
              </w:rPr>
              <w:lastRenderedPageBreak/>
              <w:t>16</w:t>
            </w:r>
          </w:p>
        </w:tc>
        <w:tc>
          <w:tcPr>
            <w:tcW w:w="397" w:type="pct"/>
            <w:vAlign w:val="center"/>
            <w:hideMark/>
          </w:tcPr>
          <w:p w:rsidR="00771AE8" w:rsidRPr="0040693E" w:rsidRDefault="00771AE8" w:rsidP="008A24FD">
            <w:pPr>
              <w:jc w:val="center"/>
              <w:rPr>
                <w:szCs w:val="24"/>
              </w:rPr>
            </w:pPr>
            <w:r w:rsidRPr="0040693E">
              <w:rPr>
                <w:szCs w:val="24"/>
              </w:rPr>
              <w:t>PP2500601533</w:t>
            </w:r>
          </w:p>
        </w:tc>
        <w:tc>
          <w:tcPr>
            <w:tcW w:w="429" w:type="pct"/>
            <w:vAlign w:val="center"/>
            <w:hideMark/>
          </w:tcPr>
          <w:p w:rsidR="00771AE8" w:rsidRPr="0040693E" w:rsidRDefault="00771AE8" w:rsidP="008A24FD">
            <w:pPr>
              <w:jc w:val="center"/>
              <w:rPr>
                <w:szCs w:val="24"/>
              </w:rPr>
            </w:pPr>
            <w:r w:rsidRPr="0040693E">
              <w:rPr>
                <w:szCs w:val="24"/>
              </w:rPr>
              <w:t>Dung dịch rửa tay chứa 2% kl/kl chlorhexidine digluconate</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851"/>
        </w:trPr>
        <w:tc>
          <w:tcPr>
            <w:tcW w:w="223" w:type="pct"/>
            <w:vAlign w:val="center"/>
          </w:tcPr>
          <w:p w:rsidR="00771AE8" w:rsidRPr="0040693E" w:rsidRDefault="00771AE8" w:rsidP="008A24FD">
            <w:pPr>
              <w:jc w:val="center"/>
              <w:rPr>
                <w:szCs w:val="24"/>
              </w:rPr>
            </w:pPr>
            <w:r w:rsidRPr="0040693E">
              <w:rPr>
                <w:szCs w:val="24"/>
              </w:rPr>
              <w:t>16.1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Dung dịch rửa tay chứa 2% kl/kl chlorhexidine digluconate</w:t>
            </w:r>
          </w:p>
        </w:tc>
        <w:tc>
          <w:tcPr>
            <w:tcW w:w="132" w:type="pct"/>
            <w:vAlign w:val="center"/>
          </w:tcPr>
          <w:p w:rsidR="00771AE8" w:rsidRPr="0040693E" w:rsidRDefault="00771AE8" w:rsidP="008A24FD">
            <w:pPr>
              <w:jc w:val="center"/>
              <w:rPr>
                <w:szCs w:val="24"/>
              </w:rPr>
            </w:pPr>
            <w:r w:rsidRPr="0040693E">
              <w:rPr>
                <w:szCs w:val="24"/>
              </w:rPr>
              <w:t>Chai</w:t>
            </w:r>
          </w:p>
        </w:tc>
        <w:tc>
          <w:tcPr>
            <w:tcW w:w="194" w:type="pct"/>
            <w:vAlign w:val="center"/>
          </w:tcPr>
          <w:p w:rsidR="00771AE8" w:rsidRPr="0040693E" w:rsidRDefault="00771AE8" w:rsidP="008A24FD">
            <w:pPr>
              <w:jc w:val="center"/>
              <w:rPr>
                <w:szCs w:val="24"/>
              </w:rPr>
            </w:pPr>
            <w:r>
              <w:rPr>
                <w:szCs w:val="24"/>
              </w:rPr>
              <w:t>1.700</w:t>
            </w:r>
          </w:p>
        </w:tc>
        <w:tc>
          <w:tcPr>
            <w:tcW w:w="825" w:type="pct"/>
            <w:vAlign w:val="center"/>
          </w:tcPr>
          <w:p w:rsidR="00771AE8" w:rsidRPr="001E4E8C" w:rsidRDefault="00771AE8" w:rsidP="008A24FD">
            <w:pPr>
              <w:jc w:val="center"/>
            </w:pPr>
            <w:r>
              <w:t xml:space="preserve">Dung dịch rửa tay chứa 2% kl/kl chlorhexidine digluconate, chai ≥500ml </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987"/>
        </w:trPr>
        <w:tc>
          <w:tcPr>
            <w:tcW w:w="223" w:type="pct"/>
            <w:vAlign w:val="center"/>
            <w:hideMark/>
          </w:tcPr>
          <w:p w:rsidR="00771AE8" w:rsidRPr="0040693E" w:rsidRDefault="00771AE8" w:rsidP="008A24FD">
            <w:pPr>
              <w:jc w:val="center"/>
              <w:rPr>
                <w:szCs w:val="24"/>
              </w:rPr>
            </w:pPr>
            <w:r w:rsidRPr="0040693E">
              <w:rPr>
                <w:szCs w:val="24"/>
              </w:rPr>
              <w:t>17</w:t>
            </w:r>
          </w:p>
        </w:tc>
        <w:tc>
          <w:tcPr>
            <w:tcW w:w="397" w:type="pct"/>
            <w:vAlign w:val="center"/>
            <w:hideMark/>
          </w:tcPr>
          <w:p w:rsidR="00771AE8" w:rsidRPr="0040693E" w:rsidRDefault="00771AE8" w:rsidP="008A24FD">
            <w:pPr>
              <w:jc w:val="center"/>
              <w:rPr>
                <w:szCs w:val="24"/>
              </w:rPr>
            </w:pPr>
            <w:r w:rsidRPr="0040693E">
              <w:rPr>
                <w:szCs w:val="24"/>
              </w:rPr>
              <w:t>PP2500601534</w:t>
            </w:r>
          </w:p>
        </w:tc>
        <w:tc>
          <w:tcPr>
            <w:tcW w:w="429" w:type="pct"/>
            <w:vAlign w:val="center"/>
            <w:hideMark/>
          </w:tcPr>
          <w:p w:rsidR="00771AE8" w:rsidRPr="0040693E" w:rsidRDefault="00771AE8" w:rsidP="008A24FD">
            <w:pPr>
              <w:jc w:val="center"/>
              <w:rPr>
                <w:szCs w:val="24"/>
              </w:rPr>
            </w:pPr>
            <w:r w:rsidRPr="0040693E">
              <w:rPr>
                <w:szCs w:val="24"/>
              </w:rPr>
              <w:t>Dung dịch tẩy rửa dụng cụ</w:t>
            </w:r>
            <w:r>
              <w:rPr>
                <w:szCs w:val="24"/>
              </w:rPr>
              <w:t>.</w:t>
            </w:r>
            <w:r w:rsidRPr="0040693E">
              <w:rPr>
                <w:szCs w:val="24"/>
              </w:rPr>
              <w:t xml:space="preserve"> hỗn hợp 5 enzym</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04"/>
        </w:trPr>
        <w:tc>
          <w:tcPr>
            <w:tcW w:w="223" w:type="pct"/>
            <w:vAlign w:val="center"/>
          </w:tcPr>
          <w:p w:rsidR="00771AE8" w:rsidRPr="0040693E" w:rsidRDefault="00771AE8" w:rsidP="008A24FD">
            <w:pPr>
              <w:jc w:val="center"/>
              <w:rPr>
                <w:szCs w:val="24"/>
              </w:rPr>
            </w:pPr>
            <w:r w:rsidRPr="0040693E">
              <w:rPr>
                <w:szCs w:val="24"/>
              </w:rPr>
              <w:t>17.1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Dung dịch tẩy rửa dụng cụ</w:t>
            </w:r>
            <w:r>
              <w:rPr>
                <w:szCs w:val="24"/>
              </w:rPr>
              <w:t>.</w:t>
            </w:r>
            <w:r w:rsidRPr="0040693E">
              <w:rPr>
                <w:szCs w:val="24"/>
              </w:rPr>
              <w:t xml:space="preserve"> hỗn hợp 5 enzym</w:t>
            </w:r>
          </w:p>
        </w:tc>
        <w:tc>
          <w:tcPr>
            <w:tcW w:w="132" w:type="pct"/>
            <w:vAlign w:val="center"/>
          </w:tcPr>
          <w:p w:rsidR="00771AE8" w:rsidRPr="0040693E" w:rsidRDefault="00771AE8" w:rsidP="008A24FD">
            <w:pPr>
              <w:jc w:val="center"/>
              <w:rPr>
                <w:szCs w:val="24"/>
              </w:rPr>
            </w:pPr>
            <w:r w:rsidRPr="0040693E">
              <w:rPr>
                <w:szCs w:val="24"/>
              </w:rPr>
              <w:t>Lít</w:t>
            </w:r>
          </w:p>
        </w:tc>
        <w:tc>
          <w:tcPr>
            <w:tcW w:w="194" w:type="pct"/>
            <w:vAlign w:val="center"/>
          </w:tcPr>
          <w:p w:rsidR="00771AE8" w:rsidRPr="0040693E" w:rsidRDefault="00771AE8" w:rsidP="008A24FD">
            <w:pPr>
              <w:jc w:val="center"/>
              <w:rPr>
                <w:szCs w:val="24"/>
              </w:rPr>
            </w:pPr>
            <w:r>
              <w:rPr>
                <w:szCs w:val="24"/>
              </w:rPr>
              <w:t>1.200</w:t>
            </w:r>
          </w:p>
        </w:tc>
        <w:tc>
          <w:tcPr>
            <w:tcW w:w="825" w:type="pct"/>
            <w:vAlign w:val="center"/>
          </w:tcPr>
          <w:p w:rsidR="00771AE8" w:rsidRPr="001E4E8C" w:rsidRDefault="00771AE8" w:rsidP="008A24FD">
            <w:pPr>
              <w:jc w:val="center"/>
            </w:pPr>
            <w:r>
              <w:t>Dung dịch tẩy rửa dụng cụ, hỗn hợp 5 enzym protease, lipase, amylase, cellulase, mannase</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949"/>
        </w:trPr>
        <w:tc>
          <w:tcPr>
            <w:tcW w:w="223" w:type="pct"/>
            <w:vAlign w:val="center"/>
            <w:hideMark/>
          </w:tcPr>
          <w:p w:rsidR="00771AE8" w:rsidRPr="0040693E" w:rsidRDefault="00771AE8" w:rsidP="008A24FD">
            <w:pPr>
              <w:jc w:val="center"/>
              <w:rPr>
                <w:szCs w:val="24"/>
              </w:rPr>
            </w:pPr>
            <w:r w:rsidRPr="0040693E">
              <w:rPr>
                <w:szCs w:val="24"/>
              </w:rPr>
              <w:t>18</w:t>
            </w:r>
          </w:p>
        </w:tc>
        <w:tc>
          <w:tcPr>
            <w:tcW w:w="397" w:type="pct"/>
            <w:vAlign w:val="center"/>
            <w:hideMark/>
          </w:tcPr>
          <w:p w:rsidR="00771AE8" w:rsidRPr="0040693E" w:rsidRDefault="00771AE8" w:rsidP="008A24FD">
            <w:pPr>
              <w:jc w:val="center"/>
              <w:rPr>
                <w:szCs w:val="24"/>
              </w:rPr>
            </w:pPr>
            <w:r w:rsidRPr="0040693E">
              <w:rPr>
                <w:szCs w:val="24"/>
              </w:rPr>
              <w:t>PP2500601535</w:t>
            </w:r>
          </w:p>
        </w:tc>
        <w:tc>
          <w:tcPr>
            <w:tcW w:w="429" w:type="pct"/>
            <w:vAlign w:val="center"/>
            <w:hideMark/>
          </w:tcPr>
          <w:p w:rsidR="00771AE8" w:rsidRPr="0040693E" w:rsidRDefault="00771AE8" w:rsidP="008A24FD">
            <w:pPr>
              <w:jc w:val="center"/>
              <w:rPr>
                <w:szCs w:val="24"/>
              </w:rPr>
            </w:pPr>
            <w:r w:rsidRPr="0040693E">
              <w:rPr>
                <w:szCs w:val="24"/>
              </w:rPr>
              <w:t>Dung dịch sát khuẩn da dùng trong y tế</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671"/>
        </w:trPr>
        <w:tc>
          <w:tcPr>
            <w:tcW w:w="223" w:type="pct"/>
            <w:vAlign w:val="center"/>
          </w:tcPr>
          <w:p w:rsidR="00771AE8" w:rsidRPr="0040693E" w:rsidRDefault="00771AE8" w:rsidP="008A24FD">
            <w:pPr>
              <w:jc w:val="center"/>
              <w:rPr>
                <w:szCs w:val="24"/>
              </w:rPr>
            </w:pPr>
            <w:r w:rsidRPr="0040693E">
              <w:rPr>
                <w:szCs w:val="24"/>
              </w:rPr>
              <w:t>18.1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Dung dịch sát khuẩn da dùng trong y tế</w:t>
            </w:r>
          </w:p>
        </w:tc>
        <w:tc>
          <w:tcPr>
            <w:tcW w:w="132" w:type="pct"/>
            <w:vAlign w:val="center"/>
          </w:tcPr>
          <w:p w:rsidR="00771AE8" w:rsidRPr="0040693E" w:rsidRDefault="00771AE8" w:rsidP="008A24FD">
            <w:pPr>
              <w:jc w:val="center"/>
              <w:rPr>
                <w:szCs w:val="24"/>
              </w:rPr>
            </w:pPr>
            <w:r w:rsidRPr="0040693E">
              <w:rPr>
                <w:szCs w:val="24"/>
              </w:rPr>
              <w:t>Lít</w:t>
            </w:r>
          </w:p>
        </w:tc>
        <w:tc>
          <w:tcPr>
            <w:tcW w:w="194" w:type="pct"/>
            <w:vAlign w:val="center"/>
          </w:tcPr>
          <w:p w:rsidR="00771AE8" w:rsidRPr="0040693E" w:rsidRDefault="00771AE8" w:rsidP="008A24FD">
            <w:pPr>
              <w:jc w:val="center"/>
              <w:rPr>
                <w:szCs w:val="24"/>
              </w:rPr>
            </w:pPr>
            <w:r>
              <w:rPr>
                <w:szCs w:val="24"/>
              </w:rPr>
              <w:t>1.000</w:t>
            </w:r>
          </w:p>
        </w:tc>
        <w:tc>
          <w:tcPr>
            <w:tcW w:w="825" w:type="pct"/>
            <w:vAlign w:val="center"/>
          </w:tcPr>
          <w:p w:rsidR="00771AE8" w:rsidRPr="001E4E8C" w:rsidRDefault="00771AE8" w:rsidP="008A24FD">
            <w:pPr>
              <w:jc w:val="center"/>
            </w:pPr>
            <w:r>
              <w:t>Dung dịch sát khuẩn da dùng trong y tế, chứa ethanol 80%, chlorhexidine digluconate 0.5%</w:t>
            </w:r>
            <w:r>
              <w:br/>
              <w:t>Chai từ 100-200ml</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819"/>
        </w:trPr>
        <w:tc>
          <w:tcPr>
            <w:tcW w:w="223" w:type="pct"/>
            <w:vAlign w:val="center"/>
            <w:hideMark/>
          </w:tcPr>
          <w:p w:rsidR="00771AE8" w:rsidRPr="0040693E" w:rsidRDefault="00771AE8" w:rsidP="008A24FD">
            <w:pPr>
              <w:jc w:val="center"/>
              <w:rPr>
                <w:szCs w:val="24"/>
              </w:rPr>
            </w:pPr>
            <w:r w:rsidRPr="0040693E">
              <w:rPr>
                <w:szCs w:val="24"/>
              </w:rPr>
              <w:t>19</w:t>
            </w:r>
          </w:p>
        </w:tc>
        <w:tc>
          <w:tcPr>
            <w:tcW w:w="397" w:type="pct"/>
            <w:vAlign w:val="center"/>
            <w:hideMark/>
          </w:tcPr>
          <w:p w:rsidR="00771AE8" w:rsidRPr="0040693E" w:rsidRDefault="00771AE8" w:rsidP="008A24FD">
            <w:pPr>
              <w:jc w:val="center"/>
              <w:rPr>
                <w:szCs w:val="24"/>
              </w:rPr>
            </w:pPr>
            <w:r w:rsidRPr="0040693E">
              <w:rPr>
                <w:szCs w:val="24"/>
              </w:rPr>
              <w:t>PP2500601536</w:t>
            </w:r>
          </w:p>
        </w:tc>
        <w:tc>
          <w:tcPr>
            <w:tcW w:w="429" w:type="pct"/>
            <w:vAlign w:val="center"/>
            <w:hideMark/>
          </w:tcPr>
          <w:p w:rsidR="00771AE8" w:rsidRPr="0040693E" w:rsidRDefault="00771AE8" w:rsidP="008A24FD">
            <w:pPr>
              <w:jc w:val="center"/>
              <w:rPr>
                <w:szCs w:val="24"/>
              </w:rPr>
            </w:pPr>
            <w:r w:rsidRPr="0040693E">
              <w:rPr>
                <w:szCs w:val="24"/>
              </w:rPr>
              <w:t>Nẹp khóa nén ép Titan xương đòn</w:t>
            </w:r>
            <w:r>
              <w:rPr>
                <w:szCs w:val="24"/>
              </w:rPr>
              <w:t>.</w:t>
            </w:r>
            <w:r w:rsidRPr="0040693E">
              <w:rPr>
                <w:szCs w:val="24"/>
              </w:rPr>
              <w:t xml:space="preserve"> dùng vít 3.5mm.</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842"/>
        </w:trPr>
        <w:tc>
          <w:tcPr>
            <w:tcW w:w="223" w:type="pct"/>
            <w:vAlign w:val="center"/>
          </w:tcPr>
          <w:p w:rsidR="00771AE8" w:rsidRPr="0040693E" w:rsidRDefault="00771AE8" w:rsidP="008A24FD">
            <w:pPr>
              <w:jc w:val="center"/>
              <w:rPr>
                <w:szCs w:val="24"/>
              </w:rPr>
            </w:pPr>
            <w:r w:rsidRPr="0040693E">
              <w:rPr>
                <w:szCs w:val="24"/>
              </w:rPr>
              <w:t>19.1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Nẹp khóa nén ép Titan xương đòn</w:t>
            </w:r>
            <w:r>
              <w:rPr>
                <w:szCs w:val="24"/>
              </w:rPr>
              <w:t>.</w:t>
            </w:r>
            <w:r w:rsidRPr="0040693E">
              <w:rPr>
                <w:szCs w:val="24"/>
              </w:rPr>
              <w:t xml:space="preserve"> dùng vít 3.5mm.</w:t>
            </w:r>
          </w:p>
        </w:tc>
        <w:tc>
          <w:tcPr>
            <w:tcW w:w="132" w:type="pct"/>
            <w:vAlign w:val="center"/>
          </w:tcPr>
          <w:p w:rsidR="00771AE8" w:rsidRPr="0040693E" w:rsidRDefault="00771AE8" w:rsidP="008A24FD">
            <w:pPr>
              <w:jc w:val="center"/>
              <w:rPr>
                <w:szCs w:val="24"/>
              </w:rPr>
            </w:pPr>
            <w:r w:rsidRPr="0040693E">
              <w:rPr>
                <w:szCs w:val="24"/>
              </w:rPr>
              <w:t>Cái</w:t>
            </w:r>
          </w:p>
        </w:tc>
        <w:tc>
          <w:tcPr>
            <w:tcW w:w="194" w:type="pct"/>
            <w:vAlign w:val="center"/>
          </w:tcPr>
          <w:p w:rsidR="00771AE8" w:rsidRPr="0040693E" w:rsidRDefault="00771AE8" w:rsidP="008A24FD">
            <w:pPr>
              <w:jc w:val="center"/>
              <w:rPr>
                <w:szCs w:val="24"/>
              </w:rPr>
            </w:pPr>
            <w:r>
              <w:rPr>
                <w:szCs w:val="24"/>
              </w:rPr>
              <w:t>60</w:t>
            </w:r>
          </w:p>
        </w:tc>
        <w:tc>
          <w:tcPr>
            <w:tcW w:w="825" w:type="pct"/>
            <w:vAlign w:val="center"/>
          </w:tcPr>
          <w:p w:rsidR="00771AE8" w:rsidRPr="001E4E8C" w:rsidRDefault="00771AE8" w:rsidP="008A24FD">
            <w:pPr>
              <w:jc w:val="center"/>
            </w:pPr>
            <w:r>
              <w:t>*Chất liệu Titanium</w:t>
            </w:r>
            <w:r>
              <w:br/>
              <w:t>- Nẹp mặt trên trái/phải: thân 6/7/8 lỗ kép dài 94-123mm, dày ≥3.5mm.</w:t>
            </w:r>
            <w:r>
              <w:br/>
              <w:t>- Nẹp vặn trước trên trái/phải: thân 6/7/8 lỗ kép dài 94-120mm, dày ≥3.5mm.</w:t>
            </w:r>
            <w:r>
              <w:br/>
              <w:t>- Nẹp S trái/phải : thân 6/7/8/10/12 lỗ khóa, dài 68-138mm, rộng ≥ 11mm, dày ≥3.0mm.</w:t>
            </w:r>
            <w:r>
              <w:br/>
              <w:t xml:space="preserve"> *Tiêu chuẩn ISO, CE</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57"/>
        </w:trPr>
        <w:tc>
          <w:tcPr>
            <w:tcW w:w="223" w:type="pct"/>
            <w:vAlign w:val="center"/>
            <w:hideMark/>
          </w:tcPr>
          <w:p w:rsidR="00771AE8" w:rsidRPr="0040693E" w:rsidRDefault="00771AE8" w:rsidP="008A24FD">
            <w:pPr>
              <w:jc w:val="center"/>
              <w:rPr>
                <w:szCs w:val="24"/>
              </w:rPr>
            </w:pPr>
            <w:r w:rsidRPr="0040693E">
              <w:rPr>
                <w:szCs w:val="24"/>
              </w:rPr>
              <w:lastRenderedPageBreak/>
              <w:t>20</w:t>
            </w:r>
          </w:p>
        </w:tc>
        <w:tc>
          <w:tcPr>
            <w:tcW w:w="397" w:type="pct"/>
            <w:vAlign w:val="center"/>
            <w:hideMark/>
          </w:tcPr>
          <w:p w:rsidR="00771AE8" w:rsidRPr="0040693E" w:rsidRDefault="00771AE8" w:rsidP="008A24FD">
            <w:pPr>
              <w:jc w:val="center"/>
              <w:rPr>
                <w:szCs w:val="24"/>
              </w:rPr>
            </w:pPr>
            <w:r w:rsidRPr="0040693E">
              <w:rPr>
                <w:szCs w:val="24"/>
              </w:rPr>
              <w:t>PP2500601537</w:t>
            </w:r>
          </w:p>
        </w:tc>
        <w:tc>
          <w:tcPr>
            <w:tcW w:w="429" w:type="pct"/>
            <w:vAlign w:val="center"/>
            <w:hideMark/>
          </w:tcPr>
          <w:p w:rsidR="00771AE8" w:rsidRPr="0040693E" w:rsidRDefault="00771AE8" w:rsidP="008A24FD">
            <w:pPr>
              <w:jc w:val="center"/>
              <w:rPr>
                <w:szCs w:val="24"/>
              </w:rPr>
            </w:pPr>
            <w:r w:rsidRPr="0040693E">
              <w:rPr>
                <w:szCs w:val="24"/>
              </w:rPr>
              <w:t>Natri Clorid tinh khiết</w:t>
            </w:r>
          </w:p>
        </w:tc>
        <w:tc>
          <w:tcPr>
            <w:tcW w:w="462" w:type="pct"/>
            <w:vAlign w:val="center"/>
          </w:tcPr>
          <w:p w:rsidR="00771AE8" w:rsidRPr="0040693E" w:rsidRDefault="00771AE8" w:rsidP="008A24FD">
            <w:pPr>
              <w:jc w:val="center"/>
              <w:rPr>
                <w:szCs w:val="24"/>
              </w:rPr>
            </w:pPr>
          </w:p>
        </w:tc>
        <w:tc>
          <w:tcPr>
            <w:tcW w:w="132" w:type="pct"/>
            <w:vAlign w:val="center"/>
          </w:tcPr>
          <w:p w:rsidR="00771AE8" w:rsidRPr="0040693E" w:rsidRDefault="00771AE8" w:rsidP="008A24FD">
            <w:pPr>
              <w:jc w:val="center"/>
              <w:rPr>
                <w:szCs w:val="24"/>
              </w:rPr>
            </w:pPr>
          </w:p>
        </w:tc>
        <w:tc>
          <w:tcPr>
            <w:tcW w:w="194" w:type="pct"/>
            <w:vAlign w:val="center"/>
          </w:tcPr>
          <w:p w:rsidR="00771AE8" w:rsidRPr="0040693E" w:rsidRDefault="00771AE8" w:rsidP="008A24FD">
            <w:pPr>
              <w:jc w:val="center"/>
              <w:rPr>
                <w:szCs w:val="24"/>
              </w:rPr>
            </w:pPr>
          </w:p>
        </w:tc>
        <w:tc>
          <w:tcPr>
            <w:tcW w:w="825" w:type="pct"/>
            <w:vAlign w:val="center"/>
          </w:tcPr>
          <w:p w:rsidR="00771AE8" w:rsidRPr="0040693E" w:rsidRDefault="00771AE8" w:rsidP="008A24FD">
            <w:pPr>
              <w:jc w:val="center"/>
              <w:rPr>
                <w:szCs w:val="24"/>
              </w:rPr>
            </w:pP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r w:rsidR="00771AE8" w:rsidRPr="0040693E" w:rsidTr="008A24FD">
        <w:trPr>
          <w:trHeight w:val="705"/>
        </w:trPr>
        <w:tc>
          <w:tcPr>
            <w:tcW w:w="223" w:type="pct"/>
            <w:vAlign w:val="center"/>
          </w:tcPr>
          <w:p w:rsidR="00771AE8" w:rsidRPr="0040693E" w:rsidRDefault="00771AE8" w:rsidP="008A24FD">
            <w:pPr>
              <w:jc w:val="center"/>
              <w:rPr>
                <w:szCs w:val="24"/>
              </w:rPr>
            </w:pPr>
            <w:r w:rsidRPr="0040693E">
              <w:rPr>
                <w:szCs w:val="24"/>
              </w:rPr>
              <w:t>20.1</w:t>
            </w:r>
          </w:p>
        </w:tc>
        <w:tc>
          <w:tcPr>
            <w:tcW w:w="397" w:type="pct"/>
            <w:vAlign w:val="center"/>
          </w:tcPr>
          <w:p w:rsidR="00771AE8" w:rsidRPr="0040693E" w:rsidRDefault="00771AE8" w:rsidP="008A24FD">
            <w:pPr>
              <w:jc w:val="center"/>
              <w:rPr>
                <w:szCs w:val="24"/>
              </w:rPr>
            </w:pPr>
          </w:p>
        </w:tc>
        <w:tc>
          <w:tcPr>
            <w:tcW w:w="429" w:type="pct"/>
            <w:vAlign w:val="center"/>
          </w:tcPr>
          <w:p w:rsidR="00771AE8" w:rsidRPr="0040693E" w:rsidRDefault="00771AE8" w:rsidP="008A24FD">
            <w:pPr>
              <w:jc w:val="center"/>
              <w:rPr>
                <w:szCs w:val="24"/>
              </w:rPr>
            </w:pPr>
          </w:p>
        </w:tc>
        <w:tc>
          <w:tcPr>
            <w:tcW w:w="462" w:type="pct"/>
            <w:vAlign w:val="center"/>
          </w:tcPr>
          <w:p w:rsidR="00771AE8" w:rsidRPr="0040693E" w:rsidRDefault="00771AE8" w:rsidP="008A24FD">
            <w:pPr>
              <w:jc w:val="center"/>
              <w:rPr>
                <w:szCs w:val="24"/>
              </w:rPr>
            </w:pPr>
            <w:r w:rsidRPr="0040693E">
              <w:rPr>
                <w:szCs w:val="24"/>
              </w:rPr>
              <w:t>Natri Clorid tinh khiết</w:t>
            </w:r>
          </w:p>
        </w:tc>
        <w:tc>
          <w:tcPr>
            <w:tcW w:w="132" w:type="pct"/>
            <w:vAlign w:val="center"/>
          </w:tcPr>
          <w:p w:rsidR="00771AE8" w:rsidRPr="0040693E" w:rsidRDefault="00771AE8" w:rsidP="008A24FD">
            <w:pPr>
              <w:jc w:val="center"/>
              <w:rPr>
                <w:szCs w:val="24"/>
              </w:rPr>
            </w:pPr>
            <w:r w:rsidRPr="0040693E">
              <w:rPr>
                <w:szCs w:val="24"/>
              </w:rPr>
              <w:t>kg</w:t>
            </w:r>
          </w:p>
        </w:tc>
        <w:tc>
          <w:tcPr>
            <w:tcW w:w="194" w:type="pct"/>
            <w:vAlign w:val="center"/>
          </w:tcPr>
          <w:p w:rsidR="00771AE8" w:rsidRPr="0040693E" w:rsidRDefault="00771AE8" w:rsidP="008A24FD">
            <w:pPr>
              <w:jc w:val="center"/>
              <w:rPr>
                <w:szCs w:val="24"/>
              </w:rPr>
            </w:pPr>
            <w:r>
              <w:rPr>
                <w:szCs w:val="24"/>
              </w:rPr>
              <w:t>700</w:t>
            </w:r>
          </w:p>
        </w:tc>
        <w:tc>
          <w:tcPr>
            <w:tcW w:w="825" w:type="pct"/>
            <w:vAlign w:val="center"/>
          </w:tcPr>
          <w:p w:rsidR="00771AE8" w:rsidRPr="001E4E8C" w:rsidRDefault="00771AE8" w:rsidP="008A24FD">
            <w:pPr>
              <w:jc w:val="center"/>
            </w:pPr>
            <w:r>
              <w:t xml:space="preserve">Hàm lượng NaCl từ 99-100% NaCl </w:t>
            </w:r>
            <w:r>
              <w:br/>
              <w:t xml:space="preserve">Được dùng làm dung dịch tiêm truyền, sản xuất thuốc tiêm </w:t>
            </w:r>
            <w:r>
              <w:br/>
              <w:t>Được sử dụng trong quy trình hoàn nguyên của hệ thống xử lý nước R.O</w:t>
            </w:r>
            <w:r>
              <w:br/>
              <w:t>Tiêu chuẩn ISO</w:t>
            </w:r>
          </w:p>
        </w:tc>
        <w:tc>
          <w:tcPr>
            <w:tcW w:w="142" w:type="pct"/>
            <w:vAlign w:val="center"/>
          </w:tcPr>
          <w:p w:rsidR="00771AE8" w:rsidRPr="0040693E" w:rsidRDefault="00771AE8" w:rsidP="008A24FD">
            <w:pPr>
              <w:jc w:val="center"/>
              <w:rPr>
                <w:szCs w:val="24"/>
              </w:rPr>
            </w:pPr>
          </w:p>
        </w:tc>
        <w:tc>
          <w:tcPr>
            <w:tcW w:w="270" w:type="pct"/>
            <w:vAlign w:val="center"/>
          </w:tcPr>
          <w:p w:rsidR="00771AE8" w:rsidRPr="0040693E" w:rsidRDefault="00771AE8" w:rsidP="008A24FD">
            <w:pPr>
              <w:jc w:val="center"/>
              <w:rPr>
                <w:szCs w:val="24"/>
              </w:rPr>
            </w:pPr>
          </w:p>
        </w:tc>
        <w:tc>
          <w:tcPr>
            <w:tcW w:w="127" w:type="pct"/>
            <w:vAlign w:val="center"/>
          </w:tcPr>
          <w:p w:rsidR="00771AE8" w:rsidRPr="0040693E" w:rsidRDefault="00771AE8" w:rsidP="008A24FD">
            <w:pPr>
              <w:jc w:val="center"/>
              <w:rPr>
                <w:szCs w:val="24"/>
              </w:rPr>
            </w:pPr>
          </w:p>
        </w:tc>
        <w:tc>
          <w:tcPr>
            <w:tcW w:w="154" w:type="pct"/>
            <w:vAlign w:val="center"/>
          </w:tcPr>
          <w:p w:rsidR="00771AE8" w:rsidRPr="0040693E" w:rsidRDefault="00771AE8" w:rsidP="008A24FD">
            <w:pPr>
              <w:jc w:val="center"/>
              <w:rPr>
                <w:szCs w:val="24"/>
              </w:rPr>
            </w:pPr>
          </w:p>
        </w:tc>
        <w:tc>
          <w:tcPr>
            <w:tcW w:w="365" w:type="pct"/>
          </w:tcPr>
          <w:p w:rsidR="00771AE8" w:rsidRPr="0040693E" w:rsidRDefault="00771AE8" w:rsidP="008A24FD">
            <w:pPr>
              <w:jc w:val="center"/>
              <w:rPr>
                <w:szCs w:val="24"/>
              </w:rPr>
            </w:pPr>
          </w:p>
        </w:tc>
        <w:tc>
          <w:tcPr>
            <w:tcW w:w="193" w:type="pct"/>
          </w:tcPr>
          <w:p w:rsidR="00771AE8" w:rsidRPr="0040693E" w:rsidRDefault="00771AE8" w:rsidP="008A24FD">
            <w:pPr>
              <w:jc w:val="center"/>
              <w:rPr>
                <w:szCs w:val="24"/>
              </w:rPr>
            </w:pPr>
          </w:p>
        </w:tc>
        <w:tc>
          <w:tcPr>
            <w:tcW w:w="163" w:type="pct"/>
          </w:tcPr>
          <w:p w:rsidR="00771AE8" w:rsidRPr="0040693E" w:rsidRDefault="00771AE8" w:rsidP="008A24FD">
            <w:pPr>
              <w:jc w:val="center"/>
              <w:rPr>
                <w:szCs w:val="24"/>
              </w:rPr>
            </w:pPr>
          </w:p>
        </w:tc>
        <w:tc>
          <w:tcPr>
            <w:tcW w:w="459" w:type="pct"/>
          </w:tcPr>
          <w:p w:rsidR="00771AE8" w:rsidRPr="0040693E" w:rsidRDefault="00771AE8" w:rsidP="008A24FD">
            <w:pPr>
              <w:jc w:val="center"/>
              <w:rPr>
                <w:szCs w:val="24"/>
              </w:rPr>
            </w:pPr>
          </w:p>
        </w:tc>
        <w:tc>
          <w:tcPr>
            <w:tcW w:w="250" w:type="pct"/>
          </w:tcPr>
          <w:p w:rsidR="00771AE8" w:rsidRPr="0040693E" w:rsidRDefault="00771AE8" w:rsidP="008A24FD">
            <w:pPr>
              <w:jc w:val="center"/>
              <w:rPr>
                <w:szCs w:val="24"/>
              </w:rPr>
            </w:pPr>
          </w:p>
        </w:tc>
        <w:tc>
          <w:tcPr>
            <w:tcW w:w="215" w:type="pct"/>
          </w:tcPr>
          <w:p w:rsidR="00771AE8" w:rsidRPr="0040693E" w:rsidRDefault="00771AE8" w:rsidP="008A24FD">
            <w:pPr>
              <w:jc w:val="center"/>
              <w:rPr>
                <w:szCs w:val="24"/>
              </w:rPr>
            </w:pPr>
          </w:p>
        </w:tc>
      </w:tr>
    </w:tbl>
    <w:p w:rsidR="00771AE8" w:rsidRPr="004A3CC5" w:rsidRDefault="00771AE8" w:rsidP="00771AE8">
      <w:pPr>
        <w:numPr>
          <w:ilvl w:val="0"/>
          <w:numId w:val="1"/>
        </w:numPr>
        <w:spacing w:before="120"/>
        <w:jc w:val="left"/>
        <w:rPr>
          <w:sz w:val="28"/>
          <w:szCs w:val="28"/>
        </w:rPr>
      </w:pPr>
      <w:r w:rsidRPr="004A3CC5">
        <w:rPr>
          <w:sz w:val="28"/>
          <w:szCs w:val="28"/>
        </w:rPr>
        <w:t>Mã 5086 (nếu có): mã theo Quyết định 5086/QĐ-BYT ngày 04/11/2021 của Bộ Y tế</w:t>
      </w:r>
    </w:p>
    <w:p w:rsidR="00771AE8" w:rsidRDefault="00771AE8" w:rsidP="00771AE8">
      <w:pPr>
        <w:numPr>
          <w:ilvl w:val="0"/>
          <w:numId w:val="1"/>
        </w:numPr>
        <w:spacing w:before="120"/>
        <w:rPr>
          <w:sz w:val="28"/>
          <w:szCs w:val="28"/>
        </w:rPr>
      </w:pPr>
      <w:r w:rsidRPr="00D633D9">
        <w:rPr>
          <w:sz w:val="28"/>
          <w:szCs w:val="28"/>
        </w:rPr>
        <w:t>Bất kỳ thương hiệu, mã hiệu, danh từ riêng (nếu có) trong bảng yêu cầu kỹ thuật chỉ mang tính chất minh họa cho các tiêu chuẩn chất lượng khó mô tả. Nhà thầu có thể lựa chọn dự thầu hàng hóa có nguồn gốc, xuất xứ, nhà sản xuất, thương hiệu, mã hiệu phù hợp với điều kiện cung cấp nhưng đảm bảo yêu cầu tiêu chuẩn chất lượng tương đương hoặc tốt hơn.</w:t>
      </w:r>
    </w:p>
    <w:p w:rsidR="00771AE8" w:rsidRDefault="00771AE8" w:rsidP="00771AE8">
      <w:pPr>
        <w:ind w:firstLine="720"/>
        <w:rPr>
          <w:sz w:val="28"/>
          <w:szCs w:val="28"/>
          <w:lang w:val="it-IT"/>
        </w:rPr>
      </w:pPr>
    </w:p>
    <w:p w:rsidR="00771AE8" w:rsidRDefault="00771AE8" w:rsidP="00771AE8">
      <w:pPr>
        <w:rPr>
          <w:sz w:val="28"/>
          <w:szCs w:val="28"/>
          <w:lang w:val="it-IT"/>
        </w:rPr>
      </w:pPr>
    </w:p>
    <w:p w:rsidR="00771AE8" w:rsidRPr="00817693" w:rsidRDefault="00771AE8" w:rsidP="00771AE8">
      <w:pPr>
        <w:rPr>
          <w:sz w:val="28"/>
          <w:szCs w:val="28"/>
          <w:lang w:val="it-IT"/>
        </w:rPr>
        <w:sectPr w:rsidR="00771AE8" w:rsidRPr="00817693" w:rsidSect="009A580F">
          <w:headerReference w:type="default" r:id="rId6"/>
          <w:footnotePr>
            <w:numRestart w:val="eachPage"/>
          </w:footnotePr>
          <w:endnotePr>
            <w:numFmt w:val="decimal"/>
          </w:endnotePr>
          <w:pgSz w:w="23811" w:h="16838" w:orient="landscape" w:code="8"/>
          <w:pgMar w:top="1701" w:right="1134" w:bottom="1134" w:left="1134" w:header="720" w:footer="255" w:gutter="0"/>
          <w:cols w:space="720"/>
          <w:noEndnote/>
          <w:docGrid w:linePitch="381"/>
        </w:sectPr>
      </w:pPr>
    </w:p>
    <w:p w:rsidR="00771AE8" w:rsidRPr="00180F17" w:rsidRDefault="00771AE8" w:rsidP="00771AE8">
      <w:pPr>
        <w:spacing w:before="120" w:after="120" w:line="264" w:lineRule="auto"/>
        <w:ind w:firstLine="709"/>
        <w:rPr>
          <w:b/>
          <w:i/>
          <w:sz w:val="28"/>
          <w:szCs w:val="28"/>
          <w:lang w:val="nl-NL"/>
        </w:rPr>
      </w:pPr>
      <w:r w:rsidRPr="00180F17">
        <w:rPr>
          <w:b/>
          <w:i/>
          <w:sz w:val="28"/>
          <w:szCs w:val="28"/>
          <w:lang w:val="nl-NL"/>
        </w:rPr>
        <w:lastRenderedPageBreak/>
        <w:t>1.3. Các yêu cầu khác</w:t>
      </w:r>
    </w:p>
    <w:p w:rsidR="00771AE8" w:rsidRPr="00366F23" w:rsidRDefault="00771AE8" w:rsidP="00771AE8">
      <w:pPr>
        <w:pStyle w:val="SectionVIHeader"/>
        <w:spacing w:before="0" w:after="120"/>
        <w:ind w:firstLine="709"/>
        <w:jc w:val="left"/>
        <w:rPr>
          <w:b w:val="0"/>
          <w:sz w:val="28"/>
          <w:szCs w:val="28"/>
          <w:lang w:val="nl-NL"/>
        </w:rPr>
      </w:pPr>
      <w:r w:rsidRPr="00366F23">
        <w:rPr>
          <w:b w:val="0"/>
          <w:sz w:val="28"/>
          <w:szCs w:val="28"/>
          <w:lang w:val="nl-NL"/>
        </w:rPr>
        <w:t>Nhà thầu phải nộp các tài liệu (bản Scan):</w:t>
      </w:r>
    </w:p>
    <w:p w:rsidR="00771AE8" w:rsidRPr="00366F23" w:rsidRDefault="00771AE8" w:rsidP="00771AE8">
      <w:pPr>
        <w:pStyle w:val="SectionVIHeader"/>
        <w:spacing w:before="0" w:after="120"/>
        <w:ind w:firstLine="709"/>
        <w:jc w:val="both"/>
        <w:rPr>
          <w:b w:val="0"/>
          <w:sz w:val="28"/>
          <w:szCs w:val="28"/>
          <w:lang w:val="nl-NL"/>
        </w:rPr>
      </w:pPr>
      <w:r w:rsidRPr="00366F23">
        <w:rPr>
          <w:b w:val="0"/>
          <w:sz w:val="28"/>
          <w:szCs w:val="28"/>
          <w:lang w:val="nl-NL"/>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rsidR="00771AE8" w:rsidRPr="00366F23" w:rsidRDefault="00771AE8" w:rsidP="00771AE8">
      <w:pPr>
        <w:pStyle w:val="SectionVIHeader"/>
        <w:spacing w:before="0" w:after="120"/>
        <w:ind w:firstLine="709"/>
        <w:jc w:val="both"/>
        <w:rPr>
          <w:b w:val="0"/>
          <w:sz w:val="28"/>
          <w:szCs w:val="28"/>
          <w:lang w:val="nl-NL"/>
        </w:rPr>
      </w:pPr>
      <w:r w:rsidRPr="00366F23">
        <w:rPr>
          <w:b w:val="0"/>
          <w:sz w:val="28"/>
          <w:szCs w:val="28"/>
          <w:lang w:val="nl-NL"/>
        </w:rPr>
        <w:t>- Tài liệu chứng minh tính hợp lệ của hàng hóa theo quy định tại Mục E-CDNT 10.8, Chương II. Bảng dữ liệu đấu thầu/E-HSMT.</w:t>
      </w:r>
    </w:p>
    <w:p w:rsidR="00771AE8" w:rsidRDefault="00771AE8" w:rsidP="00771AE8">
      <w:pPr>
        <w:pStyle w:val="SectionVIHeader"/>
        <w:spacing w:before="0" w:after="120"/>
        <w:ind w:firstLine="709"/>
        <w:jc w:val="left"/>
        <w:rPr>
          <w:b w:val="0"/>
          <w:sz w:val="28"/>
          <w:szCs w:val="28"/>
          <w:lang w:val="nl-NL"/>
        </w:rPr>
      </w:pPr>
      <w:r w:rsidRPr="00366F23">
        <w:rPr>
          <w:b w:val="0"/>
          <w:sz w:val="28"/>
          <w:szCs w:val="28"/>
          <w:lang w:val="nl-NL"/>
        </w:rPr>
        <w:t>- Bản cam kết:</w:t>
      </w:r>
    </w:p>
    <w:p w:rsidR="00771AE8" w:rsidRPr="006D36BF" w:rsidRDefault="00771AE8" w:rsidP="00771AE8">
      <w:pPr>
        <w:tabs>
          <w:tab w:val="left" w:pos="2570"/>
        </w:tabs>
        <w:spacing w:after="120"/>
        <w:ind w:firstLine="567"/>
        <w:rPr>
          <w:sz w:val="28"/>
          <w:szCs w:val="28"/>
        </w:rPr>
      </w:pPr>
      <w:r w:rsidRPr="006D36BF">
        <w:rPr>
          <w:b/>
          <w:sz w:val="28"/>
          <w:szCs w:val="28"/>
          <w:lang w:val="nl-NL"/>
        </w:rPr>
        <w:t xml:space="preserve">+ </w:t>
      </w:r>
      <w:r w:rsidRPr="006D36BF">
        <w:rPr>
          <w:sz w:val="28"/>
          <w:szCs w:val="28"/>
        </w:rPr>
        <w:t>Đối với các mặt hàng có STT 1.1, 2.1, 3.1, 4.1, 19.1: thuộc các phần lô tương ưng là: Phần lô 1, 2, 3, 4, 19 nhà thầu phải cung cấp bộ trợ cụ phẫu thuật tương thích với mặt hàng dự thầu và hỗ trợ chuyên môn kỹ thuật trong các trường hợp chủ đầu tư có yêu cầu.</w:t>
      </w:r>
    </w:p>
    <w:p w:rsidR="00771AE8" w:rsidRPr="00366F23" w:rsidRDefault="00771AE8" w:rsidP="00771AE8">
      <w:pPr>
        <w:pStyle w:val="SectionVIHeader"/>
        <w:spacing w:before="0" w:after="120"/>
        <w:ind w:firstLine="567"/>
        <w:jc w:val="both"/>
        <w:rPr>
          <w:b w:val="0"/>
          <w:sz w:val="28"/>
          <w:szCs w:val="28"/>
          <w:lang w:val="nl-NL"/>
        </w:rPr>
      </w:pPr>
      <w:r w:rsidRPr="00366F23">
        <w:rPr>
          <w:b w:val="0"/>
          <w:sz w:val="28"/>
          <w:szCs w:val="28"/>
          <w:lang w:val="nl-NL"/>
        </w:rPr>
        <w:t>+ Cung cấp hàng hóa đúng chất lượng và đảm bảo hạn sử dụng tối thiểu 12 tháng kể từ ngày giao hàng</w:t>
      </w:r>
    </w:p>
    <w:p w:rsidR="00771AE8" w:rsidRPr="005E30EA" w:rsidRDefault="00771AE8" w:rsidP="00771AE8">
      <w:pPr>
        <w:spacing w:before="120" w:after="120" w:line="264" w:lineRule="auto"/>
        <w:ind w:firstLine="567"/>
        <w:rPr>
          <w:b/>
          <w:iCs/>
          <w:sz w:val="28"/>
          <w:szCs w:val="28"/>
          <w:lang w:val="nl-NL"/>
        </w:rPr>
      </w:pPr>
      <w:r w:rsidRPr="00366F23">
        <w:rPr>
          <w:sz w:val="28"/>
          <w:szCs w:val="28"/>
          <w:lang w:val="nl-NL"/>
        </w:rPr>
        <w:t>+ Thời gian giao hàng: Giao hàng nhiều đợt theo yêu cầu của Bên mời thầu; thời gian giao hàng cho mỗi đợt tối đa không quá 5 ngày làm việc kể từ khi nhận được yêu cầu của bên mua bằng văn bản. Riêng đối với hàng hóa trúng thầu dùng đột xuất cho cấp cứu, chống dịch .v.v. bắt buộc giao hàng tại kho bên mua không quá 24 giờ kể từ khi nhận được yêu cầu qua Fax, E-mail.</w:t>
      </w:r>
    </w:p>
    <w:p w:rsidR="00771AE8" w:rsidRPr="00180F17" w:rsidRDefault="00771AE8" w:rsidP="00771AE8">
      <w:pPr>
        <w:pStyle w:val="SectionVIHeader"/>
        <w:spacing w:after="120" w:line="264" w:lineRule="auto"/>
        <w:ind w:firstLine="709"/>
        <w:jc w:val="left"/>
        <w:rPr>
          <w:sz w:val="28"/>
          <w:szCs w:val="28"/>
          <w:lang w:val="nl-NL"/>
        </w:rPr>
      </w:pPr>
      <w:r w:rsidRPr="00180F17">
        <w:rPr>
          <w:sz w:val="28"/>
          <w:szCs w:val="28"/>
          <w:lang w:val="nl-NL"/>
        </w:rPr>
        <w:t>Mục 2. Bản vẽ</w:t>
      </w:r>
    </w:p>
    <w:p w:rsidR="00771AE8" w:rsidRPr="00180F17" w:rsidRDefault="00771AE8" w:rsidP="00771AE8">
      <w:pPr>
        <w:pStyle w:val="SectionVIHeader"/>
        <w:widowControl w:val="0"/>
        <w:spacing w:after="120" w:line="264" w:lineRule="auto"/>
        <w:ind w:firstLine="709"/>
        <w:jc w:val="left"/>
        <w:rPr>
          <w:b w:val="0"/>
          <w:sz w:val="28"/>
        </w:rPr>
      </w:pPr>
      <w:r>
        <w:rPr>
          <w:b w:val="0"/>
          <w:sz w:val="28"/>
        </w:rPr>
        <w:t>Không có</w:t>
      </w:r>
      <w:r w:rsidRPr="00180F17">
        <w:rPr>
          <w:b w:val="0"/>
          <w:sz w:val="28"/>
        </w:rPr>
        <w:t xml:space="preserve"> bản vẽ.</w:t>
      </w:r>
    </w:p>
    <w:p w:rsidR="00771AE8" w:rsidRPr="00180F17" w:rsidRDefault="00771AE8" w:rsidP="00771AE8">
      <w:pPr>
        <w:pStyle w:val="SectionVIHeader"/>
        <w:widowControl w:val="0"/>
        <w:spacing w:after="120" w:line="264" w:lineRule="auto"/>
        <w:ind w:firstLine="709"/>
        <w:jc w:val="left"/>
        <w:rPr>
          <w:sz w:val="32"/>
          <w:szCs w:val="32"/>
        </w:rPr>
      </w:pPr>
      <w:r w:rsidRPr="00180F17">
        <w:rPr>
          <w:sz w:val="28"/>
        </w:rPr>
        <w:t>Mục 3. Kiểm tra và thử nghiệm</w:t>
      </w:r>
    </w:p>
    <w:p w:rsidR="00771AE8" w:rsidRPr="00FA5EF4" w:rsidRDefault="00771AE8" w:rsidP="00771AE8">
      <w:pPr>
        <w:spacing w:line="276" w:lineRule="auto"/>
        <w:ind w:firstLine="709"/>
        <w:jc w:val="left"/>
        <w:rPr>
          <w:bCs/>
          <w:color w:val="000000" w:themeColor="text1"/>
          <w:sz w:val="28"/>
          <w:szCs w:val="28"/>
          <w:lang w:val="nl-NL"/>
        </w:rPr>
      </w:pPr>
      <w:r w:rsidRPr="00FA5EF4">
        <w:rPr>
          <w:bCs/>
          <w:color w:val="000000" w:themeColor="text1"/>
          <w:sz w:val="28"/>
          <w:szCs w:val="28"/>
          <w:lang w:val="nl-NL"/>
        </w:rPr>
        <w:t>- Quan sát trực tiếp;</w:t>
      </w:r>
    </w:p>
    <w:p w:rsidR="00771AE8" w:rsidRPr="00FA5EF4" w:rsidRDefault="00771AE8" w:rsidP="00771AE8">
      <w:pPr>
        <w:spacing w:line="276" w:lineRule="auto"/>
        <w:ind w:firstLine="709"/>
        <w:jc w:val="left"/>
        <w:rPr>
          <w:bCs/>
          <w:color w:val="000000" w:themeColor="text1"/>
          <w:sz w:val="28"/>
          <w:szCs w:val="28"/>
          <w:lang w:val="nl-NL"/>
        </w:rPr>
      </w:pPr>
      <w:r w:rsidRPr="00FA5EF4">
        <w:rPr>
          <w:bCs/>
          <w:color w:val="000000" w:themeColor="text1"/>
          <w:sz w:val="28"/>
          <w:szCs w:val="28"/>
          <w:lang w:val="nl-NL"/>
        </w:rPr>
        <w:t>- Đối chiếu theo thông số kỹ thuật E-HSDT và E-HSMT;</w:t>
      </w:r>
    </w:p>
    <w:p w:rsidR="00771AE8" w:rsidRPr="00FA5EF4" w:rsidRDefault="00771AE8" w:rsidP="00771AE8">
      <w:pPr>
        <w:spacing w:line="276" w:lineRule="auto"/>
        <w:jc w:val="left"/>
        <w:rPr>
          <w:bCs/>
          <w:color w:val="000000" w:themeColor="text1"/>
          <w:sz w:val="28"/>
          <w:szCs w:val="28"/>
          <w:lang w:val="nl-NL"/>
        </w:rPr>
      </w:pPr>
      <w:r w:rsidRPr="00FA5EF4">
        <w:rPr>
          <w:bCs/>
          <w:color w:val="000000" w:themeColor="text1"/>
          <w:sz w:val="28"/>
          <w:szCs w:val="28"/>
          <w:lang w:val="nl-NL"/>
        </w:rPr>
        <w:t xml:space="preserve"> </w:t>
      </w:r>
      <w:r w:rsidRPr="00FA5EF4">
        <w:rPr>
          <w:bCs/>
          <w:color w:val="000000" w:themeColor="text1"/>
          <w:sz w:val="28"/>
          <w:szCs w:val="28"/>
          <w:lang w:val="nl-NL"/>
        </w:rPr>
        <w:tab/>
        <w:t>- Hàng mới 100%, chưa qua sử dụng;</w:t>
      </w:r>
    </w:p>
    <w:p w:rsidR="00771AE8" w:rsidRPr="00180F17" w:rsidRDefault="00771AE8" w:rsidP="00771AE8">
      <w:pPr>
        <w:spacing w:after="200" w:line="276" w:lineRule="auto"/>
        <w:ind w:firstLine="709"/>
        <w:jc w:val="left"/>
        <w:rPr>
          <w:i/>
          <w:iCs/>
          <w:sz w:val="28"/>
        </w:rPr>
      </w:pPr>
      <w:r w:rsidRPr="00FA5EF4">
        <w:rPr>
          <w:bCs/>
          <w:color w:val="000000" w:themeColor="text1"/>
          <w:sz w:val="28"/>
          <w:szCs w:val="28"/>
          <w:lang w:val="nl-NL"/>
        </w:rPr>
        <w:tab/>
        <w:t>- Quy cách đóng gói hàng hóa đúng theo quy định của nhà sản xuất.</w:t>
      </w:r>
    </w:p>
    <w:p w:rsidR="00771AE8" w:rsidRPr="000A52EC" w:rsidRDefault="00771AE8" w:rsidP="00771AE8">
      <w:pPr>
        <w:spacing w:after="200" w:line="276" w:lineRule="auto"/>
        <w:ind w:left="2160" w:firstLine="720"/>
        <w:jc w:val="left"/>
        <w:rPr>
          <w:b/>
          <w:iCs/>
          <w:sz w:val="28"/>
        </w:rPr>
      </w:pPr>
    </w:p>
    <w:p w:rsidR="00771AE8" w:rsidRPr="00180F17" w:rsidRDefault="00771AE8" w:rsidP="00771AE8">
      <w:pPr>
        <w:spacing w:after="200" w:line="276" w:lineRule="auto"/>
        <w:ind w:firstLine="709"/>
        <w:jc w:val="left"/>
        <w:rPr>
          <w:i/>
          <w:iCs/>
          <w:sz w:val="28"/>
        </w:rPr>
      </w:pPr>
    </w:p>
    <w:p w:rsidR="00771AE8" w:rsidRPr="00180F17" w:rsidRDefault="00771AE8" w:rsidP="00771AE8">
      <w:pPr>
        <w:spacing w:after="200" w:line="276" w:lineRule="auto"/>
        <w:ind w:firstLine="709"/>
        <w:jc w:val="left"/>
        <w:rPr>
          <w:i/>
          <w:iCs/>
          <w:sz w:val="28"/>
        </w:rPr>
      </w:pPr>
    </w:p>
    <w:p w:rsidR="00771AE8" w:rsidRPr="00180F17" w:rsidRDefault="00771AE8" w:rsidP="00771AE8">
      <w:pPr>
        <w:spacing w:after="200" w:line="276" w:lineRule="auto"/>
        <w:ind w:firstLine="709"/>
        <w:jc w:val="left"/>
        <w:rPr>
          <w:i/>
          <w:iCs/>
          <w:sz w:val="28"/>
        </w:rPr>
      </w:pPr>
    </w:p>
    <w:p w:rsidR="00771AE8" w:rsidRPr="00180F17" w:rsidRDefault="00771AE8" w:rsidP="00771AE8">
      <w:pPr>
        <w:spacing w:after="200" w:line="276" w:lineRule="auto"/>
        <w:ind w:firstLine="709"/>
        <w:jc w:val="left"/>
        <w:rPr>
          <w:i/>
          <w:iCs/>
          <w:sz w:val="28"/>
        </w:rPr>
      </w:pPr>
    </w:p>
    <w:p w:rsidR="00771AE8" w:rsidRPr="00180F17" w:rsidRDefault="00771AE8" w:rsidP="00771AE8">
      <w:pPr>
        <w:spacing w:after="200" w:line="276" w:lineRule="auto"/>
        <w:ind w:firstLine="709"/>
        <w:jc w:val="left"/>
        <w:rPr>
          <w:i/>
          <w:iCs/>
          <w:sz w:val="28"/>
        </w:rPr>
      </w:pPr>
    </w:p>
    <w:p w:rsidR="00712957" w:rsidRDefault="00712957">
      <w:bookmarkStart w:id="1" w:name="_GoBack"/>
      <w:bookmarkEnd w:id="1"/>
    </w:p>
    <w:sectPr w:rsidR="00712957" w:rsidSect="00262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736373"/>
      <w:docPartObj>
        <w:docPartGallery w:val="Page Numbers (Top of Page)"/>
        <w:docPartUnique/>
      </w:docPartObj>
    </w:sdtPr>
    <w:sdtEndPr>
      <w:rPr>
        <w:noProof/>
        <w:sz w:val="28"/>
        <w:szCs w:val="28"/>
      </w:rPr>
    </w:sdtEndPr>
    <w:sdtContent>
      <w:p w:rsidR="00FD3478" w:rsidRPr="00DC7A39" w:rsidRDefault="00771A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10</w:t>
        </w:r>
        <w:r w:rsidRPr="00DC7A39">
          <w:rPr>
            <w:noProof/>
            <w:sz w:val="28"/>
            <w:szCs w:val="28"/>
          </w:rPr>
          <w:fldChar w:fldCharType="end"/>
        </w:r>
      </w:p>
    </w:sdtContent>
  </w:sdt>
  <w:p w:rsidR="00FD3478" w:rsidRDefault="00771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E8"/>
    <w:rsid w:val="001B37EE"/>
    <w:rsid w:val="00262ED7"/>
    <w:rsid w:val="004F0ADF"/>
    <w:rsid w:val="005234CB"/>
    <w:rsid w:val="00712957"/>
    <w:rsid w:val="00771AE8"/>
    <w:rsid w:val="008F4910"/>
    <w:rsid w:val="009C71C3"/>
    <w:rsid w:val="00C03A9F"/>
    <w:rsid w:val="00DB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E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Header">
    <w:name w:val="header"/>
    <w:basedOn w:val="Normal"/>
    <w:link w:val="HeaderChar"/>
    <w:uiPriority w:val="99"/>
    <w:rsid w:val="00771AE8"/>
    <w:rPr>
      <w:sz w:val="20"/>
    </w:rPr>
  </w:style>
  <w:style w:type="character" w:customStyle="1" w:styleId="HeaderChar">
    <w:name w:val="Header Char"/>
    <w:basedOn w:val="DefaultParagraphFont"/>
    <w:link w:val="Header"/>
    <w:uiPriority w:val="99"/>
    <w:rsid w:val="00771AE8"/>
    <w:rPr>
      <w:rFonts w:eastAsia="Times New Roman" w:cs="Times New Roman"/>
      <w:sz w:val="20"/>
      <w:szCs w:val="20"/>
    </w:rPr>
  </w:style>
  <w:style w:type="paragraph" w:styleId="Subtitle">
    <w:name w:val="Subtitle"/>
    <w:basedOn w:val="Normal"/>
    <w:link w:val="SubtitleChar"/>
    <w:uiPriority w:val="99"/>
    <w:qFormat/>
    <w:rsid w:val="00771AE8"/>
    <w:pPr>
      <w:jc w:val="center"/>
    </w:pPr>
    <w:rPr>
      <w:b/>
      <w:sz w:val="44"/>
    </w:rPr>
  </w:style>
  <w:style w:type="character" w:customStyle="1" w:styleId="SubtitleChar">
    <w:name w:val="Subtitle Char"/>
    <w:basedOn w:val="DefaultParagraphFont"/>
    <w:link w:val="Subtitle"/>
    <w:uiPriority w:val="99"/>
    <w:rsid w:val="00771AE8"/>
    <w:rPr>
      <w:rFonts w:eastAsia="Times New Roman" w:cs="Times New Roman"/>
      <w:b/>
      <w:sz w:val="44"/>
      <w:szCs w:val="20"/>
    </w:rPr>
  </w:style>
  <w:style w:type="paragraph" w:customStyle="1" w:styleId="SectionVIHeader">
    <w:name w:val="Section VI. Header"/>
    <w:basedOn w:val="Normal"/>
    <w:uiPriority w:val="99"/>
    <w:rsid w:val="00771AE8"/>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E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Header">
    <w:name w:val="header"/>
    <w:basedOn w:val="Normal"/>
    <w:link w:val="HeaderChar"/>
    <w:uiPriority w:val="99"/>
    <w:rsid w:val="00771AE8"/>
    <w:rPr>
      <w:sz w:val="20"/>
    </w:rPr>
  </w:style>
  <w:style w:type="character" w:customStyle="1" w:styleId="HeaderChar">
    <w:name w:val="Header Char"/>
    <w:basedOn w:val="DefaultParagraphFont"/>
    <w:link w:val="Header"/>
    <w:uiPriority w:val="99"/>
    <w:rsid w:val="00771AE8"/>
    <w:rPr>
      <w:rFonts w:eastAsia="Times New Roman" w:cs="Times New Roman"/>
      <w:sz w:val="20"/>
      <w:szCs w:val="20"/>
    </w:rPr>
  </w:style>
  <w:style w:type="paragraph" w:styleId="Subtitle">
    <w:name w:val="Subtitle"/>
    <w:basedOn w:val="Normal"/>
    <w:link w:val="SubtitleChar"/>
    <w:uiPriority w:val="99"/>
    <w:qFormat/>
    <w:rsid w:val="00771AE8"/>
    <w:pPr>
      <w:jc w:val="center"/>
    </w:pPr>
    <w:rPr>
      <w:b/>
      <w:sz w:val="44"/>
    </w:rPr>
  </w:style>
  <w:style w:type="character" w:customStyle="1" w:styleId="SubtitleChar">
    <w:name w:val="Subtitle Char"/>
    <w:basedOn w:val="DefaultParagraphFont"/>
    <w:link w:val="Subtitle"/>
    <w:uiPriority w:val="99"/>
    <w:rsid w:val="00771AE8"/>
    <w:rPr>
      <w:rFonts w:eastAsia="Times New Roman" w:cs="Times New Roman"/>
      <w:b/>
      <w:sz w:val="44"/>
      <w:szCs w:val="20"/>
    </w:rPr>
  </w:style>
  <w:style w:type="paragraph" w:customStyle="1" w:styleId="SectionVIHeader">
    <w:name w:val="Section VI. Header"/>
    <w:basedOn w:val="Normal"/>
    <w:uiPriority w:val="99"/>
    <w:rsid w:val="00771AE8"/>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2025-12-16T01:35:00Z</dcterms:created>
  <dcterms:modified xsi:type="dcterms:W3CDTF">2025-12-16T01:35:00Z</dcterms:modified>
</cp:coreProperties>
</file>