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61DE57" w14:textId="77777777" w:rsidR="001877FE" w:rsidRPr="001877FE" w:rsidRDefault="001877FE" w:rsidP="001877FE">
      <w:pPr>
        <w:spacing w:before="120" w:after="120" w:line="240" w:lineRule="auto"/>
        <w:jc w:val="center"/>
        <w:rPr>
          <w:b/>
          <w:bCs/>
          <w:lang w:val="en-US"/>
        </w:rPr>
      </w:pPr>
      <w:bookmarkStart w:id="0" w:name="_Toc212366418"/>
      <w:r w:rsidRPr="001877FE">
        <w:rPr>
          <w:b/>
          <w:bCs/>
          <w:lang w:val="en-US"/>
        </w:rPr>
        <w:t>CHƯƠNG V. ĐIỀU KHOẢN THAM CHIẾU</w:t>
      </w:r>
    </w:p>
    <w:p w14:paraId="36F098F3" w14:textId="60F401BA" w:rsidR="00F01147" w:rsidRPr="001877FE" w:rsidRDefault="001877FE" w:rsidP="001877FE">
      <w:pPr>
        <w:spacing w:before="120" w:after="120" w:line="240" w:lineRule="auto"/>
        <w:jc w:val="center"/>
        <w:rPr>
          <w:b/>
          <w:bCs/>
          <w:sz w:val="26"/>
          <w:szCs w:val="26"/>
        </w:rPr>
      </w:pPr>
      <w:r w:rsidRPr="001877FE">
        <w:rPr>
          <w:b/>
          <w:bCs/>
          <w:lang w:val="en-US"/>
        </w:rPr>
        <w:t xml:space="preserve">PHẦN I. </w:t>
      </w:r>
      <w:r w:rsidR="00F01147" w:rsidRPr="001877FE">
        <w:rPr>
          <w:b/>
          <w:bCs/>
          <w:sz w:val="26"/>
          <w:szCs w:val="26"/>
        </w:rPr>
        <w:t>TỔNG QUÁT VỀ CÔNG TRÌNH</w:t>
      </w:r>
      <w:bookmarkEnd w:id="0"/>
    </w:p>
    <w:p w14:paraId="47287F57" w14:textId="77777777" w:rsidR="00F01147" w:rsidRPr="001F3E73" w:rsidRDefault="00F01147" w:rsidP="006A79CE">
      <w:pPr>
        <w:pStyle w:val="BodyText"/>
        <w:numPr>
          <w:ilvl w:val="0"/>
          <w:numId w:val="39"/>
        </w:numPr>
        <w:spacing w:after="120" w:line="240" w:lineRule="auto"/>
        <w:outlineLvl w:val="1"/>
        <w:rPr>
          <w:b/>
          <w:caps/>
          <w:szCs w:val="26"/>
        </w:rPr>
      </w:pPr>
      <w:bookmarkStart w:id="1" w:name="_Toc212366419"/>
      <w:r w:rsidRPr="001F3E73">
        <w:rPr>
          <w:b/>
          <w:caps/>
          <w:szCs w:val="26"/>
        </w:rPr>
        <w:t xml:space="preserve">CƠ SỞ </w:t>
      </w:r>
      <w:r w:rsidR="00B02892" w:rsidRPr="001F3E73">
        <w:rPr>
          <w:b/>
          <w:caps/>
          <w:szCs w:val="26"/>
        </w:rPr>
        <w:t>lập dự án</w:t>
      </w:r>
      <w:bookmarkEnd w:id="1"/>
    </w:p>
    <w:p w14:paraId="77A9F702" w14:textId="38A6FF32" w:rsidR="00F01147" w:rsidRPr="001F3E73" w:rsidRDefault="00F01147" w:rsidP="00957E25">
      <w:pPr>
        <w:spacing w:before="120" w:after="120" w:line="240" w:lineRule="auto"/>
        <w:ind w:firstLine="567"/>
        <w:rPr>
          <w:sz w:val="26"/>
          <w:szCs w:val="26"/>
        </w:rPr>
      </w:pPr>
      <w:r w:rsidRPr="001F3E73">
        <w:rPr>
          <w:sz w:val="26"/>
          <w:szCs w:val="26"/>
        </w:rPr>
        <w:t xml:space="preserve">Đề cương </w:t>
      </w:r>
      <w:r w:rsidR="000A7599" w:rsidRPr="001F3E73">
        <w:rPr>
          <w:sz w:val="26"/>
          <w:szCs w:val="26"/>
        </w:rPr>
        <w:t xml:space="preserve">nhiệm vụ và dự toán chi phí </w:t>
      </w:r>
      <w:r w:rsidR="00685A8B">
        <w:rPr>
          <w:sz w:val="26"/>
          <w:szCs w:val="26"/>
          <w:lang w:val="en-US"/>
        </w:rPr>
        <w:t>T</w:t>
      </w:r>
      <w:r w:rsidR="000A7599" w:rsidRPr="001F3E73">
        <w:rPr>
          <w:sz w:val="26"/>
          <w:szCs w:val="26"/>
        </w:rPr>
        <w:t xml:space="preserve">ư vấn khảo sát xây dựng; </w:t>
      </w:r>
      <w:r w:rsidR="00685A8B">
        <w:rPr>
          <w:sz w:val="26"/>
          <w:szCs w:val="26"/>
          <w:lang w:val="en-US"/>
        </w:rPr>
        <w:t>L</w:t>
      </w:r>
      <w:r w:rsidR="000A7599" w:rsidRPr="001F3E73">
        <w:rPr>
          <w:sz w:val="26"/>
          <w:szCs w:val="26"/>
        </w:rPr>
        <w:t>ập hồ sơ xin chấp thuận chủ trương đầu tư</w:t>
      </w:r>
      <w:r w:rsidR="00685A8B">
        <w:rPr>
          <w:webHidden/>
          <w:sz w:val="26"/>
          <w:szCs w:val="26"/>
          <w:lang w:val="en-US"/>
        </w:rPr>
        <w:t>;</w:t>
      </w:r>
      <w:r w:rsidR="000A7599" w:rsidRPr="001F3E73">
        <w:rPr>
          <w:webHidden/>
          <w:sz w:val="26"/>
          <w:szCs w:val="26"/>
        </w:rPr>
        <w:t xml:space="preserve"> </w:t>
      </w:r>
      <w:r w:rsidR="00685A8B">
        <w:rPr>
          <w:sz w:val="26"/>
          <w:szCs w:val="26"/>
          <w:lang w:val="en-US"/>
        </w:rPr>
        <w:t>L</w:t>
      </w:r>
      <w:r w:rsidR="000A7599" w:rsidRPr="001F3E73">
        <w:rPr>
          <w:sz w:val="26"/>
          <w:szCs w:val="26"/>
        </w:rPr>
        <w:t>ập báo cáo nghiên cứu khả thi (BCNCKT)</w:t>
      </w:r>
      <w:r w:rsidR="00685A8B">
        <w:rPr>
          <w:sz w:val="26"/>
          <w:szCs w:val="26"/>
          <w:lang w:val="en-US"/>
        </w:rPr>
        <w:t>; G</w:t>
      </w:r>
      <w:r w:rsidR="000A7599" w:rsidRPr="001F3E73">
        <w:rPr>
          <w:sz w:val="26"/>
          <w:szCs w:val="26"/>
        </w:rPr>
        <w:t xml:space="preserve">iám sát công tác khảo sát </w:t>
      </w:r>
      <w:r w:rsidR="00685A8B">
        <w:rPr>
          <w:sz w:val="26"/>
          <w:szCs w:val="26"/>
          <w:lang w:val="en-US"/>
        </w:rPr>
        <w:t>và</w:t>
      </w:r>
      <w:r w:rsidR="000A7599" w:rsidRPr="001F3E73">
        <w:rPr>
          <w:sz w:val="26"/>
          <w:szCs w:val="26"/>
        </w:rPr>
        <w:t xml:space="preserve"> thẩm tra BCNCKT, </w:t>
      </w:r>
      <w:r w:rsidRPr="001F3E73">
        <w:rPr>
          <w:sz w:val="26"/>
          <w:szCs w:val="26"/>
        </w:rPr>
        <w:t xml:space="preserve">dự án “Trạm biến áp </w:t>
      </w:r>
      <w:r w:rsidR="00007FAC" w:rsidRPr="001F3E73">
        <w:rPr>
          <w:sz w:val="26"/>
          <w:szCs w:val="26"/>
        </w:rPr>
        <w:t>500kV Bắc Ninh 2 và  đường dây</w:t>
      </w:r>
      <w:r w:rsidR="00007FAC" w:rsidRPr="001F3E73">
        <w:rPr>
          <w:b/>
          <w:bCs/>
          <w:sz w:val="26"/>
          <w:szCs w:val="26"/>
        </w:rPr>
        <w:t xml:space="preserve"> </w:t>
      </w:r>
      <w:r w:rsidR="00007FAC" w:rsidRPr="001F3E73">
        <w:rPr>
          <w:sz w:val="26"/>
          <w:szCs w:val="26"/>
        </w:rPr>
        <w:t>500kV - 220kV đấu nối</w:t>
      </w:r>
      <w:r w:rsidRPr="001F3E73">
        <w:rPr>
          <w:sz w:val="26"/>
          <w:szCs w:val="26"/>
        </w:rPr>
        <w:t>” dựa trên các c</w:t>
      </w:r>
      <w:r w:rsidRPr="001F3E73">
        <w:rPr>
          <w:rFonts w:hint="eastAsia"/>
          <w:sz w:val="26"/>
          <w:szCs w:val="26"/>
        </w:rPr>
        <w:t>ơ</w:t>
      </w:r>
      <w:r w:rsidRPr="001F3E73">
        <w:rPr>
          <w:sz w:val="26"/>
          <w:szCs w:val="26"/>
        </w:rPr>
        <w:t xml:space="preserve"> sở  pháp lý sau:</w:t>
      </w:r>
    </w:p>
    <w:p w14:paraId="2FA42A52" w14:textId="77777777" w:rsidR="000A7599" w:rsidRPr="001F3E73" w:rsidRDefault="000A7599" w:rsidP="00957E25">
      <w:pPr>
        <w:numPr>
          <w:ilvl w:val="0"/>
          <w:numId w:val="41"/>
        </w:numPr>
        <w:spacing w:before="120" w:after="120" w:line="240" w:lineRule="auto"/>
        <w:rPr>
          <w:sz w:val="26"/>
          <w:szCs w:val="26"/>
        </w:rPr>
      </w:pPr>
      <w:r w:rsidRPr="001F3E73">
        <w:rPr>
          <w:sz w:val="26"/>
          <w:szCs w:val="26"/>
        </w:rPr>
        <w:t xml:space="preserve">Luật Xây dựng số 50/2014/QH13 ngày 18/6/2014 và Luật số 62/2020/QH14 về sửa đổi, bổ sung một số điều của Luật Xây dựng và Luật số 62/2020/QH14 Luật sửa đổi bổ sung một số điều của Luật xây dựng; </w:t>
      </w:r>
    </w:p>
    <w:p w14:paraId="1D7A90E8" w14:textId="77777777" w:rsidR="0095575F" w:rsidRPr="001F3E73" w:rsidRDefault="0095575F" w:rsidP="00957E25">
      <w:pPr>
        <w:numPr>
          <w:ilvl w:val="0"/>
          <w:numId w:val="41"/>
        </w:numPr>
        <w:spacing w:before="120" w:after="120" w:line="240" w:lineRule="auto"/>
        <w:rPr>
          <w:sz w:val="26"/>
          <w:szCs w:val="26"/>
        </w:rPr>
      </w:pPr>
      <w:r w:rsidRPr="001F3E73">
        <w:rPr>
          <w:sz w:val="26"/>
          <w:szCs w:val="26"/>
        </w:rPr>
        <w:t>Luật Điện lực số 61/2024/QH15 ban hành ngày 30/11/2024;</w:t>
      </w:r>
    </w:p>
    <w:p w14:paraId="0215E210" w14:textId="77777777" w:rsidR="0095575F" w:rsidRPr="001F3E73" w:rsidRDefault="0095575F" w:rsidP="00957E25">
      <w:pPr>
        <w:numPr>
          <w:ilvl w:val="0"/>
          <w:numId w:val="41"/>
        </w:numPr>
        <w:spacing w:before="120" w:after="120" w:line="240" w:lineRule="auto"/>
        <w:rPr>
          <w:sz w:val="26"/>
          <w:szCs w:val="26"/>
        </w:rPr>
      </w:pPr>
      <w:r w:rsidRPr="001F3E73">
        <w:rPr>
          <w:sz w:val="26"/>
          <w:szCs w:val="26"/>
        </w:rPr>
        <w:t>Luật Phòng cháy, chữa cháy và cứu nạn, cứu hộ số 55/2024/QH15 ngày 29/11/2024;</w:t>
      </w:r>
    </w:p>
    <w:p w14:paraId="1C8E21C2" w14:textId="77777777" w:rsidR="0095575F" w:rsidRPr="001F3E73" w:rsidRDefault="0095575F" w:rsidP="00957E25">
      <w:pPr>
        <w:numPr>
          <w:ilvl w:val="0"/>
          <w:numId w:val="41"/>
        </w:numPr>
        <w:spacing w:before="120" w:after="120" w:line="240" w:lineRule="auto"/>
        <w:rPr>
          <w:sz w:val="26"/>
          <w:szCs w:val="26"/>
        </w:rPr>
      </w:pPr>
      <w:r w:rsidRPr="001F3E73">
        <w:rPr>
          <w:sz w:val="26"/>
          <w:szCs w:val="26"/>
        </w:rPr>
        <w:t>Luật Bảo vệ môi trường số 72/2020/QH14 được Quốc hội nước Cộng hòa Xã hội Chủ nghĩa Việt Nam thông qua ngày 17/11/2020;</w:t>
      </w:r>
    </w:p>
    <w:p w14:paraId="13B1CDD3" w14:textId="77777777" w:rsidR="0095575F" w:rsidRPr="001F3E73" w:rsidRDefault="0095575F" w:rsidP="00957E25">
      <w:pPr>
        <w:numPr>
          <w:ilvl w:val="0"/>
          <w:numId w:val="41"/>
        </w:numPr>
        <w:spacing w:before="120" w:after="120" w:line="240" w:lineRule="auto"/>
        <w:rPr>
          <w:sz w:val="26"/>
          <w:szCs w:val="26"/>
        </w:rPr>
      </w:pPr>
      <w:r w:rsidRPr="001F3E73">
        <w:rPr>
          <w:sz w:val="26"/>
          <w:szCs w:val="26"/>
        </w:rPr>
        <w:t>Nghị định 08/2022/NĐ-CP ngày 10/01/2022 của Chính phủ sửa đổi, bổ sung một số điều của các nghị định quy định chi tiết, hướng dẫn thi hành Luật Bảo vệ môi trường;</w:t>
      </w:r>
    </w:p>
    <w:p w14:paraId="2731C091" w14:textId="77777777" w:rsidR="00FA2140" w:rsidRPr="001F3E73" w:rsidRDefault="00FA2140" w:rsidP="00957E25">
      <w:pPr>
        <w:numPr>
          <w:ilvl w:val="0"/>
          <w:numId w:val="41"/>
        </w:numPr>
        <w:spacing w:before="120" w:after="120" w:line="240" w:lineRule="auto"/>
        <w:rPr>
          <w:sz w:val="26"/>
          <w:szCs w:val="26"/>
        </w:rPr>
      </w:pPr>
      <w:r w:rsidRPr="001F3E73">
        <w:rPr>
          <w:sz w:val="26"/>
          <w:szCs w:val="26"/>
        </w:rPr>
        <w:t>Nghị định 05/2025/NĐ-CP ngày 06/01/2025 của Chính phủ sửa đổi, bổ sung một số điều của nghị định số 08/2022/NĐ-CP ngày 10/01/2022 của Chính phủ  quy định chi tiết một số điều hướng dẫn thi hành Luật Bảo vệ môi trường;</w:t>
      </w:r>
    </w:p>
    <w:p w14:paraId="3AB534E5" w14:textId="77777777" w:rsidR="001051DA" w:rsidRPr="001F3E73" w:rsidRDefault="001051DA" w:rsidP="00957E25">
      <w:pPr>
        <w:numPr>
          <w:ilvl w:val="0"/>
          <w:numId w:val="41"/>
        </w:numPr>
        <w:spacing w:before="120" w:after="120" w:line="240" w:lineRule="auto"/>
        <w:rPr>
          <w:sz w:val="26"/>
          <w:szCs w:val="26"/>
        </w:rPr>
      </w:pPr>
      <w:r w:rsidRPr="001F3E73">
        <w:rPr>
          <w:sz w:val="26"/>
          <w:szCs w:val="26"/>
        </w:rPr>
        <w:t>Nghị định số 06/2021/NĐ-CP ngày 26/01/2021 của Chính phủ về quản lý chất lượng và bảo trì công trình xây dựng;</w:t>
      </w:r>
    </w:p>
    <w:p w14:paraId="54BB1433" w14:textId="77777777" w:rsidR="009120A4" w:rsidRPr="001F3E73" w:rsidRDefault="009120A4" w:rsidP="00957E25">
      <w:pPr>
        <w:numPr>
          <w:ilvl w:val="0"/>
          <w:numId w:val="41"/>
        </w:numPr>
        <w:spacing w:before="120" w:after="120" w:line="240" w:lineRule="auto"/>
        <w:rPr>
          <w:sz w:val="26"/>
          <w:szCs w:val="26"/>
        </w:rPr>
      </w:pPr>
      <w:r w:rsidRPr="001F3E73">
        <w:rPr>
          <w:sz w:val="26"/>
          <w:szCs w:val="26"/>
        </w:rPr>
        <w:t>Căn cứ Nghị định số 175/2024/NĐ-CP ngày 30/12/2024 của Chính phủ về quy định chi tiết một số điều và biện pháp thi hành Luật xây dựng về quản lý hoạt động xây dựng;</w:t>
      </w:r>
    </w:p>
    <w:p w14:paraId="2802CEA8" w14:textId="77777777" w:rsidR="001051DA" w:rsidRPr="001F3E73" w:rsidRDefault="001051DA" w:rsidP="00957E25">
      <w:pPr>
        <w:numPr>
          <w:ilvl w:val="0"/>
          <w:numId w:val="41"/>
        </w:numPr>
        <w:spacing w:before="120" w:after="120" w:line="240" w:lineRule="auto"/>
        <w:rPr>
          <w:sz w:val="26"/>
          <w:szCs w:val="26"/>
        </w:rPr>
      </w:pPr>
      <w:r w:rsidRPr="001F3E73">
        <w:rPr>
          <w:sz w:val="26"/>
          <w:szCs w:val="26"/>
        </w:rPr>
        <w:t>Nghị định số 10/2021/NĐ-CP ngày 09/02/2021 của Chính phủ về quản lý chi phí đầu tư xây dựng;</w:t>
      </w:r>
    </w:p>
    <w:p w14:paraId="0EBECC9D" w14:textId="4EC00793" w:rsidR="00FA2140" w:rsidRPr="001F3E73" w:rsidRDefault="00FA2140" w:rsidP="00957E25">
      <w:pPr>
        <w:numPr>
          <w:ilvl w:val="0"/>
          <w:numId w:val="41"/>
        </w:numPr>
        <w:spacing w:before="120" w:after="120" w:line="240" w:lineRule="auto"/>
        <w:rPr>
          <w:sz w:val="26"/>
          <w:szCs w:val="26"/>
        </w:rPr>
      </w:pPr>
      <w:r w:rsidRPr="001F3E73">
        <w:rPr>
          <w:sz w:val="26"/>
          <w:szCs w:val="26"/>
        </w:rPr>
        <w:t xml:space="preserve">Nghị định số </w:t>
      </w:r>
      <w:r w:rsidR="00EE4BF7" w:rsidRPr="001F3E73">
        <w:rPr>
          <w:sz w:val="26"/>
          <w:szCs w:val="26"/>
        </w:rPr>
        <w:t>175</w:t>
      </w:r>
      <w:r w:rsidRPr="001F3E73">
        <w:rPr>
          <w:sz w:val="26"/>
          <w:szCs w:val="26"/>
        </w:rPr>
        <w:t>/</w:t>
      </w:r>
      <w:r w:rsidR="00966267" w:rsidRPr="001F3E73">
        <w:rPr>
          <w:sz w:val="26"/>
          <w:szCs w:val="26"/>
        </w:rPr>
        <w:t>2024</w:t>
      </w:r>
      <w:r w:rsidRPr="001F3E73">
        <w:rPr>
          <w:sz w:val="26"/>
          <w:szCs w:val="26"/>
        </w:rPr>
        <w:t xml:space="preserve">/NĐ-CP ngày </w:t>
      </w:r>
      <w:r w:rsidR="00966267" w:rsidRPr="001F3E73">
        <w:rPr>
          <w:sz w:val="26"/>
          <w:szCs w:val="26"/>
        </w:rPr>
        <w:t>30</w:t>
      </w:r>
      <w:r w:rsidRPr="001F3E73">
        <w:rPr>
          <w:sz w:val="26"/>
          <w:szCs w:val="26"/>
        </w:rPr>
        <w:t>/</w:t>
      </w:r>
      <w:r w:rsidR="00966267" w:rsidRPr="001F3E73">
        <w:rPr>
          <w:sz w:val="26"/>
          <w:szCs w:val="26"/>
        </w:rPr>
        <w:t>12</w:t>
      </w:r>
      <w:r w:rsidRPr="001F3E73">
        <w:rPr>
          <w:sz w:val="26"/>
          <w:szCs w:val="26"/>
        </w:rPr>
        <w:t>/2023 của Chính phủ về sửa đổi bổ sung một số điều của các nghị định thuộc lĩnh vực quản lý nhà nước của Bộ Xây dựng;</w:t>
      </w:r>
    </w:p>
    <w:p w14:paraId="1F29EB1C" w14:textId="77777777" w:rsidR="000A7599" w:rsidRPr="001F3E73" w:rsidRDefault="000A7599" w:rsidP="00957E25">
      <w:pPr>
        <w:widowControl w:val="0"/>
        <w:numPr>
          <w:ilvl w:val="0"/>
          <w:numId w:val="41"/>
        </w:numPr>
        <w:spacing w:before="120" w:after="120" w:line="240" w:lineRule="auto"/>
        <w:rPr>
          <w:sz w:val="26"/>
          <w:szCs w:val="26"/>
        </w:rPr>
      </w:pPr>
      <w:r w:rsidRPr="001F3E73">
        <w:rPr>
          <w:sz w:val="26"/>
          <w:szCs w:val="26"/>
        </w:rPr>
        <w:t>Nghị định số 62/2025/NĐ-CP ngày 04/3/2025 của Chính Phủ quy định chi tiết thi hành Luật điện lực về bảo vệ công trình điện và an toàn trong lĩnh vực điện lực.</w:t>
      </w:r>
    </w:p>
    <w:p w14:paraId="0359A40C" w14:textId="48F4F5F4" w:rsidR="000A7599" w:rsidRPr="001F3E73" w:rsidRDefault="000A7599" w:rsidP="00FA5B0E">
      <w:pPr>
        <w:widowControl w:val="0"/>
        <w:numPr>
          <w:ilvl w:val="0"/>
          <w:numId w:val="41"/>
        </w:numPr>
        <w:spacing w:before="120" w:after="120" w:line="240" w:lineRule="auto"/>
        <w:rPr>
          <w:sz w:val="26"/>
          <w:szCs w:val="26"/>
        </w:rPr>
      </w:pPr>
      <w:r w:rsidRPr="001F3E73">
        <w:rPr>
          <w:sz w:val="26"/>
          <w:szCs w:val="26"/>
        </w:rPr>
        <w:t>Quyết định số 768/QĐ-TTg ngày 15/4/2025 của Thủ tướng Chính phủ phê duyệt Điều chỉnh Quy hoạch phát triển điện lực quốc gia thời kỳ 2021-2030, tầm nhìn đến năm 2050;</w:t>
      </w:r>
    </w:p>
    <w:p w14:paraId="20F7188F" w14:textId="30EB0743" w:rsidR="000A7599" w:rsidRPr="001F3E73" w:rsidRDefault="000A7599" w:rsidP="00FA5B0E">
      <w:pPr>
        <w:widowControl w:val="0"/>
        <w:numPr>
          <w:ilvl w:val="0"/>
          <w:numId w:val="41"/>
        </w:numPr>
        <w:spacing w:before="120" w:after="120" w:line="240" w:lineRule="auto"/>
        <w:rPr>
          <w:sz w:val="26"/>
          <w:szCs w:val="26"/>
        </w:rPr>
      </w:pPr>
      <w:r w:rsidRPr="001F3E73">
        <w:rPr>
          <w:sz w:val="26"/>
          <w:szCs w:val="26"/>
        </w:rPr>
        <w:t>Quyết định số 1509/QĐ-TTg ngày 30/5/2025 của Bộ Công Thương phê duyệt Kế hoạch Quy hoạch phát triển điện lực quốc gia thời kỳ 2021-2030, tầm nhìn đến năm 2050 điều chỉnh;</w:t>
      </w:r>
    </w:p>
    <w:p w14:paraId="26DFD1E2" w14:textId="2644D8BA" w:rsidR="000A7599" w:rsidRPr="001F3E73" w:rsidRDefault="000A7599" w:rsidP="00FA5B0E">
      <w:pPr>
        <w:widowControl w:val="0"/>
        <w:numPr>
          <w:ilvl w:val="0"/>
          <w:numId w:val="41"/>
        </w:numPr>
        <w:spacing w:before="120" w:after="120" w:line="240" w:lineRule="auto"/>
        <w:rPr>
          <w:sz w:val="26"/>
          <w:szCs w:val="26"/>
        </w:rPr>
      </w:pPr>
      <w:r w:rsidRPr="001F3E73">
        <w:rPr>
          <w:sz w:val="26"/>
          <w:szCs w:val="26"/>
        </w:rPr>
        <w:t>Quyết định số 1589/QĐ-TTg ngày 08/12/2023 của Chính phủ</w:t>
      </w:r>
      <w:r w:rsidR="00CF3B52" w:rsidRPr="001F3E73">
        <w:rPr>
          <w:sz w:val="26"/>
          <w:szCs w:val="26"/>
        </w:rPr>
        <w:t xml:space="preserve"> về việc</w:t>
      </w:r>
      <w:r w:rsidRPr="001F3E73">
        <w:rPr>
          <w:sz w:val="26"/>
          <w:szCs w:val="26"/>
        </w:rPr>
        <w:t xml:space="preserve"> Phê duyệt Quy hoạch tỉnh Bắc Ninh thời kỳ 2021 - 2030, tầm nhìn đến năm 2050;</w:t>
      </w:r>
    </w:p>
    <w:p w14:paraId="57765AA2" w14:textId="7B5D273B" w:rsidR="00CF3B52" w:rsidRPr="001F3E73" w:rsidRDefault="00CF3B52" w:rsidP="00FA5B0E">
      <w:pPr>
        <w:widowControl w:val="0"/>
        <w:numPr>
          <w:ilvl w:val="0"/>
          <w:numId w:val="41"/>
        </w:numPr>
        <w:spacing w:before="120" w:after="120" w:line="240" w:lineRule="auto"/>
        <w:rPr>
          <w:sz w:val="26"/>
          <w:szCs w:val="26"/>
        </w:rPr>
      </w:pPr>
      <w:r w:rsidRPr="001F3E73">
        <w:rPr>
          <w:sz w:val="26"/>
          <w:szCs w:val="26"/>
        </w:rPr>
        <w:t xml:space="preserve">Quyết định số 637/QĐ-UBND ngày 19/8/2025 của UBND tỉnh Bắc Ninh về việc Phê duyệt điều chỉnh Quy hoạch tỉnh Bắc Ninh thời kỳ 2021 - 2030, tầm nhìn đến năm </w:t>
      </w:r>
      <w:r w:rsidRPr="001F3E73">
        <w:rPr>
          <w:sz w:val="26"/>
          <w:szCs w:val="26"/>
        </w:rPr>
        <w:lastRenderedPageBreak/>
        <w:t>2050;</w:t>
      </w:r>
    </w:p>
    <w:p w14:paraId="6C25321C" w14:textId="3352623B" w:rsidR="0042037E" w:rsidRPr="001F3E73" w:rsidRDefault="000A7599" w:rsidP="00FA5B0E">
      <w:pPr>
        <w:widowControl w:val="0"/>
        <w:numPr>
          <w:ilvl w:val="0"/>
          <w:numId w:val="41"/>
        </w:numPr>
        <w:spacing w:before="120" w:after="120" w:line="240" w:lineRule="auto"/>
        <w:rPr>
          <w:sz w:val="26"/>
          <w:szCs w:val="26"/>
        </w:rPr>
      </w:pPr>
      <w:r w:rsidRPr="001F3E73">
        <w:rPr>
          <w:sz w:val="26"/>
          <w:szCs w:val="26"/>
        </w:rPr>
        <w:t>Quyết định số 538/QĐ-BCT ngày 04/02/2016 của Bộ Công Thương: Phê duyệt “Quy hoạch phát triển điện lực tỉnh Bắc Ninh giai đoạn 2016-2025 có xét đến 2030 – Quy hoạch phát triển hệ thống điện 110kV”.</w:t>
      </w:r>
    </w:p>
    <w:p w14:paraId="6C379779" w14:textId="4291873D" w:rsidR="00E81F9D" w:rsidRPr="001F3E73" w:rsidRDefault="00B05E07" w:rsidP="00FA5B0E">
      <w:pPr>
        <w:widowControl w:val="0"/>
        <w:numPr>
          <w:ilvl w:val="0"/>
          <w:numId w:val="41"/>
        </w:numPr>
        <w:spacing w:before="120" w:after="120" w:line="240" w:lineRule="auto"/>
        <w:rPr>
          <w:sz w:val="26"/>
          <w:szCs w:val="26"/>
        </w:rPr>
      </w:pPr>
      <w:r w:rsidRPr="001F3E73">
        <w:t>Quyết định số 789/QĐ-EVNNPT ngày 10/6/2025 của Tập đoàn Điện lực Việt Nam (EVN) về việc Về việc ban hành Quy định về công tác Đầu tư xây dựng trong Tập đoàn Điện lực Việt Nam;</w:t>
      </w:r>
    </w:p>
    <w:p w14:paraId="77871A16" w14:textId="6D430033" w:rsidR="00B05E07" w:rsidRPr="001F3E73" w:rsidRDefault="009A0B7B" w:rsidP="00B05E07">
      <w:pPr>
        <w:widowControl w:val="0"/>
        <w:numPr>
          <w:ilvl w:val="0"/>
          <w:numId w:val="41"/>
        </w:numPr>
        <w:spacing w:before="120" w:after="120" w:line="240" w:lineRule="auto"/>
        <w:rPr>
          <w:sz w:val="26"/>
          <w:szCs w:val="26"/>
        </w:rPr>
      </w:pPr>
      <w:r w:rsidRPr="001F3E73">
        <w:t>Quyết định số 921/QĐ-EVNNPT ngày 01/06/2025 của EVNNPT về việc ban hành Quy định về công tác khảo sát, thiết kế lưới điện trong Tổng công ty Truyền tải điện Quốc gia (EVNNPT)</w:t>
      </w:r>
      <w:r w:rsidR="00B05E07" w:rsidRPr="001F3E73">
        <w:t>;</w:t>
      </w:r>
    </w:p>
    <w:p w14:paraId="6A005CAC" w14:textId="77777777" w:rsidR="00F01147" w:rsidRPr="001F3E73" w:rsidRDefault="00B02892" w:rsidP="006A79CE">
      <w:pPr>
        <w:pStyle w:val="BodyText"/>
        <w:numPr>
          <w:ilvl w:val="0"/>
          <w:numId w:val="39"/>
        </w:numPr>
        <w:spacing w:after="120" w:line="240" w:lineRule="auto"/>
        <w:outlineLvl w:val="1"/>
        <w:rPr>
          <w:b/>
          <w:caps/>
          <w:szCs w:val="26"/>
        </w:rPr>
      </w:pPr>
      <w:bookmarkStart w:id="2" w:name="_Toc212366420"/>
      <w:r w:rsidRPr="001F3E73">
        <w:rPr>
          <w:b/>
          <w:caps/>
          <w:szCs w:val="26"/>
        </w:rPr>
        <w:t>mục tiêu xây dựng</w:t>
      </w:r>
      <w:r w:rsidR="00F01147" w:rsidRPr="001F3E73">
        <w:rPr>
          <w:b/>
          <w:caps/>
          <w:szCs w:val="26"/>
        </w:rPr>
        <w:t xml:space="preserve"> DỰ ÁN</w:t>
      </w:r>
      <w:bookmarkEnd w:id="2"/>
    </w:p>
    <w:p w14:paraId="2AF0201B" w14:textId="181C0901" w:rsidR="00940B20" w:rsidRPr="001F3E73" w:rsidRDefault="00940B20" w:rsidP="00957E25">
      <w:pPr>
        <w:spacing w:before="120" w:after="120" w:line="240" w:lineRule="auto"/>
        <w:ind w:firstLine="567"/>
        <w:rPr>
          <w:sz w:val="26"/>
          <w:szCs w:val="26"/>
        </w:rPr>
      </w:pPr>
      <w:r w:rsidRPr="001F3E73">
        <w:rPr>
          <w:sz w:val="26"/>
          <w:szCs w:val="26"/>
        </w:rPr>
        <w:t xml:space="preserve">Việc đầu tư xây dựng </w:t>
      </w:r>
      <w:r w:rsidR="000A7599" w:rsidRPr="001F3E73">
        <w:rPr>
          <w:sz w:val="26"/>
          <w:szCs w:val="26"/>
        </w:rPr>
        <w:t>Trạm biến áp 500kV Bắc Ninh 2 và  đường dây</w:t>
      </w:r>
      <w:r w:rsidR="000A7599" w:rsidRPr="001F3E73">
        <w:rPr>
          <w:b/>
          <w:bCs/>
          <w:sz w:val="26"/>
          <w:szCs w:val="26"/>
        </w:rPr>
        <w:t xml:space="preserve"> </w:t>
      </w:r>
      <w:r w:rsidR="000A7599" w:rsidRPr="001F3E73">
        <w:rPr>
          <w:sz w:val="26"/>
          <w:szCs w:val="26"/>
        </w:rPr>
        <w:t>500kV - 220kV đấu nối</w:t>
      </w:r>
      <w:r w:rsidR="003A36FE" w:rsidRPr="001F3E73">
        <w:rPr>
          <w:sz w:val="26"/>
          <w:szCs w:val="26"/>
        </w:rPr>
        <w:t xml:space="preserve"> </w:t>
      </w:r>
      <w:r w:rsidRPr="001F3E73">
        <w:rPr>
          <w:sz w:val="26"/>
          <w:szCs w:val="26"/>
        </w:rPr>
        <w:t>là hết sức cần thiết và nhằm các mục đích như sau:</w:t>
      </w:r>
    </w:p>
    <w:p w14:paraId="0F739BB8" w14:textId="1AA4E10C" w:rsidR="000A7599" w:rsidRPr="001F3E73" w:rsidRDefault="000A7599" w:rsidP="00FA5B0E">
      <w:pPr>
        <w:widowControl w:val="0"/>
        <w:numPr>
          <w:ilvl w:val="0"/>
          <w:numId w:val="41"/>
        </w:numPr>
        <w:spacing w:before="120" w:after="120" w:line="240" w:lineRule="auto"/>
        <w:rPr>
          <w:sz w:val="26"/>
          <w:szCs w:val="26"/>
        </w:rPr>
      </w:pPr>
      <w:r w:rsidRPr="001F3E73">
        <w:rPr>
          <w:sz w:val="26"/>
          <w:szCs w:val="26"/>
        </w:rPr>
        <w:t>Đáp ứng nhu cầu cung cấp điện cho các khu đô thị, các khu công nghiệp của tỉnh Bắc Ninh và các phụ tải trong khu vực.</w:t>
      </w:r>
    </w:p>
    <w:p w14:paraId="6129928C" w14:textId="77777777" w:rsidR="000A7599" w:rsidRPr="001F3E73" w:rsidRDefault="000A7599" w:rsidP="00957E25">
      <w:pPr>
        <w:numPr>
          <w:ilvl w:val="0"/>
          <w:numId w:val="41"/>
        </w:numPr>
        <w:spacing w:before="120" w:after="120" w:line="240" w:lineRule="auto"/>
        <w:rPr>
          <w:sz w:val="26"/>
          <w:szCs w:val="26"/>
        </w:rPr>
      </w:pPr>
      <w:r w:rsidRPr="001F3E73">
        <w:rPr>
          <w:sz w:val="26"/>
          <w:szCs w:val="26"/>
        </w:rPr>
        <w:t>Tăng cường liên kết hệ thống điện khu vực, nâng cao độ an toàn, tin cậy và ổn định khi vận hành hệ thống điện khu vực và quốc gia.</w:t>
      </w:r>
    </w:p>
    <w:p w14:paraId="621935E3" w14:textId="0AE7D795" w:rsidR="006926CA" w:rsidRPr="001F3E73" w:rsidRDefault="000A7599" w:rsidP="00957E25">
      <w:pPr>
        <w:numPr>
          <w:ilvl w:val="0"/>
          <w:numId w:val="41"/>
        </w:numPr>
        <w:spacing w:before="120" w:after="120" w:line="240" w:lineRule="auto"/>
        <w:rPr>
          <w:sz w:val="26"/>
          <w:szCs w:val="26"/>
        </w:rPr>
      </w:pPr>
      <w:r w:rsidRPr="001F3E73">
        <w:rPr>
          <w:sz w:val="26"/>
          <w:szCs w:val="26"/>
        </w:rPr>
        <w:t>Giảm tổn thất điện năng trên lưới truyền tải điện, tăng hiệu quả sản xuất kinh doanh điện của EVN, EVNNPT.</w:t>
      </w:r>
    </w:p>
    <w:p w14:paraId="7C353149" w14:textId="77777777" w:rsidR="00F01147" w:rsidRPr="001F3E73" w:rsidRDefault="00B02892" w:rsidP="006A79CE">
      <w:pPr>
        <w:pStyle w:val="BodyText"/>
        <w:numPr>
          <w:ilvl w:val="0"/>
          <w:numId w:val="39"/>
        </w:numPr>
        <w:spacing w:after="120" w:line="240" w:lineRule="auto"/>
        <w:outlineLvl w:val="1"/>
        <w:rPr>
          <w:b/>
          <w:caps/>
          <w:szCs w:val="26"/>
        </w:rPr>
      </w:pPr>
      <w:bookmarkStart w:id="3" w:name="_Toc212366421"/>
      <w:r w:rsidRPr="001F3E73">
        <w:rPr>
          <w:b/>
          <w:caps/>
          <w:szCs w:val="26"/>
        </w:rPr>
        <w:t xml:space="preserve">đỊA ĐIỂM XÂY DỰNG </w:t>
      </w:r>
      <w:r w:rsidR="00F01147" w:rsidRPr="001F3E73">
        <w:rPr>
          <w:b/>
          <w:caps/>
          <w:szCs w:val="26"/>
        </w:rPr>
        <w:t xml:space="preserve">và </w:t>
      </w:r>
      <w:r w:rsidRPr="001F3E73">
        <w:rPr>
          <w:b/>
          <w:caps/>
          <w:szCs w:val="26"/>
        </w:rPr>
        <w:t>QU</w:t>
      </w:r>
      <w:r w:rsidR="009D2D08" w:rsidRPr="001F3E73">
        <w:rPr>
          <w:b/>
          <w:caps/>
          <w:szCs w:val="26"/>
        </w:rPr>
        <w:t>Y</w:t>
      </w:r>
      <w:r w:rsidRPr="001F3E73">
        <w:rPr>
          <w:b/>
          <w:caps/>
          <w:szCs w:val="26"/>
        </w:rPr>
        <w:t xml:space="preserve"> MÔ DỰ ÁN</w:t>
      </w:r>
      <w:bookmarkEnd w:id="3"/>
      <w:r w:rsidR="00F01147" w:rsidRPr="001F3E73">
        <w:rPr>
          <w:b/>
          <w:caps/>
          <w:szCs w:val="26"/>
        </w:rPr>
        <w:t xml:space="preserve"> </w:t>
      </w:r>
    </w:p>
    <w:p w14:paraId="1FB0A5F9" w14:textId="77777777" w:rsidR="00F01147" w:rsidRPr="001F3E73" w:rsidRDefault="00F01147" w:rsidP="00957E25">
      <w:pPr>
        <w:numPr>
          <w:ilvl w:val="0"/>
          <w:numId w:val="41"/>
        </w:numPr>
        <w:spacing w:before="120" w:after="120" w:line="240" w:lineRule="auto"/>
        <w:rPr>
          <w:sz w:val="26"/>
          <w:szCs w:val="26"/>
        </w:rPr>
      </w:pPr>
      <w:r w:rsidRPr="001F3E73">
        <w:rPr>
          <w:sz w:val="26"/>
          <w:szCs w:val="26"/>
        </w:rPr>
        <w:t>Tiêu chí lựa chọn địa điểm xây dựng và hướng tuyến đường dây:</w:t>
      </w:r>
    </w:p>
    <w:p w14:paraId="56DBFD06" w14:textId="77777777" w:rsidR="00F01147" w:rsidRPr="001F3E73" w:rsidRDefault="00F01147" w:rsidP="00957E25">
      <w:pPr>
        <w:numPr>
          <w:ilvl w:val="0"/>
          <w:numId w:val="41"/>
        </w:numPr>
        <w:spacing w:before="120" w:after="120" w:line="240" w:lineRule="auto"/>
        <w:rPr>
          <w:sz w:val="26"/>
          <w:szCs w:val="26"/>
        </w:rPr>
      </w:pPr>
      <w:r w:rsidRPr="001F3E73">
        <w:rPr>
          <w:sz w:val="26"/>
          <w:szCs w:val="26"/>
        </w:rPr>
        <w:t>Về sự cần thiết đầu tư xây dựng:</w:t>
      </w:r>
    </w:p>
    <w:p w14:paraId="5086B887" w14:textId="77777777" w:rsidR="00F01147" w:rsidRPr="001F3E73" w:rsidRDefault="00F01147" w:rsidP="00957E25">
      <w:pPr>
        <w:pStyle w:val="BodyText2"/>
        <w:widowControl w:val="0"/>
        <w:numPr>
          <w:ilvl w:val="0"/>
          <w:numId w:val="42"/>
        </w:numPr>
        <w:spacing w:after="120"/>
        <w:rPr>
          <w:rFonts w:ascii="Times New Roman" w:hAnsi="Times New Roman"/>
          <w:sz w:val="26"/>
          <w:szCs w:val="26"/>
          <w:lang w:val="vi-VN"/>
        </w:rPr>
      </w:pPr>
      <w:bookmarkStart w:id="4" w:name="_Toc221692523"/>
      <w:bookmarkStart w:id="5" w:name="_Toc221692644"/>
      <w:bookmarkStart w:id="6" w:name="_Toc223256238"/>
      <w:bookmarkStart w:id="7" w:name="_Toc224523225"/>
      <w:bookmarkStart w:id="8" w:name="_Toc313878491"/>
      <w:r w:rsidRPr="001F3E73">
        <w:rPr>
          <w:rFonts w:ascii="Times New Roman" w:hAnsi="Times New Roman"/>
          <w:sz w:val="26"/>
          <w:szCs w:val="26"/>
          <w:lang w:val="vi-VN"/>
        </w:rPr>
        <w:t>Đảm bảo đáp ứng nhu cầu phụ tải tăng nhanh của khu vực, đảm bảo độ tin cậy an toàn cung cấp điện cho khu vực.</w:t>
      </w:r>
      <w:r w:rsidRPr="001F3E73">
        <w:rPr>
          <w:rFonts w:ascii="Times New Roman" w:hAnsi="Times New Roman"/>
          <w:sz w:val="26"/>
          <w:szCs w:val="26"/>
          <w:lang w:val="vi-VN"/>
        </w:rPr>
        <w:tab/>
      </w:r>
    </w:p>
    <w:p w14:paraId="5B61FBB7" w14:textId="77777777" w:rsidR="00F01147" w:rsidRPr="001F3E73" w:rsidRDefault="00F01147" w:rsidP="00957E25">
      <w:pPr>
        <w:pStyle w:val="BodyText2"/>
        <w:widowControl w:val="0"/>
        <w:numPr>
          <w:ilvl w:val="0"/>
          <w:numId w:val="42"/>
        </w:numPr>
        <w:spacing w:after="120"/>
        <w:rPr>
          <w:rFonts w:ascii="Times New Roman" w:hAnsi="Times New Roman"/>
          <w:sz w:val="26"/>
          <w:szCs w:val="26"/>
          <w:lang w:val="vi-VN"/>
        </w:rPr>
      </w:pPr>
      <w:r w:rsidRPr="001F3E73">
        <w:rPr>
          <w:rFonts w:ascii="Times New Roman" w:hAnsi="Times New Roman"/>
          <w:sz w:val="26"/>
          <w:szCs w:val="26"/>
          <w:lang w:val="vi-VN"/>
        </w:rPr>
        <w:t>Tăng hiệu quả sản xuất kinh doanh của Tổng công ty.</w:t>
      </w:r>
    </w:p>
    <w:p w14:paraId="5902922A" w14:textId="77777777" w:rsidR="00F01147" w:rsidRPr="001F3E73" w:rsidRDefault="00F01147" w:rsidP="00957E25">
      <w:pPr>
        <w:numPr>
          <w:ilvl w:val="0"/>
          <w:numId w:val="41"/>
        </w:numPr>
        <w:spacing w:before="120" w:after="120" w:line="240" w:lineRule="auto"/>
        <w:rPr>
          <w:sz w:val="26"/>
          <w:szCs w:val="26"/>
        </w:rPr>
      </w:pPr>
      <w:r w:rsidRPr="001F3E73">
        <w:rPr>
          <w:sz w:val="26"/>
          <w:szCs w:val="26"/>
        </w:rPr>
        <w:t>Về qu</w:t>
      </w:r>
      <w:r w:rsidR="00A877AC" w:rsidRPr="001F3E73">
        <w:rPr>
          <w:sz w:val="26"/>
          <w:szCs w:val="26"/>
        </w:rPr>
        <w:t>y</w:t>
      </w:r>
      <w:r w:rsidRPr="001F3E73">
        <w:rPr>
          <w:sz w:val="26"/>
          <w:szCs w:val="26"/>
        </w:rPr>
        <w:t xml:space="preserve"> hoạch của địa phương</w:t>
      </w:r>
      <w:bookmarkEnd w:id="4"/>
      <w:bookmarkEnd w:id="5"/>
      <w:bookmarkEnd w:id="6"/>
      <w:bookmarkEnd w:id="7"/>
      <w:r w:rsidRPr="001F3E73">
        <w:rPr>
          <w:sz w:val="26"/>
          <w:szCs w:val="26"/>
        </w:rPr>
        <w:t>:</w:t>
      </w:r>
      <w:bookmarkEnd w:id="8"/>
    </w:p>
    <w:p w14:paraId="52AE4AAB" w14:textId="002CA322" w:rsidR="00F01147" w:rsidRPr="001F3E73" w:rsidRDefault="00F01147" w:rsidP="00957E25">
      <w:pPr>
        <w:pStyle w:val="BodyText2"/>
        <w:widowControl w:val="0"/>
        <w:numPr>
          <w:ilvl w:val="0"/>
          <w:numId w:val="42"/>
        </w:numPr>
        <w:spacing w:after="120"/>
        <w:rPr>
          <w:rFonts w:ascii="Times New Roman" w:hAnsi="Times New Roman"/>
          <w:sz w:val="26"/>
          <w:szCs w:val="26"/>
          <w:lang w:val="vi-VN"/>
        </w:rPr>
      </w:pPr>
      <w:r w:rsidRPr="001F3E73">
        <w:rPr>
          <w:rFonts w:ascii="Times New Roman" w:hAnsi="Times New Roman"/>
          <w:sz w:val="26"/>
          <w:szCs w:val="26"/>
          <w:lang w:val="vi-VN"/>
        </w:rPr>
        <w:t>Vị trí đặt trạm phải phù hợp với quy hoạch chung của</w:t>
      </w:r>
      <w:r w:rsidR="00A877AC" w:rsidRPr="001F3E73">
        <w:rPr>
          <w:rFonts w:ascii="Times New Roman" w:hAnsi="Times New Roman"/>
          <w:sz w:val="26"/>
          <w:szCs w:val="26"/>
          <w:lang w:val="vi-VN"/>
        </w:rPr>
        <w:t xml:space="preserve"> </w:t>
      </w:r>
      <w:r w:rsidRPr="001F3E73">
        <w:rPr>
          <w:rFonts w:ascii="Times New Roman" w:hAnsi="Times New Roman"/>
          <w:sz w:val="26"/>
          <w:szCs w:val="26"/>
          <w:lang w:val="vi-VN"/>
        </w:rPr>
        <w:t xml:space="preserve">tỉnh </w:t>
      </w:r>
      <w:r w:rsidR="008434C1" w:rsidRPr="001F3E73">
        <w:rPr>
          <w:rFonts w:ascii="Times New Roman" w:hAnsi="Times New Roman"/>
          <w:sz w:val="26"/>
          <w:szCs w:val="26"/>
          <w:lang w:val="vi-VN"/>
        </w:rPr>
        <w:t>Bắc Ninh</w:t>
      </w:r>
      <w:r w:rsidRPr="001F3E73">
        <w:rPr>
          <w:rFonts w:ascii="Times New Roman" w:hAnsi="Times New Roman"/>
          <w:sz w:val="26"/>
          <w:szCs w:val="26"/>
          <w:lang w:val="vi-VN"/>
        </w:rPr>
        <w:t>;</w:t>
      </w:r>
    </w:p>
    <w:p w14:paraId="0373742A" w14:textId="6A6EE05E" w:rsidR="00F01147" w:rsidRPr="001F3E73" w:rsidRDefault="00F01147" w:rsidP="00957E25">
      <w:pPr>
        <w:pStyle w:val="BodyText2"/>
        <w:widowControl w:val="0"/>
        <w:numPr>
          <w:ilvl w:val="0"/>
          <w:numId w:val="42"/>
        </w:numPr>
        <w:spacing w:after="120"/>
        <w:rPr>
          <w:rFonts w:ascii="Times New Roman" w:hAnsi="Times New Roman"/>
          <w:sz w:val="26"/>
          <w:szCs w:val="26"/>
          <w:lang w:val="vi-VN"/>
        </w:rPr>
      </w:pPr>
      <w:r w:rsidRPr="001F3E73">
        <w:rPr>
          <w:rFonts w:ascii="Times New Roman" w:hAnsi="Times New Roman"/>
          <w:sz w:val="26"/>
          <w:szCs w:val="26"/>
          <w:lang w:val="vi-VN"/>
        </w:rPr>
        <w:t xml:space="preserve">Vị trí đặt trạm phải phù hợp với </w:t>
      </w:r>
      <w:r w:rsidR="00AF0031" w:rsidRPr="001F3E73">
        <w:rPr>
          <w:rFonts w:ascii="Times New Roman" w:hAnsi="Times New Roman"/>
          <w:sz w:val="26"/>
          <w:szCs w:val="26"/>
          <w:lang w:val="vi-VN"/>
        </w:rPr>
        <w:t>Q</w:t>
      </w:r>
      <w:r w:rsidRPr="001F3E73">
        <w:rPr>
          <w:rFonts w:ascii="Times New Roman" w:hAnsi="Times New Roman"/>
          <w:sz w:val="26"/>
          <w:szCs w:val="26"/>
          <w:lang w:val="vi-VN"/>
        </w:rPr>
        <w:t xml:space="preserve">uy hoạch phát triển điện lực quốc gia </w:t>
      </w:r>
      <w:r w:rsidR="00A877AC" w:rsidRPr="001F3E73">
        <w:rPr>
          <w:rFonts w:ascii="Times New Roman" w:hAnsi="Times New Roman"/>
          <w:sz w:val="26"/>
          <w:szCs w:val="26"/>
          <w:lang w:val="vi-VN"/>
        </w:rPr>
        <w:t>thời kỳ</w:t>
      </w:r>
      <w:r w:rsidRPr="001F3E73">
        <w:rPr>
          <w:rFonts w:ascii="Times New Roman" w:hAnsi="Times New Roman"/>
          <w:sz w:val="26"/>
          <w:szCs w:val="26"/>
          <w:lang w:val="vi-VN"/>
        </w:rPr>
        <w:t xml:space="preserve"> 20</w:t>
      </w:r>
      <w:r w:rsidR="00A877AC" w:rsidRPr="001F3E73">
        <w:rPr>
          <w:rFonts w:ascii="Times New Roman" w:hAnsi="Times New Roman"/>
          <w:sz w:val="26"/>
          <w:szCs w:val="26"/>
          <w:lang w:val="vi-VN"/>
        </w:rPr>
        <w:t>2</w:t>
      </w:r>
      <w:r w:rsidRPr="001F3E73">
        <w:rPr>
          <w:rFonts w:ascii="Times New Roman" w:hAnsi="Times New Roman"/>
          <w:sz w:val="26"/>
          <w:szCs w:val="26"/>
          <w:lang w:val="vi-VN"/>
        </w:rPr>
        <w:t>1-20</w:t>
      </w:r>
      <w:r w:rsidR="00A877AC" w:rsidRPr="001F3E73">
        <w:rPr>
          <w:rFonts w:ascii="Times New Roman" w:hAnsi="Times New Roman"/>
          <w:sz w:val="26"/>
          <w:szCs w:val="26"/>
          <w:lang w:val="vi-VN"/>
        </w:rPr>
        <w:t>3</w:t>
      </w:r>
      <w:r w:rsidRPr="001F3E73">
        <w:rPr>
          <w:rFonts w:ascii="Times New Roman" w:hAnsi="Times New Roman"/>
          <w:sz w:val="26"/>
          <w:szCs w:val="26"/>
          <w:lang w:val="vi-VN"/>
        </w:rPr>
        <w:t>0</w:t>
      </w:r>
      <w:r w:rsidR="00A877AC" w:rsidRPr="001F3E73">
        <w:rPr>
          <w:rFonts w:ascii="Times New Roman" w:hAnsi="Times New Roman"/>
          <w:sz w:val="26"/>
          <w:szCs w:val="26"/>
          <w:lang w:val="vi-VN"/>
        </w:rPr>
        <w:t>, tầm nhìn đến năm 2050</w:t>
      </w:r>
      <w:r w:rsidRPr="001F3E73">
        <w:rPr>
          <w:rFonts w:ascii="Times New Roman" w:hAnsi="Times New Roman"/>
          <w:sz w:val="26"/>
          <w:szCs w:val="26"/>
          <w:lang w:val="vi-VN"/>
        </w:rPr>
        <w:t xml:space="preserve"> và Quy hoạch </w:t>
      </w:r>
      <w:r w:rsidR="00AF0031" w:rsidRPr="001F3E73">
        <w:rPr>
          <w:rFonts w:ascii="Times New Roman" w:hAnsi="Times New Roman"/>
          <w:sz w:val="26"/>
          <w:szCs w:val="26"/>
          <w:lang w:val="vi-VN"/>
        </w:rPr>
        <w:t xml:space="preserve">tỉnh </w:t>
      </w:r>
      <w:r w:rsidR="008434C1" w:rsidRPr="001F3E73">
        <w:rPr>
          <w:rFonts w:ascii="Times New Roman" w:hAnsi="Times New Roman"/>
          <w:sz w:val="26"/>
          <w:szCs w:val="26"/>
          <w:lang w:val="vi-VN"/>
        </w:rPr>
        <w:t xml:space="preserve">Bắc Ninh </w:t>
      </w:r>
      <w:r w:rsidR="00AF0031" w:rsidRPr="001F3E73">
        <w:rPr>
          <w:rFonts w:ascii="Times New Roman" w:hAnsi="Times New Roman"/>
          <w:sz w:val="26"/>
          <w:szCs w:val="26"/>
          <w:lang w:val="vi-VN"/>
        </w:rPr>
        <w:t>thời kỳ 2021-2030, tầm nhìn đến năm 2050</w:t>
      </w:r>
      <w:r w:rsidRPr="001F3E73">
        <w:rPr>
          <w:rFonts w:ascii="Times New Roman" w:hAnsi="Times New Roman"/>
          <w:sz w:val="26"/>
          <w:szCs w:val="26"/>
          <w:lang w:val="vi-VN"/>
        </w:rPr>
        <w:t>.</w:t>
      </w:r>
    </w:p>
    <w:p w14:paraId="7F3C3443" w14:textId="67BFAAD5" w:rsidR="00F01147" w:rsidRPr="001F3E73" w:rsidRDefault="00F01147" w:rsidP="00957E25">
      <w:pPr>
        <w:pStyle w:val="BodyText2"/>
        <w:widowControl w:val="0"/>
        <w:numPr>
          <w:ilvl w:val="0"/>
          <w:numId w:val="42"/>
        </w:numPr>
        <w:spacing w:after="120"/>
        <w:rPr>
          <w:rFonts w:ascii="Times New Roman" w:hAnsi="Times New Roman"/>
          <w:sz w:val="26"/>
          <w:szCs w:val="26"/>
          <w:lang w:val="vi-VN"/>
        </w:rPr>
      </w:pPr>
      <w:r w:rsidRPr="001F3E73">
        <w:rPr>
          <w:rFonts w:ascii="Times New Roman" w:hAnsi="Times New Roman"/>
          <w:sz w:val="26"/>
          <w:szCs w:val="26"/>
          <w:lang w:val="vi-VN"/>
        </w:rPr>
        <w:t xml:space="preserve">Đảm bảo mỹ quan cho khu vực đặt trạm cũng như những khu vực có hệ thống đường dây </w:t>
      </w:r>
      <w:r w:rsidR="008434C1" w:rsidRPr="001F3E73">
        <w:rPr>
          <w:rFonts w:ascii="Times New Roman" w:hAnsi="Times New Roman"/>
          <w:sz w:val="26"/>
          <w:szCs w:val="26"/>
          <w:lang w:val="vi-VN"/>
        </w:rPr>
        <w:t xml:space="preserve">500kV, </w:t>
      </w:r>
      <w:r w:rsidRPr="001F3E73">
        <w:rPr>
          <w:rFonts w:ascii="Times New Roman" w:hAnsi="Times New Roman"/>
          <w:sz w:val="26"/>
          <w:szCs w:val="26"/>
          <w:lang w:val="vi-VN"/>
        </w:rPr>
        <w:t>220kV, 110kV đi qua phục vụ đấu nối trạm vào lưới điện.</w:t>
      </w:r>
    </w:p>
    <w:p w14:paraId="43ADF9B5" w14:textId="77777777" w:rsidR="00F01147" w:rsidRPr="001F3E73" w:rsidRDefault="00F01147" w:rsidP="00957E25">
      <w:pPr>
        <w:numPr>
          <w:ilvl w:val="0"/>
          <w:numId w:val="41"/>
        </w:numPr>
        <w:spacing w:before="120" w:after="120" w:line="240" w:lineRule="auto"/>
        <w:rPr>
          <w:sz w:val="26"/>
          <w:szCs w:val="26"/>
        </w:rPr>
      </w:pPr>
      <w:r w:rsidRPr="001F3E73">
        <w:rPr>
          <w:sz w:val="26"/>
          <w:szCs w:val="26"/>
        </w:rPr>
        <w:t xml:space="preserve">Về điều kiện tự nhiên: </w:t>
      </w:r>
    </w:p>
    <w:p w14:paraId="045168E7" w14:textId="77777777" w:rsidR="00F01147" w:rsidRPr="001F3E73" w:rsidRDefault="00F01147" w:rsidP="00957E25">
      <w:pPr>
        <w:pStyle w:val="BodyText2"/>
        <w:widowControl w:val="0"/>
        <w:numPr>
          <w:ilvl w:val="0"/>
          <w:numId w:val="42"/>
        </w:numPr>
        <w:spacing w:after="120"/>
        <w:rPr>
          <w:rFonts w:ascii="Times New Roman" w:hAnsi="Times New Roman"/>
          <w:sz w:val="26"/>
          <w:szCs w:val="26"/>
          <w:lang w:val="vi-VN"/>
        </w:rPr>
      </w:pPr>
      <w:r w:rsidRPr="001F3E73">
        <w:rPr>
          <w:rFonts w:ascii="Times New Roman" w:hAnsi="Times New Roman"/>
          <w:sz w:val="26"/>
          <w:szCs w:val="26"/>
          <w:lang w:val="vi-VN"/>
        </w:rPr>
        <w:t xml:space="preserve">Địa hình khu vực đặt trạm phải thoáng đãng, để có thể thiết kế trạm vuông vắn đảm bảo mỹ quan và khối lượng san lấp mặt bằng là ít nhất. </w:t>
      </w:r>
    </w:p>
    <w:p w14:paraId="423218B8" w14:textId="77777777" w:rsidR="00F01147" w:rsidRPr="001F3E73" w:rsidRDefault="00F01147" w:rsidP="00957E25">
      <w:pPr>
        <w:pStyle w:val="BodyText2"/>
        <w:widowControl w:val="0"/>
        <w:numPr>
          <w:ilvl w:val="0"/>
          <w:numId w:val="42"/>
        </w:numPr>
        <w:spacing w:after="120"/>
        <w:rPr>
          <w:rFonts w:ascii="Times New Roman" w:hAnsi="Times New Roman"/>
          <w:sz w:val="26"/>
          <w:szCs w:val="26"/>
          <w:lang w:val="vi-VN"/>
        </w:rPr>
      </w:pPr>
      <w:r w:rsidRPr="001F3E73">
        <w:rPr>
          <w:rFonts w:ascii="Times New Roman" w:hAnsi="Times New Roman"/>
          <w:sz w:val="26"/>
          <w:szCs w:val="26"/>
          <w:lang w:val="vi-VN"/>
        </w:rPr>
        <w:t>Địa chất khu vực đặt trạm phải ổn định và vững chắc để tránh các tác hại có thể xảy ra với công trình trong quá trình vận hành cũng như giảm những chi phí cho việc gia cố và tăng cường kết cấu làm tăng tổng mức đầu tư công trình.</w:t>
      </w:r>
    </w:p>
    <w:p w14:paraId="16EB2A88" w14:textId="77777777" w:rsidR="00F01147" w:rsidRPr="001F3E73" w:rsidRDefault="00F01147" w:rsidP="00957E25">
      <w:pPr>
        <w:pStyle w:val="BodyText2"/>
        <w:widowControl w:val="0"/>
        <w:numPr>
          <w:ilvl w:val="0"/>
          <w:numId w:val="42"/>
        </w:numPr>
        <w:spacing w:after="120"/>
        <w:rPr>
          <w:rFonts w:ascii="Times New Roman" w:hAnsi="Times New Roman"/>
          <w:sz w:val="26"/>
          <w:szCs w:val="26"/>
          <w:lang w:val="vi-VN"/>
        </w:rPr>
      </w:pPr>
      <w:r w:rsidRPr="001F3E73">
        <w:rPr>
          <w:rFonts w:ascii="Times New Roman" w:hAnsi="Times New Roman"/>
          <w:sz w:val="26"/>
          <w:szCs w:val="26"/>
          <w:lang w:val="vi-VN"/>
        </w:rPr>
        <w:t>Thủy văn khu vực phải thuận lợi cho việc cấp nước cũng như mực nước ngập úng thấp để giảm thiểu chi phí cho việc đắp nền trạm.</w:t>
      </w:r>
    </w:p>
    <w:p w14:paraId="56CB5528" w14:textId="77777777" w:rsidR="00F01147" w:rsidRPr="001F3E73" w:rsidRDefault="00F01147" w:rsidP="00957E25">
      <w:pPr>
        <w:numPr>
          <w:ilvl w:val="0"/>
          <w:numId w:val="41"/>
        </w:numPr>
        <w:spacing w:before="120" w:after="120" w:line="240" w:lineRule="auto"/>
        <w:rPr>
          <w:sz w:val="26"/>
          <w:szCs w:val="26"/>
        </w:rPr>
      </w:pPr>
      <w:r w:rsidRPr="001F3E73">
        <w:rPr>
          <w:sz w:val="26"/>
          <w:szCs w:val="26"/>
        </w:rPr>
        <w:lastRenderedPageBreak/>
        <w:t xml:space="preserve">Về điều kiện kỹ thuật: </w:t>
      </w:r>
    </w:p>
    <w:p w14:paraId="518ED0BF" w14:textId="77777777" w:rsidR="00F01147" w:rsidRPr="001F3E73" w:rsidRDefault="00F01147" w:rsidP="00957E25">
      <w:pPr>
        <w:pStyle w:val="BodyText2"/>
        <w:widowControl w:val="0"/>
        <w:numPr>
          <w:ilvl w:val="0"/>
          <w:numId w:val="42"/>
        </w:numPr>
        <w:spacing w:after="120"/>
        <w:rPr>
          <w:rFonts w:ascii="Times New Roman" w:hAnsi="Times New Roman"/>
          <w:sz w:val="26"/>
          <w:szCs w:val="26"/>
          <w:lang w:val="vi-VN"/>
        </w:rPr>
      </w:pPr>
      <w:r w:rsidRPr="001F3E73">
        <w:rPr>
          <w:rFonts w:ascii="Times New Roman" w:hAnsi="Times New Roman"/>
          <w:sz w:val="26"/>
          <w:szCs w:val="26"/>
          <w:lang w:val="vi-VN"/>
        </w:rPr>
        <w:t>Vị trí trạm được chọn phải phù hợp với quy hoạch phát triển hệ thống điện quốc gia, gần các trung tâm phụ tải khu vực và thuận lợi cho việc phát triển lưới điện sau này;</w:t>
      </w:r>
    </w:p>
    <w:p w14:paraId="6EEB1AD5" w14:textId="41BC89C5" w:rsidR="00F01147" w:rsidRPr="001F3E73" w:rsidRDefault="00F01147" w:rsidP="00957E25">
      <w:pPr>
        <w:pStyle w:val="BodyText2"/>
        <w:widowControl w:val="0"/>
        <w:numPr>
          <w:ilvl w:val="0"/>
          <w:numId w:val="42"/>
        </w:numPr>
        <w:spacing w:after="120"/>
        <w:rPr>
          <w:rFonts w:ascii="Times New Roman" w:hAnsi="Times New Roman"/>
          <w:sz w:val="26"/>
          <w:szCs w:val="26"/>
          <w:lang w:val="vi-VN"/>
        </w:rPr>
      </w:pPr>
      <w:r w:rsidRPr="001F3E73">
        <w:rPr>
          <w:rFonts w:ascii="Times New Roman" w:hAnsi="Times New Roman"/>
          <w:sz w:val="26"/>
          <w:szCs w:val="26"/>
          <w:lang w:val="vi-VN"/>
        </w:rPr>
        <w:t xml:space="preserve">Hạn chế tổn thất công suất trên các đường dây truyền tải </w:t>
      </w:r>
      <w:r w:rsidR="008434C1" w:rsidRPr="001F3E73">
        <w:rPr>
          <w:rFonts w:ascii="Times New Roman" w:hAnsi="Times New Roman"/>
          <w:sz w:val="26"/>
          <w:szCs w:val="26"/>
          <w:lang w:val="vi-VN"/>
        </w:rPr>
        <w:t>500kV, 220kV, 110kV</w:t>
      </w:r>
      <w:r w:rsidRPr="001F3E73">
        <w:rPr>
          <w:rFonts w:ascii="Times New Roman" w:hAnsi="Times New Roman"/>
          <w:sz w:val="26"/>
          <w:szCs w:val="26"/>
          <w:lang w:val="vi-VN"/>
        </w:rPr>
        <w:t>;</w:t>
      </w:r>
    </w:p>
    <w:p w14:paraId="4C71495A" w14:textId="5E420503" w:rsidR="00F01147" w:rsidRPr="001F3E73" w:rsidRDefault="00F01147" w:rsidP="00957E25">
      <w:pPr>
        <w:pStyle w:val="BodyText2"/>
        <w:widowControl w:val="0"/>
        <w:numPr>
          <w:ilvl w:val="0"/>
          <w:numId w:val="42"/>
        </w:numPr>
        <w:spacing w:after="120"/>
        <w:rPr>
          <w:rFonts w:ascii="Times New Roman" w:hAnsi="Times New Roman"/>
          <w:sz w:val="26"/>
          <w:szCs w:val="26"/>
          <w:lang w:val="vi-VN"/>
        </w:rPr>
      </w:pPr>
      <w:r w:rsidRPr="001F3E73">
        <w:rPr>
          <w:rFonts w:ascii="Times New Roman" w:hAnsi="Times New Roman"/>
          <w:sz w:val="26"/>
          <w:szCs w:val="26"/>
          <w:lang w:val="vi-VN"/>
        </w:rPr>
        <w:t xml:space="preserve">Các đường dây ra vào trạm phải có hướng tuyến thuận lợi và không phải đền bù giải phóng nhiều nhà dân và quan trọng là đấu nối thuận lợi cho các đường dây </w:t>
      </w:r>
      <w:r w:rsidR="008434C1" w:rsidRPr="001F3E73">
        <w:rPr>
          <w:rFonts w:ascii="Times New Roman" w:hAnsi="Times New Roman"/>
          <w:sz w:val="26"/>
          <w:szCs w:val="26"/>
          <w:lang w:val="vi-VN"/>
        </w:rPr>
        <w:t>500kV, 220kV, 110kV</w:t>
      </w:r>
      <w:r w:rsidRPr="001F3E73">
        <w:rPr>
          <w:rFonts w:ascii="Times New Roman" w:hAnsi="Times New Roman"/>
          <w:sz w:val="26"/>
          <w:szCs w:val="26"/>
          <w:lang w:val="vi-VN"/>
        </w:rPr>
        <w:t>;</w:t>
      </w:r>
    </w:p>
    <w:p w14:paraId="3117D1CB" w14:textId="6C2194EE" w:rsidR="00F01147" w:rsidRPr="001F3E73" w:rsidRDefault="00F01147" w:rsidP="00957E25">
      <w:pPr>
        <w:pStyle w:val="BodyText2"/>
        <w:widowControl w:val="0"/>
        <w:numPr>
          <w:ilvl w:val="0"/>
          <w:numId w:val="42"/>
        </w:numPr>
        <w:spacing w:after="120"/>
        <w:rPr>
          <w:rFonts w:ascii="Times New Roman" w:hAnsi="Times New Roman"/>
          <w:sz w:val="26"/>
          <w:szCs w:val="26"/>
          <w:lang w:val="vi-VN"/>
        </w:rPr>
      </w:pPr>
      <w:r w:rsidRPr="001F3E73">
        <w:rPr>
          <w:rFonts w:ascii="Times New Roman" w:hAnsi="Times New Roman"/>
          <w:sz w:val="26"/>
          <w:szCs w:val="26"/>
          <w:lang w:val="vi-VN"/>
        </w:rPr>
        <w:t xml:space="preserve">Vị trí trạm được chọn phải có địa hình đủ thoáng, rộng để có thể phát triển tiếp sân phân phối </w:t>
      </w:r>
      <w:r w:rsidR="008434C1" w:rsidRPr="001F3E73">
        <w:rPr>
          <w:rFonts w:ascii="Times New Roman" w:hAnsi="Times New Roman"/>
          <w:sz w:val="26"/>
          <w:szCs w:val="26"/>
          <w:lang w:val="vi-VN"/>
        </w:rPr>
        <w:t>500kV, 220kV, 110kV</w:t>
      </w:r>
      <w:r w:rsidRPr="001F3E73">
        <w:rPr>
          <w:rFonts w:ascii="Times New Roman" w:hAnsi="Times New Roman"/>
          <w:sz w:val="26"/>
          <w:szCs w:val="26"/>
          <w:lang w:val="vi-VN"/>
        </w:rPr>
        <w:t>;</w:t>
      </w:r>
    </w:p>
    <w:p w14:paraId="79D83940" w14:textId="1831F325" w:rsidR="00F01147" w:rsidRPr="001F3E73" w:rsidRDefault="00F01147" w:rsidP="00957E25">
      <w:pPr>
        <w:pStyle w:val="BodyText2"/>
        <w:widowControl w:val="0"/>
        <w:numPr>
          <w:ilvl w:val="0"/>
          <w:numId w:val="42"/>
        </w:numPr>
        <w:spacing w:after="120"/>
        <w:rPr>
          <w:rFonts w:ascii="Times New Roman" w:hAnsi="Times New Roman"/>
          <w:sz w:val="26"/>
          <w:szCs w:val="26"/>
          <w:lang w:val="vi-VN"/>
        </w:rPr>
      </w:pPr>
      <w:r w:rsidRPr="001F3E73">
        <w:rPr>
          <w:rFonts w:ascii="Times New Roman" w:hAnsi="Times New Roman"/>
          <w:sz w:val="26"/>
          <w:szCs w:val="26"/>
          <w:lang w:val="vi-VN"/>
        </w:rPr>
        <w:t xml:space="preserve">Vị trí trạm được chọn sao cho hướng xuất tuyến của các đường dây </w:t>
      </w:r>
      <w:r w:rsidR="008434C1" w:rsidRPr="001F3E73">
        <w:rPr>
          <w:rFonts w:ascii="Times New Roman" w:hAnsi="Times New Roman"/>
          <w:sz w:val="26"/>
          <w:szCs w:val="26"/>
          <w:lang w:val="vi-VN"/>
        </w:rPr>
        <w:t xml:space="preserve">500kV, 220kV, 110kV </w:t>
      </w:r>
      <w:r w:rsidRPr="001F3E73">
        <w:rPr>
          <w:rFonts w:ascii="Times New Roman" w:hAnsi="Times New Roman"/>
          <w:sz w:val="26"/>
          <w:szCs w:val="26"/>
          <w:lang w:val="vi-VN"/>
        </w:rPr>
        <w:t>trong tương lai phù hợp qui hoạch địa phương, tránh đi qua các khu dân cư, khu quân sự.</w:t>
      </w:r>
    </w:p>
    <w:p w14:paraId="77194AA7" w14:textId="77777777" w:rsidR="00F01147" w:rsidRPr="001F3E73" w:rsidRDefault="00F01147" w:rsidP="00957E25">
      <w:pPr>
        <w:pStyle w:val="BodyText2"/>
        <w:widowControl w:val="0"/>
        <w:numPr>
          <w:ilvl w:val="0"/>
          <w:numId w:val="42"/>
        </w:numPr>
        <w:spacing w:after="120"/>
        <w:rPr>
          <w:rFonts w:ascii="Times New Roman" w:hAnsi="Times New Roman"/>
          <w:sz w:val="26"/>
          <w:szCs w:val="26"/>
          <w:lang w:val="vi-VN"/>
        </w:rPr>
      </w:pPr>
      <w:r w:rsidRPr="001F3E73">
        <w:rPr>
          <w:rFonts w:ascii="Times New Roman" w:hAnsi="Times New Roman"/>
          <w:sz w:val="26"/>
          <w:szCs w:val="26"/>
          <w:lang w:val="vi-VN"/>
        </w:rPr>
        <w:t>Trạm phải đảm bảo khoảng cách an toàn đối với các khu dân cư cũng như các công trình khác để đảm bảo vấn đề môi trường trong khu vực.</w:t>
      </w:r>
    </w:p>
    <w:p w14:paraId="2051D2FE" w14:textId="77777777" w:rsidR="00F01147" w:rsidRPr="001F3E73" w:rsidRDefault="00F01147" w:rsidP="00957E25">
      <w:pPr>
        <w:numPr>
          <w:ilvl w:val="0"/>
          <w:numId w:val="41"/>
        </w:numPr>
        <w:spacing w:before="120" w:after="120" w:line="240" w:lineRule="auto"/>
        <w:rPr>
          <w:sz w:val="26"/>
          <w:szCs w:val="26"/>
        </w:rPr>
      </w:pPr>
      <w:r w:rsidRPr="001F3E73">
        <w:rPr>
          <w:sz w:val="26"/>
          <w:szCs w:val="26"/>
        </w:rPr>
        <w:t>Về thi công, vận hành, giao thông, thông tin liên lạc:</w:t>
      </w:r>
    </w:p>
    <w:p w14:paraId="7E182A85" w14:textId="77777777" w:rsidR="00F01147" w:rsidRPr="001F3E73" w:rsidRDefault="00F01147" w:rsidP="00957E25">
      <w:pPr>
        <w:pStyle w:val="BodyText2"/>
        <w:widowControl w:val="0"/>
        <w:numPr>
          <w:ilvl w:val="0"/>
          <w:numId w:val="42"/>
        </w:numPr>
        <w:spacing w:after="120"/>
        <w:rPr>
          <w:rFonts w:ascii="Times New Roman" w:hAnsi="Times New Roman"/>
          <w:sz w:val="26"/>
          <w:szCs w:val="26"/>
          <w:lang w:val="vi-VN"/>
        </w:rPr>
      </w:pPr>
      <w:r w:rsidRPr="001F3E73">
        <w:rPr>
          <w:rFonts w:ascii="Times New Roman" w:hAnsi="Times New Roman"/>
          <w:sz w:val="26"/>
          <w:szCs w:val="26"/>
          <w:lang w:val="vi-VN"/>
        </w:rPr>
        <w:t>Vị trí trạm phải được đặt gần đường giao thông, nguồn điện, nguồn nước của địa phương để thuận tiện cho công tác thi công cũng như vận chuyển thiết bị nặng, cấp điện, cấp nước cho thi công.</w:t>
      </w:r>
    </w:p>
    <w:p w14:paraId="00241EC4" w14:textId="77777777" w:rsidR="00F01147" w:rsidRPr="001F3E73" w:rsidRDefault="00F01147" w:rsidP="00957E25">
      <w:pPr>
        <w:pStyle w:val="BodyText2"/>
        <w:widowControl w:val="0"/>
        <w:numPr>
          <w:ilvl w:val="0"/>
          <w:numId w:val="42"/>
        </w:numPr>
        <w:spacing w:after="120"/>
        <w:rPr>
          <w:rFonts w:ascii="Times New Roman" w:hAnsi="Times New Roman"/>
          <w:sz w:val="26"/>
          <w:szCs w:val="26"/>
          <w:lang w:val="vi-VN"/>
        </w:rPr>
      </w:pPr>
      <w:r w:rsidRPr="001F3E73">
        <w:rPr>
          <w:rFonts w:ascii="Times New Roman" w:hAnsi="Times New Roman"/>
          <w:sz w:val="26"/>
          <w:szCs w:val="26"/>
          <w:lang w:val="vi-VN"/>
        </w:rPr>
        <w:t>Vị trí trạm được chọn sao cho có thể tận dụng được các cơ sở hạ tầng của địa phương và thuận tiện cho việc quản lý, vận hành trạm cũng như kết nối thông tin liên lạc sau này.</w:t>
      </w:r>
    </w:p>
    <w:p w14:paraId="04BCEECB" w14:textId="77777777" w:rsidR="00F01147" w:rsidRPr="001F3E73" w:rsidRDefault="00F01147" w:rsidP="00957E25">
      <w:pPr>
        <w:numPr>
          <w:ilvl w:val="0"/>
          <w:numId w:val="41"/>
        </w:numPr>
        <w:spacing w:before="120" w:after="120" w:line="240" w:lineRule="auto"/>
        <w:rPr>
          <w:sz w:val="26"/>
          <w:szCs w:val="26"/>
        </w:rPr>
      </w:pPr>
      <w:r w:rsidRPr="001F3E73">
        <w:rPr>
          <w:sz w:val="26"/>
          <w:szCs w:val="26"/>
        </w:rPr>
        <w:t>Về kinh tế, môi trường:</w:t>
      </w:r>
      <w:r w:rsidR="00F64C21" w:rsidRPr="001F3E73">
        <w:rPr>
          <w:sz w:val="26"/>
          <w:szCs w:val="26"/>
        </w:rPr>
        <w:t xml:space="preserve"> </w:t>
      </w:r>
      <w:r w:rsidRPr="001F3E73">
        <w:rPr>
          <w:sz w:val="26"/>
          <w:szCs w:val="26"/>
        </w:rPr>
        <w:t>Vị trí trạm được chọn phải đảm bảo về mặt kỹ thuật, hợp lý về mặt kinh tế, cụ thể là tối thiểu hóa tổng chi phí của tất cả các hạng mục sau:</w:t>
      </w:r>
    </w:p>
    <w:p w14:paraId="5F218DF4" w14:textId="659B644F" w:rsidR="00F01147" w:rsidRPr="001F3E73" w:rsidRDefault="00F01147" w:rsidP="00957E25">
      <w:pPr>
        <w:pStyle w:val="BodyText2"/>
        <w:widowControl w:val="0"/>
        <w:numPr>
          <w:ilvl w:val="0"/>
          <w:numId w:val="42"/>
        </w:numPr>
        <w:spacing w:after="120"/>
        <w:rPr>
          <w:rFonts w:ascii="Times New Roman" w:hAnsi="Times New Roman"/>
          <w:sz w:val="26"/>
          <w:szCs w:val="26"/>
          <w:lang w:val="vi-VN"/>
        </w:rPr>
      </w:pPr>
      <w:r w:rsidRPr="001F3E73">
        <w:rPr>
          <w:rFonts w:ascii="Times New Roman" w:hAnsi="Times New Roman"/>
          <w:sz w:val="26"/>
          <w:szCs w:val="26"/>
          <w:lang w:val="vi-VN"/>
        </w:rPr>
        <w:t xml:space="preserve">Chi phí đấu nối các đường dây </w:t>
      </w:r>
      <w:r w:rsidR="008434C1" w:rsidRPr="001F3E73">
        <w:rPr>
          <w:rFonts w:ascii="Times New Roman" w:hAnsi="Times New Roman"/>
          <w:sz w:val="26"/>
          <w:szCs w:val="26"/>
          <w:lang w:val="vi-VN"/>
        </w:rPr>
        <w:t>500kV, 220kV, 110kV</w:t>
      </w:r>
      <w:r w:rsidR="00781F79" w:rsidRPr="001F3E73">
        <w:rPr>
          <w:rFonts w:ascii="Times New Roman" w:hAnsi="Times New Roman"/>
          <w:sz w:val="26"/>
          <w:szCs w:val="26"/>
          <w:lang w:val="vi-VN"/>
        </w:rPr>
        <w:t>, 35(22)kV</w:t>
      </w:r>
      <w:r w:rsidR="00AF2A5D" w:rsidRPr="001F3E73">
        <w:rPr>
          <w:rFonts w:ascii="Times New Roman" w:hAnsi="Times New Roman"/>
          <w:sz w:val="26"/>
          <w:szCs w:val="26"/>
          <w:lang w:val="vi-VN"/>
        </w:rPr>
        <w:t xml:space="preserve"> cấp điện tự dùng</w:t>
      </w:r>
      <w:r w:rsidRPr="001F3E73">
        <w:rPr>
          <w:rFonts w:ascii="Times New Roman" w:hAnsi="Times New Roman"/>
          <w:sz w:val="26"/>
          <w:szCs w:val="26"/>
          <w:lang w:val="vi-VN"/>
        </w:rPr>
        <w:t>.</w:t>
      </w:r>
    </w:p>
    <w:p w14:paraId="254FB84C" w14:textId="77777777" w:rsidR="00F01147" w:rsidRPr="001F3E73" w:rsidRDefault="00F01147" w:rsidP="00957E25">
      <w:pPr>
        <w:pStyle w:val="BodyText2"/>
        <w:widowControl w:val="0"/>
        <w:numPr>
          <w:ilvl w:val="0"/>
          <w:numId w:val="42"/>
        </w:numPr>
        <w:spacing w:after="120"/>
        <w:rPr>
          <w:rFonts w:ascii="Times New Roman" w:hAnsi="Times New Roman"/>
          <w:sz w:val="26"/>
          <w:szCs w:val="26"/>
          <w:lang w:val="vi-VN"/>
        </w:rPr>
      </w:pPr>
      <w:r w:rsidRPr="001F3E73">
        <w:rPr>
          <w:rFonts w:ascii="Times New Roman" w:hAnsi="Times New Roman"/>
          <w:sz w:val="26"/>
          <w:szCs w:val="26"/>
          <w:lang w:val="vi-VN"/>
        </w:rPr>
        <w:t>Chi phí san lấp mặt bằng.</w:t>
      </w:r>
    </w:p>
    <w:p w14:paraId="7E5E0975" w14:textId="77777777" w:rsidR="00F01147" w:rsidRPr="001F3E73" w:rsidRDefault="00F01147" w:rsidP="00957E25">
      <w:pPr>
        <w:pStyle w:val="BodyText2"/>
        <w:widowControl w:val="0"/>
        <w:numPr>
          <w:ilvl w:val="0"/>
          <w:numId w:val="42"/>
        </w:numPr>
        <w:spacing w:after="120"/>
        <w:rPr>
          <w:rFonts w:ascii="Times New Roman" w:hAnsi="Times New Roman"/>
          <w:sz w:val="26"/>
          <w:szCs w:val="26"/>
          <w:lang w:val="vi-VN"/>
        </w:rPr>
      </w:pPr>
      <w:r w:rsidRPr="001F3E73">
        <w:rPr>
          <w:rFonts w:ascii="Times New Roman" w:hAnsi="Times New Roman"/>
          <w:sz w:val="26"/>
          <w:szCs w:val="26"/>
          <w:lang w:val="vi-VN"/>
        </w:rPr>
        <w:t>Chi phí đường vào trạm.</w:t>
      </w:r>
    </w:p>
    <w:p w14:paraId="657F9AC5" w14:textId="77777777" w:rsidR="00874013" w:rsidRPr="001F3E73" w:rsidRDefault="00F01147" w:rsidP="006A79CE">
      <w:pPr>
        <w:pStyle w:val="BodyText2"/>
        <w:widowControl w:val="0"/>
        <w:numPr>
          <w:ilvl w:val="0"/>
          <w:numId w:val="42"/>
        </w:numPr>
        <w:spacing w:after="120"/>
        <w:rPr>
          <w:rFonts w:ascii="Times New Roman" w:hAnsi="Times New Roman"/>
          <w:sz w:val="26"/>
          <w:szCs w:val="26"/>
          <w:lang w:val="vi-VN"/>
        </w:rPr>
      </w:pPr>
      <w:r w:rsidRPr="001F3E73">
        <w:rPr>
          <w:rFonts w:ascii="Times New Roman" w:hAnsi="Times New Roman"/>
          <w:sz w:val="26"/>
          <w:szCs w:val="26"/>
          <w:lang w:val="vi-VN"/>
        </w:rPr>
        <w:t>Chi phí đền bù đất đai, nhà ở.</w:t>
      </w:r>
    </w:p>
    <w:p w14:paraId="57541CCF" w14:textId="55ACA6E2" w:rsidR="00F01147" w:rsidRPr="001F3E73" w:rsidRDefault="008D3E03" w:rsidP="00561DD4">
      <w:pPr>
        <w:pStyle w:val="BodyText2"/>
        <w:widowControl w:val="0"/>
        <w:numPr>
          <w:ilvl w:val="2"/>
          <w:numId w:val="91"/>
        </w:numPr>
        <w:spacing w:after="120"/>
        <w:outlineLvl w:val="3"/>
        <w:rPr>
          <w:rFonts w:ascii="Times New Roman" w:hAnsi="Times New Roman"/>
          <w:b/>
          <w:bCs/>
          <w:sz w:val="26"/>
          <w:szCs w:val="26"/>
          <w:lang w:val="vi-VN"/>
        </w:rPr>
      </w:pPr>
      <w:r w:rsidRPr="001F3E73">
        <w:rPr>
          <w:rFonts w:ascii="Times New Roman" w:hAnsi="Times New Roman"/>
          <w:b/>
          <w:bCs/>
          <w:sz w:val="26"/>
          <w:szCs w:val="26"/>
          <w:lang w:val="vi-VN"/>
        </w:rPr>
        <w:t>Đ</w:t>
      </w:r>
      <w:r w:rsidR="00F01147" w:rsidRPr="001F3E73">
        <w:rPr>
          <w:rFonts w:ascii="Times New Roman" w:hAnsi="Times New Roman"/>
          <w:b/>
          <w:bCs/>
          <w:sz w:val="26"/>
          <w:szCs w:val="26"/>
          <w:lang w:val="vi-VN"/>
        </w:rPr>
        <w:t>ịa điểm xây dựng trạm</w:t>
      </w:r>
    </w:p>
    <w:p w14:paraId="60C576B4" w14:textId="7594FA53" w:rsidR="00282885" w:rsidRPr="001F3E73" w:rsidRDefault="00C67666" w:rsidP="0073294E">
      <w:pPr>
        <w:spacing w:before="120" w:after="120" w:line="240" w:lineRule="auto"/>
        <w:ind w:firstLine="567"/>
        <w:rPr>
          <w:sz w:val="26"/>
          <w:szCs w:val="26"/>
        </w:rPr>
      </w:pPr>
      <w:r w:rsidRPr="001F3E73">
        <w:rPr>
          <w:sz w:val="26"/>
          <w:szCs w:val="26"/>
        </w:rPr>
        <w:t>Đ</w:t>
      </w:r>
      <w:r w:rsidR="00AF2A5D" w:rsidRPr="001F3E73">
        <w:rPr>
          <w:sz w:val="26"/>
          <w:szCs w:val="26"/>
        </w:rPr>
        <w:t xml:space="preserve">ịa điểm dự kiến xây dựng trạm biến áp 500kV Bắc Ninh 2 thuộc </w:t>
      </w:r>
      <w:r w:rsidRPr="001F3E73">
        <w:rPr>
          <w:sz w:val="26"/>
          <w:szCs w:val="26"/>
        </w:rPr>
        <w:t xml:space="preserve">khu vực </w:t>
      </w:r>
      <w:r w:rsidR="00AF2A5D" w:rsidRPr="001F3E73">
        <w:rPr>
          <w:sz w:val="26"/>
          <w:szCs w:val="26"/>
        </w:rPr>
        <w:t xml:space="preserve">Thôn Phong Xá, xã Tam Đa, tỉnh Bắc </w:t>
      </w:r>
      <w:r w:rsidR="0073294E" w:rsidRPr="001F3E73">
        <w:rPr>
          <w:sz w:val="26"/>
          <w:szCs w:val="26"/>
        </w:rPr>
        <w:t xml:space="preserve">Ninh, đất dự kiến chọn đạ vị trí trạm </w:t>
      </w:r>
      <w:r w:rsidR="009E2977" w:rsidRPr="001F3E73">
        <w:rPr>
          <w:sz w:val="26"/>
          <w:szCs w:val="26"/>
        </w:rPr>
        <w:t xml:space="preserve">là cánh đồng trồng </w:t>
      </w:r>
      <w:r w:rsidR="0027628B" w:rsidRPr="001F3E73">
        <w:rPr>
          <w:sz w:val="26"/>
          <w:szCs w:val="26"/>
        </w:rPr>
        <w:t>lúa.</w:t>
      </w:r>
    </w:p>
    <w:p w14:paraId="78D087F0" w14:textId="77777777" w:rsidR="00212E40" w:rsidRPr="001F3E73" w:rsidRDefault="00212E40" w:rsidP="00ED5448">
      <w:pPr>
        <w:spacing w:before="120" w:after="120" w:line="288" w:lineRule="auto"/>
        <w:jc w:val="center"/>
        <w:rPr>
          <w:sz w:val="26"/>
          <w:szCs w:val="26"/>
        </w:rPr>
      </w:pPr>
      <w:r w:rsidRPr="001F3E73">
        <w:rPr>
          <w:sz w:val="26"/>
          <w:szCs w:val="26"/>
        </w:rPr>
        <w:t xml:space="preserve">Hình </w:t>
      </w:r>
      <w:r w:rsidR="00A42211" w:rsidRPr="001F3E73">
        <w:rPr>
          <w:sz w:val="26"/>
          <w:szCs w:val="26"/>
        </w:rPr>
        <w:t>1-</w:t>
      </w:r>
      <w:r w:rsidR="00ED5448" w:rsidRPr="001F3E73">
        <w:rPr>
          <w:sz w:val="26"/>
          <w:szCs w:val="26"/>
        </w:rPr>
        <w:t>5</w:t>
      </w:r>
      <w:r w:rsidRPr="001F3E73">
        <w:rPr>
          <w:sz w:val="26"/>
          <w:szCs w:val="26"/>
        </w:rPr>
        <w:t xml:space="preserve">: </w:t>
      </w:r>
      <w:r w:rsidR="00A016D1" w:rsidRPr="001F3E73">
        <w:rPr>
          <w:sz w:val="26"/>
          <w:szCs w:val="26"/>
        </w:rPr>
        <w:t>T</w:t>
      </w:r>
      <w:r w:rsidRPr="001F3E73">
        <w:rPr>
          <w:sz w:val="26"/>
          <w:szCs w:val="26"/>
        </w:rPr>
        <w:t>uyến đường dây trung áp hiện hữu dự kiến đấu nối lưới điện địa phương</w:t>
      </w:r>
    </w:p>
    <w:p w14:paraId="72FC07C8" w14:textId="7787F8A4" w:rsidR="00F01147" w:rsidRPr="001F3E73" w:rsidRDefault="00D066CF" w:rsidP="00561DD4">
      <w:pPr>
        <w:pStyle w:val="BodyText2"/>
        <w:widowControl w:val="0"/>
        <w:numPr>
          <w:ilvl w:val="2"/>
          <w:numId w:val="91"/>
        </w:numPr>
        <w:spacing w:after="120"/>
        <w:outlineLvl w:val="3"/>
        <w:rPr>
          <w:rFonts w:ascii="Times New Roman" w:hAnsi="Times New Roman"/>
          <w:b/>
          <w:bCs/>
          <w:sz w:val="26"/>
          <w:szCs w:val="26"/>
          <w:lang w:val="vi-VN"/>
        </w:rPr>
      </w:pPr>
      <w:r w:rsidRPr="001F3E73">
        <w:rPr>
          <w:rFonts w:ascii="Times New Roman" w:hAnsi="Times New Roman"/>
          <w:b/>
          <w:bCs/>
          <w:sz w:val="26"/>
          <w:szCs w:val="26"/>
          <w:lang w:val="vi-VN"/>
        </w:rPr>
        <w:t>Hướng tuyến</w:t>
      </w:r>
      <w:r w:rsidR="00F01147" w:rsidRPr="001F3E73">
        <w:rPr>
          <w:rFonts w:ascii="Times New Roman" w:hAnsi="Times New Roman"/>
          <w:b/>
          <w:bCs/>
          <w:sz w:val="26"/>
          <w:szCs w:val="26"/>
          <w:lang w:val="vi-VN"/>
        </w:rPr>
        <w:t xml:space="preserve"> đường dây đấu nối </w:t>
      </w:r>
      <w:r w:rsidR="008434C1" w:rsidRPr="001F3E73">
        <w:rPr>
          <w:rFonts w:ascii="Times New Roman" w:hAnsi="Times New Roman"/>
          <w:b/>
          <w:bCs/>
          <w:sz w:val="26"/>
          <w:szCs w:val="26"/>
          <w:lang w:val="vi-VN"/>
        </w:rPr>
        <w:t xml:space="preserve">500kV, </w:t>
      </w:r>
      <w:r w:rsidR="00F01147" w:rsidRPr="001F3E73">
        <w:rPr>
          <w:rFonts w:ascii="Times New Roman" w:hAnsi="Times New Roman"/>
          <w:b/>
          <w:bCs/>
          <w:sz w:val="26"/>
          <w:szCs w:val="26"/>
          <w:lang w:val="vi-VN"/>
        </w:rPr>
        <w:t>220kV</w:t>
      </w:r>
    </w:p>
    <w:p w14:paraId="10FC0E71" w14:textId="77777777" w:rsidR="00B348F9" w:rsidRPr="001F3E73" w:rsidRDefault="00B348F9" w:rsidP="00BE18B6">
      <w:pPr>
        <w:widowControl w:val="0"/>
        <w:tabs>
          <w:tab w:val="left" w:pos="851"/>
        </w:tabs>
        <w:spacing w:before="120" w:after="120" w:line="240" w:lineRule="auto"/>
        <w:ind w:firstLine="567"/>
        <w:rPr>
          <w:b/>
          <w:bCs/>
          <w:sz w:val="26"/>
          <w:szCs w:val="26"/>
        </w:rPr>
      </w:pPr>
      <w:r w:rsidRPr="001F3E73">
        <w:rPr>
          <w:b/>
          <w:bCs/>
          <w:sz w:val="26"/>
          <w:szCs w:val="26"/>
        </w:rPr>
        <w:t xml:space="preserve">* Hướng tuyến 500kV: </w:t>
      </w:r>
      <w:r w:rsidRPr="001F3E73">
        <w:rPr>
          <w:bCs/>
          <w:sz w:val="26"/>
          <w:szCs w:val="26"/>
        </w:rPr>
        <w:t>với chiều dài khoảng 10km</w:t>
      </w:r>
    </w:p>
    <w:p w14:paraId="28C86048" w14:textId="0C6C0853" w:rsidR="007B1BCF" w:rsidRPr="001F3E73" w:rsidRDefault="007B1BCF" w:rsidP="00BE18B6">
      <w:pPr>
        <w:widowControl w:val="0"/>
        <w:tabs>
          <w:tab w:val="left" w:pos="851"/>
        </w:tabs>
        <w:spacing w:before="120" w:after="120" w:line="240" w:lineRule="auto"/>
        <w:ind w:firstLine="567"/>
        <w:rPr>
          <w:b/>
          <w:bCs/>
          <w:sz w:val="26"/>
          <w:szCs w:val="26"/>
        </w:rPr>
      </w:pPr>
      <w:r w:rsidRPr="001F3E73">
        <w:rPr>
          <w:b/>
          <w:bCs/>
          <w:noProof/>
          <w:sz w:val="26"/>
          <w:szCs w:val="26"/>
        </w:rPr>
        <w:lastRenderedPageBreak/>
        <w:drawing>
          <wp:inline distT="0" distB="0" distL="0" distR="0" wp14:anchorId="27881811" wp14:editId="19965787">
            <wp:extent cx="5760720" cy="4074971"/>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760720" cy="4074971"/>
                    </a:xfrm>
                    <a:prstGeom prst="rect">
                      <a:avLst/>
                    </a:prstGeom>
                  </pic:spPr>
                </pic:pic>
              </a:graphicData>
            </a:graphic>
          </wp:inline>
        </w:drawing>
      </w:r>
    </w:p>
    <w:p w14:paraId="62CE3F37" w14:textId="3A5F7AD2" w:rsidR="00C67666" w:rsidRPr="001F3E73" w:rsidRDefault="00C67666" w:rsidP="00BE18B6">
      <w:pPr>
        <w:widowControl w:val="0"/>
        <w:tabs>
          <w:tab w:val="left" w:pos="851"/>
        </w:tabs>
        <w:spacing w:before="120" w:after="120" w:line="240" w:lineRule="auto"/>
        <w:ind w:firstLine="567"/>
        <w:rPr>
          <w:bCs/>
          <w:sz w:val="26"/>
          <w:szCs w:val="26"/>
        </w:rPr>
      </w:pPr>
      <w:r w:rsidRPr="001F3E73">
        <w:rPr>
          <w:bCs/>
          <w:sz w:val="26"/>
          <w:szCs w:val="26"/>
        </w:rPr>
        <w:t>Dự kiến</w:t>
      </w:r>
      <w:r w:rsidR="00F15BE7" w:rsidRPr="001F3E73">
        <w:rPr>
          <w:bCs/>
          <w:sz w:val="26"/>
          <w:szCs w:val="26"/>
        </w:rPr>
        <w:t xml:space="preserve"> hướng tuyến đi qua Phường Vân Hà và xã Tam Đa, tỉnh Bắc Ninh</w:t>
      </w:r>
    </w:p>
    <w:p w14:paraId="0521F239" w14:textId="23F024A4" w:rsidR="00F221F0" w:rsidRPr="001F3E73" w:rsidRDefault="00B348F9" w:rsidP="00BE18B6">
      <w:pPr>
        <w:widowControl w:val="0"/>
        <w:tabs>
          <w:tab w:val="left" w:pos="851"/>
        </w:tabs>
        <w:spacing w:before="120" w:after="120" w:line="240" w:lineRule="auto"/>
        <w:ind w:firstLine="567"/>
        <w:rPr>
          <w:b/>
          <w:bCs/>
          <w:sz w:val="26"/>
          <w:szCs w:val="26"/>
        </w:rPr>
      </w:pPr>
      <w:r w:rsidRPr="001F3E73">
        <w:rPr>
          <w:b/>
          <w:bCs/>
          <w:sz w:val="26"/>
          <w:szCs w:val="26"/>
        </w:rPr>
        <w:t xml:space="preserve">* Hướng tuyến 220kV: </w:t>
      </w:r>
      <w:r w:rsidRPr="001F3E73">
        <w:rPr>
          <w:bCs/>
          <w:sz w:val="26"/>
          <w:szCs w:val="26"/>
        </w:rPr>
        <w:t>với chiều dài khoảng 5km</w:t>
      </w:r>
    </w:p>
    <w:p w14:paraId="41E59F49" w14:textId="5DC303CE" w:rsidR="007B1BCF" w:rsidRPr="001F3E73" w:rsidRDefault="007B1BCF" w:rsidP="00BE18B6">
      <w:pPr>
        <w:widowControl w:val="0"/>
        <w:tabs>
          <w:tab w:val="left" w:pos="851"/>
        </w:tabs>
        <w:spacing w:before="120" w:after="120" w:line="240" w:lineRule="auto"/>
        <w:ind w:firstLine="567"/>
        <w:rPr>
          <w:b/>
          <w:bCs/>
          <w:sz w:val="26"/>
          <w:szCs w:val="26"/>
        </w:rPr>
      </w:pPr>
      <w:r w:rsidRPr="001F3E73">
        <w:rPr>
          <w:b/>
          <w:bCs/>
          <w:noProof/>
          <w:sz w:val="26"/>
          <w:szCs w:val="26"/>
        </w:rPr>
        <w:drawing>
          <wp:inline distT="0" distB="0" distL="0" distR="0" wp14:anchorId="1D75CCD5" wp14:editId="7D5855B7">
            <wp:extent cx="5760720" cy="2506775"/>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760720" cy="2506775"/>
                    </a:xfrm>
                    <a:prstGeom prst="rect">
                      <a:avLst/>
                    </a:prstGeom>
                  </pic:spPr>
                </pic:pic>
              </a:graphicData>
            </a:graphic>
          </wp:inline>
        </w:drawing>
      </w:r>
    </w:p>
    <w:p w14:paraId="52C883F9" w14:textId="50933F86" w:rsidR="007B1BCF" w:rsidRPr="001F3E73" w:rsidRDefault="007B1BCF" w:rsidP="007B1BCF">
      <w:pPr>
        <w:widowControl w:val="0"/>
        <w:tabs>
          <w:tab w:val="left" w:pos="851"/>
        </w:tabs>
        <w:spacing w:before="120" w:after="120" w:line="240" w:lineRule="auto"/>
        <w:ind w:firstLine="567"/>
        <w:rPr>
          <w:bCs/>
          <w:sz w:val="26"/>
          <w:szCs w:val="26"/>
        </w:rPr>
      </w:pPr>
      <w:r w:rsidRPr="001F3E73">
        <w:rPr>
          <w:bCs/>
          <w:sz w:val="26"/>
          <w:szCs w:val="26"/>
        </w:rPr>
        <w:t>Dự kiến hướng tuyến đi qua các xã</w:t>
      </w:r>
      <w:r w:rsidR="00F15BE7" w:rsidRPr="001F3E73">
        <w:rPr>
          <w:bCs/>
          <w:sz w:val="26"/>
          <w:szCs w:val="26"/>
        </w:rPr>
        <w:t xml:space="preserve"> Tam Đa và xã Tiên Du, tỉnh Bắc Ninh</w:t>
      </w:r>
    </w:p>
    <w:p w14:paraId="0223B2C8" w14:textId="2E27AD6B" w:rsidR="00B02892" w:rsidRPr="001F3E73" w:rsidRDefault="00B02892" w:rsidP="00561DD4">
      <w:pPr>
        <w:pStyle w:val="BodyText2"/>
        <w:widowControl w:val="0"/>
        <w:numPr>
          <w:ilvl w:val="2"/>
          <w:numId w:val="91"/>
        </w:numPr>
        <w:spacing w:after="120"/>
        <w:outlineLvl w:val="3"/>
        <w:rPr>
          <w:rFonts w:ascii="Times New Roman" w:hAnsi="Times New Roman"/>
          <w:b/>
          <w:bCs/>
          <w:sz w:val="26"/>
          <w:szCs w:val="26"/>
          <w:lang w:val="vi-VN"/>
        </w:rPr>
      </w:pPr>
      <w:r w:rsidRPr="001F3E73">
        <w:rPr>
          <w:rFonts w:ascii="Times New Roman" w:hAnsi="Times New Roman"/>
          <w:b/>
          <w:bCs/>
          <w:sz w:val="26"/>
          <w:szCs w:val="26"/>
          <w:lang w:val="vi-VN"/>
        </w:rPr>
        <w:t>Qu</w:t>
      </w:r>
      <w:r w:rsidR="0048641F" w:rsidRPr="001F3E73">
        <w:rPr>
          <w:rFonts w:ascii="Times New Roman" w:hAnsi="Times New Roman"/>
          <w:b/>
          <w:bCs/>
          <w:sz w:val="26"/>
          <w:szCs w:val="26"/>
          <w:lang w:val="vi-VN"/>
        </w:rPr>
        <w:t>y</w:t>
      </w:r>
      <w:r w:rsidRPr="001F3E73">
        <w:rPr>
          <w:rFonts w:ascii="Times New Roman" w:hAnsi="Times New Roman"/>
          <w:b/>
          <w:bCs/>
          <w:sz w:val="26"/>
          <w:szCs w:val="26"/>
          <w:lang w:val="vi-VN"/>
        </w:rPr>
        <w:t xml:space="preserve"> mô dự án</w:t>
      </w:r>
    </w:p>
    <w:p w14:paraId="2E8E51A3" w14:textId="369362CE" w:rsidR="00F55619" w:rsidRPr="001F3E73" w:rsidRDefault="00F55619" w:rsidP="00BE18B6">
      <w:pPr>
        <w:widowControl w:val="0"/>
        <w:spacing w:before="120" w:after="120" w:line="240" w:lineRule="auto"/>
        <w:ind w:firstLine="567"/>
        <w:rPr>
          <w:sz w:val="26"/>
          <w:szCs w:val="26"/>
        </w:rPr>
      </w:pPr>
      <w:r w:rsidRPr="001F3E73">
        <w:rPr>
          <w:sz w:val="26"/>
          <w:szCs w:val="26"/>
        </w:rPr>
        <w:t xml:space="preserve">Căn cứ theo Quyết định số </w:t>
      </w:r>
      <w:r w:rsidR="008434C1" w:rsidRPr="001F3E73">
        <w:rPr>
          <w:sz w:val="26"/>
          <w:szCs w:val="26"/>
        </w:rPr>
        <w:t xml:space="preserve">768/QĐ-TTg ngày 15/4/2025 </w:t>
      </w:r>
      <w:r w:rsidRPr="001F3E73">
        <w:rPr>
          <w:sz w:val="26"/>
          <w:szCs w:val="26"/>
        </w:rPr>
        <w:t>của Thủ tướng Chính Phủ về việc phê duyệt</w:t>
      </w:r>
      <w:r w:rsidR="008434C1" w:rsidRPr="001F3E73">
        <w:rPr>
          <w:sz w:val="26"/>
          <w:szCs w:val="26"/>
        </w:rPr>
        <w:t xml:space="preserve"> Điều chỉnh</w:t>
      </w:r>
      <w:r w:rsidRPr="001F3E73">
        <w:rPr>
          <w:sz w:val="26"/>
          <w:szCs w:val="26"/>
        </w:rPr>
        <w:t xml:space="preserve"> Quy hoạch phát triển điện lực quốc gia thời kỳ 2021-2030 tầm nhìn đến năm 2050 (Q</w:t>
      </w:r>
      <w:r w:rsidR="008F46CF" w:rsidRPr="001F3E73">
        <w:rPr>
          <w:sz w:val="26"/>
          <w:szCs w:val="26"/>
        </w:rPr>
        <w:t>H8</w:t>
      </w:r>
      <w:r w:rsidR="008434C1" w:rsidRPr="001F3E73">
        <w:rPr>
          <w:sz w:val="26"/>
          <w:szCs w:val="26"/>
        </w:rPr>
        <w:t xml:space="preserve"> ĐC</w:t>
      </w:r>
      <w:r w:rsidRPr="001F3E73">
        <w:rPr>
          <w:sz w:val="26"/>
          <w:szCs w:val="26"/>
        </w:rPr>
        <w:t xml:space="preserve">), </w:t>
      </w:r>
      <w:r w:rsidR="00842E0A" w:rsidRPr="001F3E73">
        <w:rPr>
          <w:sz w:val="26"/>
          <w:szCs w:val="26"/>
        </w:rPr>
        <w:t>dự án có</w:t>
      </w:r>
      <w:r w:rsidRPr="001F3E73">
        <w:rPr>
          <w:sz w:val="26"/>
          <w:szCs w:val="26"/>
        </w:rPr>
        <w:t xml:space="preserve"> qu</w:t>
      </w:r>
      <w:r w:rsidR="002369D5" w:rsidRPr="001F3E73">
        <w:rPr>
          <w:sz w:val="26"/>
          <w:szCs w:val="26"/>
        </w:rPr>
        <w:t>y</w:t>
      </w:r>
      <w:r w:rsidRPr="001F3E73">
        <w:rPr>
          <w:sz w:val="26"/>
          <w:szCs w:val="26"/>
        </w:rPr>
        <w:t xml:space="preserve"> mô như sau:</w:t>
      </w:r>
    </w:p>
    <w:p w14:paraId="47A06446" w14:textId="08EF094C" w:rsidR="00842E0A" w:rsidRPr="001F3E73" w:rsidRDefault="00842E0A" w:rsidP="00D920F7">
      <w:pPr>
        <w:pStyle w:val="M3"/>
      </w:pPr>
      <w:r w:rsidRPr="001F3E73">
        <w:t>Phần trạm biến áp 500kV:</w:t>
      </w:r>
    </w:p>
    <w:p w14:paraId="6F33AE90" w14:textId="0649D72A" w:rsidR="00842E0A" w:rsidRPr="001F3E73" w:rsidRDefault="00842E0A" w:rsidP="00BE18B6">
      <w:pPr>
        <w:widowControl w:val="0"/>
        <w:tabs>
          <w:tab w:val="left" w:pos="1134"/>
        </w:tabs>
        <w:spacing w:before="120" w:after="120" w:line="240" w:lineRule="auto"/>
        <w:ind w:firstLine="567"/>
        <w:rPr>
          <w:sz w:val="26"/>
          <w:szCs w:val="26"/>
        </w:rPr>
      </w:pPr>
      <w:r w:rsidRPr="001F3E73">
        <w:rPr>
          <w:sz w:val="26"/>
          <w:szCs w:val="26"/>
        </w:rPr>
        <w:t>Trạm biến áp 500kV Bắc Ninh 2 được đầu tư xây dựng với qui mô như sau:</w:t>
      </w:r>
    </w:p>
    <w:p w14:paraId="606D2A63" w14:textId="77777777" w:rsidR="00842E0A" w:rsidRPr="001F3E73" w:rsidRDefault="00842E0A" w:rsidP="00BE18B6">
      <w:pPr>
        <w:numPr>
          <w:ilvl w:val="0"/>
          <w:numId w:val="41"/>
        </w:numPr>
        <w:tabs>
          <w:tab w:val="num" w:pos="851"/>
          <w:tab w:val="num" w:pos="1134"/>
        </w:tabs>
        <w:spacing w:before="120" w:after="120" w:line="240" w:lineRule="auto"/>
        <w:rPr>
          <w:sz w:val="26"/>
          <w:szCs w:val="26"/>
        </w:rPr>
      </w:pPr>
      <w:r w:rsidRPr="001F3E73">
        <w:rPr>
          <w:sz w:val="26"/>
          <w:szCs w:val="26"/>
        </w:rPr>
        <w:t>Kiểu trạm</w:t>
      </w:r>
      <w:r w:rsidRPr="001F3E73">
        <w:rPr>
          <w:sz w:val="26"/>
          <w:szCs w:val="26"/>
        </w:rPr>
        <w:tab/>
        <w:t>: Nửa ngoài trời, có người trực thường xuyên</w:t>
      </w:r>
    </w:p>
    <w:p w14:paraId="5700049C" w14:textId="365A03E3" w:rsidR="00842E0A" w:rsidRPr="001F3E73" w:rsidRDefault="00842E0A" w:rsidP="00BE18B6">
      <w:pPr>
        <w:numPr>
          <w:ilvl w:val="0"/>
          <w:numId w:val="41"/>
        </w:numPr>
        <w:tabs>
          <w:tab w:val="num" w:pos="851"/>
          <w:tab w:val="num" w:pos="1134"/>
        </w:tabs>
        <w:spacing w:before="120" w:after="120" w:line="240" w:lineRule="auto"/>
        <w:rPr>
          <w:sz w:val="26"/>
          <w:szCs w:val="26"/>
        </w:rPr>
      </w:pPr>
      <w:r w:rsidRPr="001F3E73">
        <w:rPr>
          <w:sz w:val="26"/>
          <w:szCs w:val="26"/>
        </w:rPr>
        <w:lastRenderedPageBreak/>
        <w:t>Cấp điện áp</w:t>
      </w:r>
      <w:r w:rsidRPr="001F3E73">
        <w:rPr>
          <w:sz w:val="26"/>
          <w:szCs w:val="26"/>
        </w:rPr>
        <w:tab/>
        <w:t>: 500/220kV.</w:t>
      </w:r>
    </w:p>
    <w:p w14:paraId="36BDBD0C" w14:textId="5BFA1F2F" w:rsidR="00842E0A" w:rsidRPr="001F3E73" w:rsidRDefault="00842E0A" w:rsidP="00BE18B6">
      <w:pPr>
        <w:numPr>
          <w:ilvl w:val="0"/>
          <w:numId w:val="41"/>
        </w:numPr>
        <w:tabs>
          <w:tab w:val="num" w:pos="851"/>
          <w:tab w:val="num" w:pos="1134"/>
        </w:tabs>
        <w:spacing w:before="120" w:after="120" w:line="240" w:lineRule="auto"/>
        <w:rPr>
          <w:sz w:val="26"/>
          <w:szCs w:val="26"/>
        </w:rPr>
      </w:pPr>
      <w:r w:rsidRPr="001F3E73">
        <w:rPr>
          <w:sz w:val="26"/>
          <w:szCs w:val="26"/>
        </w:rPr>
        <w:t>Công suất</w:t>
      </w:r>
      <w:r w:rsidRPr="001F3E73">
        <w:rPr>
          <w:sz w:val="26"/>
          <w:szCs w:val="26"/>
        </w:rPr>
        <w:tab/>
        <w:t>: 2700MVA, giai đoạn đầu lắp 2 MBA 500/220/35kV - 900MVA;</w:t>
      </w:r>
    </w:p>
    <w:p w14:paraId="633FBDFF" w14:textId="26EF5CC6" w:rsidR="00943814" w:rsidRPr="001F3E73" w:rsidRDefault="00943814" w:rsidP="00BE18B6">
      <w:pPr>
        <w:numPr>
          <w:ilvl w:val="0"/>
          <w:numId w:val="41"/>
        </w:numPr>
        <w:tabs>
          <w:tab w:val="num" w:pos="851"/>
          <w:tab w:val="num" w:pos="1134"/>
        </w:tabs>
        <w:spacing w:before="120" w:after="120" w:line="240" w:lineRule="auto"/>
        <w:rPr>
          <w:sz w:val="26"/>
          <w:szCs w:val="26"/>
        </w:rPr>
      </w:pPr>
      <w:r w:rsidRPr="001F3E73">
        <w:rPr>
          <w:sz w:val="26"/>
          <w:szCs w:val="26"/>
        </w:rPr>
        <w:t>Xây dựng hệ thống phân phối 500kV: Thiết kế theo sơ đồ 3/2, gồm 09 ngăn lộ được bố trí vào 05 module; giai đoạn này lắp đặt thiết bị cho 06 ngăn lộ, 01 ngăn phân đoạn thanh cái; dự phòng 03 ngăn lộ và 01 ngăn phân đoạn thanh cái (bus section). Cụ thể như sau:</w:t>
      </w:r>
    </w:p>
    <w:p w14:paraId="1F68C624" w14:textId="77777777" w:rsidR="00943814" w:rsidRPr="001F3E73" w:rsidRDefault="00943814" w:rsidP="00BE18B6">
      <w:pPr>
        <w:pStyle w:val="BodyText2"/>
        <w:widowControl w:val="0"/>
        <w:numPr>
          <w:ilvl w:val="0"/>
          <w:numId w:val="42"/>
        </w:numPr>
        <w:tabs>
          <w:tab w:val="num" w:pos="1134"/>
        </w:tabs>
        <w:spacing w:after="120"/>
        <w:rPr>
          <w:rFonts w:ascii="Times New Roman" w:hAnsi="Times New Roman"/>
          <w:sz w:val="26"/>
          <w:szCs w:val="26"/>
          <w:lang w:val="vi-VN"/>
        </w:rPr>
      </w:pPr>
      <w:r w:rsidRPr="001F3E73">
        <w:rPr>
          <w:rFonts w:ascii="Times New Roman" w:hAnsi="Times New Roman"/>
          <w:sz w:val="26"/>
          <w:szCs w:val="26"/>
          <w:lang w:val="vi-VN"/>
        </w:rPr>
        <w:t>02 ngăn lộ tổng 500kV MBA 500/220/35kV AT1, 2;</w:t>
      </w:r>
    </w:p>
    <w:p w14:paraId="11861924" w14:textId="77777777" w:rsidR="00943814" w:rsidRPr="001F3E73" w:rsidRDefault="00943814" w:rsidP="00BE18B6">
      <w:pPr>
        <w:pStyle w:val="BodyText2"/>
        <w:widowControl w:val="0"/>
        <w:numPr>
          <w:ilvl w:val="0"/>
          <w:numId w:val="42"/>
        </w:numPr>
        <w:tabs>
          <w:tab w:val="num" w:pos="1134"/>
        </w:tabs>
        <w:spacing w:after="120"/>
        <w:rPr>
          <w:rFonts w:ascii="Times New Roman" w:hAnsi="Times New Roman"/>
          <w:sz w:val="26"/>
          <w:szCs w:val="26"/>
          <w:lang w:val="vi-VN"/>
        </w:rPr>
      </w:pPr>
      <w:r w:rsidRPr="001F3E73">
        <w:rPr>
          <w:rFonts w:ascii="Times New Roman" w:hAnsi="Times New Roman"/>
          <w:sz w:val="26"/>
          <w:szCs w:val="26"/>
          <w:lang w:val="vi-VN"/>
        </w:rPr>
        <w:t>02 ngăn đường dây đi TBA 500kV Bắc Giang;</w:t>
      </w:r>
    </w:p>
    <w:p w14:paraId="607F272F" w14:textId="77777777" w:rsidR="00943814" w:rsidRPr="001F3E73" w:rsidRDefault="00943814" w:rsidP="00BE18B6">
      <w:pPr>
        <w:pStyle w:val="BodyText2"/>
        <w:widowControl w:val="0"/>
        <w:numPr>
          <w:ilvl w:val="0"/>
          <w:numId w:val="42"/>
        </w:numPr>
        <w:tabs>
          <w:tab w:val="num" w:pos="1134"/>
        </w:tabs>
        <w:spacing w:after="120"/>
        <w:rPr>
          <w:rFonts w:ascii="Times New Roman" w:hAnsi="Times New Roman"/>
          <w:sz w:val="26"/>
          <w:szCs w:val="26"/>
          <w:lang w:val="vi-VN"/>
        </w:rPr>
      </w:pPr>
      <w:r w:rsidRPr="001F3E73">
        <w:rPr>
          <w:rFonts w:ascii="Times New Roman" w:hAnsi="Times New Roman"/>
          <w:sz w:val="26"/>
          <w:szCs w:val="26"/>
          <w:lang w:val="vi-VN"/>
        </w:rPr>
        <w:t>02 ngăn đường dây đi TBA 500kV Hiệp Hòa;</w:t>
      </w:r>
    </w:p>
    <w:p w14:paraId="090F1D41" w14:textId="0CB4C1F7" w:rsidR="00943814" w:rsidRPr="001F3E73" w:rsidRDefault="005C0C02" w:rsidP="00BE18B6">
      <w:pPr>
        <w:pStyle w:val="BodyText2"/>
        <w:widowControl w:val="0"/>
        <w:numPr>
          <w:ilvl w:val="0"/>
          <w:numId w:val="42"/>
        </w:numPr>
        <w:tabs>
          <w:tab w:val="num" w:pos="1134"/>
        </w:tabs>
        <w:spacing w:after="120"/>
        <w:rPr>
          <w:rFonts w:ascii="Times New Roman" w:hAnsi="Times New Roman"/>
          <w:color w:val="0070C0"/>
          <w:sz w:val="26"/>
          <w:szCs w:val="26"/>
          <w:lang w:val="vi-VN"/>
        </w:rPr>
      </w:pPr>
      <w:r w:rsidRPr="001F3E73">
        <w:rPr>
          <w:rFonts w:ascii="Times New Roman" w:hAnsi="Times New Roman"/>
          <w:color w:val="0070C0"/>
          <w:sz w:val="26"/>
          <w:szCs w:val="26"/>
          <w:lang w:val="vi-VN"/>
        </w:rPr>
        <w:t>Dự phòng 01</w:t>
      </w:r>
      <w:r w:rsidR="00943814" w:rsidRPr="001F3E73">
        <w:rPr>
          <w:rFonts w:ascii="Times New Roman" w:hAnsi="Times New Roman"/>
          <w:color w:val="0070C0"/>
          <w:sz w:val="26"/>
          <w:szCs w:val="26"/>
          <w:lang w:val="vi-VN"/>
        </w:rPr>
        <w:t xml:space="preserve"> ngăn phân đoạn thanh cái 500kV thứ nhất;</w:t>
      </w:r>
    </w:p>
    <w:p w14:paraId="23E1FEA9" w14:textId="77777777" w:rsidR="00943814" w:rsidRPr="001F3E73" w:rsidRDefault="00943814" w:rsidP="00BE18B6">
      <w:pPr>
        <w:pStyle w:val="BodyText2"/>
        <w:widowControl w:val="0"/>
        <w:numPr>
          <w:ilvl w:val="0"/>
          <w:numId w:val="42"/>
        </w:numPr>
        <w:tabs>
          <w:tab w:val="num" w:pos="1134"/>
        </w:tabs>
        <w:spacing w:after="120"/>
        <w:rPr>
          <w:rFonts w:ascii="Times New Roman" w:hAnsi="Times New Roman"/>
          <w:sz w:val="26"/>
          <w:szCs w:val="26"/>
          <w:lang w:val="vi-VN"/>
        </w:rPr>
      </w:pPr>
      <w:r w:rsidRPr="001F3E73">
        <w:rPr>
          <w:rFonts w:ascii="Times New Roman" w:hAnsi="Times New Roman"/>
          <w:sz w:val="26"/>
          <w:szCs w:val="26"/>
          <w:lang w:val="vi-VN"/>
        </w:rPr>
        <w:t>Dự phòng 01 ngăn phân đoạn thanh cái 500kV thứ hai;</w:t>
      </w:r>
    </w:p>
    <w:p w14:paraId="2FF36E24" w14:textId="77777777" w:rsidR="00943814" w:rsidRPr="001F3E73" w:rsidRDefault="00943814" w:rsidP="00BE18B6">
      <w:pPr>
        <w:pStyle w:val="BodyText2"/>
        <w:widowControl w:val="0"/>
        <w:numPr>
          <w:ilvl w:val="0"/>
          <w:numId w:val="42"/>
        </w:numPr>
        <w:tabs>
          <w:tab w:val="num" w:pos="1134"/>
        </w:tabs>
        <w:spacing w:after="120"/>
        <w:rPr>
          <w:rFonts w:ascii="Times New Roman" w:hAnsi="Times New Roman"/>
          <w:sz w:val="26"/>
          <w:szCs w:val="26"/>
          <w:lang w:val="vi-VN"/>
        </w:rPr>
      </w:pPr>
      <w:r w:rsidRPr="001F3E73">
        <w:rPr>
          <w:rFonts w:ascii="Times New Roman" w:hAnsi="Times New Roman"/>
          <w:sz w:val="26"/>
          <w:szCs w:val="26"/>
          <w:lang w:val="vi-VN"/>
        </w:rPr>
        <w:t>Dự phòng 01 ngăn lộ tổng 500kV MBA 500/220kV AT3;</w:t>
      </w:r>
    </w:p>
    <w:p w14:paraId="28D51F44" w14:textId="347E9901" w:rsidR="00943814" w:rsidRPr="001F3E73" w:rsidRDefault="00943814" w:rsidP="00BE18B6">
      <w:pPr>
        <w:pStyle w:val="BodyText2"/>
        <w:widowControl w:val="0"/>
        <w:numPr>
          <w:ilvl w:val="0"/>
          <w:numId w:val="42"/>
        </w:numPr>
        <w:tabs>
          <w:tab w:val="num" w:pos="1134"/>
        </w:tabs>
        <w:spacing w:after="120"/>
        <w:rPr>
          <w:rFonts w:ascii="Times New Roman" w:hAnsi="Times New Roman"/>
          <w:sz w:val="26"/>
          <w:szCs w:val="26"/>
          <w:lang w:val="vi-VN"/>
        </w:rPr>
      </w:pPr>
      <w:r w:rsidRPr="001F3E73">
        <w:rPr>
          <w:rFonts w:ascii="Times New Roman" w:hAnsi="Times New Roman"/>
          <w:sz w:val="26"/>
          <w:szCs w:val="26"/>
          <w:lang w:val="vi-VN"/>
        </w:rPr>
        <w:t>Dự phòng 0</w:t>
      </w:r>
      <w:r w:rsidRPr="001F3E73">
        <w:rPr>
          <w:sz w:val="26"/>
          <w:szCs w:val="26"/>
          <w:lang w:val="vi-VN"/>
        </w:rPr>
        <w:t>2</w:t>
      </w:r>
      <w:r w:rsidRPr="001F3E73">
        <w:rPr>
          <w:rFonts w:ascii="Times New Roman" w:hAnsi="Times New Roman"/>
          <w:sz w:val="26"/>
          <w:szCs w:val="26"/>
          <w:lang w:val="vi-VN"/>
        </w:rPr>
        <w:t xml:space="preserve"> ngăn đường dây 500kV.</w:t>
      </w:r>
    </w:p>
    <w:p w14:paraId="2A5BA4F9" w14:textId="2E0E535E" w:rsidR="00842E0A" w:rsidRPr="001F3E73" w:rsidRDefault="00842E0A" w:rsidP="00BE18B6">
      <w:pPr>
        <w:numPr>
          <w:ilvl w:val="0"/>
          <w:numId w:val="41"/>
        </w:numPr>
        <w:tabs>
          <w:tab w:val="num" w:pos="851"/>
          <w:tab w:val="num" w:pos="1134"/>
        </w:tabs>
        <w:spacing w:before="120" w:after="120" w:line="240" w:lineRule="auto"/>
        <w:rPr>
          <w:sz w:val="26"/>
          <w:szCs w:val="26"/>
        </w:rPr>
      </w:pPr>
      <w:r w:rsidRPr="001F3E73">
        <w:rPr>
          <w:sz w:val="26"/>
          <w:szCs w:val="26"/>
        </w:rPr>
        <w:t xml:space="preserve">Xây dựng hệ thống phân phối 220kV: Thiết kế theo sơ đồ Hệ thống hai thanh cái có thanh cái đường vòng, gồm </w:t>
      </w:r>
      <w:r w:rsidR="007C45CB" w:rsidRPr="001F3E73">
        <w:rPr>
          <w:sz w:val="26"/>
          <w:szCs w:val="26"/>
        </w:rPr>
        <w:t>1</w:t>
      </w:r>
      <w:r w:rsidR="000B0F41" w:rsidRPr="001F3E73">
        <w:rPr>
          <w:sz w:val="26"/>
          <w:szCs w:val="26"/>
        </w:rPr>
        <w:t>5</w:t>
      </w:r>
      <w:r w:rsidRPr="001F3E73">
        <w:rPr>
          <w:sz w:val="26"/>
          <w:szCs w:val="26"/>
        </w:rPr>
        <w:t xml:space="preserve"> ngăn lộ; giai đoạn này lắp đặt thiết bị cho 0</w:t>
      </w:r>
      <w:r w:rsidR="000B0F41" w:rsidRPr="001F3E73">
        <w:rPr>
          <w:sz w:val="26"/>
          <w:szCs w:val="26"/>
        </w:rPr>
        <w:t>8</w:t>
      </w:r>
      <w:r w:rsidRPr="001F3E73">
        <w:rPr>
          <w:sz w:val="26"/>
          <w:szCs w:val="26"/>
        </w:rPr>
        <w:t xml:space="preserve"> ngăn lộ</w:t>
      </w:r>
      <w:r w:rsidR="000B0F41" w:rsidRPr="001F3E73">
        <w:rPr>
          <w:sz w:val="26"/>
          <w:szCs w:val="26"/>
        </w:rPr>
        <w:t>, 01 ngăn phân đoạn thanh cái</w:t>
      </w:r>
      <w:r w:rsidRPr="001F3E73">
        <w:rPr>
          <w:sz w:val="26"/>
          <w:szCs w:val="26"/>
        </w:rPr>
        <w:t xml:space="preserve">; dự phòng </w:t>
      </w:r>
      <w:r w:rsidR="007C45CB" w:rsidRPr="001F3E73">
        <w:rPr>
          <w:sz w:val="26"/>
          <w:szCs w:val="26"/>
        </w:rPr>
        <w:t>0</w:t>
      </w:r>
      <w:r w:rsidR="000B0F41" w:rsidRPr="001F3E73">
        <w:rPr>
          <w:sz w:val="26"/>
          <w:szCs w:val="26"/>
        </w:rPr>
        <w:t>7</w:t>
      </w:r>
      <w:r w:rsidRPr="001F3E73">
        <w:rPr>
          <w:sz w:val="26"/>
          <w:szCs w:val="26"/>
        </w:rPr>
        <w:t xml:space="preserve"> ngăn lộ và dự phòng 0</w:t>
      </w:r>
      <w:r w:rsidR="00943814" w:rsidRPr="001F3E73">
        <w:rPr>
          <w:sz w:val="26"/>
          <w:szCs w:val="26"/>
        </w:rPr>
        <w:t>1</w:t>
      </w:r>
      <w:r w:rsidRPr="001F3E73">
        <w:rPr>
          <w:sz w:val="26"/>
          <w:szCs w:val="26"/>
        </w:rPr>
        <w:t xml:space="preserve"> ngăn phân đoạn thanh cái (bus section), trong đó:</w:t>
      </w:r>
    </w:p>
    <w:p w14:paraId="18D4BA07" w14:textId="190B88EB" w:rsidR="00842E0A" w:rsidRPr="001F3E73" w:rsidRDefault="00842E0A" w:rsidP="00BE18B6">
      <w:pPr>
        <w:pStyle w:val="BodyText2"/>
        <w:widowControl w:val="0"/>
        <w:numPr>
          <w:ilvl w:val="0"/>
          <w:numId w:val="42"/>
        </w:numPr>
        <w:tabs>
          <w:tab w:val="num" w:pos="1134"/>
        </w:tabs>
        <w:spacing w:after="120"/>
        <w:rPr>
          <w:rFonts w:ascii="Times New Roman" w:hAnsi="Times New Roman"/>
          <w:sz w:val="26"/>
          <w:szCs w:val="26"/>
          <w:lang w:val="vi-VN"/>
        </w:rPr>
      </w:pPr>
      <w:r w:rsidRPr="001F3E73">
        <w:rPr>
          <w:rFonts w:ascii="Times New Roman" w:hAnsi="Times New Roman"/>
          <w:sz w:val="26"/>
          <w:szCs w:val="26"/>
          <w:lang w:val="vi-VN"/>
        </w:rPr>
        <w:t>02 ngăn lộ tổng 220kV MBA 500/220/35kV AT1, 2;</w:t>
      </w:r>
    </w:p>
    <w:p w14:paraId="33F162A7" w14:textId="77BDA255" w:rsidR="00842E0A" w:rsidRPr="001F3E73" w:rsidRDefault="00842E0A" w:rsidP="00BE18B6">
      <w:pPr>
        <w:pStyle w:val="BodyText2"/>
        <w:widowControl w:val="0"/>
        <w:numPr>
          <w:ilvl w:val="0"/>
          <w:numId w:val="42"/>
        </w:numPr>
        <w:tabs>
          <w:tab w:val="num" w:pos="1134"/>
        </w:tabs>
        <w:spacing w:after="120"/>
        <w:rPr>
          <w:rFonts w:ascii="Times New Roman" w:hAnsi="Times New Roman"/>
          <w:sz w:val="26"/>
          <w:szCs w:val="26"/>
          <w:lang w:val="vi-VN"/>
        </w:rPr>
      </w:pPr>
      <w:r w:rsidRPr="001F3E73">
        <w:rPr>
          <w:rFonts w:ascii="Times New Roman" w:hAnsi="Times New Roman"/>
          <w:sz w:val="26"/>
          <w:szCs w:val="26"/>
          <w:lang w:val="vi-VN"/>
        </w:rPr>
        <w:t>02 ngăn đường dây đi TBA 220kV Bắc Ninh 4;</w:t>
      </w:r>
    </w:p>
    <w:p w14:paraId="6DA7C09A" w14:textId="1F9793CB" w:rsidR="00842E0A" w:rsidRPr="001F3E73" w:rsidRDefault="00842E0A" w:rsidP="00BE18B6">
      <w:pPr>
        <w:pStyle w:val="BodyText2"/>
        <w:widowControl w:val="0"/>
        <w:numPr>
          <w:ilvl w:val="0"/>
          <w:numId w:val="42"/>
        </w:numPr>
        <w:tabs>
          <w:tab w:val="num" w:pos="1134"/>
        </w:tabs>
        <w:spacing w:after="120"/>
        <w:rPr>
          <w:rFonts w:ascii="Times New Roman" w:hAnsi="Times New Roman"/>
          <w:sz w:val="26"/>
          <w:szCs w:val="26"/>
          <w:lang w:val="vi-VN"/>
        </w:rPr>
      </w:pPr>
      <w:r w:rsidRPr="001F3E73">
        <w:rPr>
          <w:rFonts w:ascii="Times New Roman" w:hAnsi="Times New Roman"/>
          <w:sz w:val="26"/>
          <w:szCs w:val="26"/>
          <w:lang w:val="vi-VN"/>
        </w:rPr>
        <w:t>02 ngăn đường dây đi TBA 220kV Bắc Ninh 7;</w:t>
      </w:r>
    </w:p>
    <w:p w14:paraId="4E627EC7" w14:textId="5F7F4038" w:rsidR="00842E0A" w:rsidRPr="001F3E73" w:rsidRDefault="00842E0A" w:rsidP="00BE18B6">
      <w:pPr>
        <w:pStyle w:val="BodyText2"/>
        <w:widowControl w:val="0"/>
        <w:numPr>
          <w:ilvl w:val="0"/>
          <w:numId w:val="42"/>
        </w:numPr>
        <w:tabs>
          <w:tab w:val="num" w:pos="1134"/>
        </w:tabs>
        <w:spacing w:after="120"/>
        <w:rPr>
          <w:rFonts w:ascii="Times New Roman" w:hAnsi="Times New Roman"/>
          <w:sz w:val="26"/>
          <w:szCs w:val="26"/>
          <w:lang w:val="vi-VN"/>
        </w:rPr>
      </w:pPr>
      <w:r w:rsidRPr="001F3E73">
        <w:rPr>
          <w:rFonts w:ascii="Times New Roman" w:hAnsi="Times New Roman"/>
          <w:sz w:val="26"/>
          <w:szCs w:val="26"/>
          <w:lang w:val="vi-VN"/>
        </w:rPr>
        <w:t>01 ngăn máy cắt liên lạc 220kV thứ nhất;</w:t>
      </w:r>
    </w:p>
    <w:p w14:paraId="33A67787" w14:textId="2CA350B7" w:rsidR="00842E0A" w:rsidRPr="001F3E73" w:rsidRDefault="00842E0A" w:rsidP="00BE18B6">
      <w:pPr>
        <w:pStyle w:val="BodyText2"/>
        <w:widowControl w:val="0"/>
        <w:numPr>
          <w:ilvl w:val="0"/>
          <w:numId w:val="42"/>
        </w:numPr>
        <w:tabs>
          <w:tab w:val="num" w:pos="1134"/>
        </w:tabs>
        <w:spacing w:after="120"/>
        <w:rPr>
          <w:rFonts w:ascii="Times New Roman" w:hAnsi="Times New Roman"/>
          <w:sz w:val="26"/>
          <w:szCs w:val="26"/>
          <w:lang w:val="vi-VN"/>
        </w:rPr>
      </w:pPr>
      <w:r w:rsidRPr="001F3E73">
        <w:rPr>
          <w:rFonts w:ascii="Times New Roman" w:hAnsi="Times New Roman"/>
          <w:sz w:val="26"/>
          <w:szCs w:val="26"/>
          <w:lang w:val="vi-VN"/>
        </w:rPr>
        <w:t>01 ngăn máy cắt đường vòng 220kV thứ nhất;</w:t>
      </w:r>
    </w:p>
    <w:p w14:paraId="0E2219FA" w14:textId="21B2544E" w:rsidR="00943814" w:rsidRPr="001F3E73" w:rsidRDefault="00B578AB" w:rsidP="00BE18B6">
      <w:pPr>
        <w:pStyle w:val="BodyText2"/>
        <w:widowControl w:val="0"/>
        <w:numPr>
          <w:ilvl w:val="0"/>
          <w:numId w:val="42"/>
        </w:numPr>
        <w:tabs>
          <w:tab w:val="num" w:pos="1134"/>
        </w:tabs>
        <w:spacing w:after="120"/>
        <w:rPr>
          <w:rFonts w:ascii="Times New Roman" w:hAnsi="Times New Roman"/>
          <w:color w:val="0070C0"/>
          <w:sz w:val="26"/>
          <w:szCs w:val="26"/>
          <w:lang w:val="vi-VN"/>
        </w:rPr>
      </w:pPr>
      <w:r w:rsidRPr="001F3E73">
        <w:rPr>
          <w:rFonts w:ascii="Times New Roman" w:hAnsi="Times New Roman"/>
          <w:color w:val="0070C0"/>
          <w:sz w:val="26"/>
          <w:szCs w:val="26"/>
          <w:lang w:val="vi-VN"/>
        </w:rPr>
        <w:t xml:space="preserve">Dự phòng </w:t>
      </w:r>
      <w:r w:rsidR="00943814" w:rsidRPr="001F3E73">
        <w:rPr>
          <w:rFonts w:ascii="Times New Roman" w:hAnsi="Times New Roman"/>
          <w:color w:val="0070C0"/>
          <w:sz w:val="26"/>
          <w:szCs w:val="26"/>
          <w:lang w:val="vi-VN"/>
        </w:rPr>
        <w:t>01 ngăn phân đoạn thanh cái 220kV (bus section).</w:t>
      </w:r>
    </w:p>
    <w:p w14:paraId="1AF30BB3" w14:textId="77777777" w:rsidR="00842E0A" w:rsidRPr="001F3E73" w:rsidRDefault="00842E0A" w:rsidP="00BE18B6">
      <w:pPr>
        <w:pStyle w:val="BodyText2"/>
        <w:widowControl w:val="0"/>
        <w:numPr>
          <w:ilvl w:val="0"/>
          <w:numId w:val="42"/>
        </w:numPr>
        <w:tabs>
          <w:tab w:val="num" w:pos="1134"/>
        </w:tabs>
        <w:spacing w:after="120"/>
        <w:rPr>
          <w:rFonts w:ascii="Times New Roman" w:hAnsi="Times New Roman"/>
          <w:sz w:val="26"/>
          <w:szCs w:val="26"/>
          <w:lang w:val="vi-VN"/>
        </w:rPr>
      </w:pPr>
      <w:r w:rsidRPr="001F3E73">
        <w:rPr>
          <w:rFonts w:ascii="Times New Roman" w:hAnsi="Times New Roman"/>
          <w:sz w:val="26"/>
          <w:szCs w:val="26"/>
          <w:lang w:val="vi-VN"/>
        </w:rPr>
        <w:t>Dự phòng 01 ngăn lộ tổng 220kV MBA 500/220/35kV AT3;</w:t>
      </w:r>
    </w:p>
    <w:p w14:paraId="7C2367D1" w14:textId="6961549C" w:rsidR="00842E0A" w:rsidRPr="001F3E73" w:rsidRDefault="00842E0A" w:rsidP="00BE18B6">
      <w:pPr>
        <w:pStyle w:val="BodyText2"/>
        <w:widowControl w:val="0"/>
        <w:numPr>
          <w:ilvl w:val="0"/>
          <w:numId w:val="42"/>
        </w:numPr>
        <w:tabs>
          <w:tab w:val="num" w:pos="1134"/>
        </w:tabs>
        <w:spacing w:after="120"/>
        <w:rPr>
          <w:rFonts w:ascii="Times New Roman" w:hAnsi="Times New Roman"/>
          <w:sz w:val="26"/>
          <w:szCs w:val="26"/>
          <w:lang w:val="vi-VN"/>
        </w:rPr>
      </w:pPr>
      <w:r w:rsidRPr="001F3E73">
        <w:rPr>
          <w:rFonts w:ascii="Times New Roman" w:hAnsi="Times New Roman"/>
          <w:sz w:val="26"/>
          <w:szCs w:val="26"/>
          <w:lang w:val="vi-VN"/>
        </w:rPr>
        <w:t>Dự phòng 0</w:t>
      </w:r>
      <w:r w:rsidR="000B0F41" w:rsidRPr="001F3E73">
        <w:rPr>
          <w:rFonts w:ascii="Times New Roman" w:hAnsi="Times New Roman"/>
          <w:sz w:val="26"/>
          <w:szCs w:val="26"/>
          <w:lang w:val="vi-VN"/>
        </w:rPr>
        <w:t>2</w:t>
      </w:r>
      <w:r w:rsidRPr="001F3E73">
        <w:rPr>
          <w:rFonts w:ascii="Times New Roman" w:hAnsi="Times New Roman"/>
          <w:sz w:val="26"/>
          <w:szCs w:val="26"/>
          <w:lang w:val="vi-VN"/>
        </w:rPr>
        <w:t xml:space="preserve"> ngăn lộ 220kV;</w:t>
      </w:r>
    </w:p>
    <w:p w14:paraId="7552B88E" w14:textId="48325A79" w:rsidR="00842E0A" w:rsidRPr="001F3E73" w:rsidRDefault="00842E0A" w:rsidP="00BE18B6">
      <w:pPr>
        <w:pStyle w:val="BodyText2"/>
        <w:widowControl w:val="0"/>
        <w:numPr>
          <w:ilvl w:val="0"/>
          <w:numId w:val="42"/>
        </w:numPr>
        <w:tabs>
          <w:tab w:val="num" w:pos="1134"/>
        </w:tabs>
        <w:spacing w:after="120"/>
        <w:rPr>
          <w:rFonts w:ascii="Times New Roman" w:hAnsi="Times New Roman"/>
          <w:sz w:val="26"/>
          <w:szCs w:val="26"/>
          <w:lang w:val="vi-VN"/>
        </w:rPr>
      </w:pPr>
      <w:r w:rsidRPr="001F3E73">
        <w:rPr>
          <w:rFonts w:ascii="Times New Roman" w:hAnsi="Times New Roman"/>
          <w:sz w:val="26"/>
          <w:szCs w:val="26"/>
          <w:lang w:val="vi-VN"/>
        </w:rPr>
        <w:t>Dự phòng 01 ngăn máy cắt liên lạc 220kV thứ 2;</w:t>
      </w:r>
    </w:p>
    <w:p w14:paraId="017F14B4" w14:textId="0D598978" w:rsidR="00842E0A" w:rsidRPr="001F3E73" w:rsidRDefault="00842E0A" w:rsidP="00BE18B6">
      <w:pPr>
        <w:pStyle w:val="BodyText2"/>
        <w:widowControl w:val="0"/>
        <w:numPr>
          <w:ilvl w:val="0"/>
          <w:numId w:val="42"/>
        </w:numPr>
        <w:tabs>
          <w:tab w:val="num" w:pos="1134"/>
        </w:tabs>
        <w:spacing w:after="120"/>
        <w:rPr>
          <w:rFonts w:ascii="Times New Roman" w:hAnsi="Times New Roman"/>
          <w:sz w:val="26"/>
          <w:szCs w:val="26"/>
          <w:lang w:val="vi-VN"/>
        </w:rPr>
      </w:pPr>
      <w:r w:rsidRPr="001F3E73">
        <w:rPr>
          <w:rFonts w:ascii="Times New Roman" w:hAnsi="Times New Roman"/>
          <w:sz w:val="26"/>
          <w:szCs w:val="26"/>
          <w:lang w:val="vi-VN"/>
        </w:rPr>
        <w:t>Dự phòng 01 ngăn máy cắt đường vòng 220kV thứ 2;</w:t>
      </w:r>
    </w:p>
    <w:p w14:paraId="0349ED46" w14:textId="66C8ECE0" w:rsidR="00842E0A" w:rsidRPr="001F3E73" w:rsidRDefault="00842E0A" w:rsidP="00BE18B6">
      <w:pPr>
        <w:pStyle w:val="BodyText2"/>
        <w:widowControl w:val="0"/>
        <w:numPr>
          <w:ilvl w:val="0"/>
          <w:numId w:val="42"/>
        </w:numPr>
        <w:tabs>
          <w:tab w:val="num" w:pos="1134"/>
        </w:tabs>
        <w:spacing w:after="120"/>
        <w:rPr>
          <w:rFonts w:ascii="Times New Roman" w:hAnsi="Times New Roman"/>
          <w:sz w:val="26"/>
          <w:szCs w:val="26"/>
          <w:lang w:val="vi-VN"/>
        </w:rPr>
      </w:pPr>
      <w:r w:rsidRPr="001F3E73">
        <w:rPr>
          <w:rFonts w:ascii="Times New Roman" w:hAnsi="Times New Roman"/>
          <w:sz w:val="26"/>
          <w:szCs w:val="26"/>
          <w:lang w:val="vi-VN"/>
        </w:rPr>
        <w:t>Dự phòng 02 ngăn lộ tổng 220kV MBA 220/110/22kV AT4,5;</w:t>
      </w:r>
    </w:p>
    <w:p w14:paraId="6024C1ED" w14:textId="4A887067" w:rsidR="00842E0A" w:rsidRPr="001F3E73" w:rsidRDefault="00842E0A" w:rsidP="00BE18B6">
      <w:pPr>
        <w:numPr>
          <w:ilvl w:val="0"/>
          <w:numId w:val="41"/>
        </w:numPr>
        <w:tabs>
          <w:tab w:val="num" w:pos="851"/>
          <w:tab w:val="num" w:pos="1134"/>
        </w:tabs>
        <w:spacing w:before="120" w:after="120" w:line="240" w:lineRule="auto"/>
        <w:rPr>
          <w:sz w:val="26"/>
          <w:szCs w:val="26"/>
        </w:rPr>
      </w:pPr>
      <w:r w:rsidRPr="001F3E73">
        <w:rPr>
          <w:sz w:val="26"/>
          <w:szCs w:val="26"/>
        </w:rPr>
        <w:t>Xây dựng hệ thống phân phối 35kV: Đấu nối tổ hợp tam giác của đầu ra 35kV của MBA 500/220/35kV - 1 pha AT1</w:t>
      </w:r>
      <w:r w:rsidR="000B0F41" w:rsidRPr="001F3E73">
        <w:rPr>
          <w:sz w:val="26"/>
          <w:szCs w:val="26"/>
        </w:rPr>
        <w:t xml:space="preserve"> AT2</w:t>
      </w:r>
      <w:r w:rsidRPr="001F3E73">
        <w:rPr>
          <w:sz w:val="26"/>
          <w:szCs w:val="26"/>
        </w:rPr>
        <w:t>, để cấp tự dùng cho trạm.</w:t>
      </w:r>
    </w:p>
    <w:p w14:paraId="47FA5A15" w14:textId="41C48B1B" w:rsidR="00842E0A" w:rsidRPr="001F3E73" w:rsidRDefault="00842E0A" w:rsidP="00BE18B6">
      <w:pPr>
        <w:numPr>
          <w:ilvl w:val="0"/>
          <w:numId w:val="41"/>
        </w:numPr>
        <w:tabs>
          <w:tab w:val="num" w:pos="851"/>
          <w:tab w:val="num" w:pos="1134"/>
        </w:tabs>
        <w:spacing w:before="120" w:after="120" w:line="240" w:lineRule="auto"/>
        <w:rPr>
          <w:sz w:val="26"/>
          <w:szCs w:val="26"/>
        </w:rPr>
      </w:pPr>
      <w:r w:rsidRPr="001F3E73">
        <w:rPr>
          <w:sz w:val="26"/>
          <w:szCs w:val="26"/>
        </w:rPr>
        <w:t xml:space="preserve">Thiết lập tuyến thông tin cáp quang để truyền tín hiệu SCADA về Trung tâm điều độ HTĐ miền </w:t>
      </w:r>
      <w:r w:rsidR="007C45CB" w:rsidRPr="001F3E73">
        <w:rPr>
          <w:sz w:val="26"/>
          <w:szCs w:val="26"/>
        </w:rPr>
        <w:t>Bắc</w:t>
      </w:r>
      <w:r w:rsidRPr="001F3E73">
        <w:rPr>
          <w:sz w:val="26"/>
          <w:szCs w:val="26"/>
        </w:rPr>
        <w:t xml:space="preserve"> và Trung tâm điều độ HTĐ Quốc gia.</w:t>
      </w:r>
    </w:p>
    <w:p w14:paraId="6A5EBEA7" w14:textId="77777777" w:rsidR="00842E0A" w:rsidRPr="001F3E73" w:rsidRDefault="00842E0A" w:rsidP="00BE18B6">
      <w:pPr>
        <w:numPr>
          <w:ilvl w:val="0"/>
          <w:numId w:val="41"/>
        </w:numPr>
        <w:tabs>
          <w:tab w:val="num" w:pos="851"/>
          <w:tab w:val="num" w:pos="1134"/>
        </w:tabs>
        <w:spacing w:before="120" w:after="120" w:line="240" w:lineRule="auto"/>
        <w:rPr>
          <w:sz w:val="26"/>
          <w:szCs w:val="26"/>
        </w:rPr>
      </w:pPr>
      <w:r w:rsidRPr="001F3E73">
        <w:rPr>
          <w:sz w:val="26"/>
          <w:szCs w:val="26"/>
        </w:rPr>
        <w:t>Xây dựng mới khu nhà nghỉ ca công nhân vận hành.</w:t>
      </w:r>
    </w:p>
    <w:p w14:paraId="4FC50381" w14:textId="77777777" w:rsidR="00842E0A" w:rsidRPr="001F3E73" w:rsidRDefault="00842E0A" w:rsidP="00D920F7">
      <w:pPr>
        <w:pStyle w:val="M3"/>
      </w:pPr>
      <w:r w:rsidRPr="001F3E73">
        <w:t>Quy mô đầu tư trạm nối cấp trong trạm 500kV</w:t>
      </w:r>
    </w:p>
    <w:p w14:paraId="0F0B96A2" w14:textId="55CFBE85" w:rsidR="00842E0A" w:rsidRPr="001F3E73" w:rsidRDefault="007C45CB" w:rsidP="00BE18B6">
      <w:pPr>
        <w:tabs>
          <w:tab w:val="num" w:pos="851"/>
          <w:tab w:val="num" w:pos="1134"/>
        </w:tabs>
        <w:spacing w:before="120" w:after="120" w:line="240" w:lineRule="auto"/>
        <w:ind w:firstLine="567"/>
        <w:rPr>
          <w:sz w:val="26"/>
          <w:szCs w:val="26"/>
        </w:rPr>
      </w:pPr>
      <w:r w:rsidRPr="001F3E73">
        <w:rPr>
          <w:sz w:val="26"/>
          <w:szCs w:val="26"/>
        </w:rPr>
        <w:t>T</w:t>
      </w:r>
      <w:r w:rsidR="00842E0A" w:rsidRPr="001F3E73">
        <w:rPr>
          <w:sz w:val="26"/>
          <w:szCs w:val="26"/>
        </w:rPr>
        <w:t xml:space="preserve">rong dự án TBA 500kV </w:t>
      </w:r>
      <w:r w:rsidRPr="001F3E73">
        <w:rPr>
          <w:sz w:val="26"/>
          <w:szCs w:val="26"/>
        </w:rPr>
        <w:t xml:space="preserve">Bắc Ninh 2 </w:t>
      </w:r>
      <w:r w:rsidR="00842E0A" w:rsidRPr="001F3E73">
        <w:rPr>
          <w:sz w:val="26"/>
          <w:szCs w:val="26"/>
        </w:rPr>
        <w:t>chỉ dự phòng đất và đầu tư phần san nền, xây dựng hàng rào, thoát nước cho trạm nối cấp. Phần xây dựng và lắp đặt thiết bị sẽ được thực hiện trong dự án khác.</w:t>
      </w:r>
      <w:r w:rsidRPr="001F3E73">
        <w:rPr>
          <w:sz w:val="26"/>
          <w:szCs w:val="26"/>
        </w:rPr>
        <w:t xml:space="preserve"> </w:t>
      </w:r>
      <w:r w:rsidR="00842E0A" w:rsidRPr="001F3E73">
        <w:rPr>
          <w:sz w:val="26"/>
          <w:szCs w:val="26"/>
        </w:rPr>
        <w:t xml:space="preserve">Trong tương lai tại TBA 500kV </w:t>
      </w:r>
      <w:r w:rsidRPr="001F3E73">
        <w:rPr>
          <w:sz w:val="26"/>
          <w:szCs w:val="26"/>
        </w:rPr>
        <w:t xml:space="preserve">Bắc Ninh 2 </w:t>
      </w:r>
      <w:r w:rsidR="00842E0A" w:rsidRPr="001F3E73">
        <w:rPr>
          <w:sz w:val="26"/>
          <w:szCs w:val="26"/>
        </w:rPr>
        <w:t>sẽ đầu tư trạm nối cấp với quy mô như sau:</w:t>
      </w:r>
    </w:p>
    <w:p w14:paraId="3F3860A2" w14:textId="77777777" w:rsidR="00842E0A" w:rsidRPr="001F3E73" w:rsidRDefault="00842E0A" w:rsidP="00BE18B6">
      <w:pPr>
        <w:numPr>
          <w:ilvl w:val="0"/>
          <w:numId w:val="41"/>
        </w:numPr>
        <w:tabs>
          <w:tab w:val="num" w:pos="851"/>
          <w:tab w:val="num" w:pos="1134"/>
        </w:tabs>
        <w:spacing w:before="120" w:after="120" w:line="240" w:lineRule="auto"/>
        <w:rPr>
          <w:sz w:val="26"/>
          <w:szCs w:val="26"/>
        </w:rPr>
      </w:pPr>
      <w:r w:rsidRPr="001F3E73">
        <w:rPr>
          <w:sz w:val="26"/>
          <w:szCs w:val="26"/>
        </w:rPr>
        <w:lastRenderedPageBreak/>
        <w:t>Kiểu trạm</w:t>
      </w:r>
      <w:r w:rsidRPr="001F3E73">
        <w:rPr>
          <w:sz w:val="26"/>
          <w:szCs w:val="26"/>
        </w:rPr>
        <w:tab/>
        <w:t>: Nửa ngoài trời</w:t>
      </w:r>
    </w:p>
    <w:p w14:paraId="70DFF825" w14:textId="77777777" w:rsidR="00842E0A" w:rsidRPr="001F3E73" w:rsidRDefault="00842E0A" w:rsidP="00BE18B6">
      <w:pPr>
        <w:numPr>
          <w:ilvl w:val="0"/>
          <w:numId w:val="41"/>
        </w:numPr>
        <w:tabs>
          <w:tab w:val="num" w:pos="851"/>
          <w:tab w:val="num" w:pos="1134"/>
        </w:tabs>
        <w:spacing w:before="120" w:after="120" w:line="240" w:lineRule="auto"/>
        <w:rPr>
          <w:sz w:val="26"/>
          <w:szCs w:val="26"/>
        </w:rPr>
      </w:pPr>
      <w:r w:rsidRPr="001F3E73">
        <w:rPr>
          <w:sz w:val="26"/>
          <w:szCs w:val="26"/>
        </w:rPr>
        <w:t>Cấp điện áp</w:t>
      </w:r>
      <w:r w:rsidRPr="001F3E73">
        <w:rPr>
          <w:sz w:val="26"/>
          <w:szCs w:val="26"/>
        </w:rPr>
        <w:tab/>
        <w:t>: 220/110/22kV.</w:t>
      </w:r>
    </w:p>
    <w:p w14:paraId="5B3FA6B7" w14:textId="375E6292" w:rsidR="00842E0A" w:rsidRPr="001F3E73" w:rsidRDefault="00842E0A" w:rsidP="00BE18B6">
      <w:pPr>
        <w:numPr>
          <w:ilvl w:val="0"/>
          <w:numId w:val="41"/>
        </w:numPr>
        <w:tabs>
          <w:tab w:val="num" w:pos="851"/>
          <w:tab w:val="num" w:pos="1134"/>
        </w:tabs>
        <w:spacing w:before="120" w:after="120" w:line="240" w:lineRule="auto"/>
        <w:rPr>
          <w:sz w:val="26"/>
          <w:szCs w:val="26"/>
        </w:rPr>
      </w:pPr>
      <w:r w:rsidRPr="001F3E73">
        <w:rPr>
          <w:sz w:val="26"/>
          <w:szCs w:val="26"/>
        </w:rPr>
        <w:t xml:space="preserve">Công suất </w:t>
      </w:r>
      <w:r w:rsidRPr="001F3E73">
        <w:rPr>
          <w:sz w:val="26"/>
          <w:szCs w:val="26"/>
        </w:rPr>
        <w:tab/>
        <w:t xml:space="preserve">: </w:t>
      </w:r>
      <w:r w:rsidR="007C45CB" w:rsidRPr="001F3E73">
        <w:rPr>
          <w:sz w:val="26"/>
          <w:szCs w:val="26"/>
        </w:rPr>
        <w:t>50</w:t>
      </w:r>
      <w:r w:rsidRPr="001F3E73">
        <w:rPr>
          <w:sz w:val="26"/>
          <w:szCs w:val="26"/>
        </w:rPr>
        <w:t xml:space="preserve">0MVA  </w:t>
      </w:r>
    </w:p>
    <w:p w14:paraId="64FE0967" w14:textId="77777777" w:rsidR="00744C0A" w:rsidRPr="001F3E73" w:rsidRDefault="00744C0A" w:rsidP="00D920F7">
      <w:pPr>
        <w:pStyle w:val="M3"/>
      </w:pPr>
      <w:r w:rsidRPr="001F3E73">
        <w:t>Đoạn tuyến đường dây 500kV đấu nối:</w:t>
      </w:r>
    </w:p>
    <w:p w14:paraId="00BB9EBF" w14:textId="77777777" w:rsidR="00744C0A" w:rsidRPr="001F3E73" w:rsidRDefault="00744C0A" w:rsidP="00BE18B6">
      <w:pPr>
        <w:pStyle w:val="Kieu2"/>
        <w:spacing w:before="120" w:line="240" w:lineRule="auto"/>
      </w:pPr>
      <w:r w:rsidRPr="001F3E73">
        <w:t xml:space="preserve">Điểm đầu </w:t>
      </w:r>
      <w:r w:rsidRPr="001F3E73">
        <w:tab/>
        <w:t>: Vị trí G1 (XD mới) đấu nối vào khoảng cột của đường dây 500kV Bắc Giang – Hiệp Hòa hiện hữu.</w:t>
      </w:r>
    </w:p>
    <w:p w14:paraId="38C5AF33" w14:textId="77777777" w:rsidR="00744C0A" w:rsidRPr="001F3E73" w:rsidRDefault="00744C0A" w:rsidP="00BE18B6">
      <w:pPr>
        <w:pStyle w:val="Kieu2"/>
        <w:spacing w:before="120" w:line="240" w:lineRule="auto"/>
      </w:pPr>
      <w:r w:rsidRPr="001F3E73">
        <w:t>Điểm cuối</w:t>
      </w:r>
      <w:r w:rsidRPr="001F3E73">
        <w:tab/>
        <w:t>: Thanh cái 500kV của TBA 500kV Bắc Ninh 2 (XD mới).</w:t>
      </w:r>
    </w:p>
    <w:p w14:paraId="12DEF8A5" w14:textId="77777777" w:rsidR="00744C0A" w:rsidRPr="001F3E73" w:rsidRDefault="00744C0A" w:rsidP="00BE18B6">
      <w:pPr>
        <w:pStyle w:val="Kieu2"/>
        <w:spacing w:before="120" w:line="240" w:lineRule="auto"/>
      </w:pPr>
      <w:r w:rsidRPr="001F3E73">
        <w:t>Cấp điện áp</w:t>
      </w:r>
      <w:r w:rsidRPr="001F3E73">
        <w:tab/>
        <w:t>: 500kV.</w:t>
      </w:r>
    </w:p>
    <w:p w14:paraId="0EF58AF7" w14:textId="77777777" w:rsidR="00744C0A" w:rsidRPr="001F3E73" w:rsidRDefault="00744C0A" w:rsidP="00BE18B6">
      <w:pPr>
        <w:pStyle w:val="Kieu2"/>
        <w:spacing w:before="120" w:line="240" w:lineRule="auto"/>
      </w:pPr>
      <w:r w:rsidRPr="001F3E73">
        <w:t xml:space="preserve">Số mạch </w:t>
      </w:r>
      <w:r w:rsidRPr="001F3E73">
        <w:tab/>
        <w:t>: 04 mạch (02 tuyến, mỗi tuyến 02 mạch).</w:t>
      </w:r>
    </w:p>
    <w:p w14:paraId="7CE0E1F8" w14:textId="77777777" w:rsidR="00744C0A" w:rsidRPr="001F3E73" w:rsidRDefault="00744C0A" w:rsidP="00BE18B6">
      <w:pPr>
        <w:pStyle w:val="Kieu2"/>
        <w:spacing w:before="120" w:line="240" w:lineRule="auto"/>
      </w:pPr>
      <w:r w:rsidRPr="001F3E73">
        <w:t>Chiều dài tuyến</w:t>
      </w:r>
      <w:r w:rsidRPr="001F3E73">
        <w:tab/>
        <w:t>: 02x10km (02 đoạn đường dây 500kV, mỗi đoạn dài khoảng 10km).</w:t>
      </w:r>
    </w:p>
    <w:p w14:paraId="5A49E8CB" w14:textId="77777777" w:rsidR="00744C0A" w:rsidRPr="001F3E73" w:rsidRDefault="00744C0A" w:rsidP="00BE18B6">
      <w:pPr>
        <w:pStyle w:val="Kieu2"/>
        <w:spacing w:before="120" w:line="240" w:lineRule="auto"/>
      </w:pPr>
      <w:r w:rsidRPr="001F3E73">
        <w:t>Dây dẫn</w:t>
      </w:r>
      <w:r w:rsidRPr="001F3E73">
        <w:tab/>
        <w:t>: 4xACSR-330/43.</w:t>
      </w:r>
    </w:p>
    <w:p w14:paraId="60749DC5" w14:textId="77777777" w:rsidR="00744C0A" w:rsidRPr="001F3E73" w:rsidRDefault="00744C0A" w:rsidP="00BE18B6">
      <w:pPr>
        <w:pStyle w:val="Kieu2"/>
        <w:spacing w:before="120" w:line="240" w:lineRule="auto"/>
      </w:pPr>
      <w:r w:rsidRPr="001F3E73">
        <w:t>Dây chống sét       : PHLOX-116.</w:t>
      </w:r>
    </w:p>
    <w:p w14:paraId="74D5693A" w14:textId="77777777" w:rsidR="00744C0A" w:rsidRPr="001F3E73" w:rsidRDefault="00744C0A" w:rsidP="00BE18B6">
      <w:pPr>
        <w:pStyle w:val="Kieu2"/>
        <w:spacing w:before="120" w:line="240" w:lineRule="auto"/>
      </w:pPr>
      <w:r w:rsidRPr="001F3E73">
        <w:t>Dây cáp quang      :  OPGW-90 (loại 24 sợi quang đơn mode).</w:t>
      </w:r>
    </w:p>
    <w:p w14:paraId="3A32CE08" w14:textId="77777777" w:rsidR="00744C0A" w:rsidRPr="001F3E73" w:rsidRDefault="00744C0A" w:rsidP="00BE18B6">
      <w:pPr>
        <w:pStyle w:val="Kieu2"/>
        <w:spacing w:before="120" w:line="240" w:lineRule="auto"/>
      </w:pPr>
      <w:r w:rsidRPr="001F3E73">
        <w:t xml:space="preserve">Cột </w:t>
      </w:r>
      <w:r w:rsidRPr="001F3E73">
        <w:tab/>
        <w:t xml:space="preserve">: Cột thép 02 mạch mạ kẽm. </w:t>
      </w:r>
    </w:p>
    <w:p w14:paraId="4A16DB67" w14:textId="77777777" w:rsidR="00744C0A" w:rsidRPr="001F3E73" w:rsidRDefault="00744C0A" w:rsidP="00BE18B6">
      <w:pPr>
        <w:pStyle w:val="Kieu2"/>
        <w:spacing w:before="120" w:line="240" w:lineRule="auto"/>
      </w:pPr>
      <w:r w:rsidRPr="001F3E73">
        <w:t>Móng</w:t>
      </w:r>
      <w:r w:rsidRPr="001F3E73">
        <w:tab/>
        <w:t>: Bê tông cốt thép đúc tại chỗ.</w:t>
      </w:r>
    </w:p>
    <w:p w14:paraId="69EBD7BB" w14:textId="77777777" w:rsidR="00744C0A" w:rsidRPr="001F3E73" w:rsidRDefault="00744C0A" w:rsidP="00D920F7">
      <w:pPr>
        <w:pStyle w:val="M3"/>
      </w:pPr>
      <w:r w:rsidRPr="001F3E73">
        <w:t>Đoạn tuyến đường dây 220kV đấu nối:</w:t>
      </w:r>
    </w:p>
    <w:p w14:paraId="17C00E8E" w14:textId="77777777" w:rsidR="00744C0A" w:rsidRPr="001F3E73" w:rsidRDefault="00744C0A" w:rsidP="00BE18B6">
      <w:pPr>
        <w:pStyle w:val="Kieu2"/>
        <w:spacing w:before="120" w:line="240" w:lineRule="auto"/>
      </w:pPr>
      <w:r w:rsidRPr="001F3E73">
        <w:t xml:space="preserve">Điểm đầu </w:t>
      </w:r>
      <w:r w:rsidRPr="001F3E73">
        <w:tab/>
        <w:t>: Thanh cái 220kV của TBA 500kV Bắc Ninh 2 (XD mới).</w:t>
      </w:r>
    </w:p>
    <w:p w14:paraId="3DFB2D76" w14:textId="7C5F6390" w:rsidR="00744C0A" w:rsidRPr="001F3E73" w:rsidRDefault="00744C0A" w:rsidP="00BE18B6">
      <w:pPr>
        <w:pStyle w:val="Kieu2"/>
        <w:spacing w:before="120" w:line="240" w:lineRule="auto"/>
      </w:pPr>
      <w:r w:rsidRPr="001F3E73">
        <w:t>Điểm cuối</w:t>
      </w:r>
      <w:r w:rsidRPr="001F3E73">
        <w:tab/>
        <w:t xml:space="preserve">: </w:t>
      </w:r>
      <w:r w:rsidR="006F5734" w:rsidRPr="001F3E73">
        <w:t>V</w:t>
      </w:r>
      <w:r w:rsidR="006F5734" w:rsidRPr="001F3E73">
        <w:rPr>
          <w:szCs w:val="26"/>
        </w:rPr>
        <w:t>ị trí trụ đấu nối vào đường dây Bắc Ninh 4 - Bắc Ninh 7</w:t>
      </w:r>
      <w:r w:rsidR="006F5734" w:rsidRPr="001F3E73">
        <w:t>.</w:t>
      </w:r>
    </w:p>
    <w:p w14:paraId="680BD378" w14:textId="77777777" w:rsidR="00744C0A" w:rsidRPr="001F3E73" w:rsidRDefault="00744C0A" w:rsidP="00BE18B6">
      <w:pPr>
        <w:pStyle w:val="Kieu2"/>
        <w:spacing w:before="120" w:line="240" w:lineRule="auto"/>
      </w:pPr>
      <w:r w:rsidRPr="001F3E73">
        <w:t>Cấp điện áp</w:t>
      </w:r>
      <w:r w:rsidRPr="001F3E73">
        <w:tab/>
        <w:t>: 220kV.</w:t>
      </w:r>
    </w:p>
    <w:p w14:paraId="28BC8700" w14:textId="77777777" w:rsidR="00744C0A" w:rsidRPr="001F3E73" w:rsidRDefault="00744C0A" w:rsidP="00BE18B6">
      <w:pPr>
        <w:pStyle w:val="Kieu2"/>
        <w:spacing w:before="120" w:line="240" w:lineRule="auto"/>
      </w:pPr>
      <w:r w:rsidRPr="001F3E73">
        <w:t xml:space="preserve">Số mạch </w:t>
      </w:r>
      <w:r w:rsidRPr="001F3E73">
        <w:tab/>
      </w:r>
      <w:r w:rsidRPr="001F3E73">
        <w:tab/>
        <w:t>: 04 mạch.</w:t>
      </w:r>
    </w:p>
    <w:p w14:paraId="6393CDC2" w14:textId="77777777" w:rsidR="00744C0A" w:rsidRPr="001F3E73" w:rsidRDefault="00744C0A" w:rsidP="00BE18B6">
      <w:pPr>
        <w:pStyle w:val="Kieu2"/>
        <w:spacing w:before="120" w:line="240" w:lineRule="auto"/>
        <w:rPr>
          <w:szCs w:val="26"/>
        </w:rPr>
      </w:pPr>
      <w:r w:rsidRPr="001F3E73">
        <w:t>Chiều dài tuyến</w:t>
      </w:r>
      <w:r w:rsidRPr="001F3E73">
        <w:tab/>
        <w:t xml:space="preserve">: 5km. </w:t>
      </w:r>
    </w:p>
    <w:p w14:paraId="3849859C" w14:textId="77777777" w:rsidR="00744C0A" w:rsidRPr="001F3E73" w:rsidRDefault="00744C0A" w:rsidP="00BE18B6">
      <w:pPr>
        <w:pStyle w:val="Kieu2"/>
        <w:spacing w:before="120" w:line="240" w:lineRule="auto"/>
      </w:pPr>
      <w:r w:rsidRPr="001F3E73">
        <w:t>Dây dẫn</w:t>
      </w:r>
      <w:r w:rsidRPr="001F3E73">
        <w:tab/>
      </w:r>
      <w:r w:rsidRPr="001F3E73">
        <w:tab/>
        <w:t>: 2xACSR-330/43.</w:t>
      </w:r>
    </w:p>
    <w:p w14:paraId="77978E5B" w14:textId="77777777" w:rsidR="00744C0A" w:rsidRPr="001F3E73" w:rsidRDefault="00744C0A" w:rsidP="00BE18B6">
      <w:pPr>
        <w:pStyle w:val="Kieu2"/>
        <w:spacing w:before="120" w:line="240" w:lineRule="auto"/>
      </w:pPr>
      <w:r w:rsidRPr="001F3E73">
        <w:t>Dây chống sét    : PHLOX-116.</w:t>
      </w:r>
    </w:p>
    <w:p w14:paraId="0C3D2D5A" w14:textId="77777777" w:rsidR="00744C0A" w:rsidRPr="001F3E73" w:rsidRDefault="00744C0A" w:rsidP="00BE18B6">
      <w:pPr>
        <w:pStyle w:val="Kieu2"/>
        <w:spacing w:before="120" w:line="240" w:lineRule="auto"/>
      </w:pPr>
      <w:r w:rsidRPr="001F3E73">
        <w:t>Dây cáp quang   : OPGW-90 (loại 24 sợi quang đơn mode).</w:t>
      </w:r>
    </w:p>
    <w:p w14:paraId="22018594" w14:textId="77777777" w:rsidR="00744C0A" w:rsidRPr="001F3E73" w:rsidRDefault="00744C0A" w:rsidP="00BE18B6">
      <w:pPr>
        <w:pStyle w:val="Kieu2"/>
        <w:spacing w:before="120" w:line="240" w:lineRule="auto"/>
      </w:pPr>
      <w:r w:rsidRPr="001F3E73">
        <w:t xml:space="preserve">Cột </w:t>
      </w:r>
      <w:r w:rsidRPr="001F3E73">
        <w:tab/>
      </w:r>
      <w:r w:rsidRPr="001F3E73">
        <w:tab/>
        <w:t>: Cột thép 04 mạch mạ kẽm.</w:t>
      </w:r>
    </w:p>
    <w:p w14:paraId="2F6E34DD" w14:textId="77777777" w:rsidR="00744C0A" w:rsidRPr="001F3E73" w:rsidRDefault="00744C0A" w:rsidP="00BE18B6">
      <w:pPr>
        <w:pStyle w:val="Kieu2"/>
        <w:spacing w:before="120" w:line="240" w:lineRule="auto"/>
      </w:pPr>
      <w:r w:rsidRPr="001F3E73">
        <w:t>Móng</w:t>
      </w:r>
      <w:r w:rsidRPr="001F3E73">
        <w:tab/>
      </w:r>
      <w:r w:rsidRPr="001F3E73">
        <w:tab/>
        <w:t>: Bê tông cốt thép đúc tại chỗ.</w:t>
      </w:r>
    </w:p>
    <w:p w14:paraId="7D2B0817" w14:textId="6657DF98" w:rsidR="006E03BF" w:rsidRPr="001F3E73" w:rsidRDefault="0005738C" w:rsidP="00BE18B6">
      <w:pPr>
        <w:spacing w:before="120" w:after="120" w:line="288" w:lineRule="auto"/>
        <w:rPr>
          <w:b/>
          <w:bCs/>
          <w:i/>
          <w:iCs/>
          <w:sz w:val="28"/>
          <w:szCs w:val="28"/>
          <w:u w:val="single"/>
        </w:rPr>
      </w:pPr>
      <w:r w:rsidRPr="001F3E73">
        <w:rPr>
          <w:b/>
          <w:bCs/>
          <w:i/>
          <w:iCs/>
        </w:rPr>
        <w:tab/>
      </w:r>
      <w:r w:rsidRPr="001F3E73">
        <w:rPr>
          <w:b/>
          <w:bCs/>
          <w:i/>
          <w:iCs/>
          <w:u w:val="single"/>
        </w:rPr>
        <w:t>Đoạn tuyến đường dây 220kV đấu nối:</w:t>
      </w:r>
    </w:p>
    <w:p w14:paraId="76E2645F" w14:textId="77777777" w:rsidR="006E03BF" w:rsidRPr="001F3E73" w:rsidRDefault="006E03BF" w:rsidP="006E03BF">
      <w:pPr>
        <w:pBdr>
          <w:top w:val="nil"/>
          <w:left w:val="nil"/>
          <w:bottom w:val="nil"/>
          <w:right w:val="nil"/>
          <w:between w:val="nil"/>
        </w:pBdr>
        <w:spacing w:before="120" w:after="120" w:line="288" w:lineRule="auto"/>
        <w:ind w:firstLine="567"/>
        <w:rPr>
          <w:sz w:val="28"/>
          <w:szCs w:val="28"/>
        </w:rPr>
      </w:pPr>
      <w:r w:rsidRPr="001F3E73">
        <w:rPr>
          <w:sz w:val="28"/>
          <w:szCs w:val="28"/>
        </w:rPr>
        <w:t>Dự kiến xây dựng tuyến đường dây 35(22)kV phục vụ cấp điện thi công và tự dùng trạm có quy mô như sau:</w:t>
      </w:r>
    </w:p>
    <w:p w14:paraId="663180D4" w14:textId="77777777" w:rsidR="006E03BF" w:rsidRPr="001F3E73" w:rsidRDefault="006E03BF" w:rsidP="00561DD4">
      <w:pPr>
        <w:numPr>
          <w:ilvl w:val="0"/>
          <w:numId w:val="85"/>
        </w:numPr>
        <w:pBdr>
          <w:top w:val="nil"/>
          <w:left w:val="nil"/>
          <w:bottom w:val="nil"/>
          <w:right w:val="nil"/>
          <w:between w:val="nil"/>
        </w:pBdr>
        <w:spacing w:before="120" w:after="120" w:line="288" w:lineRule="auto"/>
        <w:rPr>
          <w:sz w:val="28"/>
          <w:szCs w:val="28"/>
        </w:rPr>
      </w:pPr>
      <w:r w:rsidRPr="001F3E73">
        <w:rPr>
          <w:sz w:val="28"/>
          <w:szCs w:val="28"/>
        </w:rPr>
        <w:t>Quy mô - công suất: 35(22)/0,4kV - 560kVA;</w:t>
      </w:r>
    </w:p>
    <w:p w14:paraId="142829A6" w14:textId="77777777" w:rsidR="006E03BF" w:rsidRPr="001F3E73" w:rsidRDefault="006E03BF" w:rsidP="00561DD4">
      <w:pPr>
        <w:numPr>
          <w:ilvl w:val="0"/>
          <w:numId w:val="85"/>
        </w:numPr>
        <w:pBdr>
          <w:top w:val="nil"/>
          <w:left w:val="nil"/>
          <w:bottom w:val="nil"/>
          <w:right w:val="nil"/>
          <w:between w:val="nil"/>
        </w:pBdr>
        <w:spacing w:before="120" w:after="120" w:line="288" w:lineRule="auto"/>
        <w:rPr>
          <w:sz w:val="28"/>
          <w:szCs w:val="28"/>
        </w:rPr>
      </w:pPr>
      <w:r w:rsidRPr="001F3E73">
        <w:rPr>
          <w:sz w:val="28"/>
          <w:szCs w:val="28"/>
        </w:rPr>
        <w:t>Điểm đầu : Đấu nối vào lưới điện 35(22)kV địa phương;</w:t>
      </w:r>
    </w:p>
    <w:p w14:paraId="63D2769B" w14:textId="69C7BC7B" w:rsidR="006E03BF" w:rsidRPr="001F3E73" w:rsidRDefault="006E03BF" w:rsidP="00561DD4">
      <w:pPr>
        <w:numPr>
          <w:ilvl w:val="0"/>
          <w:numId w:val="85"/>
        </w:numPr>
        <w:pBdr>
          <w:top w:val="nil"/>
          <w:left w:val="nil"/>
          <w:bottom w:val="nil"/>
          <w:right w:val="nil"/>
          <w:between w:val="nil"/>
        </w:pBdr>
        <w:spacing w:before="120" w:after="120" w:line="288" w:lineRule="auto"/>
        <w:rPr>
          <w:sz w:val="28"/>
          <w:szCs w:val="28"/>
        </w:rPr>
      </w:pPr>
      <w:r w:rsidRPr="001F3E73">
        <w:rPr>
          <w:sz w:val="28"/>
          <w:szCs w:val="28"/>
        </w:rPr>
        <w:t>Điểm cuối: Trạm biến áp 500kV B</w:t>
      </w:r>
      <w:r w:rsidR="00C63145" w:rsidRPr="001F3E73">
        <w:rPr>
          <w:sz w:val="28"/>
          <w:szCs w:val="28"/>
        </w:rPr>
        <w:t>ắc Ninh 2</w:t>
      </w:r>
      <w:r w:rsidRPr="001F3E73">
        <w:rPr>
          <w:sz w:val="28"/>
          <w:szCs w:val="28"/>
        </w:rPr>
        <w:t>;</w:t>
      </w:r>
    </w:p>
    <w:p w14:paraId="5752566D" w14:textId="5EC8C0DB" w:rsidR="000E0A68" w:rsidRPr="001F3E73" w:rsidRDefault="006E03BF" w:rsidP="00561DD4">
      <w:pPr>
        <w:numPr>
          <w:ilvl w:val="0"/>
          <w:numId w:val="85"/>
        </w:numPr>
        <w:pBdr>
          <w:top w:val="nil"/>
          <w:left w:val="nil"/>
          <w:bottom w:val="nil"/>
          <w:right w:val="nil"/>
          <w:between w:val="nil"/>
        </w:pBdr>
        <w:spacing w:before="120" w:after="120" w:line="288" w:lineRule="auto"/>
        <w:rPr>
          <w:sz w:val="28"/>
          <w:szCs w:val="28"/>
        </w:rPr>
      </w:pPr>
      <w:r w:rsidRPr="001F3E73">
        <w:rPr>
          <w:sz w:val="28"/>
          <w:szCs w:val="28"/>
        </w:rPr>
        <w:t>Chiều dài tuyến: Khoảng 1 km;</w:t>
      </w:r>
    </w:p>
    <w:p w14:paraId="3853448B" w14:textId="77777777" w:rsidR="00B02892" w:rsidRPr="001F3E73" w:rsidRDefault="00B02892" w:rsidP="00B17101">
      <w:pPr>
        <w:pStyle w:val="BodyText"/>
        <w:numPr>
          <w:ilvl w:val="0"/>
          <w:numId w:val="39"/>
        </w:numPr>
        <w:tabs>
          <w:tab w:val="left" w:pos="851"/>
        </w:tabs>
        <w:spacing w:after="120" w:line="240" w:lineRule="auto"/>
        <w:outlineLvl w:val="1"/>
        <w:rPr>
          <w:b/>
          <w:caps/>
          <w:szCs w:val="26"/>
        </w:rPr>
      </w:pPr>
      <w:bookmarkStart w:id="9" w:name="_Toc212366422"/>
      <w:r w:rsidRPr="001F3E73">
        <w:rPr>
          <w:b/>
          <w:caps/>
          <w:szCs w:val="26"/>
        </w:rPr>
        <w:lastRenderedPageBreak/>
        <w:t>đặc điểm và các giải pháp kỹ thuật chính của dự án</w:t>
      </w:r>
      <w:bookmarkEnd w:id="9"/>
      <w:r w:rsidRPr="001F3E73">
        <w:rPr>
          <w:b/>
          <w:caps/>
          <w:szCs w:val="26"/>
        </w:rPr>
        <w:t xml:space="preserve"> </w:t>
      </w:r>
    </w:p>
    <w:p w14:paraId="6D795020" w14:textId="4F42421D" w:rsidR="00E1619A" w:rsidRPr="001F3E73" w:rsidRDefault="00B02892" w:rsidP="00AC5D2E">
      <w:pPr>
        <w:tabs>
          <w:tab w:val="left" w:pos="851"/>
        </w:tabs>
        <w:spacing w:before="120" w:after="120" w:line="240" w:lineRule="auto"/>
        <w:ind w:firstLine="567"/>
        <w:outlineLvl w:val="3"/>
        <w:rPr>
          <w:b/>
          <w:caps/>
          <w:kern w:val="16"/>
          <w:sz w:val="26"/>
          <w:szCs w:val="26"/>
        </w:rPr>
      </w:pPr>
      <w:r w:rsidRPr="001F3E73">
        <w:rPr>
          <w:b/>
          <w:caps/>
          <w:kern w:val="16"/>
          <w:sz w:val="26"/>
          <w:szCs w:val="26"/>
        </w:rPr>
        <w:t>1.</w:t>
      </w:r>
      <w:r w:rsidR="00C66BB6" w:rsidRPr="001F3E73">
        <w:rPr>
          <w:b/>
          <w:caps/>
          <w:kern w:val="16"/>
          <w:sz w:val="26"/>
          <w:szCs w:val="26"/>
        </w:rPr>
        <w:t>4</w:t>
      </w:r>
      <w:r w:rsidRPr="001F3E73">
        <w:rPr>
          <w:b/>
          <w:caps/>
          <w:kern w:val="16"/>
          <w:sz w:val="26"/>
          <w:szCs w:val="26"/>
        </w:rPr>
        <w:t>.1</w:t>
      </w:r>
      <w:r w:rsidR="00E1619A" w:rsidRPr="001F3E73">
        <w:rPr>
          <w:b/>
          <w:caps/>
          <w:kern w:val="16"/>
          <w:sz w:val="26"/>
          <w:szCs w:val="26"/>
        </w:rPr>
        <w:t xml:space="preserve"> </w:t>
      </w:r>
      <w:r w:rsidRPr="001F3E73">
        <w:rPr>
          <w:rFonts w:ascii="Times New Roman Bold" w:hAnsi="Times New Roman Bold"/>
          <w:b/>
          <w:kern w:val="16"/>
          <w:sz w:val="26"/>
          <w:szCs w:val="26"/>
        </w:rPr>
        <w:t>Lựa chọn cấp điện áp</w:t>
      </w:r>
    </w:p>
    <w:p w14:paraId="6203CE57" w14:textId="420BAA73" w:rsidR="00E1619A" w:rsidRPr="001F3E73" w:rsidRDefault="00E1619A" w:rsidP="00BE18B6">
      <w:pPr>
        <w:spacing w:before="120" w:after="120" w:line="240" w:lineRule="auto"/>
        <w:ind w:firstLine="567"/>
        <w:rPr>
          <w:sz w:val="26"/>
          <w:szCs w:val="26"/>
        </w:rPr>
      </w:pPr>
      <w:bookmarkStart w:id="10" w:name="_Toc37643941"/>
      <w:r w:rsidRPr="001F3E73">
        <w:rPr>
          <w:sz w:val="26"/>
          <w:szCs w:val="26"/>
        </w:rPr>
        <w:t xml:space="preserve">Cấp điện áp của trạm biến áp </w:t>
      </w:r>
      <w:r w:rsidR="00DA4F45" w:rsidRPr="001F3E73">
        <w:rPr>
          <w:sz w:val="26"/>
          <w:szCs w:val="26"/>
        </w:rPr>
        <w:t>50</w:t>
      </w:r>
      <w:r w:rsidRPr="001F3E73">
        <w:rPr>
          <w:sz w:val="26"/>
          <w:szCs w:val="26"/>
        </w:rPr>
        <w:t xml:space="preserve">0kV </w:t>
      </w:r>
      <w:r w:rsidR="003E19C5" w:rsidRPr="001F3E73">
        <w:rPr>
          <w:sz w:val="26"/>
          <w:szCs w:val="26"/>
        </w:rPr>
        <w:t xml:space="preserve">Bắc Ninh 2 </w:t>
      </w:r>
      <w:r w:rsidRPr="001F3E73">
        <w:rPr>
          <w:sz w:val="26"/>
          <w:szCs w:val="26"/>
        </w:rPr>
        <w:t>như sau:</w:t>
      </w:r>
    </w:p>
    <w:p w14:paraId="470FBD0A" w14:textId="0412DA45" w:rsidR="00E1619A" w:rsidRPr="001F3E73" w:rsidRDefault="00E1619A" w:rsidP="00BE18B6">
      <w:pPr>
        <w:numPr>
          <w:ilvl w:val="0"/>
          <w:numId w:val="40"/>
        </w:numPr>
        <w:tabs>
          <w:tab w:val="num" w:pos="851"/>
        </w:tabs>
        <w:spacing w:before="120" w:after="120" w:line="240" w:lineRule="auto"/>
        <w:rPr>
          <w:sz w:val="26"/>
          <w:szCs w:val="26"/>
        </w:rPr>
      </w:pPr>
      <w:r w:rsidRPr="001F3E73">
        <w:rPr>
          <w:sz w:val="26"/>
          <w:szCs w:val="26"/>
        </w:rPr>
        <w:t xml:space="preserve">Cấp điện áp cao thế: </w:t>
      </w:r>
      <w:r w:rsidR="003E19C5" w:rsidRPr="001F3E73">
        <w:rPr>
          <w:sz w:val="26"/>
          <w:szCs w:val="26"/>
        </w:rPr>
        <w:t xml:space="preserve">500kV, </w:t>
      </w:r>
      <w:r w:rsidRPr="001F3E73">
        <w:rPr>
          <w:sz w:val="26"/>
          <w:szCs w:val="26"/>
        </w:rPr>
        <w:t>220kV.</w:t>
      </w:r>
    </w:p>
    <w:p w14:paraId="41D415E1" w14:textId="10D5E9EF" w:rsidR="00E1619A" w:rsidRPr="001F3E73" w:rsidRDefault="00E1619A" w:rsidP="00BE18B6">
      <w:pPr>
        <w:numPr>
          <w:ilvl w:val="0"/>
          <w:numId w:val="40"/>
        </w:numPr>
        <w:tabs>
          <w:tab w:val="num" w:pos="851"/>
        </w:tabs>
        <w:spacing w:before="120" w:after="120" w:line="240" w:lineRule="auto"/>
        <w:rPr>
          <w:sz w:val="26"/>
          <w:szCs w:val="26"/>
        </w:rPr>
      </w:pPr>
      <w:bookmarkStart w:id="11" w:name="_Toc37643942"/>
      <w:r w:rsidRPr="001F3E73">
        <w:rPr>
          <w:sz w:val="26"/>
          <w:szCs w:val="26"/>
        </w:rPr>
        <w:t xml:space="preserve">Cấp điện áp trung thế: </w:t>
      </w:r>
      <w:bookmarkEnd w:id="11"/>
      <w:r w:rsidR="003E19C5" w:rsidRPr="001F3E73">
        <w:rPr>
          <w:sz w:val="26"/>
          <w:szCs w:val="26"/>
        </w:rPr>
        <w:t>35kV.</w:t>
      </w:r>
    </w:p>
    <w:bookmarkEnd w:id="10"/>
    <w:p w14:paraId="51A1F48F" w14:textId="657559E7" w:rsidR="00E1619A" w:rsidRPr="001F3E73" w:rsidRDefault="00FA482C" w:rsidP="00AC5D2E">
      <w:pPr>
        <w:tabs>
          <w:tab w:val="left" w:pos="851"/>
        </w:tabs>
        <w:spacing w:before="120" w:after="120" w:line="240" w:lineRule="auto"/>
        <w:ind w:firstLine="567"/>
        <w:outlineLvl w:val="3"/>
        <w:rPr>
          <w:rFonts w:ascii="Times New Roman Bold" w:hAnsi="Times New Roman Bold"/>
          <w:b/>
          <w:kern w:val="16"/>
          <w:sz w:val="26"/>
          <w:szCs w:val="26"/>
        </w:rPr>
      </w:pPr>
      <w:r w:rsidRPr="001F3E73">
        <w:rPr>
          <w:rFonts w:ascii="Times New Roman Bold" w:hAnsi="Times New Roman Bold"/>
          <w:b/>
          <w:kern w:val="16"/>
          <w:sz w:val="26"/>
          <w:szCs w:val="26"/>
        </w:rPr>
        <w:t>1.</w:t>
      </w:r>
      <w:r w:rsidR="00C66BB6" w:rsidRPr="001F3E73">
        <w:rPr>
          <w:rFonts w:ascii="Times New Roman Bold" w:hAnsi="Times New Roman Bold"/>
          <w:b/>
          <w:kern w:val="16"/>
          <w:sz w:val="26"/>
          <w:szCs w:val="26"/>
        </w:rPr>
        <w:t>4</w:t>
      </w:r>
      <w:r w:rsidRPr="001F3E73">
        <w:rPr>
          <w:rFonts w:ascii="Times New Roman Bold" w:hAnsi="Times New Roman Bold"/>
          <w:b/>
          <w:kern w:val="16"/>
          <w:sz w:val="26"/>
          <w:szCs w:val="26"/>
        </w:rPr>
        <w:t>.2 Lựa chọn công suất trạm, số lượng máy biến áp</w:t>
      </w:r>
    </w:p>
    <w:p w14:paraId="4D2FF47B" w14:textId="131A41C4" w:rsidR="00211906" w:rsidRPr="001F3E73" w:rsidRDefault="00211906" w:rsidP="00BE18B6">
      <w:pPr>
        <w:pStyle w:val="NOIDUNG"/>
        <w:ind w:left="0" w:firstLine="567"/>
      </w:pPr>
      <w:r w:rsidRPr="001F3E73">
        <w:t xml:space="preserve">Việc lựa chọn máy biến áp được căn cứ theo nhu cầu cung cấp điện của khu vực, đảm bảo cho việc cung cấp điện ổn định và an toàn, phù hợp với các Quy hoạch điện. </w:t>
      </w:r>
    </w:p>
    <w:p w14:paraId="05B73E5E" w14:textId="71C8976A" w:rsidR="00F87212" w:rsidRPr="001F3E73" w:rsidRDefault="00F87212" w:rsidP="00F87212">
      <w:pPr>
        <w:widowControl w:val="0"/>
        <w:spacing w:before="120" w:after="120" w:line="240" w:lineRule="auto"/>
        <w:ind w:firstLine="567"/>
        <w:rPr>
          <w:sz w:val="26"/>
          <w:szCs w:val="26"/>
        </w:rPr>
      </w:pPr>
      <w:r w:rsidRPr="001F3E73">
        <w:rPr>
          <w:sz w:val="26"/>
          <w:szCs w:val="26"/>
        </w:rPr>
        <w:t>Quyết định số 768/QĐ-TTg ngày 15/4/2025 của Thủ tướng Chính phủ phê duyệt Điều chỉnh Quy hoạch phát triển điện lực quốc gia thời kỳ 2021-2030, tầm nhìn đến năm 2050 (QH8ĐC);</w:t>
      </w:r>
    </w:p>
    <w:p w14:paraId="0205ACB5" w14:textId="77777777" w:rsidR="00F87212" w:rsidRPr="001F3E73" w:rsidRDefault="00805047" w:rsidP="00F87212">
      <w:pPr>
        <w:widowControl w:val="0"/>
        <w:spacing w:before="120" w:after="120" w:line="240" w:lineRule="auto"/>
        <w:ind w:firstLine="567"/>
        <w:rPr>
          <w:sz w:val="26"/>
          <w:szCs w:val="26"/>
        </w:rPr>
      </w:pPr>
      <w:r w:rsidRPr="001F3E73">
        <w:rPr>
          <w:sz w:val="26"/>
          <w:szCs w:val="26"/>
        </w:rPr>
        <w:t>Quyết định số 1509/QĐ-TTg ngày 30/5/2025 của Bộ Công Thương phê duyệt Kế hoạch Quy hoạch phát triển điện lực quốc gia thời kỳ 2021-2030, tầm nhìn đến năm 2050 điều chỉnh;</w:t>
      </w:r>
    </w:p>
    <w:p w14:paraId="3D0370B2" w14:textId="77777777" w:rsidR="00F87212" w:rsidRPr="001F3E73" w:rsidRDefault="00805047" w:rsidP="00F87212">
      <w:pPr>
        <w:widowControl w:val="0"/>
        <w:spacing w:before="120" w:after="120" w:line="240" w:lineRule="auto"/>
        <w:ind w:firstLine="567"/>
        <w:rPr>
          <w:sz w:val="26"/>
          <w:szCs w:val="26"/>
        </w:rPr>
      </w:pPr>
      <w:r w:rsidRPr="001F3E73">
        <w:rPr>
          <w:sz w:val="26"/>
          <w:szCs w:val="26"/>
        </w:rPr>
        <w:t>Quyết định số 1589/QĐ-TTg ngày 08/12/2023 của Chính phủ về việc Phê duyệt Quy hoạch tỉnh Bắc Ninh thời kỳ 2021 - 2030, tầm nhìn đến năm 2050;</w:t>
      </w:r>
    </w:p>
    <w:p w14:paraId="586FA2E6" w14:textId="77777777" w:rsidR="00F87212" w:rsidRPr="001F3E73" w:rsidRDefault="00805047" w:rsidP="00F87212">
      <w:pPr>
        <w:widowControl w:val="0"/>
        <w:spacing w:before="120" w:after="120" w:line="240" w:lineRule="auto"/>
        <w:ind w:firstLine="567"/>
        <w:rPr>
          <w:sz w:val="26"/>
          <w:szCs w:val="26"/>
        </w:rPr>
      </w:pPr>
      <w:r w:rsidRPr="001F3E73">
        <w:rPr>
          <w:sz w:val="26"/>
          <w:szCs w:val="26"/>
        </w:rPr>
        <w:t>Quyết định số 637/QĐ-UBND ngày 19/8/2025 của UBND tỉnh Bắc Ninh về việc Phê duyệt điều chỉnh Quy hoạch tỉnh Bắc Ninh thời kỳ 2021 - 2030, tầm nhìn đến năm 2050;</w:t>
      </w:r>
    </w:p>
    <w:p w14:paraId="0742F388" w14:textId="07A7F217" w:rsidR="00015020" w:rsidRPr="001F3E73" w:rsidRDefault="00805047" w:rsidP="00015020">
      <w:pPr>
        <w:widowControl w:val="0"/>
        <w:spacing w:before="120" w:after="120" w:line="240" w:lineRule="auto"/>
        <w:ind w:firstLine="567"/>
        <w:rPr>
          <w:sz w:val="26"/>
          <w:szCs w:val="26"/>
        </w:rPr>
      </w:pPr>
      <w:r w:rsidRPr="001F3E73">
        <w:rPr>
          <w:sz w:val="26"/>
          <w:szCs w:val="26"/>
        </w:rPr>
        <w:t>Quyết định số 538/QĐ-BCT ngày 04/02/2016 của Bộ Công Thương: Phê duyệt “Quy hoạch phát triển điện lực tỉnh Bắc Ninh giai đoạn 2016-2025 có xét đến 2030 – Quy hoạch phát triển hệ thống điện 110kV”</w:t>
      </w:r>
      <w:r w:rsidR="00015020" w:rsidRPr="001F3E73">
        <w:rPr>
          <w:sz w:val="26"/>
          <w:szCs w:val="26"/>
        </w:rPr>
        <w:t>;</w:t>
      </w:r>
    </w:p>
    <w:p w14:paraId="0608DAA8" w14:textId="6206E615" w:rsidR="00DA4F45" w:rsidRPr="001F3E73" w:rsidRDefault="00DA4F45" w:rsidP="00BE18B6">
      <w:pPr>
        <w:widowControl w:val="0"/>
        <w:spacing w:before="120" w:after="120" w:line="240" w:lineRule="auto"/>
        <w:ind w:firstLine="567"/>
        <w:rPr>
          <w:sz w:val="26"/>
          <w:szCs w:val="26"/>
        </w:rPr>
      </w:pPr>
      <w:r w:rsidRPr="001F3E73">
        <w:rPr>
          <w:sz w:val="26"/>
          <w:szCs w:val="26"/>
        </w:rPr>
        <w:t xml:space="preserve">Theo </w:t>
      </w:r>
      <w:r w:rsidR="00015020" w:rsidRPr="001F3E73">
        <w:rPr>
          <w:sz w:val="26"/>
          <w:szCs w:val="26"/>
        </w:rPr>
        <w:t>QH8ĐC</w:t>
      </w:r>
      <w:r w:rsidRPr="001F3E73">
        <w:rPr>
          <w:sz w:val="26"/>
          <w:szCs w:val="26"/>
        </w:rPr>
        <w:t>, dự án này có quy mô tổng công suất 2700MVA (MBA 500kV) và 500MVA (MBA nối cấp 220kV) (giai đoạn đầu lắp trước 02 máy biến áp 500kV-900MVA).</w:t>
      </w:r>
    </w:p>
    <w:p w14:paraId="21B0A932" w14:textId="4DDFE1F3" w:rsidR="00DA4F45" w:rsidRPr="001F3E73" w:rsidRDefault="00563E6D" w:rsidP="00BE18B6">
      <w:pPr>
        <w:spacing w:before="120" w:after="120" w:line="240" w:lineRule="auto"/>
        <w:ind w:firstLine="567"/>
        <w:rPr>
          <w:sz w:val="26"/>
          <w:szCs w:val="26"/>
          <w:lang w:eastAsia="x-none"/>
        </w:rPr>
      </w:pPr>
      <w:r w:rsidRPr="001F3E73">
        <w:rPr>
          <w:sz w:val="26"/>
          <w:szCs w:val="26"/>
          <w:lang w:eastAsia="x-none"/>
        </w:rPr>
        <w:t>Các thông số máy biến áp được lựa chọn trên</w:t>
      </w:r>
      <w:r w:rsidR="002C0705" w:rsidRPr="001F3E73">
        <w:rPr>
          <w:sz w:val="26"/>
          <w:szCs w:val="26"/>
          <w:lang w:eastAsia="x-none"/>
        </w:rPr>
        <w:t xml:space="preserve"> cơ sở</w:t>
      </w:r>
      <w:r w:rsidR="00015020" w:rsidRPr="001F3E73">
        <w:rPr>
          <w:sz w:val="26"/>
          <w:szCs w:val="26"/>
          <w:lang w:eastAsia="x-none"/>
        </w:rPr>
        <w:t xml:space="preserve"> </w:t>
      </w:r>
      <w:r w:rsidR="00DA4F45" w:rsidRPr="001F3E73">
        <w:rPr>
          <w:sz w:val="26"/>
          <w:szCs w:val="26"/>
          <w:lang w:eastAsia="x-none"/>
        </w:rPr>
        <w:t>Quyết định số:1670/QĐ- EVNNPT ngày 23/08/2025 về việc Quy định đặc tính kỹ thuật cơ bản của máy biến áp 220kV, 500kV trên lưới truyền tải điện</w:t>
      </w:r>
      <w:r w:rsidR="00015020" w:rsidRPr="001F3E73">
        <w:rPr>
          <w:sz w:val="26"/>
          <w:szCs w:val="26"/>
          <w:lang w:eastAsia="x-none"/>
        </w:rPr>
        <w:t xml:space="preserve">; </w:t>
      </w:r>
    </w:p>
    <w:p w14:paraId="2F206EED" w14:textId="20EC12BA" w:rsidR="009F2B5B" w:rsidRPr="001F3E73" w:rsidRDefault="009F2B5B" w:rsidP="00AC5D2E">
      <w:pPr>
        <w:tabs>
          <w:tab w:val="left" w:pos="851"/>
        </w:tabs>
        <w:spacing w:before="120" w:after="120" w:line="240" w:lineRule="auto"/>
        <w:ind w:firstLine="567"/>
        <w:outlineLvl w:val="3"/>
        <w:rPr>
          <w:b/>
          <w:kern w:val="16"/>
          <w:sz w:val="26"/>
          <w:szCs w:val="26"/>
        </w:rPr>
      </w:pPr>
      <w:r w:rsidRPr="001F3E73">
        <w:rPr>
          <w:b/>
          <w:kern w:val="16"/>
          <w:sz w:val="26"/>
          <w:szCs w:val="26"/>
        </w:rPr>
        <w:t>1.</w:t>
      </w:r>
      <w:r w:rsidR="00C66BB6" w:rsidRPr="001F3E73">
        <w:rPr>
          <w:b/>
          <w:kern w:val="16"/>
          <w:sz w:val="26"/>
          <w:szCs w:val="26"/>
        </w:rPr>
        <w:t>4</w:t>
      </w:r>
      <w:r w:rsidRPr="001F3E73">
        <w:rPr>
          <w:b/>
          <w:kern w:val="16"/>
          <w:sz w:val="26"/>
          <w:szCs w:val="26"/>
        </w:rPr>
        <w:t>.3 Sơ đồ nối điện trạm biến áp</w:t>
      </w:r>
    </w:p>
    <w:p w14:paraId="0A4C53B7" w14:textId="1B972F2E" w:rsidR="009F2B5B" w:rsidRPr="001F3E73" w:rsidRDefault="009F2B5B" w:rsidP="00AC5D2E">
      <w:pPr>
        <w:keepNext/>
        <w:widowControl w:val="0"/>
        <w:tabs>
          <w:tab w:val="left" w:pos="851"/>
        </w:tabs>
        <w:spacing w:before="120" w:after="120" w:line="240" w:lineRule="auto"/>
        <w:ind w:firstLine="567"/>
        <w:outlineLvl w:val="4"/>
        <w:rPr>
          <w:b/>
          <w:bCs/>
          <w:sz w:val="26"/>
          <w:szCs w:val="26"/>
        </w:rPr>
      </w:pPr>
      <w:r w:rsidRPr="001F3E73">
        <w:rPr>
          <w:b/>
          <w:bCs/>
          <w:sz w:val="26"/>
          <w:szCs w:val="26"/>
          <w:lang w:eastAsia="x-none"/>
        </w:rPr>
        <w:t>1.</w:t>
      </w:r>
      <w:r w:rsidR="00C66BB6" w:rsidRPr="001F3E73">
        <w:rPr>
          <w:b/>
          <w:bCs/>
          <w:sz w:val="26"/>
          <w:szCs w:val="26"/>
          <w:lang w:eastAsia="x-none"/>
        </w:rPr>
        <w:t>4</w:t>
      </w:r>
      <w:r w:rsidRPr="001F3E73">
        <w:rPr>
          <w:b/>
          <w:bCs/>
          <w:sz w:val="26"/>
          <w:szCs w:val="26"/>
          <w:lang w:eastAsia="x-none"/>
        </w:rPr>
        <w:t xml:space="preserve">.3.1 </w:t>
      </w:r>
      <w:r w:rsidRPr="001F3E73">
        <w:rPr>
          <w:b/>
          <w:bCs/>
          <w:sz w:val="26"/>
          <w:szCs w:val="26"/>
        </w:rPr>
        <w:t>Tiêu chí lựa chọn sơ đồ nối điện</w:t>
      </w:r>
    </w:p>
    <w:p w14:paraId="2D345040" w14:textId="04A6DBE9" w:rsidR="009F2B5B" w:rsidRPr="001F3E73" w:rsidRDefault="009F2B5B" w:rsidP="00BE18B6">
      <w:pPr>
        <w:widowControl w:val="0"/>
        <w:spacing w:before="120" w:after="120" w:line="240" w:lineRule="auto"/>
        <w:ind w:firstLine="567"/>
        <w:rPr>
          <w:sz w:val="26"/>
          <w:szCs w:val="26"/>
        </w:rPr>
      </w:pPr>
      <w:r w:rsidRPr="001F3E73">
        <w:rPr>
          <w:sz w:val="26"/>
          <w:szCs w:val="26"/>
        </w:rPr>
        <w:t xml:space="preserve">Căn cứ vào chức năng của trạm biến áp </w:t>
      </w:r>
      <w:r w:rsidR="00036F75" w:rsidRPr="001F3E73">
        <w:rPr>
          <w:sz w:val="26"/>
          <w:szCs w:val="26"/>
        </w:rPr>
        <w:t xml:space="preserve">500kV Bắc Ninh 2 </w:t>
      </w:r>
      <w:r w:rsidRPr="001F3E73">
        <w:rPr>
          <w:sz w:val="26"/>
          <w:szCs w:val="26"/>
        </w:rPr>
        <w:t xml:space="preserve">trong hệ thống điện, số lượng các đường dây </w:t>
      </w:r>
      <w:r w:rsidR="00036F75" w:rsidRPr="001F3E73">
        <w:rPr>
          <w:sz w:val="26"/>
          <w:szCs w:val="26"/>
        </w:rPr>
        <w:t xml:space="preserve">500kV, </w:t>
      </w:r>
      <w:r w:rsidRPr="001F3E73">
        <w:rPr>
          <w:sz w:val="26"/>
          <w:szCs w:val="26"/>
        </w:rPr>
        <w:t>220kV, 110kV được xây dựng trong giai đoạn này và mở rộng trong tương lai, sơ đồ nối điện của trạm được lựa chọn cần thỏa mãn các tiêu chí sau:</w:t>
      </w:r>
    </w:p>
    <w:p w14:paraId="4AF766A4" w14:textId="77777777" w:rsidR="009F2B5B" w:rsidRPr="001F3E73" w:rsidRDefault="009F2B5B" w:rsidP="00BE18B6">
      <w:pPr>
        <w:pStyle w:val="Kieu2"/>
        <w:spacing w:before="120" w:line="240" w:lineRule="auto"/>
      </w:pPr>
      <w:r w:rsidRPr="001F3E73">
        <w:t xml:space="preserve">Đảm bảo liên tục cung cấp điện theo yêu cầu của phụ tải. </w:t>
      </w:r>
    </w:p>
    <w:p w14:paraId="10296EAF" w14:textId="77777777" w:rsidR="009F2B5B" w:rsidRPr="001F3E73" w:rsidRDefault="009F2B5B" w:rsidP="00BE18B6">
      <w:pPr>
        <w:pStyle w:val="Kieu2"/>
        <w:spacing w:before="120" w:line="240" w:lineRule="auto"/>
      </w:pPr>
      <w:r w:rsidRPr="001F3E73">
        <w:t xml:space="preserve">Thuận tiện trong vận hành và xử lý lúc sự cố. </w:t>
      </w:r>
    </w:p>
    <w:p w14:paraId="2087DF88" w14:textId="77777777" w:rsidR="009F2B5B" w:rsidRPr="001F3E73" w:rsidRDefault="009F2B5B" w:rsidP="00BE18B6">
      <w:pPr>
        <w:pStyle w:val="Kieu2"/>
        <w:spacing w:before="120" w:line="240" w:lineRule="auto"/>
      </w:pPr>
      <w:r w:rsidRPr="001F3E73">
        <w:t>An toàn lúc vận hành và lúc sửa chữa.</w:t>
      </w:r>
    </w:p>
    <w:p w14:paraId="1797217A" w14:textId="77777777" w:rsidR="009F2B5B" w:rsidRPr="001F3E73" w:rsidRDefault="009F2B5B" w:rsidP="00BE18B6">
      <w:pPr>
        <w:pStyle w:val="Kieu2"/>
        <w:spacing w:before="120" w:line="240" w:lineRule="auto"/>
      </w:pPr>
      <w:r w:rsidRPr="001F3E73">
        <w:t>Hợp lý về kinh tế trên cơ sở đảm bảo các yêu cầu về kỹ thuật.</w:t>
      </w:r>
    </w:p>
    <w:p w14:paraId="48E25FDB" w14:textId="3CCD6A2E" w:rsidR="00036F75" w:rsidRPr="001F3E73" w:rsidRDefault="00036F75" w:rsidP="00BE18B6">
      <w:pPr>
        <w:pStyle w:val="Kieu2"/>
        <w:widowControl w:val="0"/>
        <w:numPr>
          <w:ilvl w:val="0"/>
          <w:numId w:val="0"/>
        </w:numPr>
        <w:spacing w:before="120" w:line="240" w:lineRule="auto"/>
        <w:ind w:firstLine="567"/>
      </w:pPr>
      <w:r w:rsidRPr="001F3E73">
        <w:t xml:space="preserve">Căn cứ Quyết định số 768/QĐ-TTg ngày 15/4/2025 của Thủ tướng Chính phủ về việc phê duyệt Điều chỉnh Quy hoạch phát triển điện lực Quốc gia thời kỳ 2021-2030 </w:t>
      </w:r>
      <w:r w:rsidRPr="001F3E73">
        <w:lastRenderedPageBreak/>
        <w:t>tầm nhìn đến năm 2050” (Quy hoạch điện VIII điều chỉnh);</w:t>
      </w:r>
    </w:p>
    <w:p w14:paraId="2F84242C" w14:textId="672CEF30" w:rsidR="00036F75" w:rsidRPr="001F3E73" w:rsidRDefault="00036F75" w:rsidP="00BE18B6">
      <w:pPr>
        <w:pStyle w:val="Kieu2"/>
        <w:widowControl w:val="0"/>
        <w:numPr>
          <w:ilvl w:val="0"/>
          <w:numId w:val="0"/>
        </w:numPr>
        <w:spacing w:before="120" w:line="240" w:lineRule="auto"/>
        <w:ind w:firstLine="567"/>
      </w:pPr>
      <w:r w:rsidRPr="001F3E73">
        <w:t>Căn cứ Quyết định số 1509/QĐ-BCT ngày 30/5/2025 của Bộ Công Thương về việc phê duyệt Kế hoạch thực hiện Quy hoạch phát triển điện lực Quốc gia thời kỳ 2021-2030, tầm nhìn đến năm 2050 điều chỉnh;</w:t>
      </w:r>
    </w:p>
    <w:p w14:paraId="1089CDCA" w14:textId="342B3831" w:rsidR="00036F75" w:rsidRPr="001F3E73" w:rsidRDefault="00036F75" w:rsidP="00BE18B6">
      <w:pPr>
        <w:pStyle w:val="Kieu2"/>
        <w:widowControl w:val="0"/>
        <w:numPr>
          <w:ilvl w:val="0"/>
          <w:numId w:val="0"/>
        </w:numPr>
        <w:spacing w:before="120" w:line="240" w:lineRule="auto"/>
        <w:ind w:firstLine="567"/>
      </w:pPr>
      <w:r w:rsidRPr="001F3E73">
        <w:t>Căn cứ Quyết định số 1589/QĐ-TTg ngày 08/12/2023 của Chính phủ: Phê duyệt Quy hoạch tỉnh Bắc Ninh thời kỳ 2021 - 2030, tầm nhìn đến năm 2050;</w:t>
      </w:r>
    </w:p>
    <w:p w14:paraId="7A847D41" w14:textId="7F34EB38" w:rsidR="009F2B5B" w:rsidRPr="001F3E73" w:rsidRDefault="009F2B5B" w:rsidP="00BE18B6">
      <w:pPr>
        <w:pStyle w:val="Kieu2"/>
        <w:widowControl w:val="0"/>
        <w:spacing w:before="120" w:line="240" w:lineRule="auto"/>
      </w:pPr>
      <w:r w:rsidRPr="001F3E73">
        <w:t xml:space="preserve">Căn cứ theo Quyết định số </w:t>
      </w:r>
      <w:r w:rsidR="00374A58" w:rsidRPr="001F3E73">
        <w:t>789</w:t>
      </w:r>
      <w:r w:rsidRPr="001F3E73">
        <w:t xml:space="preserve">/QĐ-EVNNPT ngày </w:t>
      </w:r>
      <w:r w:rsidR="009510B1" w:rsidRPr="001F3E73">
        <w:t>10</w:t>
      </w:r>
      <w:r w:rsidRPr="001F3E73">
        <w:t>/</w:t>
      </w:r>
      <w:r w:rsidR="009510B1" w:rsidRPr="001F3E73">
        <w:t>6</w:t>
      </w:r>
      <w:r w:rsidRPr="001F3E73">
        <w:t>/20</w:t>
      </w:r>
      <w:r w:rsidR="009510B1" w:rsidRPr="001F3E73">
        <w:t>25</w:t>
      </w:r>
      <w:r w:rsidR="00B13493" w:rsidRPr="001F3E73">
        <w:t xml:space="preserve"> của Tập đoàn Điện lực Việt Nam (EVN) </w:t>
      </w:r>
      <w:r w:rsidRPr="001F3E73">
        <w:t xml:space="preserve">về việc </w:t>
      </w:r>
      <w:r w:rsidR="00120B1C" w:rsidRPr="001F3E73">
        <w:t xml:space="preserve">Về việc ban hành Quy định về công tác Đầu tư xây dựng trong Tập đoàn Điện lực Việt Nam trong đó </w:t>
      </w:r>
      <w:r w:rsidRPr="001F3E73">
        <w:t>như sau:</w:t>
      </w:r>
    </w:p>
    <w:p w14:paraId="296BEA49" w14:textId="40EB22FF" w:rsidR="009422A3" w:rsidRPr="001F3E73" w:rsidRDefault="009422A3" w:rsidP="00BE18B6">
      <w:pPr>
        <w:pStyle w:val="Kieu2"/>
        <w:spacing w:before="120" w:line="240" w:lineRule="auto"/>
      </w:pPr>
      <w:r w:rsidRPr="001F3E73">
        <w:t xml:space="preserve">Phía 500kV: </w:t>
      </w:r>
      <w:r w:rsidR="00D55F80" w:rsidRPr="001F3E73">
        <w:t>Cần lắp đặt MC phân đoạn thanh cái chính (Hình 2) hoặc dự phòng mặt bằng để lắp MC phân đoạn trong các trường hợp: SPP 500kV có tổng số hơn 06 ngăn lộ (gồm ngăn đường dây và ngăn MBA) hoặc tổng số diameter lớn hơn 4; Có từ 02</w:t>
      </w:r>
      <w:r w:rsidR="00B801F6" w:rsidRPr="001F3E73">
        <w:t xml:space="preserve"> </w:t>
      </w:r>
      <w:r w:rsidR="00D55F80" w:rsidRPr="001F3E73">
        <w:t>ngăn lộ MBA 500kV trở lên;</w:t>
      </w:r>
    </w:p>
    <w:p w14:paraId="0EFC015E" w14:textId="47BDA409" w:rsidR="00256651" w:rsidRPr="001F3E73" w:rsidRDefault="009422A3" w:rsidP="00BE18B6">
      <w:pPr>
        <w:pStyle w:val="Kieu2"/>
        <w:spacing w:before="120" w:line="240" w:lineRule="auto"/>
      </w:pPr>
      <w:r w:rsidRPr="001F3E73">
        <w:t>Phía 220 kV của TBA 500 kV</w:t>
      </w:r>
      <w:r w:rsidR="00256651" w:rsidRPr="001F3E73">
        <w:t>: SPP 220kV của TBA 500kV được bố trí theo sơ đồ nối điện có 02 thanh cái chính và thanh cái vòng, bao gồm MC vòng và MC liên lạc độc lập, không phụ thuộc vào số lượng ngăn lộ 220kV.</w:t>
      </w:r>
      <w:r w:rsidR="00077428" w:rsidRPr="001F3E73">
        <w:t xml:space="preserve"> </w:t>
      </w:r>
      <w:r w:rsidR="00256651" w:rsidRPr="001F3E73">
        <w:t>Cần bố trí MC phân đoạn thanh cái chính 220kV trong các trường hợp: số</w:t>
      </w:r>
      <w:r w:rsidR="00077428" w:rsidRPr="001F3E73">
        <w:t xml:space="preserve"> </w:t>
      </w:r>
      <w:r w:rsidR="00256651" w:rsidRPr="001F3E73">
        <w:t>lượng ngăn lộ 220kV lớn hơn 10; số lượng ngăn lộ MBA 500kV lớn hơn 02; số lượng</w:t>
      </w:r>
      <w:r w:rsidR="00077428" w:rsidRPr="001F3E73">
        <w:t xml:space="preserve"> </w:t>
      </w:r>
      <w:r w:rsidR="00256651" w:rsidRPr="001F3E73">
        <w:t>ngăn lộ MBA 220kV lớn hơn 02; SPP 500kV của TBA có MC phân đoạn thanh cái</w:t>
      </w:r>
      <w:r w:rsidR="00077428" w:rsidRPr="001F3E73">
        <w:t xml:space="preserve"> </w:t>
      </w:r>
      <w:r w:rsidR="00256651" w:rsidRPr="001F3E73">
        <w:t>chính.</w:t>
      </w:r>
    </w:p>
    <w:p w14:paraId="1A3F3F8D" w14:textId="77777777" w:rsidR="009F2B5B" w:rsidRPr="001F3E73" w:rsidRDefault="009F2B5B" w:rsidP="00BE18B6">
      <w:pPr>
        <w:pStyle w:val="Kieu2"/>
        <w:widowControl w:val="0"/>
        <w:numPr>
          <w:ilvl w:val="0"/>
          <w:numId w:val="0"/>
        </w:numPr>
        <w:spacing w:before="120" w:line="240" w:lineRule="auto"/>
        <w:ind w:firstLine="567"/>
      </w:pPr>
      <w:r w:rsidRPr="001F3E73">
        <w:t>Trên cơ sở đó tiến hành lựa chọn sơ đồ trạm như dưới đây.</w:t>
      </w:r>
    </w:p>
    <w:p w14:paraId="281525BF" w14:textId="150A8C9D" w:rsidR="00943814" w:rsidRPr="001F3E73" w:rsidRDefault="00943814" w:rsidP="00AC5D2E">
      <w:pPr>
        <w:widowControl w:val="0"/>
        <w:tabs>
          <w:tab w:val="left" w:pos="851"/>
        </w:tabs>
        <w:spacing w:before="120" w:after="120" w:line="240" w:lineRule="auto"/>
        <w:ind w:firstLine="567"/>
        <w:outlineLvl w:val="4"/>
        <w:rPr>
          <w:b/>
          <w:bCs/>
          <w:sz w:val="26"/>
          <w:szCs w:val="26"/>
          <w:lang w:eastAsia="x-none"/>
        </w:rPr>
      </w:pPr>
      <w:r w:rsidRPr="001F3E73">
        <w:rPr>
          <w:b/>
          <w:bCs/>
          <w:sz w:val="26"/>
          <w:szCs w:val="26"/>
          <w:lang w:eastAsia="x-none"/>
        </w:rPr>
        <w:t>1.</w:t>
      </w:r>
      <w:r w:rsidR="00C66BB6" w:rsidRPr="001F3E73">
        <w:rPr>
          <w:b/>
          <w:bCs/>
          <w:sz w:val="26"/>
          <w:szCs w:val="26"/>
          <w:lang w:eastAsia="x-none"/>
        </w:rPr>
        <w:t>4</w:t>
      </w:r>
      <w:r w:rsidRPr="001F3E73">
        <w:rPr>
          <w:b/>
          <w:bCs/>
          <w:sz w:val="26"/>
          <w:szCs w:val="26"/>
          <w:lang w:eastAsia="x-none"/>
        </w:rPr>
        <w:t>.3.2 Sơ đồ phía 500kV</w:t>
      </w:r>
    </w:p>
    <w:p w14:paraId="4E55D2B3" w14:textId="4AE95060" w:rsidR="00943814" w:rsidRPr="001F3E73" w:rsidRDefault="00943814" w:rsidP="007B73C9">
      <w:pPr>
        <w:pStyle w:val="StyleHeading2TimesNewRoman13ptJustifiedBefore6pt0"/>
        <w:widowControl w:val="0"/>
        <w:numPr>
          <w:ilvl w:val="0"/>
          <w:numId w:val="54"/>
        </w:numPr>
        <w:spacing w:before="120" w:line="240" w:lineRule="auto"/>
        <w:rPr>
          <w:b/>
        </w:rPr>
      </w:pPr>
      <w:r w:rsidRPr="001F3E73">
        <w:rPr>
          <w:b/>
        </w:rPr>
        <w:t>Lựa chọn số ngăn lộ phía 500kV</w:t>
      </w:r>
    </w:p>
    <w:p w14:paraId="4D80ED5A" w14:textId="77777777" w:rsidR="00943814" w:rsidRPr="001F3E73" w:rsidRDefault="00943814" w:rsidP="00BE18B6">
      <w:pPr>
        <w:pStyle w:val="Kieu2"/>
        <w:widowControl w:val="0"/>
        <w:numPr>
          <w:ilvl w:val="0"/>
          <w:numId w:val="0"/>
        </w:numPr>
        <w:spacing w:before="120" w:line="240" w:lineRule="auto"/>
        <w:ind w:firstLine="567"/>
      </w:pPr>
      <w:r w:rsidRPr="001F3E73">
        <w:t>Căn cứ Quyết định số 768/QĐ-TTg ngày 15/4/2025 của Thủ tướng Chính phủ về việc phê duyệt Điều chỉnh Quy hoạch phát triển điện lực Quốc gia thời kỳ 2021-2030 tầm nhìn đến năm 2050” (Quy hoạch điện VIII điều chỉnh);</w:t>
      </w:r>
    </w:p>
    <w:p w14:paraId="661E64BE" w14:textId="77777777" w:rsidR="00943814" w:rsidRPr="001F3E73" w:rsidRDefault="00943814">
      <w:pPr>
        <w:pStyle w:val="Kieu2"/>
        <w:widowControl w:val="0"/>
        <w:numPr>
          <w:ilvl w:val="0"/>
          <w:numId w:val="0"/>
        </w:numPr>
        <w:spacing w:before="120" w:line="240" w:lineRule="auto"/>
        <w:ind w:firstLine="567"/>
      </w:pPr>
      <w:r w:rsidRPr="001F3E73">
        <w:t>Căn cứ Quyết định số 1509/QĐ-BCT ngày 30/5/2025 của Bộ Công Thương về việc phê duyệt Kế hoạch thực hiện Quy hoạch phát triển điện lực Quốc gia thời kỳ 2021-2030, tầm nhìn đến năm 2050 điều chỉnh;</w:t>
      </w:r>
    </w:p>
    <w:p w14:paraId="59F978C1" w14:textId="6B440329" w:rsidR="00AA4C3E" w:rsidRPr="001F3E73" w:rsidRDefault="00AA4C3E" w:rsidP="00BE18B6">
      <w:pPr>
        <w:pStyle w:val="Kieu2"/>
        <w:widowControl w:val="0"/>
        <w:numPr>
          <w:ilvl w:val="0"/>
          <w:numId w:val="0"/>
        </w:numPr>
        <w:spacing w:before="120" w:line="240" w:lineRule="auto"/>
        <w:ind w:firstLine="567"/>
      </w:pPr>
      <w:r w:rsidRPr="001F3E73">
        <w:t>Căn cứ Quyết định số 1509/QĐ-BCT ngày 30/5/2025 của Bộ Công Thương về việc phê duyệt Kế hoạch thực hiện Quy hoạch phát triển điện lực Quốc gia thời kỳ 2021-2030, tầm nhìn đến năm 2050 điều chỉnh;</w:t>
      </w:r>
    </w:p>
    <w:p w14:paraId="370BBF11" w14:textId="77777777" w:rsidR="00943814" w:rsidRPr="001F3E73" w:rsidRDefault="00943814" w:rsidP="00BE18B6">
      <w:pPr>
        <w:widowControl w:val="0"/>
        <w:spacing w:before="120" w:after="120" w:line="240" w:lineRule="auto"/>
        <w:ind w:firstLine="567"/>
        <w:rPr>
          <w:sz w:val="26"/>
          <w:szCs w:val="26"/>
        </w:rPr>
      </w:pPr>
      <w:r w:rsidRPr="001F3E73">
        <w:rPr>
          <w:sz w:val="26"/>
          <w:szCs w:val="26"/>
        </w:rPr>
        <w:t>Theo các cơ sở pháp lý nêu trên TBA 500kV Bắc Ninh 2 sẽ có 02 mạch kép đường dây 500kV đấu nối vào trạm như sau:</w:t>
      </w:r>
    </w:p>
    <w:p w14:paraId="58ADB42F" w14:textId="77777777" w:rsidR="00943814" w:rsidRPr="001F3E73" w:rsidRDefault="00943814" w:rsidP="00BE18B6">
      <w:pPr>
        <w:pStyle w:val="Kieu2"/>
        <w:widowControl w:val="0"/>
        <w:spacing w:before="120" w:line="240" w:lineRule="auto"/>
        <w:rPr>
          <w:szCs w:val="26"/>
        </w:rPr>
      </w:pPr>
      <w:r w:rsidRPr="001F3E73">
        <w:rPr>
          <w:szCs w:val="26"/>
        </w:rPr>
        <w:t>02 ngăn đi TBA 500kV Bắc Giang.</w:t>
      </w:r>
    </w:p>
    <w:p w14:paraId="1AE65415" w14:textId="77777777" w:rsidR="00943814" w:rsidRPr="001F3E73" w:rsidRDefault="00943814" w:rsidP="00BE18B6">
      <w:pPr>
        <w:pStyle w:val="Kieu2"/>
        <w:widowControl w:val="0"/>
        <w:spacing w:before="120" w:line="240" w:lineRule="auto"/>
        <w:rPr>
          <w:szCs w:val="26"/>
        </w:rPr>
      </w:pPr>
      <w:r w:rsidRPr="001F3E73">
        <w:rPr>
          <w:szCs w:val="26"/>
        </w:rPr>
        <w:t>02 ngăn đi TBA 500kV Hiệp Hòa.</w:t>
      </w:r>
    </w:p>
    <w:p w14:paraId="1134576A" w14:textId="1E43C654" w:rsidR="00943814" w:rsidRPr="001F3E73" w:rsidRDefault="00943814" w:rsidP="00BE18B6">
      <w:pPr>
        <w:pStyle w:val="Kieu2"/>
        <w:widowControl w:val="0"/>
        <w:numPr>
          <w:ilvl w:val="0"/>
          <w:numId w:val="0"/>
        </w:numPr>
        <w:spacing w:before="120" w:line="240" w:lineRule="auto"/>
        <w:ind w:firstLine="567"/>
        <w:rPr>
          <w:szCs w:val="26"/>
        </w:rPr>
      </w:pPr>
      <w:r w:rsidRPr="001F3E73">
        <w:rPr>
          <w:szCs w:val="26"/>
        </w:rPr>
        <w:t xml:space="preserve">Theo quyết định </w:t>
      </w:r>
      <w:r w:rsidR="00102835" w:rsidRPr="001F3E73">
        <w:rPr>
          <w:szCs w:val="26"/>
        </w:rPr>
        <w:t xml:space="preserve">789/QĐ-EVNNPT ngày 10/6/2025 </w:t>
      </w:r>
      <w:r w:rsidRPr="001F3E73">
        <w:rPr>
          <w:szCs w:val="26"/>
        </w:rPr>
        <w:t>của EVN thì ngoài các ngăn lộ đã có trong quy hoạch thì cần dự phòng thêm 02 ngăn lộ cho tương lai.</w:t>
      </w:r>
    </w:p>
    <w:p w14:paraId="200A3050" w14:textId="027C0475" w:rsidR="00943814" w:rsidRPr="001F3E73" w:rsidRDefault="00943814" w:rsidP="00BE18B6">
      <w:pPr>
        <w:widowControl w:val="0"/>
        <w:spacing w:before="120" w:after="120" w:line="240" w:lineRule="auto"/>
        <w:ind w:firstLine="567"/>
        <w:rPr>
          <w:sz w:val="26"/>
          <w:szCs w:val="26"/>
        </w:rPr>
      </w:pPr>
      <w:r w:rsidRPr="001F3E73">
        <w:rPr>
          <w:sz w:val="26"/>
          <w:szCs w:val="26"/>
        </w:rPr>
        <w:t>Vì vậy, từ các phân tích nêu trên số ngăn lộ đường dây 500kV trong TBA 500kV Bắc Ninh 2 dự kiến sẽ là 06 ngăn lộ đường dây.</w:t>
      </w:r>
    </w:p>
    <w:p w14:paraId="41EC2662" w14:textId="49741AA5" w:rsidR="00943814" w:rsidRPr="001F3E73" w:rsidRDefault="00943814" w:rsidP="007B73C9">
      <w:pPr>
        <w:pStyle w:val="StyleHeading2TimesNewRoman13ptJustifiedBefore6pt0"/>
        <w:widowControl w:val="0"/>
        <w:numPr>
          <w:ilvl w:val="0"/>
          <w:numId w:val="54"/>
        </w:numPr>
        <w:spacing w:before="120" w:line="240" w:lineRule="auto"/>
        <w:rPr>
          <w:b/>
        </w:rPr>
      </w:pPr>
      <w:r w:rsidRPr="001F3E73">
        <w:rPr>
          <w:b/>
        </w:rPr>
        <w:t xml:space="preserve">Lựa chọn sơ đồ nối điện phía </w:t>
      </w:r>
      <w:r w:rsidR="000B0F41" w:rsidRPr="001F3E73">
        <w:rPr>
          <w:b/>
        </w:rPr>
        <w:t>50</w:t>
      </w:r>
      <w:r w:rsidRPr="001F3E73">
        <w:rPr>
          <w:b/>
        </w:rPr>
        <w:t>0kV</w:t>
      </w:r>
    </w:p>
    <w:p w14:paraId="1B8955B8" w14:textId="30924EC2" w:rsidR="00943814" w:rsidRPr="001F3E73" w:rsidRDefault="00943814" w:rsidP="00BE18B6">
      <w:pPr>
        <w:widowControl w:val="0"/>
        <w:spacing w:before="120" w:after="120" w:line="240" w:lineRule="auto"/>
        <w:ind w:firstLine="567"/>
        <w:rPr>
          <w:sz w:val="26"/>
          <w:szCs w:val="26"/>
        </w:rPr>
      </w:pPr>
      <w:r w:rsidRPr="001F3E73">
        <w:rPr>
          <w:sz w:val="26"/>
          <w:szCs w:val="26"/>
        </w:rPr>
        <w:t xml:space="preserve">Sơ đồ nối điện phía </w:t>
      </w:r>
      <w:r w:rsidR="000B0F41" w:rsidRPr="001F3E73">
        <w:rPr>
          <w:sz w:val="26"/>
          <w:szCs w:val="26"/>
        </w:rPr>
        <w:t>50</w:t>
      </w:r>
      <w:r w:rsidRPr="001F3E73">
        <w:rPr>
          <w:sz w:val="26"/>
          <w:szCs w:val="26"/>
        </w:rPr>
        <w:t xml:space="preserve">0kV sử dụng </w:t>
      </w:r>
      <w:r w:rsidR="000B0F41" w:rsidRPr="001F3E73">
        <w:rPr>
          <w:sz w:val="26"/>
          <w:szCs w:val="26"/>
        </w:rPr>
        <w:t>sơ đồ 3/2</w:t>
      </w:r>
      <w:r w:rsidRPr="001F3E73">
        <w:rPr>
          <w:sz w:val="26"/>
          <w:szCs w:val="26"/>
        </w:rPr>
        <w:t xml:space="preserve">. Trong giai đoạn này </w:t>
      </w:r>
      <w:r w:rsidR="000B0F41" w:rsidRPr="001F3E73">
        <w:rPr>
          <w:sz w:val="26"/>
          <w:szCs w:val="26"/>
        </w:rPr>
        <w:t xml:space="preserve">lắp đặt thiết bị </w:t>
      </w:r>
      <w:r w:rsidR="000B0F41" w:rsidRPr="001F3E73">
        <w:rPr>
          <w:sz w:val="26"/>
          <w:szCs w:val="26"/>
        </w:rPr>
        <w:lastRenderedPageBreak/>
        <w:t>cho 06 ngăn lộ, 01 ngăn phân đoạn thanh cái; dự phòng 03 ngăn lộ và 01 ngăn phân đoạn thanh cái (bus section)</w:t>
      </w:r>
      <w:r w:rsidRPr="001F3E73">
        <w:rPr>
          <w:sz w:val="26"/>
          <w:szCs w:val="26"/>
        </w:rPr>
        <w:t>. Quy mô đầu tư như sau:</w:t>
      </w:r>
    </w:p>
    <w:p w14:paraId="7EAA3EB2" w14:textId="41B7F435" w:rsidR="00943814" w:rsidRPr="001F3E73" w:rsidRDefault="00943814" w:rsidP="00BE18B6">
      <w:pPr>
        <w:widowControl w:val="0"/>
        <w:spacing w:before="120" w:after="120" w:line="240" w:lineRule="auto"/>
        <w:ind w:firstLine="567"/>
        <w:rPr>
          <w:sz w:val="26"/>
          <w:szCs w:val="26"/>
        </w:rPr>
      </w:pPr>
      <w:r w:rsidRPr="001F3E73">
        <w:rPr>
          <w:sz w:val="26"/>
          <w:szCs w:val="26"/>
        </w:rPr>
        <w:t>Giai đoạn đầu:</w:t>
      </w:r>
    </w:p>
    <w:p w14:paraId="770B9257" w14:textId="77777777" w:rsidR="000B0F41" w:rsidRPr="001F3E73" w:rsidRDefault="000B0F41" w:rsidP="00BE18B6">
      <w:pPr>
        <w:pStyle w:val="Kieu2"/>
        <w:widowControl w:val="0"/>
        <w:spacing w:before="120" w:line="240" w:lineRule="auto"/>
        <w:rPr>
          <w:szCs w:val="26"/>
        </w:rPr>
      </w:pPr>
      <w:r w:rsidRPr="001F3E73">
        <w:rPr>
          <w:szCs w:val="26"/>
        </w:rPr>
        <w:t>02 ngăn lộ tổng 500kV MBA 500/220/35kV AT1, 2;</w:t>
      </w:r>
    </w:p>
    <w:p w14:paraId="11F9FE15" w14:textId="77777777" w:rsidR="000B0F41" w:rsidRPr="001F3E73" w:rsidRDefault="000B0F41" w:rsidP="00BE18B6">
      <w:pPr>
        <w:pStyle w:val="Kieu2"/>
        <w:widowControl w:val="0"/>
        <w:spacing w:before="120" w:line="240" w:lineRule="auto"/>
        <w:rPr>
          <w:szCs w:val="26"/>
        </w:rPr>
      </w:pPr>
      <w:r w:rsidRPr="001F3E73">
        <w:rPr>
          <w:szCs w:val="26"/>
        </w:rPr>
        <w:t>02 ngăn đường dây đi TBA 500kV Bắc Giang;</w:t>
      </w:r>
    </w:p>
    <w:p w14:paraId="3E952373" w14:textId="77777777" w:rsidR="000B0F41" w:rsidRPr="001F3E73" w:rsidRDefault="000B0F41" w:rsidP="00BE18B6">
      <w:pPr>
        <w:pStyle w:val="Kieu2"/>
        <w:widowControl w:val="0"/>
        <w:spacing w:before="120" w:line="240" w:lineRule="auto"/>
        <w:rPr>
          <w:szCs w:val="26"/>
        </w:rPr>
      </w:pPr>
      <w:r w:rsidRPr="001F3E73">
        <w:rPr>
          <w:szCs w:val="26"/>
        </w:rPr>
        <w:t>02 ngăn đường dây đi TBA 500kV Hiệp Hòa;</w:t>
      </w:r>
    </w:p>
    <w:p w14:paraId="64B8BF22" w14:textId="20C2F681" w:rsidR="00943814" w:rsidRPr="001F3E73" w:rsidRDefault="00943814" w:rsidP="00BE18B6">
      <w:pPr>
        <w:widowControl w:val="0"/>
        <w:spacing w:before="120" w:after="120" w:line="240" w:lineRule="auto"/>
        <w:ind w:firstLine="567"/>
        <w:rPr>
          <w:sz w:val="26"/>
          <w:szCs w:val="26"/>
        </w:rPr>
      </w:pPr>
      <w:r w:rsidRPr="001F3E73">
        <w:rPr>
          <w:sz w:val="26"/>
          <w:szCs w:val="26"/>
        </w:rPr>
        <w:t>Dự phòng:</w:t>
      </w:r>
    </w:p>
    <w:p w14:paraId="42164004" w14:textId="1E0ECB59" w:rsidR="00B12DCB" w:rsidRPr="001F3E73" w:rsidRDefault="00B12DCB" w:rsidP="00B12DCB">
      <w:pPr>
        <w:pStyle w:val="Kieu2"/>
        <w:widowControl w:val="0"/>
        <w:spacing w:before="120" w:line="240" w:lineRule="auto"/>
        <w:rPr>
          <w:color w:val="0070C0"/>
          <w:szCs w:val="26"/>
        </w:rPr>
      </w:pPr>
      <w:r w:rsidRPr="001F3E73">
        <w:rPr>
          <w:color w:val="0070C0"/>
          <w:szCs w:val="26"/>
        </w:rPr>
        <w:t>01 ngăn phân đoạn thanh cái 500kV thứ nhất;</w:t>
      </w:r>
    </w:p>
    <w:p w14:paraId="322F6050" w14:textId="021A2690" w:rsidR="000B0F41" w:rsidRPr="001F3E73" w:rsidRDefault="000B0F41" w:rsidP="00BE18B6">
      <w:pPr>
        <w:pStyle w:val="Kieu2"/>
        <w:widowControl w:val="0"/>
        <w:spacing w:before="120" w:line="240" w:lineRule="auto"/>
        <w:rPr>
          <w:szCs w:val="26"/>
        </w:rPr>
      </w:pPr>
      <w:r w:rsidRPr="001F3E73">
        <w:rPr>
          <w:szCs w:val="26"/>
        </w:rPr>
        <w:t>01 ngăn phân đoạn thanh cái 500kV thứ hai;</w:t>
      </w:r>
    </w:p>
    <w:p w14:paraId="5E8EB1BB" w14:textId="75D3B976" w:rsidR="000B0F41" w:rsidRPr="001F3E73" w:rsidRDefault="000B0F41" w:rsidP="00BE18B6">
      <w:pPr>
        <w:pStyle w:val="Kieu2"/>
        <w:widowControl w:val="0"/>
        <w:spacing w:before="120" w:line="240" w:lineRule="auto"/>
        <w:rPr>
          <w:szCs w:val="26"/>
        </w:rPr>
      </w:pPr>
      <w:r w:rsidRPr="001F3E73">
        <w:rPr>
          <w:szCs w:val="26"/>
        </w:rPr>
        <w:t>01 ngăn lộ tổng 500kV MBA 500/220kV AT3;</w:t>
      </w:r>
    </w:p>
    <w:p w14:paraId="23453684" w14:textId="7B85133B" w:rsidR="000B0F41" w:rsidRPr="001F3E73" w:rsidRDefault="000B0F41" w:rsidP="00BE18B6">
      <w:pPr>
        <w:pStyle w:val="Kieu2"/>
        <w:widowControl w:val="0"/>
        <w:spacing w:before="120" w:line="240" w:lineRule="auto"/>
        <w:rPr>
          <w:szCs w:val="26"/>
        </w:rPr>
      </w:pPr>
      <w:r w:rsidRPr="001F3E73">
        <w:rPr>
          <w:szCs w:val="26"/>
        </w:rPr>
        <w:t>02 ngăn đường dây 500kV.</w:t>
      </w:r>
    </w:p>
    <w:p w14:paraId="0775D4C6" w14:textId="349F0B63" w:rsidR="009F2B5B" w:rsidRPr="001F3E73" w:rsidRDefault="009F2B5B" w:rsidP="00AC5D2E">
      <w:pPr>
        <w:widowControl w:val="0"/>
        <w:tabs>
          <w:tab w:val="left" w:pos="851"/>
        </w:tabs>
        <w:spacing w:before="120" w:after="120" w:line="240" w:lineRule="auto"/>
        <w:ind w:firstLine="567"/>
        <w:outlineLvl w:val="4"/>
        <w:rPr>
          <w:b/>
          <w:bCs/>
          <w:sz w:val="26"/>
          <w:szCs w:val="26"/>
          <w:lang w:eastAsia="x-none"/>
        </w:rPr>
      </w:pPr>
      <w:r w:rsidRPr="001F3E73">
        <w:rPr>
          <w:b/>
          <w:bCs/>
          <w:sz w:val="26"/>
          <w:szCs w:val="26"/>
          <w:lang w:eastAsia="x-none"/>
        </w:rPr>
        <w:t>1.</w:t>
      </w:r>
      <w:r w:rsidR="00C66BB6" w:rsidRPr="001F3E73">
        <w:rPr>
          <w:b/>
          <w:bCs/>
          <w:sz w:val="26"/>
          <w:szCs w:val="26"/>
          <w:lang w:eastAsia="x-none"/>
        </w:rPr>
        <w:t>4</w:t>
      </w:r>
      <w:r w:rsidRPr="001F3E73">
        <w:rPr>
          <w:b/>
          <w:bCs/>
          <w:sz w:val="26"/>
          <w:szCs w:val="26"/>
          <w:lang w:eastAsia="x-none"/>
        </w:rPr>
        <w:t>.3.</w:t>
      </w:r>
      <w:r w:rsidR="000B0F41" w:rsidRPr="001F3E73">
        <w:rPr>
          <w:b/>
          <w:bCs/>
          <w:sz w:val="26"/>
          <w:szCs w:val="26"/>
          <w:lang w:eastAsia="x-none"/>
        </w:rPr>
        <w:t>3</w:t>
      </w:r>
      <w:r w:rsidRPr="001F3E73">
        <w:rPr>
          <w:b/>
          <w:bCs/>
          <w:sz w:val="26"/>
          <w:szCs w:val="26"/>
          <w:lang w:eastAsia="x-none"/>
        </w:rPr>
        <w:t xml:space="preserve"> Sơ đồ phía 220kV</w:t>
      </w:r>
    </w:p>
    <w:p w14:paraId="4E706D85" w14:textId="77777777" w:rsidR="009F2B5B" w:rsidRPr="001F3E73" w:rsidRDefault="009F2B5B" w:rsidP="00561DD4">
      <w:pPr>
        <w:pStyle w:val="StyleHeading2TimesNewRoman13ptJustifiedBefore6pt0"/>
        <w:widowControl w:val="0"/>
        <w:numPr>
          <w:ilvl w:val="0"/>
          <w:numId w:val="77"/>
        </w:numPr>
        <w:spacing w:before="120" w:line="240" w:lineRule="auto"/>
        <w:rPr>
          <w:b/>
        </w:rPr>
      </w:pPr>
      <w:r w:rsidRPr="001F3E73">
        <w:rPr>
          <w:b/>
        </w:rPr>
        <w:t>Lựa chọn số ngăn lộ phía 220kV</w:t>
      </w:r>
    </w:p>
    <w:p w14:paraId="44FF18B0" w14:textId="77777777" w:rsidR="00036F75" w:rsidRPr="001F3E73" w:rsidRDefault="00036F75" w:rsidP="00BE18B6">
      <w:pPr>
        <w:pStyle w:val="Kieu2"/>
        <w:widowControl w:val="0"/>
        <w:numPr>
          <w:ilvl w:val="0"/>
          <w:numId w:val="0"/>
        </w:numPr>
        <w:spacing w:before="120" w:line="240" w:lineRule="auto"/>
        <w:ind w:firstLine="567"/>
      </w:pPr>
      <w:r w:rsidRPr="001F3E73">
        <w:t>Căn cứ Quyết định số 768/QĐ-TTg ngày 15/4/2025 của Thủ tướng Chính phủ về việc phê duyệt Điều chỉnh Quy hoạch phát triển điện lực Quốc gia thời kỳ 2021-2030 tầm nhìn đến năm 2050” (Quy hoạch điện VIII điều chỉnh);</w:t>
      </w:r>
    </w:p>
    <w:p w14:paraId="0963009E" w14:textId="77777777" w:rsidR="00036F75" w:rsidRPr="001F3E73" w:rsidRDefault="00036F75" w:rsidP="00BE18B6">
      <w:pPr>
        <w:pStyle w:val="Kieu2"/>
        <w:widowControl w:val="0"/>
        <w:numPr>
          <w:ilvl w:val="0"/>
          <w:numId w:val="0"/>
        </w:numPr>
        <w:spacing w:before="120" w:line="240" w:lineRule="auto"/>
        <w:ind w:firstLine="567"/>
      </w:pPr>
      <w:r w:rsidRPr="001F3E73">
        <w:t>Căn cứ Quyết định số 1509/QĐ-BCT ngày 30/5/2025 của Bộ Công Thương về việc phê duyệt Kế hoạch thực hiện Quy hoạch phát triển điện lực Quốc gia thời kỳ 2021-2030, tầm nhìn đến năm 2050 điều chỉnh;</w:t>
      </w:r>
    </w:p>
    <w:p w14:paraId="37FEB801" w14:textId="4578F6D1" w:rsidR="009F2B5B" w:rsidRPr="001F3E73" w:rsidRDefault="009F2B5B" w:rsidP="00BE18B6">
      <w:pPr>
        <w:widowControl w:val="0"/>
        <w:spacing w:before="120" w:after="120" w:line="240" w:lineRule="auto"/>
        <w:ind w:firstLine="567"/>
        <w:rPr>
          <w:sz w:val="26"/>
          <w:szCs w:val="26"/>
        </w:rPr>
      </w:pPr>
      <w:r w:rsidRPr="001F3E73">
        <w:rPr>
          <w:sz w:val="26"/>
          <w:szCs w:val="26"/>
        </w:rPr>
        <w:t xml:space="preserve">Theo các cơ sở pháp lý nêu trên TBA </w:t>
      </w:r>
      <w:r w:rsidR="00036F75" w:rsidRPr="001F3E73">
        <w:rPr>
          <w:sz w:val="26"/>
          <w:szCs w:val="26"/>
        </w:rPr>
        <w:t xml:space="preserve">500kV Bắc Ninh 2 </w:t>
      </w:r>
      <w:r w:rsidRPr="001F3E73">
        <w:rPr>
          <w:sz w:val="26"/>
          <w:szCs w:val="26"/>
        </w:rPr>
        <w:t xml:space="preserve">sẽ có 02 mạch kép đường dây </w:t>
      </w:r>
      <w:r w:rsidR="000B0F41" w:rsidRPr="001F3E73">
        <w:rPr>
          <w:sz w:val="26"/>
          <w:szCs w:val="26"/>
        </w:rPr>
        <w:t>22</w:t>
      </w:r>
      <w:r w:rsidRPr="001F3E73">
        <w:rPr>
          <w:sz w:val="26"/>
          <w:szCs w:val="26"/>
        </w:rPr>
        <w:t>0kV đấu nối vào trạm như sau:</w:t>
      </w:r>
    </w:p>
    <w:p w14:paraId="7A5749BA" w14:textId="5ADA8AA2" w:rsidR="00036F75" w:rsidRPr="001F3E73" w:rsidRDefault="00036F75" w:rsidP="00BE18B6">
      <w:pPr>
        <w:pStyle w:val="Kieu2"/>
        <w:widowControl w:val="0"/>
        <w:spacing w:before="120" w:line="240" w:lineRule="auto"/>
        <w:rPr>
          <w:szCs w:val="26"/>
        </w:rPr>
      </w:pPr>
      <w:r w:rsidRPr="001F3E73">
        <w:rPr>
          <w:szCs w:val="26"/>
        </w:rPr>
        <w:t xml:space="preserve">02 ngăn đi TBA </w:t>
      </w:r>
      <w:r w:rsidR="000B0F41" w:rsidRPr="001F3E73">
        <w:rPr>
          <w:szCs w:val="26"/>
        </w:rPr>
        <w:t>22</w:t>
      </w:r>
      <w:r w:rsidRPr="001F3E73">
        <w:rPr>
          <w:szCs w:val="26"/>
        </w:rPr>
        <w:t xml:space="preserve">0kV Bắc </w:t>
      </w:r>
      <w:r w:rsidR="000B0F41" w:rsidRPr="001F3E73">
        <w:rPr>
          <w:szCs w:val="26"/>
        </w:rPr>
        <w:t>Ninh 4</w:t>
      </w:r>
      <w:r w:rsidRPr="001F3E73">
        <w:rPr>
          <w:szCs w:val="26"/>
        </w:rPr>
        <w:t>.</w:t>
      </w:r>
    </w:p>
    <w:p w14:paraId="2B05A4A8" w14:textId="7F330734" w:rsidR="009F2B5B" w:rsidRPr="001F3E73" w:rsidRDefault="009F2B5B" w:rsidP="00BE18B6">
      <w:pPr>
        <w:pStyle w:val="Kieu2"/>
        <w:widowControl w:val="0"/>
        <w:spacing w:before="120" w:line="240" w:lineRule="auto"/>
        <w:rPr>
          <w:szCs w:val="26"/>
        </w:rPr>
      </w:pPr>
      <w:r w:rsidRPr="001F3E73">
        <w:rPr>
          <w:szCs w:val="26"/>
        </w:rPr>
        <w:t xml:space="preserve">02 ngăn đi TBA </w:t>
      </w:r>
      <w:r w:rsidR="000B0F41" w:rsidRPr="001F3E73">
        <w:rPr>
          <w:szCs w:val="26"/>
        </w:rPr>
        <w:t>220kV Bắc Ninh 7.</w:t>
      </w:r>
    </w:p>
    <w:p w14:paraId="128A9242" w14:textId="7B77EA49" w:rsidR="009F2B5B" w:rsidRPr="001F3E73" w:rsidRDefault="000C16E0" w:rsidP="00BE18B6">
      <w:pPr>
        <w:pStyle w:val="Kieu2"/>
        <w:rPr>
          <w:szCs w:val="26"/>
        </w:rPr>
      </w:pPr>
      <w:r w:rsidRPr="001F3E73">
        <w:rPr>
          <w:szCs w:val="26"/>
        </w:rPr>
        <w:t>Theo quyết định 789/QĐ-EVNNPT ngày 10/6/2025 của EVN thì ngoài các ngăn lộ đã có trong quy hoạch thì cần dự phòng thêm 02 ngăn lộ cho tương lai.</w:t>
      </w:r>
      <w:r w:rsidR="009F2B5B" w:rsidRPr="001F3E73">
        <w:rPr>
          <w:szCs w:val="26"/>
        </w:rPr>
        <w:t>.</w:t>
      </w:r>
    </w:p>
    <w:p w14:paraId="69199D8E" w14:textId="6055324E" w:rsidR="009F2B5B" w:rsidRPr="001F3E73" w:rsidRDefault="009F2B5B" w:rsidP="00BE18B6">
      <w:pPr>
        <w:widowControl w:val="0"/>
        <w:spacing w:before="120" w:after="120" w:line="240" w:lineRule="auto"/>
        <w:ind w:firstLine="567"/>
        <w:rPr>
          <w:sz w:val="26"/>
          <w:szCs w:val="26"/>
        </w:rPr>
      </w:pPr>
      <w:r w:rsidRPr="001F3E73">
        <w:rPr>
          <w:sz w:val="26"/>
          <w:szCs w:val="26"/>
        </w:rPr>
        <w:t xml:space="preserve">Vì vậy, từ các phân tích nêu trên số ngăn lộ đường dây 220kV trong TBA </w:t>
      </w:r>
      <w:r w:rsidR="000B0F41" w:rsidRPr="001F3E73">
        <w:rPr>
          <w:sz w:val="26"/>
          <w:szCs w:val="26"/>
        </w:rPr>
        <w:t xml:space="preserve">500kV Bắc Ninh 2 </w:t>
      </w:r>
      <w:r w:rsidRPr="001F3E73">
        <w:rPr>
          <w:sz w:val="26"/>
          <w:szCs w:val="26"/>
        </w:rPr>
        <w:t>dự kiến sẽ là 06 ngăn lộ đường dây.</w:t>
      </w:r>
    </w:p>
    <w:p w14:paraId="16BE378A" w14:textId="77777777" w:rsidR="009F2B5B" w:rsidRPr="001F3E73" w:rsidRDefault="009F2B5B" w:rsidP="00561DD4">
      <w:pPr>
        <w:pStyle w:val="StyleHeading2TimesNewRoman13ptJustifiedBefore6pt0"/>
        <w:widowControl w:val="0"/>
        <w:numPr>
          <w:ilvl w:val="0"/>
          <w:numId w:val="77"/>
        </w:numPr>
        <w:spacing w:before="120" w:line="240" w:lineRule="auto"/>
        <w:rPr>
          <w:b/>
        </w:rPr>
      </w:pPr>
      <w:r w:rsidRPr="001F3E73">
        <w:rPr>
          <w:b/>
        </w:rPr>
        <w:t>Lựa chọn sơ đồ nối điện phía 220kV</w:t>
      </w:r>
    </w:p>
    <w:p w14:paraId="1A6572A4" w14:textId="6DAF1B3C" w:rsidR="009F2B5B" w:rsidRPr="001F3E73" w:rsidRDefault="009F2B5B" w:rsidP="00BE18B6">
      <w:pPr>
        <w:widowControl w:val="0"/>
        <w:spacing w:before="120" w:after="120" w:line="240" w:lineRule="auto"/>
        <w:ind w:firstLine="567"/>
        <w:rPr>
          <w:sz w:val="26"/>
          <w:szCs w:val="26"/>
        </w:rPr>
      </w:pPr>
      <w:r w:rsidRPr="001F3E73">
        <w:rPr>
          <w:sz w:val="26"/>
          <w:szCs w:val="26"/>
        </w:rPr>
        <w:t>Sơ đồ nối điện phía 220kV sử dụng sơ đồ 02 hệ thống thanh cái có thanh cái đường vòng, máy cắt liên lạc và đường vòng độc lập. Trong giai đoạn này gồm 0</w:t>
      </w:r>
      <w:r w:rsidR="000B0F41" w:rsidRPr="001F3E73">
        <w:rPr>
          <w:sz w:val="26"/>
          <w:szCs w:val="26"/>
        </w:rPr>
        <w:t>8 ngăn lộ, 01 ngăn phân đoạn thanh cái</w:t>
      </w:r>
      <w:r w:rsidRPr="001F3E73">
        <w:rPr>
          <w:sz w:val="26"/>
          <w:szCs w:val="26"/>
        </w:rPr>
        <w:t xml:space="preserve">) theo quy định của </w:t>
      </w:r>
      <w:r w:rsidR="00C41D86" w:rsidRPr="001F3E73">
        <w:rPr>
          <w:sz w:val="26"/>
          <w:szCs w:val="26"/>
        </w:rPr>
        <w:t xml:space="preserve">EVN, </w:t>
      </w:r>
      <w:r w:rsidRPr="001F3E73">
        <w:rPr>
          <w:sz w:val="26"/>
          <w:szCs w:val="26"/>
        </w:rPr>
        <w:t xml:space="preserve">EVNNPT thì sử dụng sơ đồ 02 hệ thống thanh cái </w:t>
      </w:r>
      <w:r w:rsidR="000B0F41" w:rsidRPr="001F3E73">
        <w:rPr>
          <w:sz w:val="26"/>
          <w:szCs w:val="26"/>
        </w:rPr>
        <w:t>có thanh cái đường vòng</w:t>
      </w:r>
      <w:r w:rsidRPr="001F3E73">
        <w:rPr>
          <w:sz w:val="26"/>
          <w:szCs w:val="26"/>
        </w:rPr>
        <w:t>. Quy mô đầu tư bao như sau:</w:t>
      </w:r>
    </w:p>
    <w:p w14:paraId="40EBB852" w14:textId="0D020D33" w:rsidR="009F2B5B" w:rsidRPr="001F3E73" w:rsidRDefault="009F2B5B" w:rsidP="00BE18B6">
      <w:pPr>
        <w:widowControl w:val="0"/>
        <w:spacing w:before="120" w:after="120" w:line="240" w:lineRule="auto"/>
        <w:ind w:firstLine="567"/>
        <w:rPr>
          <w:sz w:val="26"/>
          <w:szCs w:val="26"/>
        </w:rPr>
      </w:pPr>
      <w:r w:rsidRPr="001F3E73">
        <w:rPr>
          <w:sz w:val="26"/>
          <w:szCs w:val="26"/>
        </w:rPr>
        <w:t>Giai đoạn đầu lắp đặt:</w:t>
      </w:r>
    </w:p>
    <w:p w14:paraId="0C938E71" w14:textId="77777777" w:rsidR="000B0F41" w:rsidRPr="001F3E73" w:rsidRDefault="000B0F41" w:rsidP="00BE18B6">
      <w:pPr>
        <w:pStyle w:val="Kieu2"/>
        <w:widowControl w:val="0"/>
        <w:spacing w:before="120" w:line="240" w:lineRule="auto"/>
        <w:rPr>
          <w:szCs w:val="26"/>
        </w:rPr>
      </w:pPr>
      <w:r w:rsidRPr="001F3E73">
        <w:rPr>
          <w:szCs w:val="26"/>
        </w:rPr>
        <w:t>02 ngăn lộ tổng 220kV MBA 500/220/35kV AT1, 2;</w:t>
      </w:r>
    </w:p>
    <w:p w14:paraId="13CC323C" w14:textId="77777777" w:rsidR="000B0F41" w:rsidRPr="001F3E73" w:rsidRDefault="000B0F41" w:rsidP="00BE18B6">
      <w:pPr>
        <w:pStyle w:val="Kieu2"/>
        <w:widowControl w:val="0"/>
        <w:spacing w:before="120" w:line="240" w:lineRule="auto"/>
        <w:rPr>
          <w:szCs w:val="26"/>
        </w:rPr>
      </w:pPr>
      <w:r w:rsidRPr="001F3E73">
        <w:rPr>
          <w:szCs w:val="26"/>
        </w:rPr>
        <w:t>02 ngăn đường dây đi TBA 220kV Bắc Ninh 4;</w:t>
      </w:r>
    </w:p>
    <w:p w14:paraId="1BAFEF95" w14:textId="77777777" w:rsidR="000B0F41" w:rsidRPr="001F3E73" w:rsidRDefault="000B0F41" w:rsidP="00BE18B6">
      <w:pPr>
        <w:pStyle w:val="Kieu2"/>
        <w:widowControl w:val="0"/>
        <w:spacing w:before="120" w:line="240" w:lineRule="auto"/>
        <w:rPr>
          <w:szCs w:val="26"/>
        </w:rPr>
      </w:pPr>
      <w:r w:rsidRPr="001F3E73">
        <w:rPr>
          <w:szCs w:val="26"/>
        </w:rPr>
        <w:t>02 ngăn đường dây đi TBA 220kV Bắc Ninh 7;</w:t>
      </w:r>
    </w:p>
    <w:p w14:paraId="4786DB0E" w14:textId="77777777" w:rsidR="000B0F41" w:rsidRPr="001F3E73" w:rsidRDefault="000B0F41" w:rsidP="00BE18B6">
      <w:pPr>
        <w:pStyle w:val="Kieu2"/>
        <w:widowControl w:val="0"/>
        <w:spacing w:before="120" w:line="240" w:lineRule="auto"/>
        <w:rPr>
          <w:szCs w:val="26"/>
        </w:rPr>
      </w:pPr>
      <w:r w:rsidRPr="001F3E73">
        <w:rPr>
          <w:szCs w:val="26"/>
        </w:rPr>
        <w:t>01 ngăn máy cắt liên lạc 220kV thứ nhất;</w:t>
      </w:r>
    </w:p>
    <w:p w14:paraId="1B8E7D35" w14:textId="77777777" w:rsidR="000B0F41" w:rsidRPr="001F3E73" w:rsidRDefault="000B0F41" w:rsidP="00BE18B6">
      <w:pPr>
        <w:pStyle w:val="Kieu2"/>
        <w:widowControl w:val="0"/>
        <w:spacing w:before="120" w:line="240" w:lineRule="auto"/>
        <w:rPr>
          <w:szCs w:val="26"/>
        </w:rPr>
      </w:pPr>
      <w:r w:rsidRPr="001F3E73">
        <w:rPr>
          <w:szCs w:val="26"/>
        </w:rPr>
        <w:t>01 ngăn máy cắt đường vòng 220kV thứ nhất;</w:t>
      </w:r>
    </w:p>
    <w:p w14:paraId="61DB60C2" w14:textId="15D126DE" w:rsidR="009F2B5B" w:rsidRPr="001F3E73" w:rsidRDefault="009F2B5B" w:rsidP="00BE18B6">
      <w:pPr>
        <w:widowControl w:val="0"/>
        <w:spacing w:before="120" w:after="120" w:line="240" w:lineRule="auto"/>
        <w:ind w:firstLine="567"/>
        <w:rPr>
          <w:sz w:val="26"/>
          <w:szCs w:val="26"/>
        </w:rPr>
      </w:pPr>
      <w:r w:rsidRPr="001F3E73">
        <w:rPr>
          <w:sz w:val="26"/>
          <w:szCs w:val="26"/>
        </w:rPr>
        <w:lastRenderedPageBreak/>
        <w:t>Dự phòng:</w:t>
      </w:r>
    </w:p>
    <w:p w14:paraId="08B4DA8E" w14:textId="3FDB34F5" w:rsidR="00561A62" w:rsidRPr="001F3E73" w:rsidRDefault="00561A62" w:rsidP="00561A62">
      <w:pPr>
        <w:pStyle w:val="Kieu2"/>
        <w:widowControl w:val="0"/>
        <w:spacing w:before="120" w:line="240" w:lineRule="auto"/>
        <w:rPr>
          <w:color w:val="0070C0"/>
          <w:szCs w:val="26"/>
        </w:rPr>
      </w:pPr>
      <w:r w:rsidRPr="001F3E73">
        <w:rPr>
          <w:color w:val="0070C0"/>
          <w:szCs w:val="26"/>
        </w:rPr>
        <w:t>01 ngăn phân đoạn thanh cái 220kV (bus section).</w:t>
      </w:r>
    </w:p>
    <w:p w14:paraId="590DAA49" w14:textId="0FB2429C" w:rsidR="000B0F41" w:rsidRPr="001F3E73" w:rsidRDefault="000B0F41" w:rsidP="00BE18B6">
      <w:pPr>
        <w:pStyle w:val="Kieu2"/>
        <w:spacing w:before="120" w:line="240" w:lineRule="auto"/>
      </w:pPr>
      <w:r w:rsidRPr="001F3E73">
        <w:t>01 ngăn lộ tổng 220kV MBA 500/220/35kV AT3;</w:t>
      </w:r>
    </w:p>
    <w:p w14:paraId="7C4A8F47" w14:textId="43E4F3F6" w:rsidR="000B0F41" w:rsidRPr="001F3E73" w:rsidRDefault="000B0F41" w:rsidP="00BE18B6">
      <w:pPr>
        <w:pStyle w:val="Kieu2"/>
        <w:spacing w:before="120" w:line="240" w:lineRule="auto"/>
      </w:pPr>
      <w:r w:rsidRPr="001F3E73">
        <w:t>02 ngăn lộ 220kV;</w:t>
      </w:r>
    </w:p>
    <w:p w14:paraId="5367920D" w14:textId="07E70F96" w:rsidR="000B0F41" w:rsidRPr="001F3E73" w:rsidRDefault="000B0F41" w:rsidP="00BE18B6">
      <w:pPr>
        <w:pStyle w:val="Kieu2"/>
        <w:spacing w:before="120" w:line="240" w:lineRule="auto"/>
      </w:pPr>
      <w:r w:rsidRPr="001F3E73">
        <w:t>01 ngăn máy cắt liên lạc 220kV thứ 2;</w:t>
      </w:r>
    </w:p>
    <w:p w14:paraId="475ACEEB" w14:textId="4E2BFCE9" w:rsidR="000B0F41" w:rsidRPr="001F3E73" w:rsidRDefault="000B0F41" w:rsidP="00BE18B6">
      <w:pPr>
        <w:pStyle w:val="Kieu2"/>
        <w:spacing w:before="120" w:line="240" w:lineRule="auto"/>
      </w:pPr>
      <w:r w:rsidRPr="001F3E73">
        <w:t>01 ngăn máy cắt đường vòng 220kV thứ 2;</w:t>
      </w:r>
    </w:p>
    <w:p w14:paraId="01C0F12E" w14:textId="6A9295AF" w:rsidR="000B0F41" w:rsidRPr="001F3E73" w:rsidRDefault="000B0F41" w:rsidP="00BE18B6">
      <w:pPr>
        <w:pStyle w:val="Kieu2"/>
        <w:spacing w:before="120" w:line="240" w:lineRule="auto"/>
      </w:pPr>
      <w:r w:rsidRPr="001F3E73">
        <w:t>02 ngăn lộ tổng 220kV MBA 220/110/22kV AT4,5;</w:t>
      </w:r>
    </w:p>
    <w:p w14:paraId="61F12316" w14:textId="6FB94035" w:rsidR="000B0F41" w:rsidRPr="001F3E73" w:rsidRDefault="000B0F41" w:rsidP="00BE18B6">
      <w:pPr>
        <w:pStyle w:val="Kieu2"/>
        <w:spacing w:before="120" w:line="240" w:lineRule="auto"/>
      </w:pPr>
      <w:r w:rsidRPr="001F3E73">
        <w:t>01 ngăn phân đoạn thanh cái 220kV (bus section).</w:t>
      </w:r>
    </w:p>
    <w:p w14:paraId="1383A746" w14:textId="4263F0EC" w:rsidR="009F2B5B" w:rsidRPr="001F3E73" w:rsidRDefault="009F2B5B" w:rsidP="00AC5D2E">
      <w:pPr>
        <w:pStyle w:val="StyleHeading2TimesNewRoman13ptJustifiedBefore6pt0"/>
        <w:widowControl w:val="0"/>
        <w:tabs>
          <w:tab w:val="left" w:pos="851"/>
        </w:tabs>
        <w:spacing w:before="120" w:line="240" w:lineRule="auto"/>
        <w:ind w:left="0" w:firstLine="567"/>
        <w:outlineLvl w:val="4"/>
        <w:rPr>
          <w:b/>
          <w:bCs/>
          <w:szCs w:val="26"/>
          <w:lang w:eastAsia="x-none"/>
        </w:rPr>
      </w:pPr>
      <w:r w:rsidRPr="001F3E73">
        <w:rPr>
          <w:b/>
          <w:bCs/>
          <w:szCs w:val="26"/>
          <w:lang w:eastAsia="x-none"/>
        </w:rPr>
        <w:t>1.</w:t>
      </w:r>
      <w:r w:rsidR="00C66BB6" w:rsidRPr="001F3E73">
        <w:rPr>
          <w:b/>
          <w:bCs/>
          <w:szCs w:val="26"/>
          <w:lang w:eastAsia="x-none"/>
        </w:rPr>
        <w:t>4</w:t>
      </w:r>
      <w:r w:rsidRPr="001F3E73">
        <w:rPr>
          <w:b/>
          <w:bCs/>
          <w:szCs w:val="26"/>
          <w:lang w:eastAsia="x-none"/>
        </w:rPr>
        <w:t>.3.</w:t>
      </w:r>
      <w:r w:rsidR="000B0F41" w:rsidRPr="001F3E73">
        <w:rPr>
          <w:b/>
          <w:bCs/>
          <w:szCs w:val="26"/>
          <w:lang w:eastAsia="x-none"/>
        </w:rPr>
        <w:t>4</w:t>
      </w:r>
      <w:r w:rsidRPr="001F3E73">
        <w:rPr>
          <w:b/>
          <w:bCs/>
          <w:szCs w:val="26"/>
          <w:lang w:eastAsia="x-none"/>
        </w:rPr>
        <w:t xml:space="preserve"> Sơ đồ phía </w:t>
      </w:r>
      <w:r w:rsidR="000B0F41" w:rsidRPr="001F3E73">
        <w:rPr>
          <w:b/>
          <w:bCs/>
          <w:szCs w:val="26"/>
          <w:lang w:eastAsia="x-none"/>
        </w:rPr>
        <w:t>35</w:t>
      </w:r>
      <w:r w:rsidRPr="001F3E73">
        <w:rPr>
          <w:b/>
          <w:bCs/>
          <w:szCs w:val="26"/>
          <w:lang w:eastAsia="x-none"/>
        </w:rPr>
        <w:t>kV</w:t>
      </w:r>
    </w:p>
    <w:p w14:paraId="047BA164" w14:textId="14249768" w:rsidR="009F2B5B" w:rsidRPr="001F3E73" w:rsidRDefault="009F2B5B" w:rsidP="00BE18B6">
      <w:pPr>
        <w:widowControl w:val="0"/>
        <w:spacing w:before="120" w:after="120" w:line="240" w:lineRule="auto"/>
        <w:ind w:firstLine="567"/>
        <w:rPr>
          <w:szCs w:val="26"/>
        </w:rPr>
      </w:pPr>
      <w:r w:rsidRPr="001F3E73">
        <w:rPr>
          <w:sz w:val="26"/>
          <w:szCs w:val="26"/>
        </w:rPr>
        <w:t xml:space="preserve">Sử dụng sơ đồ khối, các thiết bị lắp đặt ngoài trời để cấp điện tự dùng thông qua MBA tự dùng trạm. Nguồn điện tự dùng tại trạm được cấp từ </w:t>
      </w:r>
      <w:r w:rsidRPr="001F3E73">
        <w:rPr>
          <w:szCs w:val="26"/>
        </w:rPr>
        <w:t xml:space="preserve">phía </w:t>
      </w:r>
      <w:r w:rsidR="000B0F41" w:rsidRPr="001F3E73">
        <w:rPr>
          <w:szCs w:val="26"/>
        </w:rPr>
        <w:t>35</w:t>
      </w:r>
      <w:r w:rsidRPr="001F3E73">
        <w:rPr>
          <w:szCs w:val="26"/>
        </w:rPr>
        <w:t xml:space="preserve">kV của máy biến áp AT </w:t>
      </w:r>
      <w:r w:rsidR="000B0F41" w:rsidRPr="001F3E73">
        <w:rPr>
          <w:szCs w:val="26"/>
        </w:rPr>
        <w:t>50</w:t>
      </w:r>
      <w:r w:rsidRPr="001F3E73">
        <w:rPr>
          <w:szCs w:val="26"/>
        </w:rPr>
        <w:t>0kV</w:t>
      </w:r>
      <w:r w:rsidR="00344E83" w:rsidRPr="001F3E73">
        <w:rPr>
          <w:szCs w:val="26"/>
        </w:rPr>
        <w:t xml:space="preserve"> </w:t>
      </w:r>
      <w:r w:rsidRPr="001F3E73">
        <w:rPr>
          <w:szCs w:val="26"/>
        </w:rPr>
        <w:t>-</w:t>
      </w:r>
      <w:r w:rsidR="00344E83" w:rsidRPr="001F3E73">
        <w:rPr>
          <w:szCs w:val="26"/>
        </w:rPr>
        <w:t xml:space="preserve"> </w:t>
      </w:r>
      <w:r w:rsidR="000B0F41" w:rsidRPr="001F3E73">
        <w:rPr>
          <w:szCs w:val="26"/>
        </w:rPr>
        <w:t>90</w:t>
      </w:r>
      <w:r w:rsidRPr="001F3E73">
        <w:rPr>
          <w:szCs w:val="26"/>
        </w:rPr>
        <w:t>0MVA.</w:t>
      </w:r>
    </w:p>
    <w:p w14:paraId="7CB4EEE4" w14:textId="0F1E7810" w:rsidR="009F2B5B" w:rsidRPr="001F3E73" w:rsidRDefault="009F2B5B" w:rsidP="00AC5D2E">
      <w:pPr>
        <w:tabs>
          <w:tab w:val="left" w:pos="851"/>
        </w:tabs>
        <w:spacing w:before="120" w:after="120" w:line="240" w:lineRule="auto"/>
        <w:ind w:firstLine="567"/>
        <w:outlineLvl w:val="3"/>
        <w:rPr>
          <w:rFonts w:ascii="Times New Roman Bold" w:hAnsi="Times New Roman Bold"/>
          <w:b/>
          <w:kern w:val="16"/>
          <w:sz w:val="26"/>
          <w:szCs w:val="26"/>
        </w:rPr>
      </w:pPr>
      <w:r w:rsidRPr="001F3E73">
        <w:rPr>
          <w:rFonts w:ascii="Times New Roman Bold" w:hAnsi="Times New Roman Bold"/>
          <w:b/>
          <w:kern w:val="16"/>
          <w:sz w:val="26"/>
          <w:szCs w:val="26"/>
        </w:rPr>
        <w:t>1.</w:t>
      </w:r>
      <w:r w:rsidR="00C66BB6" w:rsidRPr="001F3E73">
        <w:rPr>
          <w:rFonts w:ascii="Times New Roman Bold" w:hAnsi="Times New Roman Bold"/>
          <w:b/>
          <w:kern w:val="16"/>
          <w:sz w:val="26"/>
          <w:szCs w:val="26"/>
        </w:rPr>
        <w:t>4</w:t>
      </w:r>
      <w:r w:rsidRPr="001F3E73">
        <w:rPr>
          <w:rFonts w:ascii="Times New Roman Bold" w:hAnsi="Times New Roman Bold"/>
          <w:b/>
          <w:kern w:val="16"/>
          <w:sz w:val="26"/>
          <w:szCs w:val="26"/>
        </w:rPr>
        <w:t>.4  Mặt bằng bố trí thiết bị</w:t>
      </w:r>
    </w:p>
    <w:p w14:paraId="443D8994" w14:textId="1EF0A7A0" w:rsidR="001B5A1B" w:rsidRPr="001F3E73" w:rsidRDefault="001B5A1B" w:rsidP="00104C6B">
      <w:pPr>
        <w:pStyle w:val="StyleHeading2TimesNewRoman13ptJustifiedBefore6pt0"/>
        <w:widowControl w:val="0"/>
        <w:tabs>
          <w:tab w:val="left" w:pos="851"/>
        </w:tabs>
        <w:spacing w:before="120" w:line="240" w:lineRule="auto"/>
        <w:ind w:left="0" w:firstLine="567"/>
        <w:outlineLvl w:val="4"/>
        <w:rPr>
          <w:b/>
          <w:bCs/>
          <w:szCs w:val="26"/>
          <w:lang w:eastAsia="x-none"/>
        </w:rPr>
      </w:pPr>
      <w:r w:rsidRPr="001F3E73">
        <w:rPr>
          <w:b/>
          <w:bCs/>
          <w:szCs w:val="26"/>
          <w:lang w:eastAsia="x-none"/>
        </w:rPr>
        <w:t>1.</w:t>
      </w:r>
      <w:r w:rsidR="00C66BB6" w:rsidRPr="001F3E73">
        <w:rPr>
          <w:b/>
          <w:bCs/>
          <w:szCs w:val="26"/>
          <w:lang w:eastAsia="x-none"/>
        </w:rPr>
        <w:t>4</w:t>
      </w:r>
      <w:r w:rsidRPr="001F3E73">
        <w:rPr>
          <w:b/>
          <w:bCs/>
          <w:szCs w:val="26"/>
          <w:lang w:eastAsia="x-none"/>
        </w:rPr>
        <w:t>.4.1 Tổng quan</w:t>
      </w:r>
    </w:p>
    <w:p w14:paraId="07D3CA36" w14:textId="77777777" w:rsidR="001B5A1B" w:rsidRPr="001F3E73" w:rsidRDefault="001B5A1B" w:rsidP="00BE18B6">
      <w:pPr>
        <w:spacing w:before="120" w:after="120" w:line="240" w:lineRule="auto"/>
        <w:ind w:firstLine="567"/>
        <w:rPr>
          <w:sz w:val="26"/>
          <w:szCs w:val="26"/>
        </w:rPr>
      </w:pPr>
      <w:r w:rsidRPr="001F3E73">
        <w:rPr>
          <w:sz w:val="26"/>
          <w:szCs w:val="26"/>
        </w:rPr>
        <w:t>Mặt bằng bố trí thiết bị được thiết kế sao cho:</w:t>
      </w:r>
    </w:p>
    <w:p w14:paraId="63012C1E" w14:textId="77777777" w:rsidR="001B5A1B" w:rsidRPr="001F3E73" w:rsidRDefault="001B5A1B" w:rsidP="00BE18B6">
      <w:pPr>
        <w:numPr>
          <w:ilvl w:val="0"/>
          <w:numId w:val="40"/>
        </w:numPr>
        <w:tabs>
          <w:tab w:val="num" w:pos="851"/>
        </w:tabs>
        <w:spacing w:before="120" w:after="120" w:line="240" w:lineRule="auto"/>
        <w:rPr>
          <w:sz w:val="26"/>
          <w:szCs w:val="26"/>
        </w:rPr>
      </w:pPr>
      <w:r w:rsidRPr="001F3E73">
        <w:rPr>
          <w:sz w:val="26"/>
          <w:szCs w:val="26"/>
        </w:rPr>
        <w:t>Thuận lợi cho việc lắp đặt thiết bị trong giai đoạn này cũng như dự phòng để phát triển trong tương lai;</w:t>
      </w:r>
    </w:p>
    <w:p w14:paraId="3F066512" w14:textId="70AE1756" w:rsidR="001B5A1B" w:rsidRPr="001F3E73" w:rsidRDefault="001B5A1B" w:rsidP="00BE18B6">
      <w:pPr>
        <w:numPr>
          <w:ilvl w:val="0"/>
          <w:numId w:val="40"/>
        </w:numPr>
        <w:tabs>
          <w:tab w:val="num" w:pos="851"/>
        </w:tabs>
        <w:spacing w:before="120" w:after="120" w:line="240" w:lineRule="auto"/>
        <w:rPr>
          <w:sz w:val="26"/>
          <w:szCs w:val="26"/>
        </w:rPr>
      </w:pPr>
      <w:r w:rsidRPr="001F3E73">
        <w:rPr>
          <w:sz w:val="26"/>
          <w:szCs w:val="26"/>
        </w:rPr>
        <w:t xml:space="preserve">Phù hợp với hướng tuyến đường dây </w:t>
      </w:r>
      <w:r w:rsidR="009E305B" w:rsidRPr="001F3E73">
        <w:rPr>
          <w:sz w:val="26"/>
          <w:szCs w:val="26"/>
        </w:rPr>
        <w:t>50</w:t>
      </w:r>
      <w:r w:rsidRPr="001F3E73">
        <w:rPr>
          <w:sz w:val="26"/>
          <w:szCs w:val="26"/>
        </w:rPr>
        <w:t xml:space="preserve">0kV đấu nối vào trạm gồm 02 ngăn đi </w:t>
      </w:r>
      <w:r w:rsidR="009E305B" w:rsidRPr="001F3E73">
        <w:rPr>
          <w:sz w:val="26"/>
          <w:szCs w:val="26"/>
        </w:rPr>
        <w:t xml:space="preserve">TBA 500kV Bắc Giang </w:t>
      </w:r>
      <w:r w:rsidRPr="001F3E73">
        <w:rPr>
          <w:sz w:val="26"/>
          <w:szCs w:val="26"/>
        </w:rPr>
        <w:t xml:space="preserve">và 02 ngăn đi </w:t>
      </w:r>
      <w:r w:rsidR="009E305B" w:rsidRPr="001F3E73">
        <w:rPr>
          <w:sz w:val="26"/>
          <w:szCs w:val="26"/>
        </w:rPr>
        <w:t>TBA 500kV Hiệp Hòa</w:t>
      </w:r>
      <w:r w:rsidRPr="001F3E73">
        <w:rPr>
          <w:sz w:val="26"/>
          <w:szCs w:val="26"/>
        </w:rPr>
        <w:t>;</w:t>
      </w:r>
    </w:p>
    <w:p w14:paraId="28643443" w14:textId="2E947CC9" w:rsidR="009E305B" w:rsidRPr="001F3E73" w:rsidRDefault="009E305B" w:rsidP="00BE18B6">
      <w:pPr>
        <w:numPr>
          <w:ilvl w:val="0"/>
          <w:numId w:val="40"/>
        </w:numPr>
        <w:tabs>
          <w:tab w:val="num" w:pos="851"/>
        </w:tabs>
        <w:spacing w:before="120" w:after="120" w:line="240" w:lineRule="auto"/>
        <w:rPr>
          <w:sz w:val="26"/>
          <w:szCs w:val="26"/>
        </w:rPr>
      </w:pPr>
      <w:r w:rsidRPr="001F3E73">
        <w:rPr>
          <w:sz w:val="26"/>
          <w:szCs w:val="26"/>
        </w:rPr>
        <w:t>Phù hợp với hướng tuyến đường dây 220kV đấu nối vào trạm gồm 02 ngăn đi TBA 220kV Bắc Ninh 4và 02 ngăn đi TBA 220kV Bắc Ninh 7;</w:t>
      </w:r>
    </w:p>
    <w:p w14:paraId="73604C23" w14:textId="77777777" w:rsidR="001B5A1B" w:rsidRPr="001F3E73" w:rsidRDefault="001B5A1B" w:rsidP="00BE18B6">
      <w:pPr>
        <w:numPr>
          <w:ilvl w:val="0"/>
          <w:numId w:val="40"/>
        </w:numPr>
        <w:tabs>
          <w:tab w:val="num" w:pos="851"/>
        </w:tabs>
        <w:spacing w:before="120" w:after="120" w:line="240" w:lineRule="auto"/>
        <w:rPr>
          <w:sz w:val="26"/>
          <w:szCs w:val="26"/>
        </w:rPr>
      </w:pPr>
      <w:r w:rsidRPr="001F3E73">
        <w:rPr>
          <w:sz w:val="26"/>
          <w:szCs w:val="26"/>
        </w:rPr>
        <w:t>Khoảng cách bố trí thiết bị trong điều kiện làm việc bình thường và sự cố không gây hư hỏng thiết bị, không gây ngắn mạch giữa các pha hoặc giữa pha với đất và không gây nguy hiểm cho nhân viên vận hành;</w:t>
      </w:r>
    </w:p>
    <w:p w14:paraId="5055CA6F" w14:textId="77777777" w:rsidR="001B5A1B" w:rsidRPr="001F3E73" w:rsidRDefault="001B5A1B" w:rsidP="00BE18B6">
      <w:pPr>
        <w:numPr>
          <w:ilvl w:val="0"/>
          <w:numId w:val="40"/>
        </w:numPr>
        <w:tabs>
          <w:tab w:val="num" w:pos="851"/>
        </w:tabs>
        <w:spacing w:before="120" w:after="120" w:line="240" w:lineRule="auto"/>
        <w:rPr>
          <w:sz w:val="26"/>
          <w:szCs w:val="26"/>
        </w:rPr>
      </w:pPr>
      <w:r w:rsidRPr="001F3E73">
        <w:rPr>
          <w:sz w:val="26"/>
          <w:szCs w:val="26"/>
        </w:rPr>
        <w:t>Bảo đảm khả năng di chuyển dễ dàng các thiết bị điện trong quá trình lắp đặt.</w:t>
      </w:r>
    </w:p>
    <w:p w14:paraId="1D5AB733" w14:textId="115B663E" w:rsidR="009E305B" w:rsidRPr="001F3E73" w:rsidRDefault="009E305B" w:rsidP="00104C6B">
      <w:pPr>
        <w:pStyle w:val="StyleHeading2TimesNewRoman13ptJustifiedBefore6pt0"/>
        <w:widowControl w:val="0"/>
        <w:tabs>
          <w:tab w:val="left" w:pos="851"/>
        </w:tabs>
        <w:spacing w:before="120" w:line="240" w:lineRule="auto"/>
        <w:ind w:left="0" w:firstLine="567"/>
        <w:outlineLvl w:val="4"/>
        <w:rPr>
          <w:b/>
          <w:bCs/>
          <w:szCs w:val="26"/>
          <w:lang w:eastAsia="x-none"/>
        </w:rPr>
      </w:pPr>
      <w:r w:rsidRPr="001F3E73">
        <w:rPr>
          <w:b/>
          <w:bCs/>
          <w:szCs w:val="26"/>
          <w:lang w:eastAsia="x-none"/>
        </w:rPr>
        <w:t>1.</w:t>
      </w:r>
      <w:r w:rsidR="00C66BB6" w:rsidRPr="001F3E73">
        <w:rPr>
          <w:b/>
          <w:bCs/>
          <w:szCs w:val="26"/>
          <w:lang w:eastAsia="x-none"/>
        </w:rPr>
        <w:t>4</w:t>
      </w:r>
      <w:r w:rsidRPr="001F3E73">
        <w:rPr>
          <w:b/>
          <w:bCs/>
          <w:szCs w:val="26"/>
          <w:lang w:eastAsia="x-none"/>
        </w:rPr>
        <w:t xml:space="preserve">.4.2 </w:t>
      </w:r>
      <w:r w:rsidRPr="001F3E73">
        <w:rPr>
          <w:b/>
          <w:bCs/>
          <w:szCs w:val="26"/>
        </w:rPr>
        <w:t>Hệ thống phân phối 500kV</w:t>
      </w:r>
    </w:p>
    <w:p w14:paraId="3C32EC08" w14:textId="7C9815EC" w:rsidR="009E305B" w:rsidRPr="001F3E73" w:rsidRDefault="009E305B" w:rsidP="00BE18B6">
      <w:pPr>
        <w:numPr>
          <w:ilvl w:val="0"/>
          <w:numId w:val="40"/>
        </w:numPr>
        <w:tabs>
          <w:tab w:val="num" w:pos="851"/>
        </w:tabs>
        <w:spacing w:before="120" w:after="120" w:line="240" w:lineRule="auto"/>
        <w:rPr>
          <w:sz w:val="26"/>
          <w:szCs w:val="26"/>
        </w:rPr>
      </w:pPr>
      <w:r w:rsidRPr="001F3E73">
        <w:rPr>
          <w:sz w:val="26"/>
          <w:szCs w:val="26"/>
        </w:rPr>
        <w:t xml:space="preserve">Giàn thanh cái </w:t>
      </w:r>
      <w:r w:rsidR="009A6F89" w:rsidRPr="001F3E73">
        <w:rPr>
          <w:sz w:val="26"/>
          <w:szCs w:val="26"/>
        </w:rPr>
        <w:t>50</w:t>
      </w:r>
      <w:r w:rsidRPr="001F3E73">
        <w:rPr>
          <w:sz w:val="26"/>
          <w:szCs w:val="26"/>
        </w:rPr>
        <w:t xml:space="preserve">0kV và các thiết bị phân phối </w:t>
      </w:r>
      <w:r w:rsidR="009A6F89" w:rsidRPr="001F3E73">
        <w:rPr>
          <w:sz w:val="26"/>
          <w:szCs w:val="26"/>
        </w:rPr>
        <w:t>50</w:t>
      </w:r>
      <w:r w:rsidRPr="001F3E73">
        <w:rPr>
          <w:sz w:val="26"/>
          <w:szCs w:val="26"/>
        </w:rPr>
        <w:t xml:space="preserve">0kV được bố trí ngoài trời. Các xuất tuyến </w:t>
      </w:r>
      <w:r w:rsidR="009A6F89" w:rsidRPr="001F3E73">
        <w:rPr>
          <w:sz w:val="26"/>
          <w:szCs w:val="26"/>
        </w:rPr>
        <w:t>50</w:t>
      </w:r>
      <w:r w:rsidRPr="001F3E73">
        <w:rPr>
          <w:sz w:val="26"/>
          <w:szCs w:val="26"/>
        </w:rPr>
        <w:t xml:space="preserve">0kV được bố trí nằm về hướng </w:t>
      </w:r>
      <w:r w:rsidR="00AF2A5D" w:rsidRPr="001F3E73">
        <w:rPr>
          <w:sz w:val="26"/>
          <w:szCs w:val="26"/>
        </w:rPr>
        <w:t xml:space="preserve">Bắc </w:t>
      </w:r>
      <w:r w:rsidRPr="001F3E73">
        <w:rPr>
          <w:sz w:val="26"/>
          <w:szCs w:val="26"/>
        </w:rPr>
        <w:t xml:space="preserve">để thuận lợi đấu nối đến </w:t>
      </w:r>
      <w:r w:rsidR="009A6F89" w:rsidRPr="001F3E73">
        <w:rPr>
          <w:sz w:val="26"/>
          <w:szCs w:val="26"/>
        </w:rPr>
        <w:t>TBA 500kV Bắc Giang và TBA 500kV Hiệp Hòa</w:t>
      </w:r>
      <w:r w:rsidRPr="001F3E73">
        <w:rPr>
          <w:sz w:val="26"/>
          <w:szCs w:val="26"/>
        </w:rPr>
        <w:t>.</w:t>
      </w:r>
    </w:p>
    <w:p w14:paraId="0895B3D8" w14:textId="1FD091A2" w:rsidR="009E305B" w:rsidRPr="001F3E73" w:rsidRDefault="009E305B" w:rsidP="00BE18B6">
      <w:pPr>
        <w:numPr>
          <w:ilvl w:val="0"/>
          <w:numId w:val="40"/>
        </w:numPr>
        <w:tabs>
          <w:tab w:val="num" w:pos="851"/>
        </w:tabs>
        <w:spacing w:before="120" w:after="120" w:line="240" w:lineRule="auto"/>
        <w:rPr>
          <w:sz w:val="26"/>
          <w:szCs w:val="26"/>
        </w:rPr>
      </w:pPr>
      <w:r w:rsidRPr="001F3E73">
        <w:rPr>
          <w:sz w:val="26"/>
          <w:szCs w:val="26"/>
        </w:rPr>
        <w:t xml:space="preserve">Máy biến áp lực </w:t>
      </w:r>
      <w:r w:rsidR="009A6F89" w:rsidRPr="001F3E73">
        <w:rPr>
          <w:sz w:val="26"/>
          <w:szCs w:val="26"/>
        </w:rPr>
        <w:t>50</w:t>
      </w:r>
      <w:r w:rsidRPr="001F3E73">
        <w:rPr>
          <w:sz w:val="26"/>
          <w:szCs w:val="26"/>
        </w:rPr>
        <w:t>0/</w:t>
      </w:r>
      <w:r w:rsidR="009A6F89" w:rsidRPr="001F3E73">
        <w:rPr>
          <w:sz w:val="26"/>
          <w:szCs w:val="26"/>
        </w:rPr>
        <w:t>22</w:t>
      </w:r>
      <w:r w:rsidRPr="001F3E73">
        <w:rPr>
          <w:sz w:val="26"/>
          <w:szCs w:val="26"/>
        </w:rPr>
        <w:t>0/</w:t>
      </w:r>
      <w:r w:rsidR="009A6F89" w:rsidRPr="001F3E73">
        <w:rPr>
          <w:sz w:val="26"/>
          <w:szCs w:val="26"/>
        </w:rPr>
        <w:t>35</w:t>
      </w:r>
      <w:r w:rsidRPr="001F3E73">
        <w:rPr>
          <w:sz w:val="26"/>
          <w:szCs w:val="26"/>
        </w:rPr>
        <w:t>kV-</w:t>
      </w:r>
      <w:r w:rsidR="009A6F89" w:rsidRPr="001F3E73">
        <w:rPr>
          <w:sz w:val="26"/>
          <w:szCs w:val="26"/>
        </w:rPr>
        <w:t>90</w:t>
      </w:r>
      <w:r w:rsidRPr="001F3E73">
        <w:rPr>
          <w:sz w:val="26"/>
          <w:szCs w:val="26"/>
        </w:rPr>
        <w:t>0MVA được bố trí ngoài trời, giai đoạn này lắp 0</w:t>
      </w:r>
      <w:r w:rsidR="009A6F89" w:rsidRPr="001F3E73">
        <w:rPr>
          <w:sz w:val="26"/>
          <w:szCs w:val="26"/>
        </w:rPr>
        <w:t>2</w:t>
      </w:r>
      <w:r w:rsidRPr="001F3E73">
        <w:rPr>
          <w:sz w:val="26"/>
          <w:szCs w:val="26"/>
        </w:rPr>
        <w:t xml:space="preserve"> máy biến áp và dự phòng vị trí lắp MBA thứ </w:t>
      </w:r>
      <w:r w:rsidR="009A6F89" w:rsidRPr="001F3E73">
        <w:rPr>
          <w:sz w:val="26"/>
          <w:szCs w:val="26"/>
        </w:rPr>
        <w:t>3</w:t>
      </w:r>
      <w:r w:rsidRPr="001F3E73">
        <w:rPr>
          <w:sz w:val="26"/>
          <w:szCs w:val="26"/>
        </w:rPr>
        <w:t>.</w:t>
      </w:r>
    </w:p>
    <w:p w14:paraId="72211D23" w14:textId="588222CF" w:rsidR="009E305B" w:rsidRPr="001F3E73" w:rsidRDefault="009E305B" w:rsidP="00BE18B6">
      <w:pPr>
        <w:numPr>
          <w:ilvl w:val="0"/>
          <w:numId w:val="40"/>
        </w:numPr>
        <w:tabs>
          <w:tab w:val="num" w:pos="851"/>
        </w:tabs>
        <w:spacing w:before="120" w:after="120" w:line="240" w:lineRule="auto"/>
        <w:rPr>
          <w:sz w:val="26"/>
          <w:szCs w:val="26"/>
        </w:rPr>
      </w:pPr>
      <w:r w:rsidRPr="001F3E73">
        <w:rPr>
          <w:sz w:val="26"/>
          <w:szCs w:val="26"/>
        </w:rPr>
        <w:t>Mặt bằng bố trí thiết bị đủ để bố trí lắp đặt các thiết bị trong giai đoạn này (04 ngăn đường dây, 0</w:t>
      </w:r>
      <w:r w:rsidR="009A6F89" w:rsidRPr="001F3E73">
        <w:rPr>
          <w:sz w:val="26"/>
          <w:szCs w:val="26"/>
        </w:rPr>
        <w:t>2</w:t>
      </w:r>
      <w:r w:rsidRPr="001F3E73">
        <w:rPr>
          <w:sz w:val="26"/>
          <w:szCs w:val="26"/>
        </w:rPr>
        <w:t xml:space="preserve"> ngăn lộ tổng MBA, 01 ngăn </w:t>
      </w:r>
      <w:r w:rsidR="009A6F89" w:rsidRPr="001F3E73">
        <w:rPr>
          <w:sz w:val="26"/>
          <w:szCs w:val="26"/>
        </w:rPr>
        <w:t>phân đoạn thanh cái</w:t>
      </w:r>
      <w:r w:rsidRPr="001F3E73">
        <w:rPr>
          <w:sz w:val="26"/>
          <w:szCs w:val="26"/>
        </w:rPr>
        <w:t xml:space="preserve">) và dự phòng vị trí để lắp đặt 02 ngăn lộ đường dây, 01 ngăn lộ tổng cho MBA </w:t>
      </w:r>
      <w:r w:rsidR="009A6F89" w:rsidRPr="001F3E73">
        <w:rPr>
          <w:sz w:val="26"/>
          <w:szCs w:val="26"/>
        </w:rPr>
        <w:t>50</w:t>
      </w:r>
      <w:r w:rsidRPr="001F3E73">
        <w:rPr>
          <w:sz w:val="26"/>
          <w:szCs w:val="26"/>
        </w:rPr>
        <w:t xml:space="preserve">0kV thứ </w:t>
      </w:r>
      <w:r w:rsidR="009A6F89" w:rsidRPr="001F3E73">
        <w:rPr>
          <w:sz w:val="26"/>
          <w:szCs w:val="26"/>
        </w:rPr>
        <w:t>3</w:t>
      </w:r>
      <w:r w:rsidRPr="001F3E73">
        <w:rPr>
          <w:sz w:val="26"/>
          <w:szCs w:val="26"/>
        </w:rPr>
        <w:t xml:space="preserve"> và 01 ngăn </w:t>
      </w:r>
      <w:r w:rsidR="009A6F89" w:rsidRPr="001F3E73">
        <w:rPr>
          <w:sz w:val="26"/>
          <w:szCs w:val="26"/>
        </w:rPr>
        <w:t>phân đoạn thanh cái thứ 2</w:t>
      </w:r>
      <w:r w:rsidRPr="001F3E73">
        <w:rPr>
          <w:sz w:val="26"/>
          <w:szCs w:val="26"/>
        </w:rPr>
        <w:t>;</w:t>
      </w:r>
    </w:p>
    <w:p w14:paraId="7B67C657" w14:textId="6B6F7B6D" w:rsidR="009E305B" w:rsidRPr="001F3E73" w:rsidRDefault="009E305B" w:rsidP="00BE18B6">
      <w:pPr>
        <w:numPr>
          <w:ilvl w:val="0"/>
          <w:numId w:val="40"/>
        </w:numPr>
        <w:tabs>
          <w:tab w:val="num" w:pos="851"/>
        </w:tabs>
        <w:spacing w:before="120" w:after="120" w:line="240" w:lineRule="auto"/>
        <w:rPr>
          <w:sz w:val="26"/>
          <w:szCs w:val="26"/>
        </w:rPr>
      </w:pPr>
      <w:r w:rsidRPr="001F3E73">
        <w:rPr>
          <w:sz w:val="26"/>
          <w:szCs w:val="26"/>
        </w:rPr>
        <w:t>Thứ tự các ngăn lộ được bố trí phù hợp với sơ đồ thiết kế và thuận tiện cho đấu nối đường dây</w:t>
      </w:r>
      <w:r w:rsidR="009A6F89" w:rsidRPr="001F3E73">
        <w:rPr>
          <w:sz w:val="26"/>
          <w:szCs w:val="26"/>
        </w:rPr>
        <w:t xml:space="preserve"> 500</w:t>
      </w:r>
      <w:r w:rsidRPr="001F3E73">
        <w:rPr>
          <w:sz w:val="26"/>
          <w:szCs w:val="26"/>
        </w:rPr>
        <w:t>kV, có khoảng cách an toàn tuân thủ theo quy phạm hiện hành.</w:t>
      </w:r>
    </w:p>
    <w:p w14:paraId="0643D793" w14:textId="75647466" w:rsidR="001B5A1B" w:rsidRPr="001F3E73" w:rsidRDefault="001B5A1B" w:rsidP="00104C6B">
      <w:pPr>
        <w:pStyle w:val="StyleHeading2TimesNewRoman13ptJustifiedBefore6pt0"/>
        <w:widowControl w:val="0"/>
        <w:tabs>
          <w:tab w:val="left" w:pos="851"/>
        </w:tabs>
        <w:spacing w:before="120" w:line="240" w:lineRule="auto"/>
        <w:ind w:left="0" w:firstLine="567"/>
        <w:outlineLvl w:val="4"/>
        <w:rPr>
          <w:b/>
          <w:bCs/>
          <w:szCs w:val="26"/>
          <w:lang w:eastAsia="x-none"/>
        </w:rPr>
      </w:pPr>
      <w:r w:rsidRPr="001F3E73">
        <w:rPr>
          <w:b/>
          <w:bCs/>
          <w:szCs w:val="26"/>
          <w:lang w:eastAsia="x-none"/>
        </w:rPr>
        <w:t>1.</w:t>
      </w:r>
      <w:r w:rsidR="00C66BB6" w:rsidRPr="001F3E73">
        <w:rPr>
          <w:b/>
          <w:bCs/>
          <w:szCs w:val="26"/>
          <w:lang w:eastAsia="x-none"/>
        </w:rPr>
        <w:t>4</w:t>
      </w:r>
      <w:r w:rsidRPr="001F3E73">
        <w:rPr>
          <w:b/>
          <w:bCs/>
          <w:szCs w:val="26"/>
          <w:lang w:eastAsia="x-none"/>
        </w:rPr>
        <w:t>.4.</w:t>
      </w:r>
      <w:r w:rsidR="00D920F7" w:rsidRPr="001F3E73">
        <w:rPr>
          <w:b/>
          <w:bCs/>
          <w:szCs w:val="26"/>
          <w:lang w:eastAsia="x-none"/>
        </w:rPr>
        <w:t>3</w:t>
      </w:r>
      <w:r w:rsidRPr="001F3E73">
        <w:rPr>
          <w:b/>
          <w:bCs/>
          <w:szCs w:val="26"/>
          <w:lang w:eastAsia="x-none"/>
        </w:rPr>
        <w:t xml:space="preserve"> </w:t>
      </w:r>
      <w:bookmarkStart w:id="12" w:name="_Toc10105197"/>
      <w:bookmarkStart w:id="13" w:name="_Toc66890137"/>
      <w:r w:rsidRPr="001F3E73">
        <w:rPr>
          <w:b/>
          <w:bCs/>
          <w:szCs w:val="26"/>
        </w:rPr>
        <w:t>Hệ thống phân phối 220kV</w:t>
      </w:r>
      <w:bookmarkEnd w:id="12"/>
      <w:bookmarkEnd w:id="13"/>
    </w:p>
    <w:p w14:paraId="73B1CE4F" w14:textId="11FC21B9" w:rsidR="001B5A1B" w:rsidRPr="001F3E73" w:rsidRDefault="001B5A1B" w:rsidP="00BE18B6">
      <w:pPr>
        <w:numPr>
          <w:ilvl w:val="0"/>
          <w:numId w:val="40"/>
        </w:numPr>
        <w:tabs>
          <w:tab w:val="num" w:pos="851"/>
        </w:tabs>
        <w:spacing w:before="120" w:after="120" w:line="240" w:lineRule="auto"/>
        <w:rPr>
          <w:sz w:val="26"/>
          <w:szCs w:val="26"/>
        </w:rPr>
      </w:pPr>
      <w:r w:rsidRPr="001F3E73">
        <w:rPr>
          <w:sz w:val="26"/>
          <w:szCs w:val="26"/>
        </w:rPr>
        <w:lastRenderedPageBreak/>
        <w:t xml:space="preserve">Giàn thanh cái 220kV và các thiết bị phân phối 220kV được bố trí ngoài trời. Các xuất tuyến 220kV được bố trí nằm về hướng </w:t>
      </w:r>
      <w:r w:rsidR="009A6F89" w:rsidRPr="001F3E73">
        <w:rPr>
          <w:sz w:val="26"/>
          <w:szCs w:val="26"/>
        </w:rPr>
        <w:t>Nam</w:t>
      </w:r>
      <w:r w:rsidRPr="001F3E73">
        <w:rPr>
          <w:sz w:val="26"/>
          <w:szCs w:val="26"/>
        </w:rPr>
        <w:t xml:space="preserve"> để thuận lợi đấu nối đến </w:t>
      </w:r>
      <w:r w:rsidR="009A6F89" w:rsidRPr="001F3E73">
        <w:rPr>
          <w:sz w:val="26"/>
          <w:szCs w:val="26"/>
        </w:rPr>
        <w:t xml:space="preserve">TBA 220kV Bắc Ninh 4 </w:t>
      </w:r>
      <w:r w:rsidRPr="001F3E73">
        <w:rPr>
          <w:sz w:val="26"/>
          <w:szCs w:val="26"/>
        </w:rPr>
        <w:t xml:space="preserve">và </w:t>
      </w:r>
      <w:r w:rsidR="009A6F89" w:rsidRPr="001F3E73">
        <w:rPr>
          <w:sz w:val="26"/>
          <w:szCs w:val="26"/>
        </w:rPr>
        <w:t>TBA 220kV Bắc Ninh 7</w:t>
      </w:r>
      <w:r w:rsidRPr="001F3E73">
        <w:rPr>
          <w:sz w:val="26"/>
          <w:szCs w:val="26"/>
        </w:rPr>
        <w:t>.</w:t>
      </w:r>
    </w:p>
    <w:p w14:paraId="0744977A" w14:textId="7796331A" w:rsidR="001B5A1B" w:rsidRPr="001F3E73" w:rsidRDefault="00AF2A5D" w:rsidP="0081259E">
      <w:pPr>
        <w:numPr>
          <w:ilvl w:val="0"/>
          <w:numId w:val="40"/>
        </w:numPr>
        <w:tabs>
          <w:tab w:val="num" w:pos="851"/>
        </w:tabs>
        <w:spacing w:before="120" w:after="120" w:line="240" w:lineRule="auto"/>
        <w:rPr>
          <w:sz w:val="26"/>
          <w:szCs w:val="26"/>
        </w:rPr>
      </w:pPr>
      <w:r w:rsidRPr="001F3E73">
        <w:rPr>
          <w:sz w:val="26"/>
          <w:szCs w:val="26"/>
        </w:rPr>
        <w:t xml:space="preserve">Dự phòng đất để lắp 02 </w:t>
      </w:r>
      <w:r w:rsidR="001B5A1B" w:rsidRPr="001F3E73">
        <w:rPr>
          <w:sz w:val="26"/>
          <w:szCs w:val="26"/>
        </w:rPr>
        <w:t xml:space="preserve">Máy biến áp lực 220/110/22kV-250MVA </w:t>
      </w:r>
      <w:r w:rsidRPr="001F3E73">
        <w:rPr>
          <w:sz w:val="26"/>
          <w:szCs w:val="26"/>
        </w:rPr>
        <w:t xml:space="preserve"> trong giai đoạn 2031-2035</w:t>
      </w:r>
    </w:p>
    <w:p w14:paraId="6D73D0A6" w14:textId="0DC9F203" w:rsidR="001B5A1B" w:rsidRPr="001F3E73" w:rsidRDefault="001B5A1B" w:rsidP="00BE18B6">
      <w:pPr>
        <w:numPr>
          <w:ilvl w:val="0"/>
          <w:numId w:val="40"/>
        </w:numPr>
        <w:tabs>
          <w:tab w:val="num" w:pos="851"/>
        </w:tabs>
        <w:spacing w:before="120" w:after="120" w:line="240" w:lineRule="auto"/>
        <w:rPr>
          <w:sz w:val="26"/>
          <w:szCs w:val="26"/>
        </w:rPr>
      </w:pPr>
      <w:r w:rsidRPr="001F3E73">
        <w:rPr>
          <w:sz w:val="26"/>
          <w:szCs w:val="26"/>
        </w:rPr>
        <w:t>Mặt bằng bố trí thiết bị đủ để bố trí lắp đặt các thiết bị trong giai đoạn này (04 ngăn đường dây, 0</w:t>
      </w:r>
      <w:r w:rsidR="009A6F89" w:rsidRPr="001F3E73">
        <w:rPr>
          <w:sz w:val="26"/>
          <w:szCs w:val="26"/>
        </w:rPr>
        <w:t>2</w:t>
      </w:r>
      <w:r w:rsidRPr="001F3E73">
        <w:rPr>
          <w:sz w:val="26"/>
          <w:szCs w:val="26"/>
        </w:rPr>
        <w:t xml:space="preserve"> ngăn lộ tổng MBA, 01 ngăn liên lạc</w:t>
      </w:r>
      <w:r w:rsidR="009A6F89" w:rsidRPr="001F3E73">
        <w:rPr>
          <w:sz w:val="26"/>
          <w:szCs w:val="26"/>
        </w:rPr>
        <w:t>, 01 ngăn máy cắt đường vòng và 01 ngăn phân đoạn thanh cái</w:t>
      </w:r>
      <w:r w:rsidRPr="001F3E73">
        <w:rPr>
          <w:sz w:val="26"/>
          <w:szCs w:val="26"/>
        </w:rPr>
        <w:t xml:space="preserve">) và dự phòng vị trí để lắp đặt 02 ngăn lộ đường dây, 01 ngăn lộ tổng cho MBA </w:t>
      </w:r>
      <w:r w:rsidR="009A6F89" w:rsidRPr="001F3E73">
        <w:rPr>
          <w:sz w:val="26"/>
          <w:szCs w:val="26"/>
        </w:rPr>
        <w:t>50</w:t>
      </w:r>
      <w:r w:rsidRPr="001F3E73">
        <w:rPr>
          <w:sz w:val="26"/>
          <w:szCs w:val="26"/>
        </w:rPr>
        <w:t xml:space="preserve">0kV thứ </w:t>
      </w:r>
      <w:r w:rsidR="009A6F89" w:rsidRPr="001F3E73">
        <w:rPr>
          <w:sz w:val="26"/>
          <w:szCs w:val="26"/>
        </w:rPr>
        <w:t>3, 02 ngăn lộ tổng cho MBA 220kV,</w:t>
      </w:r>
      <w:r w:rsidRPr="001F3E73">
        <w:rPr>
          <w:sz w:val="26"/>
          <w:szCs w:val="26"/>
        </w:rPr>
        <w:t xml:space="preserve"> </w:t>
      </w:r>
      <w:r w:rsidR="009A6F89" w:rsidRPr="001F3E73">
        <w:rPr>
          <w:sz w:val="26"/>
          <w:szCs w:val="26"/>
        </w:rPr>
        <w:t>01 ngăn liên lạc, 01 ngăn máy cắt đường vòng và 01 ngăn phân đoạn thanh cái thứ 2</w:t>
      </w:r>
      <w:r w:rsidRPr="001F3E73">
        <w:rPr>
          <w:sz w:val="26"/>
          <w:szCs w:val="26"/>
        </w:rPr>
        <w:t>;</w:t>
      </w:r>
    </w:p>
    <w:p w14:paraId="0F186C64" w14:textId="77777777" w:rsidR="001B5A1B" w:rsidRPr="001F3E73" w:rsidRDefault="001B5A1B" w:rsidP="00BE18B6">
      <w:pPr>
        <w:numPr>
          <w:ilvl w:val="0"/>
          <w:numId w:val="40"/>
        </w:numPr>
        <w:tabs>
          <w:tab w:val="num" w:pos="851"/>
        </w:tabs>
        <w:spacing w:before="120" w:after="120" w:line="240" w:lineRule="auto"/>
        <w:rPr>
          <w:sz w:val="26"/>
          <w:szCs w:val="26"/>
        </w:rPr>
      </w:pPr>
      <w:r w:rsidRPr="001F3E73">
        <w:rPr>
          <w:sz w:val="26"/>
          <w:szCs w:val="26"/>
        </w:rPr>
        <w:t>Thứ tự các ngăn lộ được bố trí phù hợp với sơ đồ thiết kế và thuận tiện cho đấu nối đường dây 220kV, có khoảng cách an toàn tuân thủ theo quy phạm hiện hành.</w:t>
      </w:r>
    </w:p>
    <w:p w14:paraId="1576B32F" w14:textId="37222D57" w:rsidR="00AF2A5D" w:rsidRPr="001F3E73" w:rsidRDefault="00AF2A5D" w:rsidP="00104C6B">
      <w:pPr>
        <w:pStyle w:val="StyleHeading2TimesNewRoman13ptJustifiedBefore6pt0"/>
        <w:widowControl w:val="0"/>
        <w:tabs>
          <w:tab w:val="left" w:pos="851"/>
        </w:tabs>
        <w:spacing w:before="120" w:line="240" w:lineRule="auto"/>
        <w:ind w:left="567" w:firstLine="0"/>
        <w:outlineLvl w:val="4"/>
        <w:rPr>
          <w:b/>
          <w:bCs/>
          <w:szCs w:val="26"/>
          <w:lang w:eastAsia="x-none"/>
        </w:rPr>
      </w:pPr>
      <w:r w:rsidRPr="001F3E73">
        <w:rPr>
          <w:b/>
          <w:bCs/>
          <w:szCs w:val="26"/>
          <w:lang w:eastAsia="x-none"/>
        </w:rPr>
        <w:t>1.4.4.</w:t>
      </w:r>
      <w:r w:rsidR="00D920F7" w:rsidRPr="001F3E73">
        <w:rPr>
          <w:b/>
          <w:bCs/>
          <w:szCs w:val="26"/>
          <w:lang w:eastAsia="x-none"/>
        </w:rPr>
        <w:t>4</w:t>
      </w:r>
      <w:r w:rsidRPr="001F3E73">
        <w:rPr>
          <w:b/>
          <w:bCs/>
          <w:szCs w:val="26"/>
          <w:lang w:eastAsia="x-none"/>
        </w:rPr>
        <w:t xml:space="preserve"> </w:t>
      </w:r>
      <w:r w:rsidRPr="001F3E73">
        <w:rPr>
          <w:b/>
          <w:bCs/>
          <w:szCs w:val="26"/>
        </w:rPr>
        <w:t>Hệ thống phân phối 110kV</w:t>
      </w:r>
    </w:p>
    <w:p w14:paraId="74A5BDFE" w14:textId="4524D6AE" w:rsidR="00AF2A5D" w:rsidRPr="001F3E73" w:rsidRDefault="00AF2A5D" w:rsidP="00BE18B6">
      <w:pPr>
        <w:numPr>
          <w:ilvl w:val="0"/>
          <w:numId w:val="40"/>
        </w:numPr>
        <w:tabs>
          <w:tab w:val="num" w:pos="851"/>
        </w:tabs>
        <w:spacing w:before="120" w:after="120" w:line="240" w:lineRule="auto"/>
        <w:rPr>
          <w:sz w:val="26"/>
          <w:szCs w:val="26"/>
        </w:rPr>
      </w:pPr>
      <w:r w:rsidRPr="001F3E73">
        <w:rPr>
          <w:sz w:val="26"/>
          <w:szCs w:val="26"/>
        </w:rPr>
        <w:t>Dự phòng đất để xây dựng HTPP 110kV trong giai đoạn 2031-2035</w:t>
      </w:r>
    </w:p>
    <w:p w14:paraId="35FF3581" w14:textId="54CAC9FB" w:rsidR="001B5A1B" w:rsidRPr="001F3E73" w:rsidRDefault="001B5A1B" w:rsidP="00104C6B">
      <w:pPr>
        <w:pStyle w:val="StyleHeading2TimesNewRoman13ptJustifiedBefore6pt0"/>
        <w:widowControl w:val="0"/>
        <w:tabs>
          <w:tab w:val="left" w:pos="851"/>
        </w:tabs>
        <w:spacing w:before="120" w:line="240" w:lineRule="auto"/>
        <w:ind w:left="0" w:firstLine="567"/>
        <w:outlineLvl w:val="4"/>
        <w:rPr>
          <w:b/>
          <w:bCs/>
          <w:szCs w:val="26"/>
          <w:lang w:eastAsia="x-none"/>
        </w:rPr>
      </w:pPr>
      <w:r w:rsidRPr="001F3E73">
        <w:rPr>
          <w:b/>
          <w:bCs/>
          <w:szCs w:val="26"/>
          <w:lang w:eastAsia="x-none"/>
        </w:rPr>
        <w:t>1.</w:t>
      </w:r>
      <w:r w:rsidR="00C66BB6" w:rsidRPr="001F3E73">
        <w:rPr>
          <w:b/>
          <w:bCs/>
          <w:szCs w:val="26"/>
          <w:lang w:eastAsia="x-none"/>
        </w:rPr>
        <w:t>4</w:t>
      </w:r>
      <w:r w:rsidRPr="001F3E73">
        <w:rPr>
          <w:b/>
          <w:bCs/>
          <w:szCs w:val="26"/>
          <w:lang w:eastAsia="x-none"/>
        </w:rPr>
        <w:t>.4.</w:t>
      </w:r>
      <w:r w:rsidR="00D920F7" w:rsidRPr="001F3E73">
        <w:rPr>
          <w:b/>
          <w:bCs/>
          <w:szCs w:val="26"/>
          <w:lang w:eastAsia="x-none"/>
        </w:rPr>
        <w:t>5</w:t>
      </w:r>
      <w:r w:rsidR="002412AC" w:rsidRPr="001F3E73">
        <w:rPr>
          <w:b/>
          <w:bCs/>
          <w:szCs w:val="26"/>
          <w:lang w:eastAsia="x-none"/>
        </w:rPr>
        <w:t xml:space="preserve"> </w:t>
      </w:r>
      <w:r w:rsidRPr="001F3E73">
        <w:rPr>
          <w:b/>
          <w:bCs/>
          <w:szCs w:val="26"/>
          <w:lang w:eastAsia="x-none"/>
        </w:rPr>
        <w:t xml:space="preserve">Hệ thống phân phối </w:t>
      </w:r>
      <w:r w:rsidR="009A6F89" w:rsidRPr="001F3E73">
        <w:rPr>
          <w:b/>
          <w:bCs/>
          <w:szCs w:val="26"/>
          <w:lang w:eastAsia="x-none"/>
        </w:rPr>
        <w:t>35</w:t>
      </w:r>
      <w:r w:rsidRPr="001F3E73">
        <w:rPr>
          <w:b/>
          <w:bCs/>
          <w:szCs w:val="26"/>
          <w:lang w:eastAsia="x-none"/>
        </w:rPr>
        <w:t xml:space="preserve">kV </w:t>
      </w:r>
      <w:r w:rsidR="00AF2A5D" w:rsidRPr="001F3E73">
        <w:rPr>
          <w:b/>
          <w:bCs/>
          <w:szCs w:val="26"/>
          <w:lang w:eastAsia="x-none"/>
        </w:rPr>
        <w:t xml:space="preserve">cấp điện </w:t>
      </w:r>
      <w:r w:rsidRPr="001F3E73">
        <w:rPr>
          <w:b/>
          <w:bCs/>
          <w:szCs w:val="26"/>
          <w:lang w:eastAsia="x-none"/>
        </w:rPr>
        <w:t>MBA tự dùng</w:t>
      </w:r>
    </w:p>
    <w:p w14:paraId="1AB45C73" w14:textId="2D14482E" w:rsidR="001B5A1B" w:rsidRPr="001F3E73" w:rsidRDefault="001B5A1B" w:rsidP="00BE18B6">
      <w:pPr>
        <w:numPr>
          <w:ilvl w:val="0"/>
          <w:numId w:val="40"/>
        </w:numPr>
        <w:tabs>
          <w:tab w:val="num" w:pos="851"/>
        </w:tabs>
        <w:spacing w:before="120" w:after="120" w:line="240" w:lineRule="auto"/>
        <w:rPr>
          <w:sz w:val="26"/>
          <w:szCs w:val="26"/>
        </w:rPr>
      </w:pPr>
      <w:r w:rsidRPr="001F3E73">
        <w:rPr>
          <w:sz w:val="26"/>
          <w:szCs w:val="26"/>
        </w:rPr>
        <w:t xml:space="preserve">Sân phân phối </w:t>
      </w:r>
      <w:r w:rsidR="009A6F89" w:rsidRPr="001F3E73">
        <w:rPr>
          <w:sz w:val="26"/>
          <w:szCs w:val="26"/>
        </w:rPr>
        <w:t>35</w:t>
      </w:r>
      <w:r w:rsidRPr="001F3E73">
        <w:rPr>
          <w:sz w:val="26"/>
          <w:szCs w:val="26"/>
        </w:rPr>
        <w:t>kV được bố trí ngoài trời;</w:t>
      </w:r>
    </w:p>
    <w:p w14:paraId="144B5F4D" w14:textId="77777777" w:rsidR="001B5A1B" w:rsidRPr="001F3E73" w:rsidRDefault="001B5A1B" w:rsidP="00BE18B6">
      <w:pPr>
        <w:numPr>
          <w:ilvl w:val="0"/>
          <w:numId w:val="40"/>
        </w:numPr>
        <w:tabs>
          <w:tab w:val="num" w:pos="851"/>
        </w:tabs>
        <w:spacing w:before="120" w:after="120" w:line="240" w:lineRule="auto"/>
        <w:rPr>
          <w:sz w:val="26"/>
          <w:szCs w:val="26"/>
        </w:rPr>
      </w:pPr>
      <w:r w:rsidRPr="001F3E73">
        <w:rPr>
          <w:sz w:val="26"/>
          <w:szCs w:val="26"/>
        </w:rPr>
        <w:t>Mặt bằng bố trí thiết bị đủ để bố trí lắp đặt các thiết bị trong giai đoạn này;</w:t>
      </w:r>
    </w:p>
    <w:p w14:paraId="020B87AA" w14:textId="17E73C40" w:rsidR="002412AC" w:rsidRPr="001F3E73" w:rsidRDefault="001B5A1B" w:rsidP="00BE18B6">
      <w:pPr>
        <w:numPr>
          <w:ilvl w:val="0"/>
          <w:numId w:val="40"/>
        </w:numPr>
        <w:tabs>
          <w:tab w:val="num" w:pos="851"/>
        </w:tabs>
        <w:spacing w:before="120" w:after="120" w:line="240" w:lineRule="auto"/>
        <w:rPr>
          <w:sz w:val="26"/>
          <w:szCs w:val="26"/>
        </w:rPr>
      </w:pPr>
      <w:r w:rsidRPr="001F3E73">
        <w:rPr>
          <w:sz w:val="26"/>
          <w:szCs w:val="26"/>
        </w:rPr>
        <w:t>Các thiết bị được bố trí phù hợp với sơ đồ thiết kế, với khoảng cách an toàn tuân thủ theo quy phạm hiện hành.</w:t>
      </w:r>
    </w:p>
    <w:p w14:paraId="04B78602" w14:textId="0299DCF2" w:rsidR="00FA482C" w:rsidRPr="001F3E73" w:rsidRDefault="00FA482C" w:rsidP="00104C6B">
      <w:pPr>
        <w:tabs>
          <w:tab w:val="left" w:pos="851"/>
        </w:tabs>
        <w:spacing w:before="120" w:after="120" w:line="240" w:lineRule="auto"/>
        <w:ind w:firstLine="567"/>
        <w:outlineLvl w:val="3"/>
        <w:rPr>
          <w:rFonts w:ascii="Times New Roman Bold" w:hAnsi="Times New Roman Bold"/>
          <w:b/>
          <w:kern w:val="16"/>
          <w:sz w:val="26"/>
          <w:szCs w:val="26"/>
        </w:rPr>
      </w:pPr>
      <w:r w:rsidRPr="001F3E73">
        <w:rPr>
          <w:rFonts w:ascii="Times New Roman Bold" w:hAnsi="Times New Roman Bold"/>
          <w:b/>
          <w:kern w:val="16"/>
          <w:sz w:val="26"/>
          <w:szCs w:val="26"/>
        </w:rPr>
        <w:t>1.</w:t>
      </w:r>
      <w:r w:rsidR="00C66BB6" w:rsidRPr="001F3E73">
        <w:rPr>
          <w:rFonts w:ascii="Times New Roman Bold" w:hAnsi="Times New Roman Bold"/>
          <w:b/>
          <w:kern w:val="16"/>
          <w:sz w:val="26"/>
          <w:szCs w:val="26"/>
        </w:rPr>
        <w:t>4</w:t>
      </w:r>
      <w:r w:rsidRPr="001F3E73">
        <w:rPr>
          <w:rFonts w:ascii="Times New Roman Bold" w:hAnsi="Times New Roman Bold"/>
          <w:b/>
          <w:kern w:val="16"/>
          <w:sz w:val="26"/>
          <w:szCs w:val="26"/>
        </w:rPr>
        <w:t>.</w:t>
      </w:r>
      <w:r w:rsidR="009F2B5B" w:rsidRPr="001F3E73">
        <w:rPr>
          <w:rFonts w:ascii="Times New Roman Bold" w:hAnsi="Times New Roman Bold"/>
          <w:b/>
          <w:kern w:val="16"/>
          <w:sz w:val="26"/>
          <w:szCs w:val="26"/>
        </w:rPr>
        <w:t>5</w:t>
      </w:r>
      <w:r w:rsidR="009F2B5B" w:rsidRPr="001F3E73">
        <w:rPr>
          <w:rFonts w:ascii="Times New Roman Bold" w:hAnsi="Times New Roman Bold"/>
          <w:b/>
          <w:kern w:val="16"/>
          <w:sz w:val="26"/>
          <w:szCs w:val="26"/>
        </w:rPr>
        <w:tab/>
      </w:r>
      <w:r w:rsidRPr="001F3E73">
        <w:rPr>
          <w:rFonts w:ascii="Times New Roman Bold" w:hAnsi="Times New Roman Bold"/>
          <w:b/>
          <w:kern w:val="16"/>
          <w:sz w:val="26"/>
          <w:szCs w:val="26"/>
        </w:rPr>
        <w:t>Lựa chọn công nghệ áp dụng cho thiết bị đóng cắt</w:t>
      </w:r>
    </w:p>
    <w:p w14:paraId="0F9CB6D3" w14:textId="41F6860C" w:rsidR="00E1619A" w:rsidRPr="001F3E73" w:rsidRDefault="00E1619A" w:rsidP="00BE18B6">
      <w:pPr>
        <w:spacing w:before="120" w:after="120" w:line="240" w:lineRule="auto"/>
        <w:ind w:firstLine="567"/>
        <w:rPr>
          <w:sz w:val="26"/>
          <w:szCs w:val="26"/>
        </w:rPr>
      </w:pPr>
      <w:r w:rsidRPr="001F3E73">
        <w:rPr>
          <w:sz w:val="26"/>
          <w:szCs w:val="26"/>
        </w:rPr>
        <w:t xml:space="preserve">Trạm biến áp </w:t>
      </w:r>
      <w:r w:rsidR="009A6F89" w:rsidRPr="001F3E73">
        <w:rPr>
          <w:sz w:val="26"/>
          <w:szCs w:val="26"/>
        </w:rPr>
        <w:t>50</w:t>
      </w:r>
      <w:r w:rsidRPr="001F3E73">
        <w:rPr>
          <w:sz w:val="26"/>
          <w:szCs w:val="26"/>
        </w:rPr>
        <w:t xml:space="preserve">0kV </w:t>
      </w:r>
      <w:r w:rsidR="009A6F89" w:rsidRPr="001F3E73">
        <w:rPr>
          <w:sz w:val="26"/>
          <w:szCs w:val="26"/>
        </w:rPr>
        <w:t xml:space="preserve">Bắc Ninh 2 </w:t>
      </w:r>
      <w:r w:rsidRPr="001F3E73">
        <w:rPr>
          <w:sz w:val="26"/>
          <w:szCs w:val="26"/>
        </w:rPr>
        <w:t xml:space="preserve">sử dụng công nghệ AIS truyền thống. Các thiết bị đóng cắt </w:t>
      </w:r>
      <w:r w:rsidR="009A6F89" w:rsidRPr="001F3E73">
        <w:rPr>
          <w:sz w:val="26"/>
          <w:szCs w:val="26"/>
        </w:rPr>
        <w:t>50</w:t>
      </w:r>
      <w:r w:rsidRPr="001F3E73">
        <w:rPr>
          <w:sz w:val="26"/>
          <w:szCs w:val="26"/>
        </w:rPr>
        <w:t xml:space="preserve">0kV, </w:t>
      </w:r>
      <w:r w:rsidR="009A6F89" w:rsidRPr="001F3E73">
        <w:rPr>
          <w:sz w:val="26"/>
          <w:szCs w:val="26"/>
        </w:rPr>
        <w:t>22</w:t>
      </w:r>
      <w:r w:rsidRPr="001F3E73">
        <w:rPr>
          <w:sz w:val="26"/>
          <w:szCs w:val="26"/>
        </w:rPr>
        <w:t xml:space="preserve">0kV bố trí ngoài trời. Dòng định mức thiết bị được lựa chọn phù hợp với sơ đồ phát triển lưới điện trong tương lai. </w:t>
      </w:r>
    </w:p>
    <w:p w14:paraId="0A1E63B2" w14:textId="052AA571" w:rsidR="00FA482C" w:rsidRPr="001F3E73" w:rsidRDefault="00FA482C" w:rsidP="00104C6B">
      <w:pPr>
        <w:tabs>
          <w:tab w:val="left" w:pos="851"/>
        </w:tabs>
        <w:spacing w:before="120" w:after="120" w:line="240" w:lineRule="auto"/>
        <w:ind w:firstLine="567"/>
        <w:outlineLvl w:val="3"/>
        <w:rPr>
          <w:rFonts w:ascii="Times New Roman Bold" w:hAnsi="Times New Roman Bold"/>
          <w:b/>
          <w:kern w:val="16"/>
          <w:sz w:val="26"/>
          <w:szCs w:val="26"/>
        </w:rPr>
      </w:pPr>
      <w:r w:rsidRPr="001F3E73">
        <w:rPr>
          <w:rFonts w:ascii="Times New Roman Bold" w:hAnsi="Times New Roman Bold"/>
          <w:b/>
          <w:kern w:val="16"/>
          <w:sz w:val="26"/>
          <w:szCs w:val="26"/>
        </w:rPr>
        <w:t>1.</w:t>
      </w:r>
      <w:r w:rsidR="00C66BB6" w:rsidRPr="001F3E73">
        <w:rPr>
          <w:rFonts w:ascii="Times New Roman Bold" w:hAnsi="Times New Roman Bold"/>
          <w:b/>
          <w:kern w:val="16"/>
          <w:sz w:val="26"/>
          <w:szCs w:val="26"/>
        </w:rPr>
        <w:t>4</w:t>
      </w:r>
      <w:r w:rsidRPr="001F3E73">
        <w:rPr>
          <w:rFonts w:ascii="Times New Roman Bold" w:hAnsi="Times New Roman Bold"/>
          <w:b/>
          <w:kern w:val="16"/>
          <w:sz w:val="26"/>
          <w:szCs w:val="26"/>
        </w:rPr>
        <w:t>.</w:t>
      </w:r>
      <w:r w:rsidR="009F2B5B" w:rsidRPr="001F3E73">
        <w:rPr>
          <w:rFonts w:ascii="Times New Roman Bold" w:hAnsi="Times New Roman Bold"/>
          <w:b/>
          <w:kern w:val="16"/>
          <w:sz w:val="26"/>
          <w:szCs w:val="26"/>
        </w:rPr>
        <w:t>6</w:t>
      </w:r>
      <w:r w:rsidR="009F2B5B" w:rsidRPr="001F3E73">
        <w:rPr>
          <w:rFonts w:ascii="Times New Roman Bold" w:hAnsi="Times New Roman Bold"/>
          <w:b/>
          <w:kern w:val="16"/>
          <w:sz w:val="26"/>
          <w:szCs w:val="26"/>
        </w:rPr>
        <w:tab/>
      </w:r>
      <w:r w:rsidRPr="001F3E73">
        <w:rPr>
          <w:rFonts w:ascii="Times New Roman Bold" w:hAnsi="Times New Roman Bold"/>
          <w:b/>
          <w:kern w:val="16"/>
          <w:sz w:val="26"/>
          <w:szCs w:val="26"/>
        </w:rPr>
        <w:t>Lựa chọn giải pháp kỹ thuật hệ thống điều khiển, đo lường, bảo vệ</w:t>
      </w:r>
    </w:p>
    <w:p w14:paraId="4AE34921" w14:textId="77777777" w:rsidR="00E1619A" w:rsidRPr="001F3E73" w:rsidRDefault="00E1619A" w:rsidP="00BE18B6">
      <w:pPr>
        <w:spacing w:before="120" w:after="120" w:line="240" w:lineRule="auto"/>
        <w:ind w:firstLine="567"/>
        <w:rPr>
          <w:sz w:val="26"/>
          <w:szCs w:val="26"/>
        </w:rPr>
      </w:pPr>
      <w:r w:rsidRPr="001F3E73">
        <w:rPr>
          <w:sz w:val="26"/>
          <w:szCs w:val="26"/>
        </w:rPr>
        <w:t>Hệ thống điều khiển bảo vệ được trang bị tuân thủ theo các quy định của Tập đoàn Điện lực Việt Nam.</w:t>
      </w:r>
    </w:p>
    <w:p w14:paraId="0C7949F0" w14:textId="77777777" w:rsidR="00E1619A" w:rsidRPr="001F3E73" w:rsidRDefault="00E1619A" w:rsidP="00BE18B6">
      <w:pPr>
        <w:spacing w:before="120" w:after="120" w:line="240" w:lineRule="auto"/>
        <w:ind w:firstLine="567"/>
        <w:rPr>
          <w:sz w:val="26"/>
          <w:szCs w:val="26"/>
        </w:rPr>
      </w:pPr>
      <w:r w:rsidRPr="001F3E73">
        <w:rPr>
          <w:sz w:val="26"/>
          <w:szCs w:val="26"/>
        </w:rPr>
        <w:t>Hệ thống bảo vệ: trang bị đầy đủ hệ thống bảo vệ đường dây, máy biến áp, bảo vệ thanh cái theo quy định của EVN.</w:t>
      </w:r>
    </w:p>
    <w:p w14:paraId="24163296" w14:textId="59CABB99" w:rsidR="00FA482C" w:rsidRPr="001F3E73" w:rsidRDefault="00FA482C" w:rsidP="00561DD4">
      <w:pPr>
        <w:pStyle w:val="ListParagraph"/>
        <w:numPr>
          <w:ilvl w:val="2"/>
          <w:numId w:val="86"/>
        </w:numPr>
        <w:tabs>
          <w:tab w:val="left" w:pos="851"/>
        </w:tabs>
        <w:spacing w:before="120" w:after="120" w:line="240" w:lineRule="auto"/>
        <w:ind w:firstLine="567"/>
        <w:outlineLvl w:val="3"/>
        <w:rPr>
          <w:rFonts w:ascii="Times New Roman Bold" w:hAnsi="Times New Roman Bold"/>
          <w:b/>
          <w:kern w:val="16"/>
          <w:sz w:val="26"/>
          <w:szCs w:val="26"/>
        </w:rPr>
      </w:pPr>
      <w:r w:rsidRPr="001F3E73">
        <w:rPr>
          <w:rFonts w:ascii="Times New Roman Bold" w:hAnsi="Times New Roman Bold"/>
          <w:b/>
          <w:kern w:val="16"/>
          <w:sz w:val="26"/>
          <w:szCs w:val="26"/>
        </w:rPr>
        <w:t>Lựa chọn giải pháp hệ thống điện tự dùng</w:t>
      </w:r>
    </w:p>
    <w:p w14:paraId="3FF81289" w14:textId="77777777" w:rsidR="00E43F39" w:rsidRPr="001F3E73" w:rsidRDefault="00E1619A">
      <w:pPr>
        <w:numPr>
          <w:ilvl w:val="0"/>
          <w:numId w:val="43"/>
        </w:numPr>
        <w:tabs>
          <w:tab w:val="clear" w:pos="1800"/>
          <w:tab w:val="num" w:pos="851"/>
        </w:tabs>
        <w:spacing w:before="120" w:after="120" w:line="240" w:lineRule="auto"/>
        <w:ind w:left="0" w:firstLine="567"/>
        <w:rPr>
          <w:i/>
          <w:sz w:val="26"/>
          <w:szCs w:val="26"/>
        </w:rPr>
      </w:pPr>
      <w:r w:rsidRPr="001F3E73">
        <w:rPr>
          <w:i/>
          <w:sz w:val="26"/>
          <w:szCs w:val="26"/>
        </w:rPr>
        <w:t xml:space="preserve">Hệ thống tự dùng xoay chiều 220/380Vac: </w:t>
      </w:r>
    </w:p>
    <w:p w14:paraId="2E0030EE" w14:textId="3BA7E71E" w:rsidR="008F7585" w:rsidRPr="001F3E73" w:rsidRDefault="008F7585">
      <w:pPr>
        <w:pStyle w:val="ListParagraph"/>
        <w:numPr>
          <w:ilvl w:val="0"/>
          <w:numId w:val="40"/>
        </w:numPr>
        <w:spacing w:before="120" w:after="120" w:line="240" w:lineRule="auto"/>
        <w:rPr>
          <w:rFonts w:ascii="Times New Roman" w:hAnsi="Times New Roman"/>
          <w:i/>
          <w:sz w:val="26"/>
          <w:szCs w:val="26"/>
        </w:rPr>
      </w:pPr>
      <w:r w:rsidRPr="001F3E73">
        <w:rPr>
          <w:rFonts w:ascii="Times New Roman" w:hAnsi="Times New Roman"/>
          <w:i/>
          <w:sz w:val="26"/>
          <w:szCs w:val="26"/>
        </w:rPr>
        <w:t>L</w:t>
      </w:r>
      <w:r w:rsidR="00E1619A" w:rsidRPr="001F3E73">
        <w:rPr>
          <w:rFonts w:ascii="Times New Roman" w:hAnsi="Times New Roman"/>
          <w:i/>
          <w:sz w:val="26"/>
          <w:szCs w:val="26"/>
        </w:rPr>
        <w:t xml:space="preserve">ắp </w:t>
      </w:r>
      <w:r w:rsidR="00E43F39" w:rsidRPr="001F3E73">
        <w:rPr>
          <w:rFonts w:ascii="Times New Roman" w:hAnsi="Times New Roman"/>
          <w:i/>
          <w:sz w:val="26"/>
          <w:szCs w:val="26"/>
        </w:rPr>
        <w:t xml:space="preserve">01 </w:t>
      </w:r>
      <w:r w:rsidR="00E1619A" w:rsidRPr="001F3E73">
        <w:rPr>
          <w:rFonts w:ascii="Times New Roman" w:hAnsi="Times New Roman"/>
          <w:i/>
          <w:sz w:val="26"/>
          <w:szCs w:val="26"/>
        </w:rPr>
        <w:t xml:space="preserve">máy biến áp 3 pha </w:t>
      </w:r>
      <w:r w:rsidR="009A6F89" w:rsidRPr="001F3E73">
        <w:rPr>
          <w:rFonts w:ascii="Times New Roman" w:hAnsi="Times New Roman"/>
          <w:i/>
          <w:sz w:val="26"/>
          <w:szCs w:val="26"/>
        </w:rPr>
        <w:t>35</w:t>
      </w:r>
      <w:r w:rsidR="00AF2A5D" w:rsidRPr="001F3E73">
        <w:rPr>
          <w:rFonts w:ascii="Times New Roman" w:hAnsi="Times New Roman"/>
          <w:i/>
          <w:sz w:val="26"/>
          <w:szCs w:val="26"/>
        </w:rPr>
        <w:t>(22)</w:t>
      </w:r>
      <w:r w:rsidR="00E1619A" w:rsidRPr="001F3E73">
        <w:rPr>
          <w:rFonts w:ascii="Times New Roman" w:hAnsi="Times New Roman"/>
          <w:i/>
          <w:sz w:val="26"/>
          <w:szCs w:val="26"/>
          <w:u w:val="single"/>
        </w:rPr>
        <w:t>+</w:t>
      </w:r>
      <w:r w:rsidR="00E1619A" w:rsidRPr="001F3E73">
        <w:rPr>
          <w:rFonts w:ascii="Times New Roman" w:hAnsi="Times New Roman"/>
          <w:i/>
          <w:sz w:val="26"/>
          <w:szCs w:val="26"/>
        </w:rPr>
        <w:t xml:space="preserve">2x2,5%/0,4kV - </w:t>
      </w:r>
      <w:r w:rsidR="009A6F89" w:rsidRPr="001F3E73">
        <w:rPr>
          <w:rFonts w:ascii="Times New Roman" w:hAnsi="Times New Roman"/>
          <w:i/>
          <w:sz w:val="26"/>
          <w:szCs w:val="26"/>
        </w:rPr>
        <w:t>63</w:t>
      </w:r>
      <w:r w:rsidR="00E1619A" w:rsidRPr="001F3E73">
        <w:rPr>
          <w:rFonts w:ascii="Times New Roman" w:hAnsi="Times New Roman"/>
          <w:i/>
          <w:sz w:val="26"/>
          <w:szCs w:val="26"/>
        </w:rPr>
        <w:t xml:space="preserve">0kVA </w:t>
      </w:r>
      <w:r w:rsidR="00E43F39" w:rsidRPr="001F3E73">
        <w:rPr>
          <w:rFonts w:ascii="Times New Roman" w:hAnsi="Times New Roman"/>
          <w:i/>
          <w:sz w:val="26"/>
          <w:szCs w:val="26"/>
        </w:rPr>
        <w:t xml:space="preserve"> </w:t>
      </w:r>
      <w:r w:rsidR="00E1619A" w:rsidRPr="001F3E73">
        <w:rPr>
          <w:rFonts w:ascii="Times New Roman" w:hAnsi="Times New Roman"/>
          <w:i/>
          <w:sz w:val="26"/>
          <w:szCs w:val="26"/>
        </w:rPr>
        <w:t xml:space="preserve">nhận điện từ cuộn </w:t>
      </w:r>
      <w:r w:rsidR="009A6F89" w:rsidRPr="001F3E73">
        <w:rPr>
          <w:rFonts w:ascii="Times New Roman" w:hAnsi="Times New Roman"/>
          <w:i/>
          <w:sz w:val="26"/>
          <w:szCs w:val="26"/>
        </w:rPr>
        <w:t>35kV của MBA 50</w:t>
      </w:r>
      <w:r w:rsidR="00E1619A" w:rsidRPr="001F3E73">
        <w:rPr>
          <w:rFonts w:ascii="Times New Roman" w:hAnsi="Times New Roman"/>
          <w:i/>
          <w:sz w:val="26"/>
          <w:szCs w:val="26"/>
        </w:rPr>
        <w:t>0kV</w:t>
      </w:r>
      <w:r w:rsidR="00E43F39" w:rsidRPr="001F3E73">
        <w:rPr>
          <w:rFonts w:ascii="Times New Roman" w:hAnsi="Times New Roman"/>
          <w:i/>
          <w:sz w:val="26"/>
          <w:szCs w:val="26"/>
        </w:rPr>
        <w:t xml:space="preserve">; </w:t>
      </w:r>
    </w:p>
    <w:p w14:paraId="5BD97C8B" w14:textId="11243CDA" w:rsidR="00E43F39" w:rsidRPr="001F3E73" w:rsidRDefault="008F7585" w:rsidP="00BE18B6">
      <w:pPr>
        <w:pStyle w:val="ListParagraph"/>
        <w:numPr>
          <w:ilvl w:val="0"/>
          <w:numId w:val="40"/>
        </w:numPr>
        <w:spacing w:before="120" w:after="120" w:line="240" w:lineRule="auto"/>
        <w:rPr>
          <w:rFonts w:ascii="Times New Roman" w:hAnsi="Times New Roman"/>
          <w:i/>
          <w:sz w:val="26"/>
          <w:szCs w:val="26"/>
        </w:rPr>
      </w:pPr>
      <w:r w:rsidRPr="001F3E73">
        <w:rPr>
          <w:rFonts w:ascii="Times New Roman" w:hAnsi="Times New Roman"/>
          <w:i/>
          <w:sz w:val="26"/>
          <w:szCs w:val="26"/>
        </w:rPr>
        <w:t xml:space="preserve">Lắp </w:t>
      </w:r>
      <w:r w:rsidR="00E43F39" w:rsidRPr="001F3E73">
        <w:rPr>
          <w:rFonts w:ascii="Times New Roman" w:hAnsi="Times New Roman"/>
          <w:i/>
          <w:sz w:val="26"/>
          <w:szCs w:val="26"/>
        </w:rPr>
        <w:t>01</w:t>
      </w:r>
      <w:r w:rsidR="00984D02" w:rsidRPr="001F3E73">
        <w:rPr>
          <w:rFonts w:ascii="Times New Roman" w:hAnsi="Times New Roman"/>
          <w:i/>
          <w:sz w:val="26"/>
          <w:szCs w:val="26"/>
        </w:rPr>
        <w:t>máy biến áp 3 pha 35(22)</w:t>
      </w:r>
      <w:r w:rsidR="00AF2A5D" w:rsidRPr="001F3E73">
        <w:rPr>
          <w:rFonts w:ascii="Times New Roman" w:hAnsi="Times New Roman"/>
          <w:i/>
          <w:sz w:val="26"/>
          <w:szCs w:val="26"/>
        </w:rPr>
        <w:t xml:space="preserve"> )</w:t>
      </w:r>
      <w:r w:rsidR="00AF2A5D" w:rsidRPr="001F3E73">
        <w:rPr>
          <w:rFonts w:ascii="Times New Roman" w:hAnsi="Times New Roman"/>
          <w:i/>
          <w:sz w:val="26"/>
          <w:szCs w:val="26"/>
          <w:u w:val="single"/>
        </w:rPr>
        <w:t>+</w:t>
      </w:r>
      <w:r w:rsidR="00AF2A5D" w:rsidRPr="001F3E73">
        <w:rPr>
          <w:rFonts w:ascii="Times New Roman" w:hAnsi="Times New Roman"/>
          <w:i/>
          <w:sz w:val="26"/>
          <w:szCs w:val="26"/>
        </w:rPr>
        <w:t>2x2,5%</w:t>
      </w:r>
      <w:r w:rsidR="00984D02" w:rsidRPr="001F3E73">
        <w:rPr>
          <w:rFonts w:ascii="Times New Roman" w:hAnsi="Times New Roman"/>
          <w:i/>
          <w:sz w:val="26"/>
          <w:szCs w:val="26"/>
        </w:rPr>
        <w:t>/0,4kV - 630kVA nhận điện từ lưới địa phương</w:t>
      </w:r>
    </w:p>
    <w:p w14:paraId="3B009D16" w14:textId="165CD3EE" w:rsidR="00E1619A" w:rsidRPr="001F3E73" w:rsidRDefault="00E1619A" w:rsidP="00BE18B6">
      <w:pPr>
        <w:numPr>
          <w:ilvl w:val="0"/>
          <w:numId w:val="43"/>
        </w:numPr>
        <w:tabs>
          <w:tab w:val="clear" w:pos="1800"/>
          <w:tab w:val="num" w:pos="851"/>
        </w:tabs>
        <w:spacing w:before="120" w:after="120" w:line="240" w:lineRule="auto"/>
        <w:ind w:left="0" w:firstLine="567"/>
        <w:rPr>
          <w:i/>
          <w:sz w:val="26"/>
          <w:szCs w:val="26"/>
        </w:rPr>
      </w:pPr>
      <w:r w:rsidRPr="001F3E73">
        <w:rPr>
          <w:i/>
          <w:sz w:val="26"/>
          <w:szCs w:val="26"/>
        </w:rPr>
        <w:t xml:space="preserve">Hệ thống điện một chiều 220Vdc: Lắp đặt 2 tủ </w:t>
      </w:r>
      <w:r w:rsidR="00984D02" w:rsidRPr="001F3E73">
        <w:rPr>
          <w:i/>
          <w:sz w:val="26"/>
          <w:szCs w:val="26"/>
        </w:rPr>
        <w:t>nạp</w:t>
      </w:r>
      <w:r w:rsidRPr="001F3E73">
        <w:rPr>
          <w:i/>
          <w:sz w:val="26"/>
          <w:szCs w:val="26"/>
        </w:rPr>
        <w:t>, 2 dàn accu và hệ thống tủ tự dùng DC.</w:t>
      </w:r>
    </w:p>
    <w:p w14:paraId="219731D5" w14:textId="77777777" w:rsidR="00E1619A" w:rsidRPr="001F3E73" w:rsidRDefault="00E1619A" w:rsidP="00BE18B6">
      <w:pPr>
        <w:numPr>
          <w:ilvl w:val="0"/>
          <w:numId w:val="43"/>
        </w:numPr>
        <w:tabs>
          <w:tab w:val="clear" w:pos="1800"/>
          <w:tab w:val="num" w:pos="851"/>
        </w:tabs>
        <w:spacing w:before="120" w:after="120" w:line="240" w:lineRule="auto"/>
        <w:ind w:left="0" w:firstLine="567"/>
        <w:rPr>
          <w:i/>
          <w:sz w:val="26"/>
          <w:szCs w:val="26"/>
        </w:rPr>
      </w:pPr>
      <w:r w:rsidRPr="001F3E73">
        <w:rPr>
          <w:i/>
          <w:sz w:val="26"/>
          <w:szCs w:val="26"/>
        </w:rPr>
        <w:t>Hệ thống điện một chiều 48Vdc: cấp nguồn cho hệ thống thông tin liên lạc và SCADA.</w:t>
      </w:r>
    </w:p>
    <w:p w14:paraId="405F84E2" w14:textId="77777777" w:rsidR="00D96967" w:rsidRPr="001F3E73" w:rsidRDefault="00D96967" w:rsidP="00BE18B6">
      <w:pPr>
        <w:numPr>
          <w:ilvl w:val="0"/>
          <w:numId w:val="43"/>
        </w:numPr>
        <w:tabs>
          <w:tab w:val="clear" w:pos="1800"/>
          <w:tab w:val="num" w:pos="851"/>
        </w:tabs>
        <w:spacing w:before="120" w:after="120" w:line="240" w:lineRule="auto"/>
        <w:ind w:left="0" w:firstLine="567"/>
        <w:rPr>
          <w:i/>
          <w:sz w:val="26"/>
          <w:szCs w:val="26"/>
        </w:rPr>
      </w:pPr>
      <w:r w:rsidRPr="001F3E73">
        <w:rPr>
          <w:i/>
          <w:sz w:val="26"/>
          <w:szCs w:val="26"/>
        </w:rPr>
        <w:t xml:space="preserve">Trang bị hệ thống giám sát chạm đất online và ắc quy online. </w:t>
      </w:r>
    </w:p>
    <w:p w14:paraId="2B79970A" w14:textId="6D613F95" w:rsidR="00FA482C" w:rsidRPr="001F3E73" w:rsidRDefault="00FA482C" w:rsidP="00561DD4">
      <w:pPr>
        <w:pStyle w:val="ListParagraph"/>
        <w:numPr>
          <w:ilvl w:val="2"/>
          <w:numId w:val="86"/>
        </w:numPr>
        <w:tabs>
          <w:tab w:val="left" w:pos="851"/>
        </w:tabs>
        <w:spacing w:before="120" w:after="120" w:line="240" w:lineRule="auto"/>
        <w:ind w:firstLine="567"/>
        <w:outlineLvl w:val="3"/>
        <w:rPr>
          <w:rFonts w:ascii="Times New Roman Bold" w:hAnsi="Times New Roman Bold"/>
          <w:b/>
          <w:kern w:val="16"/>
          <w:sz w:val="26"/>
          <w:szCs w:val="26"/>
        </w:rPr>
      </w:pPr>
      <w:r w:rsidRPr="001F3E73">
        <w:rPr>
          <w:rFonts w:ascii="Times New Roman Bold" w:hAnsi="Times New Roman Bold"/>
          <w:b/>
          <w:kern w:val="16"/>
          <w:sz w:val="26"/>
          <w:szCs w:val="26"/>
        </w:rPr>
        <w:t>Lựa chọn giải pháp hệ thống chống sét, nối đất</w:t>
      </w:r>
    </w:p>
    <w:p w14:paraId="72A4124D" w14:textId="77777777" w:rsidR="00E1619A" w:rsidRPr="001F3E73" w:rsidRDefault="00E1619A" w:rsidP="00BE18B6">
      <w:pPr>
        <w:spacing w:before="120" w:after="120" w:line="240" w:lineRule="auto"/>
        <w:ind w:firstLine="567"/>
        <w:rPr>
          <w:i/>
          <w:sz w:val="26"/>
          <w:szCs w:val="26"/>
          <w:u w:val="single"/>
        </w:rPr>
      </w:pPr>
      <w:bookmarkStart w:id="14" w:name="_Toc122420157"/>
      <w:r w:rsidRPr="001F3E73">
        <w:rPr>
          <w:i/>
          <w:sz w:val="26"/>
          <w:szCs w:val="26"/>
          <w:u w:val="single"/>
        </w:rPr>
        <w:lastRenderedPageBreak/>
        <w:t>Bảo vệ quá điện áp và chống sét</w:t>
      </w:r>
      <w:bookmarkEnd w:id="14"/>
      <w:r w:rsidRPr="001F3E73">
        <w:rPr>
          <w:i/>
          <w:sz w:val="26"/>
          <w:szCs w:val="26"/>
          <w:u w:val="single"/>
        </w:rPr>
        <w:t xml:space="preserve"> </w:t>
      </w:r>
    </w:p>
    <w:p w14:paraId="1B5F129B" w14:textId="16BBB726" w:rsidR="00E1619A" w:rsidRPr="001F3E73" w:rsidRDefault="00E1619A" w:rsidP="00BE18B6">
      <w:pPr>
        <w:numPr>
          <w:ilvl w:val="0"/>
          <w:numId w:val="43"/>
        </w:numPr>
        <w:tabs>
          <w:tab w:val="clear" w:pos="1800"/>
          <w:tab w:val="num" w:pos="851"/>
        </w:tabs>
        <w:spacing w:before="120" w:after="120" w:line="240" w:lineRule="auto"/>
        <w:ind w:left="0" w:firstLine="567"/>
        <w:rPr>
          <w:sz w:val="26"/>
          <w:szCs w:val="26"/>
        </w:rPr>
      </w:pPr>
      <w:r w:rsidRPr="001F3E73">
        <w:rPr>
          <w:sz w:val="26"/>
          <w:szCs w:val="26"/>
        </w:rPr>
        <w:t xml:space="preserve">Bảo vệ quá điện áp lan truyền từ đường dây và quá điện áp cảm ứng bằng các chống sét van lắp ở các phía </w:t>
      </w:r>
      <w:r w:rsidR="009A6F89" w:rsidRPr="001F3E73">
        <w:rPr>
          <w:sz w:val="26"/>
          <w:szCs w:val="26"/>
        </w:rPr>
        <w:t>50</w:t>
      </w:r>
      <w:r w:rsidRPr="001F3E73">
        <w:rPr>
          <w:sz w:val="26"/>
          <w:szCs w:val="26"/>
        </w:rPr>
        <w:t xml:space="preserve">0kV, </w:t>
      </w:r>
      <w:r w:rsidR="009A6F89" w:rsidRPr="001F3E73">
        <w:rPr>
          <w:sz w:val="26"/>
          <w:szCs w:val="26"/>
        </w:rPr>
        <w:t>22</w:t>
      </w:r>
      <w:r w:rsidRPr="001F3E73">
        <w:rPr>
          <w:sz w:val="26"/>
          <w:szCs w:val="26"/>
        </w:rPr>
        <w:t xml:space="preserve">0kV và </w:t>
      </w:r>
      <w:r w:rsidR="009A6F89" w:rsidRPr="001F3E73">
        <w:rPr>
          <w:sz w:val="26"/>
          <w:szCs w:val="26"/>
        </w:rPr>
        <w:t>35</w:t>
      </w:r>
      <w:r w:rsidRPr="001F3E73">
        <w:rPr>
          <w:sz w:val="26"/>
          <w:szCs w:val="26"/>
        </w:rPr>
        <w:t>kV của MBA.</w:t>
      </w:r>
    </w:p>
    <w:p w14:paraId="295976E3" w14:textId="77777777" w:rsidR="00E1619A" w:rsidRPr="001F3E73" w:rsidRDefault="00E1619A" w:rsidP="00BE18B6">
      <w:pPr>
        <w:numPr>
          <w:ilvl w:val="0"/>
          <w:numId w:val="43"/>
        </w:numPr>
        <w:tabs>
          <w:tab w:val="clear" w:pos="1800"/>
          <w:tab w:val="num" w:pos="851"/>
        </w:tabs>
        <w:spacing w:before="120" w:after="120" w:line="240" w:lineRule="auto"/>
        <w:ind w:left="0" w:firstLine="567"/>
        <w:rPr>
          <w:sz w:val="26"/>
          <w:szCs w:val="26"/>
        </w:rPr>
      </w:pPr>
      <w:r w:rsidRPr="001F3E73">
        <w:rPr>
          <w:sz w:val="26"/>
          <w:szCs w:val="26"/>
        </w:rPr>
        <w:t>Bảo vệ chống sét đánh thẳng vào trạm bằng các kim thu sét phối hợp với dây chống sét lắp trên các cột cổng và cột chiếu sáng đặt trong trạm.</w:t>
      </w:r>
    </w:p>
    <w:p w14:paraId="6832AD3E" w14:textId="77777777" w:rsidR="00E1619A" w:rsidRPr="001F3E73" w:rsidRDefault="00E1619A" w:rsidP="00BE18B6">
      <w:pPr>
        <w:spacing w:before="120" w:after="120" w:line="240" w:lineRule="auto"/>
        <w:ind w:firstLine="567"/>
        <w:rPr>
          <w:i/>
          <w:sz w:val="26"/>
          <w:szCs w:val="26"/>
          <w:u w:val="single"/>
        </w:rPr>
      </w:pPr>
      <w:bookmarkStart w:id="15" w:name="_Toc122420158"/>
      <w:r w:rsidRPr="001F3E73">
        <w:rPr>
          <w:i/>
          <w:sz w:val="26"/>
          <w:szCs w:val="26"/>
          <w:u w:val="single"/>
        </w:rPr>
        <w:t>Hệ thống nối đất</w:t>
      </w:r>
      <w:bookmarkEnd w:id="15"/>
      <w:r w:rsidRPr="001F3E73">
        <w:rPr>
          <w:i/>
          <w:sz w:val="26"/>
          <w:szCs w:val="26"/>
          <w:u w:val="single"/>
        </w:rPr>
        <w:t xml:space="preserve"> </w:t>
      </w:r>
    </w:p>
    <w:p w14:paraId="7B2D0800" w14:textId="77777777" w:rsidR="00E1619A" w:rsidRPr="001F3E73" w:rsidRDefault="00E1619A" w:rsidP="00BE18B6">
      <w:pPr>
        <w:numPr>
          <w:ilvl w:val="0"/>
          <w:numId w:val="43"/>
        </w:numPr>
        <w:tabs>
          <w:tab w:val="clear" w:pos="1800"/>
          <w:tab w:val="num" w:pos="851"/>
        </w:tabs>
        <w:spacing w:before="120" w:after="120" w:line="240" w:lineRule="auto"/>
        <w:ind w:left="0" w:firstLine="567"/>
        <w:rPr>
          <w:sz w:val="26"/>
          <w:szCs w:val="26"/>
        </w:rPr>
      </w:pPr>
      <w:r w:rsidRPr="001F3E73">
        <w:rPr>
          <w:sz w:val="26"/>
          <w:szCs w:val="26"/>
        </w:rPr>
        <w:t>Thông số của hệ thống tiếp địa được xác định trên cơ sở tính toán độ bền nhiệt-cơ, điện áp tiếp xúc, điện áp bước theo IEEE 80-20</w:t>
      </w:r>
      <w:r w:rsidR="000D4A96" w:rsidRPr="001F3E73">
        <w:rPr>
          <w:sz w:val="26"/>
          <w:szCs w:val="26"/>
        </w:rPr>
        <w:t>13</w:t>
      </w:r>
      <w:r w:rsidRPr="001F3E73">
        <w:rPr>
          <w:sz w:val="26"/>
          <w:szCs w:val="26"/>
        </w:rPr>
        <w:t xml:space="preserve"> và trị số điện trở nối đất của trạm được tính toán dựa trên cơ sở của Quy phạm Trang bị điện Việt Nam.</w:t>
      </w:r>
    </w:p>
    <w:p w14:paraId="0998D819" w14:textId="77777777" w:rsidR="00E1619A" w:rsidRPr="001F3E73" w:rsidRDefault="00E1619A" w:rsidP="00BE18B6">
      <w:pPr>
        <w:numPr>
          <w:ilvl w:val="0"/>
          <w:numId w:val="43"/>
        </w:numPr>
        <w:tabs>
          <w:tab w:val="clear" w:pos="1800"/>
          <w:tab w:val="num" w:pos="851"/>
        </w:tabs>
        <w:spacing w:before="120" w:after="120" w:line="240" w:lineRule="auto"/>
        <w:ind w:left="0" w:firstLine="567"/>
        <w:rPr>
          <w:sz w:val="26"/>
          <w:szCs w:val="26"/>
        </w:rPr>
      </w:pPr>
      <w:r w:rsidRPr="001F3E73">
        <w:rPr>
          <w:sz w:val="26"/>
          <w:szCs w:val="26"/>
        </w:rPr>
        <w:t xml:space="preserve">Hệ thống tiếp địa của trạm được thiết kế gồm: hệ thống một lớp lưới </w:t>
      </w:r>
      <w:r w:rsidR="004C6E1B" w:rsidRPr="001F3E73">
        <w:rPr>
          <w:sz w:val="26"/>
          <w:szCs w:val="26"/>
        </w:rPr>
        <w:t xml:space="preserve">dây đồng trần </w:t>
      </w:r>
      <w:r w:rsidRPr="001F3E73">
        <w:rPr>
          <w:sz w:val="26"/>
          <w:szCs w:val="26"/>
        </w:rPr>
        <w:t xml:space="preserve">kết hợp các cọc </w:t>
      </w:r>
      <w:r w:rsidR="00ED4B3E" w:rsidRPr="001F3E73">
        <w:rPr>
          <w:sz w:val="26"/>
          <w:szCs w:val="26"/>
        </w:rPr>
        <w:t xml:space="preserve">thép </w:t>
      </w:r>
      <w:r w:rsidRPr="001F3E73">
        <w:rPr>
          <w:sz w:val="26"/>
          <w:szCs w:val="26"/>
        </w:rPr>
        <w:t xml:space="preserve">mạ </w:t>
      </w:r>
      <w:r w:rsidR="00ED4B3E" w:rsidRPr="001F3E73">
        <w:rPr>
          <w:sz w:val="26"/>
          <w:szCs w:val="26"/>
        </w:rPr>
        <w:t>đồng</w:t>
      </w:r>
      <w:r w:rsidRPr="001F3E73">
        <w:rPr>
          <w:sz w:val="26"/>
          <w:szCs w:val="26"/>
        </w:rPr>
        <w:t xml:space="preserve"> chôn trong đất. Tất cả các thiết bị, các giá đỡ, trụ cổng và tủ bảng đều được tiếp địa và liên kết với lưới tiếp địa bằng mối hàn điện.</w:t>
      </w:r>
    </w:p>
    <w:p w14:paraId="5C20334B" w14:textId="1B0A7572" w:rsidR="009A6F89" w:rsidRPr="001F3E73" w:rsidRDefault="009A6F89" w:rsidP="00561DD4">
      <w:pPr>
        <w:pStyle w:val="ListParagraph"/>
        <w:numPr>
          <w:ilvl w:val="2"/>
          <w:numId w:val="86"/>
        </w:numPr>
        <w:tabs>
          <w:tab w:val="left" w:pos="851"/>
        </w:tabs>
        <w:spacing w:before="120" w:after="120" w:line="240" w:lineRule="auto"/>
        <w:ind w:firstLine="567"/>
        <w:outlineLvl w:val="3"/>
        <w:rPr>
          <w:rFonts w:ascii="Times New Roman Bold" w:hAnsi="Times New Roman Bold"/>
          <w:b/>
          <w:kern w:val="16"/>
          <w:sz w:val="26"/>
          <w:szCs w:val="26"/>
        </w:rPr>
      </w:pPr>
      <w:r w:rsidRPr="001F3E73">
        <w:rPr>
          <w:rFonts w:ascii="Times New Roman Bold" w:hAnsi="Times New Roman Bold"/>
          <w:b/>
          <w:kern w:val="16"/>
          <w:sz w:val="26"/>
          <w:szCs w:val="26"/>
        </w:rPr>
        <w:t xml:space="preserve"> Giải pháp phần đường dây 500kV</w:t>
      </w:r>
    </w:p>
    <w:p w14:paraId="5215F24C" w14:textId="77777777" w:rsidR="009A6F89" w:rsidRPr="001F3E73" w:rsidRDefault="009A6F89" w:rsidP="00BE18B6">
      <w:pPr>
        <w:widowControl w:val="0"/>
        <w:spacing w:before="120" w:after="120" w:line="240" w:lineRule="auto"/>
        <w:ind w:firstLine="567"/>
        <w:rPr>
          <w:sz w:val="26"/>
          <w:szCs w:val="26"/>
        </w:rPr>
      </w:pPr>
      <w:r w:rsidRPr="001F3E73">
        <w:rPr>
          <w:sz w:val="26"/>
          <w:szCs w:val="26"/>
        </w:rPr>
        <w:t>Xây dựng 02 đoạn đường dây 500kV mạch kép đấu nối vào đường dây 500kV Bắc Giang - Hiệp Hòa, tổng chiều dài khoảng 10km.</w:t>
      </w:r>
    </w:p>
    <w:tbl>
      <w:tblPr>
        <w:tblW w:w="5000"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00" w:firstRow="0" w:lastRow="0" w:firstColumn="0" w:lastColumn="0" w:noHBand="0" w:noVBand="0"/>
      </w:tblPr>
      <w:tblGrid>
        <w:gridCol w:w="888"/>
        <w:gridCol w:w="3248"/>
        <w:gridCol w:w="4926"/>
      </w:tblGrid>
      <w:tr w:rsidR="00B348F9" w:rsidRPr="001F3E73" w14:paraId="5880E2DA" w14:textId="77777777" w:rsidTr="00D504AE">
        <w:trPr>
          <w:trHeight w:val="219"/>
          <w:tblHeader/>
          <w:jc w:val="right"/>
        </w:trPr>
        <w:tc>
          <w:tcPr>
            <w:tcW w:w="490" w:type="pct"/>
          </w:tcPr>
          <w:p w14:paraId="31C4A633" w14:textId="77777777" w:rsidR="00744C0A" w:rsidRPr="001F3E73" w:rsidRDefault="00744C0A" w:rsidP="00B348F9">
            <w:pPr>
              <w:jc w:val="center"/>
              <w:rPr>
                <w:b/>
                <w:bCs/>
                <w:sz w:val="26"/>
                <w:szCs w:val="26"/>
              </w:rPr>
            </w:pPr>
            <w:r w:rsidRPr="001F3E73">
              <w:rPr>
                <w:b/>
                <w:bCs/>
                <w:sz w:val="26"/>
                <w:szCs w:val="26"/>
              </w:rPr>
              <w:t>STT</w:t>
            </w:r>
          </w:p>
        </w:tc>
        <w:tc>
          <w:tcPr>
            <w:tcW w:w="1792" w:type="pct"/>
          </w:tcPr>
          <w:p w14:paraId="6028CEFD" w14:textId="77777777" w:rsidR="00744C0A" w:rsidRPr="001F3E73" w:rsidRDefault="00744C0A" w:rsidP="00B348F9">
            <w:pPr>
              <w:rPr>
                <w:b/>
                <w:bCs/>
                <w:sz w:val="26"/>
                <w:szCs w:val="26"/>
              </w:rPr>
            </w:pPr>
            <w:r w:rsidRPr="001F3E73">
              <w:rPr>
                <w:b/>
                <w:bCs/>
                <w:sz w:val="26"/>
                <w:szCs w:val="26"/>
              </w:rPr>
              <w:t>Hạng mục</w:t>
            </w:r>
          </w:p>
        </w:tc>
        <w:tc>
          <w:tcPr>
            <w:tcW w:w="2719" w:type="pct"/>
          </w:tcPr>
          <w:p w14:paraId="18999F4C" w14:textId="77777777" w:rsidR="00744C0A" w:rsidRPr="001F3E73" w:rsidRDefault="00744C0A" w:rsidP="00B348F9">
            <w:pPr>
              <w:jc w:val="center"/>
              <w:rPr>
                <w:b/>
                <w:bCs/>
                <w:sz w:val="26"/>
                <w:szCs w:val="26"/>
              </w:rPr>
            </w:pPr>
            <w:r w:rsidRPr="001F3E73">
              <w:rPr>
                <w:b/>
                <w:bCs/>
                <w:sz w:val="26"/>
                <w:szCs w:val="26"/>
              </w:rPr>
              <w:t>Đoạn đấu nối 500kV</w:t>
            </w:r>
          </w:p>
        </w:tc>
      </w:tr>
      <w:tr w:rsidR="00B348F9" w:rsidRPr="001F3E73" w14:paraId="1E87A2E9" w14:textId="77777777" w:rsidTr="00D504AE">
        <w:trPr>
          <w:trHeight w:val="219"/>
          <w:jc w:val="right"/>
        </w:trPr>
        <w:tc>
          <w:tcPr>
            <w:tcW w:w="490" w:type="pct"/>
          </w:tcPr>
          <w:p w14:paraId="638BA088" w14:textId="77777777" w:rsidR="00744C0A" w:rsidRPr="001F3E73" w:rsidRDefault="00744C0A" w:rsidP="00B348F9">
            <w:pPr>
              <w:jc w:val="center"/>
              <w:rPr>
                <w:sz w:val="26"/>
                <w:szCs w:val="26"/>
              </w:rPr>
            </w:pPr>
            <w:r w:rsidRPr="001F3E73">
              <w:rPr>
                <w:sz w:val="26"/>
                <w:szCs w:val="26"/>
              </w:rPr>
              <w:t>1</w:t>
            </w:r>
          </w:p>
        </w:tc>
        <w:tc>
          <w:tcPr>
            <w:tcW w:w="1792" w:type="pct"/>
          </w:tcPr>
          <w:p w14:paraId="7E9A6B5A" w14:textId="77777777" w:rsidR="00744C0A" w:rsidRPr="001F3E73" w:rsidRDefault="00744C0A" w:rsidP="00B348F9">
            <w:pPr>
              <w:rPr>
                <w:sz w:val="26"/>
                <w:szCs w:val="26"/>
              </w:rPr>
            </w:pPr>
            <w:r w:rsidRPr="001F3E73">
              <w:rPr>
                <w:sz w:val="26"/>
                <w:szCs w:val="26"/>
              </w:rPr>
              <w:t>Điểm đầu</w:t>
            </w:r>
          </w:p>
        </w:tc>
        <w:tc>
          <w:tcPr>
            <w:tcW w:w="2719" w:type="pct"/>
          </w:tcPr>
          <w:p w14:paraId="051555C2" w14:textId="77777777" w:rsidR="00744C0A" w:rsidRPr="001F3E73" w:rsidRDefault="00744C0A" w:rsidP="00B348F9">
            <w:pPr>
              <w:jc w:val="center"/>
              <w:rPr>
                <w:sz w:val="26"/>
                <w:szCs w:val="26"/>
              </w:rPr>
            </w:pPr>
            <w:r w:rsidRPr="001F3E73">
              <w:rPr>
                <w:sz w:val="26"/>
                <w:szCs w:val="26"/>
              </w:rPr>
              <w:t>Vị trí G (XD mới) đấu nối vào khoảng cột của đường dây 500kV Bắc Giang – Hiệp Hòa hiện hữu</w:t>
            </w:r>
          </w:p>
        </w:tc>
      </w:tr>
      <w:tr w:rsidR="00B348F9" w:rsidRPr="001F3E73" w14:paraId="73D259F9" w14:textId="77777777" w:rsidTr="00D504AE">
        <w:trPr>
          <w:trHeight w:val="219"/>
          <w:jc w:val="right"/>
        </w:trPr>
        <w:tc>
          <w:tcPr>
            <w:tcW w:w="490" w:type="pct"/>
          </w:tcPr>
          <w:p w14:paraId="5481774C" w14:textId="77777777" w:rsidR="00744C0A" w:rsidRPr="001F3E73" w:rsidRDefault="00744C0A" w:rsidP="00B348F9">
            <w:pPr>
              <w:jc w:val="center"/>
              <w:rPr>
                <w:sz w:val="26"/>
                <w:szCs w:val="26"/>
              </w:rPr>
            </w:pPr>
            <w:r w:rsidRPr="001F3E73">
              <w:rPr>
                <w:sz w:val="26"/>
                <w:szCs w:val="26"/>
              </w:rPr>
              <w:t>2</w:t>
            </w:r>
          </w:p>
        </w:tc>
        <w:tc>
          <w:tcPr>
            <w:tcW w:w="1792" w:type="pct"/>
          </w:tcPr>
          <w:p w14:paraId="05CA705C" w14:textId="77777777" w:rsidR="00744C0A" w:rsidRPr="001F3E73" w:rsidRDefault="00744C0A" w:rsidP="00B348F9">
            <w:pPr>
              <w:rPr>
                <w:sz w:val="26"/>
                <w:szCs w:val="26"/>
              </w:rPr>
            </w:pPr>
            <w:r w:rsidRPr="001F3E73">
              <w:rPr>
                <w:sz w:val="26"/>
                <w:szCs w:val="26"/>
              </w:rPr>
              <w:t>Điểm cuối</w:t>
            </w:r>
          </w:p>
        </w:tc>
        <w:tc>
          <w:tcPr>
            <w:tcW w:w="2719" w:type="pct"/>
          </w:tcPr>
          <w:p w14:paraId="4245336B" w14:textId="77777777" w:rsidR="00744C0A" w:rsidRPr="001F3E73" w:rsidRDefault="00744C0A" w:rsidP="00B348F9">
            <w:pPr>
              <w:jc w:val="center"/>
              <w:rPr>
                <w:sz w:val="26"/>
                <w:szCs w:val="26"/>
              </w:rPr>
            </w:pPr>
            <w:r w:rsidRPr="001F3E73">
              <w:rPr>
                <w:sz w:val="26"/>
                <w:szCs w:val="26"/>
              </w:rPr>
              <w:t>Thanh cái 500kV của TBA 500kV Bắc Ninh 2 (XD mới)</w:t>
            </w:r>
          </w:p>
        </w:tc>
      </w:tr>
      <w:tr w:rsidR="00B348F9" w:rsidRPr="001F3E73" w14:paraId="09742ACC" w14:textId="77777777" w:rsidTr="00D504AE">
        <w:trPr>
          <w:trHeight w:val="219"/>
          <w:jc w:val="right"/>
        </w:trPr>
        <w:tc>
          <w:tcPr>
            <w:tcW w:w="490" w:type="pct"/>
          </w:tcPr>
          <w:p w14:paraId="67D297F2" w14:textId="77777777" w:rsidR="00744C0A" w:rsidRPr="001F3E73" w:rsidRDefault="00744C0A" w:rsidP="00B348F9">
            <w:pPr>
              <w:jc w:val="center"/>
              <w:rPr>
                <w:sz w:val="26"/>
                <w:szCs w:val="26"/>
              </w:rPr>
            </w:pPr>
            <w:r w:rsidRPr="001F3E73">
              <w:rPr>
                <w:sz w:val="26"/>
                <w:szCs w:val="26"/>
              </w:rPr>
              <w:t>3</w:t>
            </w:r>
          </w:p>
        </w:tc>
        <w:tc>
          <w:tcPr>
            <w:tcW w:w="1792" w:type="pct"/>
          </w:tcPr>
          <w:p w14:paraId="151C0DBC" w14:textId="77777777" w:rsidR="00744C0A" w:rsidRPr="001F3E73" w:rsidRDefault="00744C0A" w:rsidP="00B348F9">
            <w:pPr>
              <w:rPr>
                <w:sz w:val="26"/>
                <w:szCs w:val="26"/>
              </w:rPr>
            </w:pPr>
            <w:r w:rsidRPr="001F3E73">
              <w:rPr>
                <w:sz w:val="26"/>
                <w:szCs w:val="26"/>
              </w:rPr>
              <w:t>Đấu nối vào đường dây</w:t>
            </w:r>
          </w:p>
        </w:tc>
        <w:tc>
          <w:tcPr>
            <w:tcW w:w="2719" w:type="pct"/>
          </w:tcPr>
          <w:p w14:paraId="7047B192" w14:textId="77777777" w:rsidR="00744C0A" w:rsidRPr="001F3E73" w:rsidRDefault="00744C0A" w:rsidP="00B348F9">
            <w:pPr>
              <w:jc w:val="center"/>
              <w:rPr>
                <w:sz w:val="26"/>
                <w:szCs w:val="26"/>
              </w:rPr>
            </w:pPr>
            <w:r w:rsidRPr="001F3E73">
              <w:rPr>
                <w:sz w:val="26"/>
                <w:szCs w:val="26"/>
              </w:rPr>
              <w:t>500kV Bắc Giang – Hiệp Hòa hiện hữu</w:t>
            </w:r>
          </w:p>
        </w:tc>
      </w:tr>
      <w:tr w:rsidR="00B348F9" w:rsidRPr="001F3E73" w14:paraId="1FEE9E9F" w14:textId="77777777" w:rsidTr="00D504AE">
        <w:trPr>
          <w:trHeight w:val="219"/>
          <w:jc w:val="right"/>
        </w:trPr>
        <w:tc>
          <w:tcPr>
            <w:tcW w:w="490" w:type="pct"/>
          </w:tcPr>
          <w:p w14:paraId="489A9838" w14:textId="77777777" w:rsidR="00744C0A" w:rsidRPr="001F3E73" w:rsidRDefault="00744C0A" w:rsidP="00B348F9">
            <w:pPr>
              <w:jc w:val="center"/>
              <w:rPr>
                <w:sz w:val="26"/>
                <w:szCs w:val="26"/>
              </w:rPr>
            </w:pPr>
            <w:r w:rsidRPr="001F3E73">
              <w:rPr>
                <w:sz w:val="26"/>
                <w:szCs w:val="26"/>
              </w:rPr>
              <w:t>4</w:t>
            </w:r>
          </w:p>
        </w:tc>
        <w:tc>
          <w:tcPr>
            <w:tcW w:w="1792" w:type="pct"/>
          </w:tcPr>
          <w:p w14:paraId="6DCE7A74" w14:textId="77777777" w:rsidR="00744C0A" w:rsidRPr="001F3E73" w:rsidRDefault="00744C0A" w:rsidP="00B348F9">
            <w:pPr>
              <w:rPr>
                <w:sz w:val="26"/>
                <w:szCs w:val="26"/>
              </w:rPr>
            </w:pPr>
            <w:r w:rsidRPr="001F3E73">
              <w:rPr>
                <w:sz w:val="26"/>
                <w:szCs w:val="26"/>
              </w:rPr>
              <w:t>Cấp điện áp (kV)</w:t>
            </w:r>
          </w:p>
        </w:tc>
        <w:tc>
          <w:tcPr>
            <w:tcW w:w="2719" w:type="pct"/>
          </w:tcPr>
          <w:p w14:paraId="253C9360" w14:textId="77777777" w:rsidR="00744C0A" w:rsidRPr="001F3E73" w:rsidRDefault="00744C0A" w:rsidP="00B348F9">
            <w:pPr>
              <w:jc w:val="center"/>
              <w:rPr>
                <w:sz w:val="26"/>
                <w:szCs w:val="26"/>
              </w:rPr>
            </w:pPr>
            <w:r w:rsidRPr="001F3E73">
              <w:rPr>
                <w:sz w:val="26"/>
                <w:szCs w:val="26"/>
              </w:rPr>
              <w:t>500</w:t>
            </w:r>
          </w:p>
        </w:tc>
      </w:tr>
      <w:tr w:rsidR="00B348F9" w:rsidRPr="001F3E73" w14:paraId="6DAD6302" w14:textId="77777777" w:rsidTr="00D504AE">
        <w:trPr>
          <w:trHeight w:val="219"/>
          <w:jc w:val="right"/>
        </w:trPr>
        <w:tc>
          <w:tcPr>
            <w:tcW w:w="490" w:type="pct"/>
          </w:tcPr>
          <w:p w14:paraId="2047FDF3" w14:textId="77777777" w:rsidR="00744C0A" w:rsidRPr="001F3E73" w:rsidRDefault="00744C0A" w:rsidP="00B348F9">
            <w:pPr>
              <w:jc w:val="center"/>
              <w:rPr>
                <w:sz w:val="26"/>
                <w:szCs w:val="26"/>
              </w:rPr>
            </w:pPr>
            <w:r w:rsidRPr="001F3E73">
              <w:rPr>
                <w:sz w:val="26"/>
                <w:szCs w:val="26"/>
              </w:rPr>
              <w:t>5</w:t>
            </w:r>
          </w:p>
        </w:tc>
        <w:tc>
          <w:tcPr>
            <w:tcW w:w="1792" w:type="pct"/>
          </w:tcPr>
          <w:p w14:paraId="04E611FF" w14:textId="77777777" w:rsidR="00744C0A" w:rsidRPr="001F3E73" w:rsidRDefault="00744C0A" w:rsidP="00B348F9">
            <w:pPr>
              <w:rPr>
                <w:sz w:val="26"/>
                <w:szCs w:val="26"/>
              </w:rPr>
            </w:pPr>
            <w:r w:rsidRPr="001F3E73">
              <w:rPr>
                <w:sz w:val="26"/>
                <w:szCs w:val="26"/>
              </w:rPr>
              <w:t>Số mạch</w:t>
            </w:r>
          </w:p>
        </w:tc>
        <w:tc>
          <w:tcPr>
            <w:tcW w:w="2719" w:type="pct"/>
          </w:tcPr>
          <w:p w14:paraId="094D1864" w14:textId="77777777" w:rsidR="00744C0A" w:rsidRPr="001F3E73" w:rsidRDefault="00744C0A" w:rsidP="00B348F9">
            <w:pPr>
              <w:jc w:val="center"/>
              <w:rPr>
                <w:sz w:val="26"/>
                <w:szCs w:val="26"/>
              </w:rPr>
            </w:pPr>
            <w:r w:rsidRPr="001F3E73">
              <w:t>04 mạch (02 tuyến, mỗi tuyến 02 mạch)</w:t>
            </w:r>
          </w:p>
        </w:tc>
      </w:tr>
      <w:tr w:rsidR="00B348F9" w:rsidRPr="001F3E73" w14:paraId="54C0EC0B" w14:textId="77777777" w:rsidTr="00D504AE">
        <w:trPr>
          <w:trHeight w:val="219"/>
          <w:jc w:val="right"/>
        </w:trPr>
        <w:tc>
          <w:tcPr>
            <w:tcW w:w="490" w:type="pct"/>
          </w:tcPr>
          <w:p w14:paraId="2FBC23C9" w14:textId="77777777" w:rsidR="00744C0A" w:rsidRPr="001F3E73" w:rsidRDefault="00744C0A" w:rsidP="00B348F9">
            <w:pPr>
              <w:jc w:val="center"/>
              <w:rPr>
                <w:sz w:val="26"/>
                <w:szCs w:val="26"/>
              </w:rPr>
            </w:pPr>
            <w:r w:rsidRPr="001F3E73">
              <w:rPr>
                <w:sz w:val="26"/>
                <w:szCs w:val="26"/>
              </w:rPr>
              <w:t>6</w:t>
            </w:r>
          </w:p>
        </w:tc>
        <w:tc>
          <w:tcPr>
            <w:tcW w:w="1792" w:type="pct"/>
          </w:tcPr>
          <w:p w14:paraId="5FB5AAC3" w14:textId="77777777" w:rsidR="00744C0A" w:rsidRPr="001F3E73" w:rsidRDefault="00744C0A" w:rsidP="00B348F9">
            <w:pPr>
              <w:rPr>
                <w:sz w:val="26"/>
                <w:szCs w:val="26"/>
              </w:rPr>
            </w:pPr>
            <w:r w:rsidRPr="001F3E73">
              <w:rPr>
                <w:sz w:val="26"/>
                <w:szCs w:val="26"/>
              </w:rPr>
              <w:t>Chiều dài (km)</w:t>
            </w:r>
          </w:p>
        </w:tc>
        <w:tc>
          <w:tcPr>
            <w:tcW w:w="2719" w:type="pct"/>
          </w:tcPr>
          <w:p w14:paraId="5764E563" w14:textId="77777777" w:rsidR="00744C0A" w:rsidRPr="001F3E73" w:rsidRDefault="00744C0A" w:rsidP="00B348F9">
            <w:pPr>
              <w:jc w:val="center"/>
              <w:rPr>
                <w:sz w:val="26"/>
                <w:szCs w:val="26"/>
              </w:rPr>
            </w:pPr>
            <w:r w:rsidRPr="001F3E73">
              <w:rPr>
                <w:sz w:val="26"/>
                <w:szCs w:val="26"/>
              </w:rPr>
              <w:t>2 hàng cột &amp; 10km mỗi hàng cột</w:t>
            </w:r>
          </w:p>
        </w:tc>
      </w:tr>
      <w:tr w:rsidR="00B348F9" w:rsidRPr="001F3E73" w14:paraId="1F3CEA3B" w14:textId="77777777" w:rsidTr="00D504AE">
        <w:trPr>
          <w:trHeight w:val="219"/>
          <w:jc w:val="right"/>
        </w:trPr>
        <w:tc>
          <w:tcPr>
            <w:tcW w:w="490" w:type="pct"/>
          </w:tcPr>
          <w:p w14:paraId="082C3D1D" w14:textId="77777777" w:rsidR="00744C0A" w:rsidRPr="001F3E73" w:rsidRDefault="00744C0A" w:rsidP="00B348F9">
            <w:pPr>
              <w:jc w:val="center"/>
              <w:rPr>
                <w:sz w:val="26"/>
                <w:szCs w:val="26"/>
              </w:rPr>
            </w:pPr>
            <w:r w:rsidRPr="001F3E73">
              <w:rPr>
                <w:sz w:val="26"/>
                <w:szCs w:val="26"/>
              </w:rPr>
              <w:t>7</w:t>
            </w:r>
          </w:p>
        </w:tc>
        <w:tc>
          <w:tcPr>
            <w:tcW w:w="1792" w:type="pct"/>
          </w:tcPr>
          <w:p w14:paraId="24313038" w14:textId="77777777" w:rsidR="00744C0A" w:rsidRPr="001F3E73" w:rsidRDefault="00744C0A" w:rsidP="00B348F9">
            <w:pPr>
              <w:rPr>
                <w:sz w:val="26"/>
                <w:szCs w:val="26"/>
              </w:rPr>
            </w:pPr>
            <w:r w:rsidRPr="001F3E73">
              <w:rPr>
                <w:sz w:val="26"/>
                <w:szCs w:val="26"/>
              </w:rPr>
              <w:t>Dây dẫn (đồng bộ với dây dẫn của đường dây hiện hữu)</w:t>
            </w:r>
          </w:p>
        </w:tc>
        <w:tc>
          <w:tcPr>
            <w:tcW w:w="2719" w:type="pct"/>
          </w:tcPr>
          <w:p w14:paraId="0E138E0B" w14:textId="77777777" w:rsidR="00744C0A" w:rsidRPr="001F3E73" w:rsidRDefault="00744C0A" w:rsidP="00B348F9">
            <w:pPr>
              <w:jc w:val="center"/>
              <w:rPr>
                <w:sz w:val="26"/>
                <w:szCs w:val="26"/>
              </w:rPr>
            </w:pPr>
            <w:r w:rsidRPr="001F3E73">
              <w:rPr>
                <w:sz w:val="26"/>
                <w:szCs w:val="26"/>
              </w:rPr>
              <w:t>4xACSR-330/43</w:t>
            </w:r>
          </w:p>
        </w:tc>
      </w:tr>
      <w:tr w:rsidR="00B348F9" w:rsidRPr="001F3E73" w14:paraId="59157B86" w14:textId="77777777" w:rsidTr="00D504AE">
        <w:trPr>
          <w:trHeight w:val="219"/>
          <w:jc w:val="right"/>
        </w:trPr>
        <w:tc>
          <w:tcPr>
            <w:tcW w:w="490" w:type="pct"/>
          </w:tcPr>
          <w:p w14:paraId="7EF28FAE" w14:textId="77777777" w:rsidR="00744C0A" w:rsidRPr="001F3E73" w:rsidRDefault="00744C0A" w:rsidP="00B348F9">
            <w:pPr>
              <w:jc w:val="center"/>
              <w:rPr>
                <w:sz w:val="26"/>
                <w:szCs w:val="26"/>
              </w:rPr>
            </w:pPr>
            <w:r w:rsidRPr="001F3E73">
              <w:rPr>
                <w:sz w:val="26"/>
                <w:szCs w:val="26"/>
              </w:rPr>
              <w:t>8</w:t>
            </w:r>
          </w:p>
        </w:tc>
        <w:tc>
          <w:tcPr>
            <w:tcW w:w="1792" w:type="pct"/>
          </w:tcPr>
          <w:p w14:paraId="3A7EF388" w14:textId="77777777" w:rsidR="00744C0A" w:rsidRPr="001F3E73" w:rsidRDefault="00744C0A" w:rsidP="00B348F9">
            <w:pPr>
              <w:rPr>
                <w:sz w:val="26"/>
                <w:szCs w:val="26"/>
              </w:rPr>
            </w:pPr>
            <w:r w:rsidRPr="001F3E73">
              <w:rPr>
                <w:sz w:val="26"/>
                <w:szCs w:val="26"/>
              </w:rPr>
              <w:t>Dây chống sét</w:t>
            </w:r>
          </w:p>
        </w:tc>
        <w:tc>
          <w:tcPr>
            <w:tcW w:w="2719" w:type="pct"/>
          </w:tcPr>
          <w:p w14:paraId="335182D9" w14:textId="77777777" w:rsidR="00744C0A" w:rsidRPr="001F3E73" w:rsidRDefault="00744C0A" w:rsidP="00B348F9">
            <w:pPr>
              <w:jc w:val="center"/>
              <w:rPr>
                <w:sz w:val="26"/>
                <w:szCs w:val="26"/>
              </w:rPr>
            </w:pPr>
            <w:r w:rsidRPr="001F3E73">
              <w:rPr>
                <w:sz w:val="26"/>
                <w:szCs w:val="26"/>
              </w:rPr>
              <w:t xml:space="preserve">PHLOX-116 </w:t>
            </w:r>
          </w:p>
        </w:tc>
      </w:tr>
      <w:tr w:rsidR="00B348F9" w:rsidRPr="001F3E73" w14:paraId="1FFFD182" w14:textId="77777777" w:rsidTr="00D504AE">
        <w:trPr>
          <w:trHeight w:val="219"/>
          <w:jc w:val="right"/>
        </w:trPr>
        <w:tc>
          <w:tcPr>
            <w:tcW w:w="490" w:type="pct"/>
          </w:tcPr>
          <w:p w14:paraId="2830A277" w14:textId="77777777" w:rsidR="00744C0A" w:rsidRPr="001F3E73" w:rsidRDefault="00744C0A" w:rsidP="00B348F9">
            <w:pPr>
              <w:jc w:val="center"/>
              <w:rPr>
                <w:sz w:val="26"/>
                <w:szCs w:val="26"/>
              </w:rPr>
            </w:pPr>
            <w:r w:rsidRPr="001F3E73">
              <w:rPr>
                <w:sz w:val="26"/>
                <w:szCs w:val="26"/>
              </w:rPr>
              <w:t>9</w:t>
            </w:r>
          </w:p>
        </w:tc>
        <w:tc>
          <w:tcPr>
            <w:tcW w:w="1792" w:type="pct"/>
          </w:tcPr>
          <w:p w14:paraId="6CD58073" w14:textId="77777777" w:rsidR="00744C0A" w:rsidRPr="001F3E73" w:rsidRDefault="00744C0A" w:rsidP="00B348F9">
            <w:pPr>
              <w:rPr>
                <w:sz w:val="26"/>
                <w:szCs w:val="26"/>
              </w:rPr>
            </w:pPr>
            <w:r w:rsidRPr="001F3E73">
              <w:rPr>
                <w:sz w:val="26"/>
                <w:szCs w:val="26"/>
              </w:rPr>
              <w:t>Dây cáp quang</w:t>
            </w:r>
          </w:p>
          <w:p w14:paraId="55ADB815" w14:textId="77777777" w:rsidR="00744C0A" w:rsidRPr="001F3E73" w:rsidRDefault="00744C0A" w:rsidP="00B348F9">
            <w:pPr>
              <w:rPr>
                <w:sz w:val="26"/>
                <w:szCs w:val="26"/>
              </w:rPr>
            </w:pPr>
            <w:r w:rsidRPr="001F3E73">
              <w:rPr>
                <w:sz w:val="26"/>
                <w:szCs w:val="26"/>
              </w:rPr>
              <w:t>(Loại 24 sợi quang đơn mode)</w:t>
            </w:r>
          </w:p>
        </w:tc>
        <w:tc>
          <w:tcPr>
            <w:tcW w:w="2719" w:type="pct"/>
          </w:tcPr>
          <w:p w14:paraId="047BE4A9" w14:textId="77777777" w:rsidR="00744C0A" w:rsidRPr="001F3E73" w:rsidRDefault="00744C0A" w:rsidP="00B348F9">
            <w:pPr>
              <w:jc w:val="center"/>
              <w:rPr>
                <w:sz w:val="26"/>
                <w:szCs w:val="26"/>
              </w:rPr>
            </w:pPr>
            <w:r w:rsidRPr="001F3E73">
              <w:rPr>
                <w:sz w:val="26"/>
                <w:szCs w:val="26"/>
              </w:rPr>
              <w:t>OPGW-90 (ITU.T G652)</w:t>
            </w:r>
          </w:p>
        </w:tc>
      </w:tr>
      <w:tr w:rsidR="00B348F9" w:rsidRPr="001F3E73" w14:paraId="281C8EA2" w14:textId="77777777" w:rsidTr="00D504AE">
        <w:trPr>
          <w:trHeight w:val="219"/>
          <w:jc w:val="right"/>
        </w:trPr>
        <w:tc>
          <w:tcPr>
            <w:tcW w:w="490" w:type="pct"/>
          </w:tcPr>
          <w:p w14:paraId="34151EDA" w14:textId="77777777" w:rsidR="00744C0A" w:rsidRPr="001F3E73" w:rsidRDefault="00744C0A" w:rsidP="00B348F9">
            <w:pPr>
              <w:jc w:val="center"/>
              <w:rPr>
                <w:sz w:val="26"/>
                <w:szCs w:val="26"/>
              </w:rPr>
            </w:pPr>
            <w:r w:rsidRPr="001F3E73">
              <w:rPr>
                <w:sz w:val="26"/>
                <w:szCs w:val="26"/>
              </w:rPr>
              <w:t>10</w:t>
            </w:r>
          </w:p>
        </w:tc>
        <w:tc>
          <w:tcPr>
            <w:tcW w:w="1792" w:type="pct"/>
          </w:tcPr>
          <w:p w14:paraId="294D54A2" w14:textId="77777777" w:rsidR="00744C0A" w:rsidRPr="001F3E73" w:rsidRDefault="00744C0A" w:rsidP="00B348F9">
            <w:pPr>
              <w:rPr>
                <w:sz w:val="26"/>
                <w:szCs w:val="26"/>
              </w:rPr>
            </w:pPr>
            <w:r w:rsidRPr="001F3E73">
              <w:rPr>
                <w:sz w:val="26"/>
                <w:szCs w:val="26"/>
              </w:rPr>
              <w:t>Cách điện</w:t>
            </w:r>
          </w:p>
        </w:tc>
        <w:tc>
          <w:tcPr>
            <w:tcW w:w="2719" w:type="pct"/>
          </w:tcPr>
          <w:p w14:paraId="16B4909D" w14:textId="77777777" w:rsidR="00744C0A" w:rsidRPr="001F3E73" w:rsidRDefault="00744C0A" w:rsidP="00B348F9">
            <w:pPr>
              <w:jc w:val="center"/>
              <w:rPr>
                <w:sz w:val="26"/>
                <w:szCs w:val="26"/>
              </w:rPr>
            </w:pPr>
            <w:r w:rsidRPr="001F3E73">
              <w:rPr>
                <w:sz w:val="26"/>
                <w:szCs w:val="26"/>
              </w:rPr>
              <w:t>Thủy tinh hoặc gốm</w:t>
            </w:r>
          </w:p>
        </w:tc>
      </w:tr>
      <w:tr w:rsidR="00B348F9" w:rsidRPr="001F3E73" w14:paraId="21CA5E05" w14:textId="77777777" w:rsidTr="00D504AE">
        <w:trPr>
          <w:trHeight w:val="219"/>
          <w:jc w:val="right"/>
        </w:trPr>
        <w:tc>
          <w:tcPr>
            <w:tcW w:w="490" w:type="pct"/>
          </w:tcPr>
          <w:p w14:paraId="6A98AE26" w14:textId="77777777" w:rsidR="00744C0A" w:rsidRPr="001F3E73" w:rsidRDefault="00744C0A" w:rsidP="00B348F9">
            <w:pPr>
              <w:jc w:val="center"/>
              <w:rPr>
                <w:sz w:val="26"/>
                <w:szCs w:val="26"/>
              </w:rPr>
            </w:pPr>
            <w:r w:rsidRPr="001F3E73">
              <w:rPr>
                <w:sz w:val="26"/>
                <w:szCs w:val="26"/>
              </w:rPr>
              <w:t>11</w:t>
            </w:r>
          </w:p>
        </w:tc>
        <w:tc>
          <w:tcPr>
            <w:tcW w:w="1792" w:type="pct"/>
          </w:tcPr>
          <w:p w14:paraId="7E5DC4B6" w14:textId="77777777" w:rsidR="00744C0A" w:rsidRPr="001F3E73" w:rsidRDefault="00744C0A" w:rsidP="00B348F9">
            <w:pPr>
              <w:rPr>
                <w:sz w:val="26"/>
                <w:szCs w:val="26"/>
              </w:rPr>
            </w:pPr>
            <w:r w:rsidRPr="001F3E73">
              <w:rPr>
                <w:sz w:val="26"/>
                <w:szCs w:val="26"/>
              </w:rPr>
              <w:t>Cột</w:t>
            </w:r>
          </w:p>
        </w:tc>
        <w:tc>
          <w:tcPr>
            <w:tcW w:w="2719" w:type="pct"/>
          </w:tcPr>
          <w:p w14:paraId="6E50834F" w14:textId="77777777" w:rsidR="00744C0A" w:rsidRPr="001F3E73" w:rsidRDefault="00744C0A" w:rsidP="00B348F9">
            <w:pPr>
              <w:jc w:val="center"/>
              <w:rPr>
                <w:sz w:val="26"/>
                <w:szCs w:val="26"/>
              </w:rPr>
            </w:pPr>
            <w:r w:rsidRPr="001F3E73">
              <w:rPr>
                <w:sz w:val="26"/>
                <w:szCs w:val="26"/>
              </w:rPr>
              <w:t>Cột thép 02 mạch mạ kẽm</w:t>
            </w:r>
          </w:p>
        </w:tc>
      </w:tr>
      <w:tr w:rsidR="00B348F9" w:rsidRPr="001F3E73" w14:paraId="074FAF02" w14:textId="77777777" w:rsidTr="00D504AE">
        <w:trPr>
          <w:trHeight w:val="219"/>
          <w:jc w:val="right"/>
        </w:trPr>
        <w:tc>
          <w:tcPr>
            <w:tcW w:w="490" w:type="pct"/>
          </w:tcPr>
          <w:p w14:paraId="6B85A414" w14:textId="77777777" w:rsidR="00744C0A" w:rsidRPr="001F3E73" w:rsidRDefault="00744C0A" w:rsidP="00B348F9">
            <w:pPr>
              <w:jc w:val="center"/>
              <w:rPr>
                <w:sz w:val="26"/>
                <w:szCs w:val="26"/>
              </w:rPr>
            </w:pPr>
            <w:r w:rsidRPr="001F3E73">
              <w:rPr>
                <w:sz w:val="26"/>
                <w:szCs w:val="26"/>
              </w:rPr>
              <w:t>12</w:t>
            </w:r>
          </w:p>
        </w:tc>
        <w:tc>
          <w:tcPr>
            <w:tcW w:w="1792" w:type="pct"/>
          </w:tcPr>
          <w:p w14:paraId="00F4914D" w14:textId="77777777" w:rsidR="00744C0A" w:rsidRPr="001F3E73" w:rsidRDefault="00744C0A" w:rsidP="00B348F9">
            <w:pPr>
              <w:rPr>
                <w:sz w:val="26"/>
                <w:szCs w:val="26"/>
              </w:rPr>
            </w:pPr>
            <w:r w:rsidRPr="001F3E73">
              <w:rPr>
                <w:sz w:val="26"/>
                <w:szCs w:val="26"/>
              </w:rPr>
              <w:t>Móng</w:t>
            </w:r>
          </w:p>
        </w:tc>
        <w:tc>
          <w:tcPr>
            <w:tcW w:w="2719" w:type="pct"/>
          </w:tcPr>
          <w:p w14:paraId="4176D82B" w14:textId="77777777" w:rsidR="00744C0A" w:rsidRPr="001F3E73" w:rsidRDefault="00744C0A" w:rsidP="00B348F9">
            <w:pPr>
              <w:jc w:val="center"/>
              <w:rPr>
                <w:sz w:val="26"/>
                <w:szCs w:val="26"/>
              </w:rPr>
            </w:pPr>
            <w:r w:rsidRPr="001F3E73">
              <w:rPr>
                <w:sz w:val="26"/>
                <w:szCs w:val="26"/>
              </w:rPr>
              <w:t>Bê tông cốt thép đúc tại chỗ</w:t>
            </w:r>
          </w:p>
        </w:tc>
      </w:tr>
      <w:tr w:rsidR="00B348F9" w:rsidRPr="001F3E73" w14:paraId="50ED9F53" w14:textId="77777777" w:rsidTr="00D504AE">
        <w:trPr>
          <w:trHeight w:val="219"/>
          <w:jc w:val="right"/>
        </w:trPr>
        <w:tc>
          <w:tcPr>
            <w:tcW w:w="490" w:type="pct"/>
          </w:tcPr>
          <w:p w14:paraId="16F9A650" w14:textId="77777777" w:rsidR="00744C0A" w:rsidRPr="001F3E73" w:rsidRDefault="00744C0A" w:rsidP="00B348F9">
            <w:pPr>
              <w:jc w:val="center"/>
              <w:rPr>
                <w:sz w:val="26"/>
                <w:szCs w:val="26"/>
              </w:rPr>
            </w:pPr>
            <w:r w:rsidRPr="001F3E73">
              <w:rPr>
                <w:sz w:val="26"/>
                <w:szCs w:val="26"/>
              </w:rPr>
              <w:t>13</w:t>
            </w:r>
          </w:p>
        </w:tc>
        <w:tc>
          <w:tcPr>
            <w:tcW w:w="1792" w:type="pct"/>
            <w:vAlign w:val="bottom"/>
          </w:tcPr>
          <w:p w14:paraId="026E0297" w14:textId="77777777" w:rsidR="00744C0A" w:rsidRPr="001F3E73" w:rsidRDefault="00744C0A" w:rsidP="00B348F9">
            <w:pPr>
              <w:rPr>
                <w:sz w:val="26"/>
                <w:szCs w:val="26"/>
              </w:rPr>
            </w:pPr>
            <w:r w:rsidRPr="001F3E73">
              <w:rPr>
                <w:sz w:val="26"/>
                <w:szCs w:val="26"/>
              </w:rPr>
              <w:t>Tiếp đất</w:t>
            </w:r>
          </w:p>
        </w:tc>
        <w:tc>
          <w:tcPr>
            <w:tcW w:w="2719" w:type="pct"/>
            <w:vAlign w:val="bottom"/>
          </w:tcPr>
          <w:p w14:paraId="5165FED2" w14:textId="77777777" w:rsidR="00744C0A" w:rsidRPr="001F3E73" w:rsidRDefault="00744C0A" w:rsidP="00B348F9">
            <w:pPr>
              <w:jc w:val="center"/>
              <w:rPr>
                <w:sz w:val="26"/>
                <w:szCs w:val="26"/>
              </w:rPr>
            </w:pPr>
            <w:r w:rsidRPr="001F3E73">
              <w:rPr>
                <w:sz w:val="26"/>
                <w:szCs w:val="26"/>
              </w:rPr>
              <w:t>Cọc - Tia</w:t>
            </w:r>
          </w:p>
        </w:tc>
      </w:tr>
    </w:tbl>
    <w:p w14:paraId="78919AC2" w14:textId="4AD44929" w:rsidR="00752E1A" w:rsidRPr="001F3E73" w:rsidRDefault="00752E1A" w:rsidP="00561DD4">
      <w:pPr>
        <w:pStyle w:val="ListParagraph"/>
        <w:numPr>
          <w:ilvl w:val="2"/>
          <w:numId w:val="86"/>
        </w:numPr>
        <w:tabs>
          <w:tab w:val="left" w:pos="851"/>
        </w:tabs>
        <w:spacing w:before="120" w:after="120" w:line="240" w:lineRule="auto"/>
        <w:ind w:firstLine="567"/>
        <w:outlineLvl w:val="3"/>
        <w:rPr>
          <w:rFonts w:ascii="Times New Roman Bold" w:hAnsi="Times New Roman Bold"/>
          <w:bCs/>
          <w:kern w:val="16"/>
          <w:sz w:val="26"/>
          <w:szCs w:val="26"/>
        </w:rPr>
      </w:pPr>
      <w:r w:rsidRPr="001F3E73">
        <w:rPr>
          <w:rFonts w:ascii="Times New Roman Bold" w:hAnsi="Times New Roman Bold"/>
          <w:bCs/>
          <w:kern w:val="16"/>
          <w:sz w:val="26"/>
          <w:szCs w:val="26"/>
        </w:rPr>
        <w:t>Giải pháp phần đường dây 220kV</w:t>
      </w:r>
    </w:p>
    <w:p w14:paraId="571A727C" w14:textId="6208DF55" w:rsidR="009A6F89" w:rsidRPr="001F3E73" w:rsidRDefault="009A6F89" w:rsidP="00D504AE">
      <w:pPr>
        <w:spacing w:before="120" w:after="120" w:line="240" w:lineRule="auto"/>
        <w:ind w:firstLine="567"/>
        <w:rPr>
          <w:sz w:val="26"/>
          <w:szCs w:val="26"/>
        </w:rPr>
      </w:pPr>
      <w:r w:rsidRPr="001F3E73">
        <w:rPr>
          <w:sz w:val="26"/>
          <w:szCs w:val="26"/>
        </w:rPr>
        <w:lastRenderedPageBreak/>
        <w:t>Xây dựng 01 tuyến đường dây 4 mạch 220kV, tổng chiều dài khoảng 5km đấu nối vào đường dây 220kV Bắc Ninh 4 - Bắc Ninh 7.</w:t>
      </w:r>
    </w:p>
    <w:tbl>
      <w:tblPr>
        <w:tblW w:w="5000"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75"/>
        <w:gridCol w:w="3373"/>
        <w:gridCol w:w="4814"/>
      </w:tblGrid>
      <w:tr w:rsidR="00B348F9" w:rsidRPr="001F3E73" w14:paraId="3EE308D3" w14:textId="77777777" w:rsidTr="00D504AE">
        <w:trPr>
          <w:trHeight w:val="219"/>
          <w:tblHeader/>
          <w:jc w:val="right"/>
        </w:trPr>
        <w:tc>
          <w:tcPr>
            <w:tcW w:w="483" w:type="pct"/>
          </w:tcPr>
          <w:p w14:paraId="5D38257D" w14:textId="77777777" w:rsidR="00744C0A" w:rsidRPr="001F3E73" w:rsidRDefault="00744C0A" w:rsidP="00B348F9">
            <w:pPr>
              <w:jc w:val="center"/>
              <w:rPr>
                <w:b/>
                <w:bCs/>
                <w:sz w:val="26"/>
                <w:szCs w:val="26"/>
              </w:rPr>
            </w:pPr>
            <w:r w:rsidRPr="001F3E73">
              <w:rPr>
                <w:b/>
                <w:bCs/>
                <w:sz w:val="26"/>
                <w:szCs w:val="26"/>
              </w:rPr>
              <w:t>STT</w:t>
            </w:r>
          </w:p>
        </w:tc>
        <w:tc>
          <w:tcPr>
            <w:tcW w:w="1861" w:type="pct"/>
          </w:tcPr>
          <w:p w14:paraId="4E031F20" w14:textId="77777777" w:rsidR="00744C0A" w:rsidRPr="001F3E73" w:rsidRDefault="00744C0A" w:rsidP="00B348F9">
            <w:pPr>
              <w:rPr>
                <w:b/>
                <w:bCs/>
                <w:sz w:val="26"/>
                <w:szCs w:val="26"/>
              </w:rPr>
            </w:pPr>
            <w:r w:rsidRPr="001F3E73">
              <w:rPr>
                <w:b/>
                <w:bCs/>
                <w:sz w:val="26"/>
                <w:szCs w:val="26"/>
              </w:rPr>
              <w:t>Hạng mục</w:t>
            </w:r>
          </w:p>
        </w:tc>
        <w:tc>
          <w:tcPr>
            <w:tcW w:w="2656" w:type="pct"/>
          </w:tcPr>
          <w:p w14:paraId="68CDEBFC" w14:textId="77777777" w:rsidR="00744C0A" w:rsidRPr="001F3E73" w:rsidRDefault="00744C0A" w:rsidP="00B348F9">
            <w:pPr>
              <w:jc w:val="center"/>
              <w:rPr>
                <w:b/>
                <w:bCs/>
                <w:sz w:val="26"/>
                <w:szCs w:val="26"/>
              </w:rPr>
            </w:pPr>
            <w:r w:rsidRPr="001F3E73">
              <w:rPr>
                <w:b/>
                <w:bCs/>
                <w:sz w:val="26"/>
                <w:szCs w:val="26"/>
              </w:rPr>
              <w:t>Đoạn đấu nối 220kV</w:t>
            </w:r>
          </w:p>
        </w:tc>
      </w:tr>
      <w:tr w:rsidR="00B348F9" w:rsidRPr="001F3E73" w14:paraId="1D5BD7C7" w14:textId="77777777" w:rsidTr="00D504AE">
        <w:trPr>
          <w:trHeight w:val="219"/>
          <w:jc w:val="right"/>
        </w:trPr>
        <w:tc>
          <w:tcPr>
            <w:tcW w:w="483" w:type="pct"/>
          </w:tcPr>
          <w:p w14:paraId="26D65E2C" w14:textId="77777777" w:rsidR="00744C0A" w:rsidRPr="001F3E73" w:rsidRDefault="00744C0A" w:rsidP="00B348F9">
            <w:pPr>
              <w:jc w:val="center"/>
              <w:rPr>
                <w:sz w:val="26"/>
                <w:szCs w:val="26"/>
              </w:rPr>
            </w:pPr>
            <w:r w:rsidRPr="001F3E73">
              <w:rPr>
                <w:sz w:val="26"/>
                <w:szCs w:val="26"/>
              </w:rPr>
              <w:t>1</w:t>
            </w:r>
          </w:p>
        </w:tc>
        <w:tc>
          <w:tcPr>
            <w:tcW w:w="1861" w:type="pct"/>
          </w:tcPr>
          <w:p w14:paraId="08E77775" w14:textId="77777777" w:rsidR="00744C0A" w:rsidRPr="001F3E73" w:rsidRDefault="00744C0A" w:rsidP="00B348F9">
            <w:pPr>
              <w:rPr>
                <w:sz w:val="26"/>
                <w:szCs w:val="26"/>
              </w:rPr>
            </w:pPr>
            <w:r w:rsidRPr="001F3E73">
              <w:rPr>
                <w:sz w:val="26"/>
                <w:szCs w:val="26"/>
              </w:rPr>
              <w:t>Điểm đầu</w:t>
            </w:r>
          </w:p>
        </w:tc>
        <w:tc>
          <w:tcPr>
            <w:tcW w:w="2656" w:type="pct"/>
          </w:tcPr>
          <w:p w14:paraId="32DE8332" w14:textId="77777777" w:rsidR="00744C0A" w:rsidRPr="001F3E73" w:rsidRDefault="00744C0A" w:rsidP="00B348F9">
            <w:pPr>
              <w:jc w:val="center"/>
              <w:rPr>
                <w:sz w:val="26"/>
                <w:szCs w:val="26"/>
              </w:rPr>
            </w:pPr>
            <w:r w:rsidRPr="001F3E73">
              <w:rPr>
                <w:sz w:val="26"/>
                <w:szCs w:val="26"/>
              </w:rPr>
              <w:t>Thanh cái 220kV của TBA 500kV Bắc Ninh 2 (XD mới)</w:t>
            </w:r>
          </w:p>
        </w:tc>
      </w:tr>
      <w:tr w:rsidR="00B348F9" w:rsidRPr="001F3E73" w14:paraId="07670921" w14:textId="77777777" w:rsidTr="00D504AE">
        <w:trPr>
          <w:trHeight w:val="219"/>
          <w:jc w:val="right"/>
        </w:trPr>
        <w:tc>
          <w:tcPr>
            <w:tcW w:w="483" w:type="pct"/>
          </w:tcPr>
          <w:p w14:paraId="6771B320" w14:textId="77777777" w:rsidR="00744C0A" w:rsidRPr="001F3E73" w:rsidRDefault="00744C0A" w:rsidP="00B348F9">
            <w:pPr>
              <w:jc w:val="center"/>
              <w:rPr>
                <w:sz w:val="26"/>
                <w:szCs w:val="26"/>
              </w:rPr>
            </w:pPr>
            <w:r w:rsidRPr="001F3E73">
              <w:rPr>
                <w:sz w:val="26"/>
                <w:szCs w:val="26"/>
              </w:rPr>
              <w:t>2</w:t>
            </w:r>
          </w:p>
        </w:tc>
        <w:tc>
          <w:tcPr>
            <w:tcW w:w="1861" w:type="pct"/>
          </w:tcPr>
          <w:p w14:paraId="0FF1B78F" w14:textId="77777777" w:rsidR="00744C0A" w:rsidRPr="001F3E73" w:rsidRDefault="00744C0A" w:rsidP="00B348F9">
            <w:pPr>
              <w:rPr>
                <w:sz w:val="26"/>
                <w:szCs w:val="26"/>
              </w:rPr>
            </w:pPr>
            <w:r w:rsidRPr="001F3E73">
              <w:rPr>
                <w:sz w:val="26"/>
                <w:szCs w:val="26"/>
              </w:rPr>
              <w:t>Điểm cuối</w:t>
            </w:r>
          </w:p>
        </w:tc>
        <w:tc>
          <w:tcPr>
            <w:tcW w:w="2656" w:type="pct"/>
          </w:tcPr>
          <w:p w14:paraId="471B8FC3" w14:textId="191C10B2" w:rsidR="00744C0A" w:rsidRPr="001F3E73" w:rsidRDefault="00744C0A" w:rsidP="00744C0A">
            <w:pPr>
              <w:jc w:val="center"/>
              <w:rPr>
                <w:sz w:val="26"/>
                <w:szCs w:val="26"/>
              </w:rPr>
            </w:pPr>
            <w:r w:rsidRPr="001F3E73">
              <w:rPr>
                <w:sz w:val="26"/>
                <w:szCs w:val="26"/>
              </w:rPr>
              <w:t>Điểm cuối vị trí trụ đấu nối vào đường dây Bắc Ninh 4 - Bắc Ninh 7</w:t>
            </w:r>
          </w:p>
        </w:tc>
      </w:tr>
      <w:tr w:rsidR="00B348F9" w:rsidRPr="001F3E73" w14:paraId="2C5FA6BA" w14:textId="77777777" w:rsidTr="00D504AE">
        <w:trPr>
          <w:trHeight w:val="219"/>
          <w:jc w:val="right"/>
        </w:trPr>
        <w:tc>
          <w:tcPr>
            <w:tcW w:w="483" w:type="pct"/>
          </w:tcPr>
          <w:p w14:paraId="16D5EFF0" w14:textId="77777777" w:rsidR="00744C0A" w:rsidRPr="001F3E73" w:rsidRDefault="00744C0A" w:rsidP="00B348F9">
            <w:pPr>
              <w:jc w:val="center"/>
              <w:rPr>
                <w:sz w:val="26"/>
                <w:szCs w:val="26"/>
              </w:rPr>
            </w:pPr>
            <w:r w:rsidRPr="001F3E73">
              <w:rPr>
                <w:sz w:val="26"/>
                <w:szCs w:val="26"/>
              </w:rPr>
              <w:t>3</w:t>
            </w:r>
          </w:p>
        </w:tc>
        <w:tc>
          <w:tcPr>
            <w:tcW w:w="1861" w:type="pct"/>
          </w:tcPr>
          <w:p w14:paraId="28627F77" w14:textId="77777777" w:rsidR="00744C0A" w:rsidRPr="001F3E73" w:rsidRDefault="00744C0A" w:rsidP="00B348F9">
            <w:pPr>
              <w:rPr>
                <w:sz w:val="26"/>
                <w:szCs w:val="26"/>
              </w:rPr>
            </w:pPr>
            <w:r w:rsidRPr="001F3E73">
              <w:rPr>
                <w:sz w:val="26"/>
                <w:szCs w:val="26"/>
              </w:rPr>
              <w:t>Đấu nối vào đường dây</w:t>
            </w:r>
          </w:p>
        </w:tc>
        <w:tc>
          <w:tcPr>
            <w:tcW w:w="2656" w:type="pct"/>
          </w:tcPr>
          <w:p w14:paraId="65C0B153" w14:textId="77777777" w:rsidR="00744C0A" w:rsidRPr="001F3E73" w:rsidRDefault="00744C0A" w:rsidP="00B348F9">
            <w:pPr>
              <w:jc w:val="center"/>
              <w:rPr>
                <w:sz w:val="26"/>
                <w:szCs w:val="26"/>
              </w:rPr>
            </w:pPr>
            <w:r w:rsidRPr="001F3E73">
              <w:rPr>
                <w:sz w:val="26"/>
                <w:szCs w:val="26"/>
              </w:rPr>
              <w:t>220kV Bắc Ninh 4 - Bắc Ninh 7</w:t>
            </w:r>
          </w:p>
        </w:tc>
      </w:tr>
      <w:tr w:rsidR="00B348F9" w:rsidRPr="001F3E73" w14:paraId="6ED2516C" w14:textId="77777777" w:rsidTr="00D504AE">
        <w:trPr>
          <w:trHeight w:val="219"/>
          <w:jc w:val="right"/>
        </w:trPr>
        <w:tc>
          <w:tcPr>
            <w:tcW w:w="483" w:type="pct"/>
          </w:tcPr>
          <w:p w14:paraId="6C8C04C9" w14:textId="77777777" w:rsidR="00744C0A" w:rsidRPr="001F3E73" w:rsidRDefault="00744C0A" w:rsidP="00B348F9">
            <w:pPr>
              <w:jc w:val="center"/>
              <w:rPr>
                <w:sz w:val="26"/>
                <w:szCs w:val="26"/>
              </w:rPr>
            </w:pPr>
            <w:r w:rsidRPr="001F3E73">
              <w:rPr>
                <w:sz w:val="26"/>
                <w:szCs w:val="26"/>
              </w:rPr>
              <w:t>4</w:t>
            </w:r>
          </w:p>
        </w:tc>
        <w:tc>
          <w:tcPr>
            <w:tcW w:w="1861" w:type="pct"/>
          </w:tcPr>
          <w:p w14:paraId="52A07D58" w14:textId="77777777" w:rsidR="00744C0A" w:rsidRPr="001F3E73" w:rsidRDefault="00744C0A" w:rsidP="00B348F9">
            <w:pPr>
              <w:rPr>
                <w:sz w:val="26"/>
                <w:szCs w:val="26"/>
              </w:rPr>
            </w:pPr>
            <w:r w:rsidRPr="001F3E73">
              <w:rPr>
                <w:sz w:val="26"/>
                <w:szCs w:val="26"/>
              </w:rPr>
              <w:t>Cấp điện áp (kV)</w:t>
            </w:r>
          </w:p>
        </w:tc>
        <w:tc>
          <w:tcPr>
            <w:tcW w:w="2656" w:type="pct"/>
          </w:tcPr>
          <w:p w14:paraId="71F56937" w14:textId="77777777" w:rsidR="00744C0A" w:rsidRPr="001F3E73" w:rsidRDefault="00744C0A" w:rsidP="00B348F9">
            <w:pPr>
              <w:jc w:val="center"/>
              <w:rPr>
                <w:sz w:val="26"/>
                <w:szCs w:val="26"/>
              </w:rPr>
            </w:pPr>
            <w:r w:rsidRPr="001F3E73">
              <w:rPr>
                <w:sz w:val="26"/>
                <w:szCs w:val="26"/>
              </w:rPr>
              <w:t>220</w:t>
            </w:r>
          </w:p>
        </w:tc>
      </w:tr>
      <w:tr w:rsidR="00B348F9" w:rsidRPr="001F3E73" w14:paraId="7756D8E9" w14:textId="77777777" w:rsidTr="00D504AE">
        <w:trPr>
          <w:trHeight w:val="219"/>
          <w:jc w:val="right"/>
        </w:trPr>
        <w:tc>
          <w:tcPr>
            <w:tcW w:w="483" w:type="pct"/>
          </w:tcPr>
          <w:p w14:paraId="158A928D" w14:textId="77777777" w:rsidR="00744C0A" w:rsidRPr="001F3E73" w:rsidRDefault="00744C0A" w:rsidP="00B348F9">
            <w:pPr>
              <w:jc w:val="center"/>
              <w:rPr>
                <w:sz w:val="26"/>
                <w:szCs w:val="26"/>
              </w:rPr>
            </w:pPr>
            <w:r w:rsidRPr="001F3E73">
              <w:rPr>
                <w:sz w:val="26"/>
                <w:szCs w:val="26"/>
              </w:rPr>
              <w:t>5</w:t>
            </w:r>
          </w:p>
        </w:tc>
        <w:tc>
          <w:tcPr>
            <w:tcW w:w="1861" w:type="pct"/>
          </w:tcPr>
          <w:p w14:paraId="0024D782" w14:textId="77777777" w:rsidR="00744C0A" w:rsidRPr="001F3E73" w:rsidRDefault="00744C0A" w:rsidP="00B348F9">
            <w:pPr>
              <w:rPr>
                <w:sz w:val="26"/>
                <w:szCs w:val="26"/>
              </w:rPr>
            </w:pPr>
            <w:r w:rsidRPr="001F3E73">
              <w:rPr>
                <w:sz w:val="26"/>
                <w:szCs w:val="26"/>
              </w:rPr>
              <w:t>Số mạch</w:t>
            </w:r>
          </w:p>
        </w:tc>
        <w:tc>
          <w:tcPr>
            <w:tcW w:w="2656" w:type="pct"/>
          </w:tcPr>
          <w:p w14:paraId="206C571E" w14:textId="77777777" w:rsidR="00744C0A" w:rsidRPr="001F3E73" w:rsidRDefault="00744C0A" w:rsidP="00B348F9">
            <w:pPr>
              <w:jc w:val="center"/>
              <w:rPr>
                <w:sz w:val="26"/>
                <w:szCs w:val="26"/>
              </w:rPr>
            </w:pPr>
            <w:r w:rsidRPr="001F3E73">
              <w:rPr>
                <w:sz w:val="26"/>
                <w:szCs w:val="26"/>
              </w:rPr>
              <w:t>4</w:t>
            </w:r>
          </w:p>
        </w:tc>
      </w:tr>
      <w:tr w:rsidR="00B348F9" w:rsidRPr="001F3E73" w14:paraId="4CD14FD4" w14:textId="77777777" w:rsidTr="00D504AE">
        <w:trPr>
          <w:trHeight w:val="219"/>
          <w:jc w:val="right"/>
        </w:trPr>
        <w:tc>
          <w:tcPr>
            <w:tcW w:w="483" w:type="pct"/>
          </w:tcPr>
          <w:p w14:paraId="59CC6804" w14:textId="77777777" w:rsidR="00744C0A" w:rsidRPr="001F3E73" w:rsidRDefault="00744C0A" w:rsidP="00B348F9">
            <w:pPr>
              <w:jc w:val="center"/>
              <w:rPr>
                <w:sz w:val="26"/>
                <w:szCs w:val="26"/>
              </w:rPr>
            </w:pPr>
            <w:r w:rsidRPr="001F3E73">
              <w:rPr>
                <w:sz w:val="26"/>
                <w:szCs w:val="26"/>
              </w:rPr>
              <w:t>6</w:t>
            </w:r>
          </w:p>
        </w:tc>
        <w:tc>
          <w:tcPr>
            <w:tcW w:w="1861" w:type="pct"/>
          </w:tcPr>
          <w:p w14:paraId="11BF4795" w14:textId="77777777" w:rsidR="00744C0A" w:rsidRPr="001F3E73" w:rsidRDefault="00744C0A" w:rsidP="00B348F9">
            <w:pPr>
              <w:rPr>
                <w:sz w:val="26"/>
                <w:szCs w:val="26"/>
              </w:rPr>
            </w:pPr>
            <w:r w:rsidRPr="001F3E73">
              <w:rPr>
                <w:sz w:val="26"/>
                <w:szCs w:val="26"/>
              </w:rPr>
              <w:t>Chiều dài (km) khoảng</w:t>
            </w:r>
          </w:p>
        </w:tc>
        <w:tc>
          <w:tcPr>
            <w:tcW w:w="2656" w:type="pct"/>
          </w:tcPr>
          <w:p w14:paraId="7229E8B5" w14:textId="77777777" w:rsidR="00744C0A" w:rsidRPr="001F3E73" w:rsidRDefault="00744C0A" w:rsidP="00B348F9">
            <w:pPr>
              <w:jc w:val="center"/>
              <w:rPr>
                <w:sz w:val="26"/>
                <w:szCs w:val="26"/>
              </w:rPr>
            </w:pPr>
            <w:r w:rsidRPr="001F3E73">
              <w:rPr>
                <w:sz w:val="26"/>
                <w:szCs w:val="26"/>
              </w:rPr>
              <w:t>05</w:t>
            </w:r>
          </w:p>
        </w:tc>
      </w:tr>
      <w:tr w:rsidR="00B348F9" w:rsidRPr="001F3E73" w14:paraId="363B2C1B" w14:textId="77777777" w:rsidTr="00D504AE">
        <w:trPr>
          <w:trHeight w:val="219"/>
          <w:jc w:val="right"/>
        </w:trPr>
        <w:tc>
          <w:tcPr>
            <w:tcW w:w="483" w:type="pct"/>
          </w:tcPr>
          <w:p w14:paraId="14F05D66" w14:textId="77777777" w:rsidR="00744C0A" w:rsidRPr="001F3E73" w:rsidRDefault="00744C0A" w:rsidP="00B348F9">
            <w:pPr>
              <w:jc w:val="center"/>
              <w:rPr>
                <w:sz w:val="26"/>
                <w:szCs w:val="26"/>
              </w:rPr>
            </w:pPr>
            <w:r w:rsidRPr="001F3E73">
              <w:rPr>
                <w:sz w:val="26"/>
                <w:szCs w:val="26"/>
              </w:rPr>
              <w:t>7</w:t>
            </w:r>
          </w:p>
        </w:tc>
        <w:tc>
          <w:tcPr>
            <w:tcW w:w="1861" w:type="pct"/>
          </w:tcPr>
          <w:p w14:paraId="643BBC50" w14:textId="77777777" w:rsidR="00744C0A" w:rsidRPr="001F3E73" w:rsidRDefault="00744C0A" w:rsidP="00B348F9">
            <w:pPr>
              <w:rPr>
                <w:sz w:val="26"/>
                <w:szCs w:val="26"/>
              </w:rPr>
            </w:pPr>
            <w:r w:rsidRPr="001F3E73">
              <w:rPr>
                <w:sz w:val="26"/>
                <w:szCs w:val="26"/>
              </w:rPr>
              <w:t xml:space="preserve">Dây dẫn </w:t>
            </w:r>
          </w:p>
        </w:tc>
        <w:tc>
          <w:tcPr>
            <w:tcW w:w="2656" w:type="pct"/>
          </w:tcPr>
          <w:p w14:paraId="62B433FC" w14:textId="77777777" w:rsidR="00744C0A" w:rsidRPr="001F3E73" w:rsidRDefault="00744C0A" w:rsidP="00B348F9">
            <w:pPr>
              <w:jc w:val="center"/>
              <w:rPr>
                <w:sz w:val="26"/>
                <w:szCs w:val="26"/>
              </w:rPr>
            </w:pPr>
            <w:r w:rsidRPr="001F3E73">
              <w:rPr>
                <w:sz w:val="26"/>
                <w:szCs w:val="26"/>
              </w:rPr>
              <w:t>2xACSR-330/43</w:t>
            </w:r>
          </w:p>
        </w:tc>
      </w:tr>
      <w:tr w:rsidR="00B348F9" w:rsidRPr="001F3E73" w14:paraId="62D77F87" w14:textId="77777777" w:rsidTr="00D504AE">
        <w:trPr>
          <w:trHeight w:val="219"/>
          <w:jc w:val="right"/>
        </w:trPr>
        <w:tc>
          <w:tcPr>
            <w:tcW w:w="483" w:type="pct"/>
          </w:tcPr>
          <w:p w14:paraId="1717CE52" w14:textId="77777777" w:rsidR="00744C0A" w:rsidRPr="001F3E73" w:rsidRDefault="00744C0A" w:rsidP="00B348F9">
            <w:pPr>
              <w:jc w:val="center"/>
              <w:rPr>
                <w:sz w:val="26"/>
                <w:szCs w:val="26"/>
              </w:rPr>
            </w:pPr>
            <w:r w:rsidRPr="001F3E73">
              <w:rPr>
                <w:sz w:val="26"/>
                <w:szCs w:val="26"/>
              </w:rPr>
              <w:t>8</w:t>
            </w:r>
          </w:p>
        </w:tc>
        <w:tc>
          <w:tcPr>
            <w:tcW w:w="1861" w:type="pct"/>
          </w:tcPr>
          <w:p w14:paraId="0752D059" w14:textId="77777777" w:rsidR="00744C0A" w:rsidRPr="001F3E73" w:rsidRDefault="00744C0A" w:rsidP="00B348F9">
            <w:pPr>
              <w:rPr>
                <w:sz w:val="26"/>
                <w:szCs w:val="26"/>
              </w:rPr>
            </w:pPr>
            <w:r w:rsidRPr="001F3E73">
              <w:rPr>
                <w:sz w:val="26"/>
                <w:szCs w:val="26"/>
              </w:rPr>
              <w:t>Dây chống sét</w:t>
            </w:r>
          </w:p>
        </w:tc>
        <w:tc>
          <w:tcPr>
            <w:tcW w:w="2656" w:type="pct"/>
          </w:tcPr>
          <w:p w14:paraId="0F0F8E6C" w14:textId="77777777" w:rsidR="00744C0A" w:rsidRPr="001F3E73" w:rsidRDefault="00744C0A" w:rsidP="00B348F9">
            <w:pPr>
              <w:jc w:val="center"/>
              <w:rPr>
                <w:sz w:val="26"/>
                <w:szCs w:val="26"/>
                <w:highlight w:val="yellow"/>
              </w:rPr>
            </w:pPr>
            <w:r w:rsidRPr="001F3E73">
              <w:rPr>
                <w:sz w:val="26"/>
                <w:szCs w:val="26"/>
              </w:rPr>
              <w:t xml:space="preserve">PHLOX-116 </w:t>
            </w:r>
          </w:p>
        </w:tc>
      </w:tr>
      <w:tr w:rsidR="00B348F9" w:rsidRPr="001F3E73" w14:paraId="1BB20D28" w14:textId="77777777" w:rsidTr="00D504AE">
        <w:trPr>
          <w:trHeight w:val="219"/>
          <w:jc w:val="right"/>
        </w:trPr>
        <w:tc>
          <w:tcPr>
            <w:tcW w:w="483" w:type="pct"/>
          </w:tcPr>
          <w:p w14:paraId="00444406" w14:textId="77777777" w:rsidR="00744C0A" w:rsidRPr="001F3E73" w:rsidRDefault="00744C0A" w:rsidP="00B348F9">
            <w:pPr>
              <w:jc w:val="center"/>
              <w:rPr>
                <w:sz w:val="26"/>
                <w:szCs w:val="26"/>
              </w:rPr>
            </w:pPr>
            <w:r w:rsidRPr="001F3E73">
              <w:rPr>
                <w:sz w:val="26"/>
                <w:szCs w:val="26"/>
              </w:rPr>
              <w:t>9</w:t>
            </w:r>
          </w:p>
        </w:tc>
        <w:tc>
          <w:tcPr>
            <w:tcW w:w="1861" w:type="pct"/>
          </w:tcPr>
          <w:p w14:paraId="55F255D2" w14:textId="77777777" w:rsidR="00744C0A" w:rsidRPr="001F3E73" w:rsidRDefault="00744C0A" w:rsidP="00B348F9">
            <w:pPr>
              <w:rPr>
                <w:sz w:val="26"/>
                <w:szCs w:val="26"/>
              </w:rPr>
            </w:pPr>
            <w:r w:rsidRPr="001F3E73">
              <w:rPr>
                <w:sz w:val="26"/>
                <w:szCs w:val="26"/>
              </w:rPr>
              <w:t>Dây cáp quang</w:t>
            </w:r>
          </w:p>
          <w:p w14:paraId="4CD3499C" w14:textId="77777777" w:rsidR="00744C0A" w:rsidRPr="001F3E73" w:rsidRDefault="00744C0A" w:rsidP="00B348F9">
            <w:pPr>
              <w:rPr>
                <w:sz w:val="26"/>
                <w:szCs w:val="26"/>
              </w:rPr>
            </w:pPr>
            <w:r w:rsidRPr="001F3E73">
              <w:rPr>
                <w:sz w:val="26"/>
                <w:szCs w:val="26"/>
              </w:rPr>
              <w:t>(Loại 24 sợi quang đơn mode)</w:t>
            </w:r>
          </w:p>
        </w:tc>
        <w:tc>
          <w:tcPr>
            <w:tcW w:w="2656" w:type="pct"/>
          </w:tcPr>
          <w:p w14:paraId="60BBB23F" w14:textId="77777777" w:rsidR="00744C0A" w:rsidRPr="001F3E73" w:rsidRDefault="00744C0A" w:rsidP="00B348F9">
            <w:pPr>
              <w:jc w:val="center"/>
              <w:rPr>
                <w:sz w:val="26"/>
                <w:szCs w:val="26"/>
                <w:highlight w:val="yellow"/>
              </w:rPr>
            </w:pPr>
            <w:r w:rsidRPr="001F3E73">
              <w:rPr>
                <w:sz w:val="26"/>
                <w:szCs w:val="26"/>
              </w:rPr>
              <w:t>OPGW-90 (ITU.T G652)</w:t>
            </w:r>
          </w:p>
        </w:tc>
      </w:tr>
      <w:tr w:rsidR="00B348F9" w:rsidRPr="001F3E73" w14:paraId="2B2632D8" w14:textId="77777777" w:rsidTr="00D504AE">
        <w:trPr>
          <w:trHeight w:val="219"/>
          <w:jc w:val="right"/>
        </w:trPr>
        <w:tc>
          <w:tcPr>
            <w:tcW w:w="483" w:type="pct"/>
          </w:tcPr>
          <w:p w14:paraId="18AF6B16" w14:textId="77777777" w:rsidR="00744C0A" w:rsidRPr="001F3E73" w:rsidRDefault="00744C0A" w:rsidP="00B348F9">
            <w:pPr>
              <w:jc w:val="center"/>
              <w:rPr>
                <w:sz w:val="26"/>
                <w:szCs w:val="26"/>
              </w:rPr>
            </w:pPr>
            <w:r w:rsidRPr="001F3E73">
              <w:rPr>
                <w:sz w:val="26"/>
                <w:szCs w:val="26"/>
              </w:rPr>
              <w:t>10</w:t>
            </w:r>
          </w:p>
        </w:tc>
        <w:tc>
          <w:tcPr>
            <w:tcW w:w="1861" w:type="pct"/>
          </w:tcPr>
          <w:p w14:paraId="1CABDD46" w14:textId="77777777" w:rsidR="00744C0A" w:rsidRPr="001F3E73" w:rsidRDefault="00744C0A" w:rsidP="00B348F9">
            <w:pPr>
              <w:rPr>
                <w:sz w:val="26"/>
                <w:szCs w:val="26"/>
              </w:rPr>
            </w:pPr>
            <w:r w:rsidRPr="001F3E73">
              <w:rPr>
                <w:sz w:val="26"/>
                <w:szCs w:val="26"/>
              </w:rPr>
              <w:t>Cách điện</w:t>
            </w:r>
          </w:p>
        </w:tc>
        <w:tc>
          <w:tcPr>
            <w:tcW w:w="2656" w:type="pct"/>
          </w:tcPr>
          <w:p w14:paraId="08547557" w14:textId="77777777" w:rsidR="00744C0A" w:rsidRPr="001F3E73" w:rsidRDefault="00744C0A" w:rsidP="00B348F9">
            <w:pPr>
              <w:jc w:val="center"/>
              <w:rPr>
                <w:sz w:val="26"/>
                <w:szCs w:val="26"/>
              </w:rPr>
            </w:pPr>
            <w:r w:rsidRPr="001F3E73">
              <w:rPr>
                <w:sz w:val="26"/>
                <w:szCs w:val="26"/>
              </w:rPr>
              <w:t>Thủy tinh hoặc gốm</w:t>
            </w:r>
          </w:p>
        </w:tc>
      </w:tr>
      <w:tr w:rsidR="00B348F9" w:rsidRPr="001F3E73" w14:paraId="206C1F5E" w14:textId="77777777" w:rsidTr="00D504AE">
        <w:trPr>
          <w:trHeight w:val="219"/>
          <w:jc w:val="right"/>
        </w:trPr>
        <w:tc>
          <w:tcPr>
            <w:tcW w:w="483" w:type="pct"/>
          </w:tcPr>
          <w:p w14:paraId="737950B2" w14:textId="77777777" w:rsidR="00744C0A" w:rsidRPr="001F3E73" w:rsidRDefault="00744C0A" w:rsidP="00B348F9">
            <w:pPr>
              <w:jc w:val="center"/>
              <w:rPr>
                <w:sz w:val="26"/>
                <w:szCs w:val="26"/>
              </w:rPr>
            </w:pPr>
            <w:r w:rsidRPr="001F3E73">
              <w:rPr>
                <w:sz w:val="26"/>
                <w:szCs w:val="26"/>
              </w:rPr>
              <w:t>11</w:t>
            </w:r>
          </w:p>
        </w:tc>
        <w:tc>
          <w:tcPr>
            <w:tcW w:w="1861" w:type="pct"/>
          </w:tcPr>
          <w:p w14:paraId="1019C0C4" w14:textId="77777777" w:rsidR="00744C0A" w:rsidRPr="001F3E73" w:rsidRDefault="00744C0A" w:rsidP="00B348F9">
            <w:pPr>
              <w:rPr>
                <w:sz w:val="26"/>
                <w:szCs w:val="26"/>
              </w:rPr>
            </w:pPr>
            <w:r w:rsidRPr="001F3E73">
              <w:rPr>
                <w:sz w:val="26"/>
                <w:szCs w:val="26"/>
              </w:rPr>
              <w:t>Cột</w:t>
            </w:r>
          </w:p>
        </w:tc>
        <w:tc>
          <w:tcPr>
            <w:tcW w:w="2656" w:type="pct"/>
          </w:tcPr>
          <w:p w14:paraId="4704DBAC" w14:textId="77777777" w:rsidR="00744C0A" w:rsidRPr="001F3E73" w:rsidRDefault="00744C0A" w:rsidP="00B348F9">
            <w:pPr>
              <w:jc w:val="center"/>
              <w:rPr>
                <w:sz w:val="26"/>
                <w:szCs w:val="26"/>
              </w:rPr>
            </w:pPr>
            <w:r w:rsidRPr="001F3E73">
              <w:rPr>
                <w:sz w:val="26"/>
                <w:szCs w:val="26"/>
              </w:rPr>
              <w:t>Cột thép 02 mạch mạ kẽm</w:t>
            </w:r>
          </w:p>
        </w:tc>
      </w:tr>
      <w:tr w:rsidR="00B348F9" w:rsidRPr="001F3E73" w14:paraId="77BE24DC" w14:textId="77777777" w:rsidTr="00D504AE">
        <w:trPr>
          <w:trHeight w:val="219"/>
          <w:jc w:val="right"/>
        </w:trPr>
        <w:tc>
          <w:tcPr>
            <w:tcW w:w="483" w:type="pct"/>
          </w:tcPr>
          <w:p w14:paraId="6EFC105E" w14:textId="77777777" w:rsidR="00744C0A" w:rsidRPr="001F3E73" w:rsidRDefault="00744C0A" w:rsidP="00B348F9">
            <w:pPr>
              <w:jc w:val="center"/>
              <w:rPr>
                <w:sz w:val="26"/>
                <w:szCs w:val="26"/>
              </w:rPr>
            </w:pPr>
            <w:r w:rsidRPr="001F3E73">
              <w:rPr>
                <w:sz w:val="26"/>
                <w:szCs w:val="26"/>
              </w:rPr>
              <w:t>12</w:t>
            </w:r>
          </w:p>
        </w:tc>
        <w:tc>
          <w:tcPr>
            <w:tcW w:w="1861" w:type="pct"/>
          </w:tcPr>
          <w:p w14:paraId="570CE154" w14:textId="77777777" w:rsidR="00744C0A" w:rsidRPr="001F3E73" w:rsidRDefault="00744C0A" w:rsidP="00B348F9">
            <w:pPr>
              <w:rPr>
                <w:sz w:val="26"/>
                <w:szCs w:val="26"/>
              </w:rPr>
            </w:pPr>
            <w:r w:rsidRPr="001F3E73">
              <w:rPr>
                <w:sz w:val="26"/>
                <w:szCs w:val="26"/>
              </w:rPr>
              <w:t>Móng</w:t>
            </w:r>
          </w:p>
        </w:tc>
        <w:tc>
          <w:tcPr>
            <w:tcW w:w="2656" w:type="pct"/>
          </w:tcPr>
          <w:p w14:paraId="242D4509" w14:textId="77777777" w:rsidR="00744C0A" w:rsidRPr="001F3E73" w:rsidRDefault="00744C0A" w:rsidP="00B348F9">
            <w:pPr>
              <w:jc w:val="center"/>
              <w:rPr>
                <w:sz w:val="26"/>
                <w:szCs w:val="26"/>
              </w:rPr>
            </w:pPr>
            <w:r w:rsidRPr="001F3E73">
              <w:rPr>
                <w:sz w:val="26"/>
                <w:szCs w:val="26"/>
              </w:rPr>
              <w:t>Bê tông cốt thép đúc tại chỗ</w:t>
            </w:r>
          </w:p>
        </w:tc>
      </w:tr>
      <w:tr w:rsidR="00B348F9" w:rsidRPr="001F3E73" w14:paraId="43D8C694" w14:textId="77777777" w:rsidTr="00D504AE">
        <w:trPr>
          <w:trHeight w:val="219"/>
          <w:jc w:val="right"/>
        </w:trPr>
        <w:tc>
          <w:tcPr>
            <w:tcW w:w="483" w:type="pct"/>
          </w:tcPr>
          <w:p w14:paraId="54990DC6" w14:textId="77777777" w:rsidR="00744C0A" w:rsidRPr="001F3E73" w:rsidRDefault="00744C0A" w:rsidP="00B348F9">
            <w:pPr>
              <w:jc w:val="center"/>
              <w:rPr>
                <w:sz w:val="26"/>
                <w:szCs w:val="26"/>
              </w:rPr>
            </w:pPr>
            <w:r w:rsidRPr="001F3E73">
              <w:rPr>
                <w:sz w:val="26"/>
                <w:szCs w:val="26"/>
              </w:rPr>
              <w:t>13</w:t>
            </w:r>
          </w:p>
        </w:tc>
        <w:tc>
          <w:tcPr>
            <w:tcW w:w="1861" w:type="pct"/>
            <w:vAlign w:val="bottom"/>
          </w:tcPr>
          <w:p w14:paraId="0EB23688" w14:textId="77777777" w:rsidR="00744C0A" w:rsidRPr="001F3E73" w:rsidRDefault="00744C0A" w:rsidP="00B348F9">
            <w:pPr>
              <w:rPr>
                <w:sz w:val="26"/>
                <w:szCs w:val="26"/>
              </w:rPr>
            </w:pPr>
            <w:r w:rsidRPr="001F3E73">
              <w:rPr>
                <w:sz w:val="26"/>
                <w:szCs w:val="26"/>
              </w:rPr>
              <w:t>Tiếp đất</w:t>
            </w:r>
          </w:p>
        </w:tc>
        <w:tc>
          <w:tcPr>
            <w:tcW w:w="2656" w:type="pct"/>
            <w:vAlign w:val="bottom"/>
          </w:tcPr>
          <w:p w14:paraId="65E2AB76" w14:textId="77777777" w:rsidR="00744C0A" w:rsidRPr="001F3E73" w:rsidRDefault="00744C0A" w:rsidP="00B348F9">
            <w:pPr>
              <w:jc w:val="center"/>
              <w:rPr>
                <w:sz w:val="26"/>
                <w:szCs w:val="26"/>
              </w:rPr>
            </w:pPr>
            <w:r w:rsidRPr="001F3E73">
              <w:rPr>
                <w:sz w:val="26"/>
                <w:szCs w:val="26"/>
              </w:rPr>
              <w:t>Cọc - Tia</w:t>
            </w:r>
          </w:p>
        </w:tc>
      </w:tr>
    </w:tbl>
    <w:p w14:paraId="468D0FCB" w14:textId="4DE6E0A6" w:rsidR="00A06E84" w:rsidRPr="001F3E73" w:rsidRDefault="00A722B7" w:rsidP="00561DD4">
      <w:pPr>
        <w:pStyle w:val="ListParagraph"/>
        <w:numPr>
          <w:ilvl w:val="2"/>
          <w:numId w:val="86"/>
        </w:numPr>
        <w:tabs>
          <w:tab w:val="left" w:pos="851"/>
        </w:tabs>
        <w:spacing w:before="120" w:after="120" w:line="240" w:lineRule="auto"/>
        <w:ind w:firstLine="567"/>
        <w:outlineLvl w:val="3"/>
        <w:rPr>
          <w:rFonts w:ascii="Times New Roman Bold" w:hAnsi="Times New Roman Bold"/>
          <w:bCs/>
          <w:kern w:val="16"/>
          <w:sz w:val="26"/>
          <w:szCs w:val="26"/>
        </w:rPr>
      </w:pPr>
      <w:r w:rsidRPr="001F3E73">
        <w:rPr>
          <w:rFonts w:ascii="Times New Roman Bold" w:hAnsi="Times New Roman Bold"/>
          <w:bCs/>
          <w:kern w:val="16"/>
          <w:sz w:val="26"/>
          <w:szCs w:val="26"/>
        </w:rPr>
        <w:t>Đ</w:t>
      </w:r>
      <w:r w:rsidR="00A06E84" w:rsidRPr="001F3E73">
        <w:rPr>
          <w:rFonts w:ascii="Times New Roman Bold" w:hAnsi="Times New Roman Bold"/>
          <w:bCs/>
          <w:kern w:val="16"/>
          <w:sz w:val="26"/>
          <w:szCs w:val="26"/>
        </w:rPr>
        <w:t>ường dây 35(22)kV cấp điện tự dùng</w:t>
      </w:r>
    </w:p>
    <w:p w14:paraId="2CA3B13E" w14:textId="77777777" w:rsidR="00A06E84" w:rsidRPr="001F3E73" w:rsidRDefault="00A06E84" w:rsidP="00D504AE">
      <w:pPr>
        <w:pBdr>
          <w:top w:val="nil"/>
          <w:left w:val="nil"/>
          <w:bottom w:val="nil"/>
          <w:right w:val="nil"/>
          <w:between w:val="nil"/>
        </w:pBdr>
        <w:spacing w:before="120" w:after="120" w:line="240" w:lineRule="auto"/>
        <w:ind w:firstLine="567"/>
        <w:rPr>
          <w:sz w:val="28"/>
          <w:szCs w:val="28"/>
        </w:rPr>
      </w:pPr>
      <w:r w:rsidRPr="001F3E73">
        <w:rPr>
          <w:sz w:val="28"/>
          <w:szCs w:val="28"/>
        </w:rPr>
        <w:t>Dự kiến xây dựng tuyến đường dây 35(22)kV phục vụ cấp điện thi công và tự dùng trạm có quy mô như sau:</w:t>
      </w:r>
    </w:p>
    <w:p w14:paraId="1ED370D7" w14:textId="0A6F6935" w:rsidR="00A06E84" w:rsidRPr="001F3E73" w:rsidRDefault="00A06E84" w:rsidP="00561DD4">
      <w:pPr>
        <w:numPr>
          <w:ilvl w:val="0"/>
          <w:numId w:val="85"/>
        </w:numPr>
        <w:pBdr>
          <w:top w:val="nil"/>
          <w:left w:val="nil"/>
          <w:bottom w:val="nil"/>
          <w:right w:val="nil"/>
          <w:between w:val="nil"/>
        </w:pBdr>
        <w:spacing w:before="120" w:after="120" w:line="240" w:lineRule="auto"/>
        <w:rPr>
          <w:sz w:val="28"/>
          <w:szCs w:val="28"/>
        </w:rPr>
      </w:pPr>
      <w:r w:rsidRPr="001F3E73">
        <w:rPr>
          <w:sz w:val="28"/>
          <w:szCs w:val="28"/>
        </w:rPr>
        <w:t xml:space="preserve">Quy mô - công suất: 35(22)/0,4kV - </w:t>
      </w:r>
      <w:r w:rsidR="00671FD8" w:rsidRPr="001F3E73">
        <w:rPr>
          <w:sz w:val="28"/>
          <w:szCs w:val="28"/>
        </w:rPr>
        <w:t>63</w:t>
      </w:r>
      <w:r w:rsidRPr="001F3E73">
        <w:rPr>
          <w:sz w:val="28"/>
          <w:szCs w:val="28"/>
        </w:rPr>
        <w:t>0kVA;</w:t>
      </w:r>
    </w:p>
    <w:p w14:paraId="309CAF5D" w14:textId="77777777" w:rsidR="00A06E84" w:rsidRPr="001F3E73" w:rsidRDefault="00A06E84" w:rsidP="00561DD4">
      <w:pPr>
        <w:numPr>
          <w:ilvl w:val="0"/>
          <w:numId w:val="85"/>
        </w:numPr>
        <w:pBdr>
          <w:top w:val="nil"/>
          <w:left w:val="nil"/>
          <w:bottom w:val="nil"/>
          <w:right w:val="nil"/>
          <w:between w:val="nil"/>
        </w:pBdr>
        <w:spacing w:before="120" w:after="120" w:line="240" w:lineRule="auto"/>
        <w:rPr>
          <w:sz w:val="28"/>
          <w:szCs w:val="28"/>
        </w:rPr>
      </w:pPr>
      <w:r w:rsidRPr="001F3E73">
        <w:rPr>
          <w:sz w:val="28"/>
          <w:szCs w:val="28"/>
        </w:rPr>
        <w:t>Điểm đầu : Đấu nối vào lưới điện 35(22)kV địa phương;</w:t>
      </w:r>
    </w:p>
    <w:p w14:paraId="060052AA" w14:textId="08B55DA7" w:rsidR="00A06E84" w:rsidRPr="001F3E73" w:rsidRDefault="00A06E84" w:rsidP="00561DD4">
      <w:pPr>
        <w:numPr>
          <w:ilvl w:val="0"/>
          <w:numId w:val="85"/>
        </w:numPr>
        <w:pBdr>
          <w:top w:val="nil"/>
          <w:left w:val="nil"/>
          <w:bottom w:val="nil"/>
          <w:right w:val="nil"/>
          <w:between w:val="nil"/>
        </w:pBdr>
        <w:spacing w:before="120" w:after="120" w:line="240" w:lineRule="auto"/>
        <w:rPr>
          <w:sz w:val="28"/>
          <w:szCs w:val="28"/>
        </w:rPr>
      </w:pPr>
      <w:r w:rsidRPr="001F3E73">
        <w:rPr>
          <w:sz w:val="28"/>
          <w:szCs w:val="28"/>
        </w:rPr>
        <w:t>Điểm cuối: Trạm biến áp 500k</w:t>
      </w:r>
      <w:r w:rsidR="00C965F7" w:rsidRPr="001F3E73">
        <w:rPr>
          <w:sz w:val="28"/>
          <w:szCs w:val="28"/>
        </w:rPr>
        <w:t>V Bắc Ninh 2</w:t>
      </w:r>
      <w:r w:rsidRPr="001F3E73">
        <w:rPr>
          <w:sz w:val="28"/>
          <w:szCs w:val="28"/>
        </w:rPr>
        <w:t>;</w:t>
      </w:r>
    </w:p>
    <w:p w14:paraId="4352192D" w14:textId="0BD14757" w:rsidR="00A06E84" w:rsidRPr="001F3E73" w:rsidRDefault="00A06E84" w:rsidP="00561DD4">
      <w:pPr>
        <w:numPr>
          <w:ilvl w:val="0"/>
          <w:numId w:val="85"/>
        </w:numPr>
        <w:pBdr>
          <w:top w:val="nil"/>
          <w:left w:val="nil"/>
          <w:bottom w:val="nil"/>
          <w:right w:val="nil"/>
          <w:between w:val="nil"/>
        </w:pBdr>
        <w:spacing w:before="120" w:after="120" w:line="240" w:lineRule="auto"/>
        <w:rPr>
          <w:sz w:val="28"/>
          <w:szCs w:val="28"/>
        </w:rPr>
      </w:pPr>
      <w:r w:rsidRPr="001F3E73">
        <w:rPr>
          <w:sz w:val="28"/>
          <w:szCs w:val="28"/>
        </w:rPr>
        <w:t xml:space="preserve">Chiều dài tuyến: Khoảng </w:t>
      </w:r>
      <w:r w:rsidR="00AF2A5D" w:rsidRPr="001F3E73">
        <w:rPr>
          <w:sz w:val="28"/>
          <w:szCs w:val="28"/>
        </w:rPr>
        <w:t xml:space="preserve">1 </w:t>
      </w:r>
      <w:r w:rsidRPr="001F3E73">
        <w:rPr>
          <w:sz w:val="28"/>
          <w:szCs w:val="28"/>
        </w:rPr>
        <w:t>km;</w:t>
      </w:r>
    </w:p>
    <w:p w14:paraId="7375585D" w14:textId="2905170D" w:rsidR="00D8793E" w:rsidRPr="001F3E73" w:rsidRDefault="00D8793E" w:rsidP="00D504AE">
      <w:pPr>
        <w:overflowPunct w:val="0"/>
        <w:autoSpaceDE w:val="0"/>
        <w:autoSpaceDN w:val="0"/>
        <w:adjustRightInd w:val="0"/>
        <w:spacing w:before="120" w:after="120" w:line="240" w:lineRule="auto"/>
        <w:ind w:firstLine="567"/>
        <w:textAlignment w:val="baseline"/>
        <w:rPr>
          <w:sz w:val="26"/>
          <w:szCs w:val="26"/>
        </w:rPr>
      </w:pPr>
      <w:r w:rsidRPr="001F3E73">
        <w:rPr>
          <w:b/>
          <w:sz w:val="26"/>
          <w:szCs w:val="26"/>
        </w:rPr>
        <w:t>Ghi chú</w:t>
      </w:r>
      <w:r w:rsidRPr="001F3E73">
        <w:rPr>
          <w:sz w:val="26"/>
          <w:szCs w:val="26"/>
        </w:rPr>
        <w:t>: Các thông số đặc tính kỹ thuật chủng loại dây dẫn, vật tư của đường dây nêu trên là sơ bộ, chủng loại thiết kế sẽ được cập nhật chi tiết trong hồ sơ BCNCKT.</w:t>
      </w:r>
    </w:p>
    <w:p w14:paraId="77CBD1CE" w14:textId="05C3A6DC" w:rsidR="00952D2E" w:rsidRPr="001F3E73" w:rsidRDefault="00545F73" w:rsidP="00545F73">
      <w:pPr>
        <w:pStyle w:val="Heading1"/>
        <w:numPr>
          <w:ilvl w:val="0"/>
          <w:numId w:val="0"/>
        </w:numPr>
        <w:spacing w:before="120" w:after="120" w:line="240" w:lineRule="auto"/>
        <w:ind w:left="567"/>
        <w:rPr>
          <w:sz w:val="26"/>
          <w:szCs w:val="26"/>
        </w:rPr>
      </w:pPr>
      <w:r>
        <w:rPr>
          <w:sz w:val="26"/>
          <w:szCs w:val="26"/>
          <w:lang w:val="en-US"/>
        </w:rPr>
        <w:lastRenderedPageBreak/>
        <w:t xml:space="preserve">PHẦN </w:t>
      </w:r>
      <w:r w:rsidR="00AF42C6">
        <w:rPr>
          <w:sz w:val="26"/>
          <w:szCs w:val="26"/>
          <w:lang w:val="en-US"/>
        </w:rPr>
        <w:t>II</w:t>
      </w:r>
      <w:bookmarkStart w:id="16" w:name="_Toc454952172"/>
      <w:bookmarkStart w:id="17" w:name="_Toc477259128"/>
      <w:bookmarkStart w:id="18" w:name="_Toc212366423"/>
      <w:r w:rsidR="00AF42C6">
        <w:rPr>
          <w:sz w:val="26"/>
          <w:szCs w:val="26"/>
          <w:lang w:val="en-US"/>
        </w:rPr>
        <w:t xml:space="preserve">. </w:t>
      </w:r>
      <w:r w:rsidR="00045172" w:rsidRPr="001F3E73">
        <w:rPr>
          <w:sz w:val="26"/>
          <w:szCs w:val="26"/>
        </w:rPr>
        <w:t xml:space="preserve">NHIỆM VỤ </w:t>
      </w:r>
      <w:r w:rsidR="00752E1A" w:rsidRPr="001F3E73">
        <w:rPr>
          <w:sz w:val="26"/>
          <w:szCs w:val="26"/>
        </w:rPr>
        <w:t xml:space="preserve">VÀ PHƯƠNG ÁN </w:t>
      </w:r>
      <w:r w:rsidR="00045172" w:rsidRPr="001F3E73">
        <w:rPr>
          <w:sz w:val="26"/>
          <w:szCs w:val="26"/>
        </w:rPr>
        <w:t>KHẢO SÁT</w:t>
      </w:r>
      <w:bookmarkEnd w:id="16"/>
      <w:bookmarkEnd w:id="17"/>
      <w:bookmarkEnd w:id="18"/>
    </w:p>
    <w:p w14:paraId="613CCCF0" w14:textId="77777777" w:rsidR="00FB5FC9" w:rsidRPr="001F3E73" w:rsidRDefault="00602A90" w:rsidP="00561DD4">
      <w:pPr>
        <w:pStyle w:val="Heading2"/>
        <w:numPr>
          <w:ilvl w:val="1"/>
          <w:numId w:val="72"/>
        </w:numPr>
        <w:tabs>
          <w:tab w:val="left" w:pos="720"/>
        </w:tabs>
        <w:spacing w:after="120" w:line="240" w:lineRule="auto"/>
      </w:pPr>
      <w:bookmarkStart w:id="19" w:name="_Toc212366424"/>
      <w:bookmarkStart w:id="20" w:name="_Toc424290648"/>
      <w:bookmarkStart w:id="21" w:name="_Toc454952173"/>
      <w:bookmarkStart w:id="22" w:name="_Toc477259129"/>
      <w:r w:rsidRPr="001F3E73">
        <w:t>MỤC ĐÍCH KHẢO SÁT</w:t>
      </w:r>
      <w:bookmarkEnd w:id="19"/>
    </w:p>
    <w:p w14:paraId="748EEBD3" w14:textId="77777777" w:rsidR="00FB5FC9" w:rsidRPr="001F3E73" w:rsidRDefault="00FB5FC9" w:rsidP="00BE18B6">
      <w:pPr>
        <w:numPr>
          <w:ilvl w:val="7"/>
          <w:numId w:val="34"/>
        </w:numPr>
        <w:spacing w:before="120" w:after="120" w:line="240" w:lineRule="auto"/>
        <w:rPr>
          <w:sz w:val="26"/>
          <w:szCs w:val="26"/>
        </w:rPr>
      </w:pPr>
      <w:r w:rsidRPr="001F3E73">
        <w:rPr>
          <w:sz w:val="26"/>
          <w:szCs w:val="26"/>
        </w:rPr>
        <w:t>Tiến hành khảo sát các phương án vị trí TBA dự kiến, cung cấp số liệu để Tư vấn thiết kế có cơ sở phân tích, tính toán so sánh, lựa chọn vị trí TBA hợp lý nhất.</w:t>
      </w:r>
    </w:p>
    <w:p w14:paraId="29F9F949" w14:textId="77777777" w:rsidR="00FB5FC9" w:rsidRPr="001F3E73" w:rsidRDefault="00FB5FC9" w:rsidP="00BE18B6">
      <w:pPr>
        <w:numPr>
          <w:ilvl w:val="7"/>
          <w:numId w:val="34"/>
        </w:numPr>
        <w:tabs>
          <w:tab w:val="num" w:pos="1080"/>
        </w:tabs>
        <w:spacing w:before="120" w:after="120" w:line="240" w:lineRule="auto"/>
        <w:rPr>
          <w:sz w:val="26"/>
          <w:szCs w:val="26"/>
        </w:rPr>
      </w:pPr>
      <w:r w:rsidRPr="001F3E73">
        <w:rPr>
          <w:sz w:val="26"/>
          <w:szCs w:val="26"/>
        </w:rPr>
        <w:t>Cung cấp các tài liệu khảo sát về địa hình, địa chất, khí tượng - thủy văn của phương án vị trí TBA được chọn làm cơ sở xác định giải pháp thiết kế, tổ chức xây dựng, chi phí bồi thường tổng thể, hỗ trợ tái định cư…, và lập tổng mức đầu tư dự án.</w:t>
      </w:r>
    </w:p>
    <w:p w14:paraId="75DD3444" w14:textId="77777777" w:rsidR="00FB5FC9" w:rsidRPr="001F3E73" w:rsidRDefault="00FB5FC9" w:rsidP="00BE18B6">
      <w:pPr>
        <w:numPr>
          <w:ilvl w:val="7"/>
          <w:numId w:val="34"/>
        </w:numPr>
        <w:tabs>
          <w:tab w:val="num" w:pos="1080"/>
        </w:tabs>
        <w:spacing w:before="120" w:after="120" w:line="240" w:lineRule="auto"/>
        <w:rPr>
          <w:sz w:val="26"/>
          <w:szCs w:val="26"/>
        </w:rPr>
      </w:pPr>
      <w:r w:rsidRPr="001F3E73">
        <w:rPr>
          <w:sz w:val="26"/>
          <w:szCs w:val="26"/>
        </w:rPr>
        <w:t>Tiến hành khảo sát các phương án tuyến ĐDK, cung cấp số liệu để Tư vấn thiết kế có cơ sở phân tích, tính toán so sánh, lựa chọn phương án tuyến đường dây hợp lý nhất.</w:t>
      </w:r>
    </w:p>
    <w:p w14:paraId="422B113C" w14:textId="77777777" w:rsidR="00FB5FC9" w:rsidRPr="001F3E73" w:rsidRDefault="00FB5FC9" w:rsidP="00BE18B6">
      <w:pPr>
        <w:numPr>
          <w:ilvl w:val="7"/>
          <w:numId w:val="34"/>
        </w:numPr>
        <w:tabs>
          <w:tab w:val="num" w:pos="1080"/>
        </w:tabs>
        <w:spacing w:before="120" w:after="120" w:line="240" w:lineRule="auto"/>
        <w:rPr>
          <w:sz w:val="26"/>
          <w:szCs w:val="26"/>
        </w:rPr>
      </w:pPr>
      <w:r w:rsidRPr="001F3E73">
        <w:rPr>
          <w:sz w:val="26"/>
          <w:szCs w:val="26"/>
        </w:rPr>
        <w:t>Cung cấp các tài liệu khảo sát về địa hình, địa chất, khí tượng - thủy văn của phương án tuyến được chọn làm cơ sở xác định giải pháp thiết kế, tổ chức xây dựng, chi phí bồi thường tổng thể, hỗ trợ tái định cư…, và lập tổng mức đầu tư dự án.</w:t>
      </w:r>
    </w:p>
    <w:p w14:paraId="09410072" w14:textId="77777777" w:rsidR="00FB5FC9" w:rsidRPr="001F3E73" w:rsidRDefault="00602A90" w:rsidP="00561DD4">
      <w:pPr>
        <w:pStyle w:val="Heading2"/>
        <w:numPr>
          <w:ilvl w:val="1"/>
          <w:numId w:val="72"/>
        </w:numPr>
        <w:tabs>
          <w:tab w:val="left" w:pos="720"/>
        </w:tabs>
        <w:spacing w:after="120" w:line="240" w:lineRule="auto"/>
      </w:pPr>
      <w:bookmarkStart w:id="23" w:name="_Toc212366425"/>
      <w:r w:rsidRPr="001F3E73">
        <w:t>CÁC QUY CHUẨN, TIÊU CHUẨN ÁP DỤNG</w:t>
      </w:r>
      <w:bookmarkEnd w:id="23"/>
    </w:p>
    <w:p w14:paraId="1DBABA22" w14:textId="77777777" w:rsidR="00FB5FC9" w:rsidRPr="001F3E73" w:rsidRDefault="00FB5FC9" w:rsidP="00BE18B6">
      <w:pPr>
        <w:pStyle w:val="ListParagraph"/>
        <w:numPr>
          <w:ilvl w:val="0"/>
          <w:numId w:val="49"/>
        </w:numPr>
        <w:spacing w:before="120" w:after="120" w:line="240" w:lineRule="auto"/>
        <w:contextualSpacing w:val="0"/>
        <w:jc w:val="both"/>
        <w:rPr>
          <w:rFonts w:ascii="Times New Roman" w:hAnsi="Times New Roman"/>
          <w:b/>
          <w:i/>
          <w:sz w:val="26"/>
          <w:szCs w:val="26"/>
        </w:rPr>
      </w:pPr>
      <w:r w:rsidRPr="001F3E73">
        <w:rPr>
          <w:rFonts w:ascii="Times New Roman" w:hAnsi="Times New Roman"/>
          <w:b/>
          <w:i/>
          <w:sz w:val="26"/>
          <w:szCs w:val="26"/>
        </w:rPr>
        <w:t>Địa hình</w:t>
      </w:r>
    </w:p>
    <w:p w14:paraId="1F835DFB" w14:textId="77777777" w:rsidR="00FB5FC9" w:rsidRPr="001F3E73" w:rsidRDefault="00FB5FC9" w:rsidP="00BE18B6">
      <w:pPr>
        <w:numPr>
          <w:ilvl w:val="0"/>
          <w:numId w:val="48"/>
        </w:numPr>
        <w:spacing w:before="120" w:after="120" w:line="240" w:lineRule="auto"/>
        <w:rPr>
          <w:sz w:val="26"/>
          <w:szCs w:val="26"/>
        </w:rPr>
      </w:pPr>
      <w:r w:rsidRPr="001F3E73">
        <w:rPr>
          <w:sz w:val="26"/>
          <w:szCs w:val="26"/>
        </w:rPr>
        <w:t>Thông tư số 973/2001/TT-TCĐC của Tổng Cục Địa chính hướng dẫn áp dụng hệ quy chiếu và hệ toạ độ quốc gia VN-2000 do Tổng cục Địa chính ban hành.</w:t>
      </w:r>
    </w:p>
    <w:p w14:paraId="0DB91F6F" w14:textId="77777777" w:rsidR="00FB5FC9" w:rsidRPr="001F3E73" w:rsidRDefault="00FB5FC9" w:rsidP="00BE18B6">
      <w:pPr>
        <w:numPr>
          <w:ilvl w:val="0"/>
          <w:numId w:val="48"/>
        </w:numPr>
        <w:spacing w:before="120" w:after="120" w:line="240" w:lineRule="auto"/>
        <w:rPr>
          <w:sz w:val="26"/>
          <w:szCs w:val="26"/>
        </w:rPr>
      </w:pPr>
      <w:r w:rsidRPr="001F3E73">
        <w:rPr>
          <w:sz w:val="26"/>
          <w:szCs w:val="26"/>
        </w:rPr>
        <w:t>TCVN 8226-2009: Các quy định về khảo sát mặt cắt, bình đồ địa hình tỷ lệ 1/200- 1/500 do Bộ Khoa học và Công nghệ ban hành năm 2009 quy chiếu và hệ tọa độ quốc gia VN-2000.</w:t>
      </w:r>
    </w:p>
    <w:p w14:paraId="11F7901D" w14:textId="77777777" w:rsidR="00FB5FC9" w:rsidRPr="001F3E73" w:rsidRDefault="00FB5FC9" w:rsidP="00BE18B6">
      <w:pPr>
        <w:numPr>
          <w:ilvl w:val="0"/>
          <w:numId w:val="48"/>
        </w:numPr>
        <w:spacing w:before="120" w:after="120" w:line="240" w:lineRule="auto"/>
        <w:rPr>
          <w:sz w:val="26"/>
          <w:szCs w:val="26"/>
        </w:rPr>
      </w:pPr>
      <w:r w:rsidRPr="001F3E73">
        <w:rPr>
          <w:sz w:val="26"/>
          <w:szCs w:val="26"/>
        </w:rPr>
        <w:t>Quy phạm tam giác nhà nước hạng I, II, III và IV. Hà Nội năm 1976.</w:t>
      </w:r>
    </w:p>
    <w:p w14:paraId="61605125" w14:textId="77777777" w:rsidR="00FB5FC9" w:rsidRPr="001F3E73" w:rsidRDefault="00FB5FC9" w:rsidP="00BE18B6">
      <w:pPr>
        <w:numPr>
          <w:ilvl w:val="0"/>
          <w:numId w:val="48"/>
        </w:numPr>
        <w:spacing w:before="120" w:after="120" w:line="240" w:lineRule="auto"/>
        <w:rPr>
          <w:sz w:val="26"/>
          <w:szCs w:val="26"/>
        </w:rPr>
      </w:pPr>
      <w:r w:rsidRPr="001F3E73">
        <w:rPr>
          <w:sz w:val="26"/>
          <w:szCs w:val="26"/>
        </w:rPr>
        <w:t>TCVN 9401:2012, kỹ thuật đo và xử lý số liệu GPS trong trắc địa công trình do Bộ Khoa học và Công nghệ ban hành năm 2012.</w:t>
      </w:r>
    </w:p>
    <w:p w14:paraId="4715E384" w14:textId="77777777" w:rsidR="00FB5FC9" w:rsidRPr="001F3E73" w:rsidRDefault="00FB5FC9" w:rsidP="00BE18B6">
      <w:pPr>
        <w:numPr>
          <w:ilvl w:val="0"/>
          <w:numId w:val="48"/>
        </w:numPr>
        <w:spacing w:before="120" w:after="120" w:line="240" w:lineRule="auto"/>
        <w:rPr>
          <w:sz w:val="26"/>
          <w:szCs w:val="26"/>
        </w:rPr>
      </w:pPr>
      <w:r w:rsidRPr="001F3E73">
        <w:rPr>
          <w:sz w:val="26"/>
          <w:szCs w:val="26"/>
        </w:rPr>
        <w:t>TCVN 9398:2012: Công tác trắc địa trong xây dựng công trình (Yêu cầu chung ) do Bộ Khoa học và Công nghệ ban hành năm 2012.</w:t>
      </w:r>
    </w:p>
    <w:p w14:paraId="2DC60816" w14:textId="77777777" w:rsidR="00FB5FC9" w:rsidRPr="001F3E73" w:rsidRDefault="00FB5FC9" w:rsidP="00BE18B6">
      <w:pPr>
        <w:numPr>
          <w:ilvl w:val="0"/>
          <w:numId w:val="48"/>
        </w:numPr>
        <w:spacing w:before="120" w:after="120" w:line="240" w:lineRule="auto"/>
        <w:rPr>
          <w:sz w:val="26"/>
          <w:szCs w:val="26"/>
        </w:rPr>
      </w:pPr>
      <w:r w:rsidRPr="001F3E73">
        <w:rPr>
          <w:sz w:val="26"/>
          <w:szCs w:val="26"/>
        </w:rPr>
        <w:t>QCVN 04-2009/BTNMT của Bộ Tài nguyên và Môi trường.</w:t>
      </w:r>
    </w:p>
    <w:p w14:paraId="2130F243" w14:textId="77777777" w:rsidR="00FB5FC9" w:rsidRPr="001F3E73" w:rsidRDefault="00FB5FC9" w:rsidP="00BE18B6">
      <w:pPr>
        <w:numPr>
          <w:ilvl w:val="0"/>
          <w:numId w:val="48"/>
        </w:numPr>
        <w:spacing w:before="120" w:after="120" w:line="240" w:lineRule="auto"/>
        <w:rPr>
          <w:sz w:val="26"/>
          <w:szCs w:val="26"/>
        </w:rPr>
      </w:pPr>
      <w:r w:rsidRPr="001F3E73">
        <w:rPr>
          <w:sz w:val="26"/>
          <w:szCs w:val="26"/>
        </w:rPr>
        <w:t xml:space="preserve">Tiêu chuẩn ngành 14-TCN 22-2002 của Bộ Nông nghiệp và Phát triển nông thôn. </w:t>
      </w:r>
    </w:p>
    <w:p w14:paraId="6DCAA5A4" w14:textId="77777777" w:rsidR="00FB5FC9" w:rsidRPr="001F3E73" w:rsidRDefault="00FB5FC9" w:rsidP="00BE18B6">
      <w:pPr>
        <w:numPr>
          <w:ilvl w:val="0"/>
          <w:numId w:val="48"/>
        </w:numPr>
        <w:spacing w:before="120" w:after="120" w:line="240" w:lineRule="auto"/>
        <w:rPr>
          <w:sz w:val="26"/>
          <w:szCs w:val="26"/>
        </w:rPr>
      </w:pPr>
      <w:r w:rsidRPr="001F3E73">
        <w:rPr>
          <w:sz w:val="26"/>
          <w:szCs w:val="26"/>
        </w:rPr>
        <w:t>Quy chuẩn kỹ thuật quốc gia về xây dựng lưới độ cao QCVN-11: 2008/BTNMT do Bộ Tài nguyên Môi trường ban hành kèm theo quyết định số 11/2008/QĐ-BTNMT ngày 18/12/2008.</w:t>
      </w:r>
    </w:p>
    <w:p w14:paraId="1241725A" w14:textId="77777777" w:rsidR="00FB5FC9" w:rsidRPr="001F3E73" w:rsidRDefault="00FB5FC9" w:rsidP="00BE18B6">
      <w:pPr>
        <w:numPr>
          <w:ilvl w:val="0"/>
          <w:numId w:val="48"/>
        </w:numPr>
        <w:spacing w:before="120" w:after="120" w:line="240" w:lineRule="auto"/>
        <w:rPr>
          <w:sz w:val="26"/>
          <w:szCs w:val="26"/>
        </w:rPr>
      </w:pPr>
      <w:r w:rsidRPr="001F3E73">
        <w:rPr>
          <w:sz w:val="26"/>
          <w:szCs w:val="26"/>
        </w:rPr>
        <w:t>Quy phạm thành lập bản đồ địa hình tỷ lệ 1/500, 1/1000, 1/2000, 1/5000 do Cục Đo đạc và Bản đồ Nhà Nước ban hành năm 1990 (Quy phạm 96-TCN-43-90).</w:t>
      </w:r>
    </w:p>
    <w:p w14:paraId="73CC9E37" w14:textId="77777777" w:rsidR="00FB5FC9" w:rsidRPr="001F3E73" w:rsidRDefault="00FB5FC9" w:rsidP="00BE18B6">
      <w:pPr>
        <w:numPr>
          <w:ilvl w:val="0"/>
          <w:numId w:val="48"/>
        </w:numPr>
        <w:spacing w:before="120" w:after="120" w:line="240" w:lineRule="auto"/>
        <w:rPr>
          <w:sz w:val="26"/>
          <w:szCs w:val="26"/>
        </w:rPr>
      </w:pPr>
      <w:r w:rsidRPr="001F3E73">
        <w:rPr>
          <w:sz w:val="26"/>
          <w:szCs w:val="26"/>
        </w:rPr>
        <w:t>Ký hiệu bản đồ địa hình tỷ lệ 1/500, 1/1000, 1/2000 và 1/5000 của Tổng cục Địa chính ban hành năm 1995.</w:t>
      </w:r>
    </w:p>
    <w:p w14:paraId="0BDE94AD" w14:textId="77777777" w:rsidR="00FB5FC9" w:rsidRPr="001F3E73" w:rsidRDefault="00FB5FC9" w:rsidP="00BE18B6">
      <w:pPr>
        <w:numPr>
          <w:ilvl w:val="0"/>
          <w:numId w:val="48"/>
        </w:numPr>
        <w:spacing w:before="120" w:after="120" w:line="240" w:lineRule="auto"/>
        <w:rPr>
          <w:sz w:val="26"/>
          <w:szCs w:val="26"/>
        </w:rPr>
      </w:pPr>
      <w:r w:rsidRPr="001F3E73">
        <w:rPr>
          <w:sz w:val="26"/>
          <w:szCs w:val="26"/>
        </w:rPr>
        <w:t>Quy định nội dung và trình tự khảo sát phục vụ thiết kế các công trình lưới điện, ban hành theo quyết định số 1142/QĐ-EVN ngày 16/8/2021 của Tập đoàn Điện lực Việt Nam.</w:t>
      </w:r>
    </w:p>
    <w:p w14:paraId="74FA6B83" w14:textId="77777777" w:rsidR="00FB5FC9" w:rsidRPr="001F3E73" w:rsidRDefault="00FB5FC9" w:rsidP="00BE18B6">
      <w:pPr>
        <w:numPr>
          <w:ilvl w:val="0"/>
          <w:numId w:val="48"/>
        </w:numPr>
        <w:spacing w:before="120" w:after="120" w:line="240" w:lineRule="auto"/>
        <w:rPr>
          <w:sz w:val="26"/>
          <w:szCs w:val="26"/>
        </w:rPr>
      </w:pPr>
      <w:r w:rsidRPr="001F3E73">
        <w:rPr>
          <w:sz w:val="26"/>
          <w:szCs w:val="26"/>
        </w:rPr>
        <w:t>Nghị định số 14/2014/NĐ-CP ngày 26/02/2014 của Chính phủ về quy định chi tiết thi hành luật Điện lực về an toàn điện.</w:t>
      </w:r>
    </w:p>
    <w:p w14:paraId="45FB8969" w14:textId="77777777" w:rsidR="00FB5FC9" w:rsidRPr="001F3E73" w:rsidRDefault="00FB5FC9" w:rsidP="00BE18B6">
      <w:pPr>
        <w:pStyle w:val="ListParagraph"/>
        <w:numPr>
          <w:ilvl w:val="0"/>
          <w:numId w:val="49"/>
        </w:numPr>
        <w:spacing w:before="120" w:after="120" w:line="240" w:lineRule="auto"/>
        <w:contextualSpacing w:val="0"/>
        <w:jc w:val="both"/>
        <w:rPr>
          <w:rFonts w:ascii="Times New Roman" w:hAnsi="Times New Roman"/>
          <w:b/>
          <w:i/>
          <w:sz w:val="26"/>
          <w:szCs w:val="26"/>
        </w:rPr>
      </w:pPr>
      <w:r w:rsidRPr="001F3E73">
        <w:rPr>
          <w:rFonts w:ascii="Times New Roman" w:hAnsi="Times New Roman"/>
          <w:b/>
          <w:i/>
          <w:sz w:val="26"/>
          <w:szCs w:val="26"/>
        </w:rPr>
        <w:t>Địa chất</w:t>
      </w:r>
    </w:p>
    <w:p w14:paraId="5DD34EB2" w14:textId="77777777" w:rsidR="00FB5FC9" w:rsidRPr="001F3E73" w:rsidRDefault="00FB5FC9" w:rsidP="00BE18B6">
      <w:pPr>
        <w:widowControl w:val="0"/>
        <w:spacing w:before="120" w:after="120" w:line="240" w:lineRule="auto"/>
        <w:ind w:firstLine="567"/>
        <w:rPr>
          <w:b/>
          <w:sz w:val="26"/>
          <w:szCs w:val="26"/>
        </w:rPr>
      </w:pPr>
      <w:r w:rsidRPr="001F3E73">
        <w:rPr>
          <w:b/>
          <w:sz w:val="26"/>
          <w:szCs w:val="26"/>
        </w:rPr>
        <w:lastRenderedPageBreak/>
        <w:t>Các tiêu chuẩn hiện trường</w:t>
      </w:r>
    </w:p>
    <w:p w14:paraId="0E7EDC6E" w14:textId="77777777" w:rsidR="00FB5FC9" w:rsidRPr="001F3E73" w:rsidRDefault="00FB5FC9" w:rsidP="00BE18B6">
      <w:pPr>
        <w:numPr>
          <w:ilvl w:val="0"/>
          <w:numId w:val="47"/>
        </w:numPr>
        <w:tabs>
          <w:tab w:val="num" w:pos="480"/>
        </w:tabs>
        <w:spacing w:before="120" w:after="120" w:line="240" w:lineRule="auto"/>
        <w:rPr>
          <w:sz w:val="26"/>
          <w:szCs w:val="26"/>
        </w:rPr>
      </w:pPr>
      <w:r w:rsidRPr="001F3E73">
        <w:rPr>
          <w:sz w:val="26"/>
          <w:szCs w:val="26"/>
        </w:rPr>
        <w:t>TCVN 4419-1987: Khảo sát cho xây dựng - Nguyên tắc cơ bản.</w:t>
      </w:r>
    </w:p>
    <w:p w14:paraId="33DB32AA" w14:textId="77777777" w:rsidR="00FB5FC9" w:rsidRPr="001F3E73" w:rsidRDefault="00FB5FC9" w:rsidP="00BE18B6">
      <w:pPr>
        <w:numPr>
          <w:ilvl w:val="0"/>
          <w:numId w:val="47"/>
        </w:numPr>
        <w:tabs>
          <w:tab w:val="num" w:pos="480"/>
        </w:tabs>
        <w:spacing w:before="120" w:after="120" w:line="240" w:lineRule="auto"/>
        <w:rPr>
          <w:sz w:val="26"/>
          <w:szCs w:val="26"/>
        </w:rPr>
      </w:pPr>
      <w:r w:rsidRPr="001F3E73">
        <w:rPr>
          <w:sz w:val="26"/>
          <w:szCs w:val="26"/>
        </w:rPr>
        <w:t>TCXD 161-1987: Công tác thăm dò điện trong khảo sát xây dựng</w:t>
      </w:r>
    </w:p>
    <w:p w14:paraId="7B338144" w14:textId="77777777" w:rsidR="00FB5FC9" w:rsidRPr="001F3E73" w:rsidRDefault="00FB5FC9" w:rsidP="00BE18B6">
      <w:pPr>
        <w:numPr>
          <w:ilvl w:val="0"/>
          <w:numId w:val="47"/>
        </w:numPr>
        <w:tabs>
          <w:tab w:val="num" w:pos="480"/>
        </w:tabs>
        <w:spacing w:before="120" w:after="120" w:line="240" w:lineRule="auto"/>
        <w:rPr>
          <w:sz w:val="26"/>
          <w:szCs w:val="26"/>
        </w:rPr>
      </w:pPr>
      <w:r w:rsidRPr="001F3E73">
        <w:rPr>
          <w:sz w:val="26"/>
          <w:szCs w:val="26"/>
        </w:rPr>
        <w:t>TCVN 9437-2012: Khoan thăm dò địa chất công trình</w:t>
      </w:r>
    </w:p>
    <w:p w14:paraId="01F301EC" w14:textId="77777777" w:rsidR="00FB5FC9" w:rsidRPr="001F3E73" w:rsidRDefault="00FB5FC9" w:rsidP="00BE18B6">
      <w:pPr>
        <w:numPr>
          <w:ilvl w:val="0"/>
          <w:numId w:val="47"/>
        </w:numPr>
        <w:tabs>
          <w:tab w:val="num" w:pos="480"/>
        </w:tabs>
        <w:spacing w:before="120" w:after="120" w:line="240" w:lineRule="auto"/>
        <w:rPr>
          <w:sz w:val="26"/>
          <w:szCs w:val="26"/>
        </w:rPr>
      </w:pPr>
      <w:r w:rsidRPr="001F3E73">
        <w:rPr>
          <w:sz w:val="26"/>
          <w:szCs w:val="26"/>
        </w:rPr>
        <w:t>TCVN 2683-2012: Đất xây dựng - Lấy mẫu, bao gói, vận chuyển và bảo quản mẫu.</w:t>
      </w:r>
    </w:p>
    <w:p w14:paraId="629D63B8" w14:textId="77777777" w:rsidR="00FB5FC9" w:rsidRPr="001F3E73" w:rsidRDefault="00FB5FC9" w:rsidP="00BE18B6">
      <w:pPr>
        <w:numPr>
          <w:ilvl w:val="0"/>
          <w:numId w:val="47"/>
        </w:numPr>
        <w:tabs>
          <w:tab w:val="num" w:pos="480"/>
        </w:tabs>
        <w:spacing w:before="120" w:after="120" w:line="240" w:lineRule="auto"/>
        <w:rPr>
          <w:sz w:val="26"/>
          <w:szCs w:val="26"/>
        </w:rPr>
      </w:pPr>
      <w:r w:rsidRPr="001F3E73">
        <w:rPr>
          <w:sz w:val="26"/>
          <w:szCs w:val="26"/>
        </w:rPr>
        <w:t>TCVN 6663-1:2011: Chất lượng nước. Lấy mẫu. Hướng dẫn kỹ thuật lấy mẫu.</w:t>
      </w:r>
    </w:p>
    <w:p w14:paraId="4B077166" w14:textId="77777777" w:rsidR="00FB5FC9" w:rsidRPr="001F3E73" w:rsidRDefault="00FB5FC9" w:rsidP="00BE18B6">
      <w:pPr>
        <w:numPr>
          <w:ilvl w:val="0"/>
          <w:numId w:val="47"/>
        </w:numPr>
        <w:tabs>
          <w:tab w:val="num" w:pos="480"/>
        </w:tabs>
        <w:spacing w:before="120" w:after="120" w:line="240" w:lineRule="auto"/>
        <w:rPr>
          <w:sz w:val="26"/>
          <w:szCs w:val="26"/>
        </w:rPr>
      </w:pPr>
      <w:r w:rsidRPr="001F3E73">
        <w:rPr>
          <w:sz w:val="26"/>
          <w:szCs w:val="26"/>
        </w:rPr>
        <w:t>TCVN 6663-3:2008: Chất lượng nước. Lấy mẫu. Hướng dẫn cách bảo quản và xử lý mẫu.</w:t>
      </w:r>
    </w:p>
    <w:p w14:paraId="77962194" w14:textId="77777777" w:rsidR="00FB5FC9" w:rsidRPr="001F3E73" w:rsidRDefault="00FB5FC9" w:rsidP="00BE18B6">
      <w:pPr>
        <w:numPr>
          <w:ilvl w:val="0"/>
          <w:numId w:val="47"/>
        </w:numPr>
        <w:tabs>
          <w:tab w:val="num" w:pos="480"/>
        </w:tabs>
        <w:spacing w:before="120" w:after="120" w:line="240" w:lineRule="auto"/>
        <w:rPr>
          <w:sz w:val="26"/>
          <w:szCs w:val="26"/>
        </w:rPr>
      </w:pPr>
      <w:r w:rsidRPr="001F3E73">
        <w:rPr>
          <w:sz w:val="26"/>
          <w:szCs w:val="26"/>
        </w:rPr>
        <w:t>TCVN 6663-6:2008: Chất lượng nước. Lấy mẫu. Hướng dẫn lấy mẫu ở sông suối.</w:t>
      </w:r>
    </w:p>
    <w:p w14:paraId="55932E90" w14:textId="77777777" w:rsidR="00FB5FC9" w:rsidRPr="001F3E73" w:rsidRDefault="00FB5FC9" w:rsidP="00BE18B6">
      <w:pPr>
        <w:numPr>
          <w:ilvl w:val="0"/>
          <w:numId w:val="47"/>
        </w:numPr>
        <w:tabs>
          <w:tab w:val="num" w:pos="480"/>
        </w:tabs>
        <w:spacing w:before="120" w:after="120" w:line="240" w:lineRule="auto"/>
        <w:rPr>
          <w:sz w:val="26"/>
          <w:szCs w:val="26"/>
        </w:rPr>
      </w:pPr>
      <w:r w:rsidRPr="001F3E73">
        <w:rPr>
          <w:sz w:val="26"/>
          <w:szCs w:val="26"/>
        </w:rPr>
        <w:t>TCVN 6663-11:2011: Chất lượng nước. Lấy mẫu. Hướng dẫn lấy mẫu ở nước ngầm.</w:t>
      </w:r>
    </w:p>
    <w:p w14:paraId="0A6E37A3" w14:textId="77777777" w:rsidR="00FB5FC9" w:rsidRPr="001F3E73" w:rsidRDefault="00FB5FC9" w:rsidP="00BE18B6">
      <w:pPr>
        <w:numPr>
          <w:ilvl w:val="0"/>
          <w:numId w:val="47"/>
        </w:numPr>
        <w:tabs>
          <w:tab w:val="num" w:pos="480"/>
        </w:tabs>
        <w:spacing w:before="120" w:after="120" w:line="240" w:lineRule="auto"/>
        <w:rPr>
          <w:sz w:val="26"/>
          <w:szCs w:val="26"/>
        </w:rPr>
      </w:pPr>
      <w:r w:rsidRPr="001F3E73">
        <w:rPr>
          <w:sz w:val="26"/>
          <w:szCs w:val="26"/>
        </w:rPr>
        <w:t>TCVN 9386:2012: Thiết kế công trình chịu động đất.</w:t>
      </w:r>
    </w:p>
    <w:p w14:paraId="41591C37" w14:textId="77777777" w:rsidR="00FB5FC9" w:rsidRPr="001F3E73" w:rsidRDefault="00FB5FC9" w:rsidP="00BE18B6">
      <w:pPr>
        <w:widowControl w:val="0"/>
        <w:spacing w:before="120" w:after="120" w:line="240" w:lineRule="auto"/>
        <w:ind w:firstLine="567"/>
        <w:rPr>
          <w:sz w:val="26"/>
          <w:szCs w:val="26"/>
        </w:rPr>
      </w:pPr>
      <w:r w:rsidRPr="001F3E73">
        <w:rPr>
          <w:b/>
          <w:sz w:val="26"/>
          <w:szCs w:val="26"/>
        </w:rPr>
        <w:t xml:space="preserve">Các tiêu chuẩn trong phòng </w:t>
      </w:r>
      <w:r w:rsidRPr="001F3E73">
        <w:rPr>
          <w:sz w:val="26"/>
          <w:szCs w:val="26"/>
        </w:rPr>
        <w:t xml:space="preserve"> </w:t>
      </w:r>
    </w:p>
    <w:p w14:paraId="129C4612" w14:textId="77777777" w:rsidR="00FB5FC9" w:rsidRPr="001F3E73" w:rsidRDefault="00FB5FC9" w:rsidP="00BE18B6">
      <w:pPr>
        <w:numPr>
          <w:ilvl w:val="0"/>
          <w:numId w:val="47"/>
        </w:numPr>
        <w:tabs>
          <w:tab w:val="num" w:pos="480"/>
        </w:tabs>
        <w:spacing w:before="120" w:after="120" w:line="240" w:lineRule="auto"/>
        <w:rPr>
          <w:sz w:val="26"/>
          <w:szCs w:val="26"/>
        </w:rPr>
      </w:pPr>
      <w:r w:rsidRPr="001F3E73">
        <w:rPr>
          <w:sz w:val="26"/>
          <w:szCs w:val="26"/>
        </w:rPr>
        <w:t xml:space="preserve">TCVN 4195-2012: Phương pháp xác định khối lượng riêng </w:t>
      </w:r>
    </w:p>
    <w:p w14:paraId="1038DD16" w14:textId="77777777" w:rsidR="00FB5FC9" w:rsidRPr="001F3E73" w:rsidRDefault="00FB5FC9" w:rsidP="00BE18B6">
      <w:pPr>
        <w:numPr>
          <w:ilvl w:val="0"/>
          <w:numId w:val="47"/>
        </w:numPr>
        <w:tabs>
          <w:tab w:val="num" w:pos="480"/>
        </w:tabs>
        <w:spacing w:before="120" w:after="120" w:line="240" w:lineRule="auto"/>
        <w:rPr>
          <w:sz w:val="26"/>
          <w:szCs w:val="26"/>
        </w:rPr>
      </w:pPr>
      <w:r w:rsidRPr="001F3E73">
        <w:rPr>
          <w:sz w:val="26"/>
          <w:szCs w:val="26"/>
        </w:rPr>
        <w:t xml:space="preserve">TCVN 4196-2012: Phương pháp xác định độ ẩm và độ hút ẩm </w:t>
      </w:r>
    </w:p>
    <w:p w14:paraId="70863F79" w14:textId="77777777" w:rsidR="00FB5FC9" w:rsidRPr="001F3E73" w:rsidRDefault="00FB5FC9" w:rsidP="00BE18B6">
      <w:pPr>
        <w:numPr>
          <w:ilvl w:val="0"/>
          <w:numId w:val="47"/>
        </w:numPr>
        <w:tabs>
          <w:tab w:val="num" w:pos="480"/>
        </w:tabs>
        <w:spacing w:before="120" w:after="120" w:line="240" w:lineRule="auto"/>
        <w:rPr>
          <w:sz w:val="26"/>
          <w:szCs w:val="26"/>
        </w:rPr>
      </w:pPr>
      <w:r w:rsidRPr="001F3E73">
        <w:rPr>
          <w:sz w:val="26"/>
          <w:szCs w:val="26"/>
        </w:rPr>
        <w:t xml:space="preserve">TCVN 4197-2012: Phương pháp xác định giới hạn dẻo và giới hạn chảy </w:t>
      </w:r>
    </w:p>
    <w:p w14:paraId="693E04C8" w14:textId="77777777" w:rsidR="00FB5FC9" w:rsidRPr="001F3E73" w:rsidRDefault="00FB5FC9" w:rsidP="00BE18B6">
      <w:pPr>
        <w:numPr>
          <w:ilvl w:val="0"/>
          <w:numId w:val="47"/>
        </w:numPr>
        <w:tabs>
          <w:tab w:val="num" w:pos="480"/>
        </w:tabs>
        <w:spacing w:before="120" w:after="120" w:line="240" w:lineRule="auto"/>
        <w:rPr>
          <w:sz w:val="26"/>
          <w:szCs w:val="26"/>
        </w:rPr>
      </w:pPr>
      <w:r w:rsidRPr="001F3E73">
        <w:rPr>
          <w:sz w:val="26"/>
          <w:szCs w:val="26"/>
        </w:rPr>
        <w:t>TCVN 4198-2012: Các phương pháp xác định thành phần hạt</w:t>
      </w:r>
      <w:r w:rsidRPr="001F3E73">
        <w:rPr>
          <w:sz w:val="26"/>
          <w:szCs w:val="26"/>
        </w:rPr>
        <w:tab/>
        <w:t xml:space="preserve"> </w:t>
      </w:r>
    </w:p>
    <w:p w14:paraId="0B4A685E" w14:textId="77777777" w:rsidR="00FB5FC9" w:rsidRPr="001F3E73" w:rsidRDefault="00FB5FC9" w:rsidP="00BE18B6">
      <w:pPr>
        <w:numPr>
          <w:ilvl w:val="0"/>
          <w:numId w:val="47"/>
        </w:numPr>
        <w:tabs>
          <w:tab w:val="num" w:pos="480"/>
        </w:tabs>
        <w:spacing w:before="120" w:after="120" w:line="240" w:lineRule="auto"/>
        <w:rPr>
          <w:sz w:val="26"/>
          <w:szCs w:val="26"/>
        </w:rPr>
      </w:pPr>
      <w:r w:rsidRPr="001F3E73">
        <w:rPr>
          <w:sz w:val="26"/>
          <w:szCs w:val="26"/>
        </w:rPr>
        <w:t>TCVN 4200-2012: Phương pháp xác định tính nén lún</w:t>
      </w:r>
      <w:r w:rsidRPr="001F3E73">
        <w:rPr>
          <w:sz w:val="26"/>
          <w:szCs w:val="26"/>
        </w:rPr>
        <w:tab/>
      </w:r>
      <w:r w:rsidRPr="001F3E73">
        <w:rPr>
          <w:sz w:val="26"/>
          <w:szCs w:val="26"/>
        </w:rPr>
        <w:tab/>
        <w:t xml:space="preserve"> </w:t>
      </w:r>
    </w:p>
    <w:p w14:paraId="40928D5B" w14:textId="77777777" w:rsidR="00FB5FC9" w:rsidRPr="001F3E73" w:rsidRDefault="00FB5FC9" w:rsidP="00BE18B6">
      <w:pPr>
        <w:numPr>
          <w:ilvl w:val="0"/>
          <w:numId w:val="47"/>
        </w:numPr>
        <w:tabs>
          <w:tab w:val="num" w:pos="480"/>
        </w:tabs>
        <w:spacing w:before="120" w:after="120" w:line="240" w:lineRule="auto"/>
        <w:rPr>
          <w:sz w:val="26"/>
          <w:szCs w:val="26"/>
        </w:rPr>
      </w:pPr>
      <w:r w:rsidRPr="001F3E73">
        <w:rPr>
          <w:sz w:val="26"/>
          <w:szCs w:val="26"/>
        </w:rPr>
        <w:t>TCVN 4202-2012: Các phương pháp xác định khối lượng thể tích</w:t>
      </w:r>
      <w:r w:rsidRPr="001F3E73">
        <w:rPr>
          <w:sz w:val="26"/>
          <w:szCs w:val="26"/>
        </w:rPr>
        <w:tab/>
        <w:t xml:space="preserve"> </w:t>
      </w:r>
    </w:p>
    <w:p w14:paraId="5145A02B" w14:textId="77777777" w:rsidR="00FB5FC9" w:rsidRPr="001F3E73" w:rsidRDefault="00FB5FC9" w:rsidP="00BE18B6">
      <w:pPr>
        <w:numPr>
          <w:ilvl w:val="0"/>
          <w:numId w:val="47"/>
        </w:numPr>
        <w:tabs>
          <w:tab w:val="num" w:pos="480"/>
        </w:tabs>
        <w:spacing w:before="120" w:after="120" w:line="240" w:lineRule="auto"/>
        <w:rPr>
          <w:sz w:val="26"/>
          <w:szCs w:val="26"/>
        </w:rPr>
      </w:pPr>
      <w:r w:rsidRPr="001F3E73">
        <w:rPr>
          <w:sz w:val="26"/>
          <w:szCs w:val="26"/>
        </w:rPr>
        <w:t>TCVN 4199-95: Phương pháp xác định sức chống cắt ở máy cắt phẳng</w:t>
      </w:r>
    </w:p>
    <w:p w14:paraId="771E6FBA" w14:textId="77777777" w:rsidR="00FB5FC9" w:rsidRPr="001F3E73" w:rsidRDefault="00FB5FC9" w:rsidP="00BE18B6">
      <w:pPr>
        <w:numPr>
          <w:ilvl w:val="0"/>
          <w:numId w:val="47"/>
        </w:numPr>
        <w:tabs>
          <w:tab w:val="num" w:pos="480"/>
        </w:tabs>
        <w:spacing w:before="120" w:after="120" w:line="240" w:lineRule="auto"/>
        <w:rPr>
          <w:sz w:val="26"/>
          <w:szCs w:val="26"/>
        </w:rPr>
      </w:pPr>
      <w:r w:rsidRPr="001F3E73">
        <w:rPr>
          <w:sz w:val="26"/>
          <w:szCs w:val="26"/>
        </w:rPr>
        <w:t>TCVN 7572-2006: Xác định mô đun độ lớn</w:t>
      </w:r>
      <w:r w:rsidRPr="001F3E73">
        <w:rPr>
          <w:sz w:val="26"/>
          <w:szCs w:val="26"/>
        </w:rPr>
        <w:tab/>
      </w:r>
    </w:p>
    <w:p w14:paraId="65B1382A" w14:textId="77777777" w:rsidR="00FB5FC9" w:rsidRPr="001F3E73" w:rsidRDefault="00FB5FC9" w:rsidP="00BE18B6">
      <w:pPr>
        <w:numPr>
          <w:ilvl w:val="0"/>
          <w:numId w:val="47"/>
        </w:numPr>
        <w:tabs>
          <w:tab w:val="num" w:pos="480"/>
        </w:tabs>
        <w:spacing w:before="120" w:after="120" w:line="240" w:lineRule="auto"/>
        <w:rPr>
          <w:sz w:val="26"/>
          <w:szCs w:val="26"/>
        </w:rPr>
      </w:pPr>
      <w:r w:rsidRPr="001F3E73">
        <w:rPr>
          <w:sz w:val="26"/>
          <w:szCs w:val="26"/>
        </w:rPr>
        <w:t xml:space="preserve">TCVN 8724-2012: Đất xây dựng công trình thuỷ lợi- Phương pháp xác định góc nghỉ tự nhiên của đất rời trong phòng thí nghiệm </w:t>
      </w:r>
    </w:p>
    <w:p w14:paraId="5AC49E5D" w14:textId="77777777" w:rsidR="00FB5FC9" w:rsidRPr="001F3E73" w:rsidRDefault="00FB5FC9" w:rsidP="00BE18B6">
      <w:pPr>
        <w:numPr>
          <w:ilvl w:val="0"/>
          <w:numId w:val="47"/>
        </w:numPr>
        <w:tabs>
          <w:tab w:val="num" w:pos="480"/>
        </w:tabs>
        <w:spacing w:before="120" w:after="120" w:line="240" w:lineRule="auto"/>
        <w:rPr>
          <w:sz w:val="26"/>
          <w:szCs w:val="26"/>
        </w:rPr>
      </w:pPr>
      <w:r w:rsidRPr="001F3E73">
        <w:rPr>
          <w:sz w:val="26"/>
          <w:szCs w:val="26"/>
        </w:rPr>
        <w:t>20TCN 74-1987: Chỉnh lý thống kê các kết quả thí nghiệm.</w:t>
      </w:r>
    </w:p>
    <w:p w14:paraId="43FC4055" w14:textId="77777777" w:rsidR="00FB5FC9" w:rsidRPr="001F3E73" w:rsidRDefault="00FB5FC9" w:rsidP="00BE18B6">
      <w:pPr>
        <w:numPr>
          <w:ilvl w:val="0"/>
          <w:numId w:val="47"/>
        </w:numPr>
        <w:tabs>
          <w:tab w:val="num" w:pos="480"/>
        </w:tabs>
        <w:spacing w:before="120" w:after="120" w:line="240" w:lineRule="auto"/>
        <w:rPr>
          <w:sz w:val="26"/>
          <w:szCs w:val="26"/>
        </w:rPr>
      </w:pPr>
      <w:r w:rsidRPr="001F3E73">
        <w:rPr>
          <w:sz w:val="26"/>
          <w:szCs w:val="26"/>
        </w:rPr>
        <w:t>TCVN 9362-2012: Tiêu chuẩn thiết kế nền nhà và công trình (dùng để phân loại đất).</w:t>
      </w:r>
    </w:p>
    <w:p w14:paraId="3F3CE1F5" w14:textId="77777777" w:rsidR="00FB5FC9" w:rsidRPr="001F3E73" w:rsidRDefault="00FB5FC9" w:rsidP="00BE18B6">
      <w:pPr>
        <w:numPr>
          <w:ilvl w:val="0"/>
          <w:numId w:val="47"/>
        </w:numPr>
        <w:tabs>
          <w:tab w:val="num" w:pos="480"/>
        </w:tabs>
        <w:spacing w:before="120" w:after="120" w:line="240" w:lineRule="auto"/>
        <w:rPr>
          <w:sz w:val="26"/>
          <w:szCs w:val="26"/>
        </w:rPr>
      </w:pPr>
      <w:r w:rsidRPr="001F3E73">
        <w:rPr>
          <w:sz w:val="26"/>
          <w:szCs w:val="26"/>
        </w:rPr>
        <w:t xml:space="preserve">TCXD 81-1981: Nước dùng trong xây dựng – các phương pháp phân tích hoá học. </w:t>
      </w:r>
    </w:p>
    <w:p w14:paraId="1DB54F1E" w14:textId="77777777" w:rsidR="00FB5FC9" w:rsidRPr="001F3E73" w:rsidRDefault="00FB5FC9" w:rsidP="00BE18B6">
      <w:pPr>
        <w:numPr>
          <w:ilvl w:val="0"/>
          <w:numId w:val="47"/>
        </w:numPr>
        <w:tabs>
          <w:tab w:val="num" w:pos="480"/>
        </w:tabs>
        <w:spacing w:before="120" w:after="120" w:line="240" w:lineRule="auto"/>
        <w:rPr>
          <w:sz w:val="26"/>
          <w:szCs w:val="26"/>
        </w:rPr>
      </w:pPr>
      <w:r w:rsidRPr="001F3E73">
        <w:rPr>
          <w:sz w:val="26"/>
          <w:szCs w:val="26"/>
        </w:rPr>
        <w:t>TCVN 6492-1999: Chất lượng nước. Xác định pH</w:t>
      </w:r>
    </w:p>
    <w:p w14:paraId="4FA906F1" w14:textId="77777777" w:rsidR="00FB5FC9" w:rsidRPr="001F3E73" w:rsidRDefault="00FB5FC9" w:rsidP="00BE18B6">
      <w:pPr>
        <w:numPr>
          <w:ilvl w:val="0"/>
          <w:numId w:val="47"/>
        </w:numPr>
        <w:tabs>
          <w:tab w:val="num" w:pos="480"/>
        </w:tabs>
        <w:spacing w:before="120" w:after="120" w:line="240" w:lineRule="auto"/>
        <w:rPr>
          <w:sz w:val="26"/>
          <w:szCs w:val="26"/>
        </w:rPr>
      </w:pPr>
      <w:r w:rsidRPr="001F3E73">
        <w:rPr>
          <w:sz w:val="26"/>
          <w:szCs w:val="26"/>
        </w:rPr>
        <w:t>TCVN 6224-1996: Chất lượng nước. Xác định tổng số canxi và magie. Phương pháp chuẩn độ EDTA</w:t>
      </w:r>
    </w:p>
    <w:p w14:paraId="227C2B9C" w14:textId="77777777" w:rsidR="00FB5FC9" w:rsidRPr="001F3E73" w:rsidRDefault="00FB5FC9" w:rsidP="00BE18B6">
      <w:pPr>
        <w:numPr>
          <w:ilvl w:val="0"/>
          <w:numId w:val="47"/>
        </w:numPr>
        <w:tabs>
          <w:tab w:val="num" w:pos="480"/>
        </w:tabs>
        <w:spacing w:before="120" w:after="120" w:line="240" w:lineRule="auto"/>
        <w:rPr>
          <w:sz w:val="26"/>
          <w:szCs w:val="26"/>
        </w:rPr>
      </w:pPr>
      <w:r w:rsidRPr="001F3E73">
        <w:rPr>
          <w:sz w:val="26"/>
          <w:szCs w:val="26"/>
        </w:rPr>
        <w:t>TCVN 6198-1996: Chất lượng nước. Xác định hàm lượng canxi. Phương pháp chuẩn độ EDTA.</w:t>
      </w:r>
    </w:p>
    <w:p w14:paraId="10A1D445" w14:textId="77777777" w:rsidR="00FB5FC9" w:rsidRPr="001F3E73" w:rsidRDefault="00FB5FC9" w:rsidP="00BE18B6">
      <w:pPr>
        <w:numPr>
          <w:ilvl w:val="0"/>
          <w:numId w:val="47"/>
        </w:numPr>
        <w:tabs>
          <w:tab w:val="num" w:pos="480"/>
        </w:tabs>
        <w:spacing w:before="120" w:after="120" w:line="240" w:lineRule="auto"/>
        <w:rPr>
          <w:sz w:val="26"/>
          <w:szCs w:val="26"/>
        </w:rPr>
      </w:pPr>
      <w:r w:rsidRPr="001F3E73">
        <w:rPr>
          <w:sz w:val="26"/>
          <w:szCs w:val="26"/>
        </w:rPr>
        <w:t>TCVN 5988-1995: Chất lượng nước. Xác định Amoni. Phương pháp chưng cất và chuẩn độ.</w:t>
      </w:r>
    </w:p>
    <w:p w14:paraId="2B591151" w14:textId="77777777" w:rsidR="00FB5FC9" w:rsidRPr="001F3E73" w:rsidRDefault="00FB5FC9" w:rsidP="00BE18B6">
      <w:pPr>
        <w:numPr>
          <w:ilvl w:val="0"/>
          <w:numId w:val="47"/>
        </w:numPr>
        <w:tabs>
          <w:tab w:val="num" w:pos="480"/>
        </w:tabs>
        <w:spacing w:before="120" w:after="120" w:line="240" w:lineRule="auto"/>
        <w:rPr>
          <w:sz w:val="26"/>
          <w:szCs w:val="26"/>
        </w:rPr>
      </w:pPr>
      <w:r w:rsidRPr="001F3E73">
        <w:rPr>
          <w:sz w:val="26"/>
          <w:szCs w:val="26"/>
        </w:rPr>
        <w:lastRenderedPageBreak/>
        <w:t>TCVN 6177-1996: Chất lượng nước. Xác định sắt bằng phương pháp trắc phổ dùng thuốc thử 1,10-phenantrolin.</w:t>
      </w:r>
    </w:p>
    <w:p w14:paraId="12FA1763" w14:textId="77777777" w:rsidR="00FB5FC9" w:rsidRPr="001F3E73" w:rsidRDefault="00FB5FC9" w:rsidP="00BE18B6">
      <w:pPr>
        <w:numPr>
          <w:ilvl w:val="0"/>
          <w:numId w:val="47"/>
        </w:numPr>
        <w:tabs>
          <w:tab w:val="num" w:pos="480"/>
        </w:tabs>
        <w:spacing w:before="120" w:after="120" w:line="240" w:lineRule="auto"/>
        <w:rPr>
          <w:sz w:val="26"/>
          <w:szCs w:val="26"/>
        </w:rPr>
      </w:pPr>
      <w:r w:rsidRPr="001F3E73">
        <w:rPr>
          <w:sz w:val="26"/>
          <w:szCs w:val="26"/>
        </w:rPr>
        <w:t>TCVN 6194-1996: Chất lượng nước. Xác định clorua. Chuẩn độ bạc nitrat với chỉ thị cromat (phương pháp mo).</w:t>
      </w:r>
    </w:p>
    <w:p w14:paraId="1F5FE4F8" w14:textId="77777777" w:rsidR="00FB5FC9" w:rsidRPr="001F3E73" w:rsidRDefault="00FB5FC9" w:rsidP="00BE18B6">
      <w:pPr>
        <w:numPr>
          <w:ilvl w:val="0"/>
          <w:numId w:val="47"/>
        </w:numPr>
        <w:tabs>
          <w:tab w:val="num" w:pos="480"/>
        </w:tabs>
        <w:spacing w:before="120" w:after="120" w:line="240" w:lineRule="auto"/>
        <w:rPr>
          <w:sz w:val="26"/>
          <w:szCs w:val="26"/>
        </w:rPr>
      </w:pPr>
      <w:r w:rsidRPr="001F3E73">
        <w:rPr>
          <w:sz w:val="26"/>
          <w:szCs w:val="26"/>
        </w:rPr>
        <w:t>TCVN 6200-1996: Chất lượng nước. Xác định sunfat. Phương pháp trọng lượng sử dụng bari clorua.</w:t>
      </w:r>
    </w:p>
    <w:p w14:paraId="3CDFB3D1" w14:textId="77777777" w:rsidR="00FB5FC9" w:rsidRPr="001F3E73" w:rsidRDefault="00FB5FC9" w:rsidP="00BE18B6">
      <w:pPr>
        <w:numPr>
          <w:ilvl w:val="0"/>
          <w:numId w:val="47"/>
        </w:numPr>
        <w:tabs>
          <w:tab w:val="num" w:pos="480"/>
        </w:tabs>
        <w:spacing w:before="120" w:after="120" w:line="240" w:lineRule="auto"/>
        <w:rPr>
          <w:sz w:val="26"/>
          <w:szCs w:val="26"/>
        </w:rPr>
      </w:pPr>
      <w:r w:rsidRPr="001F3E73">
        <w:rPr>
          <w:sz w:val="26"/>
          <w:szCs w:val="26"/>
        </w:rPr>
        <w:t>TCVN 3994-85: Chống ăn mòn trong xây dựng kết cấu bê tông và bê tông cốt thép. Phân loại môi trường xâm thực.</w:t>
      </w:r>
    </w:p>
    <w:p w14:paraId="6D023BD4" w14:textId="77777777" w:rsidR="00FB5FC9" w:rsidRPr="001F3E73" w:rsidRDefault="00FB5FC9" w:rsidP="00BE18B6">
      <w:pPr>
        <w:pStyle w:val="ListParagraph"/>
        <w:numPr>
          <w:ilvl w:val="0"/>
          <w:numId w:val="49"/>
        </w:numPr>
        <w:spacing w:before="120" w:after="120" w:line="240" w:lineRule="auto"/>
        <w:contextualSpacing w:val="0"/>
        <w:jc w:val="both"/>
        <w:rPr>
          <w:rFonts w:ascii="Times New Roman" w:hAnsi="Times New Roman"/>
          <w:b/>
          <w:i/>
          <w:sz w:val="26"/>
          <w:szCs w:val="26"/>
        </w:rPr>
      </w:pPr>
      <w:r w:rsidRPr="001F3E73">
        <w:rPr>
          <w:rFonts w:ascii="Times New Roman" w:hAnsi="Times New Roman"/>
          <w:b/>
          <w:i/>
          <w:sz w:val="26"/>
          <w:szCs w:val="26"/>
        </w:rPr>
        <w:t>Khí tượng thủy văn</w:t>
      </w:r>
    </w:p>
    <w:p w14:paraId="09BE2B3B" w14:textId="77777777" w:rsidR="00FB5FC9" w:rsidRPr="001F3E73" w:rsidRDefault="00FB5FC9" w:rsidP="00BE18B6">
      <w:pPr>
        <w:numPr>
          <w:ilvl w:val="0"/>
          <w:numId w:val="47"/>
        </w:numPr>
        <w:tabs>
          <w:tab w:val="num" w:pos="480"/>
        </w:tabs>
        <w:spacing w:before="120" w:after="120" w:line="240" w:lineRule="auto"/>
        <w:rPr>
          <w:sz w:val="26"/>
          <w:szCs w:val="26"/>
        </w:rPr>
      </w:pPr>
      <w:r w:rsidRPr="001F3E73">
        <w:rPr>
          <w:sz w:val="26"/>
          <w:szCs w:val="26"/>
        </w:rPr>
        <w:t>Quy chuẩn kỹ thuật Quốc Gia về số liệu điều kiện tự nhiên trong xây dựng (QCVN 02:2022/BXD) NXB xây dựng</w:t>
      </w:r>
    </w:p>
    <w:p w14:paraId="5F8D299C" w14:textId="77777777" w:rsidR="00FB5FC9" w:rsidRPr="001F3E73" w:rsidRDefault="00602A90" w:rsidP="00561DD4">
      <w:pPr>
        <w:pStyle w:val="Heading2"/>
        <w:numPr>
          <w:ilvl w:val="1"/>
          <w:numId w:val="72"/>
        </w:numPr>
        <w:tabs>
          <w:tab w:val="left" w:pos="720"/>
        </w:tabs>
        <w:spacing w:after="120" w:line="240" w:lineRule="auto"/>
      </w:pPr>
      <w:bookmarkStart w:id="24" w:name="_Toc212366426"/>
      <w:r w:rsidRPr="001F3E73">
        <w:t>KHẢO SÁT LẬP BCNCKT</w:t>
      </w:r>
      <w:bookmarkEnd w:id="24"/>
    </w:p>
    <w:p w14:paraId="458221D5" w14:textId="77777777" w:rsidR="00FB5FC9" w:rsidRPr="001F3E73" w:rsidRDefault="00FB5FC9" w:rsidP="00561DD4">
      <w:pPr>
        <w:pStyle w:val="Heading3"/>
        <w:numPr>
          <w:ilvl w:val="2"/>
          <w:numId w:val="72"/>
        </w:numPr>
        <w:spacing w:after="120" w:line="240" w:lineRule="auto"/>
        <w:ind w:left="0" w:firstLine="567"/>
      </w:pPr>
      <w:bookmarkStart w:id="25" w:name="_Toc212366427"/>
      <w:r w:rsidRPr="001F3E73">
        <w:t>Nhiệm vụ và phương án kỹ thuật khảo sát địa hình</w:t>
      </w:r>
      <w:bookmarkEnd w:id="25"/>
    </w:p>
    <w:p w14:paraId="2C58D241" w14:textId="77777777" w:rsidR="00FB5FC9" w:rsidRPr="001F3E73" w:rsidRDefault="00FB5FC9" w:rsidP="00561DD4">
      <w:pPr>
        <w:pStyle w:val="Heading4"/>
        <w:numPr>
          <w:ilvl w:val="3"/>
          <w:numId w:val="72"/>
        </w:numPr>
        <w:spacing w:after="120" w:line="240" w:lineRule="auto"/>
      </w:pPr>
      <w:r w:rsidRPr="001F3E73">
        <w:t>Phương pháp khảo sát</w:t>
      </w:r>
    </w:p>
    <w:p w14:paraId="6686D456" w14:textId="77777777" w:rsidR="00FB5FC9" w:rsidRPr="001F3E73" w:rsidRDefault="00FB5FC9" w:rsidP="00BE18B6">
      <w:pPr>
        <w:numPr>
          <w:ilvl w:val="0"/>
          <w:numId w:val="47"/>
        </w:numPr>
        <w:tabs>
          <w:tab w:val="num" w:pos="480"/>
        </w:tabs>
        <w:spacing w:before="120" w:after="120" w:line="240" w:lineRule="auto"/>
        <w:rPr>
          <w:sz w:val="26"/>
          <w:szCs w:val="26"/>
        </w:rPr>
      </w:pPr>
      <w:r w:rsidRPr="001F3E73">
        <w:rPr>
          <w:sz w:val="26"/>
          <w:szCs w:val="26"/>
        </w:rPr>
        <w:t>Lập lưới khống chế tọa độ bằng công nghệ GPS – Đường chuyền cấp 2.</w:t>
      </w:r>
    </w:p>
    <w:p w14:paraId="5D8CE771" w14:textId="77777777" w:rsidR="00FB5FC9" w:rsidRPr="001F3E73" w:rsidRDefault="00FB5FC9" w:rsidP="00BE18B6">
      <w:pPr>
        <w:numPr>
          <w:ilvl w:val="0"/>
          <w:numId w:val="47"/>
        </w:numPr>
        <w:tabs>
          <w:tab w:val="num" w:pos="480"/>
        </w:tabs>
        <w:spacing w:before="120" w:after="120" w:line="240" w:lineRule="auto"/>
        <w:rPr>
          <w:sz w:val="26"/>
          <w:szCs w:val="26"/>
        </w:rPr>
      </w:pPr>
      <w:r w:rsidRPr="001F3E73">
        <w:rPr>
          <w:sz w:val="26"/>
          <w:szCs w:val="26"/>
        </w:rPr>
        <w:t>Chuyền cao độ từ các mốc Nhà nước về các mốc gốc gần khu vực khảo sát bằng thủy chuẩn kỹ thuật. Từ các mốc gốc sẽ chuyền cao độ đến các điểm trên tuyến đường dây bằng thủy chuẩn lượng giác.</w:t>
      </w:r>
    </w:p>
    <w:p w14:paraId="0197D217" w14:textId="77777777" w:rsidR="00FB5FC9" w:rsidRPr="001F3E73" w:rsidRDefault="00FB5FC9" w:rsidP="00BE18B6">
      <w:pPr>
        <w:numPr>
          <w:ilvl w:val="0"/>
          <w:numId w:val="47"/>
        </w:numPr>
        <w:tabs>
          <w:tab w:val="num" w:pos="480"/>
        </w:tabs>
        <w:spacing w:before="120" w:after="120" w:line="240" w:lineRule="auto"/>
        <w:rPr>
          <w:sz w:val="26"/>
          <w:szCs w:val="26"/>
        </w:rPr>
      </w:pPr>
      <w:r w:rsidRPr="001F3E73">
        <w:rPr>
          <w:sz w:val="26"/>
          <w:szCs w:val="26"/>
        </w:rPr>
        <w:t>Đo vẽ bản đồ: Đo vẽ chi tiết bằng phương pháp toàn đạc, vẽ bình đồ chi tiết bằng các phần mềm chuyên dụng.</w:t>
      </w:r>
    </w:p>
    <w:p w14:paraId="38636F62" w14:textId="77777777" w:rsidR="00FB5FC9" w:rsidRPr="001F3E73" w:rsidRDefault="00FB5FC9" w:rsidP="00BE18B6">
      <w:pPr>
        <w:numPr>
          <w:ilvl w:val="0"/>
          <w:numId w:val="47"/>
        </w:numPr>
        <w:tabs>
          <w:tab w:val="num" w:pos="480"/>
        </w:tabs>
        <w:spacing w:before="120" w:after="120" w:line="240" w:lineRule="auto"/>
        <w:rPr>
          <w:sz w:val="26"/>
          <w:szCs w:val="26"/>
        </w:rPr>
      </w:pPr>
      <w:r w:rsidRPr="001F3E73">
        <w:rPr>
          <w:sz w:val="26"/>
          <w:szCs w:val="26"/>
        </w:rPr>
        <w:t>Phóng tuyến đo chiều dài, góc lái, điều tra, thống kê sơ bộ nhà cửa, công trình kiến trúc xây dựng, đất đai, cây cối hoa màu, ... lập báo cáo để thỏa thuận tuyến với địa phương và các bộ ngành liên quan.</w:t>
      </w:r>
    </w:p>
    <w:p w14:paraId="59B4D0D4" w14:textId="77777777" w:rsidR="00FB5FC9" w:rsidRPr="001F3E73" w:rsidRDefault="00FB5FC9" w:rsidP="00BE18B6">
      <w:pPr>
        <w:numPr>
          <w:ilvl w:val="0"/>
          <w:numId w:val="47"/>
        </w:numPr>
        <w:tabs>
          <w:tab w:val="num" w:pos="480"/>
        </w:tabs>
        <w:spacing w:before="120" w:after="120" w:line="240" w:lineRule="auto"/>
        <w:rPr>
          <w:sz w:val="26"/>
          <w:szCs w:val="26"/>
        </w:rPr>
      </w:pPr>
      <w:r w:rsidRPr="001F3E73">
        <w:rPr>
          <w:sz w:val="26"/>
          <w:szCs w:val="26"/>
        </w:rPr>
        <w:t>Khảo sát bay chụp ảnh hàng không toàn tuyến theo phương án chọn, có thể thực hiện bằng thiết bị bay không người lái có điều khiển hoặc máy bay có người lái. Phạm vi bay chụp: đảm bảo đo vẽ bản đồ địa hình tính từ tim tuyến về mỗi bên khoảng 100m, thành lập bình đồ ảnh hàng không và xây dựng cơ sở dữ liệu địa lý tỷ lệ 1:2.000.</w:t>
      </w:r>
    </w:p>
    <w:p w14:paraId="08BC2C3C" w14:textId="77777777" w:rsidR="00FB5FC9" w:rsidRPr="001F3E73" w:rsidRDefault="00FB5FC9" w:rsidP="00BE18B6">
      <w:pPr>
        <w:numPr>
          <w:ilvl w:val="0"/>
          <w:numId w:val="47"/>
        </w:numPr>
        <w:tabs>
          <w:tab w:val="num" w:pos="480"/>
        </w:tabs>
        <w:spacing w:before="120" w:after="120" w:line="240" w:lineRule="auto"/>
        <w:rPr>
          <w:sz w:val="26"/>
          <w:szCs w:val="26"/>
        </w:rPr>
      </w:pPr>
      <w:r w:rsidRPr="001F3E73">
        <w:rPr>
          <w:sz w:val="26"/>
          <w:szCs w:val="26"/>
        </w:rPr>
        <w:t>Lập lưới khống chế mặt bằng, độ cao phục vụ công tác đo nối cao tọa độ các vị trí cột theo hệ toạ độ Quốc gia VN-2000. Khối lượng phù hợp theo yêu cầu của từng giai đoạn thiết kế.</w:t>
      </w:r>
    </w:p>
    <w:p w14:paraId="35F9BDC2" w14:textId="77777777" w:rsidR="00FB5FC9" w:rsidRPr="001F3E73" w:rsidRDefault="00FB5FC9" w:rsidP="00BE18B6">
      <w:pPr>
        <w:numPr>
          <w:ilvl w:val="0"/>
          <w:numId w:val="47"/>
        </w:numPr>
        <w:tabs>
          <w:tab w:val="num" w:pos="480"/>
        </w:tabs>
        <w:spacing w:before="120" w:after="120" w:line="240" w:lineRule="auto"/>
        <w:rPr>
          <w:sz w:val="26"/>
          <w:szCs w:val="26"/>
        </w:rPr>
      </w:pPr>
      <w:r w:rsidRPr="001F3E73">
        <w:rPr>
          <w:sz w:val="26"/>
          <w:szCs w:val="26"/>
        </w:rPr>
        <w:t>Điều tra, thống kê: nhà cửa, công trình kiến trúc xây dựng, cây cối hoa màu, rừng, các loại đất đai, các loại đường giao thông: đường thủy, đường sắt, đường bộ, đường dây điện lực, đường dây thông tin liên lạc, các công trình quân sự, cột thu phát sóng, ... bị ảnh hưởng trong và ngoài hành lang tuyến, phục vụ thiết kế và tính toán chi phí bồi thường, hỗ trợ tái định cư.</w:t>
      </w:r>
    </w:p>
    <w:p w14:paraId="48F18BA6" w14:textId="77777777" w:rsidR="00FB5FC9" w:rsidRPr="001F3E73" w:rsidRDefault="00FB5FC9" w:rsidP="00561DD4">
      <w:pPr>
        <w:pStyle w:val="Heading4"/>
        <w:numPr>
          <w:ilvl w:val="3"/>
          <w:numId w:val="72"/>
        </w:numPr>
        <w:spacing w:after="120" w:line="240" w:lineRule="auto"/>
      </w:pPr>
      <w:r w:rsidRPr="001F3E73">
        <w:t>Thành phần, khối lượng công tác khảo sát địa hình</w:t>
      </w:r>
    </w:p>
    <w:p w14:paraId="758746C7" w14:textId="3F03A8F3" w:rsidR="00FB5FC9" w:rsidRPr="001F3E73" w:rsidRDefault="00FB5FC9" w:rsidP="00561DD4">
      <w:pPr>
        <w:pStyle w:val="Heading4"/>
        <w:numPr>
          <w:ilvl w:val="4"/>
          <w:numId w:val="72"/>
        </w:numPr>
        <w:spacing w:after="120" w:line="240" w:lineRule="auto"/>
        <w:rPr>
          <w:b w:val="0"/>
          <w:szCs w:val="26"/>
        </w:rPr>
      </w:pPr>
      <w:r w:rsidRPr="001F3E73">
        <w:rPr>
          <w:b w:val="0"/>
          <w:szCs w:val="26"/>
          <w:lang w:eastAsia="x-none"/>
        </w:rPr>
        <w:t xml:space="preserve">Phần trạm biến áp </w:t>
      </w:r>
      <w:r w:rsidR="009A6F89" w:rsidRPr="001F3E73">
        <w:rPr>
          <w:b w:val="0"/>
          <w:szCs w:val="26"/>
          <w:lang w:eastAsia="x-none"/>
        </w:rPr>
        <w:t>500kV Bắc Ninh 2</w:t>
      </w:r>
    </w:p>
    <w:p w14:paraId="61B33A93" w14:textId="77777777" w:rsidR="00FB5FC9" w:rsidRPr="001F3E73" w:rsidRDefault="00FB5FC9" w:rsidP="00B17101">
      <w:pPr>
        <w:spacing w:before="120" w:after="120" w:line="240" w:lineRule="auto"/>
        <w:ind w:left="567"/>
        <w:rPr>
          <w:sz w:val="26"/>
          <w:szCs w:val="26"/>
        </w:rPr>
      </w:pPr>
      <w:r w:rsidRPr="001F3E73">
        <w:rPr>
          <w:sz w:val="26"/>
          <w:szCs w:val="26"/>
        </w:rPr>
        <w:t>Trong giai đoạn BCNCKT, khối lượng công tác khảo sát như sau:</w:t>
      </w:r>
    </w:p>
    <w:p w14:paraId="33DB0407" w14:textId="77777777" w:rsidR="00FB5FC9" w:rsidRPr="001F3E73" w:rsidRDefault="00FB5FC9" w:rsidP="00BE18B6">
      <w:pPr>
        <w:numPr>
          <w:ilvl w:val="7"/>
          <w:numId w:val="36"/>
        </w:numPr>
        <w:spacing w:before="120" w:after="120" w:line="240" w:lineRule="auto"/>
        <w:rPr>
          <w:sz w:val="26"/>
          <w:szCs w:val="26"/>
        </w:rPr>
      </w:pPr>
      <w:r w:rsidRPr="001F3E73">
        <w:rPr>
          <w:sz w:val="26"/>
          <w:szCs w:val="26"/>
        </w:rPr>
        <w:t>Khảo sát lựa chọn phương án địa điểm TBA:</w:t>
      </w:r>
    </w:p>
    <w:p w14:paraId="74364639" w14:textId="77777777" w:rsidR="00FB5FC9" w:rsidRPr="001F3E73" w:rsidRDefault="00FB5FC9" w:rsidP="00BE18B6">
      <w:pPr>
        <w:numPr>
          <w:ilvl w:val="8"/>
          <w:numId w:val="36"/>
        </w:numPr>
        <w:tabs>
          <w:tab w:val="left" w:pos="851"/>
          <w:tab w:val="left" w:pos="1134"/>
        </w:tabs>
        <w:spacing w:before="120" w:after="120" w:line="240" w:lineRule="auto"/>
        <w:rPr>
          <w:sz w:val="26"/>
          <w:szCs w:val="26"/>
        </w:rPr>
      </w:pPr>
      <w:r w:rsidRPr="001F3E73">
        <w:rPr>
          <w:sz w:val="26"/>
          <w:szCs w:val="26"/>
        </w:rPr>
        <w:lastRenderedPageBreak/>
        <w:t>Điều tra, thống kê sơ bộ nhà cửa, công trình kiến trúc xây dựng, cây cối hoa màu ở các vị trí dự kiến đặt TBA và cập nhật lên bản đồ tỉ lệ 1/25000 để phục vụ việc so sánh lựa chọn.</w:t>
      </w:r>
    </w:p>
    <w:p w14:paraId="6130F60F" w14:textId="035085F3" w:rsidR="00FB5FC9" w:rsidRPr="001F3E73" w:rsidRDefault="00FB5FC9" w:rsidP="00BE18B6">
      <w:pPr>
        <w:numPr>
          <w:ilvl w:val="7"/>
          <w:numId w:val="36"/>
        </w:numPr>
        <w:spacing w:before="120" w:after="120" w:line="240" w:lineRule="auto"/>
        <w:rPr>
          <w:sz w:val="26"/>
          <w:szCs w:val="26"/>
        </w:rPr>
      </w:pPr>
      <w:r w:rsidRPr="001F3E73">
        <w:rPr>
          <w:sz w:val="26"/>
          <w:szCs w:val="26"/>
        </w:rPr>
        <w:t xml:space="preserve">Mua mốc cao tọa độ Quốc gia: </w:t>
      </w:r>
    </w:p>
    <w:p w14:paraId="2E5C994F" w14:textId="77777777" w:rsidR="00FB5FC9" w:rsidRPr="001F3E73" w:rsidRDefault="00FB5FC9" w:rsidP="00BE18B6">
      <w:pPr>
        <w:numPr>
          <w:ilvl w:val="7"/>
          <w:numId w:val="36"/>
        </w:numPr>
        <w:spacing w:before="120" w:after="120" w:line="240" w:lineRule="auto"/>
        <w:rPr>
          <w:sz w:val="26"/>
          <w:szCs w:val="26"/>
        </w:rPr>
      </w:pPr>
      <w:r w:rsidRPr="001F3E73">
        <w:rPr>
          <w:sz w:val="26"/>
          <w:szCs w:val="26"/>
        </w:rPr>
        <w:t>Xây dựng lưới khống chế mặt bằng, đường chuyền cấp 2 phục vụ đo vẽ bản đồ địa hình tỷ lệ 1/2.000, đường đồng mức 1m: 05 điểm (cạnh trung bình 200m tính theo quy phạm khống chế mặt bằng).</w:t>
      </w:r>
    </w:p>
    <w:p w14:paraId="317228D8" w14:textId="77777777" w:rsidR="00FB5FC9" w:rsidRPr="001F3E73" w:rsidRDefault="00FB5FC9" w:rsidP="00BE18B6">
      <w:pPr>
        <w:numPr>
          <w:ilvl w:val="7"/>
          <w:numId w:val="36"/>
        </w:numPr>
        <w:spacing w:before="120" w:after="120" w:line="240" w:lineRule="auto"/>
        <w:rPr>
          <w:sz w:val="26"/>
          <w:szCs w:val="26"/>
        </w:rPr>
      </w:pPr>
      <w:r w:rsidRPr="001F3E73">
        <w:rPr>
          <w:sz w:val="26"/>
          <w:szCs w:val="26"/>
        </w:rPr>
        <w:t>Thủy chuẩn hạng IV: 10km (tạm tính)</w:t>
      </w:r>
    </w:p>
    <w:p w14:paraId="0395A257" w14:textId="5CE8E2B6" w:rsidR="00FB5FC9" w:rsidRPr="001F3E73" w:rsidRDefault="00FB5FC9" w:rsidP="00BE18B6">
      <w:pPr>
        <w:numPr>
          <w:ilvl w:val="7"/>
          <w:numId w:val="36"/>
        </w:numPr>
        <w:spacing w:before="120" w:after="120" w:line="240" w:lineRule="auto"/>
        <w:rPr>
          <w:sz w:val="26"/>
          <w:szCs w:val="26"/>
        </w:rPr>
      </w:pPr>
      <w:r w:rsidRPr="001F3E73">
        <w:rPr>
          <w:sz w:val="26"/>
          <w:szCs w:val="26"/>
        </w:rPr>
        <w:t xml:space="preserve">Đo vẽ bản đồ đo đạc địa hình tỷ lệ 1/2.000 với khoảng cao đều đường đồng mức 1m tại khu vực dự kiến đặt trạm. Phạm vi đo vẽ dự kiến </w:t>
      </w:r>
      <w:r w:rsidR="00A07B5B" w:rsidRPr="001F3E73">
        <w:rPr>
          <w:sz w:val="26"/>
          <w:szCs w:val="26"/>
        </w:rPr>
        <w:t>6</w:t>
      </w:r>
      <w:r w:rsidRPr="001F3E73">
        <w:rPr>
          <w:sz w:val="26"/>
          <w:szCs w:val="26"/>
        </w:rPr>
        <w:t xml:space="preserve">0ha. </w:t>
      </w:r>
    </w:p>
    <w:p w14:paraId="1E819C1B" w14:textId="6A77D6DC" w:rsidR="00FB5FC9" w:rsidRPr="001F3E73" w:rsidRDefault="00FB5FC9" w:rsidP="00BE18B6">
      <w:pPr>
        <w:spacing w:before="120" w:after="120" w:line="240" w:lineRule="auto"/>
        <w:ind w:firstLine="567"/>
        <w:rPr>
          <w:sz w:val="26"/>
          <w:szCs w:val="26"/>
        </w:rPr>
      </w:pPr>
      <w:r w:rsidRPr="001F3E73">
        <w:rPr>
          <w:sz w:val="26"/>
          <w:szCs w:val="26"/>
        </w:rPr>
        <w:t xml:space="preserve">Diện tích đo vẽ thông thường đối với TBA </w:t>
      </w:r>
      <w:r w:rsidR="00443038" w:rsidRPr="001F3E73">
        <w:rPr>
          <w:sz w:val="26"/>
          <w:szCs w:val="26"/>
        </w:rPr>
        <w:t>50</w:t>
      </w:r>
      <w:r w:rsidRPr="001F3E73">
        <w:rPr>
          <w:sz w:val="26"/>
          <w:szCs w:val="26"/>
        </w:rPr>
        <w:t xml:space="preserve">0kV khoảng </w:t>
      </w:r>
      <w:r w:rsidR="00443038" w:rsidRPr="001F3E73">
        <w:rPr>
          <w:sz w:val="26"/>
          <w:szCs w:val="26"/>
        </w:rPr>
        <w:t>40÷70ha, theo Mục 2</w:t>
      </w:r>
      <w:r w:rsidRPr="001F3E73">
        <w:rPr>
          <w:sz w:val="26"/>
          <w:szCs w:val="26"/>
        </w:rPr>
        <w:t xml:space="preserve">  Quyết định số </w:t>
      </w:r>
      <w:r w:rsidR="00A07B5B" w:rsidRPr="001F3E73">
        <w:rPr>
          <w:sz w:val="26"/>
          <w:szCs w:val="26"/>
        </w:rPr>
        <w:t>921</w:t>
      </w:r>
      <w:r w:rsidRPr="001F3E73">
        <w:rPr>
          <w:sz w:val="26"/>
          <w:szCs w:val="26"/>
        </w:rPr>
        <w:t>/QĐ-EVN</w:t>
      </w:r>
      <w:r w:rsidR="00941C0A" w:rsidRPr="001F3E73">
        <w:rPr>
          <w:sz w:val="26"/>
          <w:szCs w:val="26"/>
        </w:rPr>
        <w:t>NPT</w:t>
      </w:r>
      <w:r w:rsidRPr="001F3E73">
        <w:rPr>
          <w:sz w:val="26"/>
          <w:szCs w:val="26"/>
        </w:rPr>
        <w:t xml:space="preserve"> ngày </w:t>
      </w:r>
      <w:r w:rsidR="00A07B5B" w:rsidRPr="001F3E73">
        <w:rPr>
          <w:sz w:val="26"/>
          <w:szCs w:val="26"/>
        </w:rPr>
        <w:t>01</w:t>
      </w:r>
      <w:r w:rsidRPr="001F3E73">
        <w:rPr>
          <w:sz w:val="26"/>
          <w:szCs w:val="26"/>
        </w:rPr>
        <w:t>/</w:t>
      </w:r>
      <w:r w:rsidR="00A07B5B" w:rsidRPr="001F3E73">
        <w:rPr>
          <w:sz w:val="26"/>
          <w:szCs w:val="26"/>
        </w:rPr>
        <w:t>06</w:t>
      </w:r>
      <w:r w:rsidRPr="001F3E73">
        <w:rPr>
          <w:sz w:val="26"/>
          <w:szCs w:val="26"/>
        </w:rPr>
        <w:t>/202</w:t>
      </w:r>
      <w:r w:rsidR="00A07B5B" w:rsidRPr="001F3E73">
        <w:rPr>
          <w:sz w:val="26"/>
          <w:szCs w:val="26"/>
        </w:rPr>
        <w:t>5</w:t>
      </w:r>
      <w:r w:rsidRPr="001F3E73">
        <w:rPr>
          <w:sz w:val="26"/>
          <w:szCs w:val="26"/>
        </w:rPr>
        <w:t xml:space="preserve"> của EVN</w:t>
      </w:r>
      <w:r w:rsidR="00A07B5B" w:rsidRPr="001F3E73">
        <w:rPr>
          <w:sz w:val="26"/>
          <w:szCs w:val="26"/>
        </w:rPr>
        <w:t>NPT</w:t>
      </w:r>
      <w:r w:rsidRPr="001F3E73">
        <w:rPr>
          <w:sz w:val="26"/>
          <w:szCs w:val="26"/>
        </w:rPr>
        <w:t xml:space="preserve"> về việc ban hành Quy định về công tác khảo sát</w:t>
      </w:r>
      <w:r w:rsidR="00A07B5B" w:rsidRPr="001F3E73">
        <w:rPr>
          <w:sz w:val="26"/>
          <w:szCs w:val="26"/>
        </w:rPr>
        <w:t xml:space="preserve">, thiết kế lưới điện </w:t>
      </w:r>
      <w:r w:rsidRPr="001F3E73">
        <w:rPr>
          <w:sz w:val="26"/>
          <w:szCs w:val="26"/>
        </w:rPr>
        <w:t xml:space="preserve">trong </w:t>
      </w:r>
      <w:r w:rsidR="00A07B5B" w:rsidRPr="001F3E73">
        <w:rPr>
          <w:sz w:val="26"/>
          <w:szCs w:val="26"/>
        </w:rPr>
        <w:t>Tổng công ty Truyền tải điện Quốc gia</w:t>
      </w:r>
      <w:r w:rsidR="00941C0A" w:rsidRPr="001F3E73">
        <w:rPr>
          <w:sz w:val="26"/>
          <w:szCs w:val="26"/>
        </w:rPr>
        <w:t xml:space="preserve"> và Quyết định số 789/QĐ-EVN ngày 10/06/2025 của EVN về việc</w:t>
      </w:r>
      <w:r w:rsidR="00070918" w:rsidRPr="001F3E73">
        <w:rPr>
          <w:sz w:val="26"/>
          <w:szCs w:val="26"/>
        </w:rPr>
        <w:t xml:space="preserve"> ban hành Quy định về công tác Đầu tư xây dựng trong Tập đoàn Điện lực Việt Nam</w:t>
      </w:r>
      <w:r w:rsidR="00941C0A" w:rsidRPr="001F3E73">
        <w:rPr>
          <w:sz w:val="26"/>
          <w:szCs w:val="26"/>
        </w:rPr>
        <w:t xml:space="preserve"> </w:t>
      </w:r>
    </w:p>
    <w:p w14:paraId="6D4E69A2" w14:textId="267176F6" w:rsidR="00FB5FC9" w:rsidRPr="001F3E73" w:rsidRDefault="00FB5FC9" w:rsidP="00BE18B6">
      <w:pPr>
        <w:numPr>
          <w:ilvl w:val="7"/>
          <w:numId w:val="36"/>
        </w:numPr>
        <w:spacing w:before="120" w:after="120" w:line="240" w:lineRule="auto"/>
        <w:rPr>
          <w:sz w:val="26"/>
          <w:szCs w:val="26"/>
        </w:rPr>
      </w:pPr>
      <w:r w:rsidRPr="001F3E73">
        <w:rPr>
          <w:sz w:val="26"/>
          <w:szCs w:val="26"/>
        </w:rPr>
        <w:t xml:space="preserve">Phát cây phục vụ đo vẽ bình đồ (30% diện tích cần phát): </w:t>
      </w:r>
      <w:r w:rsidR="00DC3FA9" w:rsidRPr="001F3E73">
        <w:rPr>
          <w:sz w:val="26"/>
          <w:szCs w:val="26"/>
        </w:rPr>
        <w:t>6</w:t>
      </w:r>
      <w:r w:rsidRPr="001F3E73">
        <w:rPr>
          <w:sz w:val="26"/>
          <w:szCs w:val="26"/>
        </w:rPr>
        <w:t>0ha x 0,3 = 1</w:t>
      </w:r>
      <w:r w:rsidR="00DC3FA9" w:rsidRPr="001F3E73">
        <w:rPr>
          <w:sz w:val="26"/>
          <w:szCs w:val="26"/>
        </w:rPr>
        <w:t>8</w:t>
      </w:r>
      <w:r w:rsidRPr="001F3E73">
        <w:rPr>
          <w:sz w:val="26"/>
          <w:szCs w:val="26"/>
        </w:rPr>
        <w:t>ha</w:t>
      </w:r>
    </w:p>
    <w:p w14:paraId="74376409" w14:textId="54B459FC" w:rsidR="00FB5FC9" w:rsidRPr="001F3E73" w:rsidRDefault="00FB5FC9" w:rsidP="00BE18B6">
      <w:pPr>
        <w:numPr>
          <w:ilvl w:val="7"/>
          <w:numId w:val="36"/>
        </w:numPr>
        <w:spacing w:before="120" w:after="120" w:line="240" w:lineRule="auto"/>
        <w:rPr>
          <w:sz w:val="26"/>
          <w:szCs w:val="26"/>
        </w:rPr>
      </w:pPr>
      <w:r w:rsidRPr="001F3E73">
        <w:rPr>
          <w:sz w:val="26"/>
          <w:szCs w:val="26"/>
        </w:rPr>
        <w:t>Đo nối tọa độ hố kh</w:t>
      </w:r>
      <w:r w:rsidR="007C1A53" w:rsidRPr="001F3E73">
        <w:rPr>
          <w:sz w:val="26"/>
          <w:szCs w:val="26"/>
        </w:rPr>
        <w:t>oan và điểm đo điện trở suất: 05</w:t>
      </w:r>
      <w:r w:rsidRPr="001F3E73">
        <w:rPr>
          <w:sz w:val="26"/>
          <w:szCs w:val="26"/>
        </w:rPr>
        <w:t xml:space="preserve"> điểm.</w:t>
      </w:r>
    </w:p>
    <w:p w14:paraId="0C059499" w14:textId="77777777" w:rsidR="00FB5FC9" w:rsidRPr="001F3E73" w:rsidRDefault="00FB5FC9" w:rsidP="00BE18B6">
      <w:pPr>
        <w:numPr>
          <w:ilvl w:val="7"/>
          <w:numId w:val="36"/>
        </w:numPr>
        <w:spacing w:before="120" w:after="120" w:line="240" w:lineRule="auto"/>
        <w:rPr>
          <w:sz w:val="26"/>
          <w:szCs w:val="26"/>
        </w:rPr>
      </w:pPr>
      <w:r w:rsidRPr="001F3E73">
        <w:rPr>
          <w:sz w:val="26"/>
          <w:szCs w:val="26"/>
        </w:rPr>
        <w:t>Khảo sát, điều tra sơ bộ phục vụ tính toán chi phí bồi thường, hỗ trợ và tái định cư:</w:t>
      </w:r>
    </w:p>
    <w:p w14:paraId="4D2277A4" w14:textId="71793F49" w:rsidR="00FB5FC9" w:rsidRPr="001F3E73" w:rsidRDefault="00FB5FC9" w:rsidP="00BE18B6">
      <w:pPr>
        <w:numPr>
          <w:ilvl w:val="8"/>
          <w:numId w:val="36"/>
        </w:numPr>
        <w:tabs>
          <w:tab w:val="left" w:pos="851"/>
          <w:tab w:val="left" w:pos="1134"/>
        </w:tabs>
        <w:spacing w:before="120" w:after="120" w:line="240" w:lineRule="auto"/>
        <w:rPr>
          <w:sz w:val="26"/>
          <w:szCs w:val="26"/>
        </w:rPr>
      </w:pPr>
      <w:r w:rsidRPr="001F3E73">
        <w:rPr>
          <w:sz w:val="26"/>
          <w:szCs w:val="26"/>
        </w:rPr>
        <w:t>Thu thập thông tin, mua bản đồ hiện trạng</w:t>
      </w:r>
      <w:r w:rsidR="00DC3FA9" w:rsidRPr="001F3E73">
        <w:rPr>
          <w:sz w:val="26"/>
          <w:szCs w:val="26"/>
        </w:rPr>
        <w:t>, bản đồ giải thửa</w:t>
      </w:r>
      <w:r w:rsidRPr="001F3E73">
        <w:rPr>
          <w:sz w:val="26"/>
          <w:szCs w:val="26"/>
        </w:rPr>
        <w:t>, bản đồ quy hoạch sử dụng đất của khu vực xây dựng TBA đối với từng phương án;</w:t>
      </w:r>
    </w:p>
    <w:p w14:paraId="3E54A20C" w14:textId="127AB3A8" w:rsidR="00FB5FC9" w:rsidRPr="001F3E73" w:rsidRDefault="00FB5FC9" w:rsidP="00BE18B6">
      <w:pPr>
        <w:numPr>
          <w:ilvl w:val="8"/>
          <w:numId w:val="36"/>
        </w:numPr>
        <w:tabs>
          <w:tab w:val="left" w:pos="851"/>
          <w:tab w:val="left" w:pos="1134"/>
        </w:tabs>
        <w:spacing w:before="120" w:after="120" w:line="240" w:lineRule="auto"/>
        <w:rPr>
          <w:sz w:val="26"/>
          <w:szCs w:val="26"/>
        </w:rPr>
      </w:pPr>
      <w:r w:rsidRPr="001F3E73">
        <w:rPr>
          <w:sz w:val="26"/>
          <w:szCs w:val="26"/>
        </w:rPr>
        <w:t>Khảo sát, điều tra, xác định hiện trạng sử dụng đất (số lượng chủ sở hữu, số thửa đất, diện tích chiếm dụng vĩnh viễn để xây dựng TBA của từng chủ sở hữu để xác định chi phí bồi thường về đất đối với từng phương án);</w:t>
      </w:r>
    </w:p>
    <w:p w14:paraId="4FD98D89" w14:textId="77777777" w:rsidR="00FB5FC9" w:rsidRPr="001F3E73" w:rsidRDefault="00FB5FC9" w:rsidP="00BE18B6">
      <w:pPr>
        <w:numPr>
          <w:ilvl w:val="8"/>
          <w:numId w:val="36"/>
        </w:numPr>
        <w:tabs>
          <w:tab w:val="left" w:pos="851"/>
          <w:tab w:val="left" w:pos="1134"/>
        </w:tabs>
        <w:spacing w:before="120" w:after="120" w:line="240" w:lineRule="auto"/>
        <w:rPr>
          <w:sz w:val="26"/>
          <w:szCs w:val="26"/>
        </w:rPr>
      </w:pPr>
      <w:r w:rsidRPr="001F3E73">
        <w:rPr>
          <w:sz w:val="26"/>
          <w:szCs w:val="26"/>
        </w:rPr>
        <w:t>Khảo sát, điều tra, xác định tài sản trên diện tích đất bị chiếm dụng vĩnh viễn để xây dựng TBA của từng chủ sở hữu để xác định chi phí bồi thường về đất và các tài sản trên đất đối với từng phương án, bao gồm: nhà ở và các công trình kiến trúc bị ảnh hưởng phải di chuyển, bị hạn chế sử dụng; cây cối, hoa màu…</w:t>
      </w:r>
    </w:p>
    <w:p w14:paraId="68179F2D" w14:textId="77777777" w:rsidR="00FB5FC9" w:rsidRPr="001F3E73" w:rsidRDefault="00FB5FC9" w:rsidP="00BE18B6">
      <w:pPr>
        <w:numPr>
          <w:ilvl w:val="7"/>
          <w:numId w:val="36"/>
        </w:numPr>
        <w:spacing w:before="120" w:after="120" w:line="240" w:lineRule="auto"/>
        <w:rPr>
          <w:sz w:val="26"/>
          <w:szCs w:val="26"/>
        </w:rPr>
      </w:pPr>
      <w:r w:rsidRPr="001F3E73">
        <w:rPr>
          <w:sz w:val="26"/>
          <w:szCs w:val="26"/>
        </w:rPr>
        <w:t>Lập báo cáo khảo sát địa hình:</w:t>
      </w:r>
    </w:p>
    <w:p w14:paraId="6D427C74" w14:textId="77777777" w:rsidR="00FB5FC9" w:rsidRPr="001F3E73" w:rsidRDefault="00FB5FC9" w:rsidP="00BE18B6">
      <w:pPr>
        <w:numPr>
          <w:ilvl w:val="8"/>
          <w:numId w:val="36"/>
        </w:numPr>
        <w:tabs>
          <w:tab w:val="left" w:pos="851"/>
          <w:tab w:val="left" w:pos="1134"/>
        </w:tabs>
        <w:spacing w:before="120" w:after="120" w:line="240" w:lineRule="auto"/>
        <w:rPr>
          <w:sz w:val="26"/>
          <w:szCs w:val="26"/>
        </w:rPr>
      </w:pPr>
      <w:r w:rsidRPr="001F3E73">
        <w:rPr>
          <w:sz w:val="26"/>
          <w:szCs w:val="26"/>
        </w:rPr>
        <w:t>Kết quả khảo sát địa hình bao gồm: thuyết minh các phụ lục, các bản vẽ, các phụ lục tính toán, các bảng kê khảo sát điều tra các nội dung về đất và tài sản trên đất đối với từng phương án.</w:t>
      </w:r>
    </w:p>
    <w:p w14:paraId="70A75D4E" w14:textId="77777777" w:rsidR="00FB5FC9" w:rsidRPr="001F3E73" w:rsidRDefault="00FB5FC9" w:rsidP="00561DD4">
      <w:pPr>
        <w:pStyle w:val="Heading4"/>
        <w:numPr>
          <w:ilvl w:val="4"/>
          <w:numId w:val="72"/>
        </w:numPr>
        <w:tabs>
          <w:tab w:val="left" w:pos="1134"/>
        </w:tabs>
        <w:spacing w:after="120" w:line="240" w:lineRule="auto"/>
        <w:rPr>
          <w:b w:val="0"/>
          <w:szCs w:val="26"/>
          <w:lang w:eastAsia="x-none"/>
        </w:rPr>
      </w:pPr>
      <w:r w:rsidRPr="001F3E73">
        <w:rPr>
          <w:b w:val="0"/>
          <w:szCs w:val="26"/>
          <w:lang w:eastAsia="x-none"/>
        </w:rPr>
        <w:t>Phần đường dây đấu nối</w:t>
      </w:r>
    </w:p>
    <w:p w14:paraId="5FB36C80" w14:textId="77777777" w:rsidR="00FB5FC9" w:rsidRPr="001F3E73" w:rsidRDefault="00FB5FC9" w:rsidP="00BE18B6">
      <w:pPr>
        <w:widowControl w:val="0"/>
        <w:numPr>
          <w:ilvl w:val="7"/>
          <w:numId w:val="35"/>
        </w:numPr>
        <w:spacing w:before="120" w:after="120" w:line="240" w:lineRule="auto"/>
        <w:rPr>
          <w:sz w:val="26"/>
          <w:szCs w:val="26"/>
        </w:rPr>
      </w:pPr>
      <w:r w:rsidRPr="001F3E73">
        <w:rPr>
          <w:sz w:val="26"/>
          <w:szCs w:val="26"/>
        </w:rPr>
        <w:t>Mua bản đồ 1/25.000 phục vụ lựa chọn tuyến và thỏa thuận tuyến.</w:t>
      </w:r>
    </w:p>
    <w:p w14:paraId="208CC934" w14:textId="77777777" w:rsidR="00B53ED7" w:rsidRPr="001F3E73" w:rsidRDefault="00B53ED7" w:rsidP="00BE18B6">
      <w:pPr>
        <w:widowControl w:val="0"/>
        <w:numPr>
          <w:ilvl w:val="7"/>
          <w:numId w:val="35"/>
        </w:numPr>
        <w:spacing w:before="120" w:after="120" w:line="240" w:lineRule="auto"/>
        <w:rPr>
          <w:sz w:val="26"/>
          <w:szCs w:val="26"/>
        </w:rPr>
      </w:pPr>
      <w:r w:rsidRPr="001F3E73">
        <w:rPr>
          <w:sz w:val="26"/>
          <w:szCs w:val="26"/>
        </w:rPr>
        <w:t>Mua điểm cao tọa độ quốc gia phục vụ đo nối tọa độ VN 2000.</w:t>
      </w:r>
    </w:p>
    <w:p w14:paraId="540F8AAC" w14:textId="77777777" w:rsidR="00B53ED7" w:rsidRPr="001F3E73" w:rsidRDefault="00B53ED7" w:rsidP="00BE18B6">
      <w:pPr>
        <w:widowControl w:val="0"/>
        <w:numPr>
          <w:ilvl w:val="7"/>
          <w:numId w:val="35"/>
        </w:numPr>
        <w:spacing w:before="120" w:after="120" w:line="240" w:lineRule="auto"/>
        <w:rPr>
          <w:sz w:val="26"/>
          <w:szCs w:val="26"/>
        </w:rPr>
      </w:pPr>
      <w:r w:rsidRPr="001F3E73">
        <w:rPr>
          <w:sz w:val="26"/>
          <w:szCs w:val="26"/>
        </w:rPr>
        <w:t>Thành lập lưới khống chế cao tọa độ phục vụ đo vẽ.</w:t>
      </w:r>
    </w:p>
    <w:p w14:paraId="7347C235" w14:textId="77777777" w:rsidR="00B53ED7" w:rsidRPr="001F3E73" w:rsidRDefault="00B53ED7" w:rsidP="00BE18B6">
      <w:pPr>
        <w:widowControl w:val="0"/>
        <w:numPr>
          <w:ilvl w:val="7"/>
          <w:numId w:val="35"/>
        </w:numPr>
        <w:spacing w:before="120" w:after="120" w:line="240" w:lineRule="auto"/>
        <w:rPr>
          <w:sz w:val="26"/>
          <w:szCs w:val="26"/>
        </w:rPr>
      </w:pPr>
      <w:r w:rsidRPr="001F3E73">
        <w:rPr>
          <w:sz w:val="26"/>
          <w:szCs w:val="26"/>
        </w:rPr>
        <w:t xml:space="preserve">Khảo sát phóng tuyến và đo chiều dài tuyến đường dây đấu nối </w:t>
      </w:r>
    </w:p>
    <w:p w14:paraId="22F26BFC" w14:textId="77777777" w:rsidR="00B53ED7" w:rsidRPr="001F3E73" w:rsidRDefault="00B53ED7" w:rsidP="00BE18B6">
      <w:pPr>
        <w:widowControl w:val="0"/>
        <w:numPr>
          <w:ilvl w:val="7"/>
          <w:numId w:val="35"/>
        </w:numPr>
        <w:spacing w:before="120" w:after="120" w:line="240" w:lineRule="auto"/>
        <w:rPr>
          <w:sz w:val="26"/>
          <w:szCs w:val="26"/>
        </w:rPr>
      </w:pPr>
      <w:r w:rsidRPr="001F3E73">
        <w:rPr>
          <w:sz w:val="26"/>
          <w:szCs w:val="26"/>
        </w:rPr>
        <w:t>Bay chụp ảnh hàng không theo tuyến (bề ngang 200m) bằng UAV, thành lập DSM và bình đồ ảnh trực giao</w:t>
      </w:r>
    </w:p>
    <w:p w14:paraId="4925586C" w14:textId="77777777" w:rsidR="00B53ED7" w:rsidRPr="001F3E73" w:rsidRDefault="00B53ED7" w:rsidP="00BE18B6">
      <w:pPr>
        <w:widowControl w:val="0"/>
        <w:numPr>
          <w:ilvl w:val="7"/>
          <w:numId w:val="35"/>
        </w:numPr>
        <w:spacing w:before="120" w:after="120" w:line="240" w:lineRule="auto"/>
        <w:rPr>
          <w:sz w:val="26"/>
          <w:szCs w:val="26"/>
        </w:rPr>
      </w:pPr>
      <w:r w:rsidRPr="001F3E73">
        <w:rPr>
          <w:sz w:val="26"/>
          <w:szCs w:val="26"/>
        </w:rPr>
        <w:t xml:space="preserve">Đo vẽ đối tượng địa lý trên trạm ảnh số tỷ lệ 1/2000, khoảng cao đều 0,5m, </w:t>
      </w:r>
    </w:p>
    <w:p w14:paraId="38BDF1B7" w14:textId="77777777" w:rsidR="00B53ED7" w:rsidRPr="001F3E73" w:rsidRDefault="00B53ED7" w:rsidP="00BE18B6">
      <w:pPr>
        <w:widowControl w:val="0"/>
        <w:numPr>
          <w:ilvl w:val="7"/>
          <w:numId w:val="35"/>
        </w:numPr>
        <w:spacing w:before="120" w:after="120" w:line="240" w:lineRule="auto"/>
        <w:rPr>
          <w:sz w:val="26"/>
          <w:szCs w:val="26"/>
        </w:rPr>
      </w:pPr>
      <w:r w:rsidRPr="001F3E73">
        <w:rPr>
          <w:sz w:val="26"/>
          <w:szCs w:val="26"/>
        </w:rPr>
        <w:lastRenderedPageBreak/>
        <w:t>Đo vẽ cập nhật các dữ liệu thông tin địa lý (nhà cửa, vật kiến trúc, đường dây giao chéo, đường dây thông tin, …) từ thực địa vào mặt cắt dọc tuyến đường dây.</w:t>
      </w:r>
    </w:p>
    <w:p w14:paraId="69EEC215" w14:textId="77777777" w:rsidR="00B53ED7" w:rsidRPr="001F3E73" w:rsidRDefault="00B53ED7" w:rsidP="00BE18B6">
      <w:pPr>
        <w:widowControl w:val="0"/>
        <w:numPr>
          <w:ilvl w:val="7"/>
          <w:numId w:val="35"/>
        </w:numPr>
        <w:spacing w:before="120" w:after="120" w:line="240" w:lineRule="auto"/>
        <w:rPr>
          <w:sz w:val="26"/>
          <w:szCs w:val="26"/>
        </w:rPr>
      </w:pPr>
      <w:r w:rsidRPr="001F3E73">
        <w:rPr>
          <w:sz w:val="26"/>
          <w:szCs w:val="26"/>
        </w:rPr>
        <w:t>Điều tra ĐTĐL phục vụ xây dựng CSDL nền địa lý.</w:t>
      </w:r>
    </w:p>
    <w:p w14:paraId="0798A036" w14:textId="77777777" w:rsidR="00B53ED7" w:rsidRPr="001F3E73" w:rsidRDefault="00B53ED7" w:rsidP="00BE18B6">
      <w:pPr>
        <w:widowControl w:val="0"/>
        <w:numPr>
          <w:ilvl w:val="7"/>
          <w:numId w:val="35"/>
        </w:numPr>
        <w:spacing w:before="120" w:after="120" w:line="240" w:lineRule="auto"/>
        <w:rPr>
          <w:sz w:val="26"/>
          <w:szCs w:val="26"/>
        </w:rPr>
      </w:pPr>
      <w:r w:rsidRPr="001F3E73">
        <w:rPr>
          <w:sz w:val="26"/>
          <w:szCs w:val="26"/>
        </w:rPr>
        <w:t>Chuẩn hóa dữ liệu địa lý gốc.</w:t>
      </w:r>
    </w:p>
    <w:p w14:paraId="0546DF68" w14:textId="77777777" w:rsidR="00B53ED7" w:rsidRPr="001F3E73" w:rsidRDefault="00B53ED7" w:rsidP="00BE18B6">
      <w:pPr>
        <w:widowControl w:val="0"/>
        <w:numPr>
          <w:ilvl w:val="7"/>
          <w:numId w:val="35"/>
        </w:numPr>
        <w:spacing w:before="120" w:after="120" w:line="240" w:lineRule="auto"/>
        <w:rPr>
          <w:sz w:val="26"/>
          <w:szCs w:val="26"/>
        </w:rPr>
      </w:pPr>
      <w:r w:rsidRPr="001F3E73">
        <w:rPr>
          <w:sz w:val="26"/>
          <w:szCs w:val="26"/>
        </w:rPr>
        <w:t>Tích hợp cơ sở dữ liệu nền địa lý.</w:t>
      </w:r>
    </w:p>
    <w:p w14:paraId="0AF55D92" w14:textId="77777777" w:rsidR="00B53ED7" w:rsidRPr="001F3E73" w:rsidRDefault="00B53ED7" w:rsidP="00BE18B6">
      <w:pPr>
        <w:widowControl w:val="0"/>
        <w:numPr>
          <w:ilvl w:val="7"/>
          <w:numId w:val="35"/>
        </w:numPr>
        <w:spacing w:before="120" w:after="120" w:line="240" w:lineRule="auto"/>
        <w:rPr>
          <w:sz w:val="26"/>
          <w:szCs w:val="26"/>
        </w:rPr>
      </w:pPr>
      <w:r w:rsidRPr="001F3E73">
        <w:rPr>
          <w:sz w:val="26"/>
          <w:szCs w:val="26"/>
        </w:rPr>
        <w:t>Biên tập bản đồ địa hình số gốc.</w:t>
      </w:r>
    </w:p>
    <w:p w14:paraId="021353C7" w14:textId="77777777" w:rsidR="00B53ED7" w:rsidRPr="001F3E73" w:rsidRDefault="00B53ED7" w:rsidP="00BE18B6">
      <w:pPr>
        <w:widowControl w:val="0"/>
        <w:numPr>
          <w:ilvl w:val="7"/>
          <w:numId w:val="35"/>
        </w:numPr>
        <w:spacing w:before="120" w:after="120" w:line="240" w:lineRule="auto"/>
        <w:rPr>
          <w:sz w:val="26"/>
          <w:szCs w:val="26"/>
        </w:rPr>
      </w:pPr>
      <w:r w:rsidRPr="001F3E73">
        <w:rPr>
          <w:sz w:val="26"/>
          <w:szCs w:val="26"/>
        </w:rPr>
        <w:t>Đo vẽ cập nhật các dữ liệu thông tin địa lý: Đo đạc, điều tra, thống kê: nhà cửa, công trình kiến trúc xây dựng, cây cối hoa màu, rừng, các loại đất đai, các loại đường giao thông: đường thủy, đường sắt, đường bộ, đường dây điện lực, đường dây thông tin liên lạc, các công trình quân sự, ... bị ảnh hưởng trong và ngoài hành lang tuyến, phục vụ thiết kế và tính toán chi phí bồi thường, hỗ trợ tái định cư.</w:t>
      </w:r>
    </w:p>
    <w:p w14:paraId="3A81B370" w14:textId="77777777" w:rsidR="00B53ED7" w:rsidRPr="001F3E73" w:rsidRDefault="00B53ED7" w:rsidP="00BE18B6">
      <w:pPr>
        <w:widowControl w:val="0"/>
        <w:numPr>
          <w:ilvl w:val="7"/>
          <w:numId w:val="35"/>
        </w:numPr>
        <w:spacing w:before="120" w:after="120" w:line="240" w:lineRule="auto"/>
        <w:rPr>
          <w:sz w:val="26"/>
          <w:szCs w:val="26"/>
        </w:rPr>
      </w:pPr>
      <w:r w:rsidRPr="001F3E73">
        <w:rPr>
          <w:sz w:val="26"/>
          <w:szCs w:val="26"/>
        </w:rPr>
        <w:t>Đo nối tọa độ VN2000 cho các vị trí góc, điểm đầu, điểm cuối phục vụ cung cấp tọa độ cho các cơ quan liên quan, độ chính xác tương đương đường chuyền cấp 2.</w:t>
      </w:r>
    </w:p>
    <w:p w14:paraId="1CCDA7BC" w14:textId="77777777" w:rsidR="00B53ED7" w:rsidRPr="001F3E73" w:rsidRDefault="00B53ED7" w:rsidP="00BE18B6">
      <w:pPr>
        <w:widowControl w:val="0"/>
        <w:numPr>
          <w:ilvl w:val="7"/>
          <w:numId w:val="35"/>
        </w:numPr>
        <w:spacing w:before="120" w:after="120" w:line="240" w:lineRule="auto"/>
        <w:rPr>
          <w:sz w:val="26"/>
          <w:szCs w:val="26"/>
        </w:rPr>
      </w:pPr>
      <w:r w:rsidRPr="001F3E73">
        <w:rPr>
          <w:sz w:val="26"/>
          <w:szCs w:val="26"/>
        </w:rPr>
        <w:t>Lập báo cáo khảo sát địa hình phục vụ lập BCNCKT ĐTXD.</w:t>
      </w:r>
    </w:p>
    <w:p w14:paraId="04B4411F" w14:textId="77777777" w:rsidR="00FB5FC9" w:rsidRPr="001F3E73" w:rsidRDefault="00FB5FC9" w:rsidP="00561DD4">
      <w:pPr>
        <w:pStyle w:val="Heading3"/>
        <w:numPr>
          <w:ilvl w:val="2"/>
          <w:numId w:val="72"/>
        </w:numPr>
        <w:spacing w:after="120" w:line="240" w:lineRule="auto"/>
        <w:ind w:left="0" w:firstLine="567"/>
      </w:pPr>
      <w:bookmarkStart w:id="26" w:name="_Toc212366428"/>
      <w:r w:rsidRPr="001F3E73">
        <w:t>Nhiệm vụ và phương án kỹ thuật khảo sát địa chất</w:t>
      </w:r>
      <w:bookmarkEnd w:id="26"/>
    </w:p>
    <w:p w14:paraId="1232EACD" w14:textId="383D07F3" w:rsidR="00FB5FC9" w:rsidRPr="001F3E73" w:rsidRDefault="00FB5FC9" w:rsidP="00561DD4">
      <w:pPr>
        <w:pStyle w:val="Heading4"/>
        <w:numPr>
          <w:ilvl w:val="3"/>
          <w:numId w:val="72"/>
        </w:numPr>
        <w:spacing w:after="120" w:line="240" w:lineRule="auto"/>
      </w:pPr>
      <w:r w:rsidRPr="001F3E73">
        <w:t>Phương pháp khảo sát</w:t>
      </w:r>
    </w:p>
    <w:p w14:paraId="138BD86E" w14:textId="77777777" w:rsidR="00DA57F4" w:rsidRPr="001F3E73" w:rsidRDefault="00DA57F4" w:rsidP="00BE18B6">
      <w:pPr>
        <w:numPr>
          <w:ilvl w:val="7"/>
          <w:numId w:val="36"/>
        </w:numPr>
        <w:tabs>
          <w:tab w:val="num" w:pos="1080"/>
        </w:tabs>
        <w:spacing w:before="120" w:after="120" w:line="240" w:lineRule="auto"/>
        <w:rPr>
          <w:sz w:val="26"/>
          <w:szCs w:val="26"/>
        </w:rPr>
      </w:pPr>
      <w:r w:rsidRPr="001F3E73">
        <w:rPr>
          <w:sz w:val="26"/>
          <w:szCs w:val="26"/>
        </w:rPr>
        <w:t>Tiến hành thu thập các tài liệu khảo sát đã có do các ngành, các địa phương và giai đoạn nghiên cứu trước đây thực hiện, trong phạm vi 1km từ vị trí dự kiến xây dựng TBA về:</w:t>
      </w:r>
    </w:p>
    <w:p w14:paraId="76FAA410" w14:textId="77777777" w:rsidR="00DA57F4" w:rsidRPr="001F3E73" w:rsidRDefault="00DA57F4" w:rsidP="00BE18B6">
      <w:pPr>
        <w:pStyle w:val="ListParagraph"/>
        <w:spacing w:before="120" w:after="120" w:line="240" w:lineRule="auto"/>
        <w:ind w:left="0" w:firstLine="567"/>
        <w:contextualSpacing w:val="0"/>
        <w:jc w:val="both"/>
        <w:rPr>
          <w:rStyle w:val="fontstyle01"/>
          <w:rFonts w:ascii="Times New Roman" w:hAnsi="Times New Roman"/>
          <w:color w:val="auto"/>
          <w:sz w:val="26"/>
          <w:szCs w:val="26"/>
        </w:rPr>
      </w:pPr>
      <w:r w:rsidRPr="001F3E73">
        <w:rPr>
          <w:rStyle w:val="fontstyle01"/>
          <w:rFonts w:ascii="Times New Roman" w:hAnsi="Times New Roman"/>
          <w:color w:val="auto"/>
          <w:sz w:val="26"/>
          <w:szCs w:val="26"/>
        </w:rPr>
        <w:t>+ Địa chất khu vực;</w:t>
      </w:r>
    </w:p>
    <w:p w14:paraId="0874EB2F" w14:textId="77777777" w:rsidR="00DA57F4" w:rsidRPr="001F3E73" w:rsidRDefault="00DA57F4" w:rsidP="00BE18B6">
      <w:pPr>
        <w:pStyle w:val="ListParagraph"/>
        <w:spacing w:before="120" w:after="120" w:line="240" w:lineRule="auto"/>
        <w:ind w:left="0" w:firstLine="567"/>
        <w:contextualSpacing w:val="0"/>
        <w:jc w:val="both"/>
        <w:rPr>
          <w:rStyle w:val="fontstyle01"/>
          <w:rFonts w:ascii="Times New Roman" w:hAnsi="Times New Roman"/>
          <w:color w:val="auto"/>
          <w:sz w:val="26"/>
          <w:szCs w:val="26"/>
        </w:rPr>
      </w:pPr>
      <w:r w:rsidRPr="001F3E73">
        <w:rPr>
          <w:rStyle w:val="fontstyle01"/>
          <w:rFonts w:ascii="Times New Roman" w:hAnsi="Times New Roman"/>
          <w:color w:val="auto"/>
          <w:sz w:val="26"/>
          <w:szCs w:val="26"/>
        </w:rPr>
        <w:t>+ Vùng động đất;</w:t>
      </w:r>
    </w:p>
    <w:p w14:paraId="086F16CF" w14:textId="77777777" w:rsidR="00DA57F4" w:rsidRPr="001F3E73" w:rsidRDefault="00DA57F4" w:rsidP="00BE18B6">
      <w:pPr>
        <w:pStyle w:val="ListParagraph"/>
        <w:spacing w:before="120" w:after="120" w:line="240" w:lineRule="auto"/>
        <w:ind w:left="0" w:firstLine="567"/>
        <w:contextualSpacing w:val="0"/>
        <w:jc w:val="both"/>
        <w:rPr>
          <w:rStyle w:val="fontstyle01"/>
          <w:rFonts w:ascii="Times New Roman" w:hAnsi="Times New Roman"/>
          <w:color w:val="auto"/>
          <w:sz w:val="26"/>
          <w:szCs w:val="26"/>
        </w:rPr>
      </w:pPr>
      <w:r w:rsidRPr="001F3E73">
        <w:rPr>
          <w:rStyle w:val="fontstyle01"/>
          <w:rFonts w:ascii="Times New Roman" w:hAnsi="Times New Roman"/>
          <w:color w:val="auto"/>
          <w:sz w:val="26"/>
          <w:szCs w:val="26"/>
        </w:rPr>
        <w:t>+ Các tài liệu khảo sát ĐCCT cho xây dựng công trình dân dụng – công nghiệp, công trình giao thông, điện lực…</w:t>
      </w:r>
    </w:p>
    <w:p w14:paraId="28CAC789" w14:textId="28E7F0C1" w:rsidR="00DA57F4" w:rsidRPr="001F3E73" w:rsidRDefault="00DA57F4" w:rsidP="00BE18B6">
      <w:pPr>
        <w:numPr>
          <w:ilvl w:val="7"/>
          <w:numId w:val="36"/>
        </w:numPr>
        <w:tabs>
          <w:tab w:val="num" w:pos="1080"/>
        </w:tabs>
        <w:spacing w:before="120" w:after="120" w:line="240" w:lineRule="auto"/>
        <w:rPr>
          <w:sz w:val="26"/>
          <w:szCs w:val="26"/>
        </w:rPr>
      </w:pPr>
      <w:r w:rsidRPr="001F3E73">
        <w:rPr>
          <w:sz w:val="26"/>
          <w:szCs w:val="26"/>
        </w:rPr>
        <w:t>Thực hiện hành trình khảo sát ĐCCT trong phạm vi bán kính 1 km tính từ vị trí dự kiến xây dựng TBA:</w:t>
      </w:r>
    </w:p>
    <w:p w14:paraId="06559F6D" w14:textId="77777777" w:rsidR="00DA57F4" w:rsidRPr="001F3E73" w:rsidRDefault="00DA57F4" w:rsidP="00BE18B6">
      <w:pPr>
        <w:pStyle w:val="ListParagraph"/>
        <w:spacing w:before="120" w:after="120" w:line="240" w:lineRule="auto"/>
        <w:ind w:left="0" w:firstLine="567"/>
        <w:contextualSpacing w:val="0"/>
        <w:jc w:val="both"/>
        <w:rPr>
          <w:rStyle w:val="fontstyle01"/>
          <w:rFonts w:ascii="Times New Roman" w:hAnsi="Times New Roman"/>
          <w:color w:val="auto"/>
          <w:sz w:val="26"/>
          <w:szCs w:val="26"/>
        </w:rPr>
      </w:pPr>
      <w:r w:rsidRPr="001F3E73">
        <w:rPr>
          <w:rStyle w:val="fontstyle01"/>
          <w:rFonts w:ascii="Times New Roman" w:hAnsi="Times New Roman"/>
          <w:color w:val="auto"/>
          <w:sz w:val="26"/>
          <w:szCs w:val="26"/>
        </w:rPr>
        <w:t>+ Quan sát và mô tả các yếu tố của điều kiện ĐCCT dọc theo lộ trình khảo sát thông qua việc sử dụng các vết lộ tự nhiên và nhân tạo;</w:t>
      </w:r>
    </w:p>
    <w:p w14:paraId="1DD1C51C" w14:textId="77777777" w:rsidR="00DA57F4" w:rsidRPr="001F3E73" w:rsidRDefault="00DA57F4" w:rsidP="00BE18B6">
      <w:pPr>
        <w:pStyle w:val="ListParagraph"/>
        <w:spacing w:before="120" w:after="120" w:line="240" w:lineRule="auto"/>
        <w:ind w:left="0" w:firstLine="567"/>
        <w:contextualSpacing w:val="0"/>
        <w:jc w:val="both"/>
        <w:rPr>
          <w:rStyle w:val="fontstyle01"/>
          <w:rFonts w:ascii="Times New Roman" w:hAnsi="Times New Roman"/>
          <w:color w:val="auto"/>
          <w:sz w:val="26"/>
          <w:szCs w:val="26"/>
        </w:rPr>
      </w:pPr>
      <w:r w:rsidRPr="001F3E73">
        <w:rPr>
          <w:rStyle w:val="fontstyle01"/>
          <w:rFonts w:ascii="Times New Roman" w:hAnsi="Times New Roman"/>
          <w:color w:val="auto"/>
          <w:sz w:val="26"/>
          <w:szCs w:val="26"/>
        </w:rPr>
        <w:t>+ Đánh giá khái quát điều kiện ĐCCT bằng phương pháp thăm dò nhanh và đơn giản (trực giác), hoặc lấy mẫu đặc trưng.</w:t>
      </w:r>
    </w:p>
    <w:p w14:paraId="1866B6B1" w14:textId="109F9707" w:rsidR="00DA57F4" w:rsidRPr="001F3E73" w:rsidRDefault="00DA57F4" w:rsidP="00BE18B6">
      <w:pPr>
        <w:numPr>
          <w:ilvl w:val="7"/>
          <w:numId w:val="36"/>
        </w:numPr>
        <w:tabs>
          <w:tab w:val="num" w:pos="1080"/>
        </w:tabs>
        <w:spacing w:before="120" w:after="120" w:line="240" w:lineRule="auto"/>
        <w:rPr>
          <w:sz w:val="26"/>
          <w:szCs w:val="26"/>
        </w:rPr>
      </w:pPr>
      <w:r w:rsidRPr="001F3E73">
        <w:rPr>
          <w:sz w:val="26"/>
          <w:szCs w:val="26"/>
        </w:rPr>
        <w:t>Trên cơ sở các tài liệu thu thập được, phân tích, tổng hợp, hệ thống hóa để đánh giá khái quát về điều kiện ĐCCT; Làm tiền đề cho xây dựng mặt cắt ĐCCT khu vực TBA.</w:t>
      </w:r>
    </w:p>
    <w:p w14:paraId="46667837" w14:textId="77777777" w:rsidR="00FB5FC9" w:rsidRPr="001F3E73" w:rsidRDefault="00FB5FC9" w:rsidP="00BE18B6">
      <w:pPr>
        <w:numPr>
          <w:ilvl w:val="0"/>
          <w:numId w:val="47"/>
        </w:numPr>
        <w:tabs>
          <w:tab w:val="num" w:pos="480"/>
        </w:tabs>
        <w:spacing w:before="120" w:after="120" w:line="240" w:lineRule="auto"/>
        <w:rPr>
          <w:b/>
          <w:sz w:val="26"/>
          <w:szCs w:val="26"/>
        </w:rPr>
      </w:pPr>
      <w:r w:rsidRPr="001F3E73">
        <w:rPr>
          <w:b/>
          <w:sz w:val="26"/>
          <w:szCs w:val="26"/>
        </w:rPr>
        <w:t>Bố trí điểm thăm dò</w:t>
      </w:r>
    </w:p>
    <w:p w14:paraId="641EA33B" w14:textId="2057009F" w:rsidR="00FB5FC9" w:rsidRPr="001F3E73" w:rsidRDefault="00FB5FC9" w:rsidP="00BE18B6">
      <w:pPr>
        <w:spacing w:before="120" w:after="120" w:line="240" w:lineRule="auto"/>
        <w:ind w:firstLine="567"/>
        <w:rPr>
          <w:sz w:val="26"/>
          <w:szCs w:val="26"/>
        </w:rPr>
      </w:pPr>
      <w:r w:rsidRPr="001F3E73">
        <w:rPr>
          <w:sz w:val="26"/>
          <w:szCs w:val="26"/>
        </w:rPr>
        <w:t>Vị trí các lỗ khoan và điểm đo điện trở suất được bố trí trên bản đồ (trùng với các vị trí dự kiến đặt cột</w:t>
      </w:r>
      <w:r w:rsidR="00DC3FA9" w:rsidRPr="001F3E73">
        <w:rPr>
          <w:sz w:val="26"/>
          <w:szCs w:val="26"/>
        </w:rPr>
        <w:t>, các hạng mục công trình quan trọng chịu tải trọng lớn</w:t>
      </w:r>
      <w:r w:rsidRPr="001F3E73">
        <w:rPr>
          <w:sz w:val="26"/>
          <w:szCs w:val="26"/>
        </w:rPr>
        <w:t>) và được đơn vị khảo sát địa hình định vị ngoài thực địa.</w:t>
      </w:r>
    </w:p>
    <w:p w14:paraId="0668F2B1" w14:textId="77777777" w:rsidR="00FB5FC9" w:rsidRPr="001F3E73" w:rsidRDefault="00FB5FC9" w:rsidP="00BE18B6">
      <w:pPr>
        <w:numPr>
          <w:ilvl w:val="0"/>
          <w:numId w:val="47"/>
        </w:numPr>
        <w:tabs>
          <w:tab w:val="num" w:pos="480"/>
        </w:tabs>
        <w:spacing w:before="120" w:after="120" w:line="240" w:lineRule="auto"/>
        <w:rPr>
          <w:b/>
          <w:sz w:val="26"/>
          <w:szCs w:val="26"/>
        </w:rPr>
      </w:pPr>
      <w:r w:rsidRPr="001F3E73">
        <w:rPr>
          <w:b/>
          <w:sz w:val="26"/>
          <w:szCs w:val="26"/>
        </w:rPr>
        <w:t>Công tác khoan</w:t>
      </w:r>
    </w:p>
    <w:p w14:paraId="03332521" w14:textId="77777777" w:rsidR="00FB5FC9" w:rsidRPr="001F3E73" w:rsidRDefault="00FB5FC9" w:rsidP="007B73C9">
      <w:pPr>
        <w:widowControl w:val="0"/>
        <w:numPr>
          <w:ilvl w:val="6"/>
          <w:numId w:val="50"/>
        </w:numPr>
        <w:spacing w:before="120" w:after="120" w:line="240" w:lineRule="auto"/>
        <w:ind w:left="0" w:firstLine="567"/>
        <w:rPr>
          <w:bCs/>
          <w:iCs/>
          <w:sz w:val="26"/>
          <w:szCs w:val="26"/>
        </w:rPr>
      </w:pPr>
      <w:r w:rsidRPr="001F3E73">
        <w:rPr>
          <w:bCs/>
          <w:iCs/>
          <w:sz w:val="26"/>
          <w:szCs w:val="26"/>
        </w:rPr>
        <w:t>Phương pháp khoan:</w:t>
      </w:r>
    </w:p>
    <w:p w14:paraId="5C2418A3" w14:textId="77777777" w:rsidR="00FB5FC9" w:rsidRPr="001F3E73" w:rsidRDefault="00FB5FC9" w:rsidP="007B73C9">
      <w:pPr>
        <w:widowControl w:val="0"/>
        <w:numPr>
          <w:ilvl w:val="7"/>
          <w:numId w:val="50"/>
        </w:numPr>
        <w:spacing w:before="120" w:after="120" w:line="240" w:lineRule="auto"/>
        <w:rPr>
          <w:bCs/>
          <w:iCs/>
          <w:sz w:val="26"/>
          <w:szCs w:val="26"/>
        </w:rPr>
      </w:pPr>
      <w:r w:rsidRPr="001F3E73">
        <w:rPr>
          <w:bCs/>
          <w:iCs/>
          <w:sz w:val="26"/>
          <w:szCs w:val="26"/>
        </w:rPr>
        <w:t xml:space="preserve">Phương pháp khoan tay với bộ thiết bị đồng bộ, tháp khoan tay cao 4,5m, lưỡi </w:t>
      </w:r>
      <w:r w:rsidRPr="001F3E73">
        <w:rPr>
          <w:bCs/>
          <w:iCs/>
          <w:sz w:val="26"/>
          <w:szCs w:val="26"/>
        </w:rPr>
        <w:lastRenderedPageBreak/>
        <w:t xml:space="preserve">khoan xoắn ruột gà đường kính 91 – 110mm, cần khoan Φ = 42mm dài 1,5 đến 3,5m, bộ dụng cụ lấy mẫu nguyên dạng và các thiết bị khác. </w:t>
      </w:r>
    </w:p>
    <w:p w14:paraId="6FD20127" w14:textId="77777777" w:rsidR="00FB5FC9" w:rsidRPr="001F3E73" w:rsidRDefault="00FB5FC9" w:rsidP="007B73C9">
      <w:pPr>
        <w:widowControl w:val="0"/>
        <w:numPr>
          <w:ilvl w:val="7"/>
          <w:numId w:val="50"/>
        </w:numPr>
        <w:spacing w:before="120" w:after="120" w:line="240" w:lineRule="auto"/>
        <w:rPr>
          <w:bCs/>
          <w:iCs/>
          <w:sz w:val="26"/>
          <w:szCs w:val="26"/>
        </w:rPr>
      </w:pPr>
      <w:r w:rsidRPr="001F3E73">
        <w:rPr>
          <w:bCs/>
          <w:iCs/>
          <w:sz w:val="26"/>
          <w:szCs w:val="26"/>
        </w:rPr>
        <w:t>Khoan máy: Khoan xoay lấy mẫu bằng ống mẫu đơn sử dụng dung dịch nước lã hoặc dung dịch sét. (thực hiện trong trường hợp các vị trí hố khoan lộ đá, không khoan thủ công được hoặc hố khoan không đạt độ sâu thiết kế).</w:t>
      </w:r>
    </w:p>
    <w:p w14:paraId="66832123" w14:textId="77777777" w:rsidR="00FB5FC9" w:rsidRPr="001F3E73" w:rsidRDefault="00FB5FC9" w:rsidP="007B73C9">
      <w:pPr>
        <w:widowControl w:val="0"/>
        <w:numPr>
          <w:ilvl w:val="7"/>
          <w:numId w:val="50"/>
        </w:numPr>
        <w:spacing w:before="120" w:after="120" w:line="240" w:lineRule="auto"/>
        <w:rPr>
          <w:bCs/>
          <w:iCs/>
          <w:sz w:val="26"/>
          <w:szCs w:val="26"/>
        </w:rPr>
      </w:pPr>
      <w:r w:rsidRPr="001F3E73">
        <w:rPr>
          <w:bCs/>
          <w:iCs/>
          <w:sz w:val="26"/>
          <w:szCs w:val="26"/>
        </w:rPr>
        <w:t>Đường kính khoan: Trong đất 110 – 90mm, trong đá 89 – 73mm.</w:t>
      </w:r>
    </w:p>
    <w:p w14:paraId="4F9B322D" w14:textId="77777777" w:rsidR="00FB5FC9" w:rsidRPr="001F3E73" w:rsidRDefault="00FB5FC9" w:rsidP="007B73C9">
      <w:pPr>
        <w:widowControl w:val="0"/>
        <w:numPr>
          <w:ilvl w:val="7"/>
          <w:numId w:val="50"/>
        </w:numPr>
        <w:spacing w:before="120" w:after="120" w:line="240" w:lineRule="auto"/>
        <w:rPr>
          <w:bCs/>
          <w:iCs/>
          <w:sz w:val="26"/>
          <w:szCs w:val="26"/>
        </w:rPr>
      </w:pPr>
      <w:r w:rsidRPr="001F3E73">
        <w:rPr>
          <w:bCs/>
          <w:iCs/>
          <w:sz w:val="26"/>
          <w:szCs w:val="26"/>
        </w:rPr>
        <w:t>Trong các địa tầng dễ bị sập lở, dung dịch sét hoặc dung dịch bentonite không giữ được thành hố khoan thì cần phải tiến hành chống chèn.</w:t>
      </w:r>
    </w:p>
    <w:p w14:paraId="0FE0C8DC" w14:textId="77777777" w:rsidR="00FB5FC9" w:rsidRPr="001F3E73" w:rsidRDefault="00FB5FC9" w:rsidP="007B73C9">
      <w:pPr>
        <w:widowControl w:val="0"/>
        <w:numPr>
          <w:ilvl w:val="7"/>
          <w:numId w:val="50"/>
        </w:numPr>
        <w:spacing w:before="120" w:after="120" w:line="240" w:lineRule="auto"/>
        <w:rPr>
          <w:bCs/>
          <w:iCs/>
          <w:sz w:val="26"/>
          <w:szCs w:val="26"/>
        </w:rPr>
      </w:pPr>
      <w:r w:rsidRPr="001F3E73">
        <w:rPr>
          <w:bCs/>
          <w:iCs/>
          <w:sz w:val="26"/>
          <w:szCs w:val="26"/>
        </w:rPr>
        <w:t>Trong quá trình khoan tiến hành theo dõi, đo đạc và ghi chép mô tả đầy đủ vào trong nhật ký về các mặt sau: tên công trình, hạng mục công trình, số hiệu hố khoan, ngày bắt đầu, ngày kết thúc, thời tiết.</w:t>
      </w:r>
    </w:p>
    <w:p w14:paraId="3D86519A" w14:textId="77777777" w:rsidR="00FB5FC9" w:rsidRPr="001F3E73" w:rsidRDefault="00FB5FC9" w:rsidP="007B73C9">
      <w:pPr>
        <w:widowControl w:val="0"/>
        <w:numPr>
          <w:ilvl w:val="7"/>
          <w:numId w:val="50"/>
        </w:numPr>
        <w:spacing w:before="120" w:after="120" w:line="240" w:lineRule="auto"/>
        <w:rPr>
          <w:bCs/>
          <w:iCs/>
          <w:sz w:val="26"/>
          <w:szCs w:val="26"/>
        </w:rPr>
      </w:pPr>
      <w:r w:rsidRPr="001F3E73">
        <w:rPr>
          <w:bCs/>
          <w:iCs/>
          <w:sz w:val="26"/>
          <w:szCs w:val="26"/>
        </w:rPr>
        <w:t>Tình hình khoan: Loại thiết bị, đường kính khoan, phương pháp khoan, độ sâu khoan, đường kính ống chống, tốc độ khoan khi khoan trong đá.</w:t>
      </w:r>
    </w:p>
    <w:p w14:paraId="64F544D4" w14:textId="77777777" w:rsidR="00FB5FC9" w:rsidRPr="001F3E73" w:rsidRDefault="00FB5FC9" w:rsidP="007B73C9">
      <w:pPr>
        <w:widowControl w:val="0"/>
        <w:numPr>
          <w:ilvl w:val="7"/>
          <w:numId w:val="50"/>
        </w:numPr>
        <w:spacing w:before="120" w:after="120" w:line="240" w:lineRule="auto"/>
        <w:rPr>
          <w:bCs/>
          <w:iCs/>
          <w:sz w:val="26"/>
          <w:szCs w:val="26"/>
        </w:rPr>
      </w:pPr>
      <w:r w:rsidRPr="001F3E73">
        <w:rPr>
          <w:bCs/>
          <w:iCs/>
          <w:sz w:val="26"/>
          <w:szCs w:val="26"/>
        </w:rPr>
        <w:t>Mô tả đất đá: Sự phân bố của các tầng đất đá, tên đất đá, màu sắc, thành phần vật chất, chỉ số RQD đối với đá, mức độ phong hoá, mức độ nứt nẻ.</w:t>
      </w:r>
    </w:p>
    <w:p w14:paraId="305E6896" w14:textId="77777777" w:rsidR="00FB5FC9" w:rsidRPr="001F3E73" w:rsidRDefault="00FB5FC9" w:rsidP="007B73C9">
      <w:pPr>
        <w:widowControl w:val="0"/>
        <w:numPr>
          <w:ilvl w:val="7"/>
          <w:numId w:val="50"/>
        </w:numPr>
        <w:spacing w:before="120" w:after="120" w:line="240" w:lineRule="auto"/>
        <w:rPr>
          <w:bCs/>
          <w:iCs/>
          <w:sz w:val="26"/>
          <w:szCs w:val="26"/>
        </w:rPr>
      </w:pPr>
      <w:r w:rsidRPr="001F3E73">
        <w:rPr>
          <w:bCs/>
          <w:iCs/>
          <w:sz w:val="26"/>
          <w:szCs w:val="26"/>
        </w:rPr>
        <w:t>Mực nước đo hàng ngày.</w:t>
      </w:r>
    </w:p>
    <w:p w14:paraId="30DF07BA" w14:textId="77777777" w:rsidR="00FB5FC9" w:rsidRPr="001F3E73" w:rsidRDefault="00FB5FC9" w:rsidP="00BE18B6">
      <w:pPr>
        <w:spacing w:before="120" w:after="120" w:line="240" w:lineRule="auto"/>
        <w:ind w:firstLine="567"/>
        <w:rPr>
          <w:sz w:val="26"/>
          <w:szCs w:val="26"/>
        </w:rPr>
      </w:pPr>
      <w:r w:rsidRPr="001F3E73">
        <w:rPr>
          <w:sz w:val="26"/>
          <w:szCs w:val="26"/>
        </w:rPr>
        <w:t>Tại mỗi vị trí lỗ khoan được thực hiện theo nhiệm vụ kỹ thuật, các bước tiến hành công tác khoan như sau:</w:t>
      </w:r>
    </w:p>
    <w:p w14:paraId="77383E1D" w14:textId="77777777" w:rsidR="00FB5FC9" w:rsidRPr="001F3E73" w:rsidRDefault="00FB5FC9" w:rsidP="007B73C9">
      <w:pPr>
        <w:widowControl w:val="0"/>
        <w:numPr>
          <w:ilvl w:val="7"/>
          <w:numId w:val="50"/>
        </w:numPr>
        <w:spacing w:before="120" w:after="120" w:line="240" w:lineRule="auto"/>
        <w:rPr>
          <w:bCs/>
          <w:iCs/>
          <w:sz w:val="26"/>
          <w:szCs w:val="26"/>
        </w:rPr>
      </w:pPr>
      <w:r w:rsidRPr="001F3E73">
        <w:rPr>
          <w:bCs/>
          <w:iCs/>
          <w:sz w:val="26"/>
          <w:szCs w:val="26"/>
        </w:rPr>
        <w:t xml:space="preserve">Tiếp nhận nhiệm vụ </w:t>
      </w:r>
    </w:p>
    <w:p w14:paraId="43B3CCAE" w14:textId="77777777" w:rsidR="00FB5FC9" w:rsidRPr="001F3E73" w:rsidRDefault="00FB5FC9" w:rsidP="007B73C9">
      <w:pPr>
        <w:widowControl w:val="0"/>
        <w:numPr>
          <w:ilvl w:val="7"/>
          <w:numId w:val="50"/>
        </w:numPr>
        <w:spacing w:before="120" w:after="120" w:line="240" w:lineRule="auto"/>
        <w:rPr>
          <w:bCs/>
          <w:iCs/>
          <w:sz w:val="26"/>
          <w:szCs w:val="26"/>
        </w:rPr>
      </w:pPr>
      <w:r w:rsidRPr="001F3E73">
        <w:rPr>
          <w:bCs/>
          <w:iCs/>
          <w:sz w:val="26"/>
          <w:szCs w:val="26"/>
        </w:rPr>
        <w:t>Tiến hành các công tác chuẩn bị thiết bị;</w:t>
      </w:r>
    </w:p>
    <w:p w14:paraId="63C009A6" w14:textId="77777777" w:rsidR="00FB5FC9" w:rsidRPr="001F3E73" w:rsidRDefault="00FB5FC9" w:rsidP="007B73C9">
      <w:pPr>
        <w:widowControl w:val="0"/>
        <w:numPr>
          <w:ilvl w:val="7"/>
          <w:numId w:val="50"/>
        </w:numPr>
        <w:spacing w:before="120" w:after="120" w:line="240" w:lineRule="auto"/>
        <w:rPr>
          <w:bCs/>
          <w:iCs/>
          <w:sz w:val="26"/>
          <w:szCs w:val="26"/>
        </w:rPr>
      </w:pPr>
      <w:r w:rsidRPr="001F3E73">
        <w:rPr>
          <w:bCs/>
          <w:iCs/>
          <w:sz w:val="26"/>
          <w:szCs w:val="26"/>
        </w:rPr>
        <w:t>Nhận vị trí lỗ khoan do bộ phận địa hình chỉ tại thực điạ;</w:t>
      </w:r>
    </w:p>
    <w:p w14:paraId="593F085C" w14:textId="77777777" w:rsidR="00FB5FC9" w:rsidRPr="001F3E73" w:rsidRDefault="00FB5FC9" w:rsidP="007B73C9">
      <w:pPr>
        <w:widowControl w:val="0"/>
        <w:numPr>
          <w:ilvl w:val="7"/>
          <w:numId w:val="50"/>
        </w:numPr>
        <w:spacing w:before="120" w:after="120" w:line="240" w:lineRule="auto"/>
        <w:rPr>
          <w:bCs/>
          <w:iCs/>
          <w:sz w:val="26"/>
          <w:szCs w:val="26"/>
        </w:rPr>
      </w:pPr>
      <w:r w:rsidRPr="001F3E73">
        <w:rPr>
          <w:bCs/>
          <w:iCs/>
          <w:sz w:val="26"/>
          <w:szCs w:val="26"/>
        </w:rPr>
        <w:t>Vận chuyển thiết bị đến điểm khoan, làm nền khoan và lắp ráp thiết bị khoan</w:t>
      </w:r>
    </w:p>
    <w:p w14:paraId="62309034" w14:textId="77777777" w:rsidR="00FB5FC9" w:rsidRPr="001F3E73" w:rsidRDefault="00FB5FC9" w:rsidP="007B73C9">
      <w:pPr>
        <w:widowControl w:val="0"/>
        <w:numPr>
          <w:ilvl w:val="7"/>
          <w:numId w:val="50"/>
        </w:numPr>
        <w:spacing w:before="120" w:after="120" w:line="240" w:lineRule="auto"/>
        <w:rPr>
          <w:bCs/>
          <w:iCs/>
          <w:sz w:val="26"/>
          <w:szCs w:val="26"/>
        </w:rPr>
      </w:pPr>
      <w:r w:rsidRPr="001F3E73">
        <w:rPr>
          <w:bCs/>
          <w:iCs/>
          <w:sz w:val="26"/>
          <w:szCs w:val="26"/>
        </w:rPr>
        <w:t>Tiến hành khoan tay lấy mẫu đất nguyên dạng, mẫu nước;</w:t>
      </w:r>
    </w:p>
    <w:p w14:paraId="7C191279" w14:textId="77777777" w:rsidR="00FB5FC9" w:rsidRPr="001F3E73" w:rsidRDefault="00FB5FC9" w:rsidP="007B73C9">
      <w:pPr>
        <w:widowControl w:val="0"/>
        <w:numPr>
          <w:ilvl w:val="7"/>
          <w:numId w:val="50"/>
        </w:numPr>
        <w:spacing w:before="120" w:after="120" w:line="240" w:lineRule="auto"/>
        <w:rPr>
          <w:bCs/>
          <w:iCs/>
          <w:sz w:val="26"/>
          <w:szCs w:val="26"/>
        </w:rPr>
      </w:pPr>
      <w:r w:rsidRPr="001F3E73">
        <w:rPr>
          <w:bCs/>
          <w:iCs/>
          <w:sz w:val="26"/>
          <w:szCs w:val="26"/>
        </w:rPr>
        <w:t>Lỗ khoan kết thúc khi đạt đến độ sâu thiết kế, tiến hành lấy mẫu nước ngầm (đối với lỗ khoan có lấy mẫu nước), lấp lỗ khoan, thu dẹp hiện trường và chuyển sang vị trí mới;</w:t>
      </w:r>
    </w:p>
    <w:p w14:paraId="68E6A843" w14:textId="77777777" w:rsidR="00FB5FC9" w:rsidRPr="001F3E73" w:rsidRDefault="00FB5FC9" w:rsidP="00BE18B6">
      <w:pPr>
        <w:tabs>
          <w:tab w:val="num" w:pos="851"/>
        </w:tabs>
        <w:spacing w:before="120" w:after="120" w:line="240" w:lineRule="auto"/>
        <w:ind w:firstLine="567"/>
        <w:rPr>
          <w:sz w:val="26"/>
          <w:szCs w:val="26"/>
        </w:rPr>
      </w:pPr>
      <w:r w:rsidRPr="001F3E73">
        <w:rPr>
          <w:sz w:val="26"/>
          <w:szCs w:val="26"/>
        </w:rPr>
        <w:t>Toàn bộ công tác khoan được ghi chép đầy đủ vào nhật ký khoan.</w:t>
      </w:r>
    </w:p>
    <w:p w14:paraId="73D1F95D" w14:textId="77777777" w:rsidR="00FB5FC9" w:rsidRPr="001F3E73" w:rsidRDefault="00FB5FC9" w:rsidP="00BE18B6">
      <w:pPr>
        <w:numPr>
          <w:ilvl w:val="0"/>
          <w:numId w:val="47"/>
        </w:numPr>
        <w:tabs>
          <w:tab w:val="num" w:pos="480"/>
        </w:tabs>
        <w:spacing w:before="120" w:after="120" w:line="240" w:lineRule="auto"/>
        <w:rPr>
          <w:b/>
          <w:sz w:val="26"/>
          <w:szCs w:val="26"/>
        </w:rPr>
      </w:pPr>
      <w:r w:rsidRPr="001F3E73">
        <w:rPr>
          <w:b/>
          <w:sz w:val="26"/>
          <w:szCs w:val="26"/>
        </w:rPr>
        <w:t>Công tác lấy mẫu đất nguyên dạng</w:t>
      </w:r>
    </w:p>
    <w:p w14:paraId="59585B9F" w14:textId="77777777" w:rsidR="00FB5FC9" w:rsidRPr="001F3E73" w:rsidRDefault="00FB5FC9" w:rsidP="00BE18B6">
      <w:pPr>
        <w:tabs>
          <w:tab w:val="num" w:pos="851"/>
        </w:tabs>
        <w:spacing w:before="120" w:after="120" w:line="240" w:lineRule="auto"/>
        <w:ind w:firstLine="567"/>
        <w:rPr>
          <w:sz w:val="26"/>
          <w:szCs w:val="26"/>
        </w:rPr>
      </w:pPr>
      <w:r w:rsidRPr="001F3E73">
        <w:rPr>
          <w:sz w:val="26"/>
          <w:szCs w:val="26"/>
        </w:rPr>
        <w:t>Dùng búa đóng để ấn ống mẫu vào tầng đất cần lấy trong lỗ khoan, khi ống mẫu đi hết chiều dài đánh dấu thì dừng lại (mỗi mẫu đất nguyên dạng có chiều dài 20cm đến 25cm), kéo ống mẫu lên loại bỏ dất bám trên thành ống, làm sạch hai đầu của mẫu, sau đó bọc parapin và dán nhãn. Chú ý trước khi lấy mẫu nguyên dạng đáy lỗ khoan phải được vét sạch. Mẫu đất sau khi lấy phải được bảo quản và vận chuyển về phòng thí nghiệm không quá 5 ngày kể từ ngày lấy mẫu.</w:t>
      </w:r>
    </w:p>
    <w:p w14:paraId="2DBFBFE6" w14:textId="77777777" w:rsidR="00FB5FC9" w:rsidRPr="001F3E73" w:rsidRDefault="00FB5FC9" w:rsidP="00BE18B6">
      <w:pPr>
        <w:numPr>
          <w:ilvl w:val="0"/>
          <w:numId w:val="47"/>
        </w:numPr>
        <w:tabs>
          <w:tab w:val="num" w:pos="480"/>
        </w:tabs>
        <w:spacing w:before="120" w:after="120" w:line="240" w:lineRule="auto"/>
        <w:rPr>
          <w:b/>
          <w:sz w:val="26"/>
          <w:szCs w:val="26"/>
        </w:rPr>
      </w:pPr>
      <w:r w:rsidRPr="001F3E73">
        <w:rPr>
          <w:b/>
          <w:sz w:val="26"/>
          <w:szCs w:val="26"/>
        </w:rPr>
        <w:t>Công tác lấy mẫu nước ngầm</w:t>
      </w:r>
    </w:p>
    <w:p w14:paraId="3031ABEE" w14:textId="77777777" w:rsidR="00FB5FC9" w:rsidRPr="001F3E73" w:rsidRDefault="00FB5FC9" w:rsidP="00BE18B6">
      <w:pPr>
        <w:tabs>
          <w:tab w:val="num" w:pos="851"/>
        </w:tabs>
        <w:spacing w:before="120" w:after="120" w:line="240" w:lineRule="auto"/>
        <w:ind w:firstLine="567"/>
        <w:rPr>
          <w:sz w:val="26"/>
          <w:szCs w:val="26"/>
        </w:rPr>
      </w:pPr>
      <w:r w:rsidRPr="001F3E73">
        <w:rPr>
          <w:sz w:val="26"/>
          <w:szCs w:val="26"/>
        </w:rPr>
        <w:t>Sau khi khoan đạt đến độ sâu thiết kế khi mực nước ngầm hồi phục ổn định đo chiều sâu và tiến hành lấy mẫu nước thí nghiệm đến vị trí tính ăn mòn bê tông của nước ngầm, mỗi mẫu có dung tích 2 lít chứa trong 2 chai trong đó 1 chai có bỏ bột đại lý.</w:t>
      </w:r>
    </w:p>
    <w:p w14:paraId="7C9D86F9" w14:textId="77777777" w:rsidR="00FB5FC9" w:rsidRPr="001F3E73" w:rsidRDefault="00FB5FC9" w:rsidP="00BE18B6">
      <w:pPr>
        <w:numPr>
          <w:ilvl w:val="0"/>
          <w:numId w:val="47"/>
        </w:numPr>
        <w:tabs>
          <w:tab w:val="num" w:pos="480"/>
        </w:tabs>
        <w:spacing w:before="120" w:after="120" w:line="240" w:lineRule="auto"/>
        <w:rPr>
          <w:b/>
          <w:sz w:val="26"/>
          <w:szCs w:val="26"/>
        </w:rPr>
      </w:pPr>
      <w:r w:rsidRPr="001F3E73">
        <w:rPr>
          <w:b/>
          <w:sz w:val="26"/>
          <w:szCs w:val="26"/>
        </w:rPr>
        <w:t>Công tác đo điện trở suất của đất</w:t>
      </w:r>
    </w:p>
    <w:p w14:paraId="42500388" w14:textId="77777777" w:rsidR="00FB5FC9" w:rsidRPr="001F3E73" w:rsidRDefault="00FB5FC9" w:rsidP="00BE18B6">
      <w:pPr>
        <w:numPr>
          <w:ilvl w:val="6"/>
          <w:numId w:val="38"/>
        </w:numPr>
        <w:spacing w:before="120" w:after="120" w:line="240" w:lineRule="auto"/>
        <w:ind w:left="0" w:firstLine="567"/>
        <w:rPr>
          <w:b/>
          <w:sz w:val="26"/>
          <w:szCs w:val="26"/>
        </w:rPr>
      </w:pPr>
      <w:r w:rsidRPr="001F3E73">
        <w:rPr>
          <w:sz w:val="26"/>
          <w:szCs w:val="26"/>
        </w:rPr>
        <w:lastRenderedPageBreak/>
        <w:t>Công tác đo điện trở suất của đất được được thực hiện theo phương pháp đo sâu điện 4 cực đối xứng: 4 cực được đóng vào đất theo 1 đường thẳng với các khoảng cách bằng nhau, tại mỗi điểm đo khoảng cách đều giữa các cực được tăng dần lên (bắt đầu từ 2m) tương ứng với độ sâu đến vị trí điện trở suất tăng dần.</w:t>
      </w:r>
    </w:p>
    <w:p w14:paraId="12A442AA" w14:textId="77777777" w:rsidR="00FB5FC9" w:rsidRPr="001F3E73" w:rsidRDefault="00FB5FC9" w:rsidP="00561DD4">
      <w:pPr>
        <w:pStyle w:val="Heading4"/>
        <w:numPr>
          <w:ilvl w:val="3"/>
          <w:numId w:val="72"/>
        </w:numPr>
        <w:spacing w:after="120" w:line="240" w:lineRule="auto"/>
      </w:pPr>
      <w:r w:rsidRPr="001F3E73">
        <w:t>Thành phần, khối lượng công tác khảo sát địa chất</w:t>
      </w:r>
    </w:p>
    <w:p w14:paraId="429E2775" w14:textId="4C5CBCD3" w:rsidR="00FB5FC9" w:rsidRPr="001F3E73" w:rsidRDefault="00FB5FC9" w:rsidP="00561DD4">
      <w:pPr>
        <w:pStyle w:val="Heading4"/>
        <w:numPr>
          <w:ilvl w:val="4"/>
          <w:numId w:val="72"/>
        </w:numPr>
        <w:tabs>
          <w:tab w:val="left" w:pos="1134"/>
        </w:tabs>
        <w:spacing w:after="120" w:line="240" w:lineRule="auto"/>
        <w:rPr>
          <w:b w:val="0"/>
        </w:rPr>
      </w:pPr>
      <w:r w:rsidRPr="001F3E73">
        <w:rPr>
          <w:b w:val="0"/>
        </w:rPr>
        <w:t xml:space="preserve">Phần trạm biến áp </w:t>
      </w:r>
      <w:r w:rsidR="009A6F89" w:rsidRPr="001F3E73">
        <w:rPr>
          <w:b w:val="0"/>
        </w:rPr>
        <w:t>500kV Bắc Ninh 2</w:t>
      </w:r>
    </w:p>
    <w:p w14:paraId="485C9A15" w14:textId="77777777" w:rsidR="00FB5FC9" w:rsidRPr="00FD189B" w:rsidRDefault="00FB5FC9" w:rsidP="007B0FB2">
      <w:pPr>
        <w:spacing w:before="120" w:after="120" w:line="240" w:lineRule="auto"/>
        <w:ind w:firstLine="567"/>
        <w:rPr>
          <w:sz w:val="26"/>
          <w:szCs w:val="26"/>
        </w:rPr>
      </w:pPr>
      <w:r w:rsidRPr="00FD189B">
        <w:rPr>
          <w:sz w:val="26"/>
          <w:szCs w:val="26"/>
        </w:rPr>
        <w:t>Trong giai đoạn BCNCKT, công tác khảo sát địa chất thực hiện cho phương án chọn, khối lượng bao gồm:</w:t>
      </w:r>
    </w:p>
    <w:p w14:paraId="1315FB8C" w14:textId="4D48F843" w:rsidR="00DA57F4" w:rsidRPr="00FD189B" w:rsidRDefault="00DA57F4" w:rsidP="00BE18B6">
      <w:pPr>
        <w:numPr>
          <w:ilvl w:val="7"/>
          <w:numId w:val="36"/>
        </w:numPr>
        <w:spacing w:before="120" w:after="120" w:line="240" w:lineRule="auto"/>
        <w:rPr>
          <w:sz w:val="26"/>
          <w:szCs w:val="26"/>
        </w:rPr>
      </w:pPr>
      <w:r w:rsidRPr="00FD189B">
        <w:rPr>
          <w:sz w:val="26"/>
          <w:szCs w:val="26"/>
        </w:rPr>
        <w:t xml:space="preserve">Khoan </w:t>
      </w:r>
      <w:r w:rsidR="007C1A53" w:rsidRPr="00FD189B">
        <w:rPr>
          <w:sz w:val="26"/>
          <w:szCs w:val="26"/>
        </w:rPr>
        <w:t xml:space="preserve">: 04 hố  x 12m/hố = 48m </w:t>
      </w:r>
    </w:p>
    <w:p w14:paraId="6243D061" w14:textId="039F4BE3" w:rsidR="00FB5FC9" w:rsidRPr="00FD189B" w:rsidRDefault="00FB5FC9" w:rsidP="00BE18B6">
      <w:pPr>
        <w:numPr>
          <w:ilvl w:val="7"/>
          <w:numId w:val="36"/>
        </w:numPr>
        <w:spacing w:before="120" w:after="120" w:line="240" w:lineRule="auto"/>
        <w:rPr>
          <w:sz w:val="26"/>
          <w:szCs w:val="26"/>
        </w:rPr>
      </w:pPr>
      <w:r w:rsidRPr="00FD189B">
        <w:rPr>
          <w:sz w:val="26"/>
          <w:szCs w:val="26"/>
        </w:rPr>
        <w:t>Thí n</w:t>
      </w:r>
      <w:r w:rsidR="007C1A53" w:rsidRPr="00FD189B">
        <w:rPr>
          <w:sz w:val="26"/>
          <w:szCs w:val="26"/>
        </w:rPr>
        <w:t>ghiệm xuyên tiêu chuẩn (SPT): 16</w:t>
      </w:r>
      <w:r w:rsidRPr="00FD189B">
        <w:rPr>
          <w:sz w:val="26"/>
          <w:szCs w:val="26"/>
        </w:rPr>
        <w:t xml:space="preserve"> lần</w:t>
      </w:r>
    </w:p>
    <w:p w14:paraId="5E9E00CA" w14:textId="77777777" w:rsidR="00FB5FC9" w:rsidRPr="00FD189B" w:rsidRDefault="00FB5FC9" w:rsidP="00BE18B6">
      <w:pPr>
        <w:numPr>
          <w:ilvl w:val="7"/>
          <w:numId w:val="36"/>
        </w:numPr>
        <w:spacing w:before="120" w:after="120" w:line="240" w:lineRule="auto"/>
        <w:rPr>
          <w:sz w:val="26"/>
          <w:szCs w:val="26"/>
        </w:rPr>
      </w:pPr>
      <w:r w:rsidRPr="00FD189B">
        <w:rPr>
          <w:sz w:val="26"/>
          <w:szCs w:val="26"/>
        </w:rPr>
        <w:t>Công tác đo điện trở suất của đất</w:t>
      </w:r>
    </w:p>
    <w:p w14:paraId="6E912045" w14:textId="5BBA6254" w:rsidR="00FB5FC9" w:rsidRPr="00FD189B" w:rsidRDefault="00CB2917" w:rsidP="00BE18B6">
      <w:pPr>
        <w:numPr>
          <w:ilvl w:val="8"/>
          <w:numId w:val="36"/>
        </w:numPr>
        <w:spacing w:before="120" w:after="120" w:line="240" w:lineRule="auto"/>
        <w:rPr>
          <w:sz w:val="26"/>
          <w:szCs w:val="26"/>
        </w:rPr>
      </w:pPr>
      <w:r w:rsidRPr="00FD189B">
        <w:rPr>
          <w:sz w:val="26"/>
          <w:szCs w:val="26"/>
        </w:rPr>
        <w:t>Đo cạnh các vị trí hố khoan: 04 điểm.</w:t>
      </w:r>
    </w:p>
    <w:p w14:paraId="508FDD91" w14:textId="77777777" w:rsidR="00FB5FC9" w:rsidRPr="00FD189B" w:rsidRDefault="00FB5FC9" w:rsidP="00BE18B6">
      <w:pPr>
        <w:numPr>
          <w:ilvl w:val="7"/>
          <w:numId w:val="36"/>
        </w:numPr>
        <w:spacing w:before="120" w:after="120" w:line="240" w:lineRule="auto"/>
        <w:rPr>
          <w:sz w:val="26"/>
          <w:szCs w:val="26"/>
        </w:rPr>
      </w:pPr>
      <w:r w:rsidRPr="00FD189B">
        <w:rPr>
          <w:sz w:val="26"/>
          <w:szCs w:val="26"/>
        </w:rPr>
        <w:t>Công tác lấy mẫu và thí nghiệm trong phòng:</w:t>
      </w:r>
    </w:p>
    <w:p w14:paraId="3A33F019" w14:textId="7DA4452E" w:rsidR="00FB5FC9" w:rsidRPr="00FD189B" w:rsidRDefault="00FB5FC9" w:rsidP="00BE18B6">
      <w:pPr>
        <w:numPr>
          <w:ilvl w:val="8"/>
          <w:numId w:val="36"/>
        </w:numPr>
        <w:spacing w:before="120" w:after="120" w:line="240" w:lineRule="auto"/>
        <w:rPr>
          <w:sz w:val="26"/>
          <w:szCs w:val="26"/>
        </w:rPr>
      </w:pPr>
      <w:r w:rsidRPr="00FD189B">
        <w:rPr>
          <w:sz w:val="26"/>
          <w:szCs w:val="26"/>
        </w:rPr>
        <w:t xml:space="preserve">Mẫu đất nguyên dạng xác định 17 chỉ tiêu cơ lý: 4 mẫu/hố x </w:t>
      </w:r>
      <w:r w:rsidR="007C1A53" w:rsidRPr="00FD189B">
        <w:rPr>
          <w:sz w:val="26"/>
          <w:szCs w:val="26"/>
        </w:rPr>
        <w:t>4 hố = 16</w:t>
      </w:r>
      <w:r w:rsidRPr="00FD189B">
        <w:rPr>
          <w:sz w:val="26"/>
          <w:szCs w:val="26"/>
        </w:rPr>
        <w:t xml:space="preserve"> mẫu (khoảng cách lấy mẫu 3m/mẫu).</w:t>
      </w:r>
    </w:p>
    <w:p w14:paraId="69310CCB" w14:textId="40657389" w:rsidR="00CB2917" w:rsidRPr="00FD189B" w:rsidRDefault="00FB5FC9" w:rsidP="00BE18B6">
      <w:pPr>
        <w:numPr>
          <w:ilvl w:val="8"/>
          <w:numId w:val="36"/>
        </w:numPr>
        <w:spacing w:before="120" w:after="120" w:line="240" w:lineRule="auto"/>
        <w:rPr>
          <w:sz w:val="26"/>
          <w:szCs w:val="26"/>
        </w:rPr>
      </w:pPr>
      <w:r w:rsidRPr="00FD189B">
        <w:rPr>
          <w:sz w:val="26"/>
          <w:szCs w:val="26"/>
        </w:rPr>
        <w:t>Mẫu đất không nguyên dạng (khi kh</w:t>
      </w:r>
      <w:r w:rsidR="00CB2917" w:rsidRPr="00FD189B">
        <w:rPr>
          <w:sz w:val="26"/>
          <w:szCs w:val="26"/>
        </w:rPr>
        <w:t xml:space="preserve">ông lấy được mẫu nguyên dạng): </w:t>
      </w:r>
      <w:r w:rsidR="00C07157" w:rsidRPr="00FD189B">
        <w:rPr>
          <w:sz w:val="26"/>
          <w:szCs w:val="26"/>
        </w:rPr>
        <w:t xml:space="preserve"> </w:t>
      </w:r>
      <w:r w:rsidR="00CB2917" w:rsidRPr="00FD189B">
        <w:rPr>
          <w:sz w:val="26"/>
          <w:szCs w:val="26"/>
        </w:rPr>
        <w:t>1 mẫu/ hố x 4 hố = 04 mẫu</w:t>
      </w:r>
    </w:p>
    <w:p w14:paraId="00CA8267" w14:textId="1BAB79B8" w:rsidR="00FB5FC9" w:rsidRPr="00FD189B" w:rsidRDefault="00CB2917" w:rsidP="00BE18B6">
      <w:pPr>
        <w:numPr>
          <w:ilvl w:val="8"/>
          <w:numId w:val="36"/>
        </w:numPr>
        <w:spacing w:before="120" w:after="120" w:line="240" w:lineRule="auto"/>
        <w:rPr>
          <w:sz w:val="26"/>
          <w:szCs w:val="26"/>
        </w:rPr>
      </w:pPr>
      <w:r w:rsidRPr="00FD189B">
        <w:rPr>
          <w:sz w:val="26"/>
          <w:szCs w:val="26"/>
        </w:rPr>
        <w:t>Mẫu đá: 1 mẫu/ hố x 4</w:t>
      </w:r>
      <w:r w:rsidR="00FB5FC9" w:rsidRPr="00FD189B">
        <w:rPr>
          <w:sz w:val="26"/>
          <w:szCs w:val="26"/>
        </w:rPr>
        <w:t xml:space="preserve"> hố = 0</w:t>
      </w:r>
      <w:r w:rsidRPr="00FD189B">
        <w:rPr>
          <w:sz w:val="26"/>
          <w:szCs w:val="26"/>
        </w:rPr>
        <w:t>4</w:t>
      </w:r>
      <w:r w:rsidR="00FB5FC9" w:rsidRPr="00FD189B">
        <w:rPr>
          <w:sz w:val="26"/>
          <w:szCs w:val="26"/>
        </w:rPr>
        <w:t xml:space="preserve"> mẫu.</w:t>
      </w:r>
    </w:p>
    <w:p w14:paraId="73F96189" w14:textId="4C66A83A" w:rsidR="00FB5FC9" w:rsidRPr="00FD189B" w:rsidRDefault="00FB5FC9" w:rsidP="00BE18B6">
      <w:pPr>
        <w:numPr>
          <w:ilvl w:val="8"/>
          <w:numId w:val="36"/>
        </w:numPr>
        <w:spacing w:before="120" w:after="120" w:line="240" w:lineRule="auto"/>
        <w:rPr>
          <w:sz w:val="26"/>
          <w:szCs w:val="26"/>
        </w:rPr>
      </w:pPr>
      <w:r w:rsidRPr="00FD189B">
        <w:rPr>
          <w:sz w:val="26"/>
          <w:szCs w:val="26"/>
        </w:rPr>
        <w:t xml:space="preserve">Thí nghiệm nén cố kết (trường hợp nền đất yếu): </w:t>
      </w:r>
      <w:r w:rsidR="00CB2917" w:rsidRPr="00FD189B">
        <w:rPr>
          <w:sz w:val="26"/>
          <w:szCs w:val="26"/>
        </w:rPr>
        <w:t>08</w:t>
      </w:r>
      <w:r w:rsidRPr="00FD189B">
        <w:rPr>
          <w:sz w:val="26"/>
          <w:szCs w:val="26"/>
        </w:rPr>
        <w:t xml:space="preserve"> mẫu</w:t>
      </w:r>
    </w:p>
    <w:p w14:paraId="411FC6D9" w14:textId="77777777" w:rsidR="00FB5FC9" w:rsidRPr="00FD189B" w:rsidRDefault="00FB5FC9" w:rsidP="00BE18B6">
      <w:pPr>
        <w:numPr>
          <w:ilvl w:val="8"/>
          <w:numId w:val="36"/>
        </w:numPr>
        <w:spacing w:before="120" w:after="120" w:line="240" w:lineRule="auto"/>
        <w:rPr>
          <w:sz w:val="26"/>
          <w:szCs w:val="26"/>
        </w:rPr>
      </w:pPr>
      <w:r w:rsidRPr="00FD189B">
        <w:rPr>
          <w:sz w:val="26"/>
          <w:szCs w:val="26"/>
        </w:rPr>
        <w:t>Thí nghiệm mẫu nước ăn mòn bê tông: 03 mẫu  (02 mẫu nước ngầm và 01 mẫu nước mặt)</w:t>
      </w:r>
    </w:p>
    <w:p w14:paraId="7B1C3E6E" w14:textId="3ECA6E9B" w:rsidR="00FB5FC9" w:rsidRPr="001F3E73" w:rsidRDefault="00FB5FC9" w:rsidP="00BE18B6">
      <w:pPr>
        <w:numPr>
          <w:ilvl w:val="7"/>
          <w:numId w:val="36"/>
        </w:numPr>
        <w:spacing w:before="120" w:after="120" w:line="240" w:lineRule="auto"/>
        <w:rPr>
          <w:sz w:val="26"/>
          <w:szCs w:val="26"/>
        </w:rPr>
      </w:pPr>
      <w:r w:rsidRPr="001F3E73">
        <w:rPr>
          <w:sz w:val="26"/>
          <w:szCs w:val="26"/>
        </w:rPr>
        <w:t xml:space="preserve">Điều tra </w:t>
      </w:r>
      <w:r w:rsidR="002E1602" w:rsidRPr="001F3E73">
        <w:rPr>
          <w:sz w:val="26"/>
          <w:szCs w:val="26"/>
        </w:rPr>
        <w:t xml:space="preserve">các nguồn </w:t>
      </w:r>
      <w:r w:rsidRPr="001F3E73">
        <w:rPr>
          <w:sz w:val="26"/>
          <w:szCs w:val="26"/>
        </w:rPr>
        <w:t>VLXD</w:t>
      </w:r>
      <w:r w:rsidR="002E1602" w:rsidRPr="001F3E73">
        <w:rPr>
          <w:sz w:val="26"/>
          <w:szCs w:val="26"/>
        </w:rPr>
        <w:t xml:space="preserve"> tại</w:t>
      </w:r>
      <w:r w:rsidRPr="001F3E73">
        <w:rPr>
          <w:sz w:val="26"/>
          <w:szCs w:val="26"/>
        </w:rPr>
        <w:t xml:space="preserve"> địa phương và khả năng cung cấp nước cho xây dựng và vận hành TBA:</w:t>
      </w:r>
    </w:p>
    <w:p w14:paraId="05940CBB" w14:textId="39EA7622" w:rsidR="00FB5FC9" w:rsidRPr="001F3E73" w:rsidRDefault="00FB5FC9" w:rsidP="00BE18B6">
      <w:pPr>
        <w:numPr>
          <w:ilvl w:val="8"/>
          <w:numId w:val="36"/>
        </w:numPr>
        <w:tabs>
          <w:tab w:val="left" w:pos="851"/>
        </w:tabs>
        <w:spacing w:before="120" w:after="120" w:line="240" w:lineRule="auto"/>
        <w:rPr>
          <w:sz w:val="26"/>
          <w:szCs w:val="26"/>
        </w:rPr>
      </w:pPr>
      <w:r w:rsidRPr="001F3E73">
        <w:rPr>
          <w:sz w:val="26"/>
          <w:szCs w:val="26"/>
        </w:rPr>
        <w:t xml:space="preserve">Điều tra thực địa hiện trạng các nguồn VLXD đã được địa phương, trung ương </w:t>
      </w:r>
      <w:r w:rsidR="002E1602" w:rsidRPr="001F3E73">
        <w:rPr>
          <w:sz w:val="26"/>
          <w:szCs w:val="26"/>
        </w:rPr>
        <w:t xml:space="preserve">cấp phép khai thác và </w:t>
      </w:r>
      <w:r w:rsidRPr="001F3E73">
        <w:rPr>
          <w:sz w:val="26"/>
          <w:szCs w:val="26"/>
        </w:rPr>
        <w:t>quy hoạch cũng như tiềm năng nguồn VLXD;</w:t>
      </w:r>
    </w:p>
    <w:p w14:paraId="1BB924B2" w14:textId="77777777" w:rsidR="00FB5FC9" w:rsidRPr="001F3E73" w:rsidRDefault="00FB5FC9" w:rsidP="00BE18B6">
      <w:pPr>
        <w:numPr>
          <w:ilvl w:val="8"/>
          <w:numId w:val="36"/>
        </w:numPr>
        <w:tabs>
          <w:tab w:val="left" w:pos="851"/>
        </w:tabs>
        <w:spacing w:before="120" w:after="120" w:line="240" w:lineRule="auto"/>
        <w:rPr>
          <w:sz w:val="26"/>
          <w:szCs w:val="26"/>
        </w:rPr>
      </w:pPr>
      <w:r w:rsidRPr="001F3E73">
        <w:rPr>
          <w:sz w:val="26"/>
          <w:szCs w:val="26"/>
        </w:rPr>
        <w:t>Đánh giá bằng phương pháp thăm dò nhanh và đơn giản (trực giác) về chất lượng, trữ lượng và cự ly các nguồn VLXD;</w:t>
      </w:r>
    </w:p>
    <w:p w14:paraId="2A3830F4" w14:textId="19C73B32" w:rsidR="00CB2917" w:rsidRPr="001F3E73" w:rsidRDefault="00CB2917" w:rsidP="00BE18B6">
      <w:pPr>
        <w:numPr>
          <w:ilvl w:val="8"/>
          <w:numId w:val="36"/>
        </w:numPr>
        <w:tabs>
          <w:tab w:val="left" w:pos="851"/>
        </w:tabs>
        <w:spacing w:before="120" w:after="120" w:line="240" w:lineRule="auto"/>
        <w:rPr>
          <w:sz w:val="26"/>
          <w:szCs w:val="26"/>
        </w:rPr>
      </w:pPr>
      <w:r w:rsidRPr="001F3E73">
        <w:rPr>
          <w:sz w:val="26"/>
          <w:szCs w:val="26"/>
        </w:rPr>
        <w:t>Điều tra thực địa hiện trạng các nguồn nước mặt, nước ngầm, nước được cung cấp bởi các cơ sở kinh doanh nước. Đánh giá bằng phương pháp thăm dò nhanh và đơn giản (trực giác) về chất lượng, trữ lượng và cự ly các nguồn cung cấp nước. Trong trường hợp cần thiết, cần bổ sung công tác khoan thăm dò nguồn cung cấp nước, bơm thí nghiệm lưu lượng, trữ lượng và thí nghiệm đánh giá chất lượng nước dùng cho thi công, sinh hoạt, PCCC...</w:t>
      </w:r>
    </w:p>
    <w:p w14:paraId="25684303" w14:textId="77777777" w:rsidR="00FB5FC9" w:rsidRPr="001F3E73" w:rsidRDefault="00FB5FC9" w:rsidP="00BE18B6">
      <w:pPr>
        <w:numPr>
          <w:ilvl w:val="7"/>
          <w:numId w:val="36"/>
        </w:numPr>
        <w:spacing w:before="120" w:after="120" w:line="240" w:lineRule="auto"/>
        <w:rPr>
          <w:sz w:val="26"/>
          <w:szCs w:val="26"/>
        </w:rPr>
      </w:pPr>
      <w:r w:rsidRPr="001F3E73">
        <w:rPr>
          <w:sz w:val="26"/>
          <w:szCs w:val="26"/>
        </w:rPr>
        <w:t>Lập báo cáo khảo sát địa chất:</w:t>
      </w:r>
    </w:p>
    <w:p w14:paraId="2BDF9804" w14:textId="77777777" w:rsidR="00FB5FC9" w:rsidRPr="001F3E73" w:rsidRDefault="00FB5FC9" w:rsidP="00BE18B6">
      <w:pPr>
        <w:spacing w:before="120" w:after="120" w:line="240" w:lineRule="auto"/>
        <w:ind w:firstLine="567"/>
        <w:rPr>
          <w:sz w:val="26"/>
          <w:szCs w:val="26"/>
        </w:rPr>
      </w:pPr>
      <w:r w:rsidRPr="001F3E73">
        <w:rPr>
          <w:sz w:val="26"/>
          <w:szCs w:val="26"/>
        </w:rPr>
        <w:t>Kết quả khảo sát ĐCCT gồm: thuyết minh; các phụ lục, bản vẽ, bản tính, kết quả phân tích thí nghiệm và các tài liệu liên quan.</w:t>
      </w:r>
    </w:p>
    <w:p w14:paraId="54818C8F" w14:textId="77777777" w:rsidR="00B53ED7" w:rsidRPr="001F3E73" w:rsidRDefault="00B53ED7" w:rsidP="00561DD4">
      <w:pPr>
        <w:pStyle w:val="Heading4"/>
        <w:numPr>
          <w:ilvl w:val="4"/>
          <w:numId w:val="72"/>
        </w:numPr>
        <w:tabs>
          <w:tab w:val="left" w:pos="1134"/>
        </w:tabs>
        <w:spacing w:after="120" w:line="240" w:lineRule="auto"/>
        <w:rPr>
          <w:b w:val="0"/>
        </w:rPr>
      </w:pPr>
      <w:r w:rsidRPr="001F3E73">
        <w:rPr>
          <w:b w:val="0"/>
        </w:rPr>
        <w:t>Phần đường dây đấu nối 500kV</w:t>
      </w:r>
    </w:p>
    <w:p w14:paraId="08FA38B2" w14:textId="7EDBB2B2" w:rsidR="00B53ED7" w:rsidRPr="00FD189B" w:rsidRDefault="00B53ED7" w:rsidP="00BE18B6">
      <w:pPr>
        <w:widowControl w:val="0"/>
        <w:numPr>
          <w:ilvl w:val="7"/>
          <w:numId w:val="35"/>
        </w:numPr>
        <w:spacing w:before="120" w:after="120" w:line="240" w:lineRule="auto"/>
        <w:rPr>
          <w:sz w:val="26"/>
          <w:szCs w:val="26"/>
        </w:rPr>
      </w:pPr>
      <w:r w:rsidRPr="00FD189B">
        <w:rPr>
          <w:sz w:val="26"/>
          <w:szCs w:val="26"/>
        </w:rPr>
        <w:t xml:space="preserve">Công tác khoan: Khoan máy các vị trí trụ góc, điểm đầu, điểm cuối, độ sâu mỗi hố: 40m, khối lượng: 14 hố x 40m/hố = </w:t>
      </w:r>
      <w:r w:rsidR="005B24DB" w:rsidRPr="00FD189B">
        <w:rPr>
          <w:sz w:val="26"/>
          <w:szCs w:val="26"/>
        </w:rPr>
        <w:t>1</w:t>
      </w:r>
      <w:r w:rsidRPr="00FD189B">
        <w:rPr>
          <w:sz w:val="26"/>
          <w:szCs w:val="26"/>
        </w:rPr>
        <w:t>60m.</w:t>
      </w:r>
    </w:p>
    <w:p w14:paraId="025DC9FA" w14:textId="77777777" w:rsidR="00B53ED7" w:rsidRPr="001F3E73" w:rsidRDefault="00B53ED7" w:rsidP="00BE18B6">
      <w:pPr>
        <w:widowControl w:val="0"/>
        <w:numPr>
          <w:ilvl w:val="7"/>
          <w:numId w:val="35"/>
        </w:numPr>
        <w:spacing w:before="120" w:after="120" w:line="240" w:lineRule="auto"/>
        <w:rPr>
          <w:sz w:val="26"/>
          <w:szCs w:val="26"/>
        </w:rPr>
      </w:pPr>
      <w:r w:rsidRPr="001F3E73">
        <w:rPr>
          <w:sz w:val="26"/>
          <w:szCs w:val="26"/>
        </w:rPr>
        <w:lastRenderedPageBreak/>
        <w:t>Thí nghiệm SPT</w:t>
      </w:r>
    </w:p>
    <w:p w14:paraId="631A2FF8" w14:textId="77777777" w:rsidR="00B53ED7" w:rsidRPr="001F3E73" w:rsidRDefault="00B53ED7" w:rsidP="00BE18B6">
      <w:pPr>
        <w:widowControl w:val="0"/>
        <w:numPr>
          <w:ilvl w:val="7"/>
          <w:numId w:val="35"/>
        </w:numPr>
        <w:spacing w:before="120" w:after="120" w:line="240" w:lineRule="auto"/>
        <w:rPr>
          <w:sz w:val="26"/>
          <w:szCs w:val="26"/>
        </w:rPr>
      </w:pPr>
      <w:r w:rsidRPr="001F3E73">
        <w:rPr>
          <w:sz w:val="26"/>
          <w:szCs w:val="26"/>
        </w:rPr>
        <w:t>Công tác lấy mẫu và thí nghiệm trong phòng:</w:t>
      </w:r>
    </w:p>
    <w:p w14:paraId="7EAF271E" w14:textId="77777777" w:rsidR="00B53ED7" w:rsidRPr="001F3E73" w:rsidRDefault="00B53ED7" w:rsidP="00BE18B6">
      <w:pPr>
        <w:widowControl w:val="0"/>
        <w:numPr>
          <w:ilvl w:val="8"/>
          <w:numId w:val="35"/>
        </w:numPr>
        <w:spacing w:before="120" w:after="120" w:line="240" w:lineRule="auto"/>
        <w:rPr>
          <w:sz w:val="26"/>
          <w:szCs w:val="26"/>
        </w:rPr>
      </w:pPr>
      <w:r w:rsidRPr="001F3E73">
        <w:rPr>
          <w:sz w:val="26"/>
          <w:szCs w:val="26"/>
        </w:rPr>
        <w:t>Mẫu đất nguyên dạng xác định 17 chỉ tiêu cơ lý.</w:t>
      </w:r>
    </w:p>
    <w:p w14:paraId="207C9B91" w14:textId="77777777" w:rsidR="00B53ED7" w:rsidRPr="001F3E73" w:rsidRDefault="00B53ED7" w:rsidP="00BE18B6">
      <w:pPr>
        <w:widowControl w:val="0"/>
        <w:numPr>
          <w:ilvl w:val="8"/>
          <w:numId w:val="35"/>
        </w:numPr>
        <w:spacing w:before="120" w:after="120" w:line="240" w:lineRule="auto"/>
        <w:rPr>
          <w:sz w:val="26"/>
          <w:szCs w:val="26"/>
        </w:rPr>
      </w:pPr>
      <w:r w:rsidRPr="001F3E73">
        <w:rPr>
          <w:sz w:val="26"/>
          <w:szCs w:val="26"/>
        </w:rPr>
        <w:t>Mẫu đất phá hủy (thực hiện khi không lấy được mẫu nguyên dạng).</w:t>
      </w:r>
    </w:p>
    <w:p w14:paraId="6768D247" w14:textId="77777777" w:rsidR="00B53ED7" w:rsidRPr="001F3E73" w:rsidRDefault="00B53ED7" w:rsidP="00BE18B6">
      <w:pPr>
        <w:widowControl w:val="0"/>
        <w:numPr>
          <w:ilvl w:val="8"/>
          <w:numId w:val="35"/>
        </w:numPr>
        <w:spacing w:before="120" w:after="120" w:line="240" w:lineRule="auto"/>
        <w:rPr>
          <w:sz w:val="26"/>
          <w:szCs w:val="26"/>
        </w:rPr>
      </w:pPr>
      <w:r w:rsidRPr="001F3E73">
        <w:rPr>
          <w:sz w:val="26"/>
          <w:szCs w:val="26"/>
        </w:rPr>
        <w:t>Mẫu đá xác định các chỉ tiêu cơ lý.</w:t>
      </w:r>
    </w:p>
    <w:p w14:paraId="3B57EE5F" w14:textId="77777777" w:rsidR="00B53ED7" w:rsidRPr="001F3E73" w:rsidRDefault="00B53ED7" w:rsidP="00BE18B6">
      <w:pPr>
        <w:widowControl w:val="0"/>
        <w:numPr>
          <w:ilvl w:val="8"/>
          <w:numId w:val="35"/>
        </w:numPr>
        <w:spacing w:before="120" w:after="120" w:line="240" w:lineRule="auto"/>
        <w:rPr>
          <w:sz w:val="26"/>
          <w:szCs w:val="26"/>
        </w:rPr>
      </w:pPr>
      <w:r w:rsidRPr="001F3E73">
        <w:rPr>
          <w:sz w:val="26"/>
          <w:szCs w:val="26"/>
        </w:rPr>
        <w:t>Thí nghiệm mẫu nước ăn mòn bê tông.</w:t>
      </w:r>
    </w:p>
    <w:p w14:paraId="376080AA" w14:textId="77777777" w:rsidR="00B53ED7" w:rsidRPr="001F3E73" w:rsidRDefault="00B53ED7" w:rsidP="00BE18B6">
      <w:pPr>
        <w:widowControl w:val="0"/>
        <w:numPr>
          <w:ilvl w:val="7"/>
          <w:numId w:val="35"/>
        </w:numPr>
        <w:spacing w:before="120" w:after="120" w:line="240" w:lineRule="auto"/>
        <w:rPr>
          <w:sz w:val="26"/>
          <w:szCs w:val="26"/>
        </w:rPr>
      </w:pPr>
      <w:r w:rsidRPr="001F3E73">
        <w:rPr>
          <w:sz w:val="26"/>
          <w:szCs w:val="26"/>
        </w:rPr>
        <w:t>Công tác đo điện trở suất của đất</w:t>
      </w:r>
    </w:p>
    <w:p w14:paraId="0C34BE8C" w14:textId="77777777" w:rsidR="00B53ED7" w:rsidRPr="001F3E73" w:rsidRDefault="00B53ED7" w:rsidP="00561DD4">
      <w:pPr>
        <w:pStyle w:val="Heading4"/>
        <w:numPr>
          <w:ilvl w:val="4"/>
          <w:numId w:val="72"/>
        </w:numPr>
        <w:tabs>
          <w:tab w:val="left" w:pos="1134"/>
        </w:tabs>
        <w:spacing w:after="120" w:line="240" w:lineRule="auto"/>
        <w:rPr>
          <w:b w:val="0"/>
        </w:rPr>
      </w:pPr>
      <w:r w:rsidRPr="001F3E73">
        <w:rPr>
          <w:b w:val="0"/>
        </w:rPr>
        <w:t>Phần đường dây đấu nối 220kV</w:t>
      </w:r>
    </w:p>
    <w:p w14:paraId="5E7EAA98" w14:textId="77777777" w:rsidR="00B53ED7" w:rsidRPr="001F3E73" w:rsidRDefault="00B53ED7" w:rsidP="00BE18B6">
      <w:pPr>
        <w:widowControl w:val="0"/>
        <w:numPr>
          <w:ilvl w:val="7"/>
          <w:numId w:val="35"/>
        </w:numPr>
        <w:spacing w:before="120" w:after="120" w:line="240" w:lineRule="auto"/>
        <w:rPr>
          <w:sz w:val="26"/>
          <w:szCs w:val="26"/>
        </w:rPr>
      </w:pPr>
      <w:r w:rsidRPr="001F3E73">
        <w:rPr>
          <w:sz w:val="26"/>
          <w:szCs w:val="26"/>
        </w:rPr>
        <w:t>Công tác khoan: Khoan máy các vị trí trụ góc, điểm đầu, điểm cuối, độ sâu mỗi hố: 40m, khối lượng: 4 hố x 40m/hố = 160m.</w:t>
      </w:r>
    </w:p>
    <w:p w14:paraId="3C6369BA" w14:textId="77777777" w:rsidR="00B53ED7" w:rsidRPr="001F3E73" w:rsidRDefault="00B53ED7" w:rsidP="00BE18B6">
      <w:pPr>
        <w:widowControl w:val="0"/>
        <w:numPr>
          <w:ilvl w:val="7"/>
          <w:numId w:val="35"/>
        </w:numPr>
        <w:spacing w:before="120" w:after="120" w:line="240" w:lineRule="auto"/>
        <w:rPr>
          <w:sz w:val="26"/>
          <w:szCs w:val="26"/>
        </w:rPr>
      </w:pPr>
      <w:r w:rsidRPr="001F3E73">
        <w:rPr>
          <w:sz w:val="26"/>
          <w:szCs w:val="26"/>
        </w:rPr>
        <w:t>Thí nghiệm SPT</w:t>
      </w:r>
    </w:p>
    <w:p w14:paraId="4CDBDC9C" w14:textId="77777777" w:rsidR="00B53ED7" w:rsidRPr="001F3E73" w:rsidRDefault="00B53ED7" w:rsidP="00BE18B6">
      <w:pPr>
        <w:widowControl w:val="0"/>
        <w:numPr>
          <w:ilvl w:val="7"/>
          <w:numId w:val="35"/>
        </w:numPr>
        <w:spacing w:before="120" w:after="120" w:line="240" w:lineRule="auto"/>
        <w:rPr>
          <w:sz w:val="26"/>
          <w:szCs w:val="26"/>
        </w:rPr>
      </w:pPr>
      <w:r w:rsidRPr="001F3E73">
        <w:rPr>
          <w:sz w:val="26"/>
          <w:szCs w:val="26"/>
        </w:rPr>
        <w:t>Công tác lấy mẫu và thí nghiệm trong phòng:</w:t>
      </w:r>
    </w:p>
    <w:p w14:paraId="29AB36EC" w14:textId="77777777" w:rsidR="00B53ED7" w:rsidRPr="001F3E73" w:rsidRDefault="00B53ED7" w:rsidP="00BE18B6">
      <w:pPr>
        <w:widowControl w:val="0"/>
        <w:numPr>
          <w:ilvl w:val="8"/>
          <w:numId w:val="35"/>
        </w:numPr>
        <w:spacing w:before="120" w:after="120" w:line="240" w:lineRule="auto"/>
        <w:rPr>
          <w:sz w:val="26"/>
          <w:szCs w:val="26"/>
        </w:rPr>
      </w:pPr>
      <w:r w:rsidRPr="001F3E73">
        <w:rPr>
          <w:sz w:val="26"/>
          <w:szCs w:val="26"/>
        </w:rPr>
        <w:t>Mẫu đất nguyên dạng xác định 17 chỉ tiêu cơ lý.</w:t>
      </w:r>
    </w:p>
    <w:p w14:paraId="2866C4F1" w14:textId="77777777" w:rsidR="00B53ED7" w:rsidRPr="001F3E73" w:rsidRDefault="00B53ED7" w:rsidP="00BE18B6">
      <w:pPr>
        <w:widowControl w:val="0"/>
        <w:numPr>
          <w:ilvl w:val="8"/>
          <w:numId w:val="35"/>
        </w:numPr>
        <w:spacing w:before="120" w:after="120" w:line="240" w:lineRule="auto"/>
        <w:rPr>
          <w:sz w:val="26"/>
          <w:szCs w:val="26"/>
        </w:rPr>
      </w:pPr>
      <w:r w:rsidRPr="001F3E73">
        <w:rPr>
          <w:sz w:val="26"/>
          <w:szCs w:val="26"/>
        </w:rPr>
        <w:t>Mẫu đất phá hủy (thực hiện khi không lấy được mẫu nguyên dạng).</w:t>
      </w:r>
    </w:p>
    <w:p w14:paraId="099E16CA" w14:textId="77777777" w:rsidR="00B53ED7" w:rsidRPr="001F3E73" w:rsidRDefault="00B53ED7" w:rsidP="00BE18B6">
      <w:pPr>
        <w:widowControl w:val="0"/>
        <w:numPr>
          <w:ilvl w:val="8"/>
          <w:numId w:val="35"/>
        </w:numPr>
        <w:spacing w:before="120" w:after="120" w:line="240" w:lineRule="auto"/>
        <w:rPr>
          <w:sz w:val="26"/>
          <w:szCs w:val="26"/>
        </w:rPr>
      </w:pPr>
      <w:r w:rsidRPr="001F3E73">
        <w:rPr>
          <w:sz w:val="26"/>
          <w:szCs w:val="26"/>
        </w:rPr>
        <w:t>Mẫu đá xác định các chỉ tiêu cơ lý.</w:t>
      </w:r>
    </w:p>
    <w:p w14:paraId="10DCF091" w14:textId="77777777" w:rsidR="00B53ED7" w:rsidRPr="001F3E73" w:rsidRDefault="00B53ED7" w:rsidP="00BE18B6">
      <w:pPr>
        <w:widowControl w:val="0"/>
        <w:numPr>
          <w:ilvl w:val="8"/>
          <w:numId w:val="35"/>
        </w:numPr>
        <w:spacing w:before="120" w:after="120" w:line="240" w:lineRule="auto"/>
        <w:rPr>
          <w:sz w:val="26"/>
          <w:szCs w:val="26"/>
        </w:rPr>
      </w:pPr>
      <w:r w:rsidRPr="001F3E73">
        <w:rPr>
          <w:sz w:val="26"/>
          <w:szCs w:val="26"/>
        </w:rPr>
        <w:t>Thí nghiệm mẫu nước ăn mòn bê tông.</w:t>
      </w:r>
    </w:p>
    <w:p w14:paraId="0705B276" w14:textId="77777777" w:rsidR="00B53ED7" w:rsidRPr="001F3E73" w:rsidRDefault="00B53ED7" w:rsidP="00BE18B6">
      <w:pPr>
        <w:widowControl w:val="0"/>
        <w:numPr>
          <w:ilvl w:val="7"/>
          <w:numId w:val="35"/>
        </w:numPr>
        <w:spacing w:before="120" w:after="120" w:line="240" w:lineRule="auto"/>
        <w:rPr>
          <w:sz w:val="26"/>
          <w:szCs w:val="26"/>
        </w:rPr>
      </w:pPr>
      <w:r w:rsidRPr="001F3E73">
        <w:rPr>
          <w:sz w:val="26"/>
          <w:szCs w:val="26"/>
        </w:rPr>
        <w:t>Công tác đo điện trở suất của đất.</w:t>
      </w:r>
    </w:p>
    <w:p w14:paraId="3F4336F6" w14:textId="77777777" w:rsidR="00FB5FC9" w:rsidRPr="001F3E73" w:rsidRDefault="00FB5FC9" w:rsidP="00561DD4">
      <w:pPr>
        <w:pStyle w:val="Heading3"/>
        <w:numPr>
          <w:ilvl w:val="2"/>
          <w:numId w:val="72"/>
        </w:numPr>
        <w:spacing w:after="120" w:line="240" w:lineRule="auto"/>
        <w:ind w:left="0" w:firstLine="567"/>
      </w:pPr>
      <w:bookmarkStart w:id="27" w:name="_Toc212366429"/>
      <w:r w:rsidRPr="001F3E73">
        <w:t>Nhiệm vụ và phương án kỹ thuật khảo sát khí tượng thủy văn</w:t>
      </w:r>
      <w:bookmarkEnd w:id="27"/>
    </w:p>
    <w:p w14:paraId="10A05C1A" w14:textId="0AD9B22E" w:rsidR="00FB5FC9" w:rsidRPr="001F3E73" w:rsidRDefault="00FB5FC9" w:rsidP="00561DD4">
      <w:pPr>
        <w:pStyle w:val="Heading4"/>
        <w:numPr>
          <w:ilvl w:val="3"/>
          <w:numId w:val="72"/>
        </w:numPr>
        <w:spacing w:after="120" w:line="240" w:lineRule="auto"/>
      </w:pPr>
      <w:r w:rsidRPr="001F3E73">
        <w:t xml:space="preserve">Phần trạm biến áp </w:t>
      </w:r>
      <w:r w:rsidR="009A6F89" w:rsidRPr="001F3E73">
        <w:t>500kV Bắc Ninh 2</w:t>
      </w:r>
    </w:p>
    <w:p w14:paraId="72FA1806" w14:textId="77777777" w:rsidR="00FB5FC9" w:rsidRPr="001F3E73" w:rsidRDefault="00FB5FC9" w:rsidP="00BE18B6">
      <w:pPr>
        <w:numPr>
          <w:ilvl w:val="6"/>
          <w:numId w:val="37"/>
        </w:numPr>
        <w:spacing w:before="120" w:after="120" w:line="240" w:lineRule="auto"/>
        <w:ind w:left="0" w:firstLine="567"/>
        <w:rPr>
          <w:b/>
          <w:i/>
          <w:sz w:val="26"/>
          <w:szCs w:val="26"/>
          <w:u w:val="single"/>
        </w:rPr>
      </w:pPr>
      <w:r w:rsidRPr="001F3E73">
        <w:rPr>
          <w:b/>
          <w:i/>
          <w:sz w:val="26"/>
          <w:szCs w:val="26"/>
          <w:u w:val="single"/>
        </w:rPr>
        <w:t>Thu thập hệ thống hoá tài liệu</w:t>
      </w:r>
    </w:p>
    <w:p w14:paraId="7F78A26D" w14:textId="0400EE59" w:rsidR="00FB5FC9" w:rsidRPr="001F3E73" w:rsidRDefault="00FB5FC9" w:rsidP="00BE18B6">
      <w:pPr>
        <w:numPr>
          <w:ilvl w:val="7"/>
          <w:numId w:val="36"/>
        </w:numPr>
        <w:spacing w:before="120" w:after="120" w:line="240" w:lineRule="auto"/>
        <w:rPr>
          <w:sz w:val="26"/>
          <w:szCs w:val="26"/>
        </w:rPr>
      </w:pPr>
      <w:r w:rsidRPr="001F3E73">
        <w:rPr>
          <w:sz w:val="26"/>
          <w:szCs w:val="26"/>
        </w:rPr>
        <w:t>Thu thập và hệ thống hóa tài liệu quan trắc khí tượng thủy văn, hải văn của các Đài, Trạm khí tượng - thủy văn Quốc gia và của các ngành nằm trong phạm vi gần tuyến công trình để có đủ cơ sơ tính toán các thông số khí tượng</w:t>
      </w:r>
      <w:r w:rsidR="00CB2917" w:rsidRPr="001F3E73">
        <w:rPr>
          <w:sz w:val="26"/>
          <w:szCs w:val="26"/>
        </w:rPr>
        <w:t xml:space="preserve"> thủy văn ứng với tần suất P = 1</w:t>
      </w:r>
      <w:r w:rsidRPr="001F3E73">
        <w:rPr>
          <w:sz w:val="26"/>
          <w:szCs w:val="26"/>
        </w:rPr>
        <w:t xml:space="preserve">% (cho TBA cấp điện áp </w:t>
      </w:r>
      <w:r w:rsidR="009A6F89" w:rsidRPr="001F3E73">
        <w:rPr>
          <w:sz w:val="26"/>
          <w:szCs w:val="26"/>
        </w:rPr>
        <w:t>50</w:t>
      </w:r>
      <w:r w:rsidRPr="001F3E73">
        <w:rPr>
          <w:sz w:val="26"/>
          <w:szCs w:val="26"/>
        </w:rPr>
        <w:t>0kV). Tài liệu thu thập phải đảm bảo tính pháp lý.</w:t>
      </w:r>
    </w:p>
    <w:p w14:paraId="51FC205D" w14:textId="77777777" w:rsidR="00FB5FC9" w:rsidRPr="001F3E73" w:rsidRDefault="00FB5FC9" w:rsidP="00BE18B6">
      <w:pPr>
        <w:numPr>
          <w:ilvl w:val="8"/>
          <w:numId w:val="37"/>
        </w:numPr>
        <w:spacing w:before="120" w:after="120" w:line="240" w:lineRule="auto"/>
        <w:rPr>
          <w:sz w:val="26"/>
          <w:szCs w:val="26"/>
        </w:rPr>
      </w:pPr>
      <w:r w:rsidRPr="001F3E73">
        <w:rPr>
          <w:sz w:val="26"/>
          <w:szCs w:val="26"/>
        </w:rPr>
        <w:t>Tài liệu khí tượng: Thu thập tài liệu từ trạm khí tượng lân cận dự án, số liệu phải bảo đảm làm đại diện cho khu vực dự án.</w:t>
      </w:r>
    </w:p>
    <w:p w14:paraId="507277DC" w14:textId="77777777" w:rsidR="00FB5FC9" w:rsidRPr="001F3E73" w:rsidRDefault="00FB5FC9" w:rsidP="00BE18B6">
      <w:pPr>
        <w:numPr>
          <w:ilvl w:val="8"/>
          <w:numId w:val="37"/>
        </w:numPr>
        <w:spacing w:before="120" w:after="120" w:line="240" w:lineRule="auto"/>
        <w:rPr>
          <w:sz w:val="26"/>
          <w:szCs w:val="26"/>
        </w:rPr>
      </w:pPr>
      <w:r w:rsidRPr="001F3E73">
        <w:rPr>
          <w:sz w:val="26"/>
          <w:szCs w:val="26"/>
        </w:rPr>
        <w:t>Tài liệu thủy văn: Thu thập tài liệu từ trạm thủy văn trên sông lớn có tuyến đường dây đi qua, trường hợp sông đó không có trạm đo thì tiến hành thu thập tài liệu từ lưu vực sông tương tự.</w:t>
      </w:r>
    </w:p>
    <w:p w14:paraId="526D1839" w14:textId="77777777" w:rsidR="00FB5FC9" w:rsidRPr="001F3E73" w:rsidRDefault="00FB5FC9" w:rsidP="00BE18B6">
      <w:pPr>
        <w:numPr>
          <w:ilvl w:val="8"/>
          <w:numId w:val="37"/>
        </w:numPr>
        <w:spacing w:before="120" w:after="120" w:line="240" w:lineRule="auto"/>
        <w:rPr>
          <w:sz w:val="26"/>
          <w:szCs w:val="26"/>
        </w:rPr>
      </w:pPr>
      <w:r w:rsidRPr="001F3E73">
        <w:rPr>
          <w:sz w:val="26"/>
          <w:szCs w:val="26"/>
        </w:rPr>
        <w:t>Tài liệu hải văn: Thu thập số liệu từ trạm hải văn gần khu vực đoạn tuyến đi qua.</w:t>
      </w:r>
    </w:p>
    <w:p w14:paraId="3E4732BA" w14:textId="77777777" w:rsidR="00FB5FC9" w:rsidRPr="001F3E73" w:rsidRDefault="00FB5FC9" w:rsidP="00BE18B6">
      <w:pPr>
        <w:numPr>
          <w:ilvl w:val="6"/>
          <w:numId w:val="37"/>
        </w:numPr>
        <w:spacing w:before="120" w:after="120" w:line="240" w:lineRule="auto"/>
        <w:ind w:left="0" w:firstLine="567"/>
        <w:rPr>
          <w:b/>
          <w:i/>
          <w:sz w:val="26"/>
          <w:szCs w:val="26"/>
          <w:u w:val="single"/>
        </w:rPr>
      </w:pPr>
      <w:r w:rsidRPr="001F3E73">
        <w:rPr>
          <w:b/>
          <w:i/>
          <w:sz w:val="26"/>
          <w:szCs w:val="26"/>
          <w:u w:val="single"/>
        </w:rPr>
        <w:t xml:space="preserve">Khảo sát điều tra tại hiện trường </w:t>
      </w:r>
    </w:p>
    <w:p w14:paraId="4C71D240" w14:textId="77777777" w:rsidR="00FB5FC9" w:rsidRPr="001F3E73" w:rsidRDefault="00FB5FC9" w:rsidP="0099620F">
      <w:pPr>
        <w:numPr>
          <w:ilvl w:val="7"/>
          <w:numId w:val="36"/>
        </w:numPr>
        <w:spacing w:before="120" w:after="120" w:line="240" w:lineRule="auto"/>
        <w:rPr>
          <w:sz w:val="26"/>
          <w:szCs w:val="26"/>
        </w:rPr>
      </w:pPr>
      <w:r w:rsidRPr="001F3E73">
        <w:rPr>
          <w:sz w:val="26"/>
          <w:szCs w:val="26"/>
        </w:rPr>
        <w:t>Điều tra mực nước ngập lớn nhất tại khu vực đặt trạm, nguyên nhân gây ngập;</w:t>
      </w:r>
    </w:p>
    <w:p w14:paraId="459BC26F" w14:textId="77777777" w:rsidR="00FB5FC9" w:rsidRPr="001F3E73" w:rsidRDefault="00FB5FC9" w:rsidP="0099620F">
      <w:pPr>
        <w:numPr>
          <w:ilvl w:val="7"/>
          <w:numId w:val="36"/>
        </w:numPr>
        <w:spacing w:before="120" w:after="120" w:line="240" w:lineRule="auto"/>
        <w:rPr>
          <w:sz w:val="26"/>
          <w:szCs w:val="26"/>
        </w:rPr>
      </w:pPr>
      <w:r w:rsidRPr="001F3E73">
        <w:rPr>
          <w:sz w:val="26"/>
          <w:szCs w:val="26"/>
        </w:rPr>
        <w:t xml:space="preserve">Điều tra đánh giá về thiên tai lũ quét, sạt lở đất, mức độ ảnh hưởng các khe hợp thuỷ có nguy cơ ảnh hưởng đến khu vực dự kiến xây dựng TBA; </w:t>
      </w:r>
    </w:p>
    <w:p w14:paraId="037EE65B" w14:textId="5C81E9F6" w:rsidR="00FB5FC9" w:rsidRPr="001F3E73" w:rsidRDefault="00FB5FC9" w:rsidP="0099620F">
      <w:pPr>
        <w:numPr>
          <w:ilvl w:val="7"/>
          <w:numId w:val="36"/>
        </w:numPr>
        <w:spacing w:before="120" w:after="120" w:line="240" w:lineRule="auto"/>
        <w:rPr>
          <w:sz w:val="26"/>
          <w:szCs w:val="26"/>
        </w:rPr>
      </w:pPr>
      <w:r w:rsidRPr="001F3E73">
        <w:rPr>
          <w:sz w:val="26"/>
          <w:szCs w:val="26"/>
        </w:rPr>
        <w:t>Điều tra thu thập các thông tin về các hiện tượng thời tiết đặc biệt như giông sét, tố lốc, bão. Điều tra đánh giá về sự ăn mòn do ảnh hưởng của không khí có khả năng nhiễm mặn đối với công trình;</w:t>
      </w:r>
    </w:p>
    <w:p w14:paraId="7EF97049" w14:textId="10BD68B6" w:rsidR="00CB2917" w:rsidRPr="001F3E73" w:rsidRDefault="00CB2917" w:rsidP="0099620F">
      <w:pPr>
        <w:numPr>
          <w:ilvl w:val="7"/>
          <w:numId w:val="36"/>
        </w:numPr>
        <w:spacing w:before="120" w:after="120" w:line="240" w:lineRule="auto"/>
        <w:rPr>
          <w:sz w:val="26"/>
          <w:szCs w:val="26"/>
        </w:rPr>
      </w:pPr>
      <w:r w:rsidRPr="001F3E73">
        <w:rPr>
          <w:sz w:val="26"/>
          <w:szCs w:val="26"/>
        </w:rPr>
        <w:lastRenderedPageBreak/>
        <w:t>Đối với TBA nằm cách xa trạm thủy văn trong lưu vực gần nhất trên 5km, để phục vụ tính toán mực nước thiết kế cần tiến hành lập tuyến quan trắc mực nước tại khu vực dự án và thu thập số liệu mực nước tại trạm thủy văn gần nhất trong thời gian quan trắc. Thời gian và chế độ quan trắc tùy thuộc vào chế độ dòng chảy (ảnh hưởng triều hay không ảnh hưởng triều) nhưng không được ngắn hơn 15 ngày.</w:t>
      </w:r>
    </w:p>
    <w:p w14:paraId="3657F638" w14:textId="77777777" w:rsidR="00FB5FC9" w:rsidRPr="001F3E73" w:rsidRDefault="00FB5FC9" w:rsidP="00BE18B6">
      <w:pPr>
        <w:numPr>
          <w:ilvl w:val="6"/>
          <w:numId w:val="37"/>
        </w:numPr>
        <w:spacing w:before="120" w:after="120" w:line="240" w:lineRule="auto"/>
        <w:ind w:left="0" w:firstLine="567"/>
        <w:rPr>
          <w:b/>
          <w:i/>
          <w:sz w:val="26"/>
          <w:szCs w:val="26"/>
          <w:u w:val="single"/>
        </w:rPr>
      </w:pPr>
      <w:r w:rsidRPr="001F3E73">
        <w:rPr>
          <w:b/>
          <w:i/>
          <w:sz w:val="26"/>
          <w:szCs w:val="26"/>
          <w:u w:val="single"/>
        </w:rPr>
        <w:t>Lập báo cáo khảo sát khí tượng thuỷ văn</w:t>
      </w:r>
    </w:p>
    <w:p w14:paraId="678D8EEB" w14:textId="77777777" w:rsidR="00FB5FC9" w:rsidRPr="001F3E73" w:rsidRDefault="00FB5FC9" w:rsidP="0099620F">
      <w:pPr>
        <w:numPr>
          <w:ilvl w:val="7"/>
          <w:numId w:val="36"/>
        </w:numPr>
        <w:spacing w:before="120" w:after="120" w:line="240" w:lineRule="auto"/>
        <w:rPr>
          <w:sz w:val="26"/>
          <w:szCs w:val="26"/>
        </w:rPr>
      </w:pPr>
      <w:r w:rsidRPr="001F3E73">
        <w:rPr>
          <w:sz w:val="26"/>
          <w:szCs w:val="26"/>
        </w:rPr>
        <w:t>Kết quả khảo sát khí tượng thủy văn gồm: thuyết minh, các phụ lục, bản vẽ, bản tính và các tài liệu liên quan.</w:t>
      </w:r>
    </w:p>
    <w:p w14:paraId="24EF8CA1" w14:textId="77777777" w:rsidR="00FB5FC9" w:rsidRPr="001F3E73" w:rsidRDefault="00FB5FC9" w:rsidP="00561DD4">
      <w:pPr>
        <w:pStyle w:val="Heading4"/>
        <w:numPr>
          <w:ilvl w:val="3"/>
          <w:numId w:val="72"/>
        </w:numPr>
        <w:spacing w:after="120" w:line="240" w:lineRule="auto"/>
      </w:pPr>
      <w:r w:rsidRPr="001F3E73">
        <w:t>Phần đường dây đấu nối</w:t>
      </w:r>
    </w:p>
    <w:p w14:paraId="14F2D1C2" w14:textId="77777777" w:rsidR="00FB5FC9" w:rsidRPr="001F3E73" w:rsidRDefault="00FB5FC9" w:rsidP="0099620F">
      <w:pPr>
        <w:numPr>
          <w:ilvl w:val="7"/>
          <w:numId w:val="36"/>
        </w:numPr>
        <w:spacing w:before="120" w:after="120" w:line="240" w:lineRule="auto"/>
        <w:rPr>
          <w:sz w:val="26"/>
          <w:szCs w:val="26"/>
        </w:rPr>
      </w:pPr>
      <w:r w:rsidRPr="001F3E73">
        <w:rPr>
          <w:sz w:val="26"/>
          <w:szCs w:val="26"/>
        </w:rPr>
        <w:t>Thu thập hệ thống hoá tài liệu.</w:t>
      </w:r>
    </w:p>
    <w:p w14:paraId="4265CE14" w14:textId="77777777" w:rsidR="00FB5FC9" w:rsidRPr="001F3E73" w:rsidRDefault="00FB5FC9" w:rsidP="0099620F">
      <w:pPr>
        <w:numPr>
          <w:ilvl w:val="7"/>
          <w:numId w:val="36"/>
        </w:numPr>
        <w:spacing w:before="120" w:after="120" w:line="240" w:lineRule="auto"/>
        <w:rPr>
          <w:sz w:val="26"/>
          <w:szCs w:val="26"/>
        </w:rPr>
      </w:pPr>
      <w:r w:rsidRPr="001F3E73">
        <w:rPr>
          <w:sz w:val="26"/>
          <w:szCs w:val="26"/>
        </w:rPr>
        <w:t>Khảo sát điều tra tại hiện trường.</w:t>
      </w:r>
    </w:p>
    <w:p w14:paraId="569F9D7F" w14:textId="77777777" w:rsidR="00FB5FC9" w:rsidRPr="001F3E73" w:rsidRDefault="00FB5FC9" w:rsidP="0099620F">
      <w:pPr>
        <w:numPr>
          <w:ilvl w:val="7"/>
          <w:numId w:val="36"/>
        </w:numPr>
        <w:spacing w:before="120" w:after="120" w:line="240" w:lineRule="auto"/>
        <w:rPr>
          <w:sz w:val="26"/>
          <w:szCs w:val="26"/>
        </w:rPr>
      </w:pPr>
      <w:r w:rsidRPr="001F3E73">
        <w:rPr>
          <w:sz w:val="26"/>
          <w:szCs w:val="26"/>
        </w:rPr>
        <w:t>Lập báo cáo khảo sát khí tượng thuỷ văn, kết quả khảo sát khí tượng thủy văn gồm: thuyết minh, các phụ lục, bản vẽ, bản tính và các tài liệu liên quan.</w:t>
      </w:r>
    </w:p>
    <w:p w14:paraId="2EBFDE25" w14:textId="5D67FEB8" w:rsidR="00FB5FC9" w:rsidRPr="001F3E73" w:rsidRDefault="00FB5FC9" w:rsidP="00561DD4">
      <w:pPr>
        <w:pStyle w:val="Heading3"/>
        <w:numPr>
          <w:ilvl w:val="2"/>
          <w:numId w:val="72"/>
        </w:numPr>
        <w:spacing w:after="120" w:line="240" w:lineRule="auto"/>
        <w:ind w:left="0" w:firstLine="567"/>
      </w:pPr>
      <w:bookmarkStart w:id="28" w:name="_Toc212366430"/>
      <w:r w:rsidRPr="001F3E73">
        <w:t>Tổng hợp khối lượng khảo sát địa hình, địa chất, thủy văn</w:t>
      </w:r>
      <w:bookmarkEnd w:id="28"/>
    </w:p>
    <w:tbl>
      <w:tblPr>
        <w:tblW w:w="5000" w:type="pct"/>
        <w:tblLook w:val="04A0" w:firstRow="1" w:lastRow="0" w:firstColumn="1" w:lastColumn="0" w:noHBand="0" w:noVBand="1"/>
      </w:tblPr>
      <w:tblGrid>
        <w:gridCol w:w="1074"/>
        <w:gridCol w:w="5684"/>
        <w:gridCol w:w="1097"/>
        <w:gridCol w:w="1207"/>
      </w:tblGrid>
      <w:tr w:rsidR="00B53ED7" w:rsidRPr="001F3E73" w14:paraId="7D1AFDB2" w14:textId="77777777" w:rsidTr="00BE18B6">
        <w:trPr>
          <w:trHeight w:val="356"/>
          <w:tblHeader/>
        </w:trPr>
        <w:tc>
          <w:tcPr>
            <w:tcW w:w="593" w:type="pct"/>
            <w:vMerge w:val="restart"/>
            <w:tcBorders>
              <w:top w:val="single" w:sz="4" w:space="0" w:color="auto"/>
              <w:left w:val="single" w:sz="4" w:space="0" w:color="auto"/>
              <w:bottom w:val="single" w:sz="4" w:space="0" w:color="auto"/>
              <w:right w:val="single" w:sz="4" w:space="0" w:color="auto"/>
            </w:tcBorders>
            <w:shd w:val="clear" w:color="F5F5F5" w:fill="FFFFFF"/>
            <w:vAlign w:val="center"/>
            <w:hideMark/>
          </w:tcPr>
          <w:p w14:paraId="7AE567C5" w14:textId="77777777" w:rsidR="00B53ED7" w:rsidRPr="001F3E73" w:rsidRDefault="00B53ED7" w:rsidP="003024A4">
            <w:pPr>
              <w:spacing w:before="80" w:after="80" w:line="240" w:lineRule="auto"/>
              <w:jc w:val="center"/>
              <w:rPr>
                <w:b/>
                <w:bCs/>
                <w:sz w:val="24"/>
              </w:rPr>
            </w:pPr>
            <w:r w:rsidRPr="001F3E73">
              <w:rPr>
                <w:b/>
                <w:bCs/>
                <w:sz w:val="24"/>
              </w:rPr>
              <w:t>STT</w:t>
            </w:r>
          </w:p>
        </w:tc>
        <w:tc>
          <w:tcPr>
            <w:tcW w:w="3136" w:type="pct"/>
            <w:vMerge w:val="restart"/>
            <w:tcBorders>
              <w:top w:val="single" w:sz="4" w:space="0" w:color="auto"/>
              <w:left w:val="single" w:sz="4" w:space="0" w:color="auto"/>
              <w:bottom w:val="single" w:sz="4" w:space="0" w:color="auto"/>
              <w:right w:val="single" w:sz="4" w:space="0" w:color="auto"/>
            </w:tcBorders>
            <w:shd w:val="clear" w:color="F5F5F5" w:fill="FFFFFF"/>
            <w:vAlign w:val="center"/>
            <w:hideMark/>
          </w:tcPr>
          <w:p w14:paraId="4DCAF8EF" w14:textId="77777777" w:rsidR="00B53ED7" w:rsidRPr="001F3E73" w:rsidRDefault="00B53ED7" w:rsidP="003024A4">
            <w:pPr>
              <w:spacing w:before="80" w:after="80" w:line="240" w:lineRule="auto"/>
              <w:jc w:val="center"/>
              <w:rPr>
                <w:b/>
                <w:bCs/>
                <w:sz w:val="24"/>
              </w:rPr>
            </w:pPr>
            <w:r w:rsidRPr="001F3E73">
              <w:rPr>
                <w:b/>
                <w:bCs/>
                <w:sz w:val="24"/>
              </w:rPr>
              <w:t>Nội dung công việc</w:t>
            </w:r>
          </w:p>
        </w:tc>
        <w:tc>
          <w:tcPr>
            <w:tcW w:w="605" w:type="pct"/>
            <w:vMerge w:val="restart"/>
            <w:tcBorders>
              <w:top w:val="single" w:sz="4" w:space="0" w:color="auto"/>
              <w:left w:val="single" w:sz="4" w:space="0" w:color="auto"/>
              <w:bottom w:val="single" w:sz="4" w:space="0" w:color="auto"/>
              <w:right w:val="single" w:sz="4" w:space="0" w:color="auto"/>
            </w:tcBorders>
            <w:shd w:val="clear" w:color="F5F5F5" w:fill="FFFFFF"/>
            <w:vAlign w:val="center"/>
            <w:hideMark/>
          </w:tcPr>
          <w:p w14:paraId="7EBCD923" w14:textId="77777777" w:rsidR="00B53ED7" w:rsidRPr="001F3E73" w:rsidRDefault="00B53ED7" w:rsidP="003024A4">
            <w:pPr>
              <w:spacing w:before="80" w:after="80" w:line="240" w:lineRule="auto"/>
              <w:jc w:val="center"/>
              <w:rPr>
                <w:b/>
                <w:bCs/>
                <w:sz w:val="24"/>
              </w:rPr>
            </w:pPr>
            <w:r w:rsidRPr="001F3E73">
              <w:rPr>
                <w:b/>
                <w:bCs/>
                <w:sz w:val="24"/>
              </w:rPr>
              <w:t>ĐVT</w:t>
            </w:r>
          </w:p>
        </w:tc>
        <w:tc>
          <w:tcPr>
            <w:tcW w:w="666" w:type="pct"/>
            <w:vMerge w:val="restart"/>
            <w:tcBorders>
              <w:top w:val="single" w:sz="4" w:space="0" w:color="auto"/>
              <w:left w:val="single" w:sz="4" w:space="0" w:color="auto"/>
              <w:bottom w:val="single" w:sz="4" w:space="0" w:color="auto"/>
              <w:right w:val="single" w:sz="4" w:space="0" w:color="auto"/>
            </w:tcBorders>
            <w:shd w:val="clear" w:color="F5F5F5" w:fill="FFFFFF"/>
            <w:vAlign w:val="center"/>
            <w:hideMark/>
          </w:tcPr>
          <w:p w14:paraId="2DE31EA2" w14:textId="77777777" w:rsidR="00B53ED7" w:rsidRPr="001F3E73" w:rsidRDefault="00B53ED7" w:rsidP="003024A4">
            <w:pPr>
              <w:spacing w:before="80" w:after="80" w:line="240" w:lineRule="auto"/>
              <w:jc w:val="center"/>
              <w:rPr>
                <w:b/>
                <w:bCs/>
                <w:sz w:val="24"/>
              </w:rPr>
            </w:pPr>
            <w:r w:rsidRPr="001F3E73">
              <w:rPr>
                <w:b/>
                <w:bCs/>
                <w:sz w:val="24"/>
              </w:rPr>
              <w:t>Khối lượng</w:t>
            </w:r>
          </w:p>
        </w:tc>
      </w:tr>
      <w:tr w:rsidR="00B53ED7" w:rsidRPr="001F3E73" w14:paraId="1C426681" w14:textId="77777777" w:rsidTr="00BE18B6">
        <w:trPr>
          <w:trHeight w:val="436"/>
          <w:tblHeader/>
        </w:trPr>
        <w:tc>
          <w:tcPr>
            <w:tcW w:w="593" w:type="pct"/>
            <w:vMerge/>
            <w:tcBorders>
              <w:top w:val="single" w:sz="4" w:space="0" w:color="auto"/>
              <w:left w:val="single" w:sz="4" w:space="0" w:color="auto"/>
              <w:bottom w:val="single" w:sz="4" w:space="0" w:color="auto"/>
              <w:right w:val="single" w:sz="4" w:space="0" w:color="auto"/>
            </w:tcBorders>
            <w:vAlign w:val="center"/>
            <w:hideMark/>
          </w:tcPr>
          <w:p w14:paraId="0F83957F" w14:textId="77777777" w:rsidR="00B53ED7" w:rsidRPr="001F3E73" w:rsidRDefault="00B53ED7" w:rsidP="003024A4">
            <w:pPr>
              <w:spacing w:before="80" w:after="80" w:line="240" w:lineRule="auto"/>
              <w:jc w:val="left"/>
              <w:rPr>
                <w:b/>
                <w:bCs/>
                <w:sz w:val="24"/>
              </w:rPr>
            </w:pPr>
          </w:p>
        </w:tc>
        <w:tc>
          <w:tcPr>
            <w:tcW w:w="3136" w:type="pct"/>
            <w:vMerge/>
            <w:tcBorders>
              <w:top w:val="single" w:sz="4" w:space="0" w:color="auto"/>
              <w:left w:val="single" w:sz="4" w:space="0" w:color="auto"/>
              <w:bottom w:val="single" w:sz="4" w:space="0" w:color="auto"/>
              <w:right w:val="single" w:sz="4" w:space="0" w:color="auto"/>
            </w:tcBorders>
            <w:vAlign w:val="center"/>
            <w:hideMark/>
          </w:tcPr>
          <w:p w14:paraId="460AD81E" w14:textId="77777777" w:rsidR="00B53ED7" w:rsidRPr="001F3E73" w:rsidRDefault="00B53ED7" w:rsidP="003024A4">
            <w:pPr>
              <w:spacing w:before="80" w:after="80" w:line="240" w:lineRule="auto"/>
              <w:jc w:val="left"/>
              <w:rPr>
                <w:b/>
                <w:bCs/>
                <w:sz w:val="24"/>
              </w:rPr>
            </w:pPr>
          </w:p>
        </w:tc>
        <w:tc>
          <w:tcPr>
            <w:tcW w:w="605" w:type="pct"/>
            <w:vMerge/>
            <w:tcBorders>
              <w:top w:val="single" w:sz="4" w:space="0" w:color="auto"/>
              <w:left w:val="single" w:sz="4" w:space="0" w:color="auto"/>
              <w:bottom w:val="single" w:sz="4" w:space="0" w:color="auto"/>
              <w:right w:val="single" w:sz="4" w:space="0" w:color="auto"/>
            </w:tcBorders>
            <w:vAlign w:val="center"/>
            <w:hideMark/>
          </w:tcPr>
          <w:p w14:paraId="2911CC78" w14:textId="77777777" w:rsidR="00B53ED7" w:rsidRPr="001F3E73" w:rsidRDefault="00B53ED7" w:rsidP="003024A4">
            <w:pPr>
              <w:spacing w:before="80" w:after="80" w:line="240" w:lineRule="auto"/>
              <w:jc w:val="left"/>
              <w:rPr>
                <w:b/>
                <w:bCs/>
                <w:sz w:val="24"/>
              </w:rPr>
            </w:pPr>
          </w:p>
        </w:tc>
        <w:tc>
          <w:tcPr>
            <w:tcW w:w="666" w:type="pct"/>
            <w:vMerge/>
            <w:tcBorders>
              <w:top w:val="single" w:sz="4" w:space="0" w:color="auto"/>
              <w:left w:val="single" w:sz="4" w:space="0" w:color="auto"/>
              <w:bottom w:val="single" w:sz="4" w:space="0" w:color="auto"/>
              <w:right w:val="single" w:sz="4" w:space="0" w:color="auto"/>
            </w:tcBorders>
            <w:vAlign w:val="center"/>
            <w:hideMark/>
          </w:tcPr>
          <w:p w14:paraId="2ADDDBB5" w14:textId="77777777" w:rsidR="00B53ED7" w:rsidRPr="001F3E73" w:rsidRDefault="00B53ED7" w:rsidP="003024A4">
            <w:pPr>
              <w:spacing w:before="80" w:after="80" w:line="240" w:lineRule="auto"/>
              <w:jc w:val="left"/>
              <w:rPr>
                <w:b/>
                <w:bCs/>
                <w:sz w:val="24"/>
              </w:rPr>
            </w:pPr>
          </w:p>
        </w:tc>
      </w:tr>
      <w:tr w:rsidR="00B53ED7" w:rsidRPr="001F3E73" w14:paraId="24D31F4B" w14:textId="77777777" w:rsidTr="00BE18B6">
        <w:trPr>
          <w:trHeight w:val="20"/>
        </w:trPr>
        <w:tc>
          <w:tcPr>
            <w:tcW w:w="593" w:type="pct"/>
            <w:tcBorders>
              <w:top w:val="nil"/>
              <w:left w:val="single" w:sz="4" w:space="0" w:color="auto"/>
              <w:bottom w:val="single" w:sz="4" w:space="0" w:color="auto"/>
              <w:right w:val="single" w:sz="4" w:space="0" w:color="auto"/>
            </w:tcBorders>
            <w:shd w:val="clear" w:color="F5F5F5" w:fill="FFFFFF"/>
            <w:vAlign w:val="center"/>
            <w:hideMark/>
          </w:tcPr>
          <w:p w14:paraId="3A631BBC" w14:textId="77777777" w:rsidR="00B53ED7" w:rsidRPr="001F3E73" w:rsidRDefault="00B53ED7" w:rsidP="003024A4">
            <w:pPr>
              <w:spacing w:before="80" w:after="80" w:line="240" w:lineRule="auto"/>
              <w:jc w:val="center"/>
              <w:rPr>
                <w:i/>
                <w:iCs/>
                <w:sz w:val="24"/>
              </w:rPr>
            </w:pPr>
            <w:r w:rsidRPr="001F3E73">
              <w:rPr>
                <w:i/>
                <w:iCs/>
                <w:sz w:val="24"/>
              </w:rPr>
              <w:t> </w:t>
            </w:r>
          </w:p>
        </w:tc>
        <w:tc>
          <w:tcPr>
            <w:tcW w:w="3136" w:type="pct"/>
            <w:tcBorders>
              <w:top w:val="nil"/>
              <w:left w:val="nil"/>
              <w:bottom w:val="single" w:sz="4" w:space="0" w:color="auto"/>
              <w:right w:val="single" w:sz="4" w:space="0" w:color="auto"/>
            </w:tcBorders>
            <w:shd w:val="clear" w:color="F5F5F5" w:fill="FFFFFF"/>
            <w:vAlign w:val="center"/>
            <w:hideMark/>
          </w:tcPr>
          <w:p w14:paraId="072BCFF8" w14:textId="77777777" w:rsidR="00B53ED7" w:rsidRPr="001F3E73" w:rsidRDefault="00B53ED7" w:rsidP="003024A4">
            <w:pPr>
              <w:spacing w:before="80" w:after="80" w:line="240" w:lineRule="auto"/>
              <w:jc w:val="left"/>
              <w:rPr>
                <w:b/>
                <w:bCs/>
                <w:sz w:val="24"/>
              </w:rPr>
            </w:pPr>
            <w:r w:rsidRPr="001F3E73">
              <w:rPr>
                <w:b/>
                <w:bCs/>
                <w:sz w:val="24"/>
              </w:rPr>
              <w:t>GIAI ĐOẠN BCNCKT</w:t>
            </w:r>
          </w:p>
        </w:tc>
        <w:tc>
          <w:tcPr>
            <w:tcW w:w="605" w:type="pct"/>
            <w:tcBorders>
              <w:top w:val="nil"/>
              <w:left w:val="nil"/>
              <w:bottom w:val="single" w:sz="4" w:space="0" w:color="auto"/>
              <w:right w:val="single" w:sz="4" w:space="0" w:color="auto"/>
            </w:tcBorders>
            <w:shd w:val="clear" w:color="F5F5F5" w:fill="FFFFFF"/>
            <w:vAlign w:val="center"/>
            <w:hideMark/>
          </w:tcPr>
          <w:p w14:paraId="36D61A50" w14:textId="77777777" w:rsidR="00B53ED7" w:rsidRPr="001F3E73" w:rsidRDefault="00B53ED7" w:rsidP="003024A4">
            <w:pPr>
              <w:spacing w:before="80" w:after="80" w:line="240" w:lineRule="auto"/>
              <w:jc w:val="left"/>
              <w:rPr>
                <w:sz w:val="24"/>
              </w:rPr>
            </w:pPr>
            <w:r w:rsidRPr="001F3E73">
              <w:rPr>
                <w:sz w:val="24"/>
              </w:rPr>
              <w:t> </w:t>
            </w:r>
          </w:p>
        </w:tc>
        <w:tc>
          <w:tcPr>
            <w:tcW w:w="666" w:type="pct"/>
            <w:tcBorders>
              <w:top w:val="nil"/>
              <w:left w:val="nil"/>
              <w:bottom w:val="single" w:sz="4" w:space="0" w:color="auto"/>
              <w:right w:val="single" w:sz="4" w:space="0" w:color="auto"/>
            </w:tcBorders>
            <w:shd w:val="clear" w:color="F5F5F5" w:fill="FFFFFF"/>
            <w:vAlign w:val="center"/>
            <w:hideMark/>
          </w:tcPr>
          <w:p w14:paraId="4EBC31E6" w14:textId="77777777" w:rsidR="00B53ED7" w:rsidRPr="001F3E73" w:rsidRDefault="00B53ED7" w:rsidP="003024A4">
            <w:pPr>
              <w:spacing w:before="80" w:after="80" w:line="240" w:lineRule="auto"/>
              <w:jc w:val="left"/>
              <w:rPr>
                <w:sz w:val="24"/>
              </w:rPr>
            </w:pPr>
            <w:r w:rsidRPr="001F3E73">
              <w:rPr>
                <w:sz w:val="24"/>
              </w:rPr>
              <w:t> </w:t>
            </w:r>
          </w:p>
        </w:tc>
      </w:tr>
      <w:tr w:rsidR="00B53ED7" w:rsidRPr="001F3E73" w14:paraId="31926776" w14:textId="77777777" w:rsidTr="00BE18B6">
        <w:trPr>
          <w:trHeight w:val="20"/>
        </w:trPr>
        <w:tc>
          <w:tcPr>
            <w:tcW w:w="593" w:type="pct"/>
            <w:tcBorders>
              <w:top w:val="nil"/>
              <w:left w:val="single" w:sz="4" w:space="0" w:color="auto"/>
              <w:bottom w:val="single" w:sz="4" w:space="0" w:color="auto"/>
              <w:right w:val="single" w:sz="4" w:space="0" w:color="auto"/>
            </w:tcBorders>
            <w:vAlign w:val="center"/>
            <w:hideMark/>
          </w:tcPr>
          <w:p w14:paraId="526458CF" w14:textId="77777777" w:rsidR="00B53ED7" w:rsidRPr="001F3E73" w:rsidRDefault="00B53ED7" w:rsidP="003024A4">
            <w:pPr>
              <w:spacing w:before="80" w:after="80" w:line="240" w:lineRule="auto"/>
              <w:jc w:val="center"/>
              <w:rPr>
                <w:b/>
                <w:bCs/>
                <w:sz w:val="24"/>
              </w:rPr>
            </w:pPr>
            <w:r w:rsidRPr="001F3E73">
              <w:rPr>
                <w:b/>
                <w:bCs/>
                <w:sz w:val="24"/>
              </w:rPr>
              <w:t>A</w:t>
            </w:r>
          </w:p>
        </w:tc>
        <w:tc>
          <w:tcPr>
            <w:tcW w:w="3136" w:type="pct"/>
            <w:tcBorders>
              <w:top w:val="nil"/>
              <w:left w:val="nil"/>
              <w:bottom w:val="single" w:sz="4" w:space="0" w:color="auto"/>
              <w:right w:val="single" w:sz="4" w:space="0" w:color="auto"/>
            </w:tcBorders>
            <w:vAlign w:val="center"/>
            <w:hideMark/>
          </w:tcPr>
          <w:p w14:paraId="6EAFF1DC" w14:textId="77777777" w:rsidR="00B53ED7" w:rsidRPr="001F3E73" w:rsidRDefault="00B53ED7" w:rsidP="003024A4">
            <w:pPr>
              <w:spacing w:before="80" w:after="80" w:line="240" w:lineRule="auto"/>
              <w:jc w:val="left"/>
              <w:rPr>
                <w:b/>
                <w:bCs/>
                <w:sz w:val="24"/>
              </w:rPr>
            </w:pPr>
            <w:r w:rsidRPr="001F3E73">
              <w:rPr>
                <w:b/>
                <w:bCs/>
                <w:sz w:val="24"/>
              </w:rPr>
              <w:t>Phần Trạm biến áp</w:t>
            </w:r>
          </w:p>
        </w:tc>
        <w:tc>
          <w:tcPr>
            <w:tcW w:w="605" w:type="pct"/>
            <w:tcBorders>
              <w:top w:val="nil"/>
              <w:left w:val="nil"/>
              <w:bottom w:val="single" w:sz="4" w:space="0" w:color="auto"/>
              <w:right w:val="single" w:sz="4" w:space="0" w:color="auto"/>
            </w:tcBorders>
            <w:vAlign w:val="center"/>
            <w:hideMark/>
          </w:tcPr>
          <w:p w14:paraId="6EDE7E01" w14:textId="77777777" w:rsidR="00B53ED7" w:rsidRPr="001F3E73" w:rsidRDefault="00B53ED7" w:rsidP="003024A4">
            <w:pPr>
              <w:spacing w:before="80" w:after="80" w:line="240" w:lineRule="auto"/>
              <w:jc w:val="left"/>
              <w:rPr>
                <w:sz w:val="24"/>
              </w:rPr>
            </w:pPr>
            <w:r w:rsidRPr="001F3E73">
              <w:rPr>
                <w:sz w:val="24"/>
              </w:rPr>
              <w:t> </w:t>
            </w:r>
          </w:p>
        </w:tc>
        <w:tc>
          <w:tcPr>
            <w:tcW w:w="666" w:type="pct"/>
            <w:tcBorders>
              <w:top w:val="nil"/>
              <w:left w:val="nil"/>
              <w:bottom w:val="single" w:sz="4" w:space="0" w:color="auto"/>
              <w:right w:val="single" w:sz="4" w:space="0" w:color="auto"/>
            </w:tcBorders>
            <w:vAlign w:val="center"/>
            <w:hideMark/>
          </w:tcPr>
          <w:p w14:paraId="6894DA95" w14:textId="77777777" w:rsidR="00B53ED7" w:rsidRPr="001F3E73" w:rsidRDefault="00B53ED7" w:rsidP="003024A4">
            <w:pPr>
              <w:spacing w:before="80" w:after="80" w:line="240" w:lineRule="auto"/>
              <w:jc w:val="left"/>
              <w:rPr>
                <w:sz w:val="24"/>
              </w:rPr>
            </w:pPr>
            <w:r w:rsidRPr="001F3E73">
              <w:rPr>
                <w:sz w:val="24"/>
              </w:rPr>
              <w:t> </w:t>
            </w:r>
          </w:p>
        </w:tc>
      </w:tr>
      <w:tr w:rsidR="00B53ED7" w:rsidRPr="001F3E73" w14:paraId="3ADB103E" w14:textId="77777777" w:rsidTr="00BE18B6">
        <w:trPr>
          <w:trHeight w:val="20"/>
        </w:trPr>
        <w:tc>
          <w:tcPr>
            <w:tcW w:w="593" w:type="pct"/>
            <w:tcBorders>
              <w:top w:val="nil"/>
              <w:left w:val="single" w:sz="4" w:space="0" w:color="auto"/>
              <w:bottom w:val="single" w:sz="4" w:space="0" w:color="auto"/>
              <w:right w:val="single" w:sz="4" w:space="0" w:color="auto"/>
            </w:tcBorders>
            <w:shd w:val="clear" w:color="F5F5F5" w:fill="FFFFFF"/>
            <w:vAlign w:val="center"/>
            <w:hideMark/>
          </w:tcPr>
          <w:p w14:paraId="5897F1D5" w14:textId="77777777" w:rsidR="00B53ED7" w:rsidRPr="001F3E73" w:rsidRDefault="00B53ED7" w:rsidP="003024A4">
            <w:pPr>
              <w:spacing w:before="80" w:after="80" w:line="240" w:lineRule="auto"/>
              <w:jc w:val="center"/>
              <w:rPr>
                <w:b/>
                <w:bCs/>
                <w:sz w:val="24"/>
              </w:rPr>
            </w:pPr>
            <w:r w:rsidRPr="001F3E73">
              <w:rPr>
                <w:b/>
                <w:bCs/>
                <w:sz w:val="24"/>
              </w:rPr>
              <w:t>I</w:t>
            </w:r>
          </w:p>
        </w:tc>
        <w:tc>
          <w:tcPr>
            <w:tcW w:w="3136" w:type="pct"/>
            <w:tcBorders>
              <w:top w:val="nil"/>
              <w:left w:val="nil"/>
              <w:bottom w:val="single" w:sz="4" w:space="0" w:color="auto"/>
              <w:right w:val="single" w:sz="4" w:space="0" w:color="auto"/>
            </w:tcBorders>
            <w:shd w:val="clear" w:color="F5F5F5" w:fill="FFFFFF"/>
            <w:vAlign w:val="center"/>
            <w:hideMark/>
          </w:tcPr>
          <w:p w14:paraId="58255BA8" w14:textId="77777777" w:rsidR="00B53ED7" w:rsidRPr="001F3E73" w:rsidRDefault="00B53ED7" w:rsidP="003024A4">
            <w:pPr>
              <w:spacing w:before="80" w:after="80" w:line="240" w:lineRule="auto"/>
              <w:jc w:val="left"/>
              <w:rPr>
                <w:b/>
                <w:bCs/>
                <w:sz w:val="24"/>
              </w:rPr>
            </w:pPr>
            <w:r w:rsidRPr="001F3E73">
              <w:rPr>
                <w:b/>
                <w:bCs/>
                <w:sz w:val="24"/>
              </w:rPr>
              <w:t>Khảo sát địa hình</w:t>
            </w:r>
          </w:p>
        </w:tc>
        <w:tc>
          <w:tcPr>
            <w:tcW w:w="605" w:type="pct"/>
            <w:tcBorders>
              <w:top w:val="nil"/>
              <w:left w:val="nil"/>
              <w:bottom w:val="single" w:sz="4" w:space="0" w:color="auto"/>
              <w:right w:val="single" w:sz="4" w:space="0" w:color="auto"/>
            </w:tcBorders>
            <w:shd w:val="clear" w:color="F5F5F5" w:fill="FFFFFF"/>
            <w:vAlign w:val="center"/>
            <w:hideMark/>
          </w:tcPr>
          <w:p w14:paraId="2C3A2FB9" w14:textId="77777777" w:rsidR="00B53ED7" w:rsidRPr="001F3E73" w:rsidRDefault="00B53ED7" w:rsidP="003024A4">
            <w:pPr>
              <w:spacing w:before="80" w:after="80" w:line="240" w:lineRule="auto"/>
              <w:jc w:val="left"/>
              <w:rPr>
                <w:sz w:val="24"/>
              </w:rPr>
            </w:pPr>
            <w:r w:rsidRPr="001F3E73">
              <w:rPr>
                <w:sz w:val="24"/>
              </w:rPr>
              <w:t> </w:t>
            </w:r>
          </w:p>
        </w:tc>
        <w:tc>
          <w:tcPr>
            <w:tcW w:w="666" w:type="pct"/>
            <w:tcBorders>
              <w:top w:val="nil"/>
              <w:left w:val="nil"/>
              <w:bottom w:val="single" w:sz="4" w:space="0" w:color="auto"/>
              <w:right w:val="single" w:sz="4" w:space="0" w:color="auto"/>
            </w:tcBorders>
            <w:shd w:val="clear" w:color="F5F5F5" w:fill="FFFFFF"/>
            <w:vAlign w:val="center"/>
            <w:hideMark/>
          </w:tcPr>
          <w:p w14:paraId="4F459111" w14:textId="77777777" w:rsidR="00B53ED7" w:rsidRPr="001F3E73" w:rsidRDefault="00B53ED7" w:rsidP="003024A4">
            <w:pPr>
              <w:spacing w:before="80" w:after="80" w:line="240" w:lineRule="auto"/>
              <w:jc w:val="left"/>
              <w:rPr>
                <w:sz w:val="24"/>
              </w:rPr>
            </w:pPr>
            <w:r w:rsidRPr="001F3E73">
              <w:rPr>
                <w:sz w:val="24"/>
              </w:rPr>
              <w:t> </w:t>
            </w:r>
          </w:p>
        </w:tc>
      </w:tr>
      <w:tr w:rsidR="00B53ED7" w:rsidRPr="001F3E73" w14:paraId="37CD1052" w14:textId="77777777" w:rsidTr="00BE18B6">
        <w:trPr>
          <w:trHeight w:val="20"/>
        </w:trPr>
        <w:tc>
          <w:tcPr>
            <w:tcW w:w="593" w:type="pct"/>
            <w:tcBorders>
              <w:top w:val="nil"/>
              <w:left w:val="single" w:sz="4" w:space="0" w:color="auto"/>
              <w:bottom w:val="single" w:sz="4" w:space="0" w:color="auto"/>
              <w:right w:val="single" w:sz="4" w:space="0" w:color="auto"/>
            </w:tcBorders>
            <w:shd w:val="clear" w:color="F5F5F5" w:fill="FFFFFF"/>
            <w:vAlign w:val="center"/>
            <w:hideMark/>
          </w:tcPr>
          <w:p w14:paraId="010AF6EA" w14:textId="77777777" w:rsidR="00B53ED7" w:rsidRPr="001F3E73" w:rsidRDefault="00B53ED7" w:rsidP="003024A4">
            <w:pPr>
              <w:spacing w:before="80" w:after="80" w:line="240" w:lineRule="auto"/>
              <w:jc w:val="center"/>
              <w:rPr>
                <w:sz w:val="24"/>
              </w:rPr>
            </w:pPr>
            <w:r w:rsidRPr="001F3E73">
              <w:rPr>
                <w:sz w:val="24"/>
              </w:rPr>
              <w:t>1</w:t>
            </w:r>
          </w:p>
        </w:tc>
        <w:tc>
          <w:tcPr>
            <w:tcW w:w="3136" w:type="pct"/>
            <w:tcBorders>
              <w:top w:val="nil"/>
              <w:left w:val="nil"/>
              <w:bottom w:val="single" w:sz="4" w:space="0" w:color="000000"/>
              <w:right w:val="single" w:sz="4" w:space="0" w:color="000000"/>
            </w:tcBorders>
            <w:vAlign w:val="center"/>
            <w:hideMark/>
          </w:tcPr>
          <w:p w14:paraId="1CAF2110" w14:textId="77777777" w:rsidR="00B53ED7" w:rsidRPr="001F3E73" w:rsidRDefault="00B53ED7" w:rsidP="003024A4">
            <w:pPr>
              <w:spacing w:before="80" w:after="80" w:line="240" w:lineRule="auto"/>
              <w:jc w:val="left"/>
              <w:rPr>
                <w:sz w:val="24"/>
              </w:rPr>
            </w:pPr>
            <w:r w:rsidRPr="001F3E73">
              <w:rPr>
                <w:sz w:val="24"/>
              </w:rPr>
              <w:t>Khảo sát lựa chọn phương án địa điểm</w:t>
            </w:r>
          </w:p>
        </w:tc>
        <w:tc>
          <w:tcPr>
            <w:tcW w:w="605" w:type="pct"/>
            <w:tcBorders>
              <w:top w:val="nil"/>
              <w:left w:val="nil"/>
              <w:bottom w:val="single" w:sz="4" w:space="0" w:color="000000"/>
              <w:right w:val="single" w:sz="4" w:space="0" w:color="000000"/>
            </w:tcBorders>
            <w:shd w:val="clear" w:color="F5F5F5" w:fill="FFFFFF"/>
            <w:vAlign w:val="center"/>
            <w:hideMark/>
          </w:tcPr>
          <w:p w14:paraId="0594232E" w14:textId="77777777" w:rsidR="00B53ED7" w:rsidRPr="001F3E73" w:rsidRDefault="00B53ED7" w:rsidP="003024A4">
            <w:pPr>
              <w:spacing w:before="80" w:after="80" w:line="240" w:lineRule="auto"/>
              <w:jc w:val="center"/>
              <w:rPr>
                <w:sz w:val="24"/>
              </w:rPr>
            </w:pPr>
            <w:r w:rsidRPr="001F3E73">
              <w:rPr>
                <w:sz w:val="24"/>
              </w:rPr>
              <w:t>công</w:t>
            </w:r>
          </w:p>
        </w:tc>
        <w:tc>
          <w:tcPr>
            <w:tcW w:w="666" w:type="pct"/>
            <w:tcBorders>
              <w:top w:val="nil"/>
              <w:left w:val="nil"/>
              <w:bottom w:val="single" w:sz="4" w:space="0" w:color="000000"/>
              <w:right w:val="single" w:sz="4" w:space="0" w:color="000000"/>
            </w:tcBorders>
            <w:shd w:val="clear" w:color="F5F5F5" w:fill="FFFFFF"/>
            <w:vAlign w:val="center"/>
            <w:hideMark/>
          </w:tcPr>
          <w:p w14:paraId="1F165BD0" w14:textId="77777777" w:rsidR="00B53ED7" w:rsidRPr="001F3E73" w:rsidRDefault="00B53ED7" w:rsidP="003024A4">
            <w:pPr>
              <w:spacing w:before="80" w:after="80" w:line="240" w:lineRule="auto"/>
              <w:jc w:val="center"/>
              <w:rPr>
                <w:sz w:val="24"/>
              </w:rPr>
            </w:pPr>
            <w:r w:rsidRPr="001F3E73">
              <w:rPr>
                <w:sz w:val="24"/>
              </w:rPr>
              <w:t>10</w:t>
            </w:r>
          </w:p>
        </w:tc>
      </w:tr>
      <w:tr w:rsidR="00B53ED7" w:rsidRPr="001F3E73" w14:paraId="7ACA15DB" w14:textId="77777777" w:rsidTr="00BE18B6">
        <w:trPr>
          <w:trHeight w:val="20"/>
        </w:trPr>
        <w:tc>
          <w:tcPr>
            <w:tcW w:w="593" w:type="pct"/>
            <w:tcBorders>
              <w:top w:val="nil"/>
              <w:left w:val="single" w:sz="4" w:space="0" w:color="auto"/>
              <w:bottom w:val="single" w:sz="4" w:space="0" w:color="auto"/>
              <w:right w:val="single" w:sz="4" w:space="0" w:color="auto"/>
            </w:tcBorders>
            <w:shd w:val="clear" w:color="F5F5F5" w:fill="FFFFFF"/>
            <w:vAlign w:val="center"/>
            <w:hideMark/>
          </w:tcPr>
          <w:p w14:paraId="50F7DC23" w14:textId="77777777" w:rsidR="00B53ED7" w:rsidRPr="001F3E73" w:rsidRDefault="00B53ED7" w:rsidP="003024A4">
            <w:pPr>
              <w:spacing w:before="80" w:after="80" w:line="240" w:lineRule="auto"/>
              <w:jc w:val="center"/>
              <w:rPr>
                <w:sz w:val="24"/>
              </w:rPr>
            </w:pPr>
            <w:r w:rsidRPr="001F3E73">
              <w:rPr>
                <w:sz w:val="24"/>
              </w:rPr>
              <w:t>2</w:t>
            </w:r>
          </w:p>
        </w:tc>
        <w:tc>
          <w:tcPr>
            <w:tcW w:w="3136" w:type="pct"/>
            <w:tcBorders>
              <w:top w:val="nil"/>
              <w:left w:val="nil"/>
              <w:bottom w:val="single" w:sz="4" w:space="0" w:color="000000"/>
              <w:right w:val="single" w:sz="4" w:space="0" w:color="000000"/>
            </w:tcBorders>
            <w:shd w:val="clear" w:color="000000" w:fill="FFFFFF"/>
            <w:vAlign w:val="center"/>
            <w:hideMark/>
          </w:tcPr>
          <w:p w14:paraId="4FC511AA" w14:textId="77777777" w:rsidR="00B53ED7" w:rsidRPr="001F3E73" w:rsidRDefault="00B53ED7" w:rsidP="003024A4">
            <w:pPr>
              <w:spacing w:before="80" w:after="80" w:line="240" w:lineRule="auto"/>
              <w:jc w:val="left"/>
              <w:rPr>
                <w:sz w:val="24"/>
              </w:rPr>
            </w:pPr>
            <w:r w:rsidRPr="001F3E73">
              <w:rPr>
                <w:sz w:val="24"/>
              </w:rPr>
              <w:t>Mua mốc cao tọa độ nhà nước</w:t>
            </w:r>
          </w:p>
        </w:tc>
        <w:tc>
          <w:tcPr>
            <w:tcW w:w="605" w:type="pct"/>
            <w:tcBorders>
              <w:top w:val="nil"/>
              <w:left w:val="nil"/>
              <w:bottom w:val="single" w:sz="4" w:space="0" w:color="000000"/>
              <w:right w:val="single" w:sz="4" w:space="0" w:color="000000"/>
            </w:tcBorders>
            <w:shd w:val="clear" w:color="F5F5F5" w:fill="FFFFFF"/>
            <w:vAlign w:val="center"/>
            <w:hideMark/>
          </w:tcPr>
          <w:p w14:paraId="564396A0" w14:textId="77777777" w:rsidR="00B53ED7" w:rsidRPr="001F3E73" w:rsidRDefault="00B53ED7" w:rsidP="003024A4">
            <w:pPr>
              <w:spacing w:before="80" w:after="80" w:line="240" w:lineRule="auto"/>
              <w:jc w:val="center"/>
              <w:rPr>
                <w:sz w:val="24"/>
              </w:rPr>
            </w:pPr>
            <w:r w:rsidRPr="001F3E73">
              <w:rPr>
                <w:sz w:val="24"/>
              </w:rPr>
              <w:t>điểm</w:t>
            </w:r>
          </w:p>
        </w:tc>
        <w:tc>
          <w:tcPr>
            <w:tcW w:w="666" w:type="pct"/>
            <w:tcBorders>
              <w:top w:val="nil"/>
              <w:left w:val="nil"/>
              <w:bottom w:val="single" w:sz="4" w:space="0" w:color="000000"/>
              <w:right w:val="single" w:sz="4" w:space="0" w:color="000000"/>
            </w:tcBorders>
            <w:shd w:val="clear" w:color="F5F5F5" w:fill="FFFFFF"/>
            <w:vAlign w:val="center"/>
            <w:hideMark/>
          </w:tcPr>
          <w:p w14:paraId="79F6593B" w14:textId="77777777" w:rsidR="00B53ED7" w:rsidRPr="001F3E73" w:rsidRDefault="00B53ED7" w:rsidP="003024A4">
            <w:pPr>
              <w:spacing w:before="80" w:after="80" w:line="240" w:lineRule="auto"/>
              <w:jc w:val="center"/>
              <w:rPr>
                <w:sz w:val="24"/>
              </w:rPr>
            </w:pPr>
            <w:r w:rsidRPr="001F3E73">
              <w:rPr>
                <w:sz w:val="24"/>
              </w:rPr>
              <w:t>3</w:t>
            </w:r>
          </w:p>
        </w:tc>
      </w:tr>
      <w:tr w:rsidR="00B53ED7" w:rsidRPr="001F3E73" w14:paraId="4D96AFEC" w14:textId="77777777" w:rsidTr="00BE18B6">
        <w:trPr>
          <w:trHeight w:val="20"/>
        </w:trPr>
        <w:tc>
          <w:tcPr>
            <w:tcW w:w="593" w:type="pct"/>
            <w:tcBorders>
              <w:top w:val="nil"/>
              <w:left w:val="single" w:sz="4" w:space="0" w:color="000000"/>
              <w:bottom w:val="single" w:sz="4" w:space="0" w:color="000000"/>
              <w:right w:val="single" w:sz="4" w:space="0" w:color="000000"/>
            </w:tcBorders>
            <w:shd w:val="clear" w:color="F5F5F5" w:fill="FFFFFF"/>
            <w:vAlign w:val="center"/>
            <w:hideMark/>
          </w:tcPr>
          <w:p w14:paraId="35B56247" w14:textId="77777777" w:rsidR="00B53ED7" w:rsidRPr="001F3E73" w:rsidRDefault="00B53ED7" w:rsidP="003024A4">
            <w:pPr>
              <w:spacing w:before="80" w:after="80" w:line="240" w:lineRule="auto"/>
              <w:jc w:val="center"/>
              <w:rPr>
                <w:sz w:val="24"/>
              </w:rPr>
            </w:pPr>
            <w:r w:rsidRPr="001F3E73">
              <w:rPr>
                <w:sz w:val="24"/>
              </w:rPr>
              <w:t>3</w:t>
            </w:r>
          </w:p>
        </w:tc>
        <w:tc>
          <w:tcPr>
            <w:tcW w:w="3136" w:type="pct"/>
            <w:tcBorders>
              <w:top w:val="nil"/>
              <w:left w:val="nil"/>
              <w:bottom w:val="single" w:sz="4" w:space="0" w:color="000000"/>
              <w:right w:val="single" w:sz="4" w:space="0" w:color="000000"/>
            </w:tcBorders>
            <w:shd w:val="clear" w:color="F5F5F5" w:fill="FFFFFF"/>
            <w:vAlign w:val="center"/>
            <w:hideMark/>
          </w:tcPr>
          <w:p w14:paraId="0A88110B" w14:textId="77777777" w:rsidR="00B53ED7" w:rsidRPr="001F3E73" w:rsidRDefault="00B53ED7" w:rsidP="003024A4">
            <w:pPr>
              <w:spacing w:before="80" w:after="80" w:line="240" w:lineRule="auto"/>
              <w:jc w:val="left"/>
              <w:rPr>
                <w:sz w:val="24"/>
              </w:rPr>
            </w:pPr>
            <w:r w:rsidRPr="001F3E73">
              <w:rPr>
                <w:sz w:val="24"/>
              </w:rPr>
              <w:t>Lập lưới khống chế tọa độ, đường chuyền cấp 2, địa hình cấp IV</w:t>
            </w:r>
          </w:p>
        </w:tc>
        <w:tc>
          <w:tcPr>
            <w:tcW w:w="605" w:type="pct"/>
            <w:tcBorders>
              <w:top w:val="nil"/>
              <w:left w:val="nil"/>
              <w:bottom w:val="single" w:sz="4" w:space="0" w:color="000000"/>
              <w:right w:val="single" w:sz="4" w:space="0" w:color="000000"/>
            </w:tcBorders>
            <w:shd w:val="clear" w:color="F5F5F5" w:fill="FFFFFF"/>
            <w:vAlign w:val="center"/>
            <w:hideMark/>
          </w:tcPr>
          <w:p w14:paraId="21027EE8" w14:textId="77777777" w:rsidR="00B53ED7" w:rsidRPr="001F3E73" w:rsidRDefault="00B53ED7" w:rsidP="003024A4">
            <w:pPr>
              <w:spacing w:before="80" w:after="80" w:line="240" w:lineRule="auto"/>
              <w:jc w:val="center"/>
              <w:rPr>
                <w:sz w:val="24"/>
              </w:rPr>
            </w:pPr>
            <w:r w:rsidRPr="001F3E73">
              <w:rPr>
                <w:sz w:val="24"/>
              </w:rPr>
              <w:t>điểm</w:t>
            </w:r>
          </w:p>
        </w:tc>
        <w:tc>
          <w:tcPr>
            <w:tcW w:w="666" w:type="pct"/>
            <w:tcBorders>
              <w:top w:val="nil"/>
              <w:left w:val="nil"/>
              <w:bottom w:val="single" w:sz="4" w:space="0" w:color="000000"/>
              <w:right w:val="single" w:sz="4" w:space="0" w:color="000000"/>
            </w:tcBorders>
            <w:shd w:val="clear" w:color="F5F5F5" w:fill="FFFFFF"/>
            <w:vAlign w:val="center"/>
            <w:hideMark/>
          </w:tcPr>
          <w:p w14:paraId="77CB4EB0" w14:textId="77777777" w:rsidR="00B53ED7" w:rsidRPr="001F3E73" w:rsidRDefault="00B53ED7" w:rsidP="003024A4">
            <w:pPr>
              <w:spacing w:before="80" w:after="80" w:line="240" w:lineRule="auto"/>
              <w:jc w:val="center"/>
              <w:rPr>
                <w:sz w:val="24"/>
              </w:rPr>
            </w:pPr>
            <w:r w:rsidRPr="001F3E73">
              <w:rPr>
                <w:sz w:val="24"/>
              </w:rPr>
              <w:t>5</w:t>
            </w:r>
          </w:p>
        </w:tc>
      </w:tr>
      <w:tr w:rsidR="00B53ED7" w:rsidRPr="001F3E73" w14:paraId="56F55319" w14:textId="77777777" w:rsidTr="00BE18B6">
        <w:trPr>
          <w:trHeight w:val="20"/>
        </w:trPr>
        <w:tc>
          <w:tcPr>
            <w:tcW w:w="593" w:type="pct"/>
            <w:tcBorders>
              <w:top w:val="nil"/>
              <w:left w:val="single" w:sz="4" w:space="0" w:color="000000"/>
              <w:bottom w:val="single" w:sz="4" w:space="0" w:color="000000"/>
              <w:right w:val="single" w:sz="4" w:space="0" w:color="000000"/>
            </w:tcBorders>
            <w:shd w:val="clear" w:color="F5F5F5" w:fill="FFFFFF"/>
            <w:vAlign w:val="center"/>
            <w:hideMark/>
          </w:tcPr>
          <w:p w14:paraId="28E7BF7C" w14:textId="77777777" w:rsidR="00B53ED7" w:rsidRPr="001F3E73" w:rsidRDefault="00B53ED7" w:rsidP="003024A4">
            <w:pPr>
              <w:spacing w:before="80" w:after="80" w:line="240" w:lineRule="auto"/>
              <w:jc w:val="center"/>
              <w:rPr>
                <w:sz w:val="24"/>
              </w:rPr>
            </w:pPr>
            <w:r w:rsidRPr="001F3E73">
              <w:rPr>
                <w:sz w:val="24"/>
              </w:rPr>
              <w:t>4</w:t>
            </w:r>
          </w:p>
        </w:tc>
        <w:tc>
          <w:tcPr>
            <w:tcW w:w="3136" w:type="pct"/>
            <w:tcBorders>
              <w:top w:val="nil"/>
              <w:left w:val="nil"/>
              <w:bottom w:val="single" w:sz="4" w:space="0" w:color="000000"/>
              <w:right w:val="single" w:sz="4" w:space="0" w:color="000000"/>
            </w:tcBorders>
            <w:shd w:val="clear" w:color="F5F5F5" w:fill="FFFFFF"/>
            <w:vAlign w:val="center"/>
            <w:hideMark/>
          </w:tcPr>
          <w:p w14:paraId="5DA9CE37" w14:textId="77777777" w:rsidR="00B53ED7" w:rsidRPr="001F3E73" w:rsidRDefault="00B53ED7" w:rsidP="003024A4">
            <w:pPr>
              <w:spacing w:before="80" w:after="80" w:line="240" w:lineRule="auto"/>
              <w:jc w:val="left"/>
              <w:rPr>
                <w:sz w:val="24"/>
              </w:rPr>
            </w:pPr>
            <w:r w:rsidRPr="001F3E73">
              <w:rPr>
                <w:sz w:val="24"/>
              </w:rPr>
              <w:t>Lưới khống chế cao độ, Thủy chuẩn hạng IV, địa hình cấp IV</w:t>
            </w:r>
          </w:p>
        </w:tc>
        <w:tc>
          <w:tcPr>
            <w:tcW w:w="605" w:type="pct"/>
            <w:tcBorders>
              <w:top w:val="nil"/>
              <w:left w:val="nil"/>
              <w:bottom w:val="single" w:sz="4" w:space="0" w:color="000000"/>
              <w:right w:val="single" w:sz="4" w:space="0" w:color="000000"/>
            </w:tcBorders>
            <w:shd w:val="clear" w:color="F5F5F5" w:fill="FFFFFF"/>
            <w:vAlign w:val="center"/>
            <w:hideMark/>
          </w:tcPr>
          <w:p w14:paraId="5658E979" w14:textId="77777777" w:rsidR="00B53ED7" w:rsidRPr="001F3E73" w:rsidRDefault="00B53ED7" w:rsidP="003024A4">
            <w:pPr>
              <w:spacing w:before="80" w:after="80" w:line="240" w:lineRule="auto"/>
              <w:jc w:val="center"/>
              <w:rPr>
                <w:sz w:val="24"/>
              </w:rPr>
            </w:pPr>
            <w:r w:rsidRPr="001F3E73">
              <w:rPr>
                <w:sz w:val="24"/>
              </w:rPr>
              <w:t>km</w:t>
            </w:r>
          </w:p>
        </w:tc>
        <w:tc>
          <w:tcPr>
            <w:tcW w:w="666" w:type="pct"/>
            <w:tcBorders>
              <w:top w:val="nil"/>
              <w:left w:val="nil"/>
              <w:bottom w:val="single" w:sz="4" w:space="0" w:color="000000"/>
              <w:right w:val="single" w:sz="4" w:space="0" w:color="000000"/>
            </w:tcBorders>
            <w:shd w:val="clear" w:color="F5F5F5" w:fill="FFFFFF"/>
            <w:vAlign w:val="center"/>
            <w:hideMark/>
          </w:tcPr>
          <w:p w14:paraId="2C01AA77" w14:textId="77777777" w:rsidR="00B53ED7" w:rsidRPr="001F3E73" w:rsidRDefault="00B53ED7" w:rsidP="003024A4">
            <w:pPr>
              <w:spacing w:before="80" w:after="80" w:line="240" w:lineRule="auto"/>
              <w:jc w:val="center"/>
              <w:rPr>
                <w:sz w:val="24"/>
              </w:rPr>
            </w:pPr>
            <w:r w:rsidRPr="001F3E73">
              <w:rPr>
                <w:sz w:val="24"/>
              </w:rPr>
              <w:t>10,0</w:t>
            </w:r>
          </w:p>
        </w:tc>
      </w:tr>
      <w:tr w:rsidR="00B53ED7" w:rsidRPr="001F3E73" w14:paraId="6A125017" w14:textId="77777777" w:rsidTr="00BE18B6">
        <w:trPr>
          <w:trHeight w:val="20"/>
        </w:trPr>
        <w:tc>
          <w:tcPr>
            <w:tcW w:w="593" w:type="pct"/>
            <w:tcBorders>
              <w:top w:val="nil"/>
              <w:left w:val="single" w:sz="4" w:space="0" w:color="000000"/>
              <w:bottom w:val="single" w:sz="4" w:space="0" w:color="000000"/>
              <w:right w:val="single" w:sz="4" w:space="0" w:color="000000"/>
            </w:tcBorders>
            <w:shd w:val="clear" w:color="F5F5F5" w:fill="FFFFFF"/>
            <w:vAlign w:val="center"/>
            <w:hideMark/>
          </w:tcPr>
          <w:p w14:paraId="1C81C4F2" w14:textId="77777777" w:rsidR="00B53ED7" w:rsidRPr="001F3E73" w:rsidRDefault="00B53ED7" w:rsidP="003024A4">
            <w:pPr>
              <w:spacing w:before="80" w:after="80" w:line="240" w:lineRule="auto"/>
              <w:jc w:val="center"/>
              <w:rPr>
                <w:sz w:val="24"/>
              </w:rPr>
            </w:pPr>
            <w:r w:rsidRPr="001F3E73">
              <w:rPr>
                <w:sz w:val="24"/>
              </w:rPr>
              <w:t>5</w:t>
            </w:r>
          </w:p>
        </w:tc>
        <w:tc>
          <w:tcPr>
            <w:tcW w:w="3136" w:type="pct"/>
            <w:tcBorders>
              <w:top w:val="nil"/>
              <w:left w:val="nil"/>
              <w:bottom w:val="single" w:sz="4" w:space="0" w:color="000000"/>
              <w:right w:val="single" w:sz="4" w:space="0" w:color="000000"/>
            </w:tcBorders>
            <w:shd w:val="clear" w:color="F5F5F5" w:fill="FFFFFF"/>
            <w:vAlign w:val="center"/>
            <w:hideMark/>
          </w:tcPr>
          <w:p w14:paraId="396D29BE" w14:textId="77777777" w:rsidR="00B53ED7" w:rsidRPr="001F3E73" w:rsidRDefault="00B53ED7" w:rsidP="003024A4">
            <w:pPr>
              <w:spacing w:before="80" w:after="80" w:line="240" w:lineRule="auto"/>
              <w:jc w:val="left"/>
              <w:rPr>
                <w:sz w:val="24"/>
              </w:rPr>
            </w:pPr>
            <w:r w:rsidRPr="001F3E73">
              <w:rPr>
                <w:sz w:val="24"/>
              </w:rPr>
              <w:t>Đo vẽ bản đồ đo đạc địa hình tỷ lệ 1/2.000 với khoảng cao đều đường đồng mức 1m, địa hình cấp IV</w:t>
            </w:r>
          </w:p>
        </w:tc>
        <w:tc>
          <w:tcPr>
            <w:tcW w:w="605" w:type="pct"/>
            <w:tcBorders>
              <w:top w:val="nil"/>
              <w:left w:val="nil"/>
              <w:bottom w:val="single" w:sz="4" w:space="0" w:color="000000"/>
              <w:right w:val="single" w:sz="4" w:space="0" w:color="000000"/>
            </w:tcBorders>
            <w:shd w:val="clear" w:color="F5F5F5" w:fill="FFFFFF"/>
            <w:vAlign w:val="center"/>
            <w:hideMark/>
          </w:tcPr>
          <w:p w14:paraId="2BE72FD9" w14:textId="77777777" w:rsidR="00B53ED7" w:rsidRPr="001F3E73" w:rsidRDefault="00B53ED7" w:rsidP="003024A4">
            <w:pPr>
              <w:spacing w:before="80" w:after="80" w:line="240" w:lineRule="auto"/>
              <w:jc w:val="center"/>
              <w:rPr>
                <w:sz w:val="24"/>
              </w:rPr>
            </w:pPr>
            <w:r w:rsidRPr="001F3E73">
              <w:rPr>
                <w:sz w:val="24"/>
              </w:rPr>
              <w:t>ha</w:t>
            </w:r>
          </w:p>
        </w:tc>
        <w:tc>
          <w:tcPr>
            <w:tcW w:w="666" w:type="pct"/>
            <w:tcBorders>
              <w:top w:val="nil"/>
              <w:left w:val="nil"/>
              <w:bottom w:val="single" w:sz="4" w:space="0" w:color="000000"/>
              <w:right w:val="single" w:sz="4" w:space="0" w:color="000000"/>
            </w:tcBorders>
            <w:vAlign w:val="center"/>
            <w:hideMark/>
          </w:tcPr>
          <w:p w14:paraId="5F2358CB" w14:textId="77777777" w:rsidR="00B53ED7" w:rsidRPr="001F3E73" w:rsidRDefault="00B53ED7" w:rsidP="003024A4">
            <w:pPr>
              <w:spacing w:before="80" w:after="80" w:line="240" w:lineRule="auto"/>
              <w:jc w:val="center"/>
              <w:rPr>
                <w:sz w:val="24"/>
              </w:rPr>
            </w:pPr>
            <w:r w:rsidRPr="001F3E73">
              <w:rPr>
                <w:sz w:val="24"/>
              </w:rPr>
              <w:t>60,0</w:t>
            </w:r>
          </w:p>
        </w:tc>
      </w:tr>
      <w:tr w:rsidR="00B53ED7" w:rsidRPr="001F3E73" w14:paraId="4217AEC3" w14:textId="77777777" w:rsidTr="00BE18B6">
        <w:trPr>
          <w:trHeight w:val="20"/>
        </w:trPr>
        <w:tc>
          <w:tcPr>
            <w:tcW w:w="593" w:type="pct"/>
            <w:tcBorders>
              <w:top w:val="nil"/>
              <w:left w:val="single" w:sz="4" w:space="0" w:color="000000"/>
              <w:bottom w:val="single" w:sz="4" w:space="0" w:color="000000"/>
              <w:right w:val="single" w:sz="4" w:space="0" w:color="000000"/>
            </w:tcBorders>
            <w:shd w:val="clear" w:color="F5F5F5" w:fill="FFFFFF"/>
            <w:vAlign w:val="center"/>
            <w:hideMark/>
          </w:tcPr>
          <w:p w14:paraId="5B977538" w14:textId="77777777" w:rsidR="00B53ED7" w:rsidRPr="001F3E73" w:rsidRDefault="00B53ED7" w:rsidP="003024A4">
            <w:pPr>
              <w:spacing w:before="80" w:after="80" w:line="240" w:lineRule="auto"/>
              <w:jc w:val="center"/>
              <w:rPr>
                <w:sz w:val="24"/>
              </w:rPr>
            </w:pPr>
            <w:r w:rsidRPr="001F3E73">
              <w:rPr>
                <w:sz w:val="24"/>
              </w:rPr>
              <w:t>6</w:t>
            </w:r>
          </w:p>
        </w:tc>
        <w:tc>
          <w:tcPr>
            <w:tcW w:w="3136" w:type="pct"/>
            <w:tcBorders>
              <w:top w:val="nil"/>
              <w:left w:val="nil"/>
              <w:bottom w:val="single" w:sz="4" w:space="0" w:color="000000"/>
              <w:right w:val="single" w:sz="4" w:space="0" w:color="000000"/>
            </w:tcBorders>
            <w:shd w:val="clear" w:color="F5F5F5" w:fill="FFFFFF"/>
            <w:vAlign w:val="center"/>
            <w:hideMark/>
          </w:tcPr>
          <w:p w14:paraId="5C78D0A4" w14:textId="77777777" w:rsidR="00B53ED7" w:rsidRPr="001F3E73" w:rsidRDefault="00B53ED7" w:rsidP="003024A4">
            <w:pPr>
              <w:spacing w:before="80" w:after="80" w:line="240" w:lineRule="auto"/>
              <w:jc w:val="left"/>
              <w:rPr>
                <w:sz w:val="24"/>
              </w:rPr>
            </w:pPr>
            <w:r w:rsidRPr="001F3E73">
              <w:rPr>
                <w:sz w:val="24"/>
              </w:rPr>
              <w:t>Số hóa bản đồ đo đạc địa hình tỷ lệ 1/2.000 với khoảng cao đều đường đồng mức 1m, khó khăn loại 3</w:t>
            </w:r>
          </w:p>
        </w:tc>
        <w:tc>
          <w:tcPr>
            <w:tcW w:w="605" w:type="pct"/>
            <w:tcBorders>
              <w:top w:val="nil"/>
              <w:left w:val="nil"/>
              <w:bottom w:val="single" w:sz="4" w:space="0" w:color="000000"/>
              <w:right w:val="single" w:sz="4" w:space="0" w:color="000000"/>
            </w:tcBorders>
            <w:shd w:val="clear" w:color="F5F5F5" w:fill="FFFFFF"/>
            <w:vAlign w:val="center"/>
            <w:hideMark/>
          </w:tcPr>
          <w:p w14:paraId="21E9019E" w14:textId="77777777" w:rsidR="00B53ED7" w:rsidRPr="001F3E73" w:rsidRDefault="00B53ED7" w:rsidP="003024A4">
            <w:pPr>
              <w:spacing w:before="80" w:after="80" w:line="240" w:lineRule="auto"/>
              <w:jc w:val="center"/>
              <w:rPr>
                <w:sz w:val="24"/>
              </w:rPr>
            </w:pPr>
            <w:r w:rsidRPr="001F3E73">
              <w:rPr>
                <w:sz w:val="24"/>
              </w:rPr>
              <w:t>ha</w:t>
            </w:r>
          </w:p>
        </w:tc>
        <w:tc>
          <w:tcPr>
            <w:tcW w:w="666" w:type="pct"/>
            <w:tcBorders>
              <w:top w:val="nil"/>
              <w:left w:val="nil"/>
              <w:bottom w:val="single" w:sz="4" w:space="0" w:color="000000"/>
              <w:right w:val="single" w:sz="4" w:space="0" w:color="000000"/>
            </w:tcBorders>
            <w:vAlign w:val="center"/>
            <w:hideMark/>
          </w:tcPr>
          <w:p w14:paraId="02EFBC4E" w14:textId="77777777" w:rsidR="00B53ED7" w:rsidRPr="001F3E73" w:rsidRDefault="00B53ED7" w:rsidP="003024A4">
            <w:pPr>
              <w:spacing w:before="80" w:after="80" w:line="240" w:lineRule="auto"/>
              <w:jc w:val="center"/>
              <w:rPr>
                <w:sz w:val="24"/>
              </w:rPr>
            </w:pPr>
            <w:r w:rsidRPr="001F3E73">
              <w:rPr>
                <w:sz w:val="24"/>
              </w:rPr>
              <w:t>60,0</w:t>
            </w:r>
          </w:p>
        </w:tc>
      </w:tr>
      <w:tr w:rsidR="00B53ED7" w:rsidRPr="001F3E73" w14:paraId="40B5DDFF" w14:textId="77777777" w:rsidTr="00BE18B6">
        <w:trPr>
          <w:trHeight w:val="20"/>
        </w:trPr>
        <w:tc>
          <w:tcPr>
            <w:tcW w:w="593" w:type="pct"/>
            <w:tcBorders>
              <w:top w:val="nil"/>
              <w:left w:val="single" w:sz="4" w:space="0" w:color="000000"/>
              <w:bottom w:val="single" w:sz="4" w:space="0" w:color="000000"/>
              <w:right w:val="single" w:sz="4" w:space="0" w:color="000000"/>
            </w:tcBorders>
            <w:shd w:val="clear" w:color="F5F5F5" w:fill="FFFFFF"/>
            <w:vAlign w:val="center"/>
            <w:hideMark/>
          </w:tcPr>
          <w:p w14:paraId="2198520D" w14:textId="77777777" w:rsidR="00B53ED7" w:rsidRPr="001F3E73" w:rsidRDefault="00B53ED7" w:rsidP="003024A4">
            <w:pPr>
              <w:spacing w:before="80" w:after="80" w:line="240" w:lineRule="auto"/>
              <w:jc w:val="center"/>
              <w:rPr>
                <w:sz w:val="24"/>
              </w:rPr>
            </w:pPr>
            <w:r w:rsidRPr="001F3E73">
              <w:rPr>
                <w:sz w:val="24"/>
              </w:rPr>
              <w:t>7</w:t>
            </w:r>
          </w:p>
        </w:tc>
        <w:tc>
          <w:tcPr>
            <w:tcW w:w="3136" w:type="pct"/>
            <w:tcBorders>
              <w:top w:val="nil"/>
              <w:left w:val="nil"/>
              <w:bottom w:val="single" w:sz="4" w:space="0" w:color="000000"/>
              <w:right w:val="single" w:sz="4" w:space="0" w:color="000000"/>
            </w:tcBorders>
            <w:shd w:val="clear" w:color="000000" w:fill="FFFFFF"/>
            <w:vAlign w:val="center"/>
            <w:hideMark/>
          </w:tcPr>
          <w:p w14:paraId="6B9073B8" w14:textId="77777777" w:rsidR="00B53ED7" w:rsidRPr="001F3E73" w:rsidRDefault="00B53ED7" w:rsidP="003024A4">
            <w:pPr>
              <w:spacing w:before="80" w:after="80" w:line="240" w:lineRule="auto"/>
              <w:jc w:val="left"/>
              <w:rPr>
                <w:sz w:val="24"/>
              </w:rPr>
            </w:pPr>
            <w:r w:rsidRPr="001F3E73">
              <w:rPr>
                <w:sz w:val="24"/>
              </w:rPr>
              <w:t>Phát cây phục vụ đo vẽ bản đồ đo đạc địa hình (30% diện tích đo vẽ)</w:t>
            </w:r>
          </w:p>
        </w:tc>
        <w:tc>
          <w:tcPr>
            <w:tcW w:w="605" w:type="pct"/>
            <w:tcBorders>
              <w:top w:val="nil"/>
              <w:left w:val="nil"/>
              <w:bottom w:val="single" w:sz="4" w:space="0" w:color="000000"/>
              <w:right w:val="single" w:sz="4" w:space="0" w:color="000000"/>
            </w:tcBorders>
            <w:shd w:val="clear" w:color="000000" w:fill="FFFFFF"/>
            <w:vAlign w:val="center"/>
            <w:hideMark/>
          </w:tcPr>
          <w:p w14:paraId="1FB44020" w14:textId="77777777" w:rsidR="00B53ED7" w:rsidRPr="001F3E73" w:rsidRDefault="00B53ED7" w:rsidP="003024A4">
            <w:pPr>
              <w:spacing w:before="80" w:after="80" w:line="240" w:lineRule="auto"/>
              <w:jc w:val="center"/>
              <w:rPr>
                <w:sz w:val="24"/>
              </w:rPr>
            </w:pPr>
            <w:r w:rsidRPr="001F3E73">
              <w:rPr>
                <w:sz w:val="24"/>
              </w:rPr>
              <w:t>ha</w:t>
            </w:r>
          </w:p>
        </w:tc>
        <w:tc>
          <w:tcPr>
            <w:tcW w:w="666" w:type="pct"/>
            <w:tcBorders>
              <w:top w:val="nil"/>
              <w:left w:val="nil"/>
              <w:bottom w:val="single" w:sz="4" w:space="0" w:color="000000"/>
              <w:right w:val="single" w:sz="4" w:space="0" w:color="000000"/>
            </w:tcBorders>
            <w:vAlign w:val="center"/>
            <w:hideMark/>
          </w:tcPr>
          <w:p w14:paraId="610CBCDA" w14:textId="77777777" w:rsidR="00B53ED7" w:rsidRPr="001F3E73" w:rsidRDefault="00B53ED7" w:rsidP="003024A4">
            <w:pPr>
              <w:spacing w:before="80" w:after="80" w:line="240" w:lineRule="auto"/>
              <w:jc w:val="center"/>
              <w:rPr>
                <w:sz w:val="24"/>
              </w:rPr>
            </w:pPr>
            <w:r w:rsidRPr="001F3E73">
              <w:rPr>
                <w:sz w:val="24"/>
              </w:rPr>
              <w:t>18,0</w:t>
            </w:r>
          </w:p>
        </w:tc>
      </w:tr>
      <w:tr w:rsidR="00B53ED7" w:rsidRPr="001F3E73" w14:paraId="156A4D27" w14:textId="77777777" w:rsidTr="00BE18B6">
        <w:trPr>
          <w:trHeight w:val="20"/>
        </w:trPr>
        <w:tc>
          <w:tcPr>
            <w:tcW w:w="593" w:type="pct"/>
            <w:tcBorders>
              <w:top w:val="nil"/>
              <w:left w:val="single" w:sz="4" w:space="0" w:color="000000"/>
              <w:bottom w:val="single" w:sz="4" w:space="0" w:color="000000"/>
              <w:right w:val="single" w:sz="4" w:space="0" w:color="000000"/>
            </w:tcBorders>
            <w:shd w:val="clear" w:color="F5F5F5" w:fill="FFFFFF"/>
            <w:vAlign w:val="center"/>
            <w:hideMark/>
          </w:tcPr>
          <w:p w14:paraId="1C126192" w14:textId="77777777" w:rsidR="00B53ED7" w:rsidRPr="001F3E73" w:rsidRDefault="00B53ED7" w:rsidP="003024A4">
            <w:pPr>
              <w:spacing w:before="80" w:after="80" w:line="240" w:lineRule="auto"/>
              <w:jc w:val="center"/>
              <w:rPr>
                <w:sz w:val="24"/>
              </w:rPr>
            </w:pPr>
            <w:r w:rsidRPr="001F3E73">
              <w:rPr>
                <w:sz w:val="24"/>
              </w:rPr>
              <w:t>8</w:t>
            </w:r>
          </w:p>
        </w:tc>
        <w:tc>
          <w:tcPr>
            <w:tcW w:w="3136" w:type="pct"/>
            <w:tcBorders>
              <w:top w:val="nil"/>
              <w:left w:val="nil"/>
              <w:bottom w:val="single" w:sz="4" w:space="0" w:color="000000"/>
              <w:right w:val="single" w:sz="4" w:space="0" w:color="000000"/>
            </w:tcBorders>
            <w:vAlign w:val="center"/>
            <w:hideMark/>
          </w:tcPr>
          <w:p w14:paraId="0835E107" w14:textId="77777777" w:rsidR="00B53ED7" w:rsidRPr="001F3E73" w:rsidRDefault="00B53ED7" w:rsidP="003024A4">
            <w:pPr>
              <w:spacing w:before="80" w:after="80" w:line="240" w:lineRule="auto"/>
              <w:jc w:val="left"/>
              <w:rPr>
                <w:sz w:val="24"/>
              </w:rPr>
            </w:pPr>
            <w:r w:rsidRPr="001F3E73">
              <w:rPr>
                <w:sz w:val="24"/>
              </w:rPr>
              <w:t>Khảo sát, điều tra sơ bộ phục vụ tính toán chi phí bồi thường, hỗ trợ và tái định cư</w:t>
            </w:r>
          </w:p>
        </w:tc>
        <w:tc>
          <w:tcPr>
            <w:tcW w:w="605" w:type="pct"/>
            <w:tcBorders>
              <w:top w:val="nil"/>
              <w:left w:val="nil"/>
              <w:bottom w:val="single" w:sz="4" w:space="0" w:color="000000"/>
              <w:right w:val="single" w:sz="4" w:space="0" w:color="000000"/>
            </w:tcBorders>
            <w:shd w:val="clear" w:color="F5F5F5" w:fill="FFFFFF"/>
            <w:vAlign w:val="center"/>
            <w:hideMark/>
          </w:tcPr>
          <w:p w14:paraId="16068BDB" w14:textId="77777777" w:rsidR="00B53ED7" w:rsidRPr="001F3E73" w:rsidRDefault="00B53ED7" w:rsidP="003024A4">
            <w:pPr>
              <w:spacing w:before="80" w:after="80" w:line="240" w:lineRule="auto"/>
              <w:jc w:val="center"/>
              <w:rPr>
                <w:sz w:val="24"/>
              </w:rPr>
            </w:pPr>
            <w:r w:rsidRPr="001F3E73">
              <w:rPr>
                <w:sz w:val="24"/>
              </w:rPr>
              <w:t>công</w:t>
            </w:r>
          </w:p>
        </w:tc>
        <w:tc>
          <w:tcPr>
            <w:tcW w:w="666" w:type="pct"/>
            <w:tcBorders>
              <w:top w:val="nil"/>
              <w:left w:val="nil"/>
              <w:bottom w:val="single" w:sz="4" w:space="0" w:color="000000"/>
              <w:right w:val="single" w:sz="4" w:space="0" w:color="000000"/>
            </w:tcBorders>
            <w:shd w:val="clear" w:color="F5F5F5" w:fill="FFFFFF"/>
            <w:vAlign w:val="center"/>
            <w:hideMark/>
          </w:tcPr>
          <w:p w14:paraId="143020E2" w14:textId="77777777" w:rsidR="00B53ED7" w:rsidRPr="001F3E73" w:rsidRDefault="00B53ED7" w:rsidP="003024A4">
            <w:pPr>
              <w:spacing w:before="80" w:after="80" w:line="240" w:lineRule="auto"/>
              <w:jc w:val="center"/>
              <w:rPr>
                <w:sz w:val="24"/>
              </w:rPr>
            </w:pPr>
            <w:r w:rsidRPr="001F3E73">
              <w:rPr>
                <w:sz w:val="24"/>
              </w:rPr>
              <w:t>15</w:t>
            </w:r>
          </w:p>
        </w:tc>
      </w:tr>
      <w:tr w:rsidR="00B53ED7" w:rsidRPr="001F3E73" w14:paraId="06ACB898" w14:textId="77777777" w:rsidTr="00BE18B6">
        <w:trPr>
          <w:trHeight w:val="20"/>
        </w:trPr>
        <w:tc>
          <w:tcPr>
            <w:tcW w:w="593" w:type="pct"/>
            <w:tcBorders>
              <w:top w:val="nil"/>
              <w:left w:val="single" w:sz="4" w:space="0" w:color="000000"/>
              <w:bottom w:val="single" w:sz="4" w:space="0" w:color="000000"/>
              <w:right w:val="single" w:sz="4" w:space="0" w:color="000000"/>
            </w:tcBorders>
            <w:shd w:val="clear" w:color="F5F5F5" w:fill="FFFFFF"/>
            <w:vAlign w:val="center"/>
            <w:hideMark/>
          </w:tcPr>
          <w:p w14:paraId="2A1E9CD9" w14:textId="77777777" w:rsidR="00B53ED7" w:rsidRPr="001F3E73" w:rsidRDefault="00B53ED7" w:rsidP="003024A4">
            <w:pPr>
              <w:spacing w:before="80" w:after="80" w:line="240" w:lineRule="auto"/>
              <w:jc w:val="center"/>
              <w:rPr>
                <w:sz w:val="24"/>
              </w:rPr>
            </w:pPr>
            <w:r w:rsidRPr="001F3E73">
              <w:rPr>
                <w:sz w:val="24"/>
              </w:rPr>
              <w:t>9</w:t>
            </w:r>
          </w:p>
        </w:tc>
        <w:tc>
          <w:tcPr>
            <w:tcW w:w="3136" w:type="pct"/>
            <w:tcBorders>
              <w:top w:val="nil"/>
              <w:left w:val="nil"/>
              <w:bottom w:val="single" w:sz="4" w:space="0" w:color="000000"/>
              <w:right w:val="single" w:sz="4" w:space="0" w:color="000000"/>
            </w:tcBorders>
            <w:shd w:val="clear" w:color="F5F5F5" w:fill="FFFFFF"/>
            <w:vAlign w:val="center"/>
            <w:hideMark/>
          </w:tcPr>
          <w:p w14:paraId="7373F5D7" w14:textId="77777777" w:rsidR="00B53ED7" w:rsidRPr="001F3E73" w:rsidRDefault="00B53ED7" w:rsidP="003024A4">
            <w:pPr>
              <w:spacing w:before="80" w:after="80" w:line="240" w:lineRule="auto"/>
              <w:jc w:val="left"/>
              <w:rPr>
                <w:sz w:val="24"/>
              </w:rPr>
            </w:pPr>
            <w:r w:rsidRPr="001F3E73">
              <w:rPr>
                <w:sz w:val="24"/>
              </w:rPr>
              <w:t>Định vị hố khoan và điểm đo điện trở suất. Địa hình cấp IV</w:t>
            </w:r>
          </w:p>
        </w:tc>
        <w:tc>
          <w:tcPr>
            <w:tcW w:w="605" w:type="pct"/>
            <w:tcBorders>
              <w:top w:val="nil"/>
              <w:left w:val="nil"/>
              <w:bottom w:val="single" w:sz="4" w:space="0" w:color="000000"/>
              <w:right w:val="single" w:sz="4" w:space="0" w:color="000000"/>
            </w:tcBorders>
            <w:shd w:val="clear" w:color="F5F5F5" w:fill="FFFFFF"/>
            <w:vAlign w:val="center"/>
            <w:hideMark/>
          </w:tcPr>
          <w:p w14:paraId="42AB1E1C" w14:textId="77777777" w:rsidR="00B53ED7" w:rsidRPr="001F3E73" w:rsidRDefault="00B53ED7" w:rsidP="003024A4">
            <w:pPr>
              <w:spacing w:before="80" w:after="80" w:line="240" w:lineRule="auto"/>
              <w:jc w:val="center"/>
              <w:rPr>
                <w:sz w:val="24"/>
              </w:rPr>
            </w:pPr>
            <w:r w:rsidRPr="001F3E73">
              <w:rPr>
                <w:sz w:val="24"/>
              </w:rPr>
              <w:t>điểm</w:t>
            </w:r>
          </w:p>
        </w:tc>
        <w:tc>
          <w:tcPr>
            <w:tcW w:w="666" w:type="pct"/>
            <w:tcBorders>
              <w:top w:val="nil"/>
              <w:left w:val="nil"/>
              <w:bottom w:val="single" w:sz="4" w:space="0" w:color="000000"/>
              <w:right w:val="single" w:sz="4" w:space="0" w:color="000000"/>
            </w:tcBorders>
            <w:shd w:val="clear" w:color="F5F5F5" w:fill="FFFFFF"/>
            <w:vAlign w:val="center"/>
            <w:hideMark/>
          </w:tcPr>
          <w:p w14:paraId="39AEEC51" w14:textId="77777777" w:rsidR="00B53ED7" w:rsidRPr="001F3E73" w:rsidRDefault="00B53ED7" w:rsidP="003024A4">
            <w:pPr>
              <w:spacing w:before="80" w:after="80" w:line="240" w:lineRule="auto"/>
              <w:jc w:val="center"/>
              <w:rPr>
                <w:sz w:val="24"/>
              </w:rPr>
            </w:pPr>
            <w:r w:rsidRPr="001F3E73">
              <w:rPr>
                <w:sz w:val="24"/>
              </w:rPr>
              <w:t>4</w:t>
            </w:r>
          </w:p>
        </w:tc>
      </w:tr>
      <w:tr w:rsidR="00B53ED7" w:rsidRPr="001F3E73" w14:paraId="07F10ECE" w14:textId="77777777" w:rsidTr="00BE18B6">
        <w:trPr>
          <w:trHeight w:val="20"/>
        </w:trPr>
        <w:tc>
          <w:tcPr>
            <w:tcW w:w="593" w:type="pct"/>
            <w:tcBorders>
              <w:top w:val="nil"/>
              <w:left w:val="single" w:sz="4" w:space="0" w:color="auto"/>
              <w:bottom w:val="single" w:sz="4" w:space="0" w:color="auto"/>
              <w:right w:val="single" w:sz="4" w:space="0" w:color="auto"/>
            </w:tcBorders>
            <w:shd w:val="clear" w:color="F5F5F5" w:fill="FFFFFF"/>
            <w:vAlign w:val="center"/>
            <w:hideMark/>
          </w:tcPr>
          <w:p w14:paraId="2B32588A" w14:textId="77777777" w:rsidR="00B53ED7" w:rsidRPr="001F3E73" w:rsidRDefault="00B53ED7" w:rsidP="003024A4">
            <w:pPr>
              <w:spacing w:before="80" w:after="80" w:line="240" w:lineRule="auto"/>
              <w:jc w:val="center"/>
              <w:rPr>
                <w:b/>
                <w:bCs/>
                <w:sz w:val="24"/>
              </w:rPr>
            </w:pPr>
            <w:r w:rsidRPr="001F3E73">
              <w:rPr>
                <w:b/>
                <w:bCs/>
                <w:sz w:val="24"/>
              </w:rPr>
              <w:t xml:space="preserve">II </w:t>
            </w:r>
          </w:p>
        </w:tc>
        <w:tc>
          <w:tcPr>
            <w:tcW w:w="3136" w:type="pct"/>
            <w:tcBorders>
              <w:top w:val="nil"/>
              <w:left w:val="nil"/>
              <w:bottom w:val="single" w:sz="4" w:space="0" w:color="auto"/>
              <w:right w:val="single" w:sz="4" w:space="0" w:color="auto"/>
            </w:tcBorders>
            <w:shd w:val="clear" w:color="F5F5F5" w:fill="FFFFFF"/>
            <w:vAlign w:val="center"/>
            <w:hideMark/>
          </w:tcPr>
          <w:p w14:paraId="457B7E40" w14:textId="77777777" w:rsidR="00B53ED7" w:rsidRPr="001F3E73" w:rsidRDefault="00B53ED7" w:rsidP="003024A4">
            <w:pPr>
              <w:spacing w:before="80" w:after="80" w:line="240" w:lineRule="auto"/>
              <w:jc w:val="left"/>
              <w:rPr>
                <w:b/>
                <w:bCs/>
                <w:sz w:val="24"/>
              </w:rPr>
            </w:pPr>
            <w:r w:rsidRPr="001F3E73">
              <w:rPr>
                <w:b/>
                <w:bCs/>
                <w:sz w:val="24"/>
              </w:rPr>
              <w:t>Khảo sát địa chất</w:t>
            </w:r>
          </w:p>
        </w:tc>
        <w:tc>
          <w:tcPr>
            <w:tcW w:w="605" w:type="pct"/>
            <w:tcBorders>
              <w:top w:val="nil"/>
              <w:left w:val="nil"/>
              <w:bottom w:val="single" w:sz="4" w:space="0" w:color="auto"/>
              <w:right w:val="single" w:sz="4" w:space="0" w:color="auto"/>
            </w:tcBorders>
            <w:shd w:val="clear" w:color="F5F5F5" w:fill="FFFFFF"/>
            <w:vAlign w:val="center"/>
            <w:hideMark/>
          </w:tcPr>
          <w:p w14:paraId="2DA7281B" w14:textId="77777777" w:rsidR="00B53ED7" w:rsidRPr="001F3E73" w:rsidRDefault="00B53ED7" w:rsidP="003024A4">
            <w:pPr>
              <w:spacing w:before="80" w:after="80" w:line="240" w:lineRule="auto"/>
              <w:jc w:val="left"/>
              <w:rPr>
                <w:sz w:val="24"/>
              </w:rPr>
            </w:pPr>
            <w:r w:rsidRPr="001F3E73">
              <w:rPr>
                <w:sz w:val="24"/>
              </w:rPr>
              <w:t> </w:t>
            </w:r>
          </w:p>
        </w:tc>
        <w:tc>
          <w:tcPr>
            <w:tcW w:w="666" w:type="pct"/>
            <w:tcBorders>
              <w:top w:val="nil"/>
              <w:left w:val="nil"/>
              <w:bottom w:val="single" w:sz="4" w:space="0" w:color="auto"/>
              <w:right w:val="single" w:sz="4" w:space="0" w:color="auto"/>
            </w:tcBorders>
            <w:shd w:val="clear" w:color="F5F5F5" w:fill="FFFFFF"/>
            <w:vAlign w:val="center"/>
            <w:hideMark/>
          </w:tcPr>
          <w:p w14:paraId="00BA58E6" w14:textId="77777777" w:rsidR="00B53ED7" w:rsidRPr="001F3E73" w:rsidRDefault="00B53ED7" w:rsidP="003024A4">
            <w:pPr>
              <w:spacing w:before="80" w:after="80" w:line="240" w:lineRule="auto"/>
              <w:jc w:val="left"/>
              <w:rPr>
                <w:sz w:val="24"/>
              </w:rPr>
            </w:pPr>
            <w:r w:rsidRPr="001F3E73">
              <w:rPr>
                <w:sz w:val="24"/>
              </w:rPr>
              <w:t> </w:t>
            </w:r>
          </w:p>
        </w:tc>
      </w:tr>
      <w:tr w:rsidR="00B53ED7" w:rsidRPr="001F3E73" w14:paraId="3A4DFEBE" w14:textId="77777777" w:rsidTr="00BE18B6">
        <w:trPr>
          <w:trHeight w:val="20"/>
        </w:trPr>
        <w:tc>
          <w:tcPr>
            <w:tcW w:w="593" w:type="pct"/>
            <w:tcBorders>
              <w:top w:val="nil"/>
              <w:left w:val="single" w:sz="4" w:space="0" w:color="000000"/>
              <w:bottom w:val="nil"/>
              <w:right w:val="single" w:sz="4" w:space="0" w:color="000000"/>
            </w:tcBorders>
            <w:shd w:val="clear" w:color="F5F5F5" w:fill="FFFFFF"/>
            <w:vAlign w:val="center"/>
            <w:hideMark/>
          </w:tcPr>
          <w:p w14:paraId="45D19E7F" w14:textId="77777777" w:rsidR="00B53ED7" w:rsidRPr="001F3E73" w:rsidRDefault="00B53ED7" w:rsidP="003024A4">
            <w:pPr>
              <w:spacing w:before="80" w:after="80" w:line="240" w:lineRule="auto"/>
              <w:jc w:val="center"/>
              <w:rPr>
                <w:sz w:val="24"/>
              </w:rPr>
            </w:pPr>
            <w:r w:rsidRPr="001F3E73">
              <w:rPr>
                <w:sz w:val="24"/>
              </w:rPr>
              <w:t>1</w:t>
            </w:r>
          </w:p>
        </w:tc>
        <w:tc>
          <w:tcPr>
            <w:tcW w:w="3136" w:type="pct"/>
            <w:tcBorders>
              <w:top w:val="nil"/>
              <w:left w:val="nil"/>
              <w:bottom w:val="nil"/>
              <w:right w:val="single" w:sz="4" w:space="0" w:color="000000"/>
            </w:tcBorders>
            <w:vAlign w:val="center"/>
            <w:hideMark/>
          </w:tcPr>
          <w:p w14:paraId="15BA532E" w14:textId="77777777" w:rsidR="00B53ED7" w:rsidRPr="001F3E73" w:rsidRDefault="00B53ED7" w:rsidP="003024A4">
            <w:pPr>
              <w:spacing w:before="80" w:after="80" w:line="240" w:lineRule="auto"/>
              <w:jc w:val="left"/>
              <w:rPr>
                <w:sz w:val="24"/>
              </w:rPr>
            </w:pPr>
            <w:r w:rsidRPr="001F3E73">
              <w:rPr>
                <w:sz w:val="24"/>
              </w:rPr>
              <w:t>Khảo sát khái quát ĐCCT khu vực dự án</w:t>
            </w:r>
          </w:p>
        </w:tc>
        <w:tc>
          <w:tcPr>
            <w:tcW w:w="605" w:type="pct"/>
            <w:tcBorders>
              <w:top w:val="nil"/>
              <w:left w:val="nil"/>
              <w:bottom w:val="nil"/>
              <w:right w:val="single" w:sz="4" w:space="0" w:color="000000"/>
            </w:tcBorders>
            <w:noWrap/>
            <w:vAlign w:val="center"/>
            <w:hideMark/>
          </w:tcPr>
          <w:p w14:paraId="2815D032" w14:textId="77777777" w:rsidR="00B53ED7" w:rsidRPr="001F3E73" w:rsidRDefault="00B53ED7" w:rsidP="003024A4">
            <w:pPr>
              <w:spacing w:before="80" w:after="80" w:line="240" w:lineRule="auto"/>
              <w:jc w:val="center"/>
              <w:rPr>
                <w:sz w:val="24"/>
              </w:rPr>
            </w:pPr>
            <w:r w:rsidRPr="001F3E73">
              <w:rPr>
                <w:sz w:val="24"/>
              </w:rPr>
              <w:t>công</w:t>
            </w:r>
          </w:p>
        </w:tc>
        <w:tc>
          <w:tcPr>
            <w:tcW w:w="666" w:type="pct"/>
            <w:tcBorders>
              <w:top w:val="nil"/>
              <w:left w:val="nil"/>
              <w:bottom w:val="nil"/>
              <w:right w:val="single" w:sz="4" w:space="0" w:color="000000"/>
            </w:tcBorders>
            <w:vAlign w:val="center"/>
            <w:hideMark/>
          </w:tcPr>
          <w:p w14:paraId="67E0E8C0" w14:textId="77777777" w:rsidR="00B53ED7" w:rsidRPr="001F3E73" w:rsidRDefault="00B53ED7" w:rsidP="003024A4">
            <w:pPr>
              <w:spacing w:before="80" w:after="80" w:line="240" w:lineRule="auto"/>
              <w:jc w:val="center"/>
              <w:rPr>
                <w:sz w:val="24"/>
              </w:rPr>
            </w:pPr>
            <w:r w:rsidRPr="001F3E73">
              <w:rPr>
                <w:sz w:val="24"/>
              </w:rPr>
              <w:t>10</w:t>
            </w:r>
          </w:p>
        </w:tc>
      </w:tr>
      <w:tr w:rsidR="00B53ED7" w:rsidRPr="001F3E73" w14:paraId="30A1E1C2" w14:textId="77777777" w:rsidTr="00BE18B6">
        <w:trPr>
          <w:trHeight w:val="20"/>
        </w:trPr>
        <w:tc>
          <w:tcPr>
            <w:tcW w:w="593" w:type="pct"/>
            <w:tcBorders>
              <w:top w:val="single" w:sz="4" w:space="0" w:color="auto"/>
              <w:left w:val="single" w:sz="4" w:space="0" w:color="auto"/>
              <w:bottom w:val="single" w:sz="4" w:space="0" w:color="auto"/>
              <w:right w:val="single" w:sz="4" w:space="0" w:color="auto"/>
            </w:tcBorders>
            <w:shd w:val="clear" w:color="F5F5F5" w:fill="FFFFFF"/>
            <w:vAlign w:val="center"/>
            <w:hideMark/>
          </w:tcPr>
          <w:p w14:paraId="5D329590" w14:textId="77777777" w:rsidR="00B53ED7" w:rsidRPr="001F3E73" w:rsidRDefault="00B53ED7" w:rsidP="003024A4">
            <w:pPr>
              <w:spacing w:before="80" w:after="80" w:line="240" w:lineRule="auto"/>
              <w:jc w:val="center"/>
              <w:rPr>
                <w:sz w:val="24"/>
              </w:rPr>
            </w:pPr>
            <w:r w:rsidRPr="001F3E73">
              <w:rPr>
                <w:sz w:val="24"/>
              </w:rPr>
              <w:lastRenderedPageBreak/>
              <w:t>2</w:t>
            </w:r>
          </w:p>
        </w:tc>
        <w:tc>
          <w:tcPr>
            <w:tcW w:w="3136" w:type="pct"/>
            <w:tcBorders>
              <w:top w:val="single" w:sz="4" w:space="0" w:color="auto"/>
              <w:left w:val="nil"/>
              <w:bottom w:val="single" w:sz="4" w:space="0" w:color="auto"/>
              <w:right w:val="single" w:sz="4" w:space="0" w:color="auto"/>
            </w:tcBorders>
            <w:shd w:val="clear" w:color="000000" w:fill="FFFFFF"/>
            <w:vAlign w:val="center"/>
            <w:hideMark/>
          </w:tcPr>
          <w:p w14:paraId="78A0ADA5" w14:textId="77777777" w:rsidR="00B53ED7" w:rsidRPr="001F3E73" w:rsidRDefault="00B53ED7" w:rsidP="003024A4">
            <w:pPr>
              <w:spacing w:before="80" w:after="80" w:line="240" w:lineRule="auto"/>
              <w:jc w:val="left"/>
              <w:rPr>
                <w:sz w:val="24"/>
              </w:rPr>
            </w:pPr>
            <w:r w:rsidRPr="001F3E73">
              <w:rPr>
                <w:sz w:val="24"/>
              </w:rPr>
              <w:t>Khoan máy đến độ sâu 40m (4 hố x 40m/hố = 160m)</w:t>
            </w:r>
          </w:p>
        </w:tc>
        <w:tc>
          <w:tcPr>
            <w:tcW w:w="605" w:type="pct"/>
            <w:tcBorders>
              <w:top w:val="single" w:sz="4" w:space="0" w:color="auto"/>
              <w:left w:val="nil"/>
              <w:bottom w:val="single" w:sz="4" w:space="0" w:color="auto"/>
              <w:right w:val="single" w:sz="4" w:space="0" w:color="auto"/>
            </w:tcBorders>
            <w:shd w:val="clear" w:color="F5F5F5" w:fill="FFFFFF"/>
            <w:vAlign w:val="center"/>
            <w:hideMark/>
          </w:tcPr>
          <w:p w14:paraId="47328834" w14:textId="77777777" w:rsidR="00B53ED7" w:rsidRPr="001F3E73" w:rsidRDefault="00B53ED7" w:rsidP="003024A4">
            <w:pPr>
              <w:spacing w:before="80" w:after="80" w:line="240" w:lineRule="auto"/>
              <w:jc w:val="center"/>
              <w:rPr>
                <w:sz w:val="24"/>
              </w:rPr>
            </w:pPr>
            <w:r w:rsidRPr="001F3E73">
              <w:rPr>
                <w:sz w:val="24"/>
              </w:rPr>
              <w:t> </w:t>
            </w:r>
          </w:p>
        </w:tc>
        <w:tc>
          <w:tcPr>
            <w:tcW w:w="666" w:type="pct"/>
            <w:tcBorders>
              <w:top w:val="single" w:sz="4" w:space="0" w:color="auto"/>
              <w:left w:val="nil"/>
              <w:bottom w:val="single" w:sz="4" w:space="0" w:color="auto"/>
              <w:right w:val="single" w:sz="4" w:space="0" w:color="auto"/>
            </w:tcBorders>
            <w:shd w:val="clear" w:color="F5F5F5" w:fill="FFFFFF"/>
            <w:vAlign w:val="center"/>
            <w:hideMark/>
          </w:tcPr>
          <w:p w14:paraId="78A01711" w14:textId="77777777" w:rsidR="00B53ED7" w:rsidRPr="001F3E73" w:rsidRDefault="00B53ED7" w:rsidP="003024A4">
            <w:pPr>
              <w:spacing w:before="80" w:after="80" w:line="240" w:lineRule="auto"/>
              <w:jc w:val="center"/>
              <w:rPr>
                <w:sz w:val="24"/>
              </w:rPr>
            </w:pPr>
            <w:r w:rsidRPr="001F3E73">
              <w:rPr>
                <w:sz w:val="24"/>
              </w:rPr>
              <w:t> </w:t>
            </w:r>
          </w:p>
        </w:tc>
      </w:tr>
      <w:tr w:rsidR="00B53ED7" w:rsidRPr="001F3E73" w14:paraId="7822CBD2" w14:textId="77777777" w:rsidTr="00BE18B6">
        <w:trPr>
          <w:trHeight w:val="20"/>
        </w:trPr>
        <w:tc>
          <w:tcPr>
            <w:tcW w:w="593" w:type="pct"/>
            <w:tcBorders>
              <w:top w:val="nil"/>
              <w:left w:val="single" w:sz="4" w:space="0" w:color="auto"/>
              <w:bottom w:val="single" w:sz="4" w:space="0" w:color="auto"/>
              <w:right w:val="single" w:sz="4" w:space="0" w:color="auto"/>
            </w:tcBorders>
            <w:shd w:val="clear" w:color="F5F5F5" w:fill="FFFFFF"/>
            <w:vAlign w:val="center"/>
            <w:hideMark/>
          </w:tcPr>
          <w:p w14:paraId="4D5EAF9C" w14:textId="77777777" w:rsidR="00B53ED7" w:rsidRPr="001F3E73" w:rsidRDefault="00B53ED7" w:rsidP="003024A4">
            <w:pPr>
              <w:spacing w:before="80" w:after="80" w:line="240" w:lineRule="auto"/>
              <w:jc w:val="center"/>
              <w:rPr>
                <w:sz w:val="24"/>
              </w:rPr>
            </w:pPr>
            <w:r w:rsidRPr="001F3E73">
              <w:rPr>
                <w:sz w:val="24"/>
              </w:rPr>
              <w:t> </w:t>
            </w:r>
          </w:p>
        </w:tc>
        <w:tc>
          <w:tcPr>
            <w:tcW w:w="3136" w:type="pct"/>
            <w:tcBorders>
              <w:top w:val="nil"/>
              <w:left w:val="nil"/>
              <w:bottom w:val="single" w:sz="4" w:space="0" w:color="auto"/>
              <w:right w:val="single" w:sz="4" w:space="0" w:color="auto"/>
            </w:tcBorders>
            <w:shd w:val="clear" w:color="000000" w:fill="FFFFFF"/>
            <w:vAlign w:val="center"/>
            <w:hideMark/>
          </w:tcPr>
          <w:p w14:paraId="4483CF3C" w14:textId="77777777" w:rsidR="00B53ED7" w:rsidRPr="001F3E73" w:rsidRDefault="00B53ED7" w:rsidP="003024A4">
            <w:pPr>
              <w:spacing w:before="80" w:after="80" w:line="240" w:lineRule="auto"/>
              <w:jc w:val="left"/>
              <w:rPr>
                <w:sz w:val="24"/>
              </w:rPr>
            </w:pPr>
            <w:r w:rsidRPr="001F3E73">
              <w:rPr>
                <w:sz w:val="24"/>
              </w:rPr>
              <w:t>- Cấp đất đá I-III</w:t>
            </w:r>
          </w:p>
        </w:tc>
        <w:tc>
          <w:tcPr>
            <w:tcW w:w="605" w:type="pct"/>
            <w:tcBorders>
              <w:top w:val="nil"/>
              <w:left w:val="nil"/>
              <w:bottom w:val="single" w:sz="4" w:space="0" w:color="auto"/>
              <w:right w:val="single" w:sz="4" w:space="0" w:color="auto"/>
            </w:tcBorders>
            <w:shd w:val="clear" w:color="F5F5F5" w:fill="FFFFFF"/>
            <w:vAlign w:val="center"/>
            <w:hideMark/>
          </w:tcPr>
          <w:p w14:paraId="0FB2094A" w14:textId="77777777" w:rsidR="00B53ED7" w:rsidRPr="001F3E73" w:rsidRDefault="00B53ED7" w:rsidP="003024A4">
            <w:pPr>
              <w:spacing w:before="80" w:after="80" w:line="240" w:lineRule="auto"/>
              <w:jc w:val="center"/>
              <w:rPr>
                <w:sz w:val="24"/>
              </w:rPr>
            </w:pPr>
            <w:r w:rsidRPr="001F3E73">
              <w:rPr>
                <w:sz w:val="24"/>
              </w:rPr>
              <w:t>m</w:t>
            </w:r>
          </w:p>
        </w:tc>
        <w:tc>
          <w:tcPr>
            <w:tcW w:w="666" w:type="pct"/>
            <w:tcBorders>
              <w:top w:val="nil"/>
              <w:left w:val="nil"/>
              <w:bottom w:val="single" w:sz="4" w:space="0" w:color="auto"/>
              <w:right w:val="single" w:sz="4" w:space="0" w:color="auto"/>
            </w:tcBorders>
            <w:shd w:val="clear" w:color="F5F5F5" w:fill="FFFFFF"/>
            <w:vAlign w:val="center"/>
            <w:hideMark/>
          </w:tcPr>
          <w:p w14:paraId="3C1B2337" w14:textId="430E74B7" w:rsidR="00B53ED7" w:rsidRPr="001F3E73" w:rsidRDefault="00E622BD" w:rsidP="003024A4">
            <w:pPr>
              <w:spacing w:before="80" w:after="80" w:line="240" w:lineRule="auto"/>
              <w:jc w:val="center"/>
              <w:rPr>
                <w:sz w:val="24"/>
              </w:rPr>
            </w:pPr>
            <w:r w:rsidRPr="001F3E73">
              <w:rPr>
                <w:color w:val="0070C0"/>
                <w:sz w:val="24"/>
              </w:rPr>
              <w:t>144</w:t>
            </w:r>
            <w:r w:rsidR="00B53ED7" w:rsidRPr="001F3E73">
              <w:rPr>
                <w:color w:val="0070C0"/>
                <w:sz w:val="24"/>
              </w:rPr>
              <w:t>,0</w:t>
            </w:r>
          </w:p>
        </w:tc>
      </w:tr>
      <w:tr w:rsidR="00B53ED7" w:rsidRPr="001F3E73" w14:paraId="40D1D191" w14:textId="77777777" w:rsidTr="00BE18B6">
        <w:trPr>
          <w:trHeight w:val="20"/>
        </w:trPr>
        <w:tc>
          <w:tcPr>
            <w:tcW w:w="593" w:type="pct"/>
            <w:tcBorders>
              <w:top w:val="nil"/>
              <w:left w:val="single" w:sz="4" w:space="0" w:color="auto"/>
              <w:bottom w:val="single" w:sz="4" w:space="0" w:color="auto"/>
              <w:right w:val="single" w:sz="4" w:space="0" w:color="auto"/>
            </w:tcBorders>
            <w:shd w:val="clear" w:color="F5F5F5" w:fill="FFFFFF"/>
            <w:vAlign w:val="center"/>
            <w:hideMark/>
          </w:tcPr>
          <w:p w14:paraId="69F22522" w14:textId="77777777" w:rsidR="00B53ED7" w:rsidRPr="001F3E73" w:rsidRDefault="00B53ED7" w:rsidP="003024A4">
            <w:pPr>
              <w:spacing w:before="80" w:after="80" w:line="240" w:lineRule="auto"/>
              <w:jc w:val="center"/>
              <w:rPr>
                <w:sz w:val="24"/>
              </w:rPr>
            </w:pPr>
            <w:r w:rsidRPr="001F3E73">
              <w:rPr>
                <w:sz w:val="24"/>
              </w:rPr>
              <w:t> </w:t>
            </w:r>
          </w:p>
        </w:tc>
        <w:tc>
          <w:tcPr>
            <w:tcW w:w="3136" w:type="pct"/>
            <w:tcBorders>
              <w:top w:val="nil"/>
              <w:left w:val="nil"/>
              <w:bottom w:val="single" w:sz="4" w:space="0" w:color="auto"/>
              <w:right w:val="single" w:sz="4" w:space="0" w:color="auto"/>
            </w:tcBorders>
            <w:shd w:val="clear" w:color="000000" w:fill="FFFFFF"/>
            <w:vAlign w:val="center"/>
            <w:hideMark/>
          </w:tcPr>
          <w:p w14:paraId="09876E49" w14:textId="77777777" w:rsidR="00B53ED7" w:rsidRPr="001F3E73" w:rsidRDefault="00B53ED7" w:rsidP="003024A4">
            <w:pPr>
              <w:spacing w:before="80" w:after="80" w:line="240" w:lineRule="auto"/>
              <w:jc w:val="left"/>
              <w:rPr>
                <w:sz w:val="24"/>
              </w:rPr>
            </w:pPr>
            <w:r w:rsidRPr="001F3E73">
              <w:rPr>
                <w:sz w:val="24"/>
              </w:rPr>
              <w:t>- Cấp đất đá IV - VI</w:t>
            </w:r>
          </w:p>
        </w:tc>
        <w:tc>
          <w:tcPr>
            <w:tcW w:w="605" w:type="pct"/>
            <w:tcBorders>
              <w:top w:val="nil"/>
              <w:left w:val="nil"/>
              <w:bottom w:val="single" w:sz="4" w:space="0" w:color="auto"/>
              <w:right w:val="single" w:sz="4" w:space="0" w:color="auto"/>
            </w:tcBorders>
            <w:shd w:val="clear" w:color="F5F5F5" w:fill="FFFFFF"/>
            <w:vAlign w:val="center"/>
            <w:hideMark/>
          </w:tcPr>
          <w:p w14:paraId="2B9E8D55" w14:textId="77777777" w:rsidR="00B53ED7" w:rsidRPr="001F3E73" w:rsidRDefault="00B53ED7" w:rsidP="003024A4">
            <w:pPr>
              <w:spacing w:before="80" w:after="80" w:line="240" w:lineRule="auto"/>
              <w:jc w:val="center"/>
              <w:rPr>
                <w:sz w:val="24"/>
              </w:rPr>
            </w:pPr>
            <w:r w:rsidRPr="001F3E73">
              <w:rPr>
                <w:sz w:val="24"/>
              </w:rPr>
              <w:t>m</w:t>
            </w:r>
          </w:p>
        </w:tc>
        <w:tc>
          <w:tcPr>
            <w:tcW w:w="666" w:type="pct"/>
            <w:tcBorders>
              <w:top w:val="nil"/>
              <w:left w:val="nil"/>
              <w:bottom w:val="single" w:sz="4" w:space="0" w:color="auto"/>
              <w:right w:val="single" w:sz="4" w:space="0" w:color="auto"/>
            </w:tcBorders>
            <w:shd w:val="clear" w:color="F5F5F5" w:fill="FFFFFF"/>
            <w:vAlign w:val="center"/>
            <w:hideMark/>
          </w:tcPr>
          <w:p w14:paraId="7CA0D329" w14:textId="23C2B0E7" w:rsidR="00B53ED7" w:rsidRPr="001F3E73" w:rsidRDefault="00E622BD" w:rsidP="003024A4">
            <w:pPr>
              <w:spacing w:before="80" w:after="80" w:line="240" w:lineRule="auto"/>
              <w:jc w:val="center"/>
              <w:rPr>
                <w:sz w:val="24"/>
              </w:rPr>
            </w:pPr>
            <w:r w:rsidRPr="001F3E73">
              <w:rPr>
                <w:color w:val="0070C0"/>
                <w:sz w:val="24"/>
              </w:rPr>
              <w:t>16</w:t>
            </w:r>
            <w:r w:rsidR="00B53ED7" w:rsidRPr="001F3E73">
              <w:rPr>
                <w:color w:val="0070C0"/>
                <w:sz w:val="24"/>
              </w:rPr>
              <w:t>,0</w:t>
            </w:r>
          </w:p>
        </w:tc>
      </w:tr>
      <w:tr w:rsidR="00B53ED7" w:rsidRPr="001F3E73" w14:paraId="289F5852" w14:textId="77777777" w:rsidTr="00BE18B6">
        <w:trPr>
          <w:trHeight w:val="20"/>
        </w:trPr>
        <w:tc>
          <w:tcPr>
            <w:tcW w:w="593" w:type="pct"/>
            <w:tcBorders>
              <w:top w:val="nil"/>
              <w:left w:val="single" w:sz="4" w:space="0" w:color="auto"/>
              <w:bottom w:val="single" w:sz="4" w:space="0" w:color="auto"/>
              <w:right w:val="single" w:sz="4" w:space="0" w:color="auto"/>
            </w:tcBorders>
            <w:shd w:val="clear" w:color="F5F5F5" w:fill="FFFFFF"/>
            <w:vAlign w:val="center"/>
            <w:hideMark/>
          </w:tcPr>
          <w:p w14:paraId="4C618350" w14:textId="77777777" w:rsidR="00B53ED7" w:rsidRPr="001F3E73" w:rsidRDefault="00B53ED7" w:rsidP="003024A4">
            <w:pPr>
              <w:spacing w:before="80" w:after="80" w:line="240" w:lineRule="auto"/>
              <w:jc w:val="center"/>
              <w:rPr>
                <w:sz w:val="24"/>
              </w:rPr>
            </w:pPr>
            <w:r w:rsidRPr="001F3E73">
              <w:rPr>
                <w:sz w:val="24"/>
              </w:rPr>
              <w:t>3</w:t>
            </w:r>
          </w:p>
        </w:tc>
        <w:tc>
          <w:tcPr>
            <w:tcW w:w="3136" w:type="pct"/>
            <w:tcBorders>
              <w:top w:val="nil"/>
              <w:left w:val="nil"/>
              <w:bottom w:val="single" w:sz="4" w:space="0" w:color="auto"/>
              <w:right w:val="single" w:sz="4" w:space="0" w:color="auto"/>
            </w:tcBorders>
            <w:shd w:val="clear" w:color="000000" w:fill="FFFFFF"/>
            <w:vAlign w:val="center"/>
            <w:hideMark/>
          </w:tcPr>
          <w:p w14:paraId="53F77385" w14:textId="77777777" w:rsidR="00B53ED7" w:rsidRPr="001F3E73" w:rsidRDefault="00B53ED7" w:rsidP="003024A4">
            <w:pPr>
              <w:spacing w:before="80" w:after="80" w:line="240" w:lineRule="auto"/>
              <w:jc w:val="left"/>
              <w:rPr>
                <w:sz w:val="24"/>
              </w:rPr>
            </w:pPr>
            <w:r w:rsidRPr="001F3E73">
              <w:rPr>
                <w:sz w:val="24"/>
              </w:rPr>
              <w:t>Bơm cấp nước phục vụ khoan</w:t>
            </w:r>
          </w:p>
        </w:tc>
        <w:tc>
          <w:tcPr>
            <w:tcW w:w="605" w:type="pct"/>
            <w:tcBorders>
              <w:top w:val="nil"/>
              <w:left w:val="nil"/>
              <w:bottom w:val="single" w:sz="4" w:space="0" w:color="auto"/>
              <w:right w:val="single" w:sz="4" w:space="0" w:color="auto"/>
            </w:tcBorders>
            <w:shd w:val="clear" w:color="F5F5F5" w:fill="FFFFFF"/>
            <w:vAlign w:val="center"/>
            <w:hideMark/>
          </w:tcPr>
          <w:p w14:paraId="57179EE4" w14:textId="77777777" w:rsidR="00B53ED7" w:rsidRPr="001F3E73" w:rsidRDefault="00B53ED7" w:rsidP="003024A4">
            <w:pPr>
              <w:spacing w:before="80" w:after="80" w:line="240" w:lineRule="auto"/>
              <w:jc w:val="center"/>
              <w:rPr>
                <w:sz w:val="24"/>
              </w:rPr>
            </w:pPr>
            <w:r w:rsidRPr="001F3E73">
              <w:rPr>
                <w:sz w:val="24"/>
              </w:rPr>
              <w:t> </w:t>
            </w:r>
          </w:p>
        </w:tc>
        <w:tc>
          <w:tcPr>
            <w:tcW w:w="666" w:type="pct"/>
            <w:tcBorders>
              <w:top w:val="nil"/>
              <w:left w:val="nil"/>
              <w:bottom w:val="single" w:sz="4" w:space="0" w:color="auto"/>
              <w:right w:val="single" w:sz="4" w:space="0" w:color="auto"/>
            </w:tcBorders>
            <w:shd w:val="clear" w:color="F5F5F5" w:fill="FFFFFF"/>
            <w:vAlign w:val="center"/>
            <w:hideMark/>
          </w:tcPr>
          <w:p w14:paraId="4037680C" w14:textId="77777777" w:rsidR="00B53ED7" w:rsidRPr="001F3E73" w:rsidRDefault="00B53ED7" w:rsidP="003024A4">
            <w:pPr>
              <w:spacing w:before="80" w:after="80" w:line="240" w:lineRule="auto"/>
              <w:jc w:val="center"/>
              <w:rPr>
                <w:sz w:val="24"/>
              </w:rPr>
            </w:pPr>
            <w:r w:rsidRPr="001F3E73">
              <w:rPr>
                <w:sz w:val="24"/>
              </w:rPr>
              <w:t> </w:t>
            </w:r>
          </w:p>
        </w:tc>
      </w:tr>
      <w:tr w:rsidR="000B3041" w:rsidRPr="001F3E73" w14:paraId="52E81D8A" w14:textId="77777777" w:rsidTr="00BE18B6">
        <w:trPr>
          <w:trHeight w:val="20"/>
        </w:trPr>
        <w:tc>
          <w:tcPr>
            <w:tcW w:w="593" w:type="pct"/>
            <w:tcBorders>
              <w:top w:val="nil"/>
              <w:left w:val="single" w:sz="4" w:space="0" w:color="auto"/>
              <w:bottom w:val="single" w:sz="4" w:space="0" w:color="auto"/>
              <w:right w:val="single" w:sz="4" w:space="0" w:color="auto"/>
            </w:tcBorders>
            <w:shd w:val="clear" w:color="F5F5F5" w:fill="FFFFFF"/>
            <w:vAlign w:val="center"/>
            <w:hideMark/>
          </w:tcPr>
          <w:p w14:paraId="040C11F7" w14:textId="77777777" w:rsidR="000B3041" w:rsidRPr="001F3E73" w:rsidRDefault="000B3041" w:rsidP="000B3041">
            <w:pPr>
              <w:spacing w:before="80" w:after="80" w:line="240" w:lineRule="auto"/>
              <w:jc w:val="center"/>
              <w:rPr>
                <w:sz w:val="24"/>
              </w:rPr>
            </w:pPr>
            <w:r w:rsidRPr="001F3E73">
              <w:rPr>
                <w:sz w:val="24"/>
              </w:rPr>
              <w:t> </w:t>
            </w:r>
          </w:p>
        </w:tc>
        <w:tc>
          <w:tcPr>
            <w:tcW w:w="3136" w:type="pct"/>
            <w:tcBorders>
              <w:top w:val="nil"/>
              <w:left w:val="nil"/>
              <w:bottom w:val="single" w:sz="4" w:space="0" w:color="auto"/>
              <w:right w:val="single" w:sz="4" w:space="0" w:color="auto"/>
            </w:tcBorders>
            <w:shd w:val="clear" w:color="000000" w:fill="FFFFFF"/>
            <w:vAlign w:val="center"/>
            <w:hideMark/>
          </w:tcPr>
          <w:p w14:paraId="5E19F1D7" w14:textId="77777777" w:rsidR="000B3041" w:rsidRPr="001F3E73" w:rsidRDefault="000B3041" w:rsidP="000B3041">
            <w:pPr>
              <w:spacing w:before="80" w:after="80" w:line="240" w:lineRule="auto"/>
              <w:jc w:val="left"/>
              <w:rPr>
                <w:sz w:val="24"/>
              </w:rPr>
            </w:pPr>
            <w:r w:rsidRPr="001F3E73">
              <w:rPr>
                <w:sz w:val="24"/>
              </w:rPr>
              <w:t>- Cấp đất đá I-III</w:t>
            </w:r>
          </w:p>
        </w:tc>
        <w:tc>
          <w:tcPr>
            <w:tcW w:w="605" w:type="pct"/>
            <w:tcBorders>
              <w:top w:val="nil"/>
              <w:left w:val="nil"/>
              <w:bottom w:val="single" w:sz="4" w:space="0" w:color="auto"/>
              <w:right w:val="single" w:sz="4" w:space="0" w:color="auto"/>
            </w:tcBorders>
            <w:shd w:val="clear" w:color="F5F5F5" w:fill="FFFFFF"/>
            <w:vAlign w:val="center"/>
            <w:hideMark/>
          </w:tcPr>
          <w:p w14:paraId="245FBF64" w14:textId="77777777" w:rsidR="000B3041" w:rsidRPr="001F3E73" w:rsidRDefault="000B3041" w:rsidP="000B3041">
            <w:pPr>
              <w:spacing w:before="80" w:after="80" w:line="240" w:lineRule="auto"/>
              <w:jc w:val="center"/>
              <w:rPr>
                <w:sz w:val="24"/>
              </w:rPr>
            </w:pPr>
            <w:r w:rsidRPr="001F3E73">
              <w:rPr>
                <w:sz w:val="24"/>
              </w:rPr>
              <w:t>m</w:t>
            </w:r>
          </w:p>
        </w:tc>
        <w:tc>
          <w:tcPr>
            <w:tcW w:w="666" w:type="pct"/>
            <w:tcBorders>
              <w:top w:val="nil"/>
              <w:left w:val="nil"/>
              <w:bottom w:val="single" w:sz="4" w:space="0" w:color="auto"/>
              <w:right w:val="single" w:sz="4" w:space="0" w:color="auto"/>
            </w:tcBorders>
            <w:shd w:val="clear" w:color="F5F5F5" w:fill="FFFFFF"/>
            <w:vAlign w:val="center"/>
            <w:hideMark/>
          </w:tcPr>
          <w:p w14:paraId="083E2397" w14:textId="1D99A007" w:rsidR="000B3041" w:rsidRPr="001F3E73" w:rsidRDefault="000B3041" w:rsidP="000B3041">
            <w:pPr>
              <w:spacing w:before="80" w:after="80" w:line="240" w:lineRule="auto"/>
              <w:jc w:val="center"/>
              <w:rPr>
                <w:sz w:val="24"/>
              </w:rPr>
            </w:pPr>
            <w:r w:rsidRPr="001F3E73">
              <w:rPr>
                <w:color w:val="0070C0"/>
                <w:sz w:val="24"/>
              </w:rPr>
              <w:t>144,0</w:t>
            </w:r>
          </w:p>
        </w:tc>
      </w:tr>
      <w:tr w:rsidR="000B3041" w:rsidRPr="001F3E73" w14:paraId="085860F7" w14:textId="77777777" w:rsidTr="00BE18B6">
        <w:trPr>
          <w:trHeight w:val="20"/>
        </w:trPr>
        <w:tc>
          <w:tcPr>
            <w:tcW w:w="593" w:type="pct"/>
            <w:tcBorders>
              <w:top w:val="nil"/>
              <w:left w:val="single" w:sz="4" w:space="0" w:color="auto"/>
              <w:bottom w:val="single" w:sz="4" w:space="0" w:color="auto"/>
              <w:right w:val="single" w:sz="4" w:space="0" w:color="auto"/>
            </w:tcBorders>
            <w:shd w:val="clear" w:color="F5F5F5" w:fill="FFFFFF"/>
            <w:vAlign w:val="center"/>
            <w:hideMark/>
          </w:tcPr>
          <w:p w14:paraId="2DC20E20" w14:textId="77777777" w:rsidR="000B3041" w:rsidRPr="001F3E73" w:rsidRDefault="000B3041" w:rsidP="000B3041">
            <w:pPr>
              <w:spacing w:before="80" w:after="80" w:line="240" w:lineRule="auto"/>
              <w:jc w:val="center"/>
              <w:rPr>
                <w:sz w:val="24"/>
              </w:rPr>
            </w:pPr>
            <w:r w:rsidRPr="001F3E73">
              <w:rPr>
                <w:sz w:val="24"/>
              </w:rPr>
              <w:t> </w:t>
            </w:r>
          </w:p>
        </w:tc>
        <w:tc>
          <w:tcPr>
            <w:tcW w:w="3136" w:type="pct"/>
            <w:tcBorders>
              <w:top w:val="nil"/>
              <w:left w:val="nil"/>
              <w:bottom w:val="single" w:sz="4" w:space="0" w:color="auto"/>
              <w:right w:val="single" w:sz="4" w:space="0" w:color="auto"/>
            </w:tcBorders>
            <w:shd w:val="clear" w:color="000000" w:fill="FFFFFF"/>
            <w:vAlign w:val="center"/>
            <w:hideMark/>
          </w:tcPr>
          <w:p w14:paraId="08A4B70C" w14:textId="77777777" w:rsidR="000B3041" w:rsidRPr="001F3E73" w:rsidRDefault="000B3041" w:rsidP="000B3041">
            <w:pPr>
              <w:spacing w:before="80" w:after="80" w:line="240" w:lineRule="auto"/>
              <w:jc w:val="left"/>
              <w:rPr>
                <w:sz w:val="24"/>
              </w:rPr>
            </w:pPr>
            <w:r w:rsidRPr="001F3E73">
              <w:rPr>
                <w:sz w:val="24"/>
              </w:rPr>
              <w:t>- Cấp đất đá IV-VI</w:t>
            </w:r>
          </w:p>
        </w:tc>
        <w:tc>
          <w:tcPr>
            <w:tcW w:w="605" w:type="pct"/>
            <w:tcBorders>
              <w:top w:val="nil"/>
              <w:left w:val="nil"/>
              <w:bottom w:val="single" w:sz="4" w:space="0" w:color="auto"/>
              <w:right w:val="single" w:sz="4" w:space="0" w:color="auto"/>
            </w:tcBorders>
            <w:shd w:val="clear" w:color="F5F5F5" w:fill="FFFFFF"/>
            <w:vAlign w:val="center"/>
            <w:hideMark/>
          </w:tcPr>
          <w:p w14:paraId="320EFD89" w14:textId="77777777" w:rsidR="000B3041" w:rsidRPr="001F3E73" w:rsidRDefault="000B3041" w:rsidP="000B3041">
            <w:pPr>
              <w:spacing w:before="80" w:after="80" w:line="240" w:lineRule="auto"/>
              <w:jc w:val="center"/>
              <w:rPr>
                <w:sz w:val="24"/>
              </w:rPr>
            </w:pPr>
            <w:r w:rsidRPr="001F3E73">
              <w:rPr>
                <w:sz w:val="24"/>
              </w:rPr>
              <w:t>m</w:t>
            </w:r>
          </w:p>
        </w:tc>
        <w:tc>
          <w:tcPr>
            <w:tcW w:w="666" w:type="pct"/>
            <w:tcBorders>
              <w:top w:val="nil"/>
              <w:left w:val="nil"/>
              <w:bottom w:val="single" w:sz="4" w:space="0" w:color="auto"/>
              <w:right w:val="single" w:sz="4" w:space="0" w:color="auto"/>
            </w:tcBorders>
            <w:shd w:val="clear" w:color="F5F5F5" w:fill="FFFFFF"/>
            <w:vAlign w:val="center"/>
            <w:hideMark/>
          </w:tcPr>
          <w:p w14:paraId="042130C3" w14:textId="060DE62B" w:rsidR="000B3041" w:rsidRPr="001F3E73" w:rsidRDefault="000B3041" w:rsidP="000B3041">
            <w:pPr>
              <w:spacing w:before="80" w:after="80" w:line="240" w:lineRule="auto"/>
              <w:jc w:val="center"/>
              <w:rPr>
                <w:sz w:val="24"/>
              </w:rPr>
            </w:pPr>
            <w:r w:rsidRPr="001F3E73">
              <w:rPr>
                <w:color w:val="0070C0"/>
                <w:sz w:val="24"/>
              </w:rPr>
              <w:t>16,0</w:t>
            </w:r>
          </w:p>
        </w:tc>
      </w:tr>
      <w:tr w:rsidR="00B53ED7" w:rsidRPr="001F3E73" w14:paraId="53C71C31" w14:textId="77777777" w:rsidTr="00BE18B6">
        <w:trPr>
          <w:trHeight w:val="20"/>
        </w:trPr>
        <w:tc>
          <w:tcPr>
            <w:tcW w:w="593" w:type="pct"/>
            <w:tcBorders>
              <w:top w:val="nil"/>
              <w:left w:val="single" w:sz="4" w:space="0" w:color="auto"/>
              <w:bottom w:val="single" w:sz="4" w:space="0" w:color="auto"/>
              <w:right w:val="single" w:sz="4" w:space="0" w:color="auto"/>
            </w:tcBorders>
            <w:shd w:val="clear" w:color="F5F5F5" w:fill="FFFFFF"/>
            <w:vAlign w:val="center"/>
            <w:hideMark/>
          </w:tcPr>
          <w:p w14:paraId="418C9914" w14:textId="77777777" w:rsidR="00B53ED7" w:rsidRPr="001F3E73" w:rsidRDefault="00B53ED7" w:rsidP="003024A4">
            <w:pPr>
              <w:spacing w:before="80" w:after="80" w:line="240" w:lineRule="auto"/>
              <w:jc w:val="center"/>
              <w:rPr>
                <w:sz w:val="24"/>
              </w:rPr>
            </w:pPr>
            <w:r w:rsidRPr="001F3E73">
              <w:rPr>
                <w:sz w:val="24"/>
              </w:rPr>
              <w:t>4</w:t>
            </w:r>
          </w:p>
        </w:tc>
        <w:tc>
          <w:tcPr>
            <w:tcW w:w="3136" w:type="pct"/>
            <w:tcBorders>
              <w:top w:val="nil"/>
              <w:left w:val="nil"/>
              <w:bottom w:val="single" w:sz="4" w:space="0" w:color="000000"/>
              <w:right w:val="single" w:sz="4" w:space="0" w:color="000000"/>
            </w:tcBorders>
            <w:shd w:val="clear" w:color="F5F5F5" w:fill="FFFFFF"/>
            <w:vAlign w:val="center"/>
            <w:hideMark/>
          </w:tcPr>
          <w:p w14:paraId="49D97AB1" w14:textId="77777777" w:rsidR="00B53ED7" w:rsidRPr="001F3E73" w:rsidRDefault="00B53ED7" w:rsidP="003024A4">
            <w:pPr>
              <w:spacing w:before="80" w:after="80" w:line="240" w:lineRule="auto"/>
              <w:jc w:val="left"/>
              <w:rPr>
                <w:sz w:val="24"/>
              </w:rPr>
            </w:pPr>
            <w:r w:rsidRPr="001F3E73">
              <w:rPr>
                <w:sz w:val="24"/>
              </w:rPr>
              <w:t>Thí nghiệm SPT</w:t>
            </w:r>
          </w:p>
        </w:tc>
        <w:tc>
          <w:tcPr>
            <w:tcW w:w="605" w:type="pct"/>
            <w:tcBorders>
              <w:top w:val="nil"/>
              <w:left w:val="nil"/>
              <w:bottom w:val="single" w:sz="4" w:space="0" w:color="000000"/>
              <w:right w:val="single" w:sz="4" w:space="0" w:color="000000"/>
            </w:tcBorders>
            <w:shd w:val="clear" w:color="F5F5F5" w:fill="FFFFFF"/>
            <w:vAlign w:val="center"/>
            <w:hideMark/>
          </w:tcPr>
          <w:p w14:paraId="3744BDC1" w14:textId="77777777" w:rsidR="00B53ED7" w:rsidRPr="001F3E73" w:rsidRDefault="00B53ED7" w:rsidP="003024A4">
            <w:pPr>
              <w:spacing w:before="80" w:after="80" w:line="240" w:lineRule="auto"/>
              <w:jc w:val="center"/>
              <w:rPr>
                <w:sz w:val="24"/>
              </w:rPr>
            </w:pPr>
            <w:r w:rsidRPr="001F3E73">
              <w:rPr>
                <w:sz w:val="24"/>
              </w:rPr>
              <w:t>lần</w:t>
            </w:r>
          </w:p>
        </w:tc>
        <w:tc>
          <w:tcPr>
            <w:tcW w:w="666" w:type="pct"/>
            <w:tcBorders>
              <w:top w:val="nil"/>
              <w:left w:val="nil"/>
              <w:bottom w:val="single" w:sz="4" w:space="0" w:color="auto"/>
              <w:right w:val="single" w:sz="4" w:space="0" w:color="auto"/>
            </w:tcBorders>
            <w:shd w:val="clear" w:color="F5F5F5" w:fill="FFFFFF"/>
            <w:vAlign w:val="center"/>
            <w:hideMark/>
          </w:tcPr>
          <w:p w14:paraId="63306CB4" w14:textId="4043B437" w:rsidR="00B53ED7" w:rsidRPr="001F3E73" w:rsidRDefault="00633605" w:rsidP="003024A4">
            <w:pPr>
              <w:spacing w:before="80" w:after="80" w:line="240" w:lineRule="auto"/>
              <w:jc w:val="center"/>
              <w:rPr>
                <w:sz w:val="24"/>
              </w:rPr>
            </w:pPr>
            <w:r w:rsidRPr="001F3E73">
              <w:rPr>
                <w:sz w:val="24"/>
              </w:rPr>
              <w:t>52</w:t>
            </w:r>
          </w:p>
        </w:tc>
      </w:tr>
      <w:tr w:rsidR="00B53ED7" w:rsidRPr="001F3E73" w14:paraId="5E099970" w14:textId="77777777" w:rsidTr="00BE18B6">
        <w:trPr>
          <w:trHeight w:val="20"/>
        </w:trPr>
        <w:tc>
          <w:tcPr>
            <w:tcW w:w="593" w:type="pct"/>
            <w:tcBorders>
              <w:top w:val="nil"/>
              <w:left w:val="single" w:sz="4" w:space="0" w:color="auto"/>
              <w:bottom w:val="single" w:sz="4" w:space="0" w:color="auto"/>
              <w:right w:val="single" w:sz="4" w:space="0" w:color="auto"/>
            </w:tcBorders>
            <w:shd w:val="clear" w:color="F5F5F5" w:fill="FFFFFF"/>
            <w:vAlign w:val="center"/>
            <w:hideMark/>
          </w:tcPr>
          <w:p w14:paraId="189165BC" w14:textId="77777777" w:rsidR="00B53ED7" w:rsidRPr="001F3E73" w:rsidRDefault="00B53ED7" w:rsidP="003024A4">
            <w:pPr>
              <w:spacing w:before="80" w:after="80" w:line="240" w:lineRule="auto"/>
              <w:jc w:val="center"/>
              <w:rPr>
                <w:sz w:val="24"/>
              </w:rPr>
            </w:pPr>
            <w:r w:rsidRPr="001F3E73">
              <w:rPr>
                <w:sz w:val="24"/>
              </w:rPr>
              <w:t>5</w:t>
            </w:r>
          </w:p>
        </w:tc>
        <w:tc>
          <w:tcPr>
            <w:tcW w:w="3136" w:type="pct"/>
            <w:tcBorders>
              <w:top w:val="nil"/>
              <w:left w:val="nil"/>
              <w:bottom w:val="single" w:sz="4" w:space="0" w:color="000000"/>
              <w:right w:val="single" w:sz="4" w:space="0" w:color="000000"/>
            </w:tcBorders>
            <w:shd w:val="clear" w:color="F5F5F5" w:fill="FFFFFF"/>
            <w:vAlign w:val="center"/>
            <w:hideMark/>
          </w:tcPr>
          <w:p w14:paraId="1CF8A049" w14:textId="77777777" w:rsidR="00B53ED7" w:rsidRPr="001F3E73" w:rsidRDefault="00B53ED7" w:rsidP="003024A4">
            <w:pPr>
              <w:spacing w:before="80" w:after="80" w:line="240" w:lineRule="auto"/>
              <w:jc w:val="left"/>
              <w:rPr>
                <w:sz w:val="24"/>
              </w:rPr>
            </w:pPr>
            <w:r w:rsidRPr="001F3E73">
              <w:rPr>
                <w:sz w:val="24"/>
              </w:rPr>
              <w:t>Đo điện trở suất</w:t>
            </w:r>
          </w:p>
        </w:tc>
        <w:tc>
          <w:tcPr>
            <w:tcW w:w="605" w:type="pct"/>
            <w:tcBorders>
              <w:top w:val="nil"/>
              <w:left w:val="nil"/>
              <w:bottom w:val="single" w:sz="4" w:space="0" w:color="auto"/>
              <w:right w:val="single" w:sz="4" w:space="0" w:color="auto"/>
            </w:tcBorders>
            <w:shd w:val="clear" w:color="F5F5F5" w:fill="FFFFFF"/>
            <w:vAlign w:val="center"/>
            <w:hideMark/>
          </w:tcPr>
          <w:p w14:paraId="0929D2D6" w14:textId="77777777" w:rsidR="00B53ED7" w:rsidRPr="001F3E73" w:rsidRDefault="00B53ED7" w:rsidP="003024A4">
            <w:pPr>
              <w:spacing w:before="80" w:after="80" w:line="240" w:lineRule="auto"/>
              <w:jc w:val="center"/>
              <w:rPr>
                <w:sz w:val="24"/>
              </w:rPr>
            </w:pPr>
            <w:r w:rsidRPr="001F3E73">
              <w:rPr>
                <w:sz w:val="24"/>
              </w:rPr>
              <w:t>vị trí</w:t>
            </w:r>
          </w:p>
        </w:tc>
        <w:tc>
          <w:tcPr>
            <w:tcW w:w="666" w:type="pct"/>
            <w:tcBorders>
              <w:top w:val="nil"/>
              <w:left w:val="nil"/>
              <w:bottom w:val="single" w:sz="4" w:space="0" w:color="auto"/>
              <w:right w:val="single" w:sz="4" w:space="0" w:color="auto"/>
            </w:tcBorders>
            <w:shd w:val="clear" w:color="F5F5F5" w:fill="FFFFFF"/>
            <w:vAlign w:val="center"/>
            <w:hideMark/>
          </w:tcPr>
          <w:p w14:paraId="248A05B4" w14:textId="77777777" w:rsidR="00B53ED7" w:rsidRPr="001F3E73" w:rsidRDefault="00B53ED7" w:rsidP="003024A4">
            <w:pPr>
              <w:spacing w:before="80" w:after="80" w:line="240" w:lineRule="auto"/>
              <w:jc w:val="center"/>
              <w:rPr>
                <w:sz w:val="24"/>
              </w:rPr>
            </w:pPr>
            <w:r w:rsidRPr="001F3E73">
              <w:rPr>
                <w:sz w:val="24"/>
              </w:rPr>
              <w:t>4</w:t>
            </w:r>
          </w:p>
        </w:tc>
      </w:tr>
      <w:tr w:rsidR="00B53ED7" w:rsidRPr="001F3E73" w14:paraId="6278B12C" w14:textId="77777777" w:rsidTr="00BE18B6">
        <w:trPr>
          <w:trHeight w:val="20"/>
        </w:trPr>
        <w:tc>
          <w:tcPr>
            <w:tcW w:w="593" w:type="pct"/>
            <w:tcBorders>
              <w:top w:val="nil"/>
              <w:left w:val="single" w:sz="4" w:space="0" w:color="auto"/>
              <w:bottom w:val="single" w:sz="4" w:space="0" w:color="auto"/>
              <w:right w:val="single" w:sz="4" w:space="0" w:color="auto"/>
            </w:tcBorders>
            <w:shd w:val="clear" w:color="F5F5F5" w:fill="FFFFFF"/>
            <w:vAlign w:val="center"/>
            <w:hideMark/>
          </w:tcPr>
          <w:p w14:paraId="31504FBB" w14:textId="77777777" w:rsidR="00B53ED7" w:rsidRPr="001F3E73" w:rsidRDefault="00B53ED7" w:rsidP="003024A4">
            <w:pPr>
              <w:spacing w:before="80" w:after="80" w:line="240" w:lineRule="auto"/>
              <w:jc w:val="center"/>
              <w:rPr>
                <w:sz w:val="24"/>
              </w:rPr>
            </w:pPr>
            <w:r w:rsidRPr="001F3E73">
              <w:rPr>
                <w:sz w:val="24"/>
              </w:rPr>
              <w:t>6</w:t>
            </w:r>
          </w:p>
        </w:tc>
        <w:tc>
          <w:tcPr>
            <w:tcW w:w="3136" w:type="pct"/>
            <w:tcBorders>
              <w:top w:val="nil"/>
              <w:left w:val="nil"/>
              <w:bottom w:val="single" w:sz="4" w:space="0" w:color="000000"/>
              <w:right w:val="single" w:sz="4" w:space="0" w:color="000000"/>
            </w:tcBorders>
            <w:shd w:val="clear" w:color="F5F5F5" w:fill="FFFFFF"/>
            <w:vAlign w:val="center"/>
            <w:hideMark/>
          </w:tcPr>
          <w:p w14:paraId="710F7DF1" w14:textId="77777777" w:rsidR="00B53ED7" w:rsidRPr="001F3E73" w:rsidRDefault="00B53ED7" w:rsidP="003024A4">
            <w:pPr>
              <w:spacing w:before="80" w:after="80" w:line="240" w:lineRule="auto"/>
              <w:jc w:val="left"/>
              <w:rPr>
                <w:sz w:val="24"/>
              </w:rPr>
            </w:pPr>
            <w:r w:rsidRPr="001F3E73">
              <w:rPr>
                <w:sz w:val="24"/>
              </w:rPr>
              <w:t>Thí nghiệm nén cố kết</w:t>
            </w:r>
          </w:p>
        </w:tc>
        <w:tc>
          <w:tcPr>
            <w:tcW w:w="605" w:type="pct"/>
            <w:tcBorders>
              <w:top w:val="nil"/>
              <w:left w:val="nil"/>
              <w:bottom w:val="single" w:sz="4" w:space="0" w:color="auto"/>
              <w:right w:val="single" w:sz="4" w:space="0" w:color="auto"/>
            </w:tcBorders>
            <w:shd w:val="clear" w:color="F5F5F5" w:fill="FFFFFF"/>
            <w:vAlign w:val="center"/>
            <w:hideMark/>
          </w:tcPr>
          <w:p w14:paraId="7A5F6B8D" w14:textId="77777777" w:rsidR="00B53ED7" w:rsidRPr="001F3E73" w:rsidRDefault="00B53ED7" w:rsidP="003024A4">
            <w:pPr>
              <w:spacing w:before="80" w:after="80" w:line="240" w:lineRule="auto"/>
              <w:jc w:val="center"/>
              <w:rPr>
                <w:sz w:val="24"/>
              </w:rPr>
            </w:pPr>
            <w:r w:rsidRPr="001F3E73">
              <w:rPr>
                <w:sz w:val="24"/>
              </w:rPr>
              <w:t>mẫu</w:t>
            </w:r>
          </w:p>
        </w:tc>
        <w:tc>
          <w:tcPr>
            <w:tcW w:w="666" w:type="pct"/>
            <w:tcBorders>
              <w:top w:val="nil"/>
              <w:left w:val="nil"/>
              <w:bottom w:val="single" w:sz="4" w:space="0" w:color="auto"/>
              <w:right w:val="single" w:sz="4" w:space="0" w:color="auto"/>
            </w:tcBorders>
            <w:shd w:val="clear" w:color="F5F5F5" w:fill="FFFFFF"/>
            <w:vAlign w:val="center"/>
            <w:hideMark/>
          </w:tcPr>
          <w:p w14:paraId="39ADFABB" w14:textId="77777777" w:rsidR="00B53ED7" w:rsidRPr="001F3E73" w:rsidRDefault="00B53ED7" w:rsidP="003024A4">
            <w:pPr>
              <w:spacing w:before="80" w:after="80" w:line="240" w:lineRule="auto"/>
              <w:jc w:val="center"/>
              <w:rPr>
                <w:sz w:val="24"/>
              </w:rPr>
            </w:pPr>
            <w:r w:rsidRPr="001F3E73">
              <w:rPr>
                <w:sz w:val="24"/>
              </w:rPr>
              <w:t>8</w:t>
            </w:r>
          </w:p>
        </w:tc>
      </w:tr>
      <w:tr w:rsidR="00B53ED7" w:rsidRPr="001F3E73" w14:paraId="0107DA10" w14:textId="77777777" w:rsidTr="00BE18B6">
        <w:trPr>
          <w:trHeight w:val="20"/>
        </w:trPr>
        <w:tc>
          <w:tcPr>
            <w:tcW w:w="593" w:type="pct"/>
            <w:tcBorders>
              <w:top w:val="nil"/>
              <w:left w:val="single" w:sz="4" w:space="0" w:color="auto"/>
              <w:bottom w:val="single" w:sz="4" w:space="0" w:color="auto"/>
              <w:right w:val="single" w:sz="4" w:space="0" w:color="auto"/>
            </w:tcBorders>
            <w:shd w:val="clear" w:color="F5F5F5" w:fill="FFFFFF"/>
            <w:vAlign w:val="center"/>
            <w:hideMark/>
          </w:tcPr>
          <w:p w14:paraId="4B31CBA3" w14:textId="77777777" w:rsidR="00B53ED7" w:rsidRPr="001F3E73" w:rsidRDefault="00B53ED7" w:rsidP="003024A4">
            <w:pPr>
              <w:spacing w:before="80" w:after="80" w:line="240" w:lineRule="auto"/>
              <w:jc w:val="center"/>
              <w:rPr>
                <w:sz w:val="24"/>
              </w:rPr>
            </w:pPr>
            <w:r w:rsidRPr="001F3E73">
              <w:rPr>
                <w:sz w:val="24"/>
              </w:rPr>
              <w:t>7</w:t>
            </w:r>
          </w:p>
        </w:tc>
        <w:tc>
          <w:tcPr>
            <w:tcW w:w="3136" w:type="pct"/>
            <w:tcBorders>
              <w:top w:val="nil"/>
              <w:left w:val="nil"/>
              <w:bottom w:val="single" w:sz="4" w:space="0" w:color="000000"/>
              <w:right w:val="single" w:sz="4" w:space="0" w:color="000000"/>
            </w:tcBorders>
            <w:shd w:val="clear" w:color="F5F5F5" w:fill="FFFFFF"/>
            <w:vAlign w:val="center"/>
            <w:hideMark/>
          </w:tcPr>
          <w:p w14:paraId="505E0035" w14:textId="77777777" w:rsidR="00B53ED7" w:rsidRPr="001F3E73" w:rsidRDefault="00B53ED7" w:rsidP="003024A4">
            <w:pPr>
              <w:spacing w:before="80" w:after="80" w:line="240" w:lineRule="auto"/>
              <w:jc w:val="left"/>
              <w:rPr>
                <w:sz w:val="24"/>
              </w:rPr>
            </w:pPr>
            <w:r w:rsidRPr="001F3E73">
              <w:rPr>
                <w:sz w:val="24"/>
              </w:rPr>
              <w:t>Thí nghiệm mẫu đất nguyên dạng</w:t>
            </w:r>
          </w:p>
        </w:tc>
        <w:tc>
          <w:tcPr>
            <w:tcW w:w="605" w:type="pct"/>
            <w:tcBorders>
              <w:top w:val="nil"/>
              <w:left w:val="nil"/>
              <w:bottom w:val="single" w:sz="4" w:space="0" w:color="000000"/>
              <w:right w:val="single" w:sz="4" w:space="0" w:color="000000"/>
            </w:tcBorders>
            <w:shd w:val="clear" w:color="F5F5F5" w:fill="FFFFFF"/>
            <w:vAlign w:val="center"/>
            <w:hideMark/>
          </w:tcPr>
          <w:p w14:paraId="413AE2D8" w14:textId="77777777" w:rsidR="00B53ED7" w:rsidRPr="001F3E73" w:rsidRDefault="00B53ED7" w:rsidP="003024A4">
            <w:pPr>
              <w:spacing w:before="80" w:after="80" w:line="240" w:lineRule="auto"/>
              <w:jc w:val="center"/>
              <w:rPr>
                <w:sz w:val="24"/>
              </w:rPr>
            </w:pPr>
            <w:r w:rsidRPr="001F3E73">
              <w:rPr>
                <w:sz w:val="24"/>
              </w:rPr>
              <w:t>mẫu</w:t>
            </w:r>
          </w:p>
        </w:tc>
        <w:tc>
          <w:tcPr>
            <w:tcW w:w="666" w:type="pct"/>
            <w:tcBorders>
              <w:top w:val="nil"/>
              <w:left w:val="nil"/>
              <w:bottom w:val="single" w:sz="4" w:space="0" w:color="auto"/>
              <w:right w:val="single" w:sz="4" w:space="0" w:color="auto"/>
            </w:tcBorders>
            <w:shd w:val="clear" w:color="F5F5F5" w:fill="FFFFFF"/>
            <w:vAlign w:val="center"/>
            <w:hideMark/>
          </w:tcPr>
          <w:p w14:paraId="0B1D6066" w14:textId="36EDFACF" w:rsidR="00B53ED7" w:rsidRPr="001F3E73" w:rsidRDefault="00633605" w:rsidP="003024A4">
            <w:pPr>
              <w:spacing w:before="80" w:after="80" w:line="240" w:lineRule="auto"/>
              <w:jc w:val="center"/>
              <w:rPr>
                <w:sz w:val="24"/>
              </w:rPr>
            </w:pPr>
            <w:r w:rsidRPr="001F3E73">
              <w:rPr>
                <w:sz w:val="24"/>
              </w:rPr>
              <w:t>44</w:t>
            </w:r>
          </w:p>
        </w:tc>
      </w:tr>
      <w:tr w:rsidR="00B53ED7" w:rsidRPr="001F3E73" w14:paraId="4E152D05" w14:textId="77777777" w:rsidTr="00BE18B6">
        <w:trPr>
          <w:trHeight w:val="20"/>
        </w:trPr>
        <w:tc>
          <w:tcPr>
            <w:tcW w:w="593" w:type="pct"/>
            <w:tcBorders>
              <w:top w:val="single" w:sz="4" w:space="0" w:color="auto"/>
              <w:left w:val="single" w:sz="4" w:space="0" w:color="auto"/>
              <w:bottom w:val="single" w:sz="4" w:space="0" w:color="auto"/>
              <w:right w:val="single" w:sz="4" w:space="0" w:color="auto"/>
            </w:tcBorders>
            <w:shd w:val="clear" w:color="F5F5F5" w:fill="FFFFFF"/>
            <w:vAlign w:val="center"/>
            <w:hideMark/>
          </w:tcPr>
          <w:p w14:paraId="25454359" w14:textId="77777777" w:rsidR="00B53ED7" w:rsidRPr="001F3E73" w:rsidRDefault="00B53ED7" w:rsidP="003024A4">
            <w:pPr>
              <w:spacing w:before="80" w:after="80" w:line="240" w:lineRule="auto"/>
              <w:jc w:val="center"/>
              <w:rPr>
                <w:sz w:val="24"/>
              </w:rPr>
            </w:pPr>
            <w:r w:rsidRPr="001F3E73">
              <w:rPr>
                <w:sz w:val="24"/>
              </w:rPr>
              <w:t>8</w:t>
            </w:r>
          </w:p>
        </w:tc>
        <w:tc>
          <w:tcPr>
            <w:tcW w:w="3136" w:type="pct"/>
            <w:tcBorders>
              <w:top w:val="single" w:sz="4" w:space="0" w:color="000000"/>
              <w:left w:val="nil"/>
              <w:bottom w:val="single" w:sz="4" w:space="0" w:color="000000"/>
              <w:right w:val="single" w:sz="4" w:space="0" w:color="000000"/>
            </w:tcBorders>
            <w:shd w:val="clear" w:color="F5F5F5" w:fill="FFFFFF"/>
            <w:vAlign w:val="center"/>
            <w:hideMark/>
          </w:tcPr>
          <w:p w14:paraId="6D357543" w14:textId="77777777" w:rsidR="00B53ED7" w:rsidRPr="001F3E73" w:rsidRDefault="00B53ED7" w:rsidP="003024A4">
            <w:pPr>
              <w:spacing w:before="80" w:after="80" w:line="240" w:lineRule="auto"/>
              <w:jc w:val="left"/>
              <w:rPr>
                <w:sz w:val="24"/>
              </w:rPr>
            </w:pPr>
            <w:r w:rsidRPr="001F3E73">
              <w:rPr>
                <w:sz w:val="24"/>
              </w:rPr>
              <w:t>Thí nghiệm mẫu đất không nguyên dạng</w:t>
            </w:r>
          </w:p>
        </w:tc>
        <w:tc>
          <w:tcPr>
            <w:tcW w:w="605" w:type="pct"/>
            <w:tcBorders>
              <w:top w:val="single" w:sz="4" w:space="0" w:color="000000"/>
              <w:left w:val="nil"/>
              <w:bottom w:val="single" w:sz="4" w:space="0" w:color="000000"/>
              <w:right w:val="single" w:sz="4" w:space="0" w:color="000000"/>
            </w:tcBorders>
            <w:shd w:val="clear" w:color="F5F5F5" w:fill="FFFFFF"/>
            <w:vAlign w:val="center"/>
            <w:hideMark/>
          </w:tcPr>
          <w:p w14:paraId="36E07F11" w14:textId="77777777" w:rsidR="00B53ED7" w:rsidRPr="001F3E73" w:rsidRDefault="00B53ED7" w:rsidP="003024A4">
            <w:pPr>
              <w:spacing w:before="80" w:after="80" w:line="240" w:lineRule="auto"/>
              <w:jc w:val="center"/>
              <w:rPr>
                <w:sz w:val="24"/>
              </w:rPr>
            </w:pPr>
            <w:r w:rsidRPr="001F3E73">
              <w:rPr>
                <w:sz w:val="24"/>
              </w:rPr>
              <w:t>mẫu</w:t>
            </w:r>
          </w:p>
        </w:tc>
        <w:tc>
          <w:tcPr>
            <w:tcW w:w="666" w:type="pct"/>
            <w:tcBorders>
              <w:top w:val="single" w:sz="4" w:space="0" w:color="auto"/>
              <w:left w:val="nil"/>
              <w:bottom w:val="single" w:sz="4" w:space="0" w:color="auto"/>
              <w:right w:val="single" w:sz="4" w:space="0" w:color="auto"/>
            </w:tcBorders>
            <w:shd w:val="clear" w:color="F5F5F5" w:fill="FFFFFF"/>
            <w:vAlign w:val="center"/>
            <w:hideMark/>
          </w:tcPr>
          <w:p w14:paraId="5D778AD0" w14:textId="77777777" w:rsidR="00B53ED7" w:rsidRPr="001F3E73" w:rsidRDefault="00B53ED7" w:rsidP="003024A4">
            <w:pPr>
              <w:spacing w:before="80" w:after="80" w:line="240" w:lineRule="auto"/>
              <w:jc w:val="center"/>
              <w:rPr>
                <w:sz w:val="24"/>
              </w:rPr>
            </w:pPr>
            <w:r w:rsidRPr="001F3E73">
              <w:rPr>
                <w:sz w:val="24"/>
              </w:rPr>
              <w:t>4</w:t>
            </w:r>
          </w:p>
        </w:tc>
      </w:tr>
      <w:tr w:rsidR="00B53ED7" w:rsidRPr="001F3E73" w14:paraId="54DB8D36" w14:textId="77777777" w:rsidTr="00BE18B6">
        <w:trPr>
          <w:trHeight w:val="20"/>
        </w:trPr>
        <w:tc>
          <w:tcPr>
            <w:tcW w:w="593" w:type="pct"/>
            <w:tcBorders>
              <w:top w:val="nil"/>
              <w:left w:val="single" w:sz="4" w:space="0" w:color="auto"/>
              <w:bottom w:val="single" w:sz="4" w:space="0" w:color="auto"/>
              <w:right w:val="single" w:sz="4" w:space="0" w:color="auto"/>
            </w:tcBorders>
            <w:shd w:val="clear" w:color="F5F5F5" w:fill="FFFFFF"/>
            <w:vAlign w:val="center"/>
            <w:hideMark/>
          </w:tcPr>
          <w:p w14:paraId="1D6D0265" w14:textId="77777777" w:rsidR="00B53ED7" w:rsidRPr="001F3E73" w:rsidRDefault="00B53ED7" w:rsidP="003024A4">
            <w:pPr>
              <w:spacing w:before="80" w:after="80" w:line="240" w:lineRule="auto"/>
              <w:jc w:val="center"/>
              <w:rPr>
                <w:sz w:val="24"/>
              </w:rPr>
            </w:pPr>
            <w:r w:rsidRPr="001F3E73">
              <w:rPr>
                <w:sz w:val="24"/>
              </w:rPr>
              <w:t>9</w:t>
            </w:r>
          </w:p>
        </w:tc>
        <w:tc>
          <w:tcPr>
            <w:tcW w:w="3136" w:type="pct"/>
            <w:tcBorders>
              <w:top w:val="nil"/>
              <w:left w:val="nil"/>
              <w:bottom w:val="single" w:sz="4" w:space="0" w:color="000000"/>
              <w:right w:val="single" w:sz="4" w:space="0" w:color="000000"/>
            </w:tcBorders>
            <w:shd w:val="clear" w:color="F5F5F5" w:fill="FFFFFF"/>
            <w:vAlign w:val="center"/>
            <w:hideMark/>
          </w:tcPr>
          <w:p w14:paraId="7A018D8B" w14:textId="77777777" w:rsidR="00B53ED7" w:rsidRPr="001F3E73" w:rsidRDefault="00B53ED7" w:rsidP="003024A4">
            <w:pPr>
              <w:spacing w:before="80" w:after="80" w:line="240" w:lineRule="auto"/>
              <w:jc w:val="left"/>
              <w:rPr>
                <w:sz w:val="24"/>
              </w:rPr>
            </w:pPr>
            <w:r w:rsidRPr="001F3E73">
              <w:rPr>
                <w:sz w:val="24"/>
              </w:rPr>
              <w:t>Thí nghiệm mẫu nước ăn mòn bê tông</w:t>
            </w:r>
          </w:p>
        </w:tc>
        <w:tc>
          <w:tcPr>
            <w:tcW w:w="605" w:type="pct"/>
            <w:tcBorders>
              <w:top w:val="nil"/>
              <w:left w:val="nil"/>
              <w:bottom w:val="single" w:sz="4" w:space="0" w:color="000000"/>
              <w:right w:val="single" w:sz="4" w:space="0" w:color="000000"/>
            </w:tcBorders>
            <w:shd w:val="clear" w:color="F5F5F5" w:fill="FFFFFF"/>
            <w:vAlign w:val="center"/>
            <w:hideMark/>
          </w:tcPr>
          <w:p w14:paraId="289FF7D2" w14:textId="77777777" w:rsidR="00B53ED7" w:rsidRPr="001F3E73" w:rsidRDefault="00B53ED7" w:rsidP="003024A4">
            <w:pPr>
              <w:spacing w:before="80" w:after="80" w:line="240" w:lineRule="auto"/>
              <w:jc w:val="center"/>
              <w:rPr>
                <w:sz w:val="24"/>
              </w:rPr>
            </w:pPr>
            <w:r w:rsidRPr="001F3E73">
              <w:rPr>
                <w:sz w:val="24"/>
              </w:rPr>
              <w:t>mẫu</w:t>
            </w:r>
          </w:p>
        </w:tc>
        <w:tc>
          <w:tcPr>
            <w:tcW w:w="666" w:type="pct"/>
            <w:tcBorders>
              <w:top w:val="nil"/>
              <w:left w:val="nil"/>
              <w:bottom w:val="single" w:sz="4" w:space="0" w:color="auto"/>
              <w:right w:val="single" w:sz="4" w:space="0" w:color="auto"/>
            </w:tcBorders>
            <w:shd w:val="clear" w:color="F5F5F5" w:fill="FFFFFF"/>
            <w:vAlign w:val="center"/>
            <w:hideMark/>
          </w:tcPr>
          <w:p w14:paraId="1BF3038A" w14:textId="77777777" w:rsidR="00B53ED7" w:rsidRPr="001F3E73" w:rsidRDefault="00B53ED7" w:rsidP="003024A4">
            <w:pPr>
              <w:spacing w:before="80" w:after="80" w:line="240" w:lineRule="auto"/>
              <w:jc w:val="center"/>
              <w:rPr>
                <w:sz w:val="24"/>
              </w:rPr>
            </w:pPr>
            <w:r w:rsidRPr="001F3E73">
              <w:rPr>
                <w:sz w:val="24"/>
              </w:rPr>
              <w:t>3</w:t>
            </w:r>
          </w:p>
        </w:tc>
      </w:tr>
      <w:tr w:rsidR="00B53ED7" w:rsidRPr="001F3E73" w14:paraId="7501EC91" w14:textId="77777777" w:rsidTr="00BE18B6">
        <w:trPr>
          <w:trHeight w:val="20"/>
        </w:trPr>
        <w:tc>
          <w:tcPr>
            <w:tcW w:w="593" w:type="pct"/>
            <w:tcBorders>
              <w:top w:val="nil"/>
              <w:left w:val="single" w:sz="4" w:space="0" w:color="000000"/>
              <w:bottom w:val="single" w:sz="4" w:space="0" w:color="000000"/>
              <w:right w:val="single" w:sz="4" w:space="0" w:color="000000"/>
            </w:tcBorders>
            <w:shd w:val="clear" w:color="F5F5F5" w:fill="FFFFFF"/>
            <w:vAlign w:val="center"/>
            <w:hideMark/>
          </w:tcPr>
          <w:p w14:paraId="05C546C8" w14:textId="77777777" w:rsidR="00B53ED7" w:rsidRPr="001F3E73" w:rsidRDefault="00B53ED7" w:rsidP="003024A4">
            <w:pPr>
              <w:spacing w:before="80" w:after="80" w:line="240" w:lineRule="auto"/>
              <w:jc w:val="center"/>
              <w:rPr>
                <w:sz w:val="24"/>
              </w:rPr>
            </w:pPr>
            <w:r w:rsidRPr="001F3E73">
              <w:rPr>
                <w:sz w:val="24"/>
              </w:rPr>
              <w:t>10</w:t>
            </w:r>
          </w:p>
        </w:tc>
        <w:tc>
          <w:tcPr>
            <w:tcW w:w="3136" w:type="pct"/>
            <w:tcBorders>
              <w:top w:val="nil"/>
              <w:left w:val="nil"/>
              <w:bottom w:val="single" w:sz="4" w:space="0" w:color="000000"/>
              <w:right w:val="single" w:sz="4" w:space="0" w:color="000000"/>
            </w:tcBorders>
            <w:shd w:val="clear" w:color="F5F5F5" w:fill="FFFFFF"/>
            <w:vAlign w:val="center"/>
            <w:hideMark/>
          </w:tcPr>
          <w:p w14:paraId="7C392B4A" w14:textId="77777777" w:rsidR="00B53ED7" w:rsidRPr="001F3E73" w:rsidRDefault="00B53ED7" w:rsidP="003024A4">
            <w:pPr>
              <w:spacing w:before="80" w:after="80" w:line="240" w:lineRule="auto"/>
              <w:jc w:val="left"/>
              <w:rPr>
                <w:sz w:val="24"/>
              </w:rPr>
            </w:pPr>
            <w:r w:rsidRPr="001F3E73">
              <w:rPr>
                <w:sz w:val="24"/>
              </w:rPr>
              <w:t>Thí nghiệm cơ lý mẫu đá</w:t>
            </w:r>
          </w:p>
        </w:tc>
        <w:tc>
          <w:tcPr>
            <w:tcW w:w="605" w:type="pct"/>
            <w:tcBorders>
              <w:top w:val="nil"/>
              <w:left w:val="nil"/>
              <w:bottom w:val="single" w:sz="4" w:space="0" w:color="000000"/>
              <w:right w:val="single" w:sz="4" w:space="0" w:color="000000"/>
            </w:tcBorders>
            <w:shd w:val="clear" w:color="F5F5F5" w:fill="FFFFFF"/>
            <w:vAlign w:val="center"/>
            <w:hideMark/>
          </w:tcPr>
          <w:p w14:paraId="383E9E69" w14:textId="77777777" w:rsidR="00B53ED7" w:rsidRPr="001F3E73" w:rsidRDefault="00B53ED7" w:rsidP="003024A4">
            <w:pPr>
              <w:spacing w:before="80" w:after="80" w:line="240" w:lineRule="auto"/>
              <w:jc w:val="center"/>
              <w:rPr>
                <w:sz w:val="24"/>
              </w:rPr>
            </w:pPr>
            <w:r w:rsidRPr="001F3E73">
              <w:rPr>
                <w:sz w:val="24"/>
              </w:rPr>
              <w:t>mẫu</w:t>
            </w:r>
          </w:p>
        </w:tc>
        <w:tc>
          <w:tcPr>
            <w:tcW w:w="666" w:type="pct"/>
            <w:tcBorders>
              <w:top w:val="nil"/>
              <w:left w:val="nil"/>
              <w:bottom w:val="single" w:sz="4" w:space="0" w:color="auto"/>
              <w:right w:val="single" w:sz="4" w:space="0" w:color="auto"/>
            </w:tcBorders>
            <w:shd w:val="clear" w:color="F5F5F5" w:fill="FFFFFF"/>
            <w:vAlign w:val="center"/>
            <w:hideMark/>
          </w:tcPr>
          <w:p w14:paraId="554FE49B" w14:textId="77777777" w:rsidR="00B53ED7" w:rsidRPr="001F3E73" w:rsidRDefault="00B53ED7" w:rsidP="003024A4">
            <w:pPr>
              <w:spacing w:before="80" w:after="80" w:line="240" w:lineRule="auto"/>
              <w:jc w:val="center"/>
              <w:rPr>
                <w:sz w:val="24"/>
              </w:rPr>
            </w:pPr>
            <w:r w:rsidRPr="001F3E73">
              <w:rPr>
                <w:sz w:val="24"/>
              </w:rPr>
              <w:t>4</w:t>
            </w:r>
          </w:p>
        </w:tc>
      </w:tr>
      <w:tr w:rsidR="00B53ED7" w:rsidRPr="001F3E73" w14:paraId="394D83F1" w14:textId="77777777" w:rsidTr="00BE18B6">
        <w:trPr>
          <w:trHeight w:val="20"/>
        </w:trPr>
        <w:tc>
          <w:tcPr>
            <w:tcW w:w="593" w:type="pct"/>
            <w:tcBorders>
              <w:top w:val="nil"/>
              <w:left w:val="single" w:sz="4" w:space="0" w:color="auto"/>
              <w:bottom w:val="single" w:sz="4" w:space="0" w:color="auto"/>
              <w:right w:val="single" w:sz="4" w:space="0" w:color="auto"/>
            </w:tcBorders>
            <w:shd w:val="clear" w:color="F5F5F5" w:fill="FFFFFF"/>
            <w:vAlign w:val="center"/>
            <w:hideMark/>
          </w:tcPr>
          <w:p w14:paraId="65DD63D8" w14:textId="77777777" w:rsidR="00B53ED7" w:rsidRPr="001F3E73" w:rsidRDefault="00B53ED7" w:rsidP="003024A4">
            <w:pPr>
              <w:spacing w:before="80" w:after="80" w:line="240" w:lineRule="auto"/>
              <w:jc w:val="center"/>
              <w:rPr>
                <w:sz w:val="24"/>
              </w:rPr>
            </w:pPr>
            <w:r w:rsidRPr="001F3E73">
              <w:rPr>
                <w:sz w:val="24"/>
              </w:rPr>
              <w:t>11</w:t>
            </w:r>
          </w:p>
        </w:tc>
        <w:tc>
          <w:tcPr>
            <w:tcW w:w="3136" w:type="pct"/>
            <w:tcBorders>
              <w:top w:val="nil"/>
              <w:left w:val="nil"/>
              <w:bottom w:val="single" w:sz="4" w:space="0" w:color="000000"/>
              <w:right w:val="single" w:sz="4" w:space="0" w:color="000000"/>
            </w:tcBorders>
            <w:shd w:val="clear" w:color="F5F5F5" w:fill="FFFFFF"/>
            <w:vAlign w:val="center"/>
            <w:hideMark/>
          </w:tcPr>
          <w:p w14:paraId="794C4855" w14:textId="77777777" w:rsidR="00B53ED7" w:rsidRPr="001F3E73" w:rsidRDefault="00B53ED7" w:rsidP="003024A4">
            <w:pPr>
              <w:spacing w:before="80" w:after="80" w:line="240" w:lineRule="auto"/>
              <w:jc w:val="left"/>
              <w:rPr>
                <w:sz w:val="24"/>
              </w:rPr>
            </w:pPr>
            <w:r w:rsidRPr="001F3E73">
              <w:rPr>
                <w:sz w:val="24"/>
              </w:rPr>
              <w:t>Điều tra VLXD địa phương và khả năng cung cấp nước cho xây dựng và vận hành TBA</w:t>
            </w:r>
          </w:p>
        </w:tc>
        <w:tc>
          <w:tcPr>
            <w:tcW w:w="605" w:type="pct"/>
            <w:tcBorders>
              <w:top w:val="nil"/>
              <w:left w:val="nil"/>
              <w:bottom w:val="single" w:sz="4" w:space="0" w:color="000000"/>
              <w:right w:val="single" w:sz="4" w:space="0" w:color="000000"/>
            </w:tcBorders>
            <w:shd w:val="clear" w:color="F5F5F5" w:fill="FFFFFF"/>
            <w:noWrap/>
            <w:vAlign w:val="center"/>
            <w:hideMark/>
          </w:tcPr>
          <w:p w14:paraId="7E7FD02C" w14:textId="77777777" w:rsidR="00B53ED7" w:rsidRPr="001F3E73" w:rsidRDefault="00B53ED7" w:rsidP="003024A4">
            <w:pPr>
              <w:spacing w:before="80" w:after="80" w:line="240" w:lineRule="auto"/>
              <w:jc w:val="center"/>
              <w:rPr>
                <w:sz w:val="24"/>
              </w:rPr>
            </w:pPr>
            <w:r w:rsidRPr="001F3E73">
              <w:rPr>
                <w:sz w:val="24"/>
              </w:rPr>
              <w:t>công</w:t>
            </w:r>
          </w:p>
        </w:tc>
        <w:tc>
          <w:tcPr>
            <w:tcW w:w="666" w:type="pct"/>
            <w:tcBorders>
              <w:top w:val="nil"/>
              <w:left w:val="nil"/>
              <w:bottom w:val="single" w:sz="4" w:space="0" w:color="000000"/>
              <w:right w:val="single" w:sz="4" w:space="0" w:color="000000"/>
            </w:tcBorders>
            <w:shd w:val="clear" w:color="F5F5F5" w:fill="FFFFFF"/>
            <w:vAlign w:val="center"/>
            <w:hideMark/>
          </w:tcPr>
          <w:p w14:paraId="08622C63" w14:textId="77777777" w:rsidR="00B53ED7" w:rsidRPr="001F3E73" w:rsidRDefault="00B53ED7" w:rsidP="003024A4">
            <w:pPr>
              <w:spacing w:before="80" w:after="80" w:line="240" w:lineRule="auto"/>
              <w:jc w:val="center"/>
              <w:rPr>
                <w:sz w:val="24"/>
              </w:rPr>
            </w:pPr>
            <w:r w:rsidRPr="001F3E73">
              <w:rPr>
                <w:sz w:val="24"/>
              </w:rPr>
              <w:t>10</w:t>
            </w:r>
          </w:p>
        </w:tc>
      </w:tr>
      <w:tr w:rsidR="00B53ED7" w:rsidRPr="001F3E73" w14:paraId="0236AA62" w14:textId="77777777" w:rsidTr="00BE18B6">
        <w:trPr>
          <w:trHeight w:val="20"/>
        </w:trPr>
        <w:tc>
          <w:tcPr>
            <w:tcW w:w="593" w:type="pct"/>
            <w:tcBorders>
              <w:top w:val="nil"/>
              <w:left w:val="single" w:sz="4" w:space="0" w:color="auto"/>
              <w:bottom w:val="single" w:sz="4" w:space="0" w:color="auto"/>
              <w:right w:val="single" w:sz="4" w:space="0" w:color="auto"/>
            </w:tcBorders>
            <w:shd w:val="clear" w:color="F5F5F5" w:fill="FFFFFF"/>
            <w:vAlign w:val="center"/>
            <w:hideMark/>
          </w:tcPr>
          <w:p w14:paraId="6DCB944F" w14:textId="77777777" w:rsidR="00B53ED7" w:rsidRPr="001F3E73" w:rsidRDefault="00B53ED7" w:rsidP="003024A4">
            <w:pPr>
              <w:spacing w:before="80" w:after="80" w:line="240" w:lineRule="auto"/>
              <w:jc w:val="center"/>
              <w:rPr>
                <w:b/>
                <w:bCs/>
                <w:sz w:val="24"/>
              </w:rPr>
            </w:pPr>
            <w:r w:rsidRPr="001F3E73">
              <w:rPr>
                <w:b/>
                <w:bCs/>
                <w:sz w:val="24"/>
              </w:rPr>
              <w:t>III</w:t>
            </w:r>
          </w:p>
        </w:tc>
        <w:tc>
          <w:tcPr>
            <w:tcW w:w="3136" w:type="pct"/>
            <w:tcBorders>
              <w:top w:val="nil"/>
              <w:left w:val="nil"/>
              <w:bottom w:val="single" w:sz="4" w:space="0" w:color="000000"/>
              <w:right w:val="single" w:sz="4" w:space="0" w:color="000000"/>
            </w:tcBorders>
            <w:vAlign w:val="center"/>
            <w:hideMark/>
          </w:tcPr>
          <w:p w14:paraId="360579C9" w14:textId="77777777" w:rsidR="00B53ED7" w:rsidRPr="001F3E73" w:rsidRDefault="00B53ED7" w:rsidP="003024A4">
            <w:pPr>
              <w:spacing w:before="80" w:after="80" w:line="240" w:lineRule="auto"/>
              <w:jc w:val="left"/>
              <w:rPr>
                <w:b/>
                <w:bCs/>
                <w:sz w:val="24"/>
              </w:rPr>
            </w:pPr>
            <w:r w:rsidRPr="001F3E73">
              <w:rPr>
                <w:b/>
                <w:bCs/>
                <w:sz w:val="24"/>
              </w:rPr>
              <w:t>Khảo sát thủy văn tại hiện trường</w:t>
            </w:r>
          </w:p>
        </w:tc>
        <w:tc>
          <w:tcPr>
            <w:tcW w:w="605" w:type="pct"/>
            <w:tcBorders>
              <w:top w:val="nil"/>
              <w:left w:val="nil"/>
              <w:bottom w:val="single" w:sz="4" w:space="0" w:color="000000"/>
              <w:right w:val="single" w:sz="4" w:space="0" w:color="000000"/>
            </w:tcBorders>
            <w:noWrap/>
            <w:vAlign w:val="center"/>
            <w:hideMark/>
          </w:tcPr>
          <w:p w14:paraId="0B1DDAD5" w14:textId="77777777" w:rsidR="00B53ED7" w:rsidRPr="001F3E73" w:rsidRDefault="00B53ED7" w:rsidP="003024A4">
            <w:pPr>
              <w:spacing w:before="80" w:after="80" w:line="240" w:lineRule="auto"/>
              <w:jc w:val="center"/>
              <w:rPr>
                <w:b/>
                <w:bCs/>
                <w:sz w:val="24"/>
              </w:rPr>
            </w:pPr>
            <w:r w:rsidRPr="001F3E73">
              <w:rPr>
                <w:b/>
                <w:bCs/>
                <w:sz w:val="24"/>
              </w:rPr>
              <w:t>%</w:t>
            </w:r>
          </w:p>
        </w:tc>
        <w:tc>
          <w:tcPr>
            <w:tcW w:w="666" w:type="pct"/>
            <w:tcBorders>
              <w:top w:val="nil"/>
              <w:left w:val="nil"/>
              <w:bottom w:val="single" w:sz="4" w:space="0" w:color="000000"/>
              <w:right w:val="single" w:sz="4" w:space="0" w:color="000000"/>
            </w:tcBorders>
            <w:noWrap/>
            <w:vAlign w:val="center"/>
            <w:hideMark/>
          </w:tcPr>
          <w:p w14:paraId="1360C372" w14:textId="77777777" w:rsidR="00B53ED7" w:rsidRPr="001F3E73" w:rsidRDefault="00B53ED7" w:rsidP="003024A4">
            <w:pPr>
              <w:spacing w:before="80" w:after="80" w:line="240" w:lineRule="auto"/>
              <w:jc w:val="center"/>
              <w:rPr>
                <w:b/>
                <w:bCs/>
                <w:sz w:val="24"/>
              </w:rPr>
            </w:pPr>
            <w:r w:rsidRPr="001F3E73">
              <w:rPr>
                <w:b/>
                <w:bCs/>
                <w:sz w:val="24"/>
              </w:rPr>
              <w:t>2</w:t>
            </w:r>
          </w:p>
        </w:tc>
      </w:tr>
      <w:tr w:rsidR="00B53ED7" w:rsidRPr="001F3E73" w14:paraId="60E7FD19" w14:textId="77777777" w:rsidTr="00BE18B6">
        <w:trPr>
          <w:trHeight w:val="20"/>
        </w:trPr>
        <w:tc>
          <w:tcPr>
            <w:tcW w:w="593" w:type="pct"/>
            <w:tcBorders>
              <w:top w:val="nil"/>
              <w:left w:val="single" w:sz="4" w:space="0" w:color="auto"/>
              <w:bottom w:val="single" w:sz="4" w:space="0" w:color="auto"/>
              <w:right w:val="single" w:sz="4" w:space="0" w:color="auto"/>
            </w:tcBorders>
            <w:shd w:val="clear" w:color="F5F5F5" w:fill="FFFFFF"/>
            <w:vAlign w:val="center"/>
            <w:hideMark/>
          </w:tcPr>
          <w:p w14:paraId="06332D66" w14:textId="77777777" w:rsidR="00B53ED7" w:rsidRPr="001F3E73" w:rsidRDefault="00B53ED7" w:rsidP="003024A4">
            <w:pPr>
              <w:spacing w:before="80" w:after="80" w:line="240" w:lineRule="auto"/>
              <w:jc w:val="center"/>
              <w:rPr>
                <w:sz w:val="24"/>
              </w:rPr>
            </w:pPr>
            <w:r w:rsidRPr="001F3E73">
              <w:rPr>
                <w:sz w:val="24"/>
              </w:rPr>
              <w:t> </w:t>
            </w:r>
          </w:p>
        </w:tc>
        <w:tc>
          <w:tcPr>
            <w:tcW w:w="3136" w:type="pct"/>
            <w:tcBorders>
              <w:top w:val="nil"/>
              <w:left w:val="nil"/>
              <w:bottom w:val="single" w:sz="4" w:space="0" w:color="000000"/>
              <w:right w:val="single" w:sz="4" w:space="0" w:color="000000"/>
            </w:tcBorders>
            <w:shd w:val="clear" w:color="000000" w:fill="FFFFFF"/>
            <w:vAlign w:val="center"/>
            <w:hideMark/>
          </w:tcPr>
          <w:p w14:paraId="74615395" w14:textId="77777777" w:rsidR="00B53ED7" w:rsidRPr="001F3E73" w:rsidRDefault="00B53ED7" w:rsidP="003024A4">
            <w:pPr>
              <w:spacing w:before="80" w:after="80" w:line="240" w:lineRule="auto"/>
              <w:jc w:val="left"/>
              <w:rPr>
                <w:sz w:val="24"/>
              </w:rPr>
            </w:pPr>
            <w:r w:rsidRPr="001F3E73">
              <w:rPr>
                <w:sz w:val="24"/>
              </w:rPr>
              <w:t>Thu thập số liệu quan trắc của các trạm khí tượng thủy văn để tính toán các thông số khí tượng thủy văn ứng với tần suất tính toán</w:t>
            </w:r>
          </w:p>
        </w:tc>
        <w:tc>
          <w:tcPr>
            <w:tcW w:w="605" w:type="pct"/>
            <w:tcBorders>
              <w:top w:val="nil"/>
              <w:left w:val="nil"/>
              <w:bottom w:val="single" w:sz="4" w:space="0" w:color="000000"/>
              <w:right w:val="single" w:sz="4" w:space="0" w:color="000000"/>
            </w:tcBorders>
            <w:shd w:val="clear" w:color="F5F5F5" w:fill="FFFFFF"/>
            <w:vAlign w:val="center"/>
            <w:hideMark/>
          </w:tcPr>
          <w:p w14:paraId="54D06E6F" w14:textId="77777777" w:rsidR="00B53ED7" w:rsidRPr="001F3E73" w:rsidRDefault="00B53ED7" w:rsidP="003024A4">
            <w:pPr>
              <w:spacing w:before="80" w:after="80" w:line="240" w:lineRule="auto"/>
              <w:jc w:val="center"/>
              <w:rPr>
                <w:sz w:val="24"/>
              </w:rPr>
            </w:pPr>
            <w:r w:rsidRPr="001F3E73">
              <w:rPr>
                <w:sz w:val="24"/>
              </w:rPr>
              <w:t> </w:t>
            </w:r>
          </w:p>
        </w:tc>
        <w:tc>
          <w:tcPr>
            <w:tcW w:w="666" w:type="pct"/>
            <w:tcBorders>
              <w:top w:val="nil"/>
              <w:left w:val="nil"/>
              <w:bottom w:val="single" w:sz="4" w:space="0" w:color="000000"/>
              <w:right w:val="single" w:sz="4" w:space="0" w:color="000000"/>
            </w:tcBorders>
            <w:shd w:val="clear" w:color="F5F5F5" w:fill="FFFFFF"/>
            <w:vAlign w:val="center"/>
            <w:hideMark/>
          </w:tcPr>
          <w:p w14:paraId="5B2977DB" w14:textId="77777777" w:rsidR="00B53ED7" w:rsidRPr="001F3E73" w:rsidRDefault="00B53ED7" w:rsidP="003024A4">
            <w:pPr>
              <w:spacing w:before="80" w:after="80" w:line="240" w:lineRule="auto"/>
              <w:jc w:val="center"/>
              <w:rPr>
                <w:sz w:val="24"/>
              </w:rPr>
            </w:pPr>
            <w:r w:rsidRPr="001F3E73">
              <w:rPr>
                <w:sz w:val="24"/>
              </w:rPr>
              <w:t> </w:t>
            </w:r>
          </w:p>
        </w:tc>
      </w:tr>
      <w:tr w:rsidR="00B53ED7" w:rsidRPr="001F3E73" w14:paraId="119C5A3D" w14:textId="77777777" w:rsidTr="00BE18B6">
        <w:trPr>
          <w:trHeight w:val="20"/>
        </w:trPr>
        <w:tc>
          <w:tcPr>
            <w:tcW w:w="593" w:type="pct"/>
            <w:tcBorders>
              <w:top w:val="nil"/>
              <w:left w:val="single" w:sz="4" w:space="0" w:color="auto"/>
              <w:bottom w:val="single" w:sz="4" w:space="0" w:color="auto"/>
              <w:right w:val="single" w:sz="4" w:space="0" w:color="auto"/>
            </w:tcBorders>
            <w:shd w:val="clear" w:color="F5F5F5" w:fill="FFFFFF"/>
            <w:vAlign w:val="center"/>
            <w:hideMark/>
          </w:tcPr>
          <w:p w14:paraId="3EE5A18B" w14:textId="77777777" w:rsidR="00B53ED7" w:rsidRPr="001F3E73" w:rsidRDefault="00B53ED7" w:rsidP="003024A4">
            <w:pPr>
              <w:spacing w:before="80" w:after="80" w:line="240" w:lineRule="auto"/>
              <w:jc w:val="center"/>
              <w:rPr>
                <w:sz w:val="24"/>
              </w:rPr>
            </w:pPr>
            <w:r w:rsidRPr="001F3E73">
              <w:rPr>
                <w:sz w:val="24"/>
              </w:rPr>
              <w:t> </w:t>
            </w:r>
          </w:p>
        </w:tc>
        <w:tc>
          <w:tcPr>
            <w:tcW w:w="3136" w:type="pct"/>
            <w:tcBorders>
              <w:top w:val="nil"/>
              <w:left w:val="nil"/>
              <w:bottom w:val="single" w:sz="4" w:space="0" w:color="000000"/>
              <w:right w:val="single" w:sz="4" w:space="0" w:color="000000"/>
            </w:tcBorders>
            <w:shd w:val="clear" w:color="000000" w:fill="FFFFFF"/>
            <w:vAlign w:val="center"/>
            <w:hideMark/>
          </w:tcPr>
          <w:p w14:paraId="0A7315D6" w14:textId="0F0E1BA6" w:rsidR="00B53ED7" w:rsidRPr="001F3E73" w:rsidRDefault="00B53ED7" w:rsidP="003024A4">
            <w:pPr>
              <w:spacing w:before="80" w:after="80" w:line="240" w:lineRule="auto"/>
              <w:jc w:val="left"/>
              <w:rPr>
                <w:sz w:val="24"/>
              </w:rPr>
            </w:pPr>
            <w:r w:rsidRPr="001F3E73">
              <w:rPr>
                <w:sz w:val="24"/>
              </w:rPr>
              <w:t>Điều tra, đo đạc mực nước lớn nhất, mực nước lũ lịch sử, thời gian duy trì nước lớn nhất. Điều tra, thu thập các hiện tượng khí tượng phổ biến như mưa, gió, giông, bão, nhiệt độ cao nhất, thấp nhất, trung bình trong năm</w:t>
            </w:r>
          </w:p>
        </w:tc>
        <w:tc>
          <w:tcPr>
            <w:tcW w:w="605" w:type="pct"/>
            <w:tcBorders>
              <w:top w:val="nil"/>
              <w:left w:val="nil"/>
              <w:bottom w:val="single" w:sz="4" w:space="0" w:color="000000"/>
              <w:right w:val="single" w:sz="4" w:space="0" w:color="000000"/>
            </w:tcBorders>
            <w:shd w:val="clear" w:color="F5F5F5" w:fill="FFFFFF"/>
            <w:vAlign w:val="center"/>
            <w:hideMark/>
          </w:tcPr>
          <w:p w14:paraId="7C195907" w14:textId="77777777" w:rsidR="00B53ED7" w:rsidRPr="001F3E73" w:rsidRDefault="00B53ED7" w:rsidP="003024A4">
            <w:pPr>
              <w:spacing w:before="80" w:after="80" w:line="240" w:lineRule="auto"/>
              <w:jc w:val="center"/>
              <w:rPr>
                <w:sz w:val="24"/>
              </w:rPr>
            </w:pPr>
            <w:r w:rsidRPr="001F3E73">
              <w:rPr>
                <w:sz w:val="24"/>
              </w:rPr>
              <w:t> </w:t>
            </w:r>
          </w:p>
        </w:tc>
        <w:tc>
          <w:tcPr>
            <w:tcW w:w="666" w:type="pct"/>
            <w:tcBorders>
              <w:top w:val="nil"/>
              <w:left w:val="nil"/>
              <w:bottom w:val="single" w:sz="4" w:space="0" w:color="000000"/>
              <w:right w:val="single" w:sz="4" w:space="0" w:color="000000"/>
            </w:tcBorders>
            <w:shd w:val="clear" w:color="F5F5F5" w:fill="FFFFFF"/>
            <w:vAlign w:val="center"/>
            <w:hideMark/>
          </w:tcPr>
          <w:p w14:paraId="73795AC6" w14:textId="77777777" w:rsidR="00B53ED7" w:rsidRPr="001F3E73" w:rsidRDefault="00B53ED7" w:rsidP="003024A4">
            <w:pPr>
              <w:spacing w:before="80" w:after="80" w:line="240" w:lineRule="auto"/>
              <w:jc w:val="center"/>
              <w:rPr>
                <w:sz w:val="24"/>
              </w:rPr>
            </w:pPr>
            <w:r w:rsidRPr="001F3E73">
              <w:rPr>
                <w:sz w:val="24"/>
              </w:rPr>
              <w:t> </w:t>
            </w:r>
          </w:p>
        </w:tc>
      </w:tr>
      <w:tr w:rsidR="00B53ED7" w:rsidRPr="001F3E73" w14:paraId="6F3752B6" w14:textId="77777777" w:rsidTr="00BE18B6">
        <w:trPr>
          <w:trHeight w:val="20"/>
        </w:trPr>
        <w:tc>
          <w:tcPr>
            <w:tcW w:w="593" w:type="pct"/>
            <w:tcBorders>
              <w:top w:val="nil"/>
              <w:left w:val="single" w:sz="4" w:space="0" w:color="auto"/>
              <w:bottom w:val="single" w:sz="4" w:space="0" w:color="auto"/>
              <w:right w:val="single" w:sz="4" w:space="0" w:color="auto"/>
            </w:tcBorders>
            <w:vAlign w:val="center"/>
            <w:hideMark/>
          </w:tcPr>
          <w:p w14:paraId="363E96D3" w14:textId="77777777" w:rsidR="00B53ED7" w:rsidRPr="001F3E73" w:rsidRDefault="00B53ED7" w:rsidP="003024A4">
            <w:pPr>
              <w:spacing w:before="80" w:after="80" w:line="240" w:lineRule="auto"/>
              <w:jc w:val="center"/>
              <w:rPr>
                <w:b/>
                <w:bCs/>
                <w:sz w:val="24"/>
              </w:rPr>
            </w:pPr>
            <w:r w:rsidRPr="001F3E73">
              <w:rPr>
                <w:b/>
                <w:bCs/>
                <w:sz w:val="24"/>
              </w:rPr>
              <w:t xml:space="preserve">B </w:t>
            </w:r>
          </w:p>
        </w:tc>
        <w:tc>
          <w:tcPr>
            <w:tcW w:w="3136" w:type="pct"/>
            <w:tcBorders>
              <w:top w:val="nil"/>
              <w:left w:val="nil"/>
              <w:bottom w:val="single" w:sz="4" w:space="0" w:color="auto"/>
              <w:right w:val="single" w:sz="4" w:space="0" w:color="auto"/>
            </w:tcBorders>
            <w:vAlign w:val="center"/>
            <w:hideMark/>
          </w:tcPr>
          <w:p w14:paraId="1A2CED21" w14:textId="77777777" w:rsidR="00B53ED7" w:rsidRPr="001F3E73" w:rsidRDefault="00B53ED7" w:rsidP="003024A4">
            <w:pPr>
              <w:spacing w:before="80" w:after="80" w:line="240" w:lineRule="auto"/>
              <w:jc w:val="left"/>
              <w:rPr>
                <w:b/>
                <w:bCs/>
                <w:sz w:val="24"/>
              </w:rPr>
            </w:pPr>
            <w:r w:rsidRPr="001F3E73">
              <w:rPr>
                <w:b/>
                <w:bCs/>
                <w:sz w:val="24"/>
              </w:rPr>
              <w:t xml:space="preserve">Phần đường dây 500kV </w:t>
            </w:r>
          </w:p>
        </w:tc>
        <w:tc>
          <w:tcPr>
            <w:tcW w:w="605" w:type="pct"/>
            <w:tcBorders>
              <w:top w:val="nil"/>
              <w:left w:val="nil"/>
              <w:bottom w:val="single" w:sz="4" w:space="0" w:color="auto"/>
              <w:right w:val="single" w:sz="4" w:space="0" w:color="auto"/>
            </w:tcBorders>
            <w:vAlign w:val="center"/>
            <w:hideMark/>
          </w:tcPr>
          <w:p w14:paraId="4891C19C" w14:textId="77777777" w:rsidR="00B53ED7" w:rsidRPr="001F3E73" w:rsidRDefault="00B53ED7" w:rsidP="003024A4">
            <w:pPr>
              <w:spacing w:before="80" w:after="80" w:line="240" w:lineRule="auto"/>
              <w:jc w:val="center"/>
              <w:rPr>
                <w:sz w:val="24"/>
              </w:rPr>
            </w:pPr>
            <w:r w:rsidRPr="001F3E73">
              <w:rPr>
                <w:sz w:val="24"/>
              </w:rPr>
              <w:t> </w:t>
            </w:r>
          </w:p>
        </w:tc>
        <w:tc>
          <w:tcPr>
            <w:tcW w:w="666" w:type="pct"/>
            <w:tcBorders>
              <w:top w:val="nil"/>
              <w:left w:val="nil"/>
              <w:bottom w:val="single" w:sz="4" w:space="0" w:color="auto"/>
              <w:right w:val="single" w:sz="4" w:space="0" w:color="auto"/>
            </w:tcBorders>
            <w:vAlign w:val="center"/>
            <w:hideMark/>
          </w:tcPr>
          <w:p w14:paraId="1ABD6779" w14:textId="77777777" w:rsidR="00B53ED7" w:rsidRPr="001F3E73" w:rsidRDefault="00B53ED7" w:rsidP="003024A4">
            <w:pPr>
              <w:spacing w:before="80" w:after="80" w:line="240" w:lineRule="auto"/>
              <w:jc w:val="center"/>
              <w:rPr>
                <w:sz w:val="24"/>
              </w:rPr>
            </w:pPr>
            <w:r w:rsidRPr="001F3E73">
              <w:rPr>
                <w:sz w:val="24"/>
              </w:rPr>
              <w:t> </w:t>
            </w:r>
          </w:p>
        </w:tc>
      </w:tr>
      <w:tr w:rsidR="00B53ED7" w:rsidRPr="001F3E73" w14:paraId="69568557" w14:textId="77777777" w:rsidTr="00BE18B6">
        <w:trPr>
          <w:trHeight w:val="20"/>
        </w:trPr>
        <w:tc>
          <w:tcPr>
            <w:tcW w:w="593" w:type="pct"/>
            <w:tcBorders>
              <w:top w:val="nil"/>
              <w:left w:val="single" w:sz="4" w:space="0" w:color="auto"/>
              <w:bottom w:val="single" w:sz="4" w:space="0" w:color="auto"/>
              <w:right w:val="single" w:sz="4" w:space="0" w:color="auto"/>
            </w:tcBorders>
            <w:shd w:val="clear" w:color="F5F5F5" w:fill="FFFFFF"/>
            <w:vAlign w:val="center"/>
            <w:hideMark/>
          </w:tcPr>
          <w:p w14:paraId="386D1471" w14:textId="77777777" w:rsidR="00B53ED7" w:rsidRPr="001F3E73" w:rsidRDefault="00B53ED7" w:rsidP="003024A4">
            <w:pPr>
              <w:spacing w:before="80" w:after="80" w:line="240" w:lineRule="auto"/>
              <w:jc w:val="center"/>
              <w:rPr>
                <w:b/>
                <w:bCs/>
                <w:sz w:val="24"/>
              </w:rPr>
            </w:pPr>
            <w:r w:rsidRPr="001F3E73">
              <w:rPr>
                <w:b/>
                <w:bCs/>
                <w:sz w:val="24"/>
              </w:rPr>
              <w:t>I</w:t>
            </w:r>
          </w:p>
        </w:tc>
        <w:tc>
          <w:tcPr>
            <w:tcW w:w="3136" w:type="pct"/>
            <w:tcBorders>
              <w:top w:val="nil"/>
              <w:left w:val="nil"/>
              <w:bottom w:val="single" w:sz="4" w:space="0" w:color="auto"/>
              <w:right w:val="single" w:sz="4" w:space="0" w:color="auto"/>
            </w:tcBorders>
            <w:shd w:val="clear" w:color="000000" w:fill="FFFFFF"/>
            <w:vAlign w:val="center"/>
            <w:hideMark/>
          </w:tcPr>
          <w:p w14:paraId="4BB6047F" w14:textId="77777777" w:rsidR="00B53ED7" w:rsidRPr="001F3E73" w:rsidRDefault="00B53ED7" w:rsidP="003024A4">
            <w:pPr>
              <w:spacing w:before="80" w:after="80" w:line="240" w:lineRule="auto"/>
              <w:jc w:val="left"/>
              <w:rPr>
                <w:b/>
                <w:bCs/>
                <w:sz w:val="24"/>
              </w:rPr>
            </w:pPr>
            <w:r w:rsidRPr="001F3E73">
              <w:rPr>
                <w:b/>
                <w:bCs/>
                <w:sz w:val="24"/>
              </w:rPr>
              <w:t>Khảo sát địa hình</w:t>
            </w:r>
          </w:p>
        </w:tc>
        <w:tc>
          <w:tcPr>
            <w:tcW w:w="605" w:type="pct"/>
            <w:tcBorders>
              <w:top w:val="nil"/>
              <w:left w:val="nil"/>
              <w:bottom w:val="single" w:sz="4" w:space="0" w:color="auto"/>
              <w:right w:val="single" w:sz="4" w:space="0" w:color="auto"/>
            </w:tcBorders>
            <w:shd w:val="clear" w:color="F5F5F5" w:fill="FFFFFF"/>
            <w:vAlign w:val="center"/>
            <w:hideMark/>
          </w:tcPr>
          <w:p w14:paraId="20D766FD" w14:textId="77777777" w:rsidR="00B53ED7" w:rsidRPr="001F3E73" w:rsidRDefault="00B53ED7" w:rsidP="003024A4">
            <w:pPr>
              <w:spacing w:before="80" w:after="80" w:line="240" w:lineRule="auto"/>
              <w:jc w:val="center"/>
              <w:rPr>
                <w:sz w:val="24"/>
              </w:rPr>
            </w:pPr>
            <w:r w:rsidRPr="001F3E73">
              <w:rPr>
                <w:sz w:val="24"/>
              </w:rPr>
              <w:t> </w:t>
            </w:r>
          </w:p>
        </w:tc>
        <w:tc>
          <w:tcPr>
            <w:tcW w:w="666" w:type="pct"/>
            <w:tcBorders>
              <w:top w:val="nil"/>
              <w:left w:val="nil"/>
              <w:bottom w:val="single" w:sz="4" w:space="0" w:color="auto"/>
              <w:right w:val="single" w:sz="4" w:space="0" w:color="auto"/>
            </w:tcBorders>
            <w:shd w:val="clear" w:color="F5F5F5" w:fill="FFFFFF"/>
            <w:vAlign w:val="center"/>
            <w:hideMark/>
          </w:tcPr>
          <w:p w14:paraId="0296AC24" w14:textId="77777777" w:rsidR="00B53ED7" w:rsidRPr="001F3E73" w:rsidRDefault="00B53ED7" w:rsidP="003024A4">
            <w:pPr>
              <w:spacing w:before="80" w:after="80" w:line="240" w:lineRule="auto"/>
              <w:jc w:val="center"/>
              <w:rPr>
                <w:sz w:val="24"/>
              </w:rPr>
            </w:pPr>
            <w:r w:rsidRPr="001F3E73">
              <w:rPr>
                <w:sz w:val="24"/>
              </w:rPr>
              <w:t> </w:t>
            </w:r>
          </w:p>
        </w:tc>
      </w:tr>
      <w:tr w:rsidR="00B53ED7" w:rsidRPr="001F3E73" w14:paraId="098CE4B6" w14:textId="77777777" w:rsidTr="00BE18B6">
        <w:trPr>
          <w:trHeight w:val="20"/>
        </w:trPr>
        <w:tc>
          <w:tcPr>
            <w:tcW w:w="593" w:type="pct"/>
            <w:tcBorders>
              <w:top w:val="nil"/>
              <w:left w:val="single" w:sz="4" w:space="0" w:color="auto"/>
              <w:bottom w:val="single" w:sz="4" w:space="0" w:color="auto"/>
              <w:right w:val="single" w:sz="4" w:space="0" w:color="auto"/>
            </w:tcBorders>
            <w:shd w:val="clear" w:color="F5F5F5" w:fill="FFFFFF"/>
            <w:noWrap/>
            <w:vAlign w:val="center"/>
            <w:hideMark/>
          </w:tcPr>
          <w:p w14:paraId="37465784" w14:textId="77777777" w:rsidR="00B53ED7" w:rsidRPr="001F3E73" w:rsidRDefault="00B53ED7" w:rsidP="003024A4">
            <w:pPr>
              <w:spacing w:before="80" w:after="80" w:line="240" w:lineRule="auto"/>
              <w:jc w:val="center"/>
              <w:rPr>
                <w:sz w:val="24"/>
              </w:rPr>
            </w:pPr>
            <w:r w:rsidRPr="001F3E73">
              <w:rPr>
                <w:sz w:val="24"/>
              </w:rPr>
              <w:t>1</w:t>
            </w:r>
          </w:p>
        </w:tc>
        <w:tc>
          <w:tcPr>
            <w:tcW w:w="3136" w:type="pct"/>
            <w:tcBorders>
              <w:top w:val="nil"/>
              <w:left w:val="single" w:sz="4" w:space="0" w:color="auto"/>
              <w:bottom w:val="single" w:sz="4" w:space="0" w:color="auto"/>
              <w:right w:val="single" w:sz="4" w:space="0" w:color="auto"/>
            </w:tcBorders>
            <w:shd w:val="clear" w:color="F5F5F5" w:fill="FFFFFF"/>
            <w:noWrap/>
            <w:vAlign w:val="center"/>
            <w:hideMark/>
          </w:tcPr>
          <w:p w14:paraId="20982591" w14:textId="77777777" w:rsidR="00B53ED7" w:rsidRPr="001F3E73" w:rsidRDefault="00B53ED7" w:rsidP="003024A4">
            <w:pPr>
              <w:spacing w:before="80" w:after="80" w:line="240" w:lineRule="auto"/>
              <w:jc w:val="left"/>
              <w:rPr>
                <w:sz w:val="24"/>
              </w:rPr>
            </w:pPr>
            <w:r w:rsidRPr="001F3E73">
              <w:rPr>
                <w:sz w:val="24"/>
              </w:rPr>
              <w:t>Phóng tuyến và đo chiều dài tuyến đường dây</w:t>
            </w:r>
          </w:p>
        </w:tc>
        <w:tc>
          <w:tcPr>
            <w:tcW w:w="605" w:type="pct"/>
            <w:tcBorders>
              <w:top w:val="nil"/>
              <w:left w:val="nil"/>
              <w:bottom w:val="single" w:sz="4" w:space="0" w:color="auto"/>
              <w:right w:val="single" w:sz="4" w:space="0" w:color="auto"/>
            </w:tcBorders>
            <w:shd w:val="clear" w:color="F5F5F5" w:fill="FFFFFF"/>
            <w:noWrap/>
            <w:vAlign w:val="center"/>
            <w:hideMark/>
          </w:tcPr>
          <w:p w14:paraId="07E5F183" w14:textId="77777777" w:rsidR="00B53ED7" w:rsidRPr="001F3E73" w:rsidRDefault="00B53ED7" w:rsidP="003024A4">
            <w:pPr>
              <w:spacing w:before="80" w:after="80" w:line="240" w:lineRule="auto"/>
              <w:jc w:val="left"/>
              <w:rPr>
                <w:sz w:val="24"/>
              </w:rPr>
            </w:pPr>
            <w:r w:rsidRPr="001F3E73">
              <w:rPr>
                <w:sz w:val="24"/>
              </w:rPr>
              <w:t> </w:t>
            </w:r>
          </w:p>
        </w:tc>
        <w:tc>
          <w:tcPr>
            <w:tcW w:w="666" w:type="pct"/>
            <w:tcBorders>
              <w:top w:val="nil"/>
              <w:left w:val="nil"/>
              <w:bottom w:val="single" w:sz="4" w:space="0" w:color="auto"/>
              <w:right w:val="single" w:sz="4" w:space="0" w:color="auto"/>
            </w:tcBorders>
            <w:shd w:val="clear" w:color="F5F5F5" w:fill="FFFFFF"/>
            <w:vAlign w:val="center"/>
            <w:hideMark/>
          </w:tcPr>
          <w:p w14:paraId="1B6EED28" w14:textId="77777777" w:rsidR="00B53ED7" w:rsidRPr="001F3E73" w:rsidRDefault="00B53ED7" w:rsidP="003024A4">
            <w:pPr>
              <w:spacing w:before="80" w:after="80" w:line="240" w:lineRule="auto"/>
              <w:jc w:val="center"/>
              <w:rPr>
                <w:sz w:val="24"/>
              </w:rPr>
            </w:pPr>
            <w:r w:rsidRPr="001F3E73">
              <w:rPr>
                <w:sz w:val="24"/>
              </w:rPr>
              <w:t> </w:t>
            </w:r>
          </w:p>
        </w:tc>
      </w:tr>
      <w:tr w:rsidR="00B53ED7" w:rsidRPr="001F3E73" w14:paraId="182902C5" w14:textId="77777777" w:rsidTr="00BE18B6">
        <w:trPr>
          <w:trHeight w:val="20"/>
        </w:trPr>
        <w:tc>
          <w:tcPr>
            <w:tcW w:w="593" w:type="pct"/>
            <w:tcBorders>
              <w:top w:val="nil"/>
              <w:left w:val="single" w:sz="4" w:space="0" w:color="auto"/>
              <w:bottom w:val="single" w:sz="4" w:space="0" w:color="auto"/>
              <w:right w:val="single" w:sz="4" w:space="0" w:color="auto"/>
            </w:tcBorders>
            <w:shd w:val="clear" w:color="F5F5F5" w:fill="FFFFFF"/>
            <w:vAlign w:val="center"/>
            <w:hideMark/>
          </w:tcPr>
          <w:p w14:paraId="7D2ED109" w14:textId="77777777" w:rsidR="00B53ED7" w:rsidRPr="001F3E73" w:rsidRDefault="00B53ED7" w:rsidP="003024A4">
            <w:pPr>
              <w:spacing w:before="80" w:after="80" w:line="240" w:lineRule="auto"/>
              <w:jc w:val="center"/>
              <w:rPr>
                <w:sz w:val="24"/>
              </w:rPr>
            </w:pPr>
            <w:r w:rsidRPr="001F3E73">
              <w:rPr>
                <w:sz w:val="24"/>
              </w:rPr>
              <w:t> </w:t>
            </w:r>
          </w:p>
        </w:tc>
        <w:tc>
          <w:tcPr>
            <w:tcW w:w="3136" w:type="pct"/>
            <w:tcBorders>
              <w:top w:val="nil"/>
              <w:left w:val="nil"/>
              <w:bottom w:val="single" w:sz="4" w:space="0" w:color="auto"/>
              <w:right w:val="single" w:sz="4" w:space="0" w:color="auto"/>
            </w:tcBorders>
            <w:shd w:val="clear" w:color="000000" w:fill="FFFFFF"/>
            <w:vAlign w:val="center"/>
            <w:hideMark/>
          </w:tcPr>
          <w:p w14:paraId="08164BF2" w14:textId="77777777" w:rsidR="00B53ED7" w:rsidRPr="001F3E73" w:rsidRDefault="00B53ED7" w:rsidP="003024A4">
            <w:pPr>
              <w:spacing w:before="80" w:after="80" w:line="240" w:lineRule="auto"/>
              <w:jc w:val="left"/>
              <w:rPr>
                <w:sz w:val="24"/>
              </w:rPr>
            </w:pPr>
            <w:r w:rsidRPr="001F3E73">
              <w:rPr>
                <w:sz w:val="24"/>
              </w:rPr>
              <w:t>- Phương án chọn dự kiến</w:t>
            </w:r>
          </w:p>
        </w:tc>
        <w:tc>
          <w:tcPr>
            <w:tcW w:w="605" w:type="pct"/>
            <w:tcBorders>
              <w:top w:val="nil"/>
              <w:left w:val="nil"/>
              <w:bottom w:val="single" w:sz="4" w:space="0" w:color="auto"/>
              <w:right w:val="single" w:sz="4" w:space="0" w:color="auto"/>
            </w:tcBorders>
            <w:shd w:val="clear" w:color="F5F5F5" w:fill="FFFFFF"/>
            <w:vAlign w:val="center"/>
            <w:hideMark/>
          </w:tcPr>
          <w:p w14:paraId="5A6C3830" w14:textId="77777777" w:rsidR="00B53ED7" w:rsidRPr="001F3E73" w:rsidRDefault="00B53ED7" w:rsidP="003024A4">
            <w:pPr>
              <w:spacing w:before="80" w:after="80" w:line="240" w:lineRule="auto"/>
              <w:jc w:val="center"/>
              <w:rPr>
                <w:sz w:val="24"/>
              </w:rPr>
            </w:pPr>
            <w:r w:rsidRPr="001F3E73">
              <w:rPr>
                <w:sz w:val="24"/>
              </w:rPr>
              <w:t> </w:t>
            </w:r>
          </w:p>
        </w:tc>
        <w:tc>
          <w:tcPr>
            <w:tcW w:w="666" w:type="pct"/>
            <w:tcBorders>
              <w:top w:val="nil"/>
              <w:left w:val="nil"/>
              <w:bottom w:val="single" w:sz="4" w:space="0" w:color="auto"/>
              <w:right w:val="single" w:sz="4" w:space="0" w:color="auto"/>
            </w:tcBorders>
            <w:shd w:val="clear" w:color="F5F5F5" w:fill="FFFFFF"/>
            <w:vAlign w:val="center"/>
            <w:hideMark/>
          </w:tcPr>
          <w:p w14:paraId="04B468E6" w14:textId="77777777" w:rsidR="00B53ED7" w:rsidRPr="001F3E73" w:rsidRDefault="00B53ED7" w:rsidP="003024A4">
            <w:pPr>
              <w:spacing w:before="80" w:after="80" w:line="240" w:lineRule="auto"/>
              <w:jc w:val="center"/>
              <w:rPr>
                <w:sz w:val="24"/>
              </w:rPr>
            </w:pPr>
            <w:r w:rsidRPr="001F3E73">
              <w:rPr>
                <w:sz w:val="24"/>
              </w:rPr>
              <w:t> </w:t>
            </w:r>
          </w:p>
        </w:tc>
      </w:tr>
      <w:tr w:rsidR="00B53ED7" w:rsidRPr="001F3E73" w14:paraId="575AFF86" w14:textId="77777777" w:rsidTr="00BE18B6">
        <w:trPr>
          <w:trHeight w:val="20"/>
        </w:trPr>
        <w:tc>
          <w:tcPr>
            <w:tcW w:w="593" w:type="pct"/>
            <w:tcBorders>
              <w:top w:val="nil"/>
              <w:left w:val="single" w:sz="4" w:space="0" w:color="auto"/>
              <w:bottom w:val="single" w:sz="4" w:space="0" w:color="auto"/>
              <w:right w:val="single" w:sz="4" w:space="0" w:color="auto"/>
            </w:tcBorders>
            <w:shd w:val="clear" w:color="F5F5F5" w:fill="FFFFFF"/>
            <w:vAlign w:val="center"/>
            <w:hideMark/>
          </w:tcPr>
          <w:p w14:paraId="785BF06B" w14:textId="77777777" w:rsidR="00B53ED7" w:rsidRPr="001F3E73" w:rsidRDefault="00B53ED7" w:rsidP="003024A4">
            <w:pPr>
              <w:spacing w:before="80" w:after="80" w:line="240" w:lineRule="auto"/>
              <w:jc w:val="center"/>
              <w:rPr>
                <w:sz w:val="24"/>
              </w:rPr>
            </w:pPr>
            <w:r w:rsidRPr="001F3E73">
              <w:rPr>
                <w:sz w:val="24"/>
              </w:rPr>
              <w:t> </w:t>
            </w:r>
          </w:p>
        </w:tc>
        <w:tc>
          <w:tcPr>
            <w:tcW w:w="3136" w:type="pct"/>
            <w:tcBorders>
              <w:top w:val="nil"/>
              <w:left w:val="nil"/>
              <w:bottom w:val="single" w:sz="4" w:space="0" w:color="auto"/>
              <w:right w:val="single" w:sz="4" w:space="0" w:color="auto"/>
            </w:tcBorders>
            <w:shd w:val="clear" w:color="000000" w:fill="FFFFFF"/>
            <w:vAlign w:val="center"/>
            <w:hideMark/>
          </w:tcPr>
          <w:p w14:paraId="7A232331" w14:textId="77777777" w:rsidR="00B53ED7" w:rsidRPr="001F3E73" w:rsidRDefault="00B53ED7" w:rsidP="003024A4">
            <w:pPr>
              <w:spacing w:before="80" w:after="80" w:line="240" w:lineRule="auto"/>
              <w:jc w:val="left"/>
              <w:rPr>
                <w:sz w:val="24"/>
              </w:rPr>
            </w:pPr>
            <w:r w:rsidRPr="001F3E73">
              <w:rPr>
                <w:sz w:val="24"/>
              </w:rPr>
              <w:t>Địa hình cấp III</w:t>
            </w:r>
          </w:p>
        </w:tc>
        <w:tc>
          <w:tcPr>
            <w:tcW w:w="605" w:type="pct"/>
            <w:tcBorders>
              <w:top w:val="nil"/>
              <w:left w:val="nil"/>
              <w:bottom w:val="single" w:sz="4" w:space="0" w:color="auto"/>
              <w:right w:val="single" w:sz="4" w:space="0" w:color="auto"/>
            </w:tcBorders>
            <w:shd w:val="clear" w:color="F5F5F5" w:fill="FFFFFF"/>
            <w:vAlign w:val="center"/>
            <w:hideMark/>
          </w:tcPr>
          <w:p w14:paraId="310A056A" w14:textId="77777777" w:rsidR="00B53ED7" w:rsidRPr="001F3E73" w:rsidRDefault="00B53ED7" w:rsidP="003024A4">
            <w:pPr>
              <w:spacing w:before="80" w:after="80" w:line="240" w:lineRule="auto"/>
              <w:jc w:val="center"/>
              <w:rPr>
                <w:sz w:val="24"/>
              </w:rPr>
            </w:pPr>
            <w:r w:rsidRPr="001F3E73">
              <w:rPr>
                <w:sz w:val="24"/>
              </w:rPr>
              <w:t>km</w:t>
            </w:r>
          </w:p>
        </w:tc>
        <w:tc>
          <w:tcPr>
            <w:tcW w:w="666" w:type="pct"/>
            <w:tcBorders>
              <w:top w:val="nil"/>
              <w:left w:val="nil"/>
              <w:bottom w:val="single" w:sz="4" w:space="0" w:color="auto"/>
              <w:right w:val="single" w:sz="4" w:space="0" w:color="auto"/>
            </w:tcBorders>
            <w:shd w:val="clear" w:color="F5F5F5" w:fill="FFFFFF"/>
            <w:vAlign w:val="center"/>
            <w:hideMark/>
          </w:tcPr>
          <w:p w14:paraId="687E7BA9" w14:textId="77777777" w:rsidR="00B53ED7" w:rsidRPr="001F3E73" w:rsidRDefault="00B53ED7" w:rsidP="003024A4">
            <w:pPr>
              <w:spacing w:before="80" w:after="80" w:line="240" w:lineRule="auto"/>
              <w:jc w:val="center"/>
              <w:rPr>
                <w:sz w:val="24"/>
              </w:rPr>
            </w:pPr>
            <w:r w:rsidRPr="001F3E73">
              <w:rPr>
                <w:sz w:val="24"/>
              </w:rPr>
              <w:t>14,0</w:t>
            </w:r>
          </w:p>
        </w:tc>
      </w:tr>
      <w:tr w:rsidR="00B53ED7" w:rsidRPr="001F3E73" w14:paraId="172301A3" w14:textId="77777777" w:rsidTr="00BE18B6">
        <w:trPr>
          <w:trHeight w:val="20"/>
        </w:trPr>
        <w:tc>
          <w:tcPr>
            <w:tcW w:w="593" w:type="pct"/>
            <w:tcBorders>
              <w:top w:val="nil"/>
              <w:left w:val="single" w:sz="4" w:space="0" w:color="auto"/>
              <w:bottom w:val="single" w:sz="4" w:space="0" w:color="auto"/>
              <w:right w:val="single" w:sz="4" w:space="0" w:color="auto"/>
            </w:tcBorders>
            <w:shd w:val="clear" w:color="F5F5F5" w:fill="FFFFFF"/>
            <w:vAlign w:val="center"/>
            <w:hideMark/>
          </w:tcPr>
          <w:p w14:paraId="59099E8E" w14:textId="77777777" w:rsidR="00B53ED7" w:rsidRPr="001F3E73" w:rsidRDefault="00B53ED7" w:rsidP="003024A4">
            <w:pPr>
              <w:spacing w:before="80" w:after="80" w:line="240" w:lineRule="auto"/>
              <w:jc w:val="center"/>
              <w:rPr>
                <w:sz w:val="24"/>
              </w:rPr>
            </w:pPr>
            <w:r w:rsidRPr="001F3E73">
              <w:rPr>
                <w:sz w:val="24"/>
              </w:rPr>
              <w:t> </w:t>
            </w:r>
          </w:p>
        </w:tc>
        <w:tc>
          <w:tcPr>
            <w:tcW w:w="3136" w:type="pct"/>
            <w:tcBorders>
              <w:top w:val="nil"/>
              <w:left w:val="nil"/>
              <w:bottom w:val="single" w:sz="4" w:space="0" w:color="auto"/>
              <w:right w:val="single" w:sz="4" w:space="0" w:color="auto"/>
            </w:tcBorders>
            <w:shd w:val="clear" w:color="000000" w:fill="FFFFFF"/>
            <w:vAlign w:val="center"/>
            <w:hideMark/>
          </w:tcPr>
          <w:p w14:paraId="6114967C" w14:textId="77777777" w:rsidR="00B53ED7" w:rsidRPr="001F3E73" w:rsidRDefault="00B53ED7" w:rsidP="003024A4">
            <w:pPr>
              <w:spacing w:before="80" w:after="80" w:line="240" w:lineRule="auto"/>
              <w:jc w:val="left"/>
              <w:rPr>
                <w:sz w:val="24"/>
              </w:rPr>
            </w:pPr>
            <w:r w:rsidRPr="001F3E73">
              <w:rPr>
                <w:sz w:val="24"/>
              </w:rPr>
              <w:t>Địa hình cấp IV</w:t>
            </w:r>
          </w:p>
        </w:tc>
        <w:tc>
          <w:tcPr>
            <w:tcW w:w="605" w:type="pct"/>
            <w:tcBorders>
              <w:top w:val="nil"/>
              <w:left w:val="nil"/>
              <w:bottom w:val="single" w:sz="4" w:space="0" w:color="auto"/>
              <w:right w:val="single" w:sz="4" w:space="0" w:color="auto"/>
            </w:tcBorders>
            <w:shd w:val="clear" w:color="F5F5F5" w:fill="FFFFFF"/>
            <w:vAlign w:val="center"/>
            <w:hideMark/>
          </w:tcPr>
          <w:p w14:paraId="6DDDF846" w14:textId="77777777" w:rsidR="00B53ED7" w:rsidRPr="001F3E73" w:rsidRDefault="00B53ED7" w:rsidP="003024A4">
            <w:pPr>
              <w:spacing w:before="80" w:after="80" w:line="240" w:lineRule="auto"/>
              <w:jc w:val="center"/>
              <w:rPr>
                <w:sz w:val="24"/>
              </w:rPr>
            </w:pPr>
            <w:r w:rsidRPr="001F3E73">
              <w:rPr>
                <w:sz w:val="24"/>
              </w:rPr>
              <w:t>km</w:t>
            </w:r>
          </w:p>
        </w:tc>
        <w:tc>
          <w:tcPr>
            <w:tcW w:w="666" w:type="pct"/>
            <w:tcBorders>
              <w:top w:val="nil"/>
              <w:left w:val="nil"/>
              <w:bottom w:val="single" w:sz="4" w:space="0" w:color="auto"/>
              <w:right w:val="single" w:sz="4" w:space="0" w:color="auto"/>
            </w:tcBorders>
            <w:shd w:val="clear" w:color="F5F5F5" w:fill="FFFFFF"/>
            <w:vAlign w:val="center"/>
            <w:hideMark/>
          </w:tcPr>
          <w:p w14:paraId="778A7E7A" w14:textId="77777777" w:rsidR="00B53ED7" w:rsidRPr="001F3E73" w:rsidRDefault="00B53ED7" w:rsidP="003024A4">
            <w:pPr>
              <w:spacing w:before="80" w:after="80" w:line="240" w:lineRule="auto"/>
              <w:jc w:val="center"/>
              <w:rPr>
                <w:sz w:val="24"/>
              </w:rPr>
            </w:pPr>
            <w:r w:rsidRPr="001F3E73">
              <w:rPr>
                <w:sz w:val="24"/>
              </w:rPr>
              <w:t>6,0</w:t>
            </w:r>
          </w:p>
        </w:tc>
      </w:tr>
      <w:tr w:rsidR="00B53ED7" w:rsidRPr="001F3E73" w14:paraId="4E7AB285" w14:textId="77777777" w:rsidTr="00BE18B6">
        <w:trPr>
          <w:trHeight w:val="20"/>
        </w:trPr>
        <w:tc>
          <w:tcPr>
            <w:tcW w:w="593" w:type="pct"/>
            <w:tcBorders>
              <w:top w:val="nil"/>
              <w:left w:val="single" w:sz="4" w:space="0" w:color="auto"/>
              <w:bottom w:val="single" w:sz="4" w:space="0" w:color="auto"/>
              <w:right w:val="single" w:sz="4" w:space="0" w:color="auto"/>
            </w:tcBorders>
            <w:shd w:val="clear" w:color="F5F5F5" w:fill="FFFFFF"/>
            <w:vAlign w:val="center"/>
            <w:hideMark/>
          </w:tcPr>
          <w:p w14:paraId="350292AC" w14:textId="77777777" w:rsidR="00B53ED7" w:rsidRPr="001F3E73" w:rsidRDefault="00B53ED7" w:rsidP="003024A4">
            <w:pPr>
              <w:spacing w:before="80" w:after="80" w:line="240" w:lineRule="auto"/>
              <w:jc w:val="center"/>
              <w:rPr>
                <w:sz w:val="24"/>
              </w:rPr>
            </w:pPr>
            <w:r w:rsidRPr="001F3E73">
              <w:rPr>
                <w:sz w:val="24"/>
              </w:rPr>
              <w:t> </w:t>
            </w:r>
          </w:p>
        </w:tc>
        <w:tc>
          <w:tcPr>
            <w:tcW w:w="3136" w:type="pct"/>
            <w:tcBorders>
              <w:top w:val="nil"/>
              <w:left w:val="nil"/>
              <w:bottom w:val="single" w:sz="4" w:space="0" w:color="auto"/>
              <w:right w:val="single" w:sz="4" w:space="0" w:color="auto"/>
            </w:tcBorders>
            <w:shd w:val="clear" w:color="000000" w:fill="FFFFFF"/>
            <w:vAlign w:val="center"/>
            <w:hideMark/>
          </w:tcPr>
          <w:p w14:paraId="3EC19CC3" w14:textId="77777777" w:rsidR="00B53ED7" w:rsidRPr="001F3E73" w:rsidRDefault="00B53ED7" w:rsidP="003024A4">
            <w:pPr>
              <w:spacing w:before="80" w:after="80" w:line="240" w:lineRule="auto"/>
              <w:jc w:val="left"/>
              <w:rPr>
                <w:sz w:val="24"/>
              </w:rPr>
            </w:pPr>
            <w:r w:rsidRPr="001F3E73">
              <w:rPr>
                <w:sz w:val="24"/>
              </w:rPr>
              <w:t>- Phương án so sánh (Khác với PA chọn dự kiến)</w:t>
            </w:r>
          </w:p>
        </w:tc>
        <w:tc>
          <w:tcPr>
            <w:tcW w:w="605" w:type="pct"/>
            <w:tcBorders>
              <w:top w:val="nil"/>
              <w:left w:val="nil"/>
              <w:bottom w:val="single" w:sz="4" w:space="0" w:color="auto"/>
              <w:right w:val="single" w:sz="4" w:space="0" w:color="auto"/>
            </w:tcBorders>
            <w:shd w:val="clear" w:color="F5F5F5" w:fill="FFFFFF"/>
            <w:vAlign w:val="center"/>
            <w:hideMark/>
          </w:tcPr>
          <w:p w14:paraId="24A7BB3C" w14:textId="77777777" w:rsidR="00B53ED7" w:rsidRPr="001F3E73" w:rsidRDefault="00B53ED7" w:rsidP="003024A4">
            <w:pPr>
              <w:spacing w:before="80" w:after="80" w:line="240" w:lineRule="auto"/>
              <w:jc w:val="center"/>
              <w:rPr>
                <w:sz w:val="24"/>
              </w:rPr>
            </w:pPr>
            <w:r w:rsidRPr="001F3E73">
              <w:rPr>
                <w:sz w:val="24"/>
              </w:rPr>
              <w:t> </w:t>
            </w:r>
          </w:p>
        </w:tc>
        <w:tc>
          <w:tcPr>
            <w:tcW w:w="666" w:type="pct"/>
            <w:tcBorders>
              <w:top w:val="nil"/>
              <w:left w:val="nil"/>
              <w:bottom w:val="single" w:sz="4" w:space="0" w:color="auto"/>
              <w:right w:val="single" w:sz="4" w:space="0" w:color="auto"/>
            </w:tcBorders>
            <w:shd w:val="clear" w:color="F5F5F5" w:fill="FFFFFF"/>
            <w:vAlign w:val="center"/>
            <w:hideMark/>
          </w:tcPr>
          <w:p w14:paraId="51C6B0D5" w14:textId="77777777" w:rsidR="00B53ED7" w:rsidRPr="001F3E73" w:rsidRDefault="00B53ED7" w:rsidP="003024A4">
            <w:pPr>
              <w:spacing w:before="80" w:after="80" w:line="240" w:lineRule="auto"/>
              <w:jc w:val="center"/>
              <w:rPr>
                <w:sz w:val="24"/>
              </w:rPr>
            </w:pPr>
            <w:r w:rsidRPr="001F3E73">
              <w:rPr>
                <w:sz w:val="24"/>
              </w:rPr>
              <w:t> </w:t>
            </w:r>
          </w:p>
        </w:tc>
      </w:tr>
      <w:tr w:rsidR="00B53ED7" w:rsidRPr="001F3E73" w14:paraId="57B97137" w14:textId="77777777" w:rsidTr="00BE18B6">
        <w:trPr>
          <w:trHeight w:val="20"/>
        </w:trPr>
        <w:tc>
          <w:tcPr>
            <w:tcW w:w="593" w:type="pct"/>
            <w:tcBorders>
              <w:top w:val="nil"/>
              <w:left w:val="single" w:sz="4" w:space="0" w:color="auto"/>
              <w:bottom w:val="single" w:sz="4" w:space="0" w:color="auto"/>
              <w:right w:val="single" w:sz="4" w:space="0" w:color="auto"/>
            </w:tcBorders>
            <w:shd w:val="clear" w:color="F5F5F5" w:fill="FFFFFF"/>
            <w:vAlign w:val="center"/>
            <w:hideMark/>
          </w:tcPr>
          <w:p w14:paraId="541F7BAC" w14:textId="77777777" w:rsidR="00B53ED7" w:rsidRPr="001F3E73" w:rsidRDefault="00B53ED7" w:rsidP="003024A4">
            <w:pPr>
              <w:spacing w:before="80" w:after="80" w:line="240" w:lineRule="auto"/>
              <w:jc w:val="center"/>
              <w:rPr>
                <w:sz w:val="24"/>
              </w:rPr>
            </w:pPr>
            <w:r w:rsidRPr="001F3E73">
              <w:rPr>
                <w:sz w:val="24"/>
              </w:rPr>
              <w:t> </w:t>
            </w:r>
          </w:p>
        </w:tc>
        <w:tc>
          <w:tcPr>
            <w:tcW w:w="3136" w:type="pct"/>
            <w:tcBorders>
              <w:top w:val="nil"/>
              <w:left w:val="nil"/>
              <w:bottom w:val="single" w:sz="4" w:space="0" w:color="auto"/>
              <w:right w:val="single" w:sz="4" w:space="0" w:color="auto"/>
            </w:tcBorders>
            <w:shd w:val="clear" w:color="000000" w:fill="FFFFFF"/>
            <w:vAlign w:val="center"/>
            <w:hideMark/>
          </w:tcPr>
          <w:p w14:paraId="56D849C7" w14:textId="77777777" w:rsidR="00B53ED7" w:rsidRPr="001F3E73" w:rsidRDefault="00B53ED7" w:rsidP="003024A4">
            <w:pPr>
              <w:spacing w:before="80" w:after="80" w:line="240" w:lineRule="auto"/>
              <w:jc w:val="left"/>
              <w:rPr>
                <w:sz w:val="24"/>
              </w:rPr>
            </w:pPr>
            <w:r w:rsidRPr="001F3E73">
              <w:rPr>
                <w:sz w:val="24"/>
              </w:rPr>
              <w:t>Địa hình cấp III</w:t>
            </w:r>
          </w:p>
        </w:tc>
        <w:tc>
          <w:tcPr>
            <w:tcW w:w="605" w:type="pct"/>
            <w:tcBorders>
              <w:top w:val="nil"/>
              <w:left w:val="nil"/>
              <w:bottom w:val="single" w:sz="4" w:space="0" w:color="auto"/>
              <w:right w:val="single" w:sz="4" w:space="0" w:color="auto"/>
            </w:tcBorders>
            <w:shd w:val="clear" w:color="F5F5F5" w:fill="FFFFFF"/>
            <w:vAlign w:val="center"/>
            <w:hideMark/>
          </w:tcPr>
          <w:p w14:paraId="42933E65" w14:textId="77777777" w:rsidR="00B53ED7" w:rsidRPr="001F3E73" w:rsidRDefault="00B53ED7" w:rsidP="003024A4">
            <w:pPr>
              <w:spacing w:before="80" w:after="80" w:line="240" w:lineRule="auto"/>
              <w:jc w:val="center"/>
              <w:rPr>
                <w:sz w:val="24"/>
              </w:rPr>
            </w:pPr>
            <w:r w:rsidRPr="001F3E73">
              <w:rPr>
                <w:sz w:val="24"/>
              </w:rPr>
              <w:t>km</w:t>
            </w:r>
          </w:p>
        </w:tc>
        <w:tc>
          <w:tcPr>
            <w:tcW w:w="666" w:type="pct"/>
            <w:tcBorders>
              <w:top w:val="nil"/>
              <w:left w:val="nil"/>
              <w:bottom w:val="single" w:sz="4" w:space="0" w:color="auto"/>
              <w:right w:val="single" w:sz="4" w:space="0" w:color="auto"/>
            </w:tcBorders>
            <w:shd w:val="clear" w:color="F5F5F5" w:fill="FFFFFF"/>
            <w:vAlign w:val="center"/>
            <w:hideMark/>
          </w:tcPr>
          <w:p w14:paraId="25CD8022" w14:textId="77777777" w:rsidR="00B53ED7" w:rsidRPr="001F3E73" w:rsidRDefault="00B53ED7" w:rsidP="003024A4">
            <w:pPr>
              <w:spacing w:before="80" w:after="80" w:line="240" w:lineRule="auto"/>
              <w:jc w:val="center"/>
              <w:rPr>
                <w:sz w:val="24"/>
              </w:rPr>
            </w:pPr>
            <w:r w:rsidRPr="001F3E73">
              <w:rPr>
                <w:sz w:val="24"/>
              </w:rPr>
              <w:t>5,6</w:t>
            </w:r>
          </w:p>
        </w:tc>
      </w:tr>
      <w:tr w:rsidR="00B53ED7" w:rsidRPr="001F3E73" w14:paraId="272B29C1" w14:textId="77777777" w:rsidTr="00BE18B6">
        <w:trPr>
          <w:trHeight w:val="20"/>
        </w:trPr>
        <w:tc>
          <w:tcPr>
            <w:tcW w:w="593" w:type="pct"/>
            <w:tcBorders>
              <w:top w:val="nil"/>
              <w:left w:val="single" w:sz="4" w:space="0" w:color="auto"/>
              <w:bottom w:val="single" w:sz="4" w:space="0" w:color="auto"/>
              <w:right w:val="single" w:sz="4" w:space="0" w:color="auto"/>
            </w:tcBorders>
            <w:shd w:val="clear" w:color="F5F5F5" w:fill="FFFFFF"/>
            <w:vAlign w:val="center"/>
            <w:hideMark/>
          </w:tcPr>
          <w:p w14:paraId="00393528" w14:textId="77777777" w:rsidR="00B53ED7" w:rsidRPr="001F3E73" w:rsidRDefault="00B53ED7" w:rsidP="003024A4">
            <w:pPr>
              <w:spacing w:before="80" w:after="80" w:line="240" w:lineRule="auto"/>
              <w:jc w:val="center"/>
              <w:rPr>
                <w:sz w:val="24"/>
              </w:rPr>
            </w:pPr>
            <w:r w:rsidRPr="001F3E73">
              <w:rPr>
                <w:sz w:val="24"/>
              </w:rPr>
              <w:t> </w:t>
            </w:r>
          </w:p>
        </w:tc>
        <w:tc>
          <w:tcPr>
            <w:tcW w:w="3136" w:type="pct"/>
            <w:tcBorders>
              <w:top w:val="nil"/>
              <w:left w:val="nil"/>
              <w:bottom w:val="single" w:sz="4" w:space="0" w:color="auto"/>
              <w:right w:val="single" w:sz="4" w:space="0" w:color="auto"/>
            </w:tcBorders>
            <w:shd w:val="clear" w:color="000000" w:fill="FFFFFF"/>
            <w:vAlign w:val="center"/>
            <w:hideMark/>
          </w:tcPr>
          <w:p w14:paraId="2DB901C5" w14:textId="77777777" w:rsidR="00B53ED7" w:rsidRPr="001F3E73" w:rsidRDefault="00B53ED7" w:rsidP="003024A4">
            <w:pPr>
              <w:spacing w:before="80" w:after="80" w:line="240" w:lineRule="auto"/>
              <w:jc w:val="left"/>
              <w:rPr>
                <w:sz w:val="24"/>
              </w:rPr>
            </w:pPr>
            <w:r w:rsidRPr="001F3E73">
              <w:rPr>
                <w:sz w:val="24"/>
              </w:rPr>
              <w:t>Địa hình cấp IV</w:t>
            </w:r>
          </w:p>
        </w:tc>
        <w:tc>
          <w:tcPr>
            <w:tcW w:w="605" w:type="pct"/>
            <w:tcBorders>
              <w:top w:val="nil"/>
              <w:left w:val="nil"/>
              <w:bottom w:val="single" w:sz="4" w:space="0" w:color="auto"/>
              <w:right w:val="single" w:sz="4" w:space="0" w:color="auto"/>
            </w:tcBorders>
            <w:shd w:val="clear" w:color="F5F5F5" w:fill="FFFFFF"/>
            <w:vAlign w:val="center"/>
            <w:hideMark/>
          </w:tcPr>
          <w:p w14:paraId="2D85ABED" w14:textId="77777777" w:rsidR="00B53ED7" w:rsidRPr="001F3E73" w:rsidRDefault="00B53ED7" w:rsidP="003024A4">
            <w:pPr>
              <w:spacing w:before="80" w:after="80" w:line="240" w:lineRule="auto"/>
              <w:jc w:val="center"/>
              <w:rPr>
                <w:sz w:val="24"/>
              </w:rPr>
            </w:pPr>
            <w:r w:rsidRPr="001F3E73">
              <w:rPr>
                <w:sz w:val="24"/>
              </w:rPr>
              <w:t>km</w:t>
            </w:r>
          </w:p>
        </w:tc>
        <w:tc>
          <w:tcPr>
            <w:tcW w:w="666" w:type="pct"/>
            <w:tcBorders>
              <w:top w:val="nil"/>
              <w:left w:val="nil"/>
              <w:bottom w:val="single" w:sz="4" w:space="0" w:color="auto"/>
              <w:right w:val="single" w:sz="4" w:space="0" w:color="auto"/>
            </w:tcBorders>
            <w:shd w:val="clear" w:color="F5F5F5" w:fill="FFFFFF"/>
            <w:vAlign w:val="center"/>
            <w:hideMark/>
          </w:tcPr>
          <w:p w14:paraId="7C215E4A" w14:textId="77777777" w:rsidR="00B53ED7" w:rsidRPr="001F3E73" w:rsidRDefault="00B53ED7" w:rsidP="003024A4">
            <w:pPr>
              <w:spacing w:before="80" w:after="80" w:line="240" w:lineRule="auto"/>
              <w:jc w:val="center"/>
              <w:rPr>
                <w:sz w:val="24"/>
              </w:rPr>
            </w:pPr>
            <w:r w:rsidRPr="001F3E73">
              <w:rPr>
                <w:sz w:val="24"/>
              </w:rPr>
              <w:t>2,4</w:t>
            </w:r>
          </w:p>
        </w:tc>
      </w:tr>
      <w:tr w:rsidR="00B53ED7" w:rsidRPr="001F3E73" w14:paraId="0BC513E2" w14:textId="77777777" w:rsidTr="00BE18B6">
        <w:trPr>
          <w:trHeight w:val="20"/>
        </w:trPr>
        <w:tc>
          <w:tcPr>
            <w:tcW w:w="593" w:type="pct"/>
            <w:tcBorders>
              <w:top w:val="nil"/>
              <w:left w:val="single" w:sz="4" w:space="0" w:color="auto"/>
              <w:bottom w:val="single" w:sz="4" w:space="0" w:color="auto"/>
              <w:right w:val="single" w:sz="4" w:space="0" w:color="auto"/>
            </w:tcBorders>
            <w:shd w:val="clear" w:color="F5F5F5" w:fill="FFFFFF"/>
            <w:vAlign w:val="center"/>
            <w:hideMark/>
          </w:tcPr>
          <w:p w14:paraId="3DEDA81B" w14:textId="77777777" w:rsidR="00B53ED7" w:rsidRPr="001F3E73" w:rsidRDefault="00B53ED7" w:rsidP="003024A4">
            <w:pPr>
              <w:spacing w:before="80" w:after="80" w:line="240" w:lineRule="auto"/>
              <w:jc w:val="center"/>
              <w:rPr>
                <w:sz w:val="24"/>
              </w:rPr>
            </w:pPr>
            <w:r w:rsidRPr="001F3E73">
              <w:rPr>
                <w:sz w:val="24"/>
              </w:rPr>
              <w:t>2</w:t>
            </w:r>
          </w:p>
        </w:tc>
        <w:tc>
          <w:tcPr>
            <w:tcW w:w="3136" w:type="pct"/>
            <w:tcBorders>
              <w:top w:val="nil"/>
              <w:left w:val="nil"/>
              <w:bottom w:val="single" w:sz="4" w:space="0" w:color="auto"/>
              <w:right w:val="single" w:sz="4" w:space="0" w:color="auto"/>
            </w:tcBorders>
            <w:shd w:val="clear" w:color="000000" w:fill="FFFFFF"/>
            <w:vAlign w:val="center"/>
            <w:hideMark/>
          </w:tcPr>
          <w:p w14:paraId="6156E93A" w14:textId="77777777" w:rsidR="00B53ED7" w:rsidRPr="001F3E73" w:rsidRDefault="00B53ED7" w:rsidP="003024A4">
            <w:pPr>
              <w:spacing w:before="80" w:after="80" w:line="240" w:lineRule="auto"/>
              <w:jc w:val="left"/>
              <w:rPr>
                <w:sz w:val="24"/>
              </w:rPr>
            </w:pPr>
            <w:r w:rsidRPr="001F3E73">
              <w:rPr>
                <w:sz w:val="24"/>
              </w:rPr>
              <w:t>Mua mốc cao tọa độ nhà nước</w:t>
            </w:r>
          </w:p>
        </w:tc>
        <w:tc>
          <w:tcPr>
            <w:tcW w:w="605" w:type="pct"/>
            <w:tcBorders>
              <w:top w:val="nil"/>
              <w:left w:val="nil"/>
              <w:bottom w:val="single" w:sz="4" w:space="0" w:color="auto"/>
              <w:right w:val="single" w:sz="4" w:space="0" w:color="auto"/>
            </w:tcBorders>
            <w:shd w:val="clear" w:color="F5F5F5" w:fill="FFFFFF"/>
            <w:vAlign w:val="center"/>
            <w:hideMark/>
          </w:tcPr>
          <w:p w14:paraId="5E3E329B" w14:textId="77777777" w:rsidR="00B53ED7" w:rsidRPr="001F3E73" w:rsidRDefault="00B53ED7" w:rsidP="003024A4">
            <w:pPr>
              <w:spacing w:before="80" w:after="80" w:line="240" w:lineRule="auto"/>
              <w:jc w:val="center"/>
              <w:rPr>
                <w:sz w:val="24"/>
              </w:rPr>
            </w:pPr>
            <w:r w:rsidRPr="001F3E73">
              <w:rPr>
                <w:sz w:val="24"/>
              </w:rPr>
              <w:t>điểm</w:t>
            </w:r>
          </w:p>
        </w:tc>
        <w:tc>
          <w:tcPr>
            <w:tcW w:w="666" w:type="pct"/>
            <w:tcBorders>
              <w:top w:val="nil"/>
              <w:left w:val="nil"/>
              <w:bottom w:val="single" w:sz="4" w:space="0" w:color="auto"/>
              <w:right w:val="single" w:sz="4" w:space="0" w:color="auto"/>
            </w:tcBorders>
            <w:shd w:val="clear" w:color="F5F5F5" w:fill="FFFFFF"/>
            <w:vAlign w:val="center"/>
            <w:hideMark/>
          </w:tcPr>
          <w:p w14:paraId="13284AAA" w14:textId="77777777" w:rsidR="00B53ED7" w:rsidRPr="001F3E73" w:rsidRDefault="00B53ED7" w:rsidP="003024A4">
            <w:pPr>
              <w:spacing w:before="80" w:after="80" w:line="240" w:lineRule="auto"/>
              <w:jc w:val="center"/>
              <w:rPr>
                <w:sz w:val="24"/>
              </w:rPr>
            </w:pPr>
            <w:r w:rsidRPr="001F3E73">
              <w:rPr>
                <w:sz w:val="24"/>
              </w:rPr>
              <w:t>3</w:t>
            </w:r>
          </w:p>
        </w:tc>
      </w:tr>
      <w:tr w:rsidR="00B53ED7" w:rsidRPr="001F3E73" w14:paraId="198753C1" w14:textId="77777777" w:rsidTr="00BE18B6">
        <w:trPr>
          <w:trHeight w:val="20"/>
        </w:trPr>
        <w:tc>
          <w:tcPr>
            <w:tcW w:w="593" w:type="pct"/>
            <w:tcBorders>
              <w:top w:val="nil"/>
              <w:left w:val="single" w:sz="4" w:space="0" w:color="auto"/>
              <w:bottom w:val="single" w:sz="4" w:space="0" w:color="auto"/>
              <w:right w:val="single" w:sz="4" w:space="0" w:color="auto"/>
            </w:tcBorders>
            <w:shd w:val="clear" w:color="F5F5F5" w:fill="FFFFFF"/>
            <w:vAlign w:val="center"/>
            <w:hideMark/>
          </w:tcPr>
          <w:p w14:paraId="22987A74" w14:textId="77777777" w:rsidR="00B53ED7" w:rsidRPr="001F3E73" w:rsidRDefault="00B53ED7" w:rsidP="003024A4">
            <w:pPr>
              <w:spacing w:before="80" w:after="80" w:line="240" w:lineRule="auto"/>
              <w:jc w:val="center"/>
              <w:rPr>
                <w:sz w:val="24"/>
              </w:rPr>
            </w:pPr>
            <w:r w:rsidRPr="001F3E73">
              <w:rPr>
                <w:sz w:val="24"/>
              </w:rPr>
              <w:lastRenderedPageBreak/>
              <w:t>3</w:t>
            </w:r>
          </w:p>
        </w:tc>
        <w:tc>
          <w:tcPr>
            <w:tcW w:w="3136" w:type="pct"/>
            <w:tcBorders>
              <w:top w:val="nil"/>
              <w:left w:val="nil"/>
              <w:bottom w:val="single" w:sz="4" w:space="0" w:color="auto"/>
              <w:right w:val="single" w:sz="4" w:space="0" w:color="auto"/>
            </w:tcBorders>
            <w:shd w:val="clear" w:color="000000" w:fill="FFFFFF"/>
            <w:vAlign w:val="center"/>
            <w:hideMark/>
          </w:tcPr>
          <w:p w14:paraId="4E9E7434" w14:textId="77777777" w:rsidR="00B53ED7" w:rsidRPr="001F3E73" w:rsidRDefault="00B53ED7" w:rsidP="003024A4">
            <w:pPr>
              <w:spacing w:before="80" w:after="80" w:line="240" w:lineRule="auto"/>
              <w:jc w:val="left"/>
              <w:rPr>
                <w:sz w:val="24"/>
              </w:rPr>
            </w:pPr>
            <w:r w:rsidRPr="001F3E73">
              <w:rPr>
                <w:sz w:val="24"/>
              </w:rPr>
              <w:t>Thành lập lưới khống chế tọa độ, đường chuyền hạng IV</w:t>
            </w:r>
          </w:p>
        </w:tc>
        <w:tc>
          <w:tcPr>
            <w:tcW w:w="605" w:type="pct"/>
            <w:tcBorders>
              <w:top w:val="nil"/>
              <w:left w:val="nil"/>
              <w:bottom w:val="single" w:sz="4" w:space="0" w:color="auto"/>
              <w:right w:val="single" w:sz="4" w:space="0" w:color="auto"/>
            </w:tcBorders>
            <w:shd w:val="clear" w:color="F5F5F5" w:fill="FFFFFF"/>
            <w:vAlign w:val="center"/>
            <w:hideMark/>
          </w:tcPr>
          <w:p w14:paraId="2FDCD458" w14:textId="77777777" w:rsidR="00B53ED7" w:rsidRPr="001F3E73" w:rsidRDefault="00B53ED7" w:rsidP="003024A4">
            <w:pPr>
              <w:spacing w:before="80" w:after="80" w:line="240" w:lineRule="auto"/>
              <w:jc w:val="center"/>
              <w:rPr>
                <w:sz w:val="24"/>
              </w:rPr>
            </w:pPr>
            <w:r w:rsidRPr="001F3E73">
              <w:rPr>
                <w:sz w:val="24"/>
              </w:rPr>
              <w:t> </w:t>
            </w:r>
          </w:p>
        </w:tc>
        <w:tc>
          <w:tcPr>
            <w:tcW w:w="666" w:type="pct"/>
            <w:tcBorders>
              <w:top w:val="nil"/>
              <w:left w:val="nil"/>
              <w:bottom w:val="single" w:sz="4" w:space="0" w:color="auto"/>
              <w:right w:val="single" w:sz="4" w:space="0" w:color="auto"/>
            </w:tcBorders>
            <w:shd w:val="clear" w:color="F5F5F5" w:fill="FFFFFF"/>
            <w:vAlign w:val="center"/>
            <w:hideMark/>
          </w:tcPr>
          <w:p w14:paraId="45CB0B8F" w14:textId="77777777" w:rsidR="00B53ED7" w:rsidRPr="001F3E73" w:rsidRDefault="00B53ED7" w:rsidP="003024A4">
            <w:pPr>
              <w:spacing w:before="80" w:after="80" w:line="240" w:lineRule="auto"/>
              <w:jc w:val="center"/>
              <w:rPr>
                <w:sz w:val="24"/>
              </w:rPr>
            </w:pPr>
            <w:r w:rsidRPr="001F3E73">
              <w:rPr>
                <w:sz w:val="24"/>
              </w:rPr>
              <w:t> </w:t>
            </w:r>
          </w:p>
        </w:tc>
      </w:tr>
      <w:tr w:rsidR="00B53ED7" w:rsidRPr="001F3E73" w14:paraId="0888E09D" w14:textId="77777777" w:rsidTr="00BE18B6">
        <w:trPr>
          <w:trHeight w:val="20"/>
        </w:trPr>
        <w:tc>
          <w:tcPr>
            <w:tcW w:w="593" w:type="pct"/>
            <w:tcBorders>
              <w:top w:val="nil"/>
              <w:left w:val="single" w:sz="4" w:space="0" w:color="auto"/>
              <w:bottom w:val="single" w:sz="4" w:space="0" w:color="auto"/>
              <w:right w:val="single" w:sz="4" w:space="0" w:color="auto"/>
            </w:tcBorders>
            <w:shd w:val="clear" w:color="F5F5F5" w:fill="FFFFFF"/>
            <w:vAlign w:val="center"/>
            <w:hideMark/>
          </w:tcPr>
          <w:p w14:paraId="77A4CEAE" w14:textId="77777777" w:rsidR="00B53ED7" w:rsidRPr="001F3E73" w:rsidRDefault="00B53ED7" w:rsidP="003024A4">
            <w:pPr>
              <w:spacing w:before="80" w:after="80" w:line="240" w:lineRule="auto"/>
              <w:jc w:val="center"/>
              <w:rPr>
                <w:sz w:val="24"/>
              </w:rPr>
            </w:pPr>
            <w:r w:rsidRPr="001F3E73">
              <w:rPr>
                <w:sz w:val="24"/>
              </w:rPr>
              <w:t> </w:t>
            </w:r>
          </w:p>
        </w:tc>
        <w:tc>
          <w:tcPr>
            <w:tcW w:w="3136" w:type="pct"/>
            <w:tcBorders>
              <w:top w:val="nil"/>
              <w:left w:val="nil"/>
              <w:bottom w:val="single" w:sz="4" w:space="0" w:color="auto"/>
              <w:right w:val="single" w:sz="4" w:space="0" w:color="auto"/>
            </w:tcBorders>
            <w:shd w:val="clear" w:color="000000" w:fill="FFFFFF"/>
            <w:vAlign w:val="center"/>
            <w:hideMark/>
          </w:tcPr>
          <w:p w14:paraId="0899D290" w14:textId="77777777" w:rsidR="00B53ED7" w:rsidRPr="001F3E73" w:rsidRDefault="00B53ED7" w:rsidP="003024A4">
            <w:pPr>
              <w:spacing w:before="80" w:after="80" w:line="240" w:lineRule="auto"/>
              <w:jc w:val="left"/>
              <w:rPr>
                <w:sz w:val="24"/>
              </w:rPr>
            </w:pPr>
            <w:r w:rsidRPr="001F3E73">
              <w:rPr>
                <w:sz w:val="24"/>
              </w:rPr>
              <w:t>- Địa hình cấp IV</w:t>
            </w:r>
          </w:p>
        </w:tc>
        <w:tc>
          <w:tcPr>
            <w:tcW w:w="605" w:type="pct"/>
            <w:tcBorders>
              <w:top w:val="nil"/>
              <w:left w:val="nil"/>
              <w:bottom w:val="single" w:sz="4" w:space="0" w:color="auto"/>
              <w:right w:val="single" w:sz="4" w:space="0" w:color="auto"/>
            </w:tcBorders>
            <w:shd w:val="clear" w:color="F5F5F5" w:fill="FFFFFF"/>
            <w:vAlign w:val="center"/>
            <w:hideMark/>
          </w:tcPr>
          <w:p w14:paraId="102FA0C7" w14:textId="77777777" w:rsidR="00B53ED7" w:rsidRPr="001F3E73" w:rsidRDefault="00B53ED7" w:rsidP="003024A4">
            <w:pPr>
              <w:spacing w:before="80" w:after="80" w:line="240" w:lineRule="auto"/>
              <w:jc w:val="center"/>
              <w:rPr>
                <w:sz w:val="24"/>
              </w:rPr>
            </w:pPr>
            <w:r w:rsidRPr="001F3E73">
              <w:rPr>
                <w:sz w:val="24"/>
              </w:rPr>
              <w:t>điểm</w:t>
            </w:r>
          </w:p>
        </w:tc>
        <w:tc>
          <w:tcPr>
            <w:tcW w:w="666" w:type="pct"/>
            <w:tcBorders>
              <w:top w:val="nil"/>
              <w:left w:val="nil"/>
              <w:bottom w:val="single" w:sz="4" w:space="0" w:color="auto"/>
              <w:right w:val="single" w:sz="4" w:space="0" w:color="auto"/>
            </w:tcBorders>
            <w:shd w:val="clear" w:color="F5F5F5" w:fill="FFFFFF"/>
            <w:vAlign w:val="center"/>
            <w:hideMark/>
          </w:tcPr>
          <w:p w14:paraId="0E37AA31" w14:textId="77777777" w:rsidR="00B53ED7" w:rsidRPr="001F3E73" w:rsidRDefault="00B53ED7" w:rsidP="003024A4">
            <w:pPr>
              <w:spacing w:before="80" w:after="80" w:line="240" w:lineRule="auto"/>
              <w:jc w:val="center"/>
              <w:rPr>
                <w:sz w:val="24"/>
              </w:rPr>
            </w:pPr>
            <w:r w:rsidRPr="001F3E73">
              <w:rPr>
                <w:sz w:val="24"/>
              </w:rPr>
              <w:t>4</w:t>
            </w:r>
          </w:p>
        </w:tc>
      </w:tr>
      <w:tr w:rsidR="00B53ED7" w:rsidRPr="001F3E73" w14:paraId="3F139199" w14:textId="77777777" w:rsidTr="00BE18B6">
        <w:trPr>
          <w:trHeight w:val="20"/>
        </w:trPr>
        <w:tc>
          <w:tcPr>
            <w:tcW w:w="593" w:type="pct"/>
            <w:tcBorders>
              <w:top w:val="nil"/>
              <w:left w:val="single" w:sz="4" w:space="0" w:color="auto"/>
              <w:bottom w:val="single" w:sz="4" w:space="0" w:color="auto"/>
              <w:right w:val="single" w:sz="4" w:space="0" w:color="auto"/>
            </w:tcBorders>
            <w:shd w:val="clear" w:color="F5F5F5" w:fill="FFFFFF"/>
            <w:vAlign w:val="center"/>
            <w:hideMark/>
          </w:tcPr>
          <w:p w14:paraId="061D8D1A" w14:textId="77777777" w:rsidR="00B53ED7" w:rsidRPr="001F3E73" w:rsidRDefault="00B53ED7" w:rsidP="003024A4">
            <w:pPr>
              <w:spacing w:before="80" w:after="80" w:line="240" w:lineRule="auto"/>
              <w:jc w:val="center"/>
              <w:rPr>
                <w:sz w:val="24"/>
              </w:rPr>
            </w:pPr>
            <w:r w:rsidRPr="001F3E73">
              <w:rPr>
                <w:sz w:val="24"/>
              </w:rPr>
              <w:t>4</w:t>
            </w:r>
          </w:p>
        </w:tc>
        <w:tc>
          <w:tcPr>
            <w:tcW w:w="3136" w:type="pct"/>
            <w:tcBorders>
              <w:top w:val="nil"/>
              <w:left w:val="nil"/>
              <w:bottom w:val="single" w:sz="4" w:space="0" w:color="auto"/>
              <w:right w:val="single" w:sz="4" w:space="0" w:color="auto"/>
            </w:tcBorders>
            <w:shd w:val="clear" w:color="000000" w:fill="FFFFFF"/>
            <w:vAlign w:val="center"/>
            <w:hideMark/>
          </w:tcPr>
          <w:p w14:paraId="36BADC69" w14:textId="77777777" w:rsidR="00B53ED7" w:rsidRPr="001F3E73" w:rsidRDefault="00B53ED7" w:rsidP="003024A4">
            <w:pPr>
              <w:spacing w:before="80" w:after="80" w:line="240" w:lineRule="auto"/>
              <w:jc w:val="left"/>
              <w:rPr>
                <w:sz w:val="24"/>
              </w:rPr>
            </w:pPr>
            <w:r w:rsidRPr="001F3E73">
              <w:rPr>
                <w:sz w:val="24"/>
              </w:rPr>
              <w:t>Thành lập lưới khống chế tọa độ, đường chuyền cấp 1</w:t>
            </w:r>
          </w:p>
        </w:tc>
        <w:tc>
          <w:tcPr>
            <w:tcW w:w="605" w:type="pct"/>
            <w:tcBorders>
              <w:top w:val="nil"/>
              <w:left w:val="nil"/>
              <w:bottom w:val="single" w:sz="4" w:space="0" w:color="auto"/>
              <w:right w:val="single" w:sz="4" w:space="0" w:color="auto"/>
            </w:tcBorders>
            <w:shd w:val="clear" w:color="F5F5F5" w:fill="FFFFFF"/>
            <w:vAlign w:val="center"/>
            <w:hideMark/>
          </w:tcPr>
          <w:p w14:paraId="39A68A4D" w14:textId="77777777" w:rsidR="00B53ED7" w:rsidRPr="001F3E73" w:rsidRDefault="00B53ED7" w:rsidP="003024A4">
            <w:pPr>
              <w:spacing w:before="80" w:after="80" w:line="240" w:lineRule="auto"/>
              <w:jc w:val="center"/>
              <w:rPr>
                <w:sz w:val="24"/>
              </w:rPr>
            </w:pPr>
            <w:r w:rsidRPr="001F3E73">
              <w:rPr>
                <w:sz w:val="24"/>
              </w:rPr>
              <w:t> </w:t>
            </w:r>
          </w:p>
        </w:tc>
        <w:tc>
          <w:tcPr>
            <w:tcW w:w="666" w:type="pct"/>
            <w:tcBorders>
              <w:top w:val="nil"/>
              <w:left w:val="nil"/>
              <w:bottom w:val="single" w:sz="4" w:space="0" w:color="auto"/>
              <w:right w:val="single" w:sz="4" w:space="0" w:color="auto"/>
            </w:tcBorders>
            <w:shd w:val="clear" w:color="F5F5F5" w:fill="FFFFFF"/>
            <w:vAlign w:val="center"/>
            <w:hideMark/>
          </w:tcPr>
          <w:p w14:paraId="451483DD" w14:textId="77777777" w:rsidR="00B53ED7" w:rsidRPr="001F3E73" w:rsidRDefault="00B53ED7" w:rsidP="003024A4">
            <w:pPr>
              <w:spacing w:before="80" w:after="80" w:line="240" w:lineRule="auto"/>
              <w:jc w:val="center"/>
              <w:rPr>
                <w:sz w:val="24"/>
              </w:rPr>
            </w:pPr>
            <w:r w:rsidRPr="001F3E73">
              <w:rPr>
                <w:sz w:val="24"/>
              </w:rPr>
              <w:t> </w:t>
            </w:r>
          </w:p>
        </w:tc>
      </w:tr>
      <w:tr w:rsidR="00B53ED7" w:rsidRPr="001F3E73" w14:paraId="39114932" w14:textId="77777777" w:rsidTr="00BE18B6">
        <w:trPr>
          <w:trHeight w:val="20"/>
        </w:trPr>
        <w:tc>
          <w:tcPr>
            <w:tcW w:w="593" w:type="pct"/>
            <w:tcBorders>
              <w:top w:val="nil"/>
              <w:left w:val="single" w:sz="4" w:space="0" w:color="auto"/>
              <w:bottom w:val="single" w:sz="4" w:space="0" w:color="auto"/>
              <w:right w:val="single" w:sz="4" w:space="0" w:color="auto"/>
            </w:tcBorders>
            <w:shd w:val="clear" w:color="F5F5F5" w:fill="FFFFFF"/>
            <w:vAlign w:val="center"/>
            <w:hideMark/>
          </w:tcPr>
          <w:p w14:paraId="6CC56C07" w14:textId="77777777" w:rsidR="00B53ED7" w:rsidRPr="001F3E73" w:rsidRDefault="00B53ED7" w:rsidP="003024A4">
            <w:pPr>
              <w:spacing w:before="80" w:after="80" w:line="240" w:lineRule="auto"/>
              <w:jc w:val="center"/>
              <w:rPr>
                <w:sz w:val="24"/>
              </w:rPr>
            </w:pPr>
            <w:r w:rsidRPr="001F3E73">
              <w:rPr>
                <w:sz w:val="24"/>
              </w:rPr>
              <w:t> </w:t>
            </w:r>
          </w:p>
        </w:tc>
        <w:tc>
          <w:tcPr>
            <w:tcW w:w="3136" w:type="pct"/>
            <w:tcBorders>
              <w:top w:val="nil"/>
              <w:left w:val="nil"/>
              <w:bottom w:val="single" w:sz="4" w:space="0" w:color="auto"/>
              <w:right w:val="single" w:sz="4" w:space="0" w:color="auto"/>
            </w:tcBorders>
            <w:shd w:val="clear" w:color="000000" w:fill="FFFFFF"/>
            <w:vAlign w:val="center"/>
            <w:hideMark/>
          </w:tcPr>
          <w:p w14:paraId="6CCE3363" w14:textId="77777777" w:rsidR="00B53ED7" w:rsidRPr="001F3E73" w:rsidRDefault="00B53ED7" w:rsidP="003024A4">
            <w:pPr>
              <w:spacing w:before="80" w:after="80" w:line="240" w:lineRule="auto"/>
              <w:jc w:val="left"/>
              <w:rPr>
                <w:sz w:val="24"/>
              </w:rPr>
            </w:pPr>
            <w:r w:rsidRPr="001F3E73">
              <w:rPr>
                <w:sz w:val="24"/>
              </w:rPr>
              <w:t>- Địa hình cấp IV</w:t>
            </w:r>
          </w:p>
        </w:tc>
        <w:tc>
          <w:tcPr>
            <w:tcW w:w="605" w:type="pct"/>
            <w:tcBorders>
              <w:top w:val="nil"/>
              <w:left w:val="nil"/>
              <w:bottom w:val="single" w:sz="4" w:space="0" w:color="auto"/>
              <w:right w:val="single" w:sz="4" w:space="0" w:color="auto"/>
            </w:tcBorders>
            <w:shd w:val="clear" w:color="F5F5F5" w:fill="FFFFFF"/>
            <w:vAlign w:val="center"/>
            <w:hideMark/>
          </w:tcPr>
          <w:p w14:paraId="3D965E11" w14:textId="77777777" w:rsidR="00B53ED7" w:rsidRPr="001F3E73" w:rsidRDefault="00B53ED7" w:rsidP="003024A4">
            <w:pPr>
              <w:spacing w:before="80" w:after="80" w:line="240" w:lineRule="auto"/>
              <w:jc w:val="center"/>
              <w:rPr>
                <w:sz w:val="24"/>
              </w:rPr>
            </w:pPr>
            <w:r w:rsidRPr="001F3E73">
              <w:rPr>
                <w:sz w:val="24"/>
              </w:rPr>
              <w:t>mốc</w:t>
            </w:r>
          </w:p>
        </w:tc>
        <w:tc>
          <w:tcPr>
            <w:tcW w:w="666" w:type="pct"/>
            <w:tcBorders>
              <w:top w:val="nil"/>
              <w:left w:val="nil"/>
              <w:bottom w:val="single" w:sz="4" w:space="0" w:color="auto"/>
              <w:right w:val="single" w:sz="4" w:space="0" w:color="auto"/>
            </w:tcBorders>
            <w:shd w:val="clear" w:color="F5F5F5" w:fill="FFFFFF"/>
            <w:vAlign w:val="center"/>
            <w:hideMark/>
          </w:tcPr>
          <w:p w14:paraId="4CA38AD1" w14:textId="77777777" w:rsidR="00B53ED7" w:rsidRPr="001F3E73" w:rsidRDefault="00B53ED7" w:rsidP="003024A4">
            <w:pPr>
              <w:spacing w:before="80" w:after="80" w:line="240" w:lineRule="auto"/>
              <w:jc w:val="center"/>
              <w:rPr>
                <w:sz w:val="24"/>
              </w:rPr>
            </w:pPr>
            <w:r w:rsidRPr="001F3E73">
              <w:rPr>
                <w:sz w:val="24"/>
              </w:rPr>
              <w:t>6</w:t>
            </w:r>
          </w:p>
        </w:tc>
      </w:tr>
      <w:tr w:rsidR="00B53ED7" w:rsidRPr="001F3E73" w14:paraId="4659D21C" w14:textId="77777777" w:rsidTr="00BE18B6">
        <w:trPr>
          <w:trHeight w:val="20"/>
        </w:trPr>
        <w:tc>
          <w:tcPr>
            <w:tcW w:w="593" w:type="pct"/>
            <w:tcBorders>
              <w:top w:val="nil"/>
              <w:left w:val="single" w:sz="4" w:space="0" w:color="auto"/>
              <w:bottom w:val="single" w:sz="4" w:space="0" w:color="auto"/>
              <w:right w:val="single" w:sz="4" w:space="0" w:color="auto"/>
            </w:tcBorders>
            <w:shd w:val="clear" w:color="F5F5F5" w:fill="FFFFFF"/>
            <w:vAlign w:val="center"/>
            <w:hideMark/>
          </w:tcPr>
          <w:p w14:paraId="6731D1C3" w14:textId="77777777" w:rsidR="00B53ED7" w:rsidRPr="001F3E73" w:rsidRDefault="00B53ED7" w:rsidP="003024A4">
            <w:pPr>
              <w:spacing w:before="80" w:after="80" w:line="240" w:lineRule="auto"/>
              <w:jc w:val="center"/>
              <w:rPr>
                <w:sz w:val="24"/>
              </w:rPr>
            </w:pPr>
            <w:r w:rsidRPr="001F3E73">
              <w:rPr>
                <w:sz w:val="24"/>
              </w:rPr>
              <w:t>5</w:t>
            </w:r>
          </w:p>
        </w:tc>
        <w:tc>
          <w:tcPr>
            <w:tcW w:w="3136" w:type="pct"/>
            <w:tcBorders>
              <w:top w:val="nil"/>
              <w:left w:val="nil"/>
              <w:bottom w:val="single" w:sz="4" w:space="0" w:color="auto"/>
              <w:right w:val="single" w:sz="4" w:space="0" w:color="auto"/>
            </w:tcBorders>
            <w:shd w:val="clear" w:color="000000" w:fill="FFFFFF"/>
            <w:vAlign w:val="center"/>
            <w:hideMark/>
          </w:tcPr>
          <w:p w14:paraId="7D49146E" w14:textId="77777777" w:rsidR="00B53ED7" w:rsidRPr="001F3E73" w:rsidRDefault="00B53ED7" w:rsidP="003024A4">
            <w:pPr>
              <w:spacing w:before="80" w:after="80" w:line="240" w:lineRule="auto"/>
              <w:jc w:val="left"/>
              <w:rPr>
                <w:sz w:val="24"/>
              </w:rPr>
            </w:pPr>
            <w:r w:rsidRPr="001F3E73">
              <w:rPr>
                <w:sz w:val="24"/>
              </w:rPr>
              <w:t>Thành lập lưới khống chế cao độ, thủy chuẩn hạng IV</w:t>
            </w:r>
          </w:p>
        </w:tc>
        <w:tc>
          <w:tcPr>
            <w:tcW w:w="605" w:type="pct"/>
            <w:tcBorders>
              <w:top w:val="nil"/>
              <w:left w:val="nil"/>
              <w:bottom w:val="single" w:sz="4" w:space="0" w:color="auto"/>
              <w:right w:val="single" w:sz="4" w:space="0" w:color="auto"/>
            </w:tcBorders>
            <w:shd w:val="clear" w:color="F5F5F5" w:fill="FFFFFF"/>
            <w:vAlign w:val="center"/>
            <w:hideMark/>
          </w:tcPr>
          <w:p w14:paraId="77A1C40E" w14:textId="77777777" w:rsidR="00B53ED7" w:rsidRPr="001F3E73" w:rsidRDefault="00B53ED7" w:rsidP="003024A4">
            <w:pPr>
              <w:spacing w:before="80" w:after="80" w:line="240" w:lineRule="auto"/>
              <w:jc w:val="center"/>
              <w:rPr>
                <w:sz w:val="24"/>
              </w:rPr>
            </w:pPr>
            <w:r w:rsidRPr="001F3E73">
              <w:rPr>
                <w:sz w:val="24"/>
              </w:rPr>
              <w:t> </w:t>
            </w:r>
          </w:p>
        </w:tc>
        <w:tc>
          <w:tcPr>
            <w:tcW w:w="666" w:type="pct"/>
            <w:tcBorders>
              <w:top w:val="nil"/>
              <w:left w:val="nil"/>
              <w:bottom w:val="single" w:sz="4" w:space="0" w:color="auto"/>
              <w:right w:val="single" w:sz="4" w:space="0" w:color="auto"/>
            </w:tcBorders>
            <w:shd w:val="clear" w:color="F5F5F5" w:fill="FFFFFF"/>
            <w:vAlign w:val="center"/>
            <w:hideMark/>
          </w:tcPr>
          <w:p w14:paraId="13EB5648" w14:textId="77777777" w:rsidR="00B53ED7" w:rsidRPr="001F3E73" w:rsidRDefault="00B53ED7" w:rsidP="003024A4">
            <w:pPr>
              <w:spacing w:before="80" w:after="80" w:line="240" w:lineRule="auto"/>
              <w:jc w:val="center"/>
              <w:rPr>
                <w:sz w:val="24"/>
              </w:rPr>
            </w:pPr>
            <w:r w:rsidRPr="001F3E73">
              <w:rPr>
                <w:sz w:val="24"/>
              </w:rPr>
              <w:t> </w:t>
            </w:r>
          </w:p>
        </w:tc>
      </w:tr>
      <w:tr w:rsidR="00B53ED7" w:rsidRPr="001F3E73" w14:paraId="547273CE" w14:textId="77777777" w:rsidTr="00BE18B6">
        <w:trPr>
          <w:trHeight w:val="20"/>
        </w:trPr>
        <w:tc>
          <w:tcPr>
            <w:tcW w:w="593" w:type="pct"/>
            <w:tcBorders>
              <w:top w:val="nil"/>
              <w:left w:val="single" w:sz="4" w:space="0" w:color="auto"/>
              <w:bottom w:val="single" w:sz="4" w:space="0" w:color="auto"/>
              <w:right w:val="single" w:sz="4" w:space="0" w:color="auto"/>
            </w:tcBorders>
            <w:shd w:val="clear" w:color="F5F5F5" w:fill="FFFFFF"/>
            <w:vAlign w:val="center"/>
            <w:hideMark/>
          </w:tcPr>
          <w:p w14:paraId="7EDE60B9" w14:textId="77777777" w:rsidR="00B53ED7" w:rsidRPr="001F3E73" w:rsidRDefault="00B53ED7" w:rsidP="003024A4">
            <w:pPr>
              <w:spacing w:before="80" w:after="80" w:line="240" w:lineRule="auto"/>
              <w:jc w:val="center"/>
              <w:rPr>
                <w:sz w:val="24"/>
              </w:rPr>
            </w:pPr>
            <w:r w:rsidRPr="001F3E73">
              <w:rPr>
                <w:sz w:val="24"/>
              </w:rPr>
              <w:t> </w:t>
            </w:r>
          </w:p>
        </w:tc>
        <w:tc>
          <w:tcPr>
            <w:tcW w:w="3136" w:type="pct"/>
            <w:tcBorders>
              <w:top w:val="nil"/>
              <w:left w:val="nil"/>
              <w:bottom w:val="single" w:sz="4" w:space="0" w:color="auto"/>
              <w:right w:val="single" w:sz="4" w:space="0" w:color="auto"/>
            </w:tcBorders>
            <w:shd w:val="clear" w:color="000000" w:fill="FFFFFF"/>
            <w:vAlign w:val="center"/>
            <w:hideMark/>
          </w:tcPr>
          <w:p w14:paraId="34319045" w14:textId="77777777" w:rsidR="00B53ED7" w:rsidRPr="001F3E73" w:rsidRDefault="00B53ED7" w:rsidP="003024A4">
            <w:pPr>
              <w:spacing w:before="80" w:after="80" w:line="240" w:lineRule="auto"/>
              <w:jc w:val="left"/>
              <w:rPr>
                <w:sz w:val="24"/>
              </w:rPr>
            </w:pPr>
            <w:r w:rsidRPr="001F3E73">
              <w:rPr>
                <w:sz w:val="24"/>
              </w:rPr>
              <w:t>- Địa hình cấp IV</w:t>
            </w:r>
          </w:p>
        </w:tc>
        <w:tc>
          <w:tcPr>
            <w:tcW w:w="605" w:type="pct"/>
            <w:tcBorders>
              <w:top w:val="nil"/>
              <w:left w:val="nil"/>
              <w:bottom w:val="single" w:sz="4" w:space="0" w:color="auto"/>
              <w:right w:val="single" w:sz="4" w:space="0" w:color="auto"/>
            </w:tcBorders>
            <w:shd w:val="clear" w:color="F5F5F5" w:fill="FFFFFF"/>
            <w:vAlign w:val="center"/>
            <w:hideMark/>
          </w:tcPr>
          <w:p w14:paraId="6C7872AB" w14:textId="77777777" w:rsidR="00B53ED7" w:rsidRPr="001F3E73" w:rsidRDefault="00B53ED7" w:rsidP="003024A4">
            <w:pPr>
              <w:spacing w:before="80" w:after="80" w:line="240" w:lineRule="auto"/>
              <w:jc w:val="center"/>
              <w:rPr>
                <w:sz w:val="24"/>
              </w:rPr>
            </w:pPr>
            <w:r w:rsidRPr="001F3E73">
              <w:rPr>
                <w:sz w:val="24"/>
              </w:rPr>
              <w:t>km</w:t>
            </w:r>
          </w:p>
        </w:tc>
        <w:tc>
          <w:tcPr>
            <w:tcW w:w="666" w:type="pct"/>
            <w:tcBorders>
              <w:top w:val="nil"/>
              <w:left w:val="nil"/>
              <w:bottom w:val="single" w:sz="4" w:space="0" w:color="auto"/>
              <w:right w:val="single" w:sz="4" w:space="0" w:color="auto"/>
            </w:tcBorders>
            <w:shd w:val="clear" w:color="F5F5F5" w:fill="FFFFFF"/>
            <w:vAlign w:val="center"/>
            <w:hideMark/>
          </w:tcPr>
          <w:p w14:paraId="63D3EE86" w14:textId="77777777" w:rsidR="00B53ED7" w:rsidRPr="001F3E73" w:rsidRDefault="00B53ED7" w:rsidP="003024A4">
            <w:pPr>
              <w:spacing w:before="80" w:after="80" w:line="240" w:lineRule="auto"/>
              <w:jc w:val="center"/>
              <w:rPr>
                <w:sz w:val="24"/>
              </w:rPr>
            </w:pPr>
            <w:r w:rsidRPr="001F3E73">
              <w:rPr>
                <w:sz w:val="24"/>
              </w:rPr>
              <w:t>5,0</w:t>
            </w:r>
          </w:p>
        </w:tc>
      </w:tr>
      <w:tr w:rsidR="00B53ED7" w:rsidRPr="001F3E73" w14:paraId="55F8010C" w14:textId="77777777" w:rsidTr="00BE18B6">
        <w:trPr>
          <w:trHeight w:val="20"/>
        </w:trPr>
        <w:tc>
          <w:tcPr>
            <w:tcW w:w="593" w:type="pct"/>
            <w:tcBorders>
              <w:top w:val="nil"/>
              <w:left w:val="single" w:sz="4" w:space="0" w:color="auto"/>
              <w:bottom w:val="single" w:sz="4" w:space="0" w:color="auto"/>
              <w:right w:val="single" w:sz="4" w:space="0" w:color="auto"/>
            </w:tcBorders>
            <w:shd w:val="clear" w:color="F5F5F5" w:fill="FFFFFF"/>
            <w:vAlign w:val="center"/>
            <w:hideMark/>
          </w:tcPr>
          <w:p w14:paraId="45D1799B" w14:textId="77777777" w:rsidR="00B53ED7" w:rsidRPr="001F3E73" w:rsidRDefault="00B53ED7" w:rsidP="003024A4">
            <w:pPr>
              <w:spacing w:before="80" w:after="80" w:line="240" w:lineRule="auto"/>
              <w:jc w:val="center"/>
              <w:rPr>
                <w:sz w:val="24"/>
              </w:rPr>
            </w:pPr>
            <w:r w:rsidRPr="001F3E73">
              <w:rPr>
                <w:sz w:val="24"/>
              </w:rPr>
              <w:t>6</w:t>
            </w:r>
          </w:p>
        </w:tc>
        <w:tc>
          <w:tcPr>
            <w:tcW w:w="3136" w:type="pct"/>
            <w:tcBorders>
              <w:top w:val="nil"/>
              <w:left w:val="nil"/>
              <w:bottom w:val="single" w:sz="4" w:space="0" w:color="auto"/>
              <w:right w:val="single" w:sz="4" w:space="0" w:color="auto"/>
            </w:tcBorders>
            <w:shd w:val="clear" w:color="000000" w:fill="FFFFFF"/>
            <w:vAlign w:val="center"/>
            <w:hideMark/>
          </w:tcPr>
          <w:p w14:paraId="10330C00" w14:textId="77777777" w:rsidR="00B53ED7" w:rsidRPr="001F3E73" w:rsidRDefault="00B53ED7" w:rsidP="003024A4">
            <w:pPr>
              <w:spacing w:before="80" w:after="80" w:line="240" w:lineRule="auto"/>
              <w:jc w:val="left"/>
              <w:rPr>
                <w:sz w:val="24"/>
              </w:rPr>
            </w:pPr>
            <w:r w:rsidRPr="001F3E73">
              <w:rPr>
                <w:sz w:val="24"/>
              </w:rPr>
              <w:t>Thành lập lưới khống chế cao độ, thủy chuẩn kỹ thuật</w:t>
            </w:r>
          </w:p>
        </w:tc>
        <w:tc>
          <w:tcPr>
            <w:tcW w:w="605" w:type="pct"/>
            <w:tcBorders>
              <w:top w:val="nil"/>
              <w:left w:val="nil"/>
              <w:bottom w:val="single" w:sz="4" w:space="0" w:color="auto"/>
              <w:right w:val="single" w:sz="4" w:space="0" w:color="auto"/>
            </w:tcBorders>
            <w:shd w:val="clear" w:color="F5F5F5" w:fill="FFFFFF"/>
            <w:vAlign w:val="center"/>
            <w:hideMark/>
          </w:tcPr>
          <w:p w14:paraId="11600391" w14:textId="77777777" w:rsidR="00B53ED7" w:rsidRPr="001F3E73" w:rsidRDefault="00B53ED7" w:rsidP="003024A4">
            <w:pPr>
              <w:spacing w:before="80" w:after="80" w:line="240" w:lineRule="auto"/>
              <w:jc w:val="center"/>
              <w:rPr>
                <w:sz w:val="24"/>
              </w:rPr>
            </w:pPr>
            <w:r w:rsidRPr="001F3E73">
              <w:rPr>
                <w:sz w:val="24"/>
              </w:rPr>
              <w:t> </w:t>
            </w:r>
          </w:p>
        </w:tc>
        <w:tc>
          <w:tcPr>
            <w:tcW w:w="666" w:type="pct"/>
            <w:tcBorders>
              <w:top w:val="nil"/>
              <w:left w:val="nil"/>
              <w:bottom w:val="single" w:sz="4" w:space="0" w:color="auto"/>
              <w:right w:val="single" w:sz="4" w:space="0" w:color="auto"/>
            </w:tcBorders>
            <w:shd w:val="clear" w:color="F5F5F5" w:fill="FFFFFF"/>
            <w:vAlign w:val="center"/>
            <w:hideMark/>
          </w:tcPr>
          <w:p w14:paraId="2B75818E" w14:textId="77777777" w:rsidR="00B53ED7" w:rsidRPr="001F3E73" w:rsidRDefault="00B53ED7" w:rsidP="003024A4">
            <w:pPr>
              <w:spacing w:before="80" w:after="80" w:line="240" w:lineRule="auto"/>
              <w:jc w:val="center"/>
              <w:rPr>
                <w:sz w:val="24"/>
              </w:rPr>
            </w:pPr>
            <w:r w:rsidRPr="001F3E73">
              <w:rPr>
                <w:sz w:val="24"/>
              </w:rPr>
              <w:t> </w:t>
            </w:r>
          </w:p>
        </w:tc>
      </w:tr>
      <w:tr w:rsidR="00B53ED7" w:rsidRPr="001F3E73" w14:paraId="13DE9184" w14:textId="77777777" w:rsidTr="00BE18B6">
        <w:trPr>
          <w:trHeight w:val="20"/>
        </w:trPr>
        <w:tc>
          <w:tcPr>
            <w:tcW w:w="593" w:type="pct"/>
            <w:tcBorders>
              <w:top w:val="nil"/>
              <w:left w:val="single" w:sz="4" w:space="0" w:color="auto"/>
              <w:bottom w:val="single" w:sz="4" w:space="0" w:color="auto"/>
              <w:right w:val="single" w:sz="4" w:space="0" w:color="auto"/>
            </w:tcBorders>
            <w:shd w:val="clear" w:color="F5F5F5" w:fill="FFFFFF"/>
            <w:vAlign w:val="center"/>
            <w:hideMark/>
          </w:tcPr>
          <w:p w14:paraId="264D08BF" w14:textId="77777777" w:rsidR="00B53ED7" w:rsidRPr="001F3E73" w:rsidRDefault="00B53ED7" w:rsidP="003024A4">
            <w:pPr>
              <w:spacing w:before="80" w:after="80" w:line="240" w:lineRule="auto"/>
              <w:jc w:val="center"/>
              <w:rPr>
                <w:sz w:val="24"/>
              </w:rPr>
            </w:pPr>
            <w:r w:rsidRPr="001F3E73">
              <w:rPr>
                <w:sz w:val="24"/>
              </w:rPr>
              <w:t> </w:t>
            </w:r>
          </w:p>
        </w:tc>
        <w:tc>
          <w:tcPr>
            <w:tcW w:w="3136" w:type="pct"/>
            <w:tcBorders>
              <w:top w:val="nil"/>
              <w:left w:val="nil"/>
              <w:bottom w:val="single" w:sz="4" w:space="0" w:color="auto"/>
              <w:right w:val="single" w:sz="4" w:space="0" w:color="auto"/>
            </w:tcBorders>
            <w:shd w:val="clear" w:color="000000" w:fill="FFFFFF"/>
            <w:vAlign w:val="center"/>
            <w:hideMark/>
          </w:tcPr>
          <w:p w14:paraId="745543A0" w14:textId="77777777" w:rsidR="00B53ED7" w:rsidRPr="001F3E73" w:rsidRDefault="00B53ED7" w:rsidP="003024A4">
            <w:pPr>
              <w:spacing w:before="80" w:after="80" w:line="240" w:lineRule="auto"/>
              <w:jc w:val="left"/>
              <w:rPr>
                <w:sz w:val="24"/>
              </w:rPr>
            </w:pPr>
            <w:r w:rsidRPr="001F3E73">
              <w:rPr>
                <w:sz w:val="24"/>
              </w:rPr>
              <w:t>- Địa hình cấp IV</w:t>
            </w:r>
          </w:p>
        </w:tc>
        <w:tc>
          <w:tcPr>
            <w:tcW w:w="605" w:type="pct"/>
            <w:tcBorders>
              <w:top w:val="nil"/>
              <w:left w:val="nil"/>
              <w:bottom w:val="single" w:sz="4" w:space="0" w:color="auto"/>
              <w:right w:val="single" w:sz="4" w:space="0" w:color="auto"/>
            </w:tcBorders>
            <w:shd w:val="clear" w:color="F5F5F5" w:fill="FFFFFF"/>
            <w:vAlign w:val="center"/>
            <w:hideMark/>
          </w:tcPr>
          <w:p w14:paraId="061052D4" w14:textId="77777777" w:rsidR="00B53ED7" w:rsidRPr="001F3E73" w:rsidRDefault="00B53ED7" w:rsidP="003024A4">
            <w:pPr>
              <w:spacing w:before="80" w:after="80" w:line="240" w:lineRule="auto"/>
              <w:jc w:val="center"/>
              <w:rPr>
                <w:sz w:val="24"/>
              </w:rPr>
            </w:pPr>
            <w:r w:rsidRPr="001F3E73">
              <w:rPr>
                <w:sz w:val="24"/>
              </w:rPr>
              <w:t>km</w:t>
            </w:r>
          </w:p>
        </w:tc>
        <w:tc>
          <w:tcPr>
            <w:tcW w:w="666" w:type="pct"/>
            <w:tcBorders>
              <w:top w:val="nil"/>
              <w:left w:val="nil"/>
              <w:bottom w:val="single" w:sz="4" w:space="0" w:color="auto"/>
              <w:right w:val="single" w:sz="4" w:space="0" w:color="auto"/>
            </w:tcBorders>
            <w:shd w:val="clear" w:color="F5F5F5" w:fill="FFFFFF"/>
            <w:vAlign w:val="center"/>
            <w:hideMark/>
          </w:tcPr>
          <w:p w14:paraId="3B4652AD" w14:textId="77777777" w:rsidR="00B53ED7" w:rsidRPr="001F3E73" w:rsidRDefault="00B53ED7" w:rsidP="003024A4">
            <w:pPr>
              <w:spacing w:before="80" w:after="80" w:line="240" w:lineRule="auto"/>
              <w:jc w:val="center"/>
              <w:rPr>
                <w:sz w:val="24"/>
              </w:rPr>
            </w:pPr>
            <w:r w:rsidRPr="001F3E73">
              <w:rPr>
                <w:sz w:val="24"/>
              </w:rPr>
              <w:t>10,0</w:t>
            </w:r>
          </w:p>
        </w:tc>
      </w:tr>
      <w:tr w:rsidR="00B53ED7" w:rsidRPr="001F3E73" w14:paraId="58AE07E9" w14:textId="77777777" w:rsidTr="00BE18B6">
        <w:trPr>
          <w:trHeight w:val="20"/>
        </w:trPr>
        <w:tc>
          <w:tcPr>
            <w:tcW w:w="593" w:type="pct"/>
            <w:tcBorders>
              <w:top w:val="nil"/>
              <w:left w:val="single" w:sz="4" w:space="0" w:color="auto"/>
              <w:bottom w:val="single" w:sz="4" w:space="0" w:color="auto"/>
              <w:right w:val="single" w:sz="4" w:space="0" w:color="auto"/>
            </w:tcBorders>
            <w:shd w:val="clear" w:color="F5F5F5" w:fill="FFFFFF"/>
            <w:vAlign w:val="center"/>
            <w:hideMark/>
          </w:tcPr>
          <w:p w14:paraId="5C81202F" w14:textId="77777777" w:rsidR="00B53ED7" w:rsidRPr="001F3E73" w:rsidRDefault="00B53ED7" w:rsidP="003024A4">
            <w:pPr>
              <w:spacing w:before="80" w:after="80" w:line="240" w:lineRule="auto"/>
              <w:jc w:val="center"/>
              <w:rPr>
                <w:sz w:val="24"/>
              </w:rPr>
            </w:pPr>
            <w:r w:rsidRPr="001F3E73">
              <w:rPr>
                <w:sz w:val="24"/>
              </w:rPr>
              <w:t>7</w:t>
            </w:r>
          </w:p>
        </w:tc>
        <w:tc>
          <w:tcPr>
            <w:tcW w:w="3136" w:type="pct"/>
            <w:tcBorders>
              <w:top w:val="nil"/>
              <w:left w:val="nil"/>
              <w:bottom w:val="single" w:sz="4" w:space="0" w:color="auto"/>
              <w:right w:val="single" w:sz="4" w:space="0" w:color="auto"/>
            </w:tcBorders>
            <w:shd w:val="clear" w:color="000000" w:fill="FFFFFF"/>
            <w:vAlign w:val="center"/>
            <w:hideMark/>
          </w:tcPr>
          <w:p w14:paraId="60BCA3DB" w14:textId="77777777" w:rsidR="00B53ED7" w:rsidRPr="001F3E73" w:rsidRDefault="00B53ED7" w:rsidP="003024A4">
            <w:pPr>
              <w:spacing w:before="80" w:after="80" w:line="240" w:lineRule="auto"/>
              <w:jc w:val="left"/>
              <w:rPr>
                <w:sz w:val="24"/>
              </w:rPr>
            </w:pPr>
            <w:r w:rsidRPr="001F3E73">
              <w:rPr>
                <w:sz w:val="24"/>
              </w:rPr>
              <w:t>Đo nối cao tọa độ Quốc gia vào các vị trí góc G, điểm đầu, điểm cuối, tương đương điểm đường chuyền cấp 2</w:t>
            </w:r>
          </w:p>
        </w:tc>
        <w:tc>
          <w:tcPr>
            <w:tcW w:w="605" w:type="pct"/>
            <w:tcBorders>
              <w:top w:val="nil"/>
              <w:left w:val="nil"/>
              <w:bottom w:val="single" w:sz="4" w:space="0" w:color="auto"/>
              <w:right w:val="single" w:sz="4" w:space="0" w:color="auto"/>
            </w:tcBorders>
            <w:shd w:val="clear" w:color="F5F5F5" w:fill="FFFFFF"/>
            <w:vAlign w:val="center"/>
            <w:hideMark/>
          </w:tcPr>
          <w:p w14:paraId="3FE70145" w14:textId="77777777" w:rsidR="00B53ED7" w:rsidRPr="001F3E73" w:rsidRDefault="00B53ED7" w:rsidP="003024A4">
            <w:pPr>
              <w:spacing w:before="80" w:after="80" w:line="240" w:lineRule="auto"/>
              <w:jc w:val="center"/>
              <w:rPr>
                <w:sz w:val="24"/>
              </w:rPr>
            </w:pPr>
            <w:r w:rsidRPr="001F3E73">
              <w:rPr>
                <w:sz w:val="24"/>
              </w:rPr>
              <w:t> </w:t>
            </w:r>
          </w:p>
        </w:tc>
        <w:tc>
          <w:tcPr>
            <w:tcW w:w="666" w:type="pct"/>
            <w:tcBorders>
              <w:top w:val="nil"/>
              <w:left w:val="nil"/>
              <w:bottom w:val="single" w:sz="4" w:space="0" w:color="auto"/>
              <w:right w:val="single" w:sz="4" w:space="0" w:color="auto"/>
            </w:tcBorders>
            <w:shd w:val="clear" w:color="F5F5F5" w:fill="FFFFFF"/>
            <w:vAlign w:val="center"/>
            <w:hideMark/>
          </w:tcPr>
          <w:p w14:paraId="1C287F72" w14:textId="77777777" w:rsidR="00B53ED7" w:rsidRPr="001F3E73" w:rsidRDefault="00B53ED7" w:rsidP="003024A4">
            <w:pPr>
              <w:spacing w:before="80" w:after="80" w:line="240" w:lineRule="auto"/>
              <w:jc w:val="center"/>
              <w:rPr>
                <w:sz w:val="24"/>
              </w:rPr>
            </w:pPr>
            <w:r w:rsidRPr="001F3E73">
              <w:rPr>
                <w:sz w:val="24"/>
              </w:rPr>
              <w:t> </w:t>
            </w:r>
          </w:p>
        </w:tc>
      </w:tr>
      <w:tr w:rsidR="00B53ED7" w:rsidRPr="001F3E73" w14:paraId="2DFE45D6" w14:textId="77777777" w:rsidTr="00BE18B6">
        <w:trPr>
          <w:trHeight w:val="20"/>
        </w:trPr>
        <w:tc>
          <w:tcPr>
            <w:tcW w:w="593" w:type="pct"/>
            <w:tcBorders>
              <w:top w:val="nil"/>
              <w:left w:val="single" w:sz="4" w:space="0" w:color="auto"/>
              <w:bottom w:val="single" w:sz="4" w:space="0" w:color="auto"/>
              <w:right w:val="single" w:sz="4" w:space="0" w:color="auto"/>
            </w:tcBorders>
            <w:shd w:val="clear" w:color="F5F5F5" w:fill="FFFFFF"/>
            <w:vAlign w:val="center"/>
            <w:hideMark/>
          </w:tcPr>
          <w:p w14:paraId="27726B22" w14:textId="77777777" w:rsidR="00B53ED7" w:rsidRPr="001F3E73" w:rsidRDefault="00B53ED7" w:rsidP="003024A4">
            <w:pPr>
              <w:spacing w:before="80" w:after="80" w:line="240" w:lineRule="auto"/>
              <w:jc w:val="center"/>
              <w:rPr>
                <w:sz w:val="24"/>
              </w:rPr>
            </w:pPr>
            <w:r w:rsidRPr="001F3E73">
              <w:rPr>
                <w:sz w:val="24"/>
              </w:rPr>
              <w:t> </w:t>
            </w:r>
          </w:p>
        </w:tc>
        <w:tc>
          <w:tcPr>
            <w:tcW w:w="3136" w:type="pct"/>
            <w:tcBorders>
              <w:top w:val="nil"/>
              <w:left w:val="nil"/>
              <w:bottom w:val="single" w:sz="4" w:space="0" w:color="auto"/>
              <w:right w:val="single" w:sz="4" w:space="0" w:color="auto"/>
            </w:tcBorders>
            <w:shd w:val="clear" w:color="000000" w:fill="FFFFFF"/>
            <w:vAlign w:val="center"/>
            <w:hideMark/>
          </w:tcPr>
          <w:p w14:paraId="6B84C9FF" w14:textId="77777777" w:rsidR="00B53ED7" w:rsidRPr="001F3E73" w:rsidRDefault="00B53ED7" w:rsidP="003024A4">
            <w:pPr>
              <w:spacing w:before="80" w:after="80" w:line="240" w:lineRule="auto"/>
              <w:jc w:val="left"/>
              <w:rPr>
                <w:sz w:val="24"/>
              </w:rPr>
            </w:pPr>
            <w:r w:rsidRPr="001F3E73">
              <w:rPr>
                <w:sz w:val="24"/>
              </w:rPr>
              <w:t>- Địa hình cấp III</w:t>
            </w:r>
          </w:p>
        </w:tc>
        <w:tc>
          <w:tcPr>
            <w:tcW w:w="605" w:type="pct"/>
            <w:tcBorders>
              <w:top w:val="nil"/>
              <w:left w:val="nil"/>
              <w:bottom w:val="single" w:sz="4" w:space="0" w:color="auto"/>
              <w:right w:val="single" w:sz="4" w:space="0" w:color="auto"/>
            </w:tcBorders>
            <w:shd w:val="clear" w:color="F5F5F5" w:fill="FFFFFF"/>
            <w:vAlign w:val="center"/>
            <w:hideMark/>
          </w:tcPr>
          <w:p w14:paraId="604622E3" w14:textId="77777777" w:rsidR="00B53ED7" w:rsidRPr="001F3E73" w:rsidRDefault="00B53ED7" w:rsidP="003024A4">
            <w:pPr>
              <w:spacing w:before="80" w:after="80" w:line="240" w:lineRule="auto"/>
              <w:jc w:val="center"/>
              <w:rPr>
                <w:sz w:val="24"/>
              </w:rPr>
            </w:pPr>
            <w:r w:rsidRPr="001F3E73">
              <w:rPr>
                <w:sz w:val="24"/>
              </w:rPr>
              <w:t>điểm</w:t>
            </w:r>
          </w:p>
        </w:tc>
        <w:tc>
          <w:tcPr>
            <w:tcW w:w="666" w:type="pct"/>
            <w:tcBorders>
              <w:top w:val="nil"/>
              <w:left w:val="nil"/>
              <w:bottom w:val="single" w:sz="4" w:space="0" w:color="auto"/>
              <w:right w:val="single" w:sz="4" w:space="0" w:color="auto"/>
            </w:tcBorders>
            <w:shd w:val="clear" w:color="F5F5F5" w:fill="FFFFFF"/>
            <w:vAlign w:val="center"/>
            <w:hideMark/>
          </w:tcPr>
          <w:p w14:paraId="7DB543FD" w14:textId="77777777" w:rsidR="00B53ED7" w:rsidRPr="001F3E73" w:rsidRDefault="00B53ED7" w:rsidP="003024A4">
            <w:pPr>
              <w:spacing w:before="80" w:after="80" w:line="240" w:lineRule="auto"/>
              <w:jc w:val="center"/>
              <w:rPr>
                <w:sz w:val="24"/>
              </w:rPr>
            </w:pPr>
            <w:r w:rsidRPr="001F3E73">
              <w:rPr>
                <w:sz w:val="24"/>
              </w:rPr>
              <w:t>10</w:t>
            </w:r>
          </w:p>
        </w:tc>
      </w:tr>
      <w:tr w:rsidR="00B53ED7" w:rsidRPr="001F3E73" w14:paraId="26B48E92" w14:textId="77777777" w:rsidTr="00BE18B6">
        <w:trPr>
          <w:trHeight w:val="20"/>
        </w:trPr>
        <w:tc>
          <w:tcPr>
            <w:tcW w:w="593" w:type="pct"/>
            <w:tcBorders>
              <w:top w:val="nil"/>
              <w:left w:val="single" w:sz="4" w:space="0" w:color="auto"/>
              <w:bottom w:val="single" w:sz="4" w:space="0" w:color="auto"/>
              <w:right w:val="single" w:sz="4" w:space="0" w:color="auto"/>
            </w:tcBorders>
            <w:shd w:val="clear" w:color="F5F5F5" w:fill="FFFFFF"/>
            <w:vAlign w:val="center"/>
            <w:hideMark/>
          </w:tcPr>
          <w:p w14:paraId="0EC9DF36" w14:textId="77777777" w:rsidR="00B53ED7" w:rsidRPr="001F3E73" w:rsidRDefault="00B53ED7" w:rsidP="003024A4">
            <w:pPr>
              <w:spacing w:before="80" w:after="80" w:line="240" w:lineRule="auto"/>
              <w:jc w:val="center"/>
              <w:rPr>
                <w:sz w:val="24"/>
              </w:rPr>
            </w:pPr>
            <w:r w:rsidRPr="001F3E73">
              <w:rPr>
                <w:sz w:val="24"/>
              </w:rPr>
              <w:t> </w:t>
            </w:r>
          </w:p>
        </w:tc>
        <w:tc>
          <w:tcPr>
            <w:tcW w:w="3136" w:type="pct"/>
            <w:tcBorders>
              <w:top w:val="nil"/>
              <w:left w:val="nil"/>
              <w:bottom w:val="single" w:sz="4" w:space="0" w:color="auto"/>
              <w:right w:val="single" w:sz="4" w:space="0" w:color="auto"/>
            </w:tcBorders>
            <w:shd w:val="clear" w:color="000000" w:fill="FFFFFF"/>
            <w:vAlign w:val="center"/>
            <w:hideMark/>
          </w:tcPr>
          <w:p w14:paraId="7184E47E" w14:textId="77777777" w:rsidR="00B53ED7" w:rsidRPr="001F3E73" w:rsidRDefault="00B53ED7" w:rsidP="003024A4">
            <w:pPr>
              <w:spacing w:before="80" w:after="80" w:line="240" w:lineRule="auto"/>
              <w:jc w:val="left"/>
              <w:rPr>
                <w:sz w:val="24"/>
              </w:rPr>
            </w:pPr>
            <w:r w:rsidRPr="001F3E73">
              <w:rPr>
                <w:sz w:val="24"/>
              </w:rPr>
              <w:t>- Địa hình cấp IV</w:t>
            </w:r>
          </w:p>
        </w:tc>
        <w:tc>
          <w:tcPr>
            <w:tcW w:w="605" w:type="pct"/>
            <w:tcBorders>
              <w:top w:val="nil"/>
              <w:left w:val="nil"/>
              <w:bottom w:val="single" w:sz="4" w:space="0" w:color="auto"/>
              <w:right w:val="single" w:sz="4" w:space="0" w:color="auto"/>
            </w:tcBorders>
            <w:shd w:val="clear" w:color="F5F5F5" w:fill="FFFFFF"/>
            <w:vAlign w:val="center"/>
            <w:hideMark/>
          </w:tcPr>
          <w:p w14:paraId="123EB9BA" w14:textId="77777777" w:rsidR="00B53ED7" w:rsidRPr="001F3E73" w:rsidRDefault="00B53ED7" w:rsidP="003024A4">
            <w:pPr>
              <w:spacing w:before="80" w:after="80" w:line="240" w:lineRule="auto"/>
              <w:jc w:val="center"/>
              <w:rPr>
                <w:sz w:val="24"/>
              </w:rPr>
            </w:pPr>
            <w:r w:rsidRPr="001F3E73">
              <w:rPr>
                <w:sz w:val="24"/>
              </w:rPr>
              <w:t>điểm</w:t>
            </w:r>
          </w:p>
        </w:tc>
        <w:tc>
          <w:tcPr>
            <w:tcW w:w="666" w:type="pct"/>
            <w:tcBorders>
              <w:top w:val="nil"/>
              <w:left w:val="nil"/>
              <w:bottom w:val="single" w:sz="4" w:space="0" w:color="auto"/>
              <w:right w:val="single" w:sz="4" w:space="0" w:color="auto"/>
            </w:tcBorders>
            <w:shd w:val="clear" w:color="F5F5F5" w:fill="FFFFFF"/>
            <w:vAlign w:val="center"/>
            <w:hideMark/>
          </w:tcPr>
          <w:p w14:paraId="0B67C31B" w14:textId="77777777" w:rsidR="00B53ED7" w:rsidRPr="001F3E73" w:rsidRDefault="00B53ED7" w:rsidP="003024A4">
            <w:pPr>
              <w:spacing w:before="80" w:after="80" w:line="240" w:lineRule="auto"/>
              <w:jc w:val="center"/>
              <w:rPr>
                <w:sz w:val="24"/>
              </w:rPr>
            </w:pPr>
            <w:r w:rsidRPr="001F3E73">
              <w:rPr>
                <w:sz w:val="24"/>
              </w:rPr>
              <w:t>4</w:t>
            </w:r>
          </w:p>
        </w:tc>
      </w:tr>
      <w:tr w:rsidR="00B53ED7" w:rsidRPr="001F3E73" w14:paraId="3AEE9B01" w14:textId="77777777" w:rsidTr="00BE18B6">
        <w:trPr>
          <w:trHeight w:val="20"/>
        </w:trPr>
        <w:tc>
          <w:tcPr>
            <w:tcW w:w="593" w:type="pct"/>
            <w:tcBorders>
              <w:top w:val="nil"/>
              <w:left w:val="single" w:sz="4" w:space="0" w:color="auto"/>
              <w:bottom w:val="single" w:sz="4" w:space="0" w:color="auto"/>
              <w:right w:val="single" w:sz="4" w:space="0" w:color="auto"/>
            </w:tcBorders>
            <w:shd w:val="clear" w:color="F5F5F5" w:fill="FFFFFF"/>
            <w:vAlign w:val="center"/>
            <w:hideMark/>
          </w:tcPr>
          <w:p w14:paraId="77CE2D82" w14:textId="77777777" w:rsidR="00B53ED7" w:rsidRPr="001F3E73" w:rsidRDefault="00B53ED7" w:rsidP="003024A4">
            <w:pPr>
              <w:spacing w:before="80" w:after="80" w:line="240" w:lineRule="auto"/>
              <w:jc w:val="center"/>
              <w:rPr>
                <w:sz w:val="24"/>
              </w:rPr>
            </w:pPr>
            <w:r w:rsidRPr="001F3E73">
              <w:rPr>
                <w:sz w:val="24"/>
              </w:rPr>
              <w:t>8</w:t>
            </w:r>
          </w:p>
        </w:tc>
        <w:tc>
          <w:tcPr>
            <w:tcW w:w="3136" w:type="pct"/>
            <w:tcBorders>
              <w:top w:val="nil"/>
              <w:left w:val="nil"/>
              <w:bottom w:val="single" w:sz="4" w:space="0" w:color="auto"/>
              <w:right w:val="single" w:sz="4" w:space="0" w:color="auto"/>
            </w:tcBorders>
            <w:vAlign w:val="center"/>
            <w:hideMark/>
          </w:tcPr>
          <w:p w14:paraId="3BB4D674" w14:textId="77777777" w:rsidR="00B53ED7" w:rsidRPr="001F3E73" w:rsidRDefault="00B53ED7" w:rsidP="003024A4">
            <w:pPr>
              <w:spacing w:before="80" w:after="80" w:line="240" w:lineRule="auto"/>
              <w:jc w:val="left"/>
              <w:rPr>
                <w:sz w:val="24"/>
              </w:rPr>
            </w:pPr>
            <w:r w:rsidRPr="001F3E73">
              <w:rPr>
                <w:sz w:val="24"/>
              </w:rPr>
              <w:t>Đo vẽ cập nhật các dữ liệu thông tin địa lý (nhà cửa, vật kiến trúc, đường dây giao chéo, đường dây thông tin, …) từ thực địa vào mặt cắt dọc tuyến đường dây - phương án 1 (70% đo vẽ mặt cắt dọc)</w:t>
            </w:r>
          </w:p>
        </w:tc>
        <w:tc>
          <w:tcPr>
            <w:tcW w:w="605" w:type="pct"/>
            <w:tcBorders>
              <w:top w:val="nil"/>
              <w:left w:val="nil"/>
              <w:bottom w:val="single" w:sz="4" w:space="0" w:color="auto"/>
              <w:right w:val="single" w:sz="4" w:space="0" w:color="auto"/>
            </w:tcBorders>
            <w:shd w:val="clear" w:color="F5F5F5" w:fill="FFFFFF"/>
            <w:vAlign w:val="center"/>
            <w:hideMark/>
          </w:tcPr>
          <w:p w14:paraId="2393EE4B" w14:textId="77777777" w:rsidR="00B53ED7" w:rsidRPr="001F3E73" w:rsidRDefault="00B53ED7" w:rsidP="003024A4">
            <w:pPr>
              <w:spacing w:before="80" w:after="80" w:line="240" w:lineRule="auto"/>
              <w:jc w:val="center"/>
              <w:rPr>
                <w:sz w:val="24"/>
              </w:rPr>
            </w:pPr>
            <w:r w:rsidRPr="001F3E73">
              <w:rPr>
                <w:sz w:val="24"/>
              </w:rPr>
              <w:t> </w:t>
            </w:r>
          </w:p>
        </w:tc>
        <w:tc>
          <w:tcPr>
            <w:tcW w:w="666" w:type="pct"/>
            <w:tcBorders>
              <w:top w:val="nil"/>
              <w:left w:val="nil"/>
              <w:bottom w:val="single" w:sz="4" w:space="0" w:color="auto"/>
              <w:right w:val="single" w:sz="4" w:space="0" w:color="auto"/>
            </w:tcBorders>
            <w:shd w:val="clear" w:color="F5F5F5" w:fill="FFFFFF"/>
            <w:vAlign w:val="center"/>
            <w:hideMark/>
          </w:tcPr>
          <w:p w14:paraId="7D297807" w14:textId="77777777" w:rsidR="00B53ED7" w:rsidRPr="001F3E73" w:rsidRDefault="00B53ED7" w:rsidP="003024A4">
            <w:pPr>
              <w:spacing w:before="80" w:after="80" w:line="240" w:lineRule="auto"/>
              <w:jc w:val="center"/>
              <w:rPr>
                <w:sz w:val="24"/>
              </w:rPr>
            </w:pPr>
            <w:r w:rsidRPr="001F3E73">
              <w:rPr>
                <w:sz w:val="24"/>
              </w:rPr>
              <w:t> </w:t>
            </w:r>
          </w:p>
        </w:tc>
      </w:tr>
      <w:tr w:rsidR="00B53ED7" w:rsidRPr="001F3E73" w14:paraId="68CE7B4E" w14:textId="77777777" w:rsidTr="00BE18B6">
        <w:trPr>
          <w:trHeight w:val="20"/>
        </w:trPr>
        <w:tc>
          <w:tcPr>
            <w:tcW w:w="593" w:type="pct"/>
            <w:tcBorders>
              <w:top w:val="nil"/>
              <w:left w:val="single" w:sz="4" w:space="0" w:color="auto"/>
              <w:bottom w:val="single" w:sz="4" w:space="0" w:color="auto"/>
              <w:right w:val="single" w:sz="4" w:space="0" w:color="auto"/>
            </w:tcBorders>
            <w:shd w:val="clear" w:color="F5F5F5" w:fill="FFFFFF"/>
            <w:vAlign w:val="center"/>
            <w:hideMark/>
          </w:tcPr>
          <w:p w14:paraId="6EBD55F1" w14:textId="77777777" w:rsidR="00B53ED7" w:rsidRPr="001F3E73" w:rsidRDefault="00B53ED7" w:rsidP="003024A4">
            <w:pPr>
              <w:spacing w:before="80" w:after="80" w:line="240" w:lineRule="auto"/>
              <w:jc w:val="center"/>
              <w:rPr>
                <w:sz w:val="24"/>
              </w:rPr>
            </w:pPr>
            <w:r w:rsidRPr="001F3E73">
              <w:rPr>
                <w:sz w:val="24"/>
              </w:rPr>
              <w:t> </w:t>
            </w:r>
          </w:p>
        </w:tc>
        <w:tc>
          <w:tcPr>
            <w:tcW w:w="3136" w:type="pct"/>
            <w:tcBorders>
              <w:top w:val="nil"/>
              <w:left w:val="nil"/>
              <w:bottom w:val="single" w:sz="4" w:space="0" w:color="auto"/>
              <w:right w:val="single" w:sz="4" w:space="0" w:color="auto"/>
            </w:tcBorders>
            <w:shd w:val="clear" w:color="000000" w:fill="FFFFFF"/>
            <w:vAlign w:val="center"/>
            <w:hideMark/>
          </w:tcPr>
          <w:p w14:paraId="709703EC" w14:textId="77777777" w:rsidR="00B53ED7" w:rsidRPr="001F3E73" w:rsidRDefault="00B53ED7" w:rsidP="003024A4">
            <w:pPr>
              <w:spacing w:before="80" w:after="80" w:line="240" w:lineRule="auto"/>
              <w:jc w:val="left"/>
              <w:rPr>
                <w:sz w:val="24"/>
              </w:rPr>
            </w:pPr>
            <w:r w:rsidRPr="001F3E73">
              <w:rPr>
                <w:sz w:val="24"/>
              </w:rPr>
              <w:t>- Địa hình cấp III</w:t>
            </w:r>
          </w:p>
        </w:tc>
        <w:tc>
          <w:tcPr>
            <w:tcW w:w="605" w:type="pct"/>
            <w:tcBorders>
              <w:top w:val="nil"/>
              <w:left w:val="nil"/>
              <w:bottom w:val="single" w:sz="4" w:space="0" w:color="auto"/>
              <w:right w:val="single" w:sz="4" w:space="0" w:color="auto"/>
            </w:tcBorders>
            <w:shd w:val="clear" w:color="F5F5F5" w:fill="FFFFFF"/>
            <w:vAlign w:val="center"/>
            <w:hideMark/>
          </w:tcPr>
          <w:p w14:paraId="6C7E5ADC" w14:textId="77777777" w:rsidR="00B53ED7" w:rsidRPr="001F3E73" w:rsidRDefault="00B53ED7" w:rsidP="003024A4">
            <w:pPr>
              <w:spacing w:before="80" w:after="80" w:line="240" w:lineRule="auto"/>
              <w:jc w:val="center"/>
              <w:rPr>
                <w:sz w:val="24"/>
              </w:rPr>
            </w:pPr>
            <w:r w:rsidRPr="001F3E73">
              <w:rPr>
                <w:sz w:val="24"/>
              </w:rPr>
              <w:t>km</w:t>
            </w:r>
          </w:p>
        </w:tc>
        <w:tc>
          <w:tcPr>
            <w:tcW w:w="666" w:type="pct"/>
            <w:tcBorders>
              <w:top w:val="nil"/>
              <w:left w:val="nil"/>
              <w:bottom w:val="single" w:sz="4" w:space="0" w:color="auto"/>
              <w:right w:val="single" w:sz="4" w:space="0" w:color="auto"/>
            </w:tcBorders>
            <w:shd w:val="clear" w:color="F5F5F5" w:fill="FFFFFF"/>
            <w:vAlign w:val="center"/>
            <w:hideMark/>
          </w:tcPr>
          <w:p w14:paraId="467099F1" w14:textId="77777777" w:rsidR="00B53ED7" w:rsidRPr="001F3E73" w:rsidRDefault="00B53ED7" w:rsidP="003024A4">
            <w:pPr>
              <w:spacing w:before="80" w:after="80" w:line="240" w:lineRule="auto"/>
              <w:jc w:val="center"/>
              <w:rPr>
                <w:sz w:val="24"/>
              </w:rPr>
            </w:pPr>
            <w:r w:rsidRPr="001F3E73">
              <w:rPr>
                <w:sz w:val="24"/>
              </w:rPr>
              <w:t>14,0</w:t>
            </w:r>
          </w:p>
        </w:tc>
      </w:tr>
      <w:tr w:rsidR="00B53ED7" w:rsidRPr="001F3E73" w14:paraId="6891C6EA" w14:textId="77777777" w:rsidTr="00BE18B6">
        <w:trPr>
          <w:trHeight w:val="20"/>
        </w:trPr>
        <w:tc>
          <w:tcPr>
            <w:tcW w:w="593" w:type="pct"/>
            <w:tcBorders>
              <w:top w:val="nil"/>
              <w:left w:val="single" w:sz="4" w:space="0" w:color="auto"/>
              <w:bottom w:val="single" w:sz="4" w:space="0" w:color="auto"/>
              <w:right w:val="single" w:sz="4" w:space="0" w:color="auto"/>
            </w:tcBorders>
            <w:shd w:val="clear" w:color="F5F5F5" w:fill="FFFFFF"/>
            <w:vAlign w:val="center"/>
            <w:hideMark/>
          </w:tcPr>
          <w:p w14:paraId="545D477C" w14:textId="77777777" w:rsidR="00B53ED7" w:rsidRPr="001F3E73" w:rsidRDefault="00B53ED7" w:rsidP="003024A4">
            <w:pPr>
              <w:spacing w:before="80" w:after="80" w:line="240" w:lineRule="auto"/>
              <w:jc w:val="center"/>
              <w:rPr>
                <w:sz w:val="24"/>
              </w:rPr>
            </w:pPr>
            <w:r w:rsidRPr="001F3E73">
              <w:rPr>
                <w:sz w:val="24"/>
              </w:rPr>
              <w:t> </w:t>
            </w:r>
          </w:p>
        </w:tc>
        <w:tc>
          <w:tcPr>
            <w:tcW w:w="3136" w:type="pct"/>
            <w:tcBorders>
              <w:top w:val="nil"/>
              <w:left w:val="nil"/>
              <w:bottom w:val="single" w:sz="4" w:space="0" w:color="auto"/>
              <w:right w:val="single" w:sz="4" w:space="0" w:color="auto"/>
            </w:tcBorders>
            <w:shd w:val="clear" w:color="000000" w:fill="FFFFFF"/>
            <w:vAlign w:val="center"/>
            <w:hideMark/>
          </w:tcPr>
          <w:p w14:paraId="198C4C52" w14:textId="77777777" w:rsidR="00B53ED7" w:rsidRPr="001F3E73" w:rsidRDefault="00B53ED7" w:rsidP="003024A4">
            <w:pPr>
              <w:spacing w:before="80" w:after="80" w:line="240" w:lineRule="auto"/>
              <w:jc w:val="left"/>
              <w:rPr>
                <w:sz w:val="24"/>
              </w:rPr>
            </w:pPr>
            <w:r w:rsidRPr="001F3E73">
              <w:rPr>
                <w:sz w:val="24"/>
              </w:rPr>
              <w:t>- Địa hình cấp IV</w:t>
            </w:r>
          </w:p>
        </w:tc>
        <w:tc>
          <w:tcPr>
            <w:tcW w:w="605" w:type="pct"/>
            <w:tcBorders>
              <w:top w:val="nil"/>
              <w:left w:val="nil"/>
              <w:bottom w:val="single" w:sz="4" w:space="0" w:color="auto"/>
              <w:right w:val="single" w:sz="4" w:space="0" w:color="auto"/>
            </w:tcBorders>
            <w:shd w:val="clear" w:color="F5F5F5" w:fill="FFFFFF"/>
            <w:vAlign w:val="center"/>
            <w:hideMark/>
          </w:tcPr>
          <w:p w14:paraId="3658AB53" w14:textId="77777777" w:rsidR="00B53ED7" w:rsidRPr="001F3E73" w:rsidRDefault="00B53ED7" w:rsidP="003024A4">
            <w:pPr>
              <w:spacing w:before="80" w:after="80" w:line="240" w:lineRule="auto"/>
              <w:jc w:val="center"/>
              <w:rPr>
                <w:sz w:val="24"/>
              </w:rPr>
            </w:pPr>
            <w:r w:rsidRPr="001F3E73">
              <w:rPr>
                <w:sz w:val="24"/>
              </w:rPr>
              <w:t>km</w:t>
            </w:r>
          </w:p>
        </w:tc>
        <w:tc>
          <w:tcPr>
            <w:tcW w:w="666" w:type="pct"/>
            <w:tcBorders>
              <w:top w:val="nil"/>
              <w:left w:val="nil"/>
              <w:bottom w:val="single" w:sz="4" w:space="0" w:color="auto"/>
              <w:right w:val="single" w:sz="4" w:space="0" w:color="auto"/>
            </w:tcBorders>
            <w:shd w:val="clear" w:color="F5F5F5" w:fill="FFFFFF"/>
            <w:vAlign w:val="center"/>
            <w:hideMark/>
          </w:tcPr>
          <w:p w14:paraId="02B15836" w14:textId="77777777" w:rsidR="00B53ED7" w:rsidRPr="001F3E73" w:rsidRDefault="00B53ED7" w:rsidP="003024A4">
            <w:pPr>
              <w:spacing w:before="80" w:after="80" w:line="240" w:lineRule="auto"/>
              <w:jc w:val="center"/>
              <w:rPr>
                <w:sz w:val="24"/>
              </w:rPr>
            </w:pPr>
            <w:r w:rsidRPr="001F3E73">
              <w:rPr>
                <w:sz w:val="24"/>
              </w:rPr>
              <w:t>6,0</w:t>
            </w:r>
          </w:p>
        </w:tc>
      </w:tr>
      <w:tr w:rsidR="00B53ED7" w:rsidRPr="001F3E73" w14:paraId="4AC6B4B3" w14:textId="77777777" w:rsidTr="00BE18B6">
        <w:trPr>
          <w:trHeight w:val="20"/>
        </w:trPr>
        <w:tc>
          <w:tcPr>
            <w:tcW w:w="593" w:type="pct"/>
            <w:tcBorders>
              <w:top w:val="nil"/>
              <w:left w:val="single" w:sz="4" w:space="0" w:color="auto"/>
              <w:bottom w:val="single" w:sz="4" w:space="0" w:color="auto"/>
              <w:right w:val="single" w:sz="4" w:space="0" w:color="auto"/>
            </w:tcBorders>
            <w:shd w:val="clear" w:color="F5F5F5" w:fill="FFFFFF"/>
            <w:vAlign w:val="center"/>
            <w:hideMark/>
          </w:tcPr>
          <w:p w14:paraId="3B88DACC" w14:textId="77777777" w:rsidR="00B53ED7" w:rsidRPr="001F3E73" w:rsidRDefault="00B53ED7" w:rsidP="003024A4">
            <w:pPr>
              <w:spacing w:before="80" w:after="80" w:line="240" w:lineRule="auto"/>
              <w:jc w:val="center"/>
              <w:rPr>
                <w:sz w:val="24"/>
              </w:rPr>
            </w:pPr>
            <w:r w:rsidRPr="001F3E73">
              <w:rPr>
                <w:sz w:val="24"/>
              </w:rPr>
              <w:t>9</w:t>
            </w:r>
          </w:p>
        </w:tc>
        <w:tc>
          <w:tcPr>
            <w:tcW w:w="3136" w:type="pct"/>
            <w:tcBorders>
              <w:top w:val="nil"/>
              <w:left w:val="nil"/>
              <w:bottom w:val="single" w:sz="4" w:space="0" w:color="auto"/>
              <w:right w:val="single" w:sz="4" w:space="0" w:color="auto"/>
            </w:tcBorders>
            <w:shd w:val="clear" w:color="000000" w:fill="FFFFFF"/>
            <w:vAlign w:val="center"/>
            <w:hideMark/>
          </w:tcPr>
          <w:p w14:paraId="0C3EA226" w14:textId="77777777" w:rsidR="00B53ED7" w:rsidRPr="001F3E73" w:rsidRDefault="00B53ED7" w:rsidP="003024A4">
            <w:pPr>
              <w:spacing w:before="80" w:after="80" w:line="240" w:lineRule="auto"/>
              <w:jc w:val="left"/>
              <w:rPr>
                <w:sz w:val="24"/>
              </w:rPr>
            </w:pPr>
            <w:r w:rsidRPr="001F3E73">
              <w:rPr>
                <w:sz w:val="24"/>
              </w:rPr>
              <w:t xml:space="preserve">Đo vẽ bình đồ địa hình tỷ lệ 1/1000 với khoảng cao đều đường đồng mức 1m tại các vị trí trụ néo xử lý </w:t>
            </w:r>
          </w:p>
        </w:tc>
        <w:tc>
          <w:tcPr>
            <w:tcW w:w="605" w:type="pct"/>
            <w:tcBorders>
              <w:top w:val="nil"/>
              <w:left w:val="nil"/>
              <w:bottom w:val="single" w:sz="4" w:space="0" w:color="auto"/>
              <w:right w:val="single" w:sz="4" w:space="0" w:color="auto"/>
            </w:tcBorders>
            <w:shd w:val="clear" w:color="F5F5F5" w:fill="FFFFFF"/>
            <w:vAlign w:val="center"/>
            <w:hideMark/>
          </w:tcPr>
          <w:p w14:paraId="59DF3DB5" w14:textId="77777777" w:rsidR="00B53ED7" w:rsidRPr="001F3E73" w:rsidRDefault="00B53ED7" w:rsidP="003024A4">
            <w:pPr>
              <w:spacing w:before="80" w:after="80" w:line="240" w:lineRule="auto"/>
              <w:jc w:val="center"/>
              <w:rPr>
                <w:sz w:val="24"/>
              </w:rPr>
            </w:pPr>
            <w:r w:rsidRPr="001F3E73">
              <w:rPr>
                <w:sz w:val="24"/>
              </w:rPr>
              <w:t> </w:t>
            </w:r>
          </w:p>
        </w:tc>
        <w:tc>
          <w:tcPr>
            <w:tcW w:w="666" w:type="pct"/>
            <w:tcBorders>
              <w:top w:val="nil"/>
              <w:left w:val="nil"/>
              <w:bottom w:val="single" w:sz="4" w:space="0" w:color="auto"/>
              <w:right w:val="single" w:sz="4" w:space="0" w:color="auto"/>
            </w:tcBorders>
            <w:shd w:val="clear" w:color="F5F5F5" w:fill="FFFFFF"/>
            <w:vAlign w:val="center"/>
            <w:hideMark/>
          </w:tcPr>
          <w:p w14:paraId="644F218B" w14:textId="77777777" w:rsidR="00B53ED7" w:rsidRPr="001F3E73" w:rsidRDefault="00B53ED7" w:rsidP="003024A4">
            <w:pPr>
              <w:spacing w:before="80" w:after="80" w:line="240" w:lineRule="auto"/>
              <w:jc w:val="center"/>
              <w:rPr>
                <w:sz w:val="24"/>
              </w:rPr>
            </w:pPr>
            <w:r w:rsidRPr="001F3E73">
              <w:rPr>
                <w:sz w:val="24"/>
              </w:rPr>
              <w:t> </w:t>
            </w:r>
          </w:p>
        </w:tc>
      </w:tr>
      <w:tr w:rsidR="00B53ED7" w:rsidRPr="001F3E73" w14:paraId="217E66EE" w14:textId="77777777" w:rsidTr="00BE18B6">
        <w:trPr>
          <w:trHeight w:val="20"/>
        </w:trPr>
        <w:tc>
          <w:tcPr>
            <w:tcW w:w="593" w:type="pct"/>
            <w:tcBorders>
              <w:top w:val="nil"/>
              <w:left w:val="single" w:sz="4" w:space="0" w:color="auto"/>
              <w:bottom w:val="single" w:sz="4" w:space="0" w:color="auto"/>
              <w:right w:val="single" w:sz="4" w:space="0" w:color="auto"/>
            </w:tcBorders>
            <w:shd w:val="clear" w:color="F5F5F5" w:fill="FFFFFF"/>
            <w:vAlign w:val="center"/>
            <w:hideMark/>
          </w:tcPr>
          <w:p w14:paraId="440F23C0" w14:textId="77777777" w:rsidR="00B53ED7" w:rsidRPr="001F3E73" w:rsidRDefault="00B53ED7" w:rsidP="003024A4">
            <w:pPr>
              <w:spacing w:before="80" w:after="80" w:line="240" w:lineRule="auto"/>
              <w:jc w:val="center"/>
              <w:rPr>
                <w:sz w:val="24"/>
              </w:rPr>
            </w:pPr>
            <w:r w:rsidRPr="001F3E73">
              <w:rPr>
                <w:sz w:val="24"/>
              </w:rPr>
              <w:t> </w:t>
            </w:r>
          </w:p>
        </w:tc>
        <w:tc>
          <w:tcPr>
            <w:tcW w:w="3136" w:type="pct"/>
            <w:tcBorders>
              <w:top w:val="nil"/>
              <w:left w:val="nil"/>
              <w:bottom w:val="single" w:sz="4" w:space="0" w:color="auto"/>
              <w:right w:val="single" w:sz="4" w:space="0" w:color="auto"/>
            </w:tcBorders>
            <w:shd w:val="clear" w:color="000000" w:fill="FFFFFF"/>
            <w:vAlign w:val="center"/>
            <w:hideMark/>
          </w:tcPr>
          <w:p w14:paraId="13DB45BC" w14:textId="77777777" w:rsidR="00B53ED7" w:rsidRPr="001F3E73" w:rsidRDefault="00B53ED7" w:rsidP="003024A4">
            <w:pPr>
              <w:spacing w:before="80" w:after="80" w:line="240" w:lineRule="auto"/>
              <w:jc w:val="left"/>
              <w:rPr>
                <w:sz w:val="24"/>
              </w:rPr>
            </w:pPr>
            <w:r w:rsidRPr="001F3E73">
              <w:rPr>
                <w:sz w:val="24"/>
              </w:rPr>
              <w:t>- Địa hình cấp IV</w:t>
            </w:r>
          </w:p>
        </w:tc>
        <w:tc>
          <w:tcPr>
            <w:tcW w:w="605" w:type="pct"/>
            <w:tcBorders>
              <w:top w:val="nil"/>
              <w:left w:val="nil"/>
              <w:bottom w:val="single" w:sz="4" w:space="0" w:color="auto"/>
              <w:right w:val="single" w:sz="4" w:space="0" w:color="auto"/>
            </w:tcBorders>
            <w:shd w:val="clear" w:color="F5F5F5" w:fill="FFFFFF"/>
            <w:vAlign w:val="center"/>
            <w:hideMark/>
          </w:tcPr>
          <w:p w14:paraId="5E0EEDA0" w14:textId="77777777" w:rsidR="00B53ED7" w:rsidRPr="001F3E73" w:rsidRDefault="00B53ED7" w:rsidP="003024A4">
            <w:pPr>
              <w:spacing w:before="80" w:after="80" w:line="240" w:lineRule="auto"/>
              <w:jc w:val="center"/>
              <w:rPr>
                <w:sz w:val="24"/>
              </w:rPr>
            </w:pPr>
            <w:r w:rsidRPr="001F3E73">
              <w:rPr>
                <w:sz w:val="24"/>
              </w:rPr>
              <w:t>ha</w:t>
            </w:r>
          </w:p>
        </w:tc>
        <w:tc>
          <w:tcPr>
            <w:tcW w:w="666" w:type="pct"/>
            <w:tcBorders>
              <w:top w:val="nil"/>
              <w:left w:val="nil"/>
              <w:bottom w:val="single" w:sz="4" w:space="0" w:color="auto"/>
              <w:right w:val="single" w:sz="4" w:space="0" w:color="auto"/>
            </w:tcBorders>
            <w:shd w:val="clear" w:color="F5F5F5" w:fill="FFFFFF"/>
            <w:vAlign w:val="center"/>
            <w:hideMark/>
          </w:tcPr>
          <w:p w14:paraId="7DBEF308" w14:textId="77777777" w:rsidR="00B53ED7" w:rsidRPr="001F3E73" w:rsidRDefault="00B53ED7" w:rsidP="003024A4">
            <w:pPr>
              <w:spacing w:before="80" w:after="80" w:line="240" w:lineRule="auto"/>
              <w:jc w:val="center"/>
              <w:rPr>
                <w:sz w:val="24"/>
              </w:rPr>
            </w:pPr>
            <w:r w:rsidRPr="001F3E73">
              <w:rPr>
                <w:sz w:val="24"/>
              </w:rPr>
              <w:t>14,0</w:t>
            </w:r>
          </w:p>
        </w:tc>
      </w:tr>
      <w:tr w:rsidR="00B53ED7" w:rsidRPr="001F3E73" w14:paraId="7C85803E" w14:textId="77777777" w:rsidTr="00BE18B6">
        <w:trPr>
          <w:trHeight w:val="20"/>
        </w:trPr>
        <w:tc>
          <w:tcPr>
            <w:tcW w:w="593" w:type="pct"/>
            <w:tcBorders>
              <w:top w:val="nil"/>
              <w:left w:val="single" w:sz="4" w:space="0" w:color="auto"/>
              <w:bottom w:val="single" w:sz="4" w:space="0" w:color="auto"/>
              <w:right w:val="single" w:sz="4" w:space="0" w:color="auto"/>
            </w:tcBorders>
            <w:shd w:val="clear" w:color="F5F5F5" w:fill="FFFFFF"/>
            <w:vAlign w:val="center"/>
            <w:hideMark/>
          </w:tcPr>
          <w:p w14:paraId="093F7708" w14:textId="77777777" w:rsidR="00B53ED7" w:rsidRPr="001F3E73" w:rsidRDefault="00B53ED7" w:rsidP="003024A4">
            <w:pPr>
              <w:spacing w:before="80" w:after="80" w:line="240" w:lineRule="auto"/>
              <w:jc w:val="center"/>
              <w:rPr>
                <w:b/>
                <w:bCs/>
                <w:sz w:val="24"/>
              </w:rPr>
            </w:pPr>
            <w:r w:rsidRPr="001F3E73">
              <w:rPr>
                <w:b/>
                <w:bCs/>
                <w:sz w:val="24"/>
              </w:rPr>
              <w:t>II</w:t>
            </w:r>
          </w:p>
        </w:tc>
        <w:tc>
          <w:tcPr>
            <w:tcW w:w="3136" w:type="pct"/>
            <w:tcBorders>
              <w:top w:val="nil"/>
              <w:left w:val="nil"/>
              <w:bottom w:val="single" w:sz="4" w:space="0" w:color="auto"/>
              <w:right w:val="single" w:sz="4" w:space="0" w:color="auto"/>
            </w:tcBorders>
            <w:shd w:val="clear" w:color="000000" w:fill="FFFFFF"/>
            <w:vAlign w:val="center"/>
            <w:hideMark/>
          </w:tcPr>
          <w:p w14:paraId="62C614B8" w14:textId="77777777" w:rsidR="00B53ED7" w:rsidRPr="001F3E73" w:rsidRDefault="00B53ED7" w:rsidP="003024A4">
            <w:pPr>
              <w:spacing w:before="80" w:after="80" w:line="240" w:lineRule="auto"/>
              <w:jc w:val="left"/>
              <w:rPr>
                <w:b/>
                <w:bCs/>
                <w:sz w:val="24"/>
              </w:rPr>
            </w:pPr>
            <w:r w:rsidRPr="001F3E73">
              <w:rPr>
                <w:b/>
                <w:bCs/>
                <w:sz w:val="24"/>
              </w:rPr>
              <w:t>Khảo sát địa chất</w:t>
            </w:r>
          </w:p>
        </w:tc>
        <w:tc>
          <w:tcPr>
            <w:tcW w:w="605" w:type="pct"/>
            <w:tcBorders>
              <w:top w:val="nil"/>
              <w:left w:val="nil"/>
              <w:bottom w:val="single" w:sz="4" w:space="0" w:color="auto"/>
              <w:right w:val="single" w:sz="4" w:space="0" w:color="auto"/>
            </w:tcBorders>
            <w:shd w:val="clear" w:color="F5F5F5" w:fill="FFFFFF"/>
            <w:vAlign w:val="center"/>
            <w:hideMark/>
          </w:tcPr>
          <w:p w14:paraId="6415B421" w14:textId="77777777" w:rsidR="00B53ED7" w:rsidRPr="001F3E73" w:rsidRDefault="00B53ED7" w:rsidP="003024A4">
            <w:pPr>
              <w:spacing w:before="80" w:after="80" w:line="240" w:lineRule="auto"/>
              <w:jc w:val="center"/>
              <w:rPr>
                <w:sz w:val="24"/>
              </w:rPr>
            </w:pPr>
            <w:r w:rsidRPr="001F3E73">
              <w:rPr>
                <w:sz w:val="24"/>
              </w:rPr>
              <w:t> </w:t>
            </w:r>
          </w:p>
        </w:tc>
        <w:tc>
          <w:tcPr>
            <w:tcW w:w="666" w:type="pct"/>
            <w:tcBorders>
              <w:top w:val="nil"/>
              <w:left w:val="nil"/>
              <w:bottom w:val="single" w:sz="4" w:space="0" w:color="auto"/>
              <w:right w:val="single" w:sz="4" w:space="0" w:color="auto"/>
            </w:tcBorders>
            <w:shd w:val="clear" w:color="F5F5F5" w:fill="FFFFFF"/>
            <w:vAlign w:val="center"/>
            <w:hideMark/>
          </w:tcPr>
          <w:p w14:paraId="2FAC354C" w14:textId="77777777" w:rsidR="00B53ED7" w:rsidRPr="001F3E73" w:rsidRDefault="00B53ED7" w:rsidP="003024A4">
            <w:pPr>
              <w:spacing w:before="80" w:after="80" w:line="240" w:lineRule="auto"/>
              <w:jc w:val="center"/>
              <w:rPr>
                <w:sz w:val="24"/>
              </w:rPr>
            </w:pPr>
            <w:r w:rsidRPr="001F3E73">
              <w:rPr>
                <w:sz w:val="24"/>
              </w:rPr>
              <w:t> </w:t>
            </w:r>
          </w:p>
        </w:tc>
      </w:tr>
      <w:tr w:rsidR="00B53ED7" w:rsidRPr="001F3E73" w14:paraId="23275FB5" w14:textId="77777777" w:rsidTr="00BE18B6">
        <w:trPr>
          <w:trHeight w:val="20"/>
        </w:trPr>
        <w:tc>
          <w:tcPr>
            <w:tcW w:w="593" w:type="pct"/>
            <w:tcBorders>
              <w:top w:val="nil"/>
              <w:left w:val="single" w:sz="4" w:space="0" w:color="auto"/>
              <w:bottom w:val="single" w:sz="4" w:space="0" w:color="auto"/>
              <w:right w:val="single" w:sz="4" w:space="0" w:color="auto"/>
            </w:tcBorders>
            <w:shd w:val="clear" w:color="F5F5F5" w:fill="FFFFFF"/>
            <w:vAlign w:val="center"/>
            <w:hideMark/>
          </w:tcPr>
          <w:p w14:paraId="2895D059" w14:textId="77777777" w:rsidR="00B53ED7" w:rsidRPr="001F3E73" w:rsidRDefault="00B53ED7" w:rsidP="003024A4">
            <w:pPr>
              <w:spacing w:before="80" w:after="80" w:line="240" w:lineRule="auto"/>
              <w:jc w:val="center"/>
              <w:rPr>
                <w:sz w:val="24"/>
              </w:rPr>
            </w:pPr>
            <w:r w:rsidRPr="001F3E73">
              <w:rPr>
                <w:sz w:val="24"/>
              </w:rPr>
              <w:t>1</w:t>
            </w:r>
          </w:p>
        </w:tc>
        <w:tc>
          <w:tcPr>
            <w:tcW w:w="3136" w:type="pct"/>
            <w:tcBorders>
              <w:top w:val="nil"/>
              <w:left w:val="nil"/>
              <w:bottom w:val="single" w:sz="4" w:space="0" w:color="auto"/>
              <w:right w:val="single" w:sz="4" w:space="0" w:color="auto"/>
            </w:tcBorders>
            <w:shd w:val="clear" w:color="000000" w:fill="FFFFFF"/>
            <w:vAlign w:val="center"/>
            <w:hideMark/>
          </w:tcPr>
          <w:p w14:paraId="1666A9B2" w14:textId="77777777" w:rsidR="00B53ED7" w:rsidRPr="001F3E73" w:rsidRDefault="00B53ED7" w:rsidP="003024A4">
            <w:pPr>
              <w:spacing w:before="80" w:after="80" w:line="240" w:lineRule="auto"/>
              <w:jc w:val="left"/>
              <w:rPr>
                <w:sz w:val="24"/>
              </w:rPr>
            </w:pPr>
            <w:r w:rsidRPr="001F3E73">
              <w:rPr>
                <w:sz w:val="24"/>
              </w:rPr>
              <w:t>Khoan máy đến độ sâu 40m (14 hố x 40m/hố = 560m)</w:t>
            </w:r>
          </w:p>
        </w:tc>
        <w:tc>
          <w:tcPr>
            <w:tcW w:w="605" w:type="pct"/>
            <w:tcBorders>
              <w:top w:val="nil"/>
              <w:left w:val="nil"/>
              <w:bottom w:val="single" w:sz="4" w:space="0" w:color="auto"/>
              <w:right w:val="single" w:sz="4" w:space="0" w:color="auto"/>
            </w:tcBorders>
            <w:shd w:val="clear" w:color="F5F5F5" w:fill="FFFFFF"/>
            <w:vAlign w:val="center"/>
            <w:hideMark/>
          </w:tcPr>
          <w:p w14:paraId="7B88D073" w14:textId="77777777" w:rsidR="00B53ED7" w:rsidRPr="001F3E73" w:rsidRDefault="00B53ED7" w:rsidP="003024A4">
            <w:pPr>
              <w:spacing w:before="80" w:after="80" w:line="240" w:lineRule="auto"/>
              <w:jc w:val="center"/>
              <w:rPr>
                <w:sz w:val="24"/>
              </w:rPr>
            </w:pPr>
            <w:r w:rsidRPr="001F3E73">
              <w:rPr>
                <w:sz w:val="24"/>
              </w:rPr>
              <w:t> </w:t>
            </w:r>
          </w:p>
        </w:tc>
        <w:tc>
          <w:tcPr>
            <w:tcW w:w="666" w:type="pct"/>
            <w:tcBorders>
              <w:top w:val="nil"/>
              <w:left w:val="nil"/>
              <w:bottom w:val="single" w:sz="4" w:space="0" w:color="auto"/>
              <w:right w:val="single" w:sz="4" w:space="0" w:color="auto"/>
            </w:tcBorders>
            <w:shd w:val="clear" w:color="F5F5F5" w:fill="FFFFFF"/>
            <w:vAlign w:val="center"/>
            <w:hideMark/>
          </w:tcPr>
          <w:p w14:paraId="4AB1D439" w14:textId="77777777" w:rsidR="00B53ED7" w:rsidRPr="001F3E73" w:rsidRDefault="00B53ED7" w:rsidP="003024A4">
            <w:pPr>
              <w:spacing w:before="80" w:after="80" w:line="240" w:lineRule="auto"/>
              <w:jc w:val="center"/>
              <w:rPr>
                <w:sz w:val="24"/>
              </w:rPr>
            </w:pPr>
            <w:r w:rsidRPr="001F3E73">
              <w:rPr>
                <w:sz w:val="24"/>
              </w:rPr>
              <w:t> </w:t>
            </w:r>
          </w:p>
        </w:tc>
      </w:tr>
      <w:tr w:rsidR="00340BDA" w:rsidRPr="001F3E73" w14:paraId="15A97766" w14:textId="77777777" w:rsidTr="00BE18B6">
        <w:trPr>
          <w:trHeight w:val="20"/>
        </w:trPr>
        <w:tc>
          <w:tcPr>
            <w:tcW w:w="593" w:type="pct"/>
            <w:tcBorders>
              <w:top w:val="nil"/>
              <w:left w:val="single" w:sz="4" w:space="0" w:color="auto"/>
              <w:bottom w:val="single" w:sz="4" w:space="0" w:color="auto"/>
              <w:right w:val="single" w:sz="4" w:space="0" w:color="auto"/>
            </w:tcBorders>
            <w:shd w:val="clear" w:color="F5F5F5" w:fill="FFFFFF"/>
            <w:vAlign w:val="center"/>
            <w:hideMark/>
          </w:tcPr>
          <w:p w14:paraId="388F63CB" w14:textId="77777777" w:rsidR="00340BDA" w:rsidRPr="001F3E73" w:rsidRDefault="00340BDA" w:rsidP="00340BDA">
            <w:pPr>
              <w:spacing w:before="80" w:after="80" w:line="240" w:lineRule="auto"/>
              <w:jc w:val="center"/>
              <w:rPr>
                <w:sz w:val="24"/>
              </w:rPr>
            </w:pPr>
            <w:r w:rsidRPr="001F3E73">
              <w:rPr>
                <w:sz w:val="24"/>
              </w:rPr>
              <w:t> </w:t>
            </w:r>
          </w:p>
        </w:tc>
        <w:tc>
          <w:tcPr>
            <w:tcW w:w="3136" w:type="pct"/>
            <w:tcBorders>
              <w:top w:val="nil"/>
              <w:left w:val="nil"/>
              <w:bottom w:val="single" w:sz="4" w:space="0" w:color="auto"/>
              <w:right w:val="single" w:sz="4" w:space="0" w:color="auto"/>
            </w:tcBorders>
            <w:shd w:val="clear" w:color="000000" w:fill="FFFFFF"/>
            <w:vAlign w:val="center"/>
            <w:hideMark/>
          </w:tcPr>
          <w:p w14:paraId="6FF42FB2" w14:textId="77777777" w:rsidR="00340BDA" w:rsidRPr="001F3E73" w:rsidRDefault="00340BDA" w:rsidP="00340BDA">
            <w:pPr>
              <w:spacing w:before="80" w:after="80" w:line="240" w:lineRule="auto"/>
              <w:jc w:val="left"/>
              <w:rPr>
                <w:sz w:val="24"/>
              </w:rPr>
            </w:pPr>
            <w:r w:rsidRPr="001F3E73">
              <w:rPr>
                <w:sz w:val="24"/>
              </w:rPr>
              <w:t>- Cấp đất đá I-III</w:t>
            </w:r>
          </w:p>
        </w:tc>
        <w:tc>
          <w:tcPr>
            <w:tcW w:w="605" w:type="pct"/>
            <w:tcBorders>
              <w:top w:val="nil"/>
              <w:left w:val="nil"/>
              <w:bottom w:val="single" w:sz="4" w:space="0" w:color="auto"/>
              <w:right w:val="single" w:sz="4" w:space="0" w:color="auto"/>
            </w:tcBorders>
            <w:shd w:val="clear" w:color="F5F5F5" w:fill="FFFFFF"/>
            <w:vAlign w:val="center"/>
            <w:hideMark/>
          </w:tcPr>
          <w:p w14:paraId="05D6AE69" w14:textId="77777777" w:rsidR="00340BDA" w:rsidRPr="001F3E73" w:rsidRDefault="00340BDA" w:rsidP="00340BDA">
            <w:pPr>
              <w:spacing w:before="80" w:after="80" w:line="240" w:lineRule="auto"/>
              <w:jc w:val="center"/>
              <w:rPr>
                <w:sz w:val="24"/>
              </w:rPr>
            </w:pPr>
            <w:r w:rsidRPr="001F3E73">
              <w:rPr>
                <w:sz w:val="24"/>
              </w:rPr>
              <w:t>m</w:t>
            </w:r>
          </w:p>
        </w:tc>
        <w:tc>
          <w:tcPr>
            <w:tcW w:w="666" w:type="pct"/>
            <w:tcBorders>
              <w:top w:val="nil"/>
              <w:left w:val="nil"/>
              <w:bottom w:val="single" w:sz="4" w:space="0" w:color="auto"/>
              <w:right w:val="single" w:sz="4" w:space="0" w:color="auto"/>
            </w:tcBorders>
            <w:shd w:val="clear" w:color="F5F5F5" w:fill="FFFFFF"/>
            <w:vAlign w:val="center"/>
            <w:hideMark/>
          </w:tcPr>
          <w:p w14:paraId="17EDB79B" w14:textId="5686624C" w:rsidR="00340BDA" w:rsidRPr="001F3E73" w:rsidRDefault="00340BDA" w:rsidP="00340BDA">
            <w:pPr>
              <w:spacing w:before="80" w:after="80" w:line="240" w:lineRule="auto"/>
              <w:jc w:val="center"/>
              <w:rPr>
                <w:sz w:val="24"/>
              </w:rPr>
            </w:pPr>
            <w:r w:rsidRPr="001F3E73">
              <w:rPr>
                <w:color w:val="0000FF"/>
              </w:rPr>
              <w:t>504,0</w:t>
            </w:r>
          </w:p>
        </w:tc>
      </w:tr>
      <w:tr w:rsidR="00340BDA" w:rsidRPr="001F3E73" w14:paraId="3BA889D8" w14:textId="77777777" w:rsidTr="00BE18B6">
        <w:trPr>
          <w:trHeight w:val="20"/>
        </w:trPr>
        <w:tc>
          <w:tcPr>
            <w:tcW w:w="593" w:type="pct"/>
            <w:tcBorders>
              <w:top w:val="nil"/>
              <w:left w:val="single" w:sz="4" w:space="0" w:color="auto"/>
              <w:bottom w:val="single" w:sz="4" w:space="0" w:color="auto"/>
              <w:right w:val="single" w:sz="4" w:space="0" w:color="auto"/>
            </w:tcBorders>
            <w:shd w:val="clear" w:color="F5F5F5" w:fill="FFFFFF"/>
            <w:vAlign w:val="center"/>
            <w:hideMark/>
          </w:tcPr>
          <w:p w14:paraId="21563F7A" w14:textId="77777777" w:rsidR="00340BDA" w:rsidRPr="001F3E73" w:rsidRDefault="00340BDA" w:rsidP="00340BDA">
            <w:pPr>
              <w:spacing w:before="80" w:after="80" w:line="240" w:lineRule="auto"/>
              <w:jc w:val="center"/>
              <w:rPr>
                <w:sz w:val="24"/>
              </w:rPr>
            </w:pPr>
            <w:r w:rsidRPr="001F3E73">
              <w:rPr>
                <w:sz w:val="24"/>
              </w:rPr>
              <w:t> </w:t>
            </w:r>
          </w:p>
        </w:tc>
        <w:tc>
          <w:tcPr>
            <w:tcW w:w="3136" w:type="pct"/>
            <w:tcBorders>
              <w:top w:val="nil"/>
              <w:left w:val="nil"/>
              <w:bottom w:val="single" w:sz="4" w:space="0" w:color="auto"/>
              <w:right w:val="single" w:sz="4" w:space="0" w:color="auto"/>
            </w:tcBorders>
            <w:shd w:val="clear" w:color="000000" w:fill="FFFFFF"/>
            <w:vAlign w:val="center"/>
            <w:hideMark/>
          </w:tcPr>
          <w:p w14:paraId="04CDE060" w14:textId="77777777" w:rsidR="00340BDA" w:rsidRPr="001F3E73" w:rsidRDefault="00340BDA" w:rsidP="00340BDA">
            <w:pPr>
              <w:spacing w:before="80" w:after="80" w:line="240" w:lineRule="auto"/>
              <w:jc w:val="left"/>
              <w:rPr>
                <w:sz w:val="24"/>
              </w:rPr>
            </w:pPr>
            <w:r w:rsidRPr="001F3E73">
              <w:rPr>
                <w:sz w:val="24"/>
              </w:rPr>
              <w:t>- Cấp đất đá IV - VI</w:t>
            </w:r>
          </w:p>
        </w:tc>
        <w:tc>
          <w:tcPr>
            <w:tcW w:w="605" w:type="pct"/>
            <w:tcBorders>
              <w:top w:val="nil"/>
              <w:left w:val="nil"/>
              <w:bottom w:val="single" w:sz="4" w:space="0" w:color="auto"/>
              <w:right w:val="single" w:sz="4" w:space="0" w:color="auto"/>
            </w:tcBorders>
            <w:shd w:val="clear" w:color="F5F5F5" w:fill="FFFFFF"/>
            <w:vAlign w:val="center"/>
            <w:hideMark/>
          </w:tcPr>
          <w:p w14:paraId="69256710" w14:textId="77777777" w:rsidR="00340BDA" w:rsidRPr="001F3E73" w:rsidRDefault="00340BDA" w:rsidP="00340BDA">
            <w:pPr>
              <w:spacing w:before="80" w:after="80" w:line="240" w:lineRule="auto"/>
              <w:jc w:val="center"/>
              <w:rPr>
                <w:sz w:val="24"/>
              </w:rPr>
            </w:pPr>
            <w:r w:rsidRPr="001F3E73">
              <w:rPr>
                <w:sz w:val="24"/>
              </w:rPr>
              <w:t>m</w:t>
            </w:r>
          </w:p>
        </w:tc>
        <w:tc>
          <w:tcPr>
            <w:tcW w:w="666" w:type="pct"/>
            <w:tcBorders>
              <w:top w:val="nil"/>
              <w:left w:val="nil"/>
              <w:bottom w:val="single" w:sz="4" w:space="0" w:color="auto"/>
              <w:right w:val="single" w:sz="4" w:space="0" w:color="auto"/>
            </w:tcBorders>
            <w:shd w:val="clear" w:color="F5F5F5" w:fill="FFFFFF"/>
            <w:vAlign w:val="center"/>
            <w:hideMark/>
          </w:tcPr>
          <w:p w14:paraId="5AEFC6C0" w14:textId="51CE31D1" w:rsidR="00340BDA" w:rsidRPr="001F3E73" w:rsidRDefault="00340BDA" w:rsidP="00340BDA">
            <w:pPr>
              <w:spacing w:before="80" w:after="80" w:line="240" w:lineRule="auto"/>
              <w:jc w:val="center"/>
              <w:rPr>
                <w:sz w:val="24"/>
              </w:rPr>
            </w:pPr>
            <w:r w:rsidRPr="001F3E73">
              <w:rPr>
                <w:color w:val="0000FF"/>
              </w:rPr>
              <w:t>56,0</w:t>
            </w:r>
          </w:p>
        </w:tc>
      </w:tr>
      <w:tr w:rsidR="00B53ED7" w:rsidRPr="001F3E73" w14:paraId="500ADC7A" w14:textId="77777777" w:rsidTr="00BE18B6">
        <w:trPr>
          <w:trHeight w:val="20"/>
        </w:trPr>
        <w:tc>
          <w:tcPr>
            <w:tcW w:w="593" w:type="pct"/>
            <w:tcBorders>
              <w:top w:val="nil"/>
              <w:left w:val="single" w:sz="4" w:space="0" w:color="auto"/>
              <w:bottom w:val="single" w:sz="4" w:space="0" w:color="auto"/>
              <w:right w:val="single" w:sz="4" w:space="0" w:color="auto"/>
            </w:tcBorders>
            <w:shd w:val="clear" w:color="F5F5F5" w:fill="FFFFFF"/>
            <w:vAlign w:val="center"/>
            <w:hideMark/>
          </w:tcPr>
          <w:p w14:paraId="4BBCF1FE" w14:textId="77777777" w:rsidR="00B53ED7" w:rsidRPr="001F3E73" w:rsidRDefault="00B53ED7" w:rsidP="003024A4">
            <w:pPr>
              <w:spacing w:before="80" w:after="80" w:line="240" w:lineRule="auto"/>
              <w:jc w:val="center"/>
              <w:rPr>
                <w:sz w:val="24"/>
              </w:rPr>
            </w:pPr>
            <w:r w:rsidRPr="001F3E73">
              <w:rPr>
                <w:sz w:val="24"/>
              </w:rPr>
              <w:t>2</w:t>
            </w:r>
          </w:p>
        </w:tc>
        <w:tc>
          <w:tcPr>
            <w:tcW w:w="3136" w:type="pct"/>
            <w:tcBorders>
              <w:top w:val="nil"/>
              <w:left w:val="nil"/>
              <w:bottom w:val="single" w:sz="4" w:space="0" w:color="auto"/>
              <w:right w:val="single" w:sz="4" w:space="0" w:color="auto"/>
            </w:tcBorders>
            <w:shd w:val="clear" w:color="000000" w:fill="FFFFFF"/>
            <w:vAlign w:val="center"/>
            <w:hideMark/>
          </w:tcPr>
          <w:p w14:paraId="2A9C84E7" w14:textId="77777777" w:rsidR="00B53ED7" w:rsidRPr="001F3E73" w:rsidRDefault="00B53ED7" w:rsidP="003024A4">
            <w:pPr>
              <w:spacing w:before="80" w:after="80" w:line="240" w:lineRule="auto"/>
              <w:jc w:val="left"/>
              <w:rPr>
                <w:sz w:val="24"/>
              </w:rPr>
            </w:pPr>
            <w:r w:rsidRPr="001F3E73">
              <w:rPr>
                <w:sz w:val="24"/>
              </w:rPr>
              <w:t>Bơm cấp nước phục vụ khoan</w:t>
            </w:r>
          </w:p>
        </w:tc>
        <w:tc>
          <w:tcPr>
            <w:tcW w:w="605" w:type="pct"/>
            <w:tcBorders>
              <w:top w:val="nil"/>
              <w:left w:val="nil"/>
              <w:bottom w:val="single" w:sz="4" w:space="0" w:color="auto"/>
              <w:right w:val="single" w:sz="4" w:space="0" w:color="auto"/>
            </w:tcBorders>
            <w:shd w:val="clear" w:color="F5F5F5" w:fill="FFFFFF"/>
            <w:vAlign w:val="center"/>
            <w:hideMark/>
          </w:tcPr>
          <w:p w14:paraId="51A34D69" w14:textId="77777777" w:rsidR="00B53ED7" w:rsidRPr="001F3E73" w:rsidRDefault="00B53ED7" w:rsidP="003024A4">
            <w:pPr>
              <w:spacing w:before="80" w:after="80" w:line="240" w:lineRule="auto"/>
              <w:jc w:val="center"/>
              <w:rPr>
                <w:sz w:val="24"/>
              </w:rPr>
            </w:pPr>
            <w:r w:rsidRPr="001F3E73">
              <w:rPr>
                <w:sz w:val="24"/>
              </w:rPr>
              <w:t> </w:t>
            </w:r>
          </w:p>
        </w:tc>
        <w:tc>
          <w:tcPr>
            <w:tcW w:w="666" w:type="pct"/>
            <w:tcBorders>
              <w:top w:val="nil"/>
              <w:left w:val="nil"/>
              <w:bottom w:val="single" w:sz="4" w:space="0" w:color="auto"/>
              <w:right w:val="single" w:sz="4" w:space="0" w:color="auto"/>
            </w:tcBorders>
            <w:shd w:val="clear" w:color="F5F5F5" w:fill="FFFFFF"/>
            <w:vAlign w:val="center"/>
            <w:hideMark/>
          </w:tcPr>
          <w:p w14:paraId="00DD9788" w14:textId="77777777" w:rsidR="00B53ED7" w:rsidRPr="001F3E73" w:rsidRDefault="00B53ED7" w:rsidP="003024A4">
            <w:pPr>
              <w:spacing w:before="80" w:after="80" w:line="240" w:lineRule="auto"/>
              <w:jc w:val="center"/>
              <w:rPr>
                <w:sz w:val="24"/>
              </w:rPr>
            </w:pPr>
            <w:r w:rsidRPr="001F3E73">
              <w:rPr>
                <w:sz w:val="24"/>
              </w:rPr>
              <w:t> </w:t>
            </w:r>
          </w:p>
        </w:tc>
      </w:tr>
      <w:tr w:rsidR="00340BDA" w:rsidRPr="001F3E73" w14:paraId="26683F90" w14:textId="77777777" w:rsidTr="00BE18B6">
        <w:trPr>
          <w:trHeight w:val="20"/>
        </w:trPr>
        <w:tc>
          <w:tcPr>
            <w:tcW w:w="593" w:type="pct"/>
            <w:tcBorders>
              <w:top w:val="nil"/>
              <w:left w:val="single" w:sz="4" w:space="0" w:color="auto"/>
              <w:bottom w:val="single" w:sz="4" w:space="0" w:color="auto"/>
              <w:right w:val="single" w:sz="4" w:space="0" w:color="auto"/>
            </w:tcBorders>
            <w:shd w:val="clear" w:color="F5F5F5" w:fill="FFFFFF"/>
            <w:vAlign w:val="center"/>
            <w:hideMark/>
          </w:tcPr>
          <w:p w14:paraId="4BB90445" w14:textId="77777777" w:rsidR="00340BDA" w:rsidRPr="001F3E73" w:rsidRDefault="00340BDA" w:rsidP="00340BDA">
            <w:pPr>
              <w:spacing w:before="80" w:after="80" w:line="240" w:lineRule="auto"/>
              <w:jc w:val="center"/>
              <w:rPr>
                <w:sz w:val="24"/>
              </w:rPr>
            </w:pPr>
            <w:r w:rsidRPr="001F3E73">
              <w:rPr>
                <w:sz w:val="24"/>
              </w:rPr>
              <w:t> </w:t>
            </w:r>
          </w:p>
        </w:tc>
        <w:tc>
          <w:tcPr>
            <w:tcW w:w="3136" w:type="pct"/>
            <w:tcBorders>
              <w:top w:val="nil"/>
              <w:left w:val="nil"/>
              <w:bottom w:val="single" w:sz="4" w:space="0" w:color="auto"/>
              <w:right w:val="single" w:sz="4" w:space="0" w:color="auto"/>
            </w:tcBorders>
            <w:shd w:val="clear" w:color="000000" w:fill="FFFFFF"/>
            <w:vAlign w:val="center"/>
            <w:hideMark/>
          </w:tcPr>
          <w:p w14:paraId="13E5A91B" w14:textId="77777777" w:rsidR="00340BDA" w:rsidRPr="001F3E73" w:rsidRDefault="00340BDA" w:rsidP="00340BDA">
            <w:pPr>
              <w:spacing w:before="80" w:after="80" w:line="240" w:lineRule="auto"/>
              <w:jc w:val="left"/>
              <w:rPr>
                <w:sz w:val="24"/>
              </w:rPr>
            </w:pPr>
            <w:r w:rsidRPr="001F3E73">
              <w:rPr>
                <w:sz w:val="24"/>
              </w:rPr>
              <w:t>- Cấp đất đá I-III</w:t>
            </w:r>
          </w:p>
        </w:tc>
        <w:tc>
          <w:tcPr>
            <w:tcW w:w="605" w:type="pct"/>
            <w:tcBorders>
              <w:top w:val="nil"/>
              <w:left w:val="nil"/>
              <w:bottom w:val="single" w:sz="4" w:space="0" w:color="auto"/>
              <w:right w:val="single" w:sz="4" w:space="0" w:color="auto"/>
            </w:tcBorders>
            <w:shd w:val="clear" w:color="F5F5F5" w:fill="FFFFFF"/>
            <w:vAlign w:val="center"/>
            <w:hideMark/>
          </w:tcPr>
          <w:p w14:paraId="6C9522B5" w14:textId="77777777" w:rsidR="00340BDA" w:rsidRPr="001F3E73" w:rsidRDefault="00340BDA" w:rsidP="00340BDA">
            <w:pPr>
              <w:spacing w:before="80" w:after="80" w:line="240" w:lineRule="auto"/>
              <w:jc w:val="center"/>
              <w:rPr>
                <w:sz w:val="24"/>
              </w:rPr>
            </w:pPr>
            <w:r w:rsidRPr="001F3E73">
              <w:rPr>
                <w:sz w:val="24"/>
              </w:rPr>
              <w:t>m</w:t>
            </w:r>
          </w:p>
        </w:tc>
        <w:tc>
          <w:tcPr>
            <w:tcW w:w="666" w:type="pct"/>
            <w:tcBorders>
              <w:top w:val="nil"/>
              <w:left w:val="nil"/>
              <w:bottom w:val="single" w:sz="4" w:space="0" w:color="auto"/>
              <w:right w:val="single" w:sz="4" w:space="0" w:color="auto"/>
            </w:tcBorders>
            <w:shd w:val="clear" w:color="F5F5F5" w:fill="FFFFFF"/>
            <w:vAlign w:val="center"/>
            <w:hideMark/>
          </w:tcPr>
          <w:p w14:paraId="306178E9" w14:textId="0A733260" w:rsidR="00340BDA" w:rsidRPr="001F3E73" w:rsidRDefault="00340BDA" w:rsidP="00340BDA">
            <w:pPr>
              <w:spacing w:before="80" w:after="80" w:line="240" w:lineRule="auto"/>
              <w:jc w:val="center"/>
              <w:rPr>
                <w:sz w:val="24"/>
              </w:rPr>
            </w:pPr>
            <w:r w:rsidRPr="001F3E73">
              <w:rPr>
                <w:color w:val="0000FF"/>
              </w:rPr>
              <w:t>504,0</w:t>
            </w:r>
          </w:p>
        </w:tc>
      </w:tr>
      <w:tr w:rsidR="00340BDA" w:rsidRPr="001F3E73" w14:paraId="3DFBC1EA" w14:textId="77777777" w:rsidTr="00BE18B6">
        <w:trPr>
          <w:trHeight w:val="20"/>
        </w:trPr>
        <w:tc>
          <w:tcPr>
            <w:tcW w:w="593" w:type="pct"/>
            <w:tcBorders>
              <w:top w:val="nil"/>
              <w:left w:val="single" w:sz="4" w:space="0" w:color="auto"/>
              <w:bottom w:val="single" w:sz="4" w:space="0" w:color="auto"/>
              <w:right w:val="single" w:sz="4" w:space="0" w:color="auto"/>
            </w:tcBorders>
            <w:shd w:val="clear" w:color="F5F5F5" w:fill="FFFFFF"/>
            <w:vAlign w:val="center"/>
            <w:hideMark/>
          </w:tcPr>
          <w:p w14:paraId="085B44A4" w14:textId="77777777" w:rsidR="00340BDA" w:rsidRPr="001F3E73" w:rsidRDefault="00340BDA" w:rsidP="00340BDA">
            <w:pPr>
              <w:spacing w:before="80" w:after="80" w:line="240" w:lineRule="auto"/>
              <w:jc w:val="center"/>
              <w:rPr>
                <w:sz w:val="24"/>
              </w:rPr>
            </w:pPr>
            <w:r w:rsidRPr="001F3E73">
              <w:rPr>
                <w:sz w:val="24"/>
              </w:rPr>
              <w:t> </w:t>
            </w:r>
          </w:p>
        </w:tc>
        <w:tc>
          <w:tcPr>
            <w:tcW w:w="3136" w:type="pct"/>
            <w:tcBorders>
              <w:top w:val="nil"/>
              <w:left w:val="nil"/>
              <w:bottom w:val="single" w:sz="4" w:space="0" w:color="auto"/>
              <w:right w:val="single" w:sz="4" w:space="0" w:color="auto"/>
            </w:tcBorders>
            <w:shd w:val="clear" w:color="000000" w:fill="FFFFFF"/>
            <w:vAlign w:val="center"/>
            <w:hideMark/>
          </w:tcPr>
          <w:p w14:paraId="30650C70" w14:textId="77777777" w:rsidR="00340BDA" w:rsidRPr="001F3E73" w:rsidRDefault="00340BDA" w:rsidP="00340BDA">
            <w:pPr>
              <w:spacing w:before="80" w:after="80" w:line="240" w:lineRule="auto"/>
              <w:jc w:val="left"/>
              <w:rPr>
                <w:sz w:val="24"/>
              </w:rPr>
            </w:pPr>
            <w:r w:rsidRPr="001F3E73">
              <w:rPr>
                <w:sz w:val="24"/>
              </w:rPr>
              <w:t>- Cấp đất đá IV-VI</w:t>
            </w:r>
          </w:p>
        </w:tc>
        <w:tc>
          <w:tcPr>
            <w:tcW w:w="605" w:type="pct"/>
            <w:tcBorders>
              <w:top w:val="nil"/>
              <w:left w:val="nil"/>
              <w:bottom w:val="single" w:sz="4" w:space="0" w:color="auto"/>
              <w:right w:val="single" w:sz="4" w:space="0" w:color="auto"/>
            </w:tcBorders>
            <w:shd w:val="clear" w:color="F5F5F5" w:fill="FFFFFF"/>
            <w:vAlign w:val="center"/>
            <w:hideMark/>
          </w:tcPr>
          <w:p w14:paraId="2F9AFBC1" w14:textId="77777777" w:rsidR="00340BDA" w:rsidRPr="001F3E73" w:rsidRDefault="00340BDA" w:rsidP="00340BDA">
            <w:pPr>
              <w:spacing w:before="80" w:after="80" w:line="240" w:lineRule="auto"/>
              <w:jc w:val="center"/>
              <w:rPr>
                <w:sz w:val="24"/>
              </w:rPr>
            </w:pPr>
            <w:r w:rsidRPr="001F3E73">
              <w:rPr>
                <w:sz w:val="24"/>
              </w:rPr>
              <w:t>m</w:t>
            </w:r>
          </w:p>
        </w:tc>
        <w:tc>
          <w:tcPr>
            <w:tcW w:w="666" w:type="pct"/>
            <w:tcBorders>
              <w:top w:val="nil"/>
              <w:left w:val="nil"/>
              <w:bottom w:val="single" w:sz="4" w:space="0" w:color="auto"/>
              <w:right w:val="single" w:sz="4" w:space="0" w:color="auto"/>
            </w:tcBorders>
            <w:shd w:val="clear" w:color="F5F5F5" w:fill="FFFFFF"/>
            <w:vAlign w:val="center"/>
            <w:hideMark/>
          </w:tcPr>
          <w:p w14:paraId="67B8F77F" w14:textId="0A82AC7D" w:rsidR="00340BDA" w:rsidRPr="001F3E73" w:rsidRDefault="00340BDA" w:rsidP="00340BDA">
            <w:pPr>
              <w:spacing w:before="80" w:after="80" w:line="240" w:lineRule="auto"/>
              <w:jc w:val="center"/>
              <w:rPr>
                <w:sz w:val="24"/>
              </w:rPr>
            </w:pPr>
            <w:r w:rsidRPr="001F3E73">
              <w:rPr>
                <w:color w:val="0000FF"/>
              </w:rPr>
              <w:t>56,0</w:t>
            </w:r>
          </w:p>
        </w:tc>
      </w:tr>
      <w:tr w:rsidR="00B53ED7" w:rsidRPr="001F3E73" w14:paraId="7BFB8D1A" w14:textId="77777777" w:rsidTr="00BE18B6">
        <w:trPr>
          <w:trHeight w:val="20"/>
        </w:trPr>
        <w:tc>
          <w:tcPr>
            <w:tcW w:w="593" w:type="pct"/>
            <w:tcBorders>
              <w:top w:val="nil"/>
              <w:left w:val="single" w:sz="4" w:space="0" w:color="auto"/>
              <w:bottom w:val="single" w:sz="4" w:space="0" w:color="auto"/>
              <w:right w:val="single" w:sz="4" w:space="0" w:color="auto"/>
            </w:tcBorders>
            <w:shd w:val="clear" w:color="F5F5F5" w:fill="FFFFFF"/>
            <w:vAlign w:val="center"/>
            <w:hideMark/>
          </w:tcPr>
          <w:p w14:paraId="7E4B14BB" w14:textId="77777777" w:rsidR="00B53ED7" w:rsidRPr="001F3E73" w:rsidRDefault="00B53ED7" w:rsidP="003024A4">
            <w:pPr>
              <w:spacing w:before="80" w:after="80" w:line="240" w:lineRule="auto"/>
              <w:jc w:val="center"/>
              <w:rPr>
                <w:sz w:val="24"/>
              </w:rPr>
            </w:pPr>
            <w:r w:rsidRPr="001F3E73">
              <w:rPr>
                <w:sz w:val="24"/>
              </w:rPr>
              <w:t>3</w:t>
            </w:r>
          </w:p>
        </w:tc>
        <w:tc>
          <w:tcPr>
            <w:tcW w:w="3136" w:type="pct"/>
            <w:tcBorders>
              <w:top w:val="nil"/>
              <w:left w:val="nil"/>
              <w:bottom w:val="single" w:sz="4" w:space="0" w:color="000000"/>
              <w:right w:val="single" w:sz="4" w:space="0" w:color="000000"/>
            </w:tcBorders>
            <w:shd w:val="clear" w:color="F5F5F5" w:fill="FFFFFF"/>
            <w:vAlign w:val="center"/>
            <w:hideMark/>
          </w:tcPr>
          <w:p w14:paraId="21674B43" w14:textId="77777777" w:rsidR="00B53ED7" w:rsidRPr="001F3E73" w:rsidRDefault="00B53ED7" w:rsidP="003024A4">
            <w:pPr>
              <w:spacing w:before="80" w:after="80" w:line="240" w:lineRule="auto"/>
              <w:jc w:val="left"/>
              <w:rPr>
                <w:sz w:val="24"/>
              </w:rPr>
            </w:pPr>
            <w:r w:rsidRPr="001F3E73">
              <w:rPr>
                <w:sz w:val="24"/>
              </w:rPr>
              <w:t>Thí nghiệm SPT</w:t>
            </w:r>
          </w:p>
        </w:tc>
        <w:tc>
          <w:tcPr>
            <w:tcW w:w="605" w:type="pct"/>
            <w:tcBorders>
              <w:top w:val="nil"/>
              <w:left w:val="nil"/>
              <w:bottom w:val="single" w:sz="4" w:space="0" w:color="000000"/>
              <w:right w:val="single" w:sz="4" w:space="0" w:color="000000"/>
            </w:tcBorders>
            <w:shd w:val="clear" w:color="F5F5F5" w:fill="FFFFFF"/>
            <w:vAlign w:val="center"/>
            <w:hideMark/>
          </w:tcPr>
          <w:p w14:paraId="12BF109A" w14:textId="77777777" w:rsidR="00B53ED7" w:rsidRPr="001F3E73" w:rsidRDefault="00B53ED7" w:rsidP="003024A4">
            <w:pPr>
              <w:spacing w:before="80" w:after="80" w:line="240" w:lineRule="auto"/>
              <w:jc w:val="center"/>
              <w:rPr>
                <w:sz w:val="24"/>
              </w:rPr>
            </w:pPr>
            <w:r w:rsidRPr="001F3E73">
              <w:rPr>
                <w:sz w:val="24"/>
              </w:rPr>
              <w:t>lần</w:t>
            </w:r>
          </w:p>
        </w:tc>
        <w:tc>
          <w:tcPr>
            <w:tcW w:w="666" w:type="pct"/>
            <w:tcBorders>
              <w:top w:val="nil"/>
              <w:left w:val="nil"/>
              <w:bottom w:val="single" w:sz="4" w:space="0" w:color="auto"/>
              <w:right w:val="single" w:sz="4" w:space="0" w:color="auto"/>
            </w:tcBorders>
            <w:shd w:val="clear" w:color="F5F5F5" w:fill="FFFFFF"/>
            <w:vAlign w:val="center"/>
            <w:hideMark/>
          </w:tcPr>
          <w:p w14:paraId="46EC8D75" w14:textId="77777777" w:rsidR="00B53ED7" w:rsidRPr="001F3E73" w:rsidRDefault="00B53ED7" w:rsidP="003024A4">
            <w:pPr>
              <w:spacing w:before="80" w:after="80" w:line="240" w:lineRule="auto"/>
              <w:jc w:val="center"/>
              <w:rPr>
                <w:sz w:val="24"/>
              </w:rPr>
            </w:pPr>
            <w:r w:rsidRPr="001F3E73">
              <w:rPr>
                <w:sz w:val="24"/>
              </w:rPr>
              <w:t>182</w:t>
            </w:r>
          </w:p>
        </w:tc>
      </w:tr>
      <w:tr w:rsidR="00B53ED7" w:rsidRPr="001F3E73" w14:paraId="0B902725" w14:textId="77777777" w:rsidTr="00BE18B6">
        <w:trPr>
          <w:trHeight w:val="20"/>
        </w:trPr>
        <w:tc>
          <w:tcPr>
            <w:tcW w:w="593" w:type="pct"/>
            <w:tcBorders>
              <w:top w:val="nil"/>
              <w:left w:val="single" w:sz="4" w:space="0" w:color="auto"/>
              <w:bottom w:val="single" w:sz="4" w:space="0" w:color="auto"/>
              <w:right w:val="single" w:sz="4" w:space="0" w:color="auto"/>
            </w:tcBorders>
            <w:shd w:val="clear" w:color="F5F5F5" w:fill="FFFFFF"/>
            <w:vAlign w:val="center"/>
            <w:hideMark/>
          </w:tcPr>
          <w:p w14:paraId="7C612936" w14:textId="77777777" w:rsidR="00B53ED7" w:rsidRPr="001F3E73" w:rsidRDefault="00B53ED7" w:rsidP="003024A4">
            <w:pPr>
              <w:spacing w:before="80" w:after="80" w:line="240" w:lineRule="auto"/>
              <w:jc w:val="center"/>
              <w:rPr>
                <w:sz w:val="24"/>
              </w:rPr>
            </w:pPr>
            <w:r w:rsidRPr="001F3E73">
              <w:rPr>
                <w:sz w:val="24"/>
              </w:rPr>
              <w:t>4</w:t>
            </w:r>
          </w:p>
        </w:tc>
        <w:tc>
          <w:tcPr>
            <w:tcW w:w="3136" w:type="pct"/>
            <w:tcBorders>
              <w:top w:val="nil"/>
              <w:left w:val="nil"/>
              <w:bottom w:val="single" w:sz="4" w:space="0" w:color="auto"/>
              <w:right w:val="single" w:sz="4" w:space="0" w:color="auto"/>
            </w:tcBorders>
            <w:shd w:val="clear" w:color="000000" w:fill="FFFFFF"/>
            <w:vAlign w:val="center"/>
            <w:hideMark/>
          </w:tcPr>
          <w:p w14:paraId="3676E5BE" w14:textId="77777777" w:rsidR="00B53ED7" w:rsidRPr="001F3E73" w:rsidRDefault="00B53ED7" w:rsidP="003024A4">
            <w:pPr>
              <w:spacing w:before="80" w:after="80" w:line="240" w:lineRule="auto"/>
              <w:jc w:val="left"/>
              <w:rPr>
                <w:sz w:val="24"/>
              </w:rPr>
            </w:pPr>
            <w:r w:rsidRPr="001F3E73">
              <w:rPr>
                <w:sz w:val="24"/>
              </w:rPr>
              <w:t>Đo điện trở suất</w:t>
            </w:r>
          </w:p>
        </w:tc>
        <w:tc>
          <w:tcPr>
            <w:tcW w:w="605" w:type="pct"/>
            <w:tcBorders>
              <w:top w:val="nil"/>
              <w:left w:val="nil"/>
              <w:bottom w:val="single" w:sz="4" w:space="0" w:color="000000"/>
              <w:right w:val="single" w:sz="4" w:space="0" w:color="000000"/>
            </w:tcBorders>
            <w:shd w:val="clear" w:color="F5F5F5" w:fill="FFFFFF"/>
            <w:vAlign w:val="center"/>
            <w:hideMark/>
          </w:tcPr>
          <w:p w14:paraId="0A587DDF" w14:textId="77777777" w:rsidR="00B53ED7" w:rsidRPr="001F3E73" w:rsidRDefault="00B53ED7" w:rsidP="003024A4">
            <w:pPr>
              <w:spacing w:before="80" w:after="80" w:line="240" w:lineRule="auto"/>
              <w:jc w:val="center"/>
              <w:rPr>
                <w:sz w:val="24"/>
              </w:rPr>
            </w:pPr>
            <w:r w:rsidRPr="001F3E73">
              <w:rPr>
                <w:sz w:val="24"/>
              </w:rPr>
              <w:t>qsát</w:t>
            </w:r>
          </w:p>
        </w:tc>
        <w:tc>
          <w:tcPr>
            <w:tcW w:w="666" w:type="pct"/>
            <w:tcBorders>
              <w:top w:val="nil"/>
              <w:left w:val="nil"/>
              <w:bottom w:val="single" w:sz="4" w:space="0" w:color="auto"/>
              <w:right w:val="single" w:sz="4" w:space="0" w:color="auto"/>
            </w:tcBorders>
            <w:shd w:val="clear" w:color="F5F5F5" w:fill="FFFFFF"/>
            <w:vAlign w:val="center"/>
            <w:hideMark/>
          </w:tcPr>
          <w:p w14:paraId="7FE1914D" w14:textId="77777777" w:rsidR="00B53ED7" w:rsidRPr="001F3E73" w:rsidRDefault="00B53ED7" w:rsidP="003024A4">
            <w:pPr>
              <w:spacing w:before="80" w:after="80" w:line="240" w:lineRule="auto"/>
              <w:jc w:val="center"/>
              <w:rPr>
                <w:sz w:val="24"/>
              </w:rPr>
            </w:pPr>
            <w:r w:rsidRPr="001F3E73">
              <w:rPr>
                <w:sz w:val="24"/>
              </w:rPr>
              <w:t>14</w:t>
            </w:r>
          </w:p>
        </w:tc>
      </w:tr>
      <w:tr w:rsidR="00B53ED7" w:rsidRPr="001F3E73" w14:paraId="691EFF34" w14:textId="77777777" w:rsidTr="00BE18B6">
        <w:trPr>
          <w:trHeight w:val="20"/>
        </w:trPr>
        <w:tc>
          <w:tcPr>
            <w:tcW w:w="593" w:type="pct"/>
            <w:tcBorders>
              <w:top w:val="nil"/>
              <w:left w:val="single" w:sz="4" w:space="0" w:color="auto"/>
              <w:bottom w:val="single" w:sz="4" w:space="0" w:color="auto"/>
              <w:right w:val="single" w:sz="4" w:space="0" w:color="auto"/>
            </w:tcBorders>
            <w:shd w:val="clear" w:color="F5F5F5" w:fill="FFFFFF"/>
            <w:vAlign w:val="center"/>
            <w:hideMark/>
          </w:tcPr>
          <w:p w14:paraId="343A66C5" w14:textId="77777777" w:rsidR="00B53ED7" w:rsidRPr="001F3E73" w:rsidRDefault="00B53ED7" w:rsidP="003024A4">
            <w:pPr>
              <w:spacing w:before="80" w:after="80" w:line="240" w:lineRule="auto"/>
              <w:jc w:val="center"/>
              <w:rPr>
                <w:sz w:val="24"/>
              </w:rPr>
            </w:pPr>
            <w:r w:rsidRPr="001F3E73">
              <w:rPr>
                <w:sz w:val="24"/>
              </w:rPr>
              <w:t>5</w:t>
            </w:r>
          </w:p>
        </w:tc>
        <w:tc>
          <w:tcPr>
            <w:tcW w:w="3136" w:type="pct"/>
            <w:tcBorders>
              <w:top w:val="nil"/>
              <w:left w:val="nil"/>
              <w:bottom w:val="single" w:sz="4" w:space="0" w:color="auto"/>
              <w:right w:val="single" w:sz="4" w:space="0" w:color="auto"/>
            </w:tcBorders>
            <w:shd w:val="clear" w:color="000000" w:fill="FFFFFF"/>
            <w:vAlign w:val="center"/>
            <w:hideMark/>
          </w:tcPr>
          <w:p w14:paraId="3F85737A" w14:textId="77777777" w:rsidR="00B53ED7" w:rsidRPr="001F3E73" w:rsidRDefault="00B53ED7" w:rsidP="003024A4">
            <w:pPr>
              <w:spacing w:before="80" w:after="80" w:line="240" w:lineRule="auto"/>
              <w:jc w:val="left"/>
              <w:rPr>
                <w:sz w:val="24"/>
              </w:rPr>
            </w:pPr>
            <w:r w:rsidRPr="001F3E73">
              <w:rPr>
                <w:sz w:val="24"/>
              </w:rPr>
              <w:t>Thí nghiệm mẫu nguyên dạng</w:t>
            </w:r>
          </w:p>
        </w:tc>
        <w:tc>
          <w:tcPr>
            <w:tcW w:w="605" w:type="pct"/>
            <w:tcBorders>
              <w:top w:val="nil"/>
              <w:left w:val="nil"/>
              <w:bottom w:val="single" w:sz="4" w:space="0" w:color="auto"/>
              <w:right w:val="single" w:sz="4" w:space="0" w:color="auto"/>
            </w:tcBorders>
            <w:shd w:val="clear" w:color="F5F5F5" w:fill="FFFFFF"/>
            <w:vAlign w:val="center"/>
            <w:hideMark/>
          </w:tcPr>
          <w:p w14:paraId="7DABD5F9" w14:textId="77777777" w:rsidR="00B53ED7" w:rsidRPr="001F3E73" w:rsidRDefault="00B53ED7" w:rsidP="003024A4">
            <w:pPr>
              <w:spacing w:before="80" w:after="80" w:line="240" w:lineRule="auto"/>
              <w:jc w:val="center"/>
              <w:rPr>
                <w:sz w:val="24"/>
              </w:rPr>
            </w:pPr>
            <w:r w:rsidRPr="001F3E73">
              <w:rPr>
                <w:sz w:val="24"/>
              </w:rPr>
              <w:t>mẫu</w:t>
            </w:r>
          </w:p>
        </w:tc>
        <w:tc>
          <w:tcPr>
            <w:tcW w:w="666" w:type="pct"/>
            <w:tcBorders>
              <w:top w:val="nil"/>
              <w:left w:val="nil"/>
              <w:bottom w:val="single" w:sz="4" w:space="0" w:color="auto"/>
              <w:right w:val="single" w:sz="4" w:space="0" w:color="auto"/>
            </w:tcBorders>
            <w:shd w:val="clear" w:color="F5F5F5" w:fill="FFFFFF"/>
            <w:vAlign w:val="center"/>
            <w:hideMark/>
          </w:tcPr>
          <w:p w14:paraId="443CBCAD" w14:textId="383984D3" w:rsidR="00B53ED7" w:rsidRPr="001F3E73" w:rsidRDefault="00633605" w:rsidP="003024A4">
            <w:pPr>
              <w:spacing w:before="80" w:after="80" w:line="240" w:lineRule="auto"/>
              <w:jc w:val="center"/>
              <w:rPr>
                <w:sz w:val="24"/>
              </w:rPr>
            </w:pPr>
            <w:r w:rsidRPr="001F3E73">
              <w:rPr>
                <w:sz w:val="24"/>
              </w:rPr>
              <w:t>154</w:t>
            </w:r>
          </w:p>
        </w:tc>
      </w:tr>
      <w:tr w:rsidR="00B53ED7" w:rsidRPr="001F3E73" w14:paraId="5C9D8E57" w14:textId="77777777" w:rsidTr="00BE18B6">
        <w:trPr>
          <w:trHeight w:val="20"/>
        </w:trPr>
        <w:tc>
          <w:tcPr>
            <w:tcW w:w="593" w:type="pct"/>
            <w:tcBorders>
              <w:top w:val="nil"/>
              <w:left w:val="single" w:sz="4" w:space="0" w:color="auto"/>
              <w:bottom w:val="single" w:sz="4" w:space="0" w:color="auto"/>
              <w:right w:val="single" w:sz="4" w:space="0" w:color="auto"/>
            </w:tcBorders>
            <w:shd w:val="clear" w:color="F5F5F5" w:fill="FFFFFF"/>
            <w:vAlign w:val="center"/>
            <w:hideMark/>
          </w:tcPr>
          <w:p w14:paraId="65315D3B" w14:textId="77777777" w:rsidR="00B53ED7" w:rsidRPr="001F3E73" w:rsidRDefault="00B53ED7" w:rsidP="003024A4">
            <w:pPr>
              <w:spacing w:before="80" w:after="80" w:line="240" w:lineRule="auto"/>
              <w:jc w:val="center"/>
              <w:rPr>
                <w:sz w:val="24"/>
              </w:rPr>
            </w:pPr>
            <w:r w:rsidRPr="001F3E73">
              <w:rPr>
                <w:sz w:val="24"/>
              </w:rPr>
              <w:t>6</w:t>
            </w:r>
          </w:p>
        </w:tc>
        <w:tc>
          <w:tcPr>
            <w:tcW w:w="3136" w:type="pct"/>
            <w:tcBorders>
              <w:top w:val="nil"/>
              <w:left w:val="nil"/>
              <w:bottom w:val="single" w:sz="4" w:space="0" w:color="auto"/>
              <w:right w:val="single" w:sz="4" w:space="0" w:color="auto"/>
            </w:tcBorders>
            <w:shd w:val="clear" w:color="000000" w:fill="FFFFFF"/>
            <w:vAlign w:val="center"/>
            <w:hideMark/>
          </w:tcPr>
          <w:p w14:paraId="31D29D7D" w14:textId="77777777" w:rsidR="00B53ED7" w:rsidRPr="001F3E73" w:rsidRDefault="00B53ED7" w:rsidP="003024A4">
            <w:pPr>
              <w:spacing w:before="80" w:after="80" w:line="240" w:lineRule="auto"/>
              <w:jc w:val="left"/>
              <w:rPr>
                <w:sz w:val="24"/>
              </w:rPr>
            </w:pPr>
            <w:r w:rsidRPr="001F3E73">
              <w:rPr>
                <w:sz w:val="24"/>
              </w:rPr>
              <w:t>Thí nghiệm mẫu không nguyên dạng</w:t>
            </w:r>
          </w:p>
        </w:tc>
        <w:tc>
          <w:tcPr>
            <w:tcW w:w="605" w:type="pct"/>
            <w:tcBorders>
              <w:top w:val="nil"/>
              <w:left w:val="nil"/>
              <w:bottom w:val="single" w:sz="4" w:space="0" w:color="auto"/>
              <w:right w:val="single" w:sz="4" w:space="0" w:color="auto"/>
            </w:tcBorders>
            <w:shd w:val="clear" w:color="F5F5F5" w:fill="FFFFFF"/>
            <w:vAlign w:val="center"/>
            <w:hideMark/>
          </w:tcPr>
          <w:p w14:paraId="77F0A451" w14:textId="77777777" w:rsidR="00B53ED7" w:rsidRPr="001F3E73" w:rsidRDefault="00B53ED7" w:rsidP="003024A4">
            <w:pPr>
              <w:spacing w:before="80" w:after="80" w:line="240" w:lineRule="auto"/>
              <w:jc w:val="center"/>
              <w:rPr>
                <w:sz w:val="24"/>
              </w:rPr>
            </w:pPr>
            <w:r w:rsidRPr="001F3E73">
              <w:rPr>
                <w:sz w:val="24"/>
              </w:rPr>
              <w:t>mẫu</w:t>
            </w:r>
          </w:p>
        </w:tc>
        <w:tc>
          <w:tcPr>
            <w:tcW w:w="666" w:type="pct"/>
            <w:tcBorders>
              <w:top w:val="nil"/>
              <w:left w:val="nil"/>
              <w:bottom w:val="single" w:sz="4" w:space="0" w:color="auto"/>
              <w:right w:val="single" w:sz="4" w:space="0" w:color="auto"/>
            </w:tcBorders>
            <w:shd w:val="clear" w:color="F5F5F5" w:fill="FFFFFF"/>
            <w:vAlign w:val="center"/>
            <w:hideMark/>
          </w:tcPr>
          <w:p w14:paraId="65DCA472" w14:textId="77777777" w:rsidR="00B53ED7" w:rsidRPr="001F3E73" w:rsidRDefault="00B53ED7" w:rsidP="003024A4">
            <w:pPr>
              <w:spacing w:before="80" w:after="80" w:line="240" w:lineRule="auto"/>
              <w:jc w:val="center"/>
              <w:rPr>
                <w:sz w:val="24"/>
              </w:rPr>
            </w:pPr>
            <w:r w:rsidRPr="001F3E73">
              <w:rPr>
                <w:sz w:val="24"/>
              </w:rPr>
              <w:t>14</w:t>
            </w:r>
          </w:p>
        </w:tc>
      </w:tr>
      <w:tr w:rsidR="00B53ED7" w:rsidRPr="001F3E73" w14:paraId="59DEE255" w14:textId="77777777" w:rsidTr="00BE18B6">
        <w:trPr>
          <w:trHeight w:val="20"/>
        </w:trPr>
        <w:tc>
          <w:tcPr>
            <w:tcW w:w="593" w:type="pct"/>
            <w:tcBorders>
              <w:top w:val="nil"/>
              <w:left w:val="single" w:sz="4" w:space="0" w:color="auto"/>
              <w:bottom w:val="single" w:sz="4" w:space="0" w:color="auto"/>
              <w:right w:val="single" w:sz="4" w:space="0" w:color="auto"/>
            </w:tcBorders>
            <w:shd w:val="clear" w:color="F5F5F5" w:fill="FFFFFF"/>
            <w:vAlign w:val="center"/>
            <w:hideMark/>
          </w:tcPr>
          <w:p w14:paraId="236A9326" w14:textId="77777777" w:rsidR="00B53ED7" w:rsidRPr="001F3E73" w:rsidRDefault="00B53ED7" w:rsidP="003024A4">
            <w:pPr>
              <w:spacing w:before="80" w:after="80" w:line="240" w:lineRule="auto"/>
              <w:jc w:val="center"/>
              <w:rPr>
                <w:sz w:val="24"/>
              </w:rPr>
            </w:pPr>
            <w:r w:rsidRPr="001F3E73">
              <w:rPr>
                <w:sz w:val="24"/>
              </w:rPr>
              <w:lastRenderedPageBreak/>
              <w:t>7</w:t>
            </w:r>
          </w:p>
        </w:tc>
        <w:tc>
          <w:tcPr>
            <w:tcW w:w="3136" w:type="pct"/>
            <w:tcBorders>
              <w:top w:val="nil"/>
              <w:left w:val="nil"/>
              <w:bottom w:val="single" w:sz="4" w:space="0" w:color="000000"/>
              <w:right w:val="single" w:sz="4" w:space="0" w:color="000000"/>
            </w:tcBorders>
            <w:shd w:val="clear" w:color="F5F5F5" w:fill="FFFFFF"/>
            <w:vAlign w:val="center"/>
            <w:hideMark/>
          </w:tcPr>
          <w:p w14:paraId="4A9BCFBA" w14:textId="77777777" w:rsidR="00B53ED7" w:rsidRPr="001F3E73" w:rsidRDefault="00B53ED7" w:rsidP="003024A4">
            <w:pPr>
              <w:spacing w:before="80" w:after="80" w:line="240" w:lineRule="auto"/>
              <w:jc w:val="left"/>
              <w:rPr>
                <w:sz w:val="24"/>
              </w:rPr>
            </w:pPr>
            <w:r w:rsidRPr="001F3E73">
              <w:rPr>
                <w:sz w:val="24"/>
              </w:rPr>
              <w:t>Thí nghiệm cơ lý mẫu đá</w:t>
            </w:r>
          </w:p>
        </w:tc>
        <w:tc>
          <w:tcPr>
            <w:tcW w:w="605" w:type="pct"/>
            <w:tcBorders>
              <w:top w:val="nil"/>
              <w:left w:val="nil"/>
              <w:bottom w:val="single" w:sz="4" w:space="0" w:color="000000"/>
              <w:right w:val="single" w:sz="4" w:space="0" w:color="000000"/>
            </w:tcBorders>
            <w:shd w:val="clear" w:color="F5F5F5" w:fill="FFFFFF"/>
            <w:vAlign w:val="center"/>
            <w:hideMark/>
          </w:tcPr>
          <w:p w14:paraId="567CF1E1" w14:textId="77777777" w:rsidR="00B53ED7" w:rsidRPr="001F3E73" w:rsidRDefault="00B53ED7" w:rsidP="003024A4">
            <w:pPr>
              <w:spacing w:before="80" w:after="80" w:line="240" w:lineRule="auto"/>
              <w:jc w:val="center"/>
              <w:rPr>
                <w:sz w:val="24"/>
              </w:rPr>
            </w:pPr>
            <w:r w:rsidRPr="001F3E73">
              <w:rPr>
                <w:sz w:val="24"/>
              </w:rPr>
              <w:t>mẫu</w:t>
            </w:r>
          </w:p>
        </w:tc>
        <w:tc>
          <w:tcPr>
            <w:tcW w:w="666" w:type="pct"/>
            <w:tcBorders>
              <w:top w:val="nil"/>
              <w:left w:val="nil"/>
              <w:bottom w:val="single" w:sz="4" w:space="0" w:color="auto"/>
              <w:right w:val="single" w:sz="4" w:space="0" w:color="auto"/>
            </w:tcBorders>
            <w:shd w:val="clear" w:color="F5F5F5" w:fill="FFFFFF"/>
            <w:vAlign w:val="center"/>
            <w:hideMark/>
          </w:tcPr>
          <w:p w14:paraId="12582061" w14:textId="77777777" w:rsidR="00B53ED7" w:rsidRPr="001F3E73" w:rsidRDefault="00B53ED7" w:rsidP="003024A4">
            <w:pPr>
              <w:spacing w:before="80" w:after="80" w:line="240" w:lineRule="auto"/>
              <w:jc w:val="center"/>
              <w:rPr>
                <w:sz w:val="24"/>
              </w:rPr>
            </w:pPr>
            <w:r w:rsidRPr="001F3E73">
              <w:rPr>
                <w:sz w:val="24"/>
              </w:rPr>
              <w:t>14</w:t>
            </w:r>
          </w:p>
        </w:tc>
      </w:tr>
      <w:tr w:rsidR="00B53ED7" w:rsidRPr="001F3E73" w14:paraId="6C1F2846" w14:textId="77777777" w:rsidTr="00BE18B6">
        <w:trPr>
          <w:trHeight w:val="20"/>
        </w:trPr>
        <w:tc>
          <w:tcPr>
            <w:tcW w:w="593" w:type="pct"/>
            <w:tcBorders>
              <w:top w:val="nil"/>
              <w:left w:val="single" w:sz="4" w:space="0" w:color="auto"/>
              <w:bottom w:val="single" w:sz="4" w:space="0" w:color="auto"/>
              <w:right w:val="single" w:sz="4" w:space="0" w:color="auto"/>
            </w:tcBorders>
            <w:shd w:val="clear" w:color="F5F5F5" w:fill="FFFFFF"/>
            <w:vAlign w:val="center"/>
            <w:hideMark/>
          </w:tcPr>
          <w:p w14:paraId="569DC074" w14:textId="77777777" w:rsidR="00B53ED7" w:rsidRPr="001F3E73" w:rsidRDefault="00B53ED7" w:rsidP="003024A4">
            <w:pPr>
              <w:spacing w:before="80" w:after="80" w:line="240" w:lineRule="auto"/>
              <w:jc w:val="center"/>
              <w:rPr>
                <w:sz w:val="24"/>
              </w:rPr>
            </w:pPr>
            <w:r w:rsidRPr="001F3E73">
              <w:rPr>
                <w:sz w:val="24"/>
              </w:rPr>
              <w:t>8</w:t>
            </w:r>
          </w:p>
        </w:tc>
        <w:tc>
          <w:tcPr>
            <w:tcW w:w="3136" w:type="pct"/>
            <w:tcBorders>
              <w:top w:val="nil"/>
              <w:left w:val="nil"/>
              <w:bottom w:val="single" w:sz="4" w:space="0" w:color="auto"/>
              <w:right w:val="single" w:sz="4" w:space="0" w:color="auto"/>
            </w:tcBorders>
            <w:shd w:val="clear" w:color="000000" w:fill="FFFFFF"/>
            <w:vAlign w:val="center"/>
            <w:hideMark/>
          </w:tcPr>
          <w:p w14:paraId="7CECF95B" w14:textId="77777777" w:rsidR="00B53ED7" w:rsidRPr="001F3E73" w:rsidRDefault="00B53ED7" w:rsidP="003024A4">
            <w:pPr>
              <w:spacing w:before="80" w:after="80" w:line="240" w:lineRule="auto"/>
              <w:jc w:val="left"/>
              <w:rPr>
                <w:sz w:val="24"/>
              </w:rPr>
            </w:pPr>
            <w:r w:rsidRPr="001F3E73">
              <w:rPr>
                <w:sz w:val="24"/>
              </w:rPr>
              <w:t>Thí nghiệm mẫu nước ăn mòn bê tông</w:t>
            </w:r>
          </w:p>
        </w:tc>
        <w:tc>
          <w:tcPr>
            <w:tcW w:w="605" w:type="pct"/>
            <w:tcBorders>
              <w:top w:val="nil"/>
              <w:left w:val="nil"/>
              <w:bottom w:val="single" w:sz="4" w:space="0" w:color="auto"/>
              <w:right w:val="single" w:sz="4" w:space="0" w:color="auto"/>
            </w:tcBorders>
            <w:shd w:val="clear" w:color="F5F5F5" w:fill="FFFFFF"/>
            <w:vAlign w:val="center"/>
            <w:hideMark/>
          </w:tcPr>
          <w:p w14:paraId="2A270262" w14:textId="77777777" w:rsidR="00B53ED7" w:rsidRPr="001F3E73" w:rsidRDefault="00B53ED7" w:rsidP="003024A4">
            <w:pPr>
              <w:spacing w:before="80" w:after="80" w:line="240" w:lineRule="auto"/>
              <w:jc w:val="center"/>
              <w:rPr>
                <w:sz w:val="24"/>
              </w:rPr>
            </w:pPr>
            <w:r w:rsidRPr="001F3E73">
              <w:rPr>
                <w:sz w:val="24"/>
              </w:rPr>
              <w:t>mẫu</w:t>
            </w:r>
          </w:p>
        </w:tc>
        <w:tc>
          <w:tcPr>
            <w:tcW w:w="666" w:type="pct"/>
            <w:tcBorders>
              <w:top w:val="nil"/>
              <w:left w:val="nil"/>
              <w:bottom w:val="single" w:sz="4" w:space="0" w:color="auto"/>
              <w:right w:val="single" w:sz="4" w:space="0" w:color="auto"/>
            </w:tcBorders>
            <w:shd w:val="clear" w:color="F5F5F5" w:fill="FFFFFF"/>
            <w:vAlign w:val="center"/>
            <w:hideMark/>
          </w:tcPr>
          <w:p w14:paraId="359339DA" w14:textId="77777777" w:rsidR="00B53ED7" w:rsidRPr="001F3E73" w:rsidRDefault="00B53ED7" w:rsidP="003024A4">
            <w:pPr>
              <w:spacing w:before="80" w:after="80" w:line="240" w:lineRule="auto"/>
              <w:jc w:val="center"/>
              <w:rPr>
                <w:sz w:val="24"/>
              </w:rPr>
            </w:pPr>
            <w:r w:rsidRPr="001F3E73">
              <w:rPr>
                <w:sz w:val="24"/>
              </w:rPr>
              <w:t>2</w:t>
            </w:r>
          </w:p>
        </w:tc>
      </w:tr>
      <w:tr w:rsidR="00B53ED7" w:rsidRPr="001F3E73" w14:paraId="20142303" w14:textId="77777777" w:rsidTr="00BE18B6">
        <w:trPr>
          <w:trHeight w:val="20"/>
        </w:trPr>
        <w:tc>
          <w:tcPr>
            <w:tcW w:w="593" w:type="pct"/>
            <w:tcBorders>
              <w:top w:val="nil"/>
              <w:left w:val="single" w:sz="4" w:space="0" w:color="000000"/>
              <w:bottom w:val="single" w:sz="4" w:space="0" w:color="000000"/>
              <w:right w:val="single" w:sz="4" w:space="0" w:color="000000"/>
            </w:tcBorders>
            <w:vAlign w:val="center"/>
            <w:hideMark/>
          </w:tcPr>
          <w:p w14:paraId="0258FB98" w14:textId="77777777" w:rsidR="00B53ED7" w:rsidRPr="001F3E73" w:rsidRDefault="00B53ED7" w:rsidP="003024A4">
            <w:pPr>
              <w:spacing w:before="80" w:after="80" w:line="240" w:lineRule="auto"/>
              <w:jc w:val="center"/>
              <w:rPr>
                <w:b/>
                <w:bCs/>
                <w:sz w:val="24"/>
              </w:rPr>
            </w:pPr>
            <w:r w:rsidRPr="001F3E73">
              <w:rPr>
                <w:b/>
                <w:bCs/>
                <w:sz w:val="24"/>
              </w:rPr>
              <w:t>III</w:t>
            </w:r>
          </w:p>
        </w:tc>
        <w:tc>
          <w:tcPr>
            <w:tcW w:w="3136" w:type="pct"/>
            <w:tcBorders>
              <w:top w:val="nil"/>
              <w:left w:val="nil"/>
              <w:bottom w:val="single" w:sz="4" w:space="0" w:color="000000"/>
              <w:right w:val="single" w:sz="4" w:space="0" w:color="000000"/>
            </w:tcBorders>
            <w:vAlign w:val="center"/>
            <w:hideMark/>
          </w:tcPr>
          <w:p w14:paraId="2AB8BAEE" w14:textId="77777777" w:rsidR="00B53ED7" w:rsidRPr="001F3E73" w:rsidRDefault="00B53ED7" w:rsidP="003024A4">
            <w:pPr>
              <w:spacing w:before="80" w:after="80" w:line="240" w:lineRule="auto"/>
              <w:jc w:val="left"/>
              <w:rPr>
                <w:b/>
                <w:bCs/>
                <w:sz w:val="24"/>
              </w:rPr>
            </w:pPr>
            <w:r w:rsidRPr="001F3E73">
              <w:rPr>
                <w:b/>
                <w:bCs/>
                <w:sz w:val="24"/>
              </w:rPr>
              <w:t>Khảo sát thủy văn tại hiện trường</w:t>
            </w:r>
          </w:p>
        </w:tc>
        <w:tc>
          <w:tcPr>
            <w:tcW w:w="605" w:type="pct"/>
            <w:tcBorders>
              <w:top w:val="nil"/>
              <w:left w:val="nil"/>
              <w:bottom w:val="single" w:sz="4" w:space="0" w:color="000000"/>
              <w:right w:val="single" w:sz="4" w:space="0" w:color="000000"/>
            </w:tcBorders>
            <w:noWrap/>
            <w:vAlign w:val="center"/>
            <w:hideMark/>
          </w:tcPr>
          <w:p w14:paraId="0BE80599" w14:textId="77777777" w:rsidR="00B53ED7" w:rsidRPr="001F3E73" w:rsidRDefault="00B53ED7" w:rsidP="003024A4">
            <w:pPr>
              <w:spacing w:before="80" w:after="80" w:line="240" w:lineRule="auto"/>
              <w:jc w:val="center"/>
              <w:rPr>
                <w:b/>
                <w:bCs/>
                <w:sz w:val="24"/>
              </w:rPr>
            </w:pPr>
            <w:r w:rsidRPr="001F3E73">
              <w:rPr>
                <w:b/>
                <w:bCs/>
                <w:sz w:val="24"/>
              </w:rPr>
              <w:t>%</w:t>
            </w:r>
          </w:p>
        </w:tc>
        <w:tc>
          <w:tcPr>
            <w:tcW w:w="666" w:type="pct"/>
            <w:tcBorders>
              <w:top w:val="nil"/>
              <w:left w:val="nil"/>
              <w:bottom w:val="single" w:sz="4" w:space="0" w:color="000000"/>
              <w:right w:val="single" w:sz="4" w:space="0" w:color="000000"/>
            </w:tcBorders>
            <w:noWrap/>
            <w:vAlign w:val="center"/>
            <w:hideMark/>
          </w:tcPr>
          <w:p w14:paraId="5F2B6D7C" w14:textId="77777777" w:rsidR="00B53ED7" w:rsidRPr="001F3E73" w:rsidRDefault="00B53ED7" w:rsidP="003024A4">
            <w:pPr>
              <w:spacing w:before="80" w:after="80" w:line="240" w:lineRule="auto"/>
              <w:jc w:val="center"/>
              <w:rPr>
                <w:b/>
                <w:bCs/>
                <w:sz w:val="24"/>
              </w:rPr>
            </w:pPr>
            <w:r w:rsidRPr="001F3E73">
              <w:rPr>
                <w:b/>
                <w:bCs/>
                <w:sz w:val="24"/>
              </w:rPr>
              <w:t>2</w:t>
            </w:r>
          </w:p>
        </w:tc>
      </w:tr>
      <w:tr w:rsidR="00B53ED7" w:rsidRPr="001F3E73" w14:paraId="2596924A" w14:textId="77777777" w:rsidTr="00BE18B6">
        <w:trPr>
          <w:trHeight w:val="20"/>
        </w:trPr>
        <w:tc>
          <w:tcPr>
            <w:tcW w:w="593" w:type="pct"/>
            <w:tcBorders>
              <w:top w:val="nil"/>
              <w:left w:val="single" w:sz="4" w:space="0" w:color="000000"/>
              <w:bottom w:val="single" w:sz="4" w:space="0" w:color="000000"/>
              <w:right w:val="single" w:sz="4" w:space="0" w:color="000000"/>
            </w:tcBorders>
            <w:shd w:val="clear" w:color="F5F5F5" w:fill="FFFFFF"/>
            <w:vAlign w:val="center"/>
            <w:hideMark/>
          </w:tcPr>
          <w:p w14:paraId="3F8FF252" w14:textId="77777777" w:rsidR="00B53ED7" w:rsidRPr="001F3E73" w:rsidRDefault="00B53ED7" w:rsidP="003024A4">
            <w:pPr>
              <w:spacing w:before="80" w:after="80" w:line="240" w:lineRule="auto"/>
              <w:jc w:val="center"/>
              <w:rPr>
                <w:sz w:val="24"/>
              </w:rPr>
            </w:pPr>
            <w:r w:rsidRPr="001F3E73">
              <w:rPr>
                <w:sz w:val="24"/>
              </w:rPr>
              <w:t> </w:t>
            </w:r>
          </w:p>
        </w:tc>
        <w:tc>
          <w:tcPr>
            <w:tcW w:w="3136" w:type="pct"/>
            <w:tcBorders>
              <w:top w:val="nil"/>
              <w:left w:val="nil"/>
              <w:bottom w:val="single" w:sz="4" w:space="0" w:color="000000"/>
              <w:right w:val="single" w:sz="4" w:space="0" w:color="000000"/>
            </w:tcBorders>
            <w:shd w:val="clear" w:color="000000" w:fill="FFFFFF"/>
            <w:vAlign w:val="center"/>
            <w:hideMark/>
          </w:tcPr>
          <w:p w14:paraId="10501187" w14:textId="77777777" w:rsidR="00B53ED7" w:rsidRPr="001F3E73" w:rsidRDefault="00B53ED7" w:rsidP="003024A4">
            <w:pPr>
              <w:spacing w:before="80" w:after="80" w:line="240" w:lineRule="auto"/>
              <w:jc w:val="left"/>
              <w:rPr>
                <w:sz w:val="24"/>
              </w:rPr>
            </w:pPr>
            <w:r w:rsidRPr="001F3E73">
              <w:rPr>
                <w:sz w:val="24"/>
              </w:rPr>
              <w:t>Thu thập hệ thống hóa tài liệu</w:t>
            </w:r>
          </w:p>
        </w:tc>
        <w:tc>
          <w:tcPr>
            <w:tcW w:w="605" w:type="pct"/>
            <w:tcBorders>
              <w:top w:val="nil"/>
              <w:left w:val="nil"/>
              <w:bottom w:val="single" w:sz="4" w:space="0" w:color="000000"/>
              <w:right w:val="single" w:sz="4" w:space="0" w:color="000000"/>
            </w:tcBorders>
            <w:shd w:val="clear" w:color="F5F5F5" w:fill="FFFFFF"/>
            <w:vAlign w:val="center"/>
            <w:hideMark/>
          </w:tcPr>
          <w:p w14:paraId="6ABD246F" w14:textId="77777777" w:rsidR="00B53ED7" w:rsidRPr="001F3E73" w:rsidRDefault="00B53ED7" w:rsidP="003024A4">
            <w:pPr>
              <w:spacing w:before="80" w:after="80" w:line="240" w:lineRule="auto"/>
              <w:jc w:val="center"/>
              <w:rPr>
                <w:sz w:val="24"/>
              </w:rPr>
            </w:pPr>
            <w:r w:rsidRPr="001F3E73">
              <w:rPr>
                <w:sz w:val="24"/>
              </w:rPr>
              <w:t> </w:t>
            </w:r>
          </w:p>
        </w:tc>
        <w:tc>
          <w:tcPr>
            <w:tcW w:w="666" w:type="pct"/>
            <w:tcBorders>
              <w:top w:val="nil"/>
              <w:left w:val="nil"/>
              <w:bottom w:val="single" w:sz="4" w:space="0" w:color="000000"/>
              <w:right w:val="single" w:sz="4" w:space="0" w:color="000000"/>
            </w:tcBorders>
            <w:shd w:val="clear" w:color="F5F5F5" w:fill="FFFFFF"/>
            <w:vAlign w:val="center"/>
            <w:hideMark/>
          </w:tcPr>
          <w:p w14:paraId="752B9F98" w14:textId="77777777" w:rsidR="00B53ED7" w:rsidRPr="001F3E73" w:rsidRDefault="00B53ED7" w:rsidP="003024A4">
            <w:pPr>
              <w:spacing w:before="80" w:after="80" w:line="240" w:lineRule="auto"/>
              <w:jc w:val="center"/>
              <w:rPr>
                <w:sz w:val="24"/>
              </w:rPr>
            </w:pPr>
            <w:r w:rsidRPr="001F3E73">
              <w:rPr>
                <w:sz w:val="24"/>
              </w:rPr>
              <w:t> </w:t>
            </w:r>
          </w:p>
        </w:tc>
      </w:tr>
      <w:tr w:rsidR="00B53ED7" w:rsidRPr="001F3E73" w14:paraId="6ABADC2A" w14:textId="77777777" w:rsidTr="00BE18B6">
        <w:trPr>
          <w:trHeight w:val="20"/>
        </w:trPr>
        <w:tc>
          <w:tcPr>
            <w:tcW w:w="593" w:type="pct"/>
            <w:tcBorders>
              <w:top w:val="nil"/>
              <w:left w:val="single" w:sz="4" w:space="0" w:color="000000"/>
              <w:bottom w:val="single" w:sz="4" w:space="0" w:color="000000"/>
              <w:right w:val="single" w:sz="4" w:space="0" w:color="000000"/>
            </w:tcBorders>
            <w:shd w:val="clear" w:color="F5F5F5" w:fill="FFFFFF"/>
            <w:vAlign w:val="center"/>
            <w:hideMark/>
          </w:tcPr>
          <w:p w14:paraId="1C76F554" w14:textId="77777777" w:rsidR="00B53ED7" w:rsidRPr="001F3E73" w:rsidRDefault="00B53ED7" w:rsidP="003024A4">
            <w:pPr>
              <w:spacing w:before="80" w:after="80" w:line="240" w:lineRule="auto"/>
              <w:jc w:val="center"/>
              <w:rPr>
                <w:sz w:val="24"/>
              </w:rPr>
            </w:pPr>
            <w:r w:rsidRPr="001F3E73">
              <w:rPr>
                <w:sz w:val="24"/>
              </w:rPr>
              <w:t> </w:t>
            </w:r>
          </w:p>
        </w:tc>
        <w:tc>
          <w:tcPr>
            <w:tcW w:w="3136" w:type="pct"/>
            <w:tcBorders>
              <w:top w:val="nil"/>
              <w:left w:val="nil"/>
              <w:bottom w:val="single" w:sz="4" w:space="0" w:color="000000"/>
              <w:right w:val="single" w:sz="4" w:space="0" w:color="000000"/>
            </w:tcBorders>
            <w:shd w:val="clear" w:color="000000" w:fill="FFFFFF"/>
            <w:vAlign w:val="center"/>
            <w:hideMark/>
          </w:tcPr>
          <w:p w14:paraId="1AAE6631" w14:textId="77777777" w:rsidR="00B53ED7" w:rsidRPr="001F3E73" w:rsidRDefault="00B53ED7" w:rsidP="003024A4">
            <w:pPr>
              <w:spacing w:before="80" w:after="80" w:line="240" w:lineRule="auto"/>
              <w:jc w:val="left"/>
              <w:rPr>
                <w:sz w:val="24"/>
              </w:rPr>
            </w:pPr>
            <w:r w:rsidRPr="001F3E73">
              <w:rPr>
                <w:sz w:val="24"/>
              </w:rPr>
              <w:t>Khảo sát điều tra tại hiện trường</w:t>
            </w:r>
          </w:p>
        </w:tc>
        <w:tc>
          <w:tcPr>
            <w:tcW w:w="605" w:type="pct"/>
            <w:tcBorders>
              <w:top w:val="nil"/>
              <w:left w:val="nil"/>
              <w:bottom w:val="single" w:sz="4" w:space="0" w:color="000000"/>
              <w:right w:val="single" w:sz="4" w:space="0" w:color="000000"/>
            </w:tcBorders>
            <w:shd w:val="clear" w:color="F5F5F5" w:fill="FFFFFF"/>
            <w:vAlign w:val="center"/>
            <w:hideMark/>
          </w:tcPr>
          <w:p w14:paraId="2F933500" w14:textId="77777777" w:rsidR="00B53ED7" w:rsidRPr="001F3E73" w:rsidRDefault="00B53ED7" w:rsidP="003024A4">
            <w:pPr>
              <w:spacing w:before="80" w:after="80" w:line="240" w:lineRule="auto"/>
              <w:jc w:val="center"/>
              <w:rPr>
                <w:sz w:val="24"/>
              </w:rPr>
            </w:pPr>
            <w:r w:rsidRPr="001F3E73">
              <w:rPr>
                <w:sz w:val="24"/>
              </w:rPr>
              <w:t> </w:t>
            </w:r>
          </w:p>
        </w:tc>
        <w:tc>
          <w:tcPr>
            <w:tcW w:w="666" w:type="pct"/>
            <w:tcBorders>
              <w:top w:val="nil"/>
              <w:left w:val="nil"/>
              <w:bottom w:val="single" w:sz="4" w:space="0" w:color="000000"/>
              <w:right w:val="single" w:sz="4" w:space="0" w:color="000000"/>
            </w:tcBorders>
            <w:shd w:val="clear" w:color="F5F5F5" w:fill="FFFFFF"/>
            <w:vAlign w:val="center"/>
            <w:hideMark/>
          </w:tcPr>
          <w:p w14:paraId="3D651A9D" w14:textId="77777777" w:rsidR="00B53ED7" w:rsidRPr="001F3E73" w:rsidRDefault="00B53ED7" w:rsidP="003024A4">
            <w:pPr>
              <w:spacing w:before="80" w:after="80" w:line="240" w:lineRule="auto"/>
              <w:jc w:val="center"/>
              <w:rPr>
                <w:sz w:val="24"/>
              </w:rPr>
            </w:pPr>
            <w:r w:rsidRPr="001F3E73">
              <w:rPr>
                <w:sz w:val="24"/>
              </w:rPr>
              <w:t> </w:t>
            </w:r>
          </w:p>
        </w:tc>
      </w:tr>
      <w:tr w:rsidR="00B53ED7" w:rsidRPr="001F3E73" w14:paraId="24F616C8" w14:textId="77777777" w:rsidTr="00BE18B6">
        <w:trPr>
          <w:trHeight w:val="20"/>
        </w:trPr>
        <w:tc>
          <w:tcPr>
            <w:tcW w:w="593" w:type="pct"/>
            <w:tcBorders>
              <w:top w:val="nil"/>
              <w:left w:val="single" w:sz="4" w:space="0" w:color="000000"/>
              <w:bottom w:val="single" w:sz="4" w:space="0" w:color="000000"/>
              <w:right w:val="single" w:sz="4" w:space="0" w:color="000000"/>
            </w:tcBorders>
            <w:shd w:val="clear" w:color="F5F5F5" w:fill="FFFFFF"/>
            <w:vAlign w:val="center"/>
            <w:hideMark/>
          </w:tcPr>
          <w:p w14:paraId="1D9D1D03" w14:textId="77777777" w:rsidR="00B53ED7" w:rsidRPr="001F3E73" w:rsidRDefault="00B53ED7" w:rsidP="003024A4">
            <w:pPr>
              <w:spacing w:before="80" w:after="80" w:line="240" w:lineRule="auto"/>
              <w:jc w:val="center"/>
              <w:rPr>
                <w:sz w:val="24"/>
              </w:rPr>
            </w:pPr>
            <w:r w:rsidRPr="001F3E73">
              <w:rPr>
                <w:sz w:val="24"/>
              </w:rPr>
              <w:t> </w:t>
            </w:r>
          </w:p>
        </w:tc>
        <w:tc>
          <w:tcPr>
            <w:tcW w:w="3136" w:type="pct"/>
            <w:tcBorders>
              <w:top w:val="nil"/>
              <w:left w:val="nil"/>
              <w:bottom w:val="single" w:sz="4" w:space="0" w:color="000000"/>
              <w:right w:val="single" w:sz="4" w:space="0" w:color="000000"/>
            </w:tcBorders>
            <w:shd w:val="clear" w:color="000000" w:fill="FFFFFF"/>
            <w:vAlign w:val="center"/>
            <w:hideMark/>
          </w:tcPr>
          <w:p w14:paraId="2F6EC931" w14:textId="77777777" w:rsidR="00B53ED7" w:rsidRPr="001F3E73" w:rsidRDefault="00B53ED7" w:rsidP="003024A4">
            <w:pPr>
              <w:spacing w:before="80" w:after="80" w:line="240" w:lineRule="auto"/>
              <w:jc w:val="left"/>
              <w:rPr>
                <w:sz w:val="24"/>
              </w:rPr>
            </w:pPr>
            <w:r w:rsidRPr="001F3E73">
              <w:rPr>
                <w:sz w:val="24"/>
              </w:rPr>
              <w:t>Lập báo cáo KTTV</w:t>
            </w:r>
          </w:p>
        </w:tc>
        <w:tc>
          <w:tcPr>
            <w:tcW w:w="605" w:type="pct"/>
            <w:tcBorders>
              <w:top w:val="nil"/>
              <w:left w:val="nil"/>
              <w:bottom w:val="single" w:sz="4" w:space="0" w:color="000000"/>
              <w:right w:val="single" w:sz="4" w:space="0" w:color="000000"/>
            </w:tcBorders>
            <w:shd w:val="clear" w:color="F5F5F5" w:fill="FFFFFF"/>
            <w:vAlign w:val="center"/>
            <w:hideMark/>
          </w:tcPr>
          <w:p w14:paraId="4829331E" w14:textId="77777777" w:rsidR="00B53ED7" w:rsidRPr="001F3E73" w:rsidRDefault="00B53ED7" w:rsidP="003024A4">
            <w:pPr>
              <w:spacing w:before="80" w:after="80" w:line="240" w:lineRule="auto"/>
              <w:jc w:val="center"/>
              <w:rPr>
                <w:sz w:val="24"/>
              </w:rPr>
            </w:pPr>
            <w:r w:rsidRPr="001F3E73">
              <w:rPr>
                <w:sz w:val="24"/>
              </w:rPr>
              <w:t> </w:t>
            </w:r>
          </w:p>
        </w:tc>
        <w:tc>
          <w:tcPr>
            <w:tcW w:w="666" w:type="pct"/>
            <w:tcBorders>
              <w:top w:val="nil"/>
              <w:left w:val="nil"/>
              <w:bottom w:val="single" w:sz="4" w:space="0" w:color="000000"/>
              <w:right w:val="single" w:sz="4" w:space="0" w:color="000000"/>
            </w:tcBorders>
            <w:shd w:val="clear" w:color="F5F5F5" w:fill="FFFFFF"/>
            <w:vAlign w:val="center"/>
            <w:hideMark/>
          </w:tcPr>
          <w:p w14:paraId="6F9AE953" w14:textId="77777777" w:rsidR="00B53ED7" w:rsidRPr="001F3E73" w:rsidRDefault="00B53ED7" w:rsidP="003024A4">
            <w:pPr>
              <w:spacing w:before="80" w:after="80" w:line="240" w:lineRule="auto"/>
              <w:jc w:val="center"/>
              <w:rPr>
                <w:sz w:val="24"/>
              </w:rPr>
            </w:pPr>
            <w:r w:rsidRPr="001F3E73">
              <w:rPr>
                <w:sz w:val="24"/>
              </w:rPr>
              <w:t> </w:t>
            </w:r>
          </w:p>
        </w:tc>
      </w:tr>
      <w:tr w:rsidR="00B53ED7" w:rsidRPr="001F3E73" w14:paraId="58921415" w14:textId="77777777" w:rsidTr="00BE18B6">
        <w:trPr>
          <w:trHeight w:val="20"/>
        </w:trPr>
        <w:tc>
          <w:tcPr>
            <w:tcW w:w="593" w:type="pct"/>
            <w:tcBorders>
              <w:top w:val="nil"/>
              <w:left w:val="single" w:sz="4" w:space="0" w:color="auto"/>
              <w:bottom w:val="single" w:sz="4" w:space="0" w:color="auto"/>
              <w:right w:val="single" w:sz="4" w:space="0" w:color="auto"/>
            </w:tcBorders>
            <w:vAlign w:val="center"/>
            <w:hideMark/>
          </w:tcPr>
          <w:p w14:paraId="0FD4B36D" w14:textId="77777777" w:rsidR="00B53ED7" w:rsidRPr="001F3E73" w:rsidRDefault="00B53ED7" w:rsidP="003024A4">
            <w:pPr>
              <w:spacing w:before="80" w:after="80" w:line="240" w:lineRule="auto"/>
              <w:jc w:val="center"/>
              <w:rPr>
                <w:b/>
                <w:bCs/>
                <w:sz w:val="24"/>
              </w:rPr>
            </w:pPr>
            <w:r w:rsidRPr="001F3E73">
              <w:rPr>
                <w:b/>
                <w:bCs/>
                <w:sz w:val="24"/>
              </w:rPr>
              <w:t>C</w:t>
            </w:r>
          </w:p>
        </w:tc>
        <w:tc>
          <w:tcPr>
            <w:tcW w:w="3136" w:type="pct"/>
            <w:tcBorders>
              <w:top w:val="nil"/>
              <w:left w:val="nil"/>
              <w:bottom w:val="single" w:sz="4" w:space="0" w:color="auto"/>
              <w:right w:val="single" w:sz="4" w:space="0" w:color="auto"/>
            </w:tcBorders>
            <w:vAlign w:val="center"/>
            <w:hideMark/>
          </w:tcPr>
          <w:p w14:paraId="6DF41BFC" w14:textId="77777777" w:rsidR="00B53ED7" w:rsidRPr="001F3E73" w:rsidRDefault="00B53ED7" w:rsidP="003024A4">
            <w:pPr>
              <w:spacing w:before="80" w:after="80" w:line="240" w:lineRule="auto"/>
              <w:jc w:val="left"/>
              <w:rPr>
                <w:b/>
                <w:bCs/>
                <w:sz w:val="24"/>
              </w:rPr>
            </w:pPr>
            <w:r w:rsidRPr="001F3E73">
              <w:rPr>
                <w:b/>
                <w:bCs/>
                <w:sz w:val="24"/>
              </w:rPr>
              <w:t>Phần đường dây 220kV</w:t>
            </w:r>
          </w:p>
        </w:tc>
        <w:tc>
          <w:tcPr>
            <w:tcW w:w="605" w:type="pct"/>
            <w:tcBorders>
              <w:top w:val="nil"/>
              <w:left w:val="nil"/>
              <w:bottom w:val="single" w:sz="4" w:space="0" w:color="auto"/>
              <w:right w:val="single" w:sz="4" w:space="0" w:color="auto"/>
            </w:tcBorders>
            <w:vAlign w:val="center"/>
            <w:hideMark/>
          </w:tcPr>
          <w:p w14:paraId="48E28603" w14:textId="77777777" w:rsidR="00B53ED7" w:rsidRPr="001F3E73" w:rsidRDefault="00B53ED7" w:rsidP="003024A4">
            <w:pPr>
              <w:spacing w:before="80" w:after="80" w:line="240" w:lineRule="auto"/>
              <w:jc w:val="center"/>
              <w:rPr>
                <w:sz w:val="24"/>
              </w:rPr>
            </w:pPr>
            <w:r w:rsidRPr="001F3E73">
              <w:rPr>
                <w:sz w:val="24"/>
              </w:rPr>
              <w:t> </w:t>
            </w:r>
          </w:p>
        </w:tc>
        <w:tc>
          <w:tcPr>
            <w:tcW w:w="666" w:type="pct"/>
            <w:tcBorders>
              <w:top w:val="nil"/>
              <w:left w:val="nil"/>
              <w:bottom w:val="single" w:sz="4" w:space="0" w:color="auto"/>
              <w:right w:val="single" w:sz="4" w:space="0" w:color="auto"/>
            </w:tcBorders>
            <w:vAlign w:val="center"/>
            <w:hideMark/>
          </w:tcPr>
          <w:p w14:paraId="353BF77C" w14:textId="77777777" w:rsidR="00B53ED7" w:rsidRPr="001F3E73" w:rsidRDefault="00B53ED7" w:rsidP="003024A4">
            <w:pPr>
              <w:spacing w:before="80" w:after="80" w:line="240" w:lineRule="auto"/>
              <w:jc w:val="center"/>
              <w:rPr>
                <w:sz w:val="24"/>
              </w:rPr>
            </w:pPr>
            <w:r w:rsidRPr="001F3E73">
              <w:rPr>
                <w:sz w:val="24"/>
              </w:rPr>
              <w:t> </w:t>
            </w:r>
          </w:p>
        </w:tc>
      </w:tr>
      <w:tr w:rsidR="00B53ED7" w:rsidRPr="001F3E73" w14:paraId="5F08362A" w14:textId="77777777" w:rsidTr="00BE18B6">
        <w:trPr>
          <w:trHeight w:val="20"/>
        </w:trPr>
        <w:tc>
          <w:tcPr>
            <w:tcW w:w="593" w:type="pct"/>
            <w:tcBorders>
              <w:top w:val="nil"/>
              <w:left w:val="single" w:sz="4" w:space="0" w:color="auto"/>
              <w:bottom w:val="single" w:sz="4" w:space="0" w:color="auto"/>
              <w:right w:val="single" w:sz="4" w:space="0" w:color="auto"/>
            </w:tcBorders>
            <w:shd w:val="clear" w:color="F5F5F5" w:fill="FFFFFF"/>
            <w:vAlign w:val="center"/>
            <w:hideMark/>
          </w:tcPr>
          <w:p w14:paraId="771940C4" w14:textId="77777777" w:rsidR="00B53ED7" w:rsidRPr="001F3E73" w:rsidRDefault="00B53ED7" w:rsidP="003024A4">
            <w:pPr>
              <w:spacing w:before="80" w:after="80" w:line="240" w:lineRule="auto"/>
              <w:jc w:val="center"/>
              <w:rPr>
                <w:b/>
                <w:bCs/>
                <w:sz w:val="24"/>
              </w:rPr>
            </w:pPr>
            <w:r w:rsidRPr="001F3E73">
              <w:rPr>
                <w:b/>
                <w:bCs/>
                <w:sz w:val="24"/>
              </w:rPr>
              <w:t>I</w:t>
            </w:r>
          </w:p>
        </w:tc>
        <w:tc>
          <w:tcPr>
            <w:tcW w:w="3136" w:type="pct"/>
            <w:tcBorders>
              <w:top w:val="nil"/>
              <w:left w:val="nil"/>
              <w:bottom w:val="single" w:sz="4" w:space="0" w:color="auto"/>
              <w:right w:val="single" w:sz="4" w:space="0" w:color="auto"/>
            </w:tcBorders>
            <w:shd w:val="clear" w:color="000000" w:fill="FFFFFF"/>
            <w:vAlign w:val="center"/>
            <w:hideMark/>
          </w:tcPr>
          <w:p w14:paraId="1ED6A8EC" w14:textId="77777777" w:rsidR="00B53ED7" w:rsidRPr="001F3E73" w:rsidRDefault="00B53ED7" w:rsidP="003024A4">
            <w:pPr>
              <w:spacing w:before="80" w:after="80" w:line="240" w:lineRule="auto"/>
              <w:jc w:val="left"/>
              <w:rPr>
                <w:b/>
                <w:bCs/>
                <w:sz w:val="24"/>
              </w:rPr>
            </w:pPr>
            <w:r w:rsidRPr="001F3E73">
              <w:rPr>
                <w:b/>
                <w:bCs/>
                <w:sz w:val="24"/>
              </w:rPr>
              <w:t>Khảo sát địa hình</w:t>
            </w:r>
          </w:p>
        </w:tc>
        <w:tc>
          <w:tcPr>
            <w:tcW w:w="605" w:type="pct"/>
            <w:tcBorders>
              <w:top w:val="nil"/>
              <w:left w:val="nil"/>
              <w:bottom w:val="single" w:sz="4" w:space="0" w:color="auto"/>
              <w:right w:val="single" w:sz="4" w:space="0" w:color="auto"/>
            </w:tcBorders>
            <w:shd w:val="clear" w:color="F5F5F5" w:fill="FFFFFF"/>
            <w:vAlign w:val="center"/>
            <w:hideMark/>
          </w:tcPr>
          <w:p w14:paraId="2C1B3A2E" w14:textId="77777777" w:rsidR="00B53ED7" w:rsidRPr="001F3E73" w:rsidRDefault="00B53ED7" w:rsidP="003024A4">
            <w:pPr>
              <w:spacing w:before="80" w:after="80" w:line="240" w:lineRule="auto"/>
              <w:jc w:val="center"/>
              <w:rPr>
                <w:sz w:val="24"/>
              </w:rPr>
            </w:pPr>
            <w:r w:rsidRPr="001F3E73">
              <w:rPr>
                <w:sz w:val="24"/>
              </w:rPr>
              <w:t> </w:t>
            </w:r>
          </w:p>
        </w:tc>
        <w:tc>
          <w:tcPr>
            <w:tcW w:w="666" w:type="pct"/>
            <w:tcBorders>
              <w:top w:val="nil"/>
              <w:left w:val="nil"/>
              <w:bottom w:val="single" w:sz="4" w:space="0" w:color="auto"/>
              <w:right w:val="single" w:sz="4" w:space="0" w:color="auto"/>
            </w:tcBorders>
            <w:shd w:val="clear" w:color="F5F5F5" w:fill="FFFFFF"/>
            <w:vAlign w:val="center"/>
            <w:hideMark/>
          </w:tcPr>
          <w:p w14:paraId="2B93C563" w14:textId="77777777" w:rsidR="00B53ED7" w:rsidRPr="001F3E73" w:rsidRDefault="00B53ED7" w:rsidP="003024A4">
            <w:pPr>
              <w:spacing w:before="80" w:after="80" w:line="240" w:lineRule="auto"/>
              <w:jc w:val="center"/>
              <w:rPr>
                <w:sz w:val="24"/>
              </w:rPr>
            </w:pPr>
            <w:r w:rsidRPr="001F3E73">
              <w:rPr>
                <w:sz w:val="24"/>
              </w:rPr>
              <w:t> </w:t>
            </w:r>
          </w:p>
        </w:tc>
      </w:tr>
      <w:tr w:rsidR="00B53ED7" w:rsidRPr="001F3E73" w14:paraId="18E21F01" w14:textId="77777777" w:rsidTr="00BE18B6">
        <w:trPr>
          <w:trHeight w:val="20"/>
        </w:trPr>
        <w:tc>
          <w:tcPr>
            <w:tcW w:w="593" w:type="pct"/>
            <w:tcBorders>
              <w:top w:val="nil"/>
              <w:left w:val="single" w:sz="4" w:space="0" w:color="auto"/>
              <w:bottom w:val="single" w:sz="4" w:space="0" w:color="auto"/>
              <w:right w:val="single" w:sz="4" w:space="0" w:color="auto"/>
            </w:tcBorders>
            <w:shd w:val="clear" w:color="F5F5F5" w:fill="FFFFFF"/>
            <w:noWrap/>
            <w:vAlign w:val="center"/>
            <w:hideMark/>
          </w:tcPr>
          <w:p w14:paraId="5912C2DF" w14:textId="77777777" w:rsidR="00B53ED7" w:rsidRPr="001F3E73" w:rsidRDefault="00B53ED7" w:rsidP="003024A4">
            <w:pPr>
              <w:spacing w:before="80" w:after="80" w:line="240" w:lineRule="auto"/>
              <w:jc w:val="center"/>
              <w:rPr>
                <w:sz w:val="24"/>
              </w:rPr>
            </w:pPr>
            <w:r w:rsidRPr="001F3E73">
              <w:rPr>
                <w:sz w:val="24"/>
              </w:rPr>
              <w:t>1</w:t>
            </w:r>
          </w:p>
        </w:tc>
        <w:tc>
          <w:tcPr>
            <w:tcW w:w="3136" w:type="pct"/>
            <w:tcBorders>
              <w:top w:val="nil"/>
              <w:left w:val="nil"/>
              <w:bottom w:val="single" w:sz="4" w:space="0" w:color="auto"/>
              <w:right w:val="single" w:sz="4" w:space="0" w:color="auto"/>
            </w:tcBorders>
            <w:shd w:val="clear" w:color="F5F5F5" w:fill="FFFFFF"/>
            <w:noWrap/>
            <w:vAlign w:val="center"/>
            <w:hideMark/>
          </w:tcPr>
          <w:p w14:paraId="3FCAC824" w14:textId="77777777" w:rsidR="00B53ED7" w:rsidRPr="001F3E73" w:rsidRDefault="00B53ED7" w:rsidP="003024A4">
            <w:pPr>
              <w:spacing w:before="80" w:after="80" w:line="240" w:lineRule="auto"/>
              <w:jc w:val="left"/>
              <w:rPr>
                <w:sz w:val="24"/>
              </w:rPr>
            </w:pPr>
            <w:r w:rsidRPr="001F3E73">
              <w:rPr>
                <w:sz w:val="24"/>
              </w:rPr>
              <w:t>Phóng tuyến và đo chiều dài tuyến đường dây</w:t>
            </w:r>
          </w:p>
        </w:tc>
        <w:tc>
          <w:tcPr>
            <w:tcW w:w="605" w:type="pct"/>
            <w:tcBorders>
              <w:top w:val="nil"/>
              <w:left w:val="nil"/>
              <w:bottom w:val="single" w:sz="4" w:space="0" w:color="auto"/>
              <w:right w:val="single" w:sz="4" w:space="0" w:color="auto"/>
            </w:tcBorders>
            <w:shd w:val="clear" w:color="F5F5F5" w:fill="FFFFFF"/>
            <w:noWrap/>
            <w:vAlign w:val="center"/>
            <w:hideMark/>
          </w:tcPr>
          <w:p w14:paraId="616CF2D4" w14:textId="77777777" w:rsidR="00B53ED7" w:rsidRPr="001F3E73" w:rsidRDefault="00B53ED7" w:rsidP="003024A4">
            <w:pPr>
              <w:spacing w:before="80" w:after="80" w:line="240" w:lineRule="auto"/>
              <w:jc w:val="left"/>
              <w:rPr>
                <w:sz w:val="24"/>
              </w:rPr>
            </w:pPr>
            <w:r w:rsidRPr="001F3E73">
              <w:rPr>
                <w:sz w:val="24"/>
              </w:rPr>
              <w:t> </w:t>
            </w:r>
          </w:p>
        </w:tc>
        <w:tc>
          <w:tcPr>
            <w:tcW w:w="666" w:type="pct"/>
            <w:tcBorders>
              <w:top w:val="nil"/>
              <w:left w:val="nil"/>
              <w:bottom w:val="single" w:sz="4" w:space="0" w:color="auto"/>
              <w:right w:val="single" w:sz="4" w:space="0" w:color="auto"/>
            </w:tcBorders>
            <w:shd w:val="clear" w:color="F5F5F5" w:fill="FFFFFF"/>
            <w:vAlign w:val="center"/>
            <w:hideMark/>
          </w:tcPr>
          <w:p w14:paraId="2BACA27B" w14:textId="77777777" w:rsidR="00B53ED7" w:rsidRPr="001F3E73" w:rsidRDefault="00B53ED7" w:rsidP="003024A4">
            <w:pPr>
              <w:spacing w:before="80" w:after="80" w:line="240" w:lineRule="auto"/>
              <w:jc w:val="center"/>
              <w:rPr>
                <w:sz w:val="24"/>
              </w:rPr>
            </w:pPr>
            <w:r w:rsidRPr="001F3E73">
              <w:rPr>
                <w:sz w:val="24"/>
              </w:rPr>
              <w:t> </w:t>
            </w:r>
          </w:p>
        </w:tc>
      </w:tr>
      <w:tr w:rsidR="00B53ED7" w:rsidRPr="001F3E73" w14:paraId="2A60EA54" w14:textId="77777777" w:rsidTr="00BE18B6">
        <w:trPr>
          <w:trHeight w:val="20"/>
        </w:trPr>
        <w:tc>
          <w:tcPr>
            <w:tcW w:w="593" w:type="pct"/>
            <w:tcBorders>
              <w:top w:val="nil"/>
              <w:left w:val="single" w:sz="4" w:space="0" w:color="auto"/>
              <w:bottom w:val="single" w:sz="4" w:space="0" w:color="auto"/>
              <w:right w:val="single" w:sz="4" w:space="0" w:color="auto"/>
            </w:tcBorders>
            <w:shd w:val="clear" w:color="F5F5F5" w:fill="FFFFFF"/>
            <w:vAlign w:val="center"/>
            <w:hideMark/>
          </w:tcPr>
          <w:p w14:paraId="35CC266E" w14:textId="77777777" w:rsidR="00B53ED7" w:rsidRPr="001F3E73" w:rsidRDefault="00B53ED7" w:rsidP="003024A4">
            <w:pPr>
              <w:spacing w:before="80" w:after="80" w:line="240" w:lineRule="auto"/>
              <w:jc w:val="center"/>
              <w:rPr>
                <w:sz w:val="24"/>
              </w:rPr>
            </w:pPr>
            <w:r w:rsidRPr="001F3E73">
              <w:rPr>
                <w:sz w:val="24"/>
              </w:rPr>
              <w:t> </w:t>
            </w:r>
          </w:p>
        </w:tc>
        <w:tc>
          <w:tcPr>
            <w:tcW w:w="3136" w:type="pct"/>
            <w:tcBorders>
              <w:top w:val="nil"/>
              <w:left w:val="nil"/>
              <w:bottom w:val="single" w:sz="4" w:space="0" w:color="auto"/>
              <w:right w:val="single" w:sz="4" w:space="0" w:color="auto"/>
            </w:tcBorders>
            <w:shd w:val="clear" w:color="000000" w:fill="FFFFFF"/>
            <w:vAlign w:val="center"/>
            <w:hideMark/>
          </w:tcPr>
          <w:p w14:paraId="73EB2539" w14:textId="77777777" w:rsidR="00B53ED7" w:rsidRPr="001F3E73" w:rsidRDefault="00B53ED7" w:rsidP="003024A4">
            <w:pPr>
              <w:spacing w:before="80" w:after="80" w:line="240" w:lineRule="auto"/>
              <w:jc w:val="left"/>
              <w:rPr>
                <w:sz w:val="24"/>
              </w:rPr>
            </w:pPr>
            <w:r w:rsidRPr="001F3E73">
              <w:rPr>
                <w:sz w:val="24"/>
              </w:rPr>
              <w:t>- Phương án chọn dự kiến</w:t>
            </w:r>
          </w:p>
        </w:tc>
        <w:tc>
          <w:tcPr>
            <w:tcW w:w="605" w:type="pct"/>
            <w:tcBorders>
              <w:top w:val="nil"/>
              <w:left w:val="nil"/>
              <w:bottom w:val="single" w:sz="4" w:space="0" w:color="auto"/>
              <w:right w:val="single" w:sz="4" w:space="0" w:color="auto"/>
            </w:tcBorders>
            <w:shd w:val="clear" w:color="F5F5F5" w:fill="FFFFFF"/>
            <w:vAlign w:val="center"/>
            <w:hideMark/>
          </w:tcPr>
          <w:p w14:paraId="1EFFDEB1" w14:textId="77777777" w:rsidR="00B53ED7" w:rsidRPr="001F3E73" w:rsidRDefault="00B53ED7" w:rsidP="003024A4">
            <w:pPr>
              <w:spacing w:before="80" w:after="80" w:line="240" w:lineRule="auto"/>
              <w:jc w:val="center"/>
              <w:rPr>
                <w:sz w:val="24"/>
              </w:rPr>
            </w:pPr>
            <w:r w:rsidRPr="001F3E73">
              <w:rPr>
                <w:sz w:val="24"/>
              </w:rPr>
              <w:t>km</w:t>
            </w:r>
          </w:p>
        </w:tc>
        <w:tc>
          <w:tcPr>
            <w:tcW w:w="666" w:type="pct"/>
            <w:tcBorders>
              <w:top w:val="nil"/>
              <w:left w:val="nil"/>
              <w:bottom w:val="single" w:sz="4" w:space="0" w:color="auto"/>
              <w:right w:val="single" w:sz="4" w:space="0" w:color="auto"/>
            </w:tcBorders>
            <w:shd w:val="clear" w:color="F5F5F5" w:fill="FFFFFF"/>
            <w:vAlign w:val="center"/>
            <w:hideMark/>
          </w:tcPr>
          <w:p w14:paraId="590EDDD4" w14:textId="77777777" w:rsidR="00B53ED7" w:rsidRPr="001F3E73" w:rsidRDefault="00B53ED7" w:rsidP="003024A4">
            <w:pPr>
              <w:spacing w:before="80" w:after="80" w:line="240" w:lineRule="auto"/>
              <w:jc w:val="center"/>
              <w:rPr>
                <w:sz w:val="24"/>
              </w:rPr>
            </w:pPr>
            <w:r w:rsidRPr="001F3E73">
              <w:rPr>
                <w:sz w:val="24"/>
              </w:rPr>
              <w:t> </w:t>
            </w:r>
          </w:p>
        </w:tc>
      </w:tr>
      <w:tr w:rsidR="00B53ED7" w:rsidRPr="001F3E73" w14:paraId="4A600EAA" w14:textId="77777777" w:rsidTr="00BE18B6">
        <w:trPr>
          <w:trHeight w:val="20"/>
        </w:trPr>
        <w:tc>
          <w:tcPr>
            <w:tcW w:w="593" w:type="pct"/>
            <w:tcBorders>
              <w:top w:val="nil"/>
              <w:left w:val="single" w:sz="4" w:space="0" w:color="auto"/>
              <w:bottom w:val="single" w:sz="4" w:space="0" w:color="auto"/>
              <w:right w:val="single" w:sz="4" w:space="0" w:color="auto"/>
            </w:tcBorders>
            <w:shd w:val="clear" w:color="F5F5F5" w:fill="FFFFFF"/>
            <w:vAlign w:val="center"/>
            <w:hideMark/>
          </w:tcPr>
          <w:p w14:paraId="630A69F6" w14:textId="77777777" w:rsidR="00B53ED7" w:rsidRPr="001F3E73" w:rsidRDefault="00B53ED7" w:rsidP="003024A4">
            <w:pPr>
              <w:spacing w:before="80" w:after="80" w:line="240" w:lineRule="auto"/>
              <w:jc w:val="center"/>
              <w:rPr>
                <w:sz w:val="24"/>
              </w:rPr>
            </w:pPr>
            <w:r w:rsidRPr="001F3E73">
              <w:rPr>
                <w:sz w:val="24"/>
              </w:rPr>
              <w:t> </w:t>
            </w:r>
          </w:p>
        </w:tc>
        <w:tc>
          <w:tcPr>
            <w:tcW w:w="3136" w:type="pct"/>
            <w:tcBorders>
              <w:top w:val="nil"/>
              <w:left w:val="nil"/>
              <w:bottom w:val="single" w:sz="4" w:space="0" w:color="auto"/>
              <w:right w:val="single" w:sz="4" w:space="0" w:color="auto"/>
            </w:tcBorders>
            <w:shd w:val="clear" w:color="000000" w:fill="FFFFFF"/>
            <w:vAlign w:val="center"/>
            <w:hideMark/>
          </w:tcPr>
          <w:p w14:paraId="218FED38" w14:textId="77777777" w:rsidR="00B53ED7" w:rsidRPr="001F3E73" w:rsidRDefault="00B53ED7" w:rsidP="003024A4">
            <w:pPr>
              <w:spacing w:before="80" w:after="80" w:line="240" w:lineRule="auto"/>
              <w:jc w:val="left"/>
              <w:rPr>
                <w:sz w:val="24"/>
              </w:rPr>
            </w:pPr>
            <w:r w:rsidRPr="001F3E73">
              <w:rPr>
                <w:sz w:val="24"/>
              </w:rPr>
              <w:t>Địa hình cấp III</w:t>
            </w:r>
          </w:p>
        </w:tc>
        <w:tc>
          <w:tcPr>
            <w:tcW w:w="605" w:type="pct"/>
            <w:tcBorders>
              <w:top w:val="nil"/>
              <w:left w:val="nil"/>
              <w:bottom w:val="single" w:sz="4" w:space="0" w:color="auto"/>
              <w:right w:val="single" w:sz="4" w:space="0" w:color="auto"/>
            </w:tcBorders>
            <w:shd w:val="clear" w:color="F5F5F5" w:fill="FFFFFF"/>
            <w:vAlign w:val="center"/>
            <w:hideMark/>
          </w:tcPr>
          <w:p w14:paraId="298C3192" w14:textId="77777777" w:rsidR="00B53ED7" w:rsidRPr="001F3E73" w:rsidRDefault="00B53ED7" w:rsidP="003024A4">
            <w:pPr>
              <w:spacing w:before="80" w:after="80" w:line="240" w:lineRule="auto"/>
              <w:jc w:val="center"/>
              <w:rPr>
                <w:sz w:val="24"/>
              </w:rPr>
            </w:pPr>
            <w:r w:rsidRPr="001F3E73">
              <w:rPr>
                <w:sz w:val="24"/>
              </w:rPr>
              <w:t>km</w:t>
            </w:r>
          </w:p>
        </w:tc>
        <w:tc>
          <w:tcPr>
            <w:tcW w:w="666" w:type="pct"/>
            <w:tcBorders>
              <w:top w:val="nil"/>
              <w:left w:val="nil"/>
              <w:bottom w:val="single" w:sz="4" w:space="0" w:color="auto"/>
              <w:right w:val="single" w:sz="4" w:space="0" w:color="auto"/>
            </w:tcBorders>
            <w:shd w:val="clear" w:color="F5F5F5" w:fill="FFFFFF"/>
            <w:vAlign w:val="center"/>
            <w:hideMark/>
          </w:tcPr>
          <w:p w14:paraId="025678AC" w14:textId="77777777" w:rsidR="00B53ED7" w:rsidRPr="001F3E73" w:rsidRDefault="00B53ED7" w:rsidP="003024A4">
            <w:pPr>
              <w:spacing w:before="80" w:after="80" w:line="240" w:lineRule="auto"/>
              <w:jc w:val="center"/>
              <w:rPr>
                <w:sz w:val="24"/>
              </w:rPr>
            </w:pPr>
            <w:r w:rsidRPr="001F3E73">
              <w:rPr>
                <w:sz w:val="24"/>
              </w:rPr>
              <w:t>3,5</w:t>
            </w:r>
          </w:p>
        </w:tc>
      </w:tr>
      <w:tr w:rsidR="00B53ED7" w:rsidRPr="001F3E73" w14:paraId="73A1EC1C" w14:textId="77777777" w:rsidTr="00BE18B6">
        <w:trPr>
          <w:trHeight w:val="20"/>
        </w:trPr>
        <w:tc>
          <w:tcPr>
            <w:tcW w:w="593" w:type="pct"/>
            <w:tcBorders>
              <w:top w:val="nil"/>
              <w:left w:val="single" w:sz="4" w:space="0" w:color="auto"/>
              <w:bottom w:val="single" w:sz="4" w:space="0" w:color="auto"/>
              <w:right w:val="single" w:sz="4" w:space="0" w:color="auto"/>
            </w:tcBorders>
            <w:shd w:val="clear" w:color="F5F5F5" w:fill="FFFFFF"/>
            <w:vAlign w:val="center"/>
            <w:hideMark/>
          </w:tcPr>
          <w:p w14:paraId="621F61BB" w14:textId="77777777" w:rsidR="00B53ED7" w:rsidRPr="001F3E73" w:rsidRDefault="00B53ED7" w:rsidP="003024A4">
            <w:pPr>
              <w:spacing w:before="80" w:after="80" w:line="240" w:lineRule="auto"/>
              <w:jc w:val="center"/>
              <w:rPr>
                <w:sz w:val="24"/>
              </w:rPr>
            </w:pPr>
            <w:r w:rsidRPr="001F3E73">
              <w:rPr>
                <w:sz w:val="24"/>
              </w:rPr>
              <w:t> </w:t>
            </w:r>
          </w:p>
        </w:tc>
        <w:tc>
          <w:tcPr>
            <w:tcW w:w="3136" w:type="pct"/>
            <w:tcBorders>
              <w:top w:val="nil"/>
              <w:left w:val="nil"/>
              <w:bottom w:val="single" w:sz="4" w:space="0" w:color="auto"/>
              <w:right w:val="single" w:sz="4" w:space="0" w:color="auto"/>
            </w:tcBorders>
            <w:shd w:val="clear" w:color="000000" w:fill="FFFFFF"/>
            <w:vAlign w:val="center"/>
            <w:hideMark/>
          </w:tcPr>
          <w:p w14:paraId="68F528D5" w14:textId="77777777" w:rsidR="00B53ED7" w:rsidRPr="001F3E73" w:rsidRDefault="00B53ED7" w:rsidP="003024A4">
            <w:pPr>
              <w:spacing w:before="80" w:after="80" w:line="240" w:lineRule="auto"/>
              <w:jc w:val="left"/>
              <w:rPr>
                <w:sz w:val="24"/>
              </w:rPr>
            </w:pPr>
            <w:r w:rsidRPr="001F3E73">
              <w:rPr>
                <w:sz w:val="24"/>
              </w:rPr>
              <w:t>Địa hình cấp IV</w:t>
            </w:r>
          </w:p>
        </w:tc>
        <w:tc>
          <w:tcPr>
            <w:tcW w:w="605" w:type="pct"/>
            <w:tcBorders>
              <w:top w:val="nil"/>
              <w:left w:val="nil"/>
              <w:bottom w:val="single" w:sz="4" w:space="0" w:color="auto"/>
              <w:right w:val="single" w:sz="4" w:space="0" w:color="auto"/>
            </w:tcBorders>
            <w:shd w:val="clear" w:color="F5F5F5" w:fill="FFFFFF"/>
            <w:vAlign w:val="center"/>
            <w:hideMark/>
          </w:tcPr>
          <w:p w14:paraId="202C74C8" w14:textId="77777777" w:rsidR="00B53ED7" w:rsidRPr="001F3E73" w:rsidRDefault="00B53ED7" w:rsidP="003024A4">
            <w:pPr>
              <w:spacing w:before="80" w:after="80" w:line="240" w:lineRule="auto"/>
              <w:jc w:val="center"/>
              <w:rPr>
                <w:sz w:val="24"/>
              </w:rPr>
            </w:pPr>
            <w:r w:rsidRPr="001F3E73">
              <w:rPr>
                <w:sz w:val="24"/>
              </w:rPr>
              <w:t>km</w:t>
            </w:r>
          </w:p>
        </w:tc>
        <w:tc>
          <w:tcPr>
            <w:tcW w:w="666" w:type="pct"/>
            <w:tcBorders>
              <w:top w:val="nil"/>
              <w:left w:val="nil"/>
              <w:bottom w:val="single" w:sz="4" w:space="0" w:color="auto"/>
              <w:right w:val="single" w:sz="4" w:space="0" w:color="auto"/>
            </w:tcBorders>
            <w:shd w:val="clear" w:color="F5F5F5" w:fill="FFFFFF"/>
            <w:vAlign w:val="center"/>
            <w:hideMark/>
          </w:tcPr>
          <w:p w14:paraId="6488EABB" w14:textId="77777777" w:rsidR="00B53ED7" w:rsidRPr="001F3E73" w:rsidRDefault="00B53ED7" w:rsidP="003024A4">
            <w:pPr>
              <w:spacing w:before="80" w:after="80" w:line="240" w:lineRule="auto"/>
              <w:jc w:val="center"/>
              <w:rPr>
                <w:sz w:val="24"/>
              </w:rPr>
            </w:pPr>
            <w:r w:rsidRPr="001F3E73">
              <w:rPr>
                <w:sz w:val="24"/>
              </w:rPr>
              <w:t>1,5</w:t>
            </w:r>
          </w:p>
        </w:tc>
      </w:tr>
      <w:tr w:rsidR="00B53ED7" w:rsidRPr="001F3E73" w14:paraId="0DBB7267" w14:textId="77777777" w:rsidTr="00BE18B6">
        <w:trPr>
          <w:trHeight w:val="20"/>
        </w:trPr>
        <w:tc>
          <w:tcPr>
            <w:tcW w:w="593" w:type="pct"/>
            <w:tcBorders>
              <w:top w:val="nil"/>
              <w:left w:val="single" w:sz="4" w:space="0" w:color="auto"/>
              <w:bottom w:val="single" w:sz="4" w:space="0" w:color="auto"/>
              <w:right w:val="single" w:sz="4" w:space="0" w:color="auto"/>
            </w:tcBorders>
            <w:shd w:val="clear" w:color="F5F5F5" w:fill="FFFFFF"/>
            <w:vAlign w:val="center"/>
            <w:hideMark/>
          </w:tcPr>
          <w:p w14:paraId="25EBE8C2" w14:textId="77777777" w:rsidR="00B53ED7" w:rsidRPr="001F3E73" w:rsidRDefault="00B53ED7" w:rsidP="003024A4">
            <w:pPr>
              <w:spacing w:before="80" w:after="80" w:line="240" w:lineRule="auto"/>
              <w:jc w:val="center"/>
              <w:rPr>
                <w:sz w:val="24"/>
              </w:rPr>
            </w:pPr>
            <w:r w:rsidRPr="001F3E73">
              <w:rPr>
                <w:sz w:val="24"/>
              </w:rPr>
              <w:t> </w:t>
            </w:r>
          </w:p>
        </w:tc>
        <w:tc>
          <w:tcPr>
            <w:tcW w:w="3136" w:type="pct"/>
            <w:tcBorders>
              <w:top w:val="nil"/>
              <w:left w:val="nil"/>
              <w:bottom w:val="single" w:sz="4" w:space="0" w:color="auto"/>
              <w:right w:val="single" w:sz="4" w:space="0" w:color="auto"/>
            </w:tcBorders>
            <w:shd w:val="clear" w:color="000000" w:fill="FFFFFF"/>
            <w:vAlign w:val="center"/>
            <w:hideMark/>
          </w:tcPr>
          <w:p w14:paraId="664D143F" w14:textId="77777777" w:rsidR="00B53ED7" w:rsidRPr="001F3E73" w:rsidRDefault="00B53ED7" w:rsidP="003024A4">
            <w:pPr>
              <w:spacing w:before="80" w:after="80" w:line="240" w:lineRule="auto"/>
              <w:jc w:val="left"/>
              <w:rPr>
                <w:sz w:val="24"/>
              </w:rPr>
            </w:pPr>
            <w:r w:rsidRPr="001F3E73">
              <w:rPr>
                <w:sz w:val="24"/>
              </w:rPr>
              <w:t>- Phương án so sánh (Khác với PA chọn dự kiến)</w:t>
            </w:r>
            <w:r w:rsidRPr="001F3E73">
              <w:rPr>
                <w:sz w:val="24"/>
              </w:rPr>
              <w:br/>
              <w:t>Địa hình cấp IV</w:t>
            </w:r>
          </w:p>
        </w:tc>
        <w:tc>
          <w:tcPr>
            <w:tcW w:w="605" w:type="pct"/>
            <w:tcBorders>
              <w:top w:val="nil"/>
              <w:left w:val="nil"/>
              <w:bottom w:val="single" w:sz="4" w:space="0" w:color="auto"/>
              <w:right w:val="single" w:sz="4" w:space="0" w:color="auto"/>
            </w:tcBorders>
            <w:shd w:val="clear" w:color="F5F5F5" w:fill="FFFFFF"/>
            <w:vAlign w:val="center"/>
            <w:hideMark/>
          </w:tcPr>
          <w:p w14:paraId="360E9073" w14:textId="77777777" w:rsidR="00B53ED7" w:rsidRPr="001F3E73" w:rsidRDefault="00B53ED7" w:rsidP="003024A4">
            <w:pPr>
              <w:spacing w:before="80" w:after="80" w:line="240" w:lineRule="auto"/>
              <w:jc w:val="center"/>
              <w:rPr>
                <w:sz w:val="24"/>
              </w:rPr>
            </w:pPr>
            <w:r w:rsidRPr="001F3E73">
              <w:rPr>
                <w:sz w:val="24"/>
              </w:rPr>
              <w:t>km</w:t>
            </w:r>
          </w:p>
        </w:tc>
        <w:tc>
          <w:tcPr>
            <w:tcW w:w="666" w:type="pct"/>
            <w:tcBorders>
              <w:top w:val="nil"/>
              <w:left w:val="nil"/>
              <w:bottom w:val="single" w:sz="4" w:space="0" w:color="auto"/>
              <w:right w:val="single" w:sz="4" w:space="0" w:color="auto"/>
            </w:tcBorders>
            <w:shd w:val="clear" w:color="F5F5F5" w:fill="FFFFFF"/>
            <w:vAlign w:val="center"/>
            <w:hideMark/>
          </w:tcPr>
          <w:p w14:paraId="67C86444" w14:textId="77777777" w:rsidR="00B53ED7" w:rsidRPr="001F3E73" w:rsidRDefault="00B53ED7" w:rsidP="003024A4">
            <w:pPr>
              <w:spacing w:before="80" w:after="80" w:line="240" w:lineRule="auto"/>
              <w:jc w:val="center"/>
              <w:rPr>
                <w:sz w:val="24"/>
              </w:rPr>
            </w:pPr>
            <w:r w:rsidRPr="001F3E73">
              <w:rPr>
                <w:sz w:val="24"/>
              </w:rPr>
              <w:t>3,0</w:t>
            </w:r>
          </w:p>
        </w:tc>
      </w:tr>
      <w:tr w:rsidR="00B53ED7" w:rsidRPr="001F3E73" w14:paraId="0922A5AE" w14:textId="77777777" w:rsidTr="00BE18B6">
        <w:trPr>
          <w:trHeight w:val="20"/>
        </w:trPr>
        <w:tc>
          <w:tcPr>
            <w:tcW w:w="593" w:type="pct"/>
            <w:tcBorders>
              <w:top w:val="nil"/>
              <w:left w:val="single" w:sz="4" w:space="0" w:color="auto"/>
              <w:bottom w:val="single" w:sz="4" w:space="0" w:color="auto"/>
              <w:right w:val="single" w:sz="4" w:space="0" w:color="auto"/>
            </w:tcBorders>
            <w:shd w:val="clear" w:color="F5F5F5" w:fill="FFFFFF"/>
            <w:vAlign w:val="center"/>
            <w:hideMark/>
          </w:tcPr>
          <w:p w14:paraId="6B2089E5" w14:textId="77777777" w:rsidR="00B53ED7" w:rsidRPr="001F3E73" w:rsidRDefault="00B53ED7" w:rsidP="003024A4">
            <w:pPr>
              <w:spacing w:before="80" w:after="80" w:line="240" w:lineRule="auto"/>
              <w:jc w:val="center"/>
              <w:rPr>
                <w:sz w:val="24"/>
              </w:rPr>
            </w:pPr>
            <w:r w:rsidRPr="001F3E73">
              <w:rPr>
                <w:sz w:val="24"/>
              </w:rPr>
              <w:t>2</w:t>
            </w:r>
          </w:p>
        </w:tc>
        <w:tc>
          <w:tcPr>
            <w:tcW w:w="3136" w:type="pct"/>
            <w:tcBorders>
              <w:top w:val="nil"/>
              <w:left w:val="nil"/>
              <w:bottom w:val="single" w:sz="4" w:space="0" w:color="auto"/>
              <w:right w:val="single" w:sz="4" w:space="0" w:color="auto"/>
            </w:tcBorders>
            <w:shd w:val="clear" w:color="000000" w:fill="FFFFFF"/>
            <w:vAlign w:val="center"/>
            <w:hideMark/>
          </w:tcPr>
          <w:p w14:paraId="5A570409" w14:textId="77777777" w:rsidR="00B53ED7" w:rsidRPr="001F3E73" w:rsidRDefault="00B53ED7" w:rsidP="003024A4">
            <w:pPr>
              <w:spacing w:before="80" w:after="80" w:line="240" w:lineRule="auto"/>
              <w:jc w:val="left"/>
              <w:rPr>
                <w:sz w:val="24"/>
              </w:rPr>
            </w:pPr>
            <w:r w:rsidRPr="001F3E73">
              <w:rPr>
                <w:sz w:val="24"/>
              </w:rPr>
              <w:t>Thành lập lưới khống chế tọa độ, đường chuyền cấp 1</w:t>
            </w:r>
          </w:p>
        </w:tc>
        <w:tc>
          <w:tcPr>
            <w:tcW w:w="605" w:type="pct"/>
            <w:tcBorders>
              <w:top w:val="nil"/>
              <w:left w:val="nil"/>
              <w:bottom w:val="single" w:sz="4" w:space="0" w:color="auto"/>
              <w:right w:val="single" w:sz="4" w:space="0" w:color="auto"/>
            </w:tcBorders>
            <w:shd w:val="clear" w:color="F5F5F5" w:fill="FFFFFF"/>
            <w:vAlign w:val="center"/>
            <w:hideMark/>
          </w:tcPr>
          <w:p w14:paraId="5742B232" w14:textId="77777777" w:rsidR="00B53ED7" w:rsidRPr="001F3E73" w:rsidRDefault="00B53ED7" w:rsidP="003024A4">
            <w:pPr>
              <w:spacing w:before="80" w:after="80" w:line="240" w:lineRule="auto"/>
              <w:jc w:val="center"/>
              <w:rPr>
                <w:sz w:val="24"/>
              </w:rPr>
            </w:pPr>
            <w:r w:rsidRPr="001F3E73">
              <w:rPr>
                <w:sz w:val="24"/>
              </w:rPr>
              <w:t> </w:t>
            </w:r>
          </w:p>
        </w:tc>
        <w:tc>
          <w:tcPr>
            <w:tcW w:w="666" w:type="pct"/>
            <w:tcBorders>
              <w:top w:val="nil"/>
              <w:left w:val="nil"/>
              <w:bottom w:val="single" w:sz="4" w:space="0" w:color="auto"/>
              <w:right w:val="single" w:sz="4" w:space="0" w:color="auto"/>
            </w:tcBorders>
            <w:shd w:val="clear" w:color="F5F5F5" w:fill="FFFFFF"/>
            <w:vAlign w:val="center"/>
            <w:hideMark/>
          </w:tcPr>
          <w:p w14:paraId="34BB1BB4" w14:textId="77777777" w:rsidR="00B53ED7" w:rsidRPr="001F3E73" w:rsidRDefault="00B53ED7" w:rsidP="003024A4">
            <w:pPr>
              <w:spacing w:before="80" w:after="80" w:line="240" w:lineRule="auto"/>
              <w:jc w:val="center"/>
              <w:rPr>
                <w:sz w:val="24"/>
              </w:rPr>
            </w:pPr>
            <w:r w:rsidRPr="001F3E73">
              <w:rPr>
                <w:sz w:val="24"/>
              </w:rPr>
              <w:t> </w:t>
            </w:r>
          </w:p>
        </w:tc>
      </w:tr>
      <w:tr w:rsidR="00B53ED7" w:rsidRPr="001F3E73" w14:paraId="03097F53" w14:textId="77777777" w:rsidTr="00BE18B6">
        <w:trPr>
          <w:trHeight w:val="20"/>
        </w:trPr>
        <w:tc>
          <w:tcPr>
            <w:tcW w:w="593" w:type="pct"/>
            <w:tcBorders>
              <w:top w:val="nil"/>
              <w:left w:val="single" w:sz="4" w:space="0" w:color="auto"/>
              <w:bottom w:val="single" w:sz="4" w:space="0" w:color="auto"/>
              <w:right w:val="single" w:sz="4" w:space="0" w:color="auto"/>
            </w:tcBorders>
            <w:shd w:val="clear" w:color="F5F5F5" w:fill="FFFFFF"/>
            <w:vAlign w:val="center"/>
            <w:hideMark/>
          </w:tcPr>
          <w:p w14:paraId="113ABD29" w14:textId="77777777" w:rsidR="00B53ED7" w:rsidRPr="001F3E73" w:rsidRDefault="00B53ED7" w:rsidP="003024A4">
            <w:pPr>
              <w:spacing w:before="80" w:after="80" w:line="240" w:lineRule="auto"/>
              <w:jc w:val="center"/>
              <w:rPr>
                <w:sz w:val="24"/>
              </w:rPr>
            </w:pPr>
            <w:r w:rsidRPr="001F3E73">
              <w:rPr>
                <w:sz w:val="24"/>
              </w:rPr>
              <w:t> </w:t>
            </w:r>
          </w:p>
        </w:tc>
        <w:tc>
          <w:tcPr>
            <w:tcW w:w="3136" w:type="pct"/>
            <w:tcBorders>
              <w:top w:val="nil"/>
              <w:left w:val="nil"/>
              <w:bottom w:val="single" w:sz="4" w:space="0" w:color="auto"/>
              <w:right w:val="single" w:sz="4" w:space="0" w:color="auto"/>
            </w:tcBorders>
            <w:shd w:val="clear" w:color="000000" w:fill="FFFFFF"/>
            <w:vAlign w:val="center"/>
            <w:hideMark/>
          </w:tcPr>
          <w:p w14:paraId="1577832C" w14:textId="77777777" w:rsidR="00B53ED7" w:rsidRPr="001F3E73" w:rsidRDefault="00B53ED7" w:rsidP="003024A4">
            <w:pPr>
              <w:spacing w:before="80" w:after="80" w:line="240" w:lineRule="auto"/>
              <w:jc w:val="left"/>
              <w:rPr>
                <w:sz w:val="24"/>
              </w:rPr>
            </w:pPr>
            <w:r w:rsidRPr="001F3E73">
              <w:rPr>
                <w:sz w:val="24"/>
              </w:rPr>
              <w:t>- Địa hình cấp IV</w:t>
            </w:r>
          </w:p>
        </w:tc>
        <w:tc>
          <w:tcPr>
            <w:tcW w:w="605" w:type="pct"/>
            <w:tcBorders>
              <w:top w:val="nil"/>
              <w:left w:val="nil"/>
              <w:bottom w:val="single" w:sz="4" w:space="0" w:color="auto"/>
              <w:right w:val="single" w:sz="4" w:space="0" w:color="auto"/>
            </w:tcBorders>
            <w:shd w:val="clear" w:color="F5F5F5" w:fill="FFFFFF"/>
            <w:vAlign w:val="center"/>
            <w:hideMark/>
          </w:tcPr>
          <w:p w14:paraId="24EFE815" w14:textId="77777777" w:rsidR="00B53ED7" w:rsidRPr="001F3E73" w:rsidRDefault="00B53ED7" w:rsidP="003024A4">
            <w:pPr>
              <w:spacing w:before="80" w:after="80" w:line="240" w:lineRule="auto"/>
              <w:jc w:val="center"/>
              <w:rPr>
                <w:sz w:val="24"/>
              </w:rPr>
            </w:pPr>
            <w:r w:rsidRPr="001F3E73">
              <w:rPr>
                <w:sz w:val="24"/>
              </w:rPr>
              <w:t>mốc</w:t>
            </w:r>
          </w:p>
        </w:tc>
        <w:tc>
          <w:tcPr>
            <w:tcW w:w="666" w:type="pct"/>
            <w:tcBorders>
              <w:top w:val="nil"/>
              <w:left w:val="nil"/>
              <w:bottom w:val="single" w:sz="4" w:space="0" w:color="auto"/>
              <w:right w:val="single" w:sz="4" w:space="0" w:color="auto"/>
            </w:tcBorders>
            <w:shd w:val="clear" w:color="F5F5F5" w:fill="FFFFFF"/>
            <w:vAlign w:val="center"/>
            <w:hideMark/>
          </w:tcPr>
          <w:p w14:paraId="22A730D7" w14:textId="77777777" w:rsidR="00B53ED7" w:rsidRPr="001F3E73" w:rsidRDefault="00B53ED7" w:rsidP="003024A4">
            <w:pPr>
              <w:spacing w:before="80" w:after="80" w:line="240" w:lineRule="auto"/>
              <w:jc w:val="center"/>
              <w:rPr>
                <w:sz w:val="24"/>
              </w:rPr>
            </w:pPr>
            <w:r w:rsidRPr="001F3E73">
              <w:rPr>
                <w:sz w:val="24"/>
              </w:rPr>
              <w:t>2</w:t>
            </w:r>
          </w:p>
        </w:tc>
      </w:tr>
      <w:tr w:rsidR="00B53ED7" w:rsidRPr="001F3E73" w14:paraId="4588D0C0" w14:textId="77777777" w:rsidTr="00BE18B6">
        <w:trPr>
          <w:trHeight w:val="20"/>
        </w:trPr>
        <w:tc>
          <w:tcPr>
            <w:tcW w:w="593" w:type="pct"/>
            <w:tcBorders>
              <w:top w:val="nil"/>
              <w:left w:val="single" w:sz="4" w:space="0" w:color="auto"/>
              <w:bottom w:val="single" w:sz="4" w:space="0" w:color="auto"/>
              <w:right w:val="single" w:sz="4" w:space="0" w:color="auto"/>
            </w:tcBorders>
            <w:shd w:val="clear" w:color="F5F5F5" w:fill="FFFFFF"/>
            <w:vAlign w:val="center"/>
            <w:hideMark/>
          </w:tcPr>
          <w:p w14:paraId="1E66571D" w14:textId="77777777" w:rsidR="00B53ED7" w:rsidRPr="001F3E73" w:rsidRDefault="00B53ED7" w:rsidP="003024A4">
            <w:pPr>
              <w:spacing w:before="80" w:after="80" w:line="240" w:lineRule="auto"/>
              <w:jc w:val="center"/>
              <w:rPr>
                <w:sz w:val="24"/>
              </w:rPr>
            </w:pPr>
            <w:r w:rsidRPr="001F3E73">
              <w:rPr>
                <w:sz w:val="24"/>
              </w:rPr>
              <w:t>3</w:t>
            </w:r>
          </w:p>
        </w:tc>
        <w:tc>
          <w:tcPr>
            <w:tcW w:w="3136" w:type="pct"/>
            <w:tcBorders>
              <w:top w:val="nil"/>
              <w:left w:val="nil"/>
              <w:bottom w:val="single" w:sz="4" w:space="0" w:color="auto"/>
              <w:right w:val="single" w:sz="4" w:space="0" w:color="auto"/>
            </w:tcBorders>
            <w:shd w:val="clear" w:color="000000" w:fill="FFFFFF"/>
            <w:vAlign w:val="center"/>
            <w:hideMark/>
          </w:tcPr>
          <w:p w14:paraId="5728C3B6" w14:textId="77777777" w:rsidR="00B53ED7" w:rsidRPr="001F3E73" w:rsidRDefault="00B53ED7" w:rsidP="003024A4">
            <w:pPr>
              <w:spacing w:before="80" w:after="80" w:line="240" w:lineRule="auto"/>
              <w:jc w:val="left"/>
              <w:rPr>
                <w:sz w:val="24"/>
              </w:rPr>
            </w:pPr>
            <w:r w:rsidRPr="001F3E73">
              <w:rPr>
                <w:sz w:val="24"/>
              </w:rPr>
              <w:t>Thành lập lưới khống chế cao độ, thủy chuẩn kỹ thuật</w:t>
            </w:r>
          </w:p>
        </w:tc>
        <w:tc>
          <w:tcPr>
            <w:tcW w:w="605" w:type="pct"/>
            <w:tcBorders>
              <w:top w:val="nil"/>
              <w:left w:val="nil"/>
              <w:bottom w:val="single" w:sz="4" w:space="0" w:color="auto"/>
              <w:right w:val="single" w:sz="4" w:space="0" w:color="auto"/>
            </w:tcBorders>
            <w:shd w:val="clear" w:color="F5F5F5" w:fill="FFFFFF"/>
            <w:vAlign w:val="center"/>
            <w:hideMark/>
          </w:tcPr>
          <w:p w14:paraId="51E8F53B" w14:textId="77777777" w:rsidR="00B53ED7" w:rsidRPr="001F3E73" w:rsidRDefault="00B53ED7" w:rsidP="003024A4">
            <w:pPr>
              <w:spacing w:before="80" w:after="80" w:line="240" w:lineRule="auto"/>
              <w:jc w:val="center"/>
              <w:rPr>
                <w:sz w:val="24"/>
              </w:rPr>
            </w:pPr>
            <w:r w:rsidRPr="001F3E73">
              <w:rPr>
                <w:sz w:val="24"/>
              </w:rPr>
              <w:t> </w:t>
            </w:r>
          </w:p>
        </w:tc>
        <w:tc>
          <w:tcPr>
            <w:tcW w:w="666" w:type="pct"/>
            <w:tcBorders>
              <w:top w:val="nil"/>
              <w:left w:val="nil"/>
              <w:bottom w:val="single" w:sz="4" w:space="0" w:color="auto"/>
              <w:right w:val="single" w:sz="4" w:space="0" w:color="auto"/>
            </w:tcBorders>
            <w:shd w:val="clear" w:color="F5F5F5" w:fill="FFFFFF"/>
            <w:vAlign w:val="center"/>
            <w:hideMark/>
          </w:tcPr>
          <w:p w14:paraId="7114C9A6" w14:textId="77777777" w:rsidR="00B53ED7" w:rsidRPr="001F3E73" w:rsidRDefault="00B53ED7" w:rsidP="003024A4">
            <w:pPr>
              <w:spacing w:before="80" w:after="80" w:line="240" w:lineRule="auto"/>
              <w:jc w:val="center"/>
              <w:rPr>
                <w:sz w:val="24"/>
              </w:rPr>
            </w:pPr>
            <w:r w:rsidRPr="001F3E73">
              <w:rPr>
                <w:sz w:val="24"/>
              </w:rPr>
              <w:t> </w:t>
            </w:r>
          </w:p>
        </w:tc>
      </w:tr>
      <w:tr w:rsidR="00B53ED7" w:rsidRPr="001F3E73" w14:paraId="7C9E0FE1" w14:textId="77777777" w:rsidTr="00BE18B6">
        <w:trPr>
          <w:trHeight w:val="20"/>
        </w:trPr>
        <w:tc>
          <w:tcPr>
            <w:tcW w:w="593" w:type="pct"/>
            <w:tcBorders>
              <w:top w:val="nil"/>
              <w:left w:val="single" w:sz="4" w:space="0" w:color="auto"/>
              <w:bottom w:val="single" w:sz="4" w:space="0" w:color="auto"/>
              <w:right w:val="single" w:sz="4" w:space="0" w:color="auto"/>
            </w:tcBorders>
            <w:shd w:val="clear" w:color="F5F5F5" w:fill="FFFFFF"/>
            <w:vAlign w:val="center"/>
            <w:hideMark/>
          </w:tcPr>
          <w:p w14:paraId="2CBD41DF" w14:textId="77777777" w:rsidR="00B53ED7" w:rsidRPr="001F3E73" w:rsidRDefault="00B53ED7" w:rsidP="003024A4">
            <w:pPr>
              <w:spacing w:before="80" w:after="80" w:line="240" w:lineRule="auto"/>
              <w:jc w:val="center"/>
              <w:rPr>
                <w:sz w:val="24"/>
              </w:rPr>
            </w:pPr>
            <w:r w:rsidRPr="001F3E73">
              <w:rPr>
                <w:sz w:val="24"/>
              </w:rPr>
              <w:t> </w:t>
            </w:r>
          </w:p>
        </w:tc>
        <w:tc>
          <w:tcPr>
            <w:tcW w:w="3136" w:type="pct"/>
            <w:tcBorders>
              <w:top w:val="nil"/>
              <w:left w:val="nil"/>
              <w:bottom w:val="single" w:sz="4" w:space="0" w:color="auto"/>
              <w:right w:val="single" w:sz="4" w:space="0" w:color="auto"/>
            </w:tcBorders>
            <w:shd w:val="clear" w:color="000000" w:fill="FFFFFF"/>
            <w:vAlign w:val="center"/>
            <w:hideMark/>
          </w:tcPr>
          <w:p w14:paraId="7394E5F8" w14:textId="77777777" w:rsidR="00B53ED7" w:rsidRPr="001F3E73" w:rsidRDefault="00B53ED7" w:rsidP="003024A4">
            <w:pPr>
              <w:spacing w:before="80" w:after="80" w:line="240" w:lineRule="auto"/>
              <w:jc w:val="left"/>
              <w:rPr>
                <w:sz w:val="24"/>
              </w:rPr>
            </w:pPr>
            <w:r w:rsidRPr="001F3E73">
              <w:rPr>
                <w:sz w:val="24"/>
              </w:rPr>
              <w:t>- Địa hình cấp IV</w:t>
            </w:r>
          </w:p>
        </w:tc>
        <w:tc>
          <w:tcPr>
            <w:tcW w:w="605" w:type="pct"/>
            <w:tcBorders>
              <w:top w:val="nil"/>
              <w:left w:val="nil"/>
              <w:bottom w:val="single" w:sz="4" w:space="0" w:color="auto"/>
              <w:right w:val="single" w:sz="4" w:space="0" w:color="auto"/>
            </w:tcBorders>
            <w:shd w:val="clear" w:color="F5F5F5" w:fill="FFFFFF"/>
            <w:vAlign w:val="center"/>
            <w:hideMark/>
          </w:tcPr>
          <w:p w14:paraId="324752C1" w14:textId="77777777" w:rsidR="00B53ED7" w:rsidRPr="001F3E73" w:rsidRDefault="00B53ED7" w:rsidP="003024A4">
            <w:pPr>
              <w:spacing w:before="80" w:after="80" w:line="240" w:lineRule="auto"/>
              <w:jc w:val="center"/>
              <w:rPr>
                <w:sz w:val="24"/>
              </w:rPr>
            </w:pPr>
            <w:r w:rsidRPr="001F3E73">
              <w:rPr>
                <w:sz w:val="24"/>
              </w:rPr>
              <w:t>km</w:t>
            </w:r>
          </w:p>
        </w:tc>
        <w:tc>
          <w:tcPr>
            <w:tcW w:w="666" w:type="pct"/>
            <w:tcBorders>
              <w:top w:val="nil"/>
              <w:left w:val="nil"/>
              <w:bottom w:val="single" w:sz="4" w:space="0" w:color="auto"/>
              <w:right w:val="single" w:sz="4" w:space="0" w:color="auto"/>
            </w:tcBorders>
            <w:shd w:val="clear" w:color="F5F5F5" w:fill="FFFFFF"/>
            <w:vAlign w:val="center"/>
            <w:hideMark/>
          </w:tcPr>
          <w:p w14:paraId="753E9319" w14:textId="77777777" w:rsidR="00B53ED7" w:rsidRPr="001F3E73" w:rsidRDefault="00B53ED7" w:rsidP="003024A4">
            <w:pPr>
              <w:spacing w:before="80" w:after="80" w:line="240" w:lineRule="auto"/>
              <w:jc w:val="center"/>
              <w:rPr>
                <w:sz w:val="24"/>
              </w:rPr>
            </w:pPr>
            <w:r w:rsidRPr="001F3E73">
              <w:rPr>
                <w:sz w:val="24"/>
              </w:rPr>
              <w:t>2,5</w:t>
            </w:r>
          </w:p>
        </w:tc>
      </w:tr>
      <w:tr w:rsidR="00B53ED7" w:rsidRPr="001F3E73" w14:paraId="625D2DD6" w14:textId="77777777" w:rsidTr="00BE18B6">
        <w:trPr>
          <w:trHeight w:val="20"/>
        </w:trPr>
        <w:tc>
          <w:tcPr>
            <w:tcW w:w="593" w:type="pct"/>
            <w:tcBorders>
              <w:top w:val="nil"/>
              <w:left w:val="single" w:sz="4" w:space="0" w:color="auto"/>
              <w:bottom w:val="single" w:sz="4" w:space="0" w:color="auto"/>
              <w:right w:val="single" w:sz="4" w:space="0" w:color="auto"/>
            </w:tcBorders>
            <w:shd w:val="clear" w:color="F5F5F5" w:fill="FFFFFF"/>
            <w:vAlign w:val="center"/>
            <w:hideMark/>
          </w:tcPr>
          <w:p w14:paraId="56D416DC" w14:textId="77777777" w:rsidR="00B53ED7" w:rsidRPr="001F3E73" w:rsidRDefault="00B53ED7" w:rsidP="003024A4">
            <w:pPr>
              <w:spacing w:before="80" w:after="80" w:line="240" w:lineRule="auto"/>
              <w:jc w:val="center"/>
              <w:rPr>
                <w:sz w:val="24"/>
              </w:rPr>
            </w:pPr>
            <w:r w:rsidRPr="001F3E73">
              <w:rPr>
                <w:sz w:val="24"/>
              </w:rPr>
              <w:t>4</w:t>
            </w:r>
          </w:p>
        </w:tc>
        <w:tc>
          <w:tcPr>
            <w:tcW w:w="3136" w:type="pct"/>
            <w:tcBorders>
              <w:top w:val="nil"/>
              <w:left w:val="nil"/>
              <w:bottom w:val="single" w:sz="4" w:space="0" w:color="auto"/>
              <w:right w:val="single" w:sz="4" w:space="0" w:color="auto"/>
            </w:tcBorders>
            <w:shd w:val="clear" w:color="000000" w:fill="FFFFFF"/>
            <w:vAlign w:val="center"/>
            <w:hideMark/>
          </w:tcPr>
          <w:p w14:paraId="217DD3F6" w14:textId="77777777" w:rsidR="00B53ED7" w:rsidRPr="001F3E73" w:rsidRDefault="00B53ED7" w:rsidP="003024A4">
            <w:pPr>
              <w:spacing w:before="80" w:after="80" w:line="240" w:lineRule="auto"/>
              <w:jc w:val="left"/>
              <w:rPr>
                <w:sz w:val="24"/>
              </w:rPr>
            </w:pPr>
            <w:r w:rsidRPr="001F3E73">
              <w:rPr>
                <w:sz w:val="24"/>
              </w:rPr>
              <w:t>Đo nối cao tọa độ Quốc gia vào các vị trí góc G, điểm đầu, điểm cuối, tương đương điểm đường chuyền cấp 2</w:t>
            </w:r>
          </w:p>
        </w:tc>
        <w:tc>
          <w:tcPr>
            <w:tcW w:w="605" w:type="pct"/>
            <w:tcBorders>
              <w:top w:val="nil"/>
              <w:left w:val="nil"/>
              <w:bottom w:val="single" w:sz="4" w:space="0" w:color="auto"/>
              <w:right w:val="single" w:sz="4" w:space="0" w:color="auto"/>
            </w:tcBorders>
            <w:shd w:val="clear" w:color="F5F5F5" w:fill="FFFFFF"/>
            <w:vAlign w:val="center"/>
            <w:hideMark/>
          </w:tcPr>
          <w:p w14:paraId="73393644" w14:textId="77777777" w:rsidR="00B53ED7" w:rsidRPr="001F3E73" w:rsidRDefault="00B53ED7" w:rsidP="003024A4">
            <w:pPr>
              <w:spacing w:before="80" w:after="80" w:line="240" w:lineRule="auto"/>
              <w:jc w:val="center"/>
              <w:rPr>
                <w:sz w:val="24"/>
              </w:rPr>
            </w:pPr>
            <w:r w:rsidRPr="001F3E73">
              <w:rPr>
                <w:sz w:val="24"/>
              </w:rPr>
              <w:t> </w:t>
            </w:r>
          </w:p>
        </w:tc>
        <w:tc>
          <w:tcPr>
            <w:tcW w:w="666" w:type="pct"/>
            <w:tcBorders>
              <w:top w:val="nil"/>
              <w:left w:val="nil"/>
              <w:bottom w:val="single" w:sz="4" w:space="0" w:color="auto"/>
              <w:right w:val="single" w:sz="4" w:space="0" w:color="auto"/>
            </w:tcBorders>
            <w:shd w:val="clear" w:color="F5F5F5" w:fill="FFFFFF"/>
            <w:vAlign w:val="center"/>
            <w:hideMark/>
          </w:tcPr>
          <w:p w14:paraId="74E3CDDB" w14:textId="77777777" w:rsidR="00B53ED7" w:rsidRPr="001F3E73" w:rsidRDefault="00B53ED7" w:rsidP="003024A4">
            <w:pPr>
              <w:spacing w:before="80" w:after="80" w:line="240" w:lineRule="auto"/>
              <w:jc w:val="center"/>
              <w:rPr>
                <w:sz w:val="24"/>
              </w:rPr>
            </w:pPr>
            <w:r w:rsidRPr="001F3E73">
              <w:rPr>
                <w:sz w:val="24"/>
              </w:rPr>
              <w:t> </w:t>
            </w:r>
          </w:p>
        </w:tc>
      </w:tr>
      <w:tr w:rsidR="00B53ED7" w:rsidRPr="001F3E73" w14:paraId="209B5504" w14:textId="77777777" w:rsidTr="00BE18B6">
        <w:trPr>
          <w:trHeight w:val="20"/>
        </w:trPr>
        <w:tc>
          <w:tcPr>
            <w:tcW w:w="593" w:type="pct"/>
            <w:tcBorders>
              <w:top w:val="nil"/>
              <w:left w:val="single" w:sz="4" w:space="0" w:color="auto"/>
              <w:bottom w:val="single" w:sz="4" w:space="0" w:color="auto"/>
              <w:right w:val="single" w:sz="4" w:space="0" w:color="auto"/>
            </w:tcBorders>
            <w:shd w:val="clear" w:color="F5F5F5" w:fill="FFFFFF"/>
            <w:vAlign w:val="center"/>
            <w:hideMark/>
          </w:tcPr>
          <w:p w14:paraId="2BB45E82" w14:textId="77777777" w:rsidR="00B53ED7" w:rsidRPr="001F3E73" w:rsidRDefault="00B53ED7" w:rsidP="003024A4">
            <w:pPr>
              <w:spacing w:before="80" w:after="80" w:line="240" w:lineRule="auto"/>
              <w:jc w:val="center"/>
              <w:rPr>
                <w:sz w:val="24"/>
              </w:rPr>
            </w:pPr>
            <w:r w:rsidRPr="001F3E73">
              <w:rPr>
                <w:sz w:val="24"/>
              </w:rPr>
              <w:t> </w:t>
            </w:r>
          </w:p>
        </w:tc>
        <w:tc>
          <w:tcPr>
            <w:tcW w:w="3136" w:type="pct"/>
            <w:tcBorders>
              <w:top w:val="nil"/>
              <w:left w:val="nil"/>
              <w:bottom w:val="single" w:sz="4" w:space="0" w:color="auto"/>
              <w:right w:val="single" w:sz="4" w:space="0" w:color="auto"/>
            </w:tcBorders>
            <w:shd w:val="clear" w:color="000000" w:fill="FFFFFF"/>
            <w:vAlign w:val="center"/>
            <w:hideMark/>
          </w:tcPr>
          <w:p w14:paraId="419A6D0E" w14:textId="77777777" w:rsidR="00B53ED7" w:rsidRPr="001F3E73" w:rsidRDefault="00B53ED7" w:rsidP="003024A4">
            <w:pPr>
              <w:spacing w:before="80" w:after="80" w:line="240" w:lineRule="auto"/>
              <w:jc w:val="left"/>
              <w:rPr>
                <w:sz w:val="24"/>
              </w:rPr>
            </w:pPr>
            <w:r w:rsidRPr="001F3E73">
              <w:rPr>
                <w:sz w:val="24"/>
              </w:rPr>
              <w:t>- Địa hình cấp III</w:t>
            </w:r>
          </w:p>
        </w:tc>
        <w:tc>
          <w:tcPr>
            <w:tcW w:w="605" w:type="pct"/>
            <w:tcBorders>
              <w:top w:val="nil"/>
              <w:left w:val="nil"/>
              <w:bottom w:val="single" w:sz="4" w:space="0" w:color="auto"/>
              <w:right w:val="single" w:sz="4" w:space="0" w:color="auto"/>
            </w:tcBorders>
            <w:shd w:val="clear" w:color="F5F5F5" w:fill="FFFFFF"/>
            <w:vAlign w:val="center"/>
            <w:hideMark/>
          </w:tcPr>
          <w:p w14:paraId="5C568508" w14:textId="77777777" w:rsidR="00B53ED7" w:rsidRPr="001F3E73" w:rsidRDefault="00B53ED7" w:rsidP="003024A4">
            <w:pPr>
              <w:spacing w:before="80" w:after="80" w:line="240" w:lineRule="auto"/>
              <w:jc w:val="center"/>
              <w:rPr>
                <w:sz w:val="24"/>
              </w:rPr>
            </w:pPr>
            <w:r w:rsidRPr="001F3E73">
              <w:rPr>
                <w:sz w:val="24"/>
              </w:rPr>
              <w:t>điểm</w:t>
            </w:r>
          </w:p>
        </w:tc>
        <w:tc>
          <w:tcPr>
            <w:tcW w:w="666" w:type="pct"/>
            <w:tcBorders>
              <w:top w:val="nil"/>
              <w:left w:val="nil"/>
              <w:bottom w:val="single" w:sz="4" w:space="0" w:color="auto"/>
              <w:right w:val="single" w:sz="4" w:space="0" w:color="auto"/>
            </w:tcBorders>
            <w:shd w:val="clear" w:color="F5F5F5" w:fill="FFFFFF"/>
            <w:vAlign w:val="center"/>
            <w:hideMark/>
          </w:tcPr>
          <w:p w14:paraId="7E3A60AA" w14:textId="77777777" w:rsidR="00B53ED7" w:rsidRPr="001F3E73" w:rsidRDefault="00B53ED7" w:rsidP="003024A4">
            <w:pPr>
              <w:spacing w:before="80" w:after="80" w:line="240" w:lineRule="auto"/>
              <w:jc w:val="center"/>
              <w:rPr>
                <w:sz w:val="24"/>
              </w:rPr>
            </w:pPr>
            <w:r w:rsidRPr="001F3E73">
              <w:rPr>
                <w:sz w:val="24"/>
              </w:rPr>
              <w:t>3</w:t>
            </w:r>
          </w:p>
        </w:tc>
      </w:tr>
      <w:tr w:rsidR="00B53ED7" w:rsidRPr="001F3E73" w14:paraId="1E28F597" w14:textId="77777777" w:rsidTr="00BE18B6">
        <w:trPr>
          <w:trHeight w:val="20"/>
        </w:trPr>
        <w:tc>
          <w:tcPr>
            <w:tcW w:w="593" w:type="pct"/>
            <w:tcBorders>
              <w:top w:val="nil"/>
              <w:left w:val="single" w:sz="4" w:space="0" w:color="auto"/>
              <w:bottom w:val="single" w:sz="4" w:space="0" w:color="auto"/>
              <w:right w:val="single" w:sz="4" w:space="0" w:color="auto"/>
            </w:tcBorders>
            <w:shd w:val="clear" w:color="F5F5F5" w:fill="FFFFFF"/>
            <w:vAlign w:val="center"/>
            <w:hideMark/>
          </w:tcPr>
          <w:p w14:paraId="02194CA7" w14:textId="77777777" w:rsidR="00B53ED7" w:rsidRPr="001F3E73" w:rsidRDefault="00B53ED7" w:rsidP="003024A4">
            <w:pPr>
              <w:spacing w:before="80" w:after="80" w:line="240" w:lineRule="auto"/>
              <w:jc w:val="center"/>
              <w:rPr>
                <w:sz w:val="24"/>
              </w:rPr>
            </w:pPr>
            <w:r w:rsidRPr="001F3E73">
              <w:rPr>
                <w:sz w:val="24"/>
              </w:rPr>
              <w:t> </w:t>
            </w:r>
          </w:p>
        </w:tc>
        <w:tc>
          <w:tcPr>
            <w:tcW w:w="3136" w:type="pct"/>
            <w:tcBorders>
              <w:top w:val="nil"/>
              <w:left w:val="nil"/>
              <w:bottom w:val="single" w:sz="4" w:space="0" w:color="auto"/>
              <w:right w:val="single" w:sz="4" w:space="0" w:color="auto"/>
            </w:tcBorders>
            <w:shd w:val="clear" w:color="000000" w:fill="FFFFFF"/>
            <w:vAlign w:val="center"/>
            <w:hideMark/>
          </w:tcPr>
          <w:p w14:paraId="1F9E601D" w14:textId="77777777" w:rsidR="00B53ED7" w:rsidRPr="001F3E73" w:rsidRDefault="00B53ED7" w:rsidP="003024A4">
            <w:pPr>
              <w:spacing w:before="80" w:after="80" w:line="240" w:lineRule="auto"/>
              <w:jc w:val="left"/>
              <w:rPr>
                <w:sz w:val="24"/>
              </w:rPr>
            </w:pPr>
            <w:r w:rsidRPr="001F3E73">
              <w:rPr>
                <w:sz w:val="24"/>
              </w:rPr>
              <w:t>- Địa hình cấp IV</w:t>
            </w:r>
          </w:p>
        </w:tc>
        <w:tc>
          <w:tcPr>
            <w:tcW w:w="605" w:type="pct"/>
            <w:tcBorders>
              <w:top w:val="nil"/>
              <w:left w:val="nil"/>
              <w:bottom w:val="single" w:sz="4" w:space="0" w:color="auto"/>
              <w:right w:val="single" w:sz="4" w:space="0" w:color="auto"/>
            </w:tcBorders>
            <w:shd w:val="clear" w:color="F5F5F5" w:fill="FFFFFF"/>
            <w:vAlign w:val="center"/>
            <w:hideMark/>
          </w:tcPr>
          <w:p w14:paraId="19D9E9EB" w14:textId="77777777" w:rsidR="00B53ED7" w:rsidRPr="001F3E73" w:rsidRDefault="00B53ED7" w:rsidP="003024A4">
            <w:pPr>
              <w:spacing w:before="80" w:after="80" w:line="240" w:lineRule="auto"/>
              <w:jc w:val="center"/>
              <w:rPr>
                <w:sz w:val="24"/>
              </w:rPr>
            </w:pPr>
            <w:r w:rsidRPr="001F3E73">
              <w:rPr>
                <w:sz w:val="24"/>
              </w:rPr>
              <w:t>điểm</w:t>
            </w:r>
          </w:p>
        </w:tc>
        <w:tc>
          <w:tcPr>
            <w:tcW w:w="666" w:type="pct"/>
            <w:tcBorders>
              <w:top w:val="nil"/>
              <w:left w:val="nil"/>
              <w:bottom w:val="single" w:sz="4" w:space="0" w:color="auto"/>
              <w:right w:val="single" w:sz="4" w:space="0" w:color="auto"/>
            </w:tcBorders>
            <w:shd w:val="clear" w:color="F5F5F5" w:fill="FFFFFF"/>
            <w:vAlign w:val="center"/>
            <w:hideMark/>
          </w:tcPr>
          <w:p w14:paraId="57EF9B62" w14:textId="77777777" w:rsidR="00B53ED7" w:rsidRPr="001F3E73" w:rsidRDefault="00B53ED7" w:rsidP="003024A4">
            <w:pPr>
              <w:spacing w:before="80" w:after="80" w:line="240" w:lineRule="auto"/>
              <w:jc w:val="center"/>
              <w:rPr>
                <w:sz w:val="24"/>
              </w:rPr>
            </w:pPr>
            <w:r w:rsidRPr="001F3E73">
              <w:rPr>
                <w:sz w:val="24"/>
              </w:rPr>
              <w:t>1</w:t>
            </w:r>
          </w:p>
        </w:tc>
      </w:tr>
      <w:tr w:rsidR="00B53ED7" w:rsidRPr="001F3E73" w14:paraId="1953DC19" w14:textId="77777777" w:rsidTr="00BE18B6">
        <w:trPr>
          <w:trHeight w:val="20"/>
        </w:trPr>
        <w:tc>
          <w:tcPr>
            <w:tcW w:w="593" w:type="pct"/>
            <w:tcBorders>
              <w:top w:val="nil"/>
              <w:left w:val="single" w:sz="4" w:space="0" w:color="auto"/>
              <w:bottom w:val="single" w:sz="4" w:space="0" w:color="auto"/>
              <w:right w:val="single" w:sz="4" w:space="0" w:color="auto"/>
            </w:tcBorders>
            <w:shd w:val="clear" w:color="F5F5F5" w:fill="FFFFFF"/>
            <w:vAlign w:val="center"/>
            <w:hideMark/>
          </w:tcPr>
          <w:p w14:paraId="2462666B" w14:textId="77777777" w:rsidR="00B53ED7" w:rsidRPr="001F3E73" w:rsidRDefault="00B53ED7" w:rsidP="003024A4">
            <w:pPr>
              <w:spacing w:before="80" w:after="80" w:line="240" w:lineRule="auto"/>
              <w:jc w:val="center"/>
              <w:rPr>
                <w:sz w:val="24"/>
              </w:rPr>
            </w:pPr>
            <w:r w:rsidRPr="001F3E73">
              <w:rPr>
                <w:sz w:val="24"/>
              </w:rPr>
              <w:t>5</w:t>
            </w:r>
          </w:p>
        </w:tc>
        <w:tc>
          <w:tcPr>
            <w:tcW w:w="3136" w:type="pct"/>
            <w:tcBorders>
              <w:top w:val="nil"/>
              <w:left w:val="nil"/>
              <w:bottom w:val="single" w:sz="4" w:space="0" w:color="auto"/>
              <w:right w:val="single" w:sz="4" w:space="0" w:color="auto"/>
            </w:tcBorders>
            <w:vAlign w:val="center"/>
            <w:hideMark/>
          </w:tcPr>
          <w:p w14:paraId="6DFFD210" w14:textId="77777777" w:rsidR="00B53ED7" w:rsidRPr="001F3E73" w:rsidRDefault="00B53ED7" w:rsidP="003024A4">
            <w:pPr>
              <w:spacing w:before="80" w:after="80" w:line="240" w:lineRule="auto"/>
              <w:jc w:val="left"/>
              <w:rPr>
                <w:sz w:val="24"/>
              </w:rPr>
            </w:pPr>
            <w:r w:rsidRPr="001F3E73">
              <w:rPr>
                <w:sz w:val="24"/>
              </w:rPr>
              <w:t>Đo vẽ cập nhật các dữ liệu thông tin địa lý (nhà cửa, vật kiến trúc, đường dây giao chéo, đường dây thông tin, …) từ thực địa vào mặt cắt dọc tuyến đường dây - phương án 1 (70% đo vẽ mặt cắt dọc)</w:t>
            </w:r>
          </w:p>
        </w:tc>
        <w:tc>
          <w:tcPr>
            <w:tcW w:w="605" w:type="pct"/>
            <w:tcBorders>
              <w:top w:val="nil"/>
              <w:left w:val="nil"/>
              <w:bottom w:val="single" w:sz="4" w:space="0" w:color="auto"/>
              <w:right w:val="single" w:sz="4" w:space="0" w:color="auto"/>
            </w:tcBorders>
            <w:shd w:val="clear" w:color="F5F5F5" w:fill="FFFFFF"/>
            <w:vAlign w:val="center"/>
            <w:hideMark/>
          </w:tcPr>
          <w:p w14:paraId="0A2A9CB0" w14:textId="77777777" w:rsidR="00B53ED7" w:rsidRPr="001F3E73" w:rsidRDefault="00B53ED7" w:rsidP="003024A4">
            <w:pPr>
              <w:spacing w:before="80" w:after="80" w:line="240" w:lineRule="auto"/>
              <w:jc w:val="center"/>
              <w:rPr>
                <w:sz w:val="24"/>
              </w:rPr>
            </w:pPr>
            <w:r w:rsidRPr="001F3E73">
              <w:rPr>
                <w:sz w:val="24"/>
              </w:rPr>
              <w:t> </w:t>
            </w:r>
          </w:p>
        </w:tc>
        <w:tc>
          <w:tcPr>
            <w:tcW w:w="666" w:type="pct"/>
            <w:tcBorders>
              <w:top w:val="nil"/>
              <w:left w:val="nil"/>
              <w:bottom w:val="single" w:sz="4" w:space="0" w:color="auto"/>
              <w:right w:val="single" w:sz="4" w:space="0" w:color="auto"/>
            </w:tcBorders>
            <w:shd w:val="clear" w:color="F5F5F5" w:fill="FFFFFF"/>
            <w:vAlign w:val="center"/>
            <w:hideMark/>
          </w:tcPr>
          <w:p w14:paraId="1FC9BC91" w14:textId="77777777" w:rsidR="00B53ED7" w:rsidRPr="001F3E73" w:rsidRDefault="00B53ED7" w:rsidP="003024A4">
            <w:pPr>
              <w:spacing w:before="80" w:after="80" w:line="240" w:lineRule="auto"/>
              <w:jc w:val="center"/>
              <w:rPr>
                <w:sz w:val="24"/>
              </w:rPr>
            </w:pPr>
            <w:r w:rsidRPr="001F3E73">
              <w:rPr>
                <w:sz w:val="24"/>
              </w:rPr>
              <w:t> </w:t>
            </w:r>
          </w:p>
        </w:tc>
      </w:tr>
      <w:tr w:rsidR="00B53ED7" w:rsidRPr="001F3E73" w14:paraId="570A53BA" w14:textId="77777777" w:rsidTr="00BE18B6">
        <w:trPr>
          <w:trHeight w:val="20"/>
        </w:trPr>
        <w:tc>
          <w:tcPr>
            <w:tcW w:w="593" w:type="pct"/>
            <w:tcBorders>
              <w:top w:val="nil"/>
              <w:left w:val="single" w:sz="4" w:space="0" w:color="auto"/>
              <w:bottom w:val="single" w:sz="4" w:space="0" w:color="auto"/>
              <w:right w:val="single" w:sz="4" w:space="0" w:color="auto"/>
            </w:tcBorders>
            <w:shd w:val="clear" w:color="F5F5F5" w:fill="FFFFFF"/>
            <w:vAlign w:val="center"/>
            <w:hideMark/>
          </w:tcPr>
          <w:p w14:paraId="412F6141" w14:textId="77777777" w:rsidR="00B53ED7" w:rsidRPr="001F3E73" w:rsidRDefault="00B53ED7" w:rsidP="003024A4">
            <w:pPr>
              <w:spacing w:before="80" w:after="80" w:line="240" w:lineRule="auto"/>
              <w:jc w:val="center"/>
              <w:rPr>
                <w:sz w:val="24"/>
              </w:rPr>
            </w:pPr>
            <w:r w:rsidRPr="001F3E73">
              <w:rPr>
                <w:sz w:val="24"/>
              </w:rPr>
              <w:t> </w:t>
            </w:r>
          </w:p>
        </w:tc>
        <w:tc>
          <w:tcPr>
            <w:tcW w:w="3136" w:type="pct"/>
            <w:tcBorders>
              <w:top w:val="nil"/>
              <w:left w:val="nil"/>
              <w:bottom w:val="single" w:sz="4" w:space="0" w:color="auto"/>
              <w:right w:val="single" w:sz="4" w:space="0" w:color="auto"/>
            </w:tcBorders>
            <w:shd w:val="clear" w:color="000000" w:fill="FFFFFF"/>
            <w:vAlign w:val="center"/>
            <w:hideMark/>
          </w:tcPr>
          <w:p w14:paraId="51B2E0F7" w14:textId="77777777" w:rsidR="00B53ED7" w:rsidRPr="001F3E73" w:rsidRDefault="00B53ED7" w:rsidP="003024A4">
            <w:pPr>
              <w:spacing w:before="80" w:after="80" w:line="240" w:lineRule="auto"/>
              <w:jc w:val="left"/>
              <w:rPr>
                <w:sz w:val="24"/>
              </w:rPr>
            </w:pPr>
            <w:r w:rsidRPr="001F3E73">
              <w:rPr>
                <w:sz w:val="24"/>
              </w:rPr>
              <w:t>- Địa hình cấp III</w:t>
            </w:r>
          </w:p>
        </w:tc>
        <w:tc>
          <w:tcPr>
            <w:tcW w:w="605" w:type="pct"/>
            <w:tcBorders>
              <w:top w:val="nil"/>
              <w:left w:val="nil"/>
              <w:bottom w:val="single" w:sz="4" w:space="0" w:color="auto"/>
              <w:right w:val="single" w:sz="4" w:space="0" w:color="auto"/>
            </w:tcBorders>
            <w:shd w:val="clear" w:color="F5F5F5" w:fill="FFFFFF"/>
            <w:vAlign w:val="center"/>
            <w:hideMark/>
          </w:tcPr>
          <w:p w14:paraId="566D4237" w14:textId="77777777" w:rsidR="00B53ED7" w:rsidRPr="001F3E73" w:rsidRDefault="00B53ED7" w:rsidP="003024A4">
            <w:pPr>
              <w:spacing w:before="80" w:after="80" w:line="240" w:lineRule="auto"/>
              <w:jc w:val="center"/>
              <w:rPr>
                <w:sz w:val="24"/>
              </w:rPr>
            </w:pPr>
            <w:r w:rsidRPr="001F3E73">
              <w:rPr>
                <w:sz w:val="24"/>
              </w:rPr>
              <w:t>km</w:t>
            </w:r>
          </w:p>
        </w:tc>
        <w:tc>
          <w:tcPr>
            <w:tcW w:w="666" w:type="pct"/>
            <w:tcBorders>
              <w:top w:val="nil"/>
              <w:left w:val="nil"/>
              <w:bottom w:val="single" w:sz="4" w:space="0" w:color="auto"/>
              <w:right w:val="single" w:sz="4" w:space="0" w:color="auto"/>
            </w:tcBorders>
            <w:shd w:val="clear" w:color="F5F5F5" w:fill="FFFFFF"/>
            <w:vAlign w:val="center"/>
            <w:hideMark/>
          </w:tcPr>
          <w:p w14:paraId="389213B2" w14:textId="77777777" w:rsidR="00B53ED7" w:rsidRPr="001F3E73" w:rsidRDefault="00B53ED7" w:rsidP="003024A4">
            <w:pPr>
              <w:spacing w:before="80" w:after="80" w:line="240" w:lineRule="auto"/>
              <w:jc w:val="center"/>
              <w:rPr>
                <w:sz w:val="24"/>
              </w:rPr>
            </w:pPr>
            <w:r w:rsidRPr="001F3E73">
              <w:rPr>
                <w:sz w:val="24"/>
              </w:rPr>
              <w:t>3,50</w:t>
            </w:r>
          </w:p>
        </w:tc>
      </w:tr>
      <w:tr w:rsidR="00B53ED7" w:rsidRPr="001F3E73" w14:paraId="7FB2299C" w14:textId="77777777" w:rsidTr="00BE18B6">
        <w:trPr>
          <w:trHeight w:val="20"/>
        </w:trPr>
        <w:tc>
          <w:tcPr>
            <w:tcW w:w="593" w:type="pct"/>
            <w:tcBorders>
              <w:top w:val="nil"/>
              <w:left w:val="single" w:sz="4" w:space="0" w:color="auto"/>
              <w:bottom w:val="single" w:sz="4" w:space="0" w:color="auto"/>
              <w:right w:val="single" w:sz="4" w:space="0" w:color="auto"/>
            </w:tcBorders>
            <w:shd w:val="clear" w:color="F5F5F5" w:fill="FFFFFF"/>
            <w:vAlign w:val="center"/>
            <w:hideMark/>
          </w:tcPr>
          <w:p w14:paraId="423AEC06" w14:textId="77777777" w:rsidR="00B53ED7" w:rsidRPr="001F3E73" w:rsidRDefault="00B53ED7" w:rsidP="003024A4">
            <w:pPr>
              <w:spacing w:before="80" w:after="80" w:line="240" w:lineRule="auto"/>
              <w:jc w:val="center"/>
              <w:rPr>
                <w:sz w:val="24"/>
              </w:rPr>
            </w:pPr>
            <w:r w:rsidRPr="001F3E73">
              <w:rPr>
                <w:sz w:val="24"/>
              </w:rPr>
              <w:t> </w:t>
            </w:r>
          </w:p>
        </w:tc>
        <w:tc>
          <w:tcPr>
            <w:tcW w:w="3136" w:type="pct"/>
            <w:tcBorders>
              <w:top w:val="nil"/>
              <w:left w:val="nil"/>
              <w:bottom w:val="single" w:sz="4" w:space="0" w:color="auto"/>
              <w:right w:val="single" w:sz="4" w:space="0" w:color="auto"/>
            </w:tcBorders>
            <w:shd w:val="clear" w:color="000000" w:fill="FFFFFF"/>
            <w:vAlign w:val="center"/>
            <w:hideMark/>
          </w:tcPr>
          <w:p w14:paraId="697D79C5" w14:textId="77777777" w:rsidR="00B53ED7" w:rsidRPr="001F3E73" w:rsidRDefault="00B53ED7" w:rsidP="003024A4">
            <w:pPr>
              <w:spacing w:before="80" w:after="80" w:line="240" w:lineRule="auto"/>
              <w:jc w:val="left"/>
              <w:rPr>
                <w:sz w:val="24"/>
              </w:rPr>
            </w:pPr>
            <w:r w:rsidRPr="001F3E73">
              <w:rPr>
                <w:sz w:val="24"/>
              </w:rPr>
              <w:t>- Địa hình cấp IV</w:t>
            </w:r>
          </w:p>
        </w:tc>
        <w:tc>
          <w:tcPr>
            <w:tcW w:w="605" w:type="pct"/>
            <w:tcBorders>
              <w:top w:val="nil"/>
              <w:left w:val="nil"/>
              <w:bottom w:val="single" w:sz="4" w:space="0" w:color="auto"/>
              <w:right w:val="single" w:sz="4" w:space="0" w:color="auto"/>
            </w:tcBorders>
            <w:shd w:val="clear" w:color="F5F5F5" w:fill="FFFFFF"/>
            <w:vAlign w:val="center"/>
            <w:hideMark/>
          </w:tcPr>
          <w:p w14:paraId="0DB5615F" w14:textId="77777777" w:rsidR="00B53ED7" w:rsidRPr="001F3E73" w:rsidRDefault="00B53ED7" w:rsidP="003024A4">
            <w:pPr>
              <w:spacing w:before="80" w:after="80" w:line="240" w:lineRule="auto"/>
              <w:jc w:val="center"/>
              <w:rPr>
                <w:sz w:val="24"/>
              </w:rPr>
            </w:pPr>
            <w:r w:rsidRPr="001F3E73">
              <w:rPr>
                <w:sz w:val="24"/>
              </w:rPr>
              <w:t>km</w:t>
            </w:r>
          </w:p>
        </w:tc>
        <w:tc>
          <w:tcPr>
            <w:tcW w:w="666" w:type="pct"/>
            <w:tcBorders>
              <w:top w:val="nil"/>
              <w:left w:val="nil"/>
              <w:bottom w:val="single" w:sz="4" w:space="0" w:color="auto"/>
              <w:right w:val="single" w:sz="4" w:space="0" w:color="auto"/>
            </w:tcBorders>
            <w:shd w:val="clear" w:color="F5F5F5" w:fill="FFFFFF"/>
            <w:vAlign w:val="center"/>
            <w:hideMark/>
          </w:tcPr>
          <w:p w14:paraId="02653515" w14:textId="77777777" w:rsidR="00B53ED7" w:rsidRPr="001F3E73" w:rsidRDefault="00B53ED7" w:rsidP="003024A4">
            <w:pPr>
              <w:spacing w:before="80" w:after="80" w:line="240" w:lineRule="auto"/>
              <w:jc w:val="center"/>
              <w:rPr>
                <w:sz w:val="24"/>
              </w:rPr>
            </w:pPr>
            <w:r w:rsidRPr="001F3E73">
              <w:rPr>
                <w:sz w:val="24"/>
              </w:rPr>
              <w:t>1,50</w:t>
            </w:r>
          </w:p>
        </w:tc>
      </w:tr>
      <w:tr w:rsidR="00B53ED7" w:rsidRPr="001F3E73" w14:paraId="673EA5EC" w14:textId="77777777" w:rsidTr="00BE18B6">
        <w:trPr>
          <w:trHeight w:val="20"/>
        </w:trPr>
        <w:tc>
          <w:tcPr>
            <w:tcW w:w="593" w:type="pct"/>
            <w:tcBorders>
              <w:top w:val="nil"/>
              <w:left w:val="single" w:sz="4" w:space="0" w:color="auto"/>
              <w:bottom w:val="single" w:sz="4" w:space="0" w:color="auto"/>
              <w:right w:val="single" w:sz="4" w:space="0" w:color="auto"/>
            </w:tcBorders>
            <w:shd w:val="clear" w:color="F5F5F5" w:fill="FFFFFF"/>
            <w:vAlign w:val="center"/>
            <w:hideMark/>
          </w:tcPr>
          <w:p w14:paraId="70F354B6" w14:textId="77777777" w:rsidR="00B53ED7" w:rsidRPr="001F3E73" w:rsidRDefault="00B53ED7" w:rsidP="003024A4">
            <w:pPr>
              <w:spacing w:before="80" w:after="80" w:line="240" w:lineRule="auto"/>
              <w:jc w:val="center"/>
              <w:rPr>
                <w:sz w:val="24"/>
              </w:rPr>
            </w:pPr>
            <w:r w:rsidRPr="001F3E73">
              <w:rPr>
                <w:sz w:val="24"/>
              </w:rPr>
              <w:t>6</w:t>
            </w:r>
          </w:p>
        </w:tc>
        <w:tc>
          <w:tcPr>
            <w:tcW w:w="3136" w:type="pct"/>
            <w:tcBorders>
              <w:top w:val="nil"/>
              <w:left w:val="nil"/>
              <w:bottom w:val="single" w:sz="4" w:space="0" w:color="auto"/>
              <w:right w:val="single" w:sz="4" w:space="0" w:color="auto"/>
            </w:tcBorders>
            <w:shd w:val="clear" w:color="000000" w:fill="FFFFFF"/>
            <w:vAlign w:val="center"/>
            <w:hideMark/>
          </w:tcPr>
          <w:p w14:paraId="4205B172" w14:textId="77777777" w:rsidR="00B53ED7" w:rsidRPr="001F3E73" w:rsidRDefault="00B53ED7" w:rsidP="003024A4">
            <w:pPr>
              <w:spacing w:before="80" w:after="80" w:line="240" w:lineRule="auto"/>
              <w:jc w:val="left"/>
              <w:rPr>
                <w:sz w:val="24"/>
              </w:rPr>
            </w:pPr>
            <w:r w:rsidRPr="001F3E73">
              <w:rPr>
                <w:sz w:val="24"/>
              </w:rPr>
              <w:t xml:space="preserve">Đo vẽ bình đồ địa hình tỷ lệ 1/1000 với khoảng cao đều đường đồng mức 1m tại các vị trí trụ néo xử lý </w:t>
            </w:r>
          </w:p>
        </w:tc>
        <w:tc>
          <w:tcPr>
            <w:tcW w:w="605" w:type="pct"/>
            <w:tcBorders>
              <w:top w:val="nil"/>
              <w:left w:val="nil"/>
              <w:bottom w:val="single" w:sz="4" w:space="0" w:color="auto"/>
              <w:right w:val="single" w:sz="4" w:space="0" w:color="auto"/>
            </w:tcBorders>
            <w:shd w:val="clear" w:color="F5F5F5" w:fill="FFFFFF"/>
            <w:vAlign w:val="center"/>
            <w:hideMark/>
          </w:tcPr>
          <w:p w14:paraId="6F752878" w14:textId="77777777" w:rsidR="00B53ED7" w:rsidRPr="001F3E73" w:rsidRDefault="00B53ED7" w:rsidP="003024A4">
            <w:pPr>
              <w:spacing w:before="80" w:after="80" w:line="240" w:lineRule="auto"/>
              <w:jc w:val="center"/>
              <w:rPr>
                <w:sz w:val="24"/>
              </w:rPr>
            </w:pPr>
            <w:r w:rsidRPr="001F3E73">
              <w:rPr>
                <w:sz w:val="24"/>
              </w:rPr>
              <w:t> </w:t>
            </w:r>
          </w:p>
        </w:tc>
        <w:tc>
          <w:tcPr>
            <w:tcW w:w="666" w:type="pct"/>
            <w:tcBorders>
              <w:top w:val="nil"/>
              <w:left w:val="nil"/>
              <w:bottom w:val="single" w:sz="4" w:space="0" w:color="auto"/>
              <w:right w:val="single" w:sz="4" w:space="0" w:color="auto"/>
            </w:tcBorders>
            <w:shd w:val="clear" w:color="F5F5F5" w:fill="FFFFFF"/>
            <w:vAlign w:val="center"/>
            <w:hideMark/>
          </w:tcPr>
          <w:p w14:paraId="7C9E7D6C" w14:textId="77777777" w:rsidR="00B53ED7" w:rsidRPr="001F3E73" w:rsidRDefault="00B53ED7" w:rsidP="003024A4">
            <w:pPr>
              <w:spacing w:before="80" w:after="80" w:line="240" w:lineRule="auto"/>
              <w:jc w:val="center"/>
              <w:rPr>
                <w:sz w:val="24"/>
              </w:rPr>
            </w:pPr>
            <w:r w:rsidRPr="001F3E73">
              <w:rPr>
                <w:sz w:val="24"/>
              </w:rPr>
              <w:t> </w:t>
            </w:r>
          </w:p>
        </w:tc>
      </w:tr>
      <w:tr w:rsidR="00B53ED7" w:rsidRPr="001F3E73" w14:paraId="64E93738" w14:textId="77777777" w:rsidTr="00BE18B6">
        <w:trPr>
          <w:trHeight w:val="20"/>
        </w:trPr>
        <w:tc>
          <w:tcPr>
            <w:tcW w:w="593" w:type="pct"/>
            <w:tcBorders>
              <w:top w:val="nil"/>
              <w:left w:val="single" w:sz="4" w:space="0" w:color="auto"/>
              <w:bottom w:val="single" w:sz="4" w:space="0" w:color="auto"/>
              <w:right w:val="single" w:sz="4" w:space="0" w:color="auto"/>
            </w:tcBorders>
            <w:shd w:val="clear" w:color="F5F5F5" w:fill="FFFFFF"/>
            <w:vAlign w:val="center"/>
            <w:hideMark/>
          </w:tcPr>
          <w:p w14:paraId="69703B27" w14:textId="77777777" w:rsidR="00B53ED7" w:rsidRPr="001F3E73" w:rsidRDefault="00B53ED7" w:rsidP="003024A4">
            <w:pPr>
              <w:spacing w:before="80" w:after="80" w:line="240" w:lineRule="auto"/>
              <w:jc w:val="center"/>
              <w:rPr>
                <w:sz w:val="24"/>
              </w:rPr>
            </w:pPr>
            <w:r w:rsidRPr="001F3E73">
              <w:rPr>
                <w:sz w:val="24"/>
              </w:rPr>
              <w:t> </w:t>
            </w:r>
          </w:p>
        </w:tc>
        <w:tc>
          <w:tcPr>
            <w:tcW w:w="3136" w:type="pct"/>
            <w:tcBorders>
              <w:top w:val="nil"/>
              <w:left w:val="nil"/>
              <w:bottom w:val="single" w:sz="4" w:space="0" w:color="auto"/>
              <w:right w:val="single" w:sz="4" w:space="0" w:color="auto"/>
            </w:tcBorders>
            <w:shd w:val="clear" w:color="000000" w:fill="FFFFFF"/>
            <w:vAlign w:val="center"/>
            <w:hideMark/>
          </w:tcPr>
          <w:p w14:paraId="119A4101" w14:textId="77777777" w:rsidR="00B53ED7" w:rsidRPr="001F3E73" w:rsidRDefault="00B53ED7" w:rsidP="003024A4">
            <w:pPr>
              <w:spacing w:before="80" w:after="80" w:line="240" w:lineRule="auto"/>
              <w:jc w:val="left"/>
              <w:rPr>
                <w:sz w:val="24"/>
              </w:rPr>
            </w:pPr>
            <w:r w:rsidRPr="001F3E73">
              <w:rPr>
                <w:sz w:val="24"/>
              </w:rPr>
              <w:t>- Địa hình cấp IV</w:t>
            </w:r>
          </w:p>
        </w:tc>
        <w:tc>
          <w:tcPr>
            <w:tcW w:w="605" w:type="pct"/>
            <w:tcBorders>
              <w:top w:val="nil"/>
              <w:left w:val="nil"/>
              <w:bottom w:val="single" w:sz="4" w:space="0" w:color="auto"/>
              <w:right w:val="single" w:sz="4" w:space="0" w:color="auto"/>
            </w:tcBorders>
            <w:shd w:val="clear" w:color="F5F5F5" w:fill="FFFFFF"/>
            <w:vAlign w:val="center"/>
            <w:hideMark/>
          </w:tcPr>
          <w:p w14:paraId="65BC842D" w14:textId="77777777" w:rsidR="00B53ED7" w:rsidRPr="001F3E73" w:rsidRDefault="00B53ED7" w:rsidP="003024A4">
            <w:pPr>
              <w:spacing w:before="80" w:after="80" w:line="240" w:lineRule="auto"/>
              <w:jc w:val="center"/>
              <w:rPr>
                <w:sz w:val="24"/>
              </w:rPr>
            </w:pPr>
            <w:r w:rsidRPr="001F3E73">
              <w:rPr>
                <w:sz w:val="24"/>
              </w:rPr>
              <w:t>ha</w:t>
            </w:r>
          </w:p>
        </w:tc>
        <w:tc>
          <w:tcPr>
            <w:tcW w:w="666" w:type="pct"/>
            <w:tcBorders>
              <w:top w:val="nil"/>
              <w:left w:val="nil"/>
              <w:bottom w:val="single" w:sz="4" w:space="0" w:color="auto"/>
              <w:right w:val="single" w:sz="4" w:space="0" w:color="auto"/>
            </w:tcBorders>
            <w:shd w:val="clear" w:color="F5F5F5" w:fill="FFFFFF"/>
            <w:vAlign w:val="center"/>
            <w:hideMark/>
          </w:tcPr>
          <w:p w14:paraId="0C2790C3" w14:textId="77777777" w:rsidR="00B53ED7" w:rsidRPr="001F3E73" w:rsidRDefault="00B53ED7" w:rsidP="003024A4">
            <w:pPr>
              <w:spacing w:before="80" w:after="80" w:line="240" w:lineRule="auto"/>
              <w:jc w:val="center"/>
              <w:rPr>
                <w:sz w:val="24"/>
              </w:rPr>
            </w:pPr>
            <w:r w:rsidRPr="001F3E73">
              <w:rPr>
                <w:sz w:val="24"/>
              </w:rPr>
              <w:t>1,92</w:t>
            </w:r>
          </w:p>
        </w:tc>
      </w:tr>
      <w:tr w:rsidR="00B53ED7" w:rsidRPr="001F3E73" w14:paraId="6678825A" w14:textId="77777777" w:rsidTr="00BE18B6">
        <w:trPr>
          <w:trHeight w:val="20"/>
        </w:trPr>
        <w:tc>
          <w:tcPr>
            <w:tcW w:w="593" w:type="pct"/>
            <w:tcBorders>
              <w:top w:val="nil"/>
              <w:left w:val="single" w:sz="4" w:space="0" w:color="auto"/>
              <w:bottom w:val="single" w:sz="4" w:space="0" w:color="auto"/>
              <w:right w:val="single" w:sz="4" w:space="0" w:color="auto"/>
            </w:tcBorders>
            <w:shd w:val="clear" w:color="F5F5F5" w:fill="FFFFFF"/>
            <w:vAlign w:val="center"/>
            <w:hideMark/>
          </w:tcPr>
          <w:p w14:paraId="61F849E4" w14:textId="77777777" w:rsidR="00B53ED7" w:rsidRPr="001F3E73" w:rsidRDefault="00B53ED7" w:rsidP="003024A4">
            <w:pPr>
              <w:spacing w:before="80" w:after="80" w:line="240" w:lineRule="auto"/>
              <w:jc w:val="center"/>
              <w:rPr>
                <w:b/>
                <w:bCs/>
                <w:sz w:val="24"/>
              </w:rPr>
            </w:pPr>
            <w:r w:rsidRPr="001F3E73">
              <w:rPr>
                <w:b/>
                <w:bCs/>
                <w:sz w:val="24"/>
              </w:rPr>
              <w:t>II</w:t>
            </w:r>
          </w:p>
        </w:tc>
        <w:tc>
          <w:tcPr>
            <w:tcW w:w="3136" w:type="pct"/>
            <w:tcBorders>
              <w:top w:val="nil"/>
              <w:left w:val="nil"/>
              <w:bottom w:val="single" w:sz="4" w:space="0" w:color="auto"/>
              <w:right w:val="single" w:sz="4" w:space="0" w:color="auto"/>
            </w:tcBorders>
            <w:shd w:val="clear" w:color="000000" w:fill="FFFFFF"/>
            <w:vAlign w:val="center"/>
            <w:hideMark/>
          </w:tcPr>
          <w:p w14:paraId="0D3794E9" w14:textId="77777777" w:rsidR="00B53ED7" w:rsidRPr="001F3E73" w:rsidRDefault="00B53ED7" w:rsidP="003024A4">
            <w:pPr>
              <w:spacing w:before="80" w:after="80" w:line="240" w:lineRule="auto"/>
              <w:jc w:val="left"/>
              <w:rPr>
                <w:b/>
                <w:bCs/>
                <w:sz w:val="24"/>
              </w:rPr>
            </w:pPr>
            <w:r w:rsidRPr="001F3E73">
              <w:rPr>
                <w:b/>
                <w:bCs/>
                <w:sz w:val="24"/>
              </w:rPr>
              <w:t>Khảo sát địa chất</w:t>
            </w:r>
          </w:p>
        </w:tc>
        <w:tc>
          <w:tcPr>
            <w:tcW w:w="605" w:type="pct"/>
            <w:tcBorders>
              <w:top w:val="nil"/>
              <w:left w:val="nil"/>
              <w:bottom w:val="single" w:sz="4" w:space="0" w:color="auto"/>
              <w:right w:val="single" w:sz="4" w:space="0" w:color="auto"/>
            </w:tcBorders>
            <w:shd w:val="clear" w:color="F5F5F5" w:fill="FFFFFF"/>
            <w:vAlign w:val="center"/>
            <w:hideMark/>
          </w:tcPr>
          <w:p w14:paraId="28586365" w14:textId="77777777" w:rsidR="00B53ED7" w:rsidRPr="001F3E73" w:rsidRDefault="00B53ED7" w:rsidP="003024A4">
            <w:pPr>
              <w:spacing w:before="80" w:after="80" w:line="240" w:lineRule="auto"/>
              <w:jc w:val="center"/>
              <w:rPr>
                <w:sz w:val="24"/>
              </w:rPr>
            </w:pPr>
            <w:r w:rsidRPr="001F3E73">
              <w:rPr>
                <w:sz w:val="24"/>
              </w:rPr>
              <w:t> </w:t>
            </w:r>
          </w:p>
        </w:tc>
        <w:tc>
          <w:tcPr>
            <w:tcW w:w="666" w:type="pct"/>
            <w:tcBorders>
              <w:top w:val="nil"/>
              <w:left w:val="nil"/>
              <w:bottom w:val="single" w:sz="4" w:space="0" w:color="auto"/>
              <w:right w:val="single" w:sz="4" w:space="0" w:color="auto"/>
            </w:tcBorders>
            <w:shd w:val="clear" w:color="F5F5F5" w:fill="FFFFFF"/>
            <w:vAlign w:val="center"/>
            <w:hideMark/>
          </w:tcPr>
          <w:p w14:paraId="61E9EEBC" w14:textId="77777777" w:rsidR="00B53ED7" w:rsidRPr="001F3E73" w:rsidRDefault="00B53ED7" w:rsidP="003024A4">
            <w:pPr>
              <w:spacing w:before="80" w:after="80" w:line="240" w:lineRule="auto"/>
              <w:jc w:val="center"/>
              <w:rPr>
                <w:sz w:val="24"/>
              </w:rPr>
            </w:pPr>
            <w:r w:rsidRPr="001F3E73">
              <w:rPr>
                <w:sz w:val="24"/>
              </w:rPr>
              <w:t> </w:t>
            </w:r>
          </w:p>
        </w:tc>
      </w:tr>
      <w:tr w:rsidR="00B53ED7" w:rsidRPr="001F3E73" w14:paraId="720246CA" w14:textId="77777777" w:rsidTr="00BE18B6">
        <w:trPr>
          <w:trHeight w:val="20"/>
        </w:trPr>
        <w:tc>
          <w:tcPr>
            <w:tcW w:w="593" w:type="pct"/>
            <w:tcBorders>
              <w:top w:val="nil"/>
              <w:left w:val="single" w:sz="4" w:space="0" w:color="auto"/>
              <w:bottom w:val="single" w:sz="4" w:space="0" w:color="auto"/>
              <w:right w:val="single" w:sz="4" w:space="0" w:color="auto"/>
            </w:tcBorders>
            <w:shd w:val="clear" w:color="F5F5F5" w:fill="FFFFFF"/>
            <w:vAlign w:val="center"/>
            <w:hideMark/>
          </w:tcPr>
          <w:p w14:paraId="382DB1A7" w14:textId="77777777" w:rsidR="00B53ED7" w:rsidRPr="001F3E73" w:rsidRDefault="00B53ED7" w:rsidP="003024A4">
            <w:pPr>
              <w:spacing w:before="80" w:after="80" w:line="240" w:lineRule="auto"/>
              <w:jc w:val="center"/>
              <w:rPr>
                <w:sz w:val="24"/>
              </w:rPr>
            </w:pPr>
            <w:r w:rsidRPr="001F3E73">
              <w:rPr>
                <w:sz w:val="24"/>
              </w:rPr>
              <w:t>1</w:t>
            </w:r>
          </w:p>
        </w:tc>
        <w:tc>
          <w:tcPr>
            <w:tcW w:w="3136" w:type="pct"/>
            <w:tcBorders>
              <w:top w:val="nil"/>
              <w:left w:val="nil"/>
              <w:bottom w:val="single" w:sz="4" w:space="0" w:color="auto"/>
              <w:right w:val="single" w:sz="4" w:space="0" w:color="auto"/>
            </w:tcBorders>
            <w:shd w:val="clear" w:color="000000" w:fill="FFFFFF"/>
            <w:vAlign w:val="center"/>
            <w:hideMark/>
          </w:tcPr>
          <w:p w14:paraId="4C053047" w14:textId="77777777" w:rsidR="00B53ED7" w:rsidRPr="001F3E73" w:rsidRDefault="00B53ED7" w:rsidP="003024A4">
            <w:pPr>
              <w:spacing w:before="80" w:after="80" w:line="240" w:lineRule="auto"/>
              <w:jc w:val="left"/>
              <w:rPr>
                <w:sz w:val="24"/>
              </w:rPr>
            </w:pPr>
            <w:r w:rsidRPr="001F3E73">
              <w:rPr>
                <w:sz w:val="24"/>
              </w:rPr>
              <w:t>Khoan máy đến độ sâu 40m (4 hố x 40m/hố = 160m)</w:t>
            </w:r>
          </w:p>
        </w:tc>
        <w:tc>
          <w:tcPr>
            <w:tcW w:w="605" w:type="pct"/>
            <w:tcBorders>
              <w:top w:val="nil"/>
              <w:left w:val="nil"/>
              <w:bottom w:val="single" w:sz="4" w:space="0" w:color="auto"/>
              <w:right w:val="single" w:sz="4" w:space="0" w:color="auto"/>
            </w:tcBorders>
            <w:shd w:val="clear" w:color="F5F5F5" w:fill="FFFFFF"/>
            <w:vAlign w:val="center"/>
            <w:hideMark/>
          </w:tcPr>
          <w:p w14:paraId="7E1A011C" w14:textId="77777777" w:rsidR="00B53ED7" w:rsidRPr="001F3E73" w:rsidRDefault="00B53ED7" w:rsidP="003024A4">
            <w:pPr>
              <w:spacing w:before="80" w:after="80" w:line="240" w:lineRule="auto"/>
              <w:jc w:val="center"/>
              <w:rPr>
                <w:sz w:val="24"/>
              </w:rPr>
            </w:pPr>
            <w:r w:rsidRPr="001F3E73">
              <w:rPr>
                <w:sz w:val="24"/>
              </w:rPr>
              <w:t> </w:t>
            </w:r>
          </w:p>
        </w:tc>
        <w:tc>
          <w:tcPr>
            <w:tcW w:w="666" w:type="pct"/>
            <w:tcBorders>
              <w:top w:val="nil"/>
              <w:left w:val="nil"/>
              <w:bottom w:val="single" w:sz="4" w:space="0" w:color="auto"/>
              <w:right w:val="single" w:sz="4" w:space="0" w:color="auto"/>
            </w:tcBorders>
            <w:shd w:val="clear" w:color="F5F5F5" w:fill="FFFFFF"/>
            <w:vAlign w:val="center"/>
            <w:hideMark/>
          </w:tcPr>
          <w:p w14:paraId="46A98FE6" w14:textId="77777777" w:rsidR="00B53ED7" w:rsidRPr="001F3E73" w:rsidRDefault="00B53ED7" w:rsidP="003024A4">
            <w:pPr>
              <w:spacing w:before="80" w:after="80" w:line="240" w:lineRule="auto"/>
              <w:jc w:val="center"/>
              <w:rPr>
                <w:sz w:val="24"/>
              </w:rPr>
            </w:pPr>
            <w:r w:rsidRPr="001F3E73">
              <w:rPr>
                <w:sz w:val="24"/>
              </w:rPr>
              <w:t> </w:t>
            </w:r>
          </w:p>
        </w:tc>
      </w:tr>
      <w:tr w:rsidR="00401345" w:rsidRPr="001F3E73" w14:paraId="48B66FEC" w14:textId="77777777" w:rsidTr="00BE18B6">
        <w:trPr>
          <w:trHeight w:val="20"/>
        </w:trPr>
        <w:tc>
          <w:tcPr>
            <w:tcW w:w="593" w:type="pct"/>
            <w:tcBorders>
              <w:top w:val="nil"/>
              <w:left w:val="single" w:sz="4" w:space="0" w:color="auto"/>
              <w:bottom w:val="single" w:sz="4" w:space="0" w:color="auto"/>
              <w:right w:val="single" w:sz="4" w:space="0" w:color="auto"/>
            </w:tcBorders>
            <w:shd w:val="clear" w:color="F5F5F5" w:fill="FFFFFF"/>
            <w:vAlign w:val="center"/>
            <w:hideMark/>
          </w:tcPr>
          <w:p w14:paraId="5C62A439" w14:textId="77777777" w:rsidR="00401345" w:rsidRPr="001F3E73" w:rsidRDefault="00401345" w:rsidP="00401345">
            <w:pPr>
              <w:spacing w:before="80" w:after="80" w:line="240" w:lineRule="auto"/>
              <w:jc w:val="center"/>
              <w:rPr>
                <w:sz w:val="24"/>
              </w:rPr>
            </w:pPr>
            <w:r w:rsidRPr="001F3E73">
              <w:rPr>
                <w:sz w:val="24"/>
              </w:rPr>
              <w:lastRenderedPageBreak/>
              <w:t> </w:t>
            </w:r>
          </w:p>
        </w:tc>
        <w:tc>
          <w:tcPr>
            <w:tcW w:w="3136" w:type="pct"/>
            <w:tcBorders>
              <w:top w:val="nil"/>
              <w:left w:val="nil"/>
              <w:bottom w:val="single" w:sz="4" w:space="0" w:color="auto"/>
              <w:right w:val="single" w:sz="4" w:space="0" w:color="auto"/>
            </w:tcBorders>
            <w:shd w:val="clear" w:color="000000" w:fill="FFFFFF"/>
            <w:vAlign w:val="center"/>
            <w:hideMark/>
          </w:tcPr>
          <w:p w14:paraId="4F430DD3" w14:textId="77777777" w:rsidR="00401345" w:rsidRPr="001F3E73" w:rsidRDefault="00401345" w:rsidP="00401345">
            <w:pPr>
              <w:spacing w:before="80" w:after="80" w:line="240" w:lineRule="auto"/>
              <w:jc w:val="left"/>
              <w:rPr>
                <w:sz w:val="24"/>
              </w:rPr>
            </w:pPr>
            <w:r w:rsidRPr="001F3E73">
              <w:rPr>
                <w:sz w:val="24"/>
              </w:rPr>
              <w:t>- Cấp đất đá I-III</w:t>
            </w:r>
          </w:p>
        </w:tc>
        <w:tc>
          <w:tcPr>
            <w:tcW w:w="605" w:type="pct"/>
            <w:tcBorders>
              <w:top w:val="nil"/>
              <w:left w:val="nil"/>
              <w:bottom w:val="single" w:sz="4" w:space="0" w:color="auto"/>
              <w:right w:val="single" w:sz="4" w:space="0" w:color="auto"/>
            </w:tcBorders>
            <w:shd w:val="clear" w:color="F5F5F5" w:fill="FFFFFF"/>
            <w:vAlign w:val="center"/>
            <w:hideMark/>
          </w:tcPr>
          <w:p w14:paraId="5A763FCD" w14:textId="77777777" w:rsidR="00401345" w:rsidRPr="001F3E73" w:rsidRDefault="00401345" w:rsidP="00401345">
            <w:pPr>
              <w:spacing w:before="80" w:after="80" w:line="240" w:lineRule="auto"/>
              <w:jc w:val="center"/>
              <w:rPr>
                <w:sz w:val="24"/>
              </w:rPr>
            </w:pPr>
            <w:r w:rsidRPr="001F3E73">
              <w:rPr>
                <w:sz w:val="24"/>
              </w:rPr>
              <w:t>m</w:t>
            </w:r>
          </w:p>
        </w:tc>
        <w:tc>
          <w:tcPr>
            <w:tcW w:w="666" w:type="pct"/>
            <w:tcBorders>
              <w:top w:val="nil"/>
              <w:left w:val="nil"/>
              <w:bottom w:val="single" w:sz="4" w:space="0" w:color="auto"/>
              <w:right w:val="single" w:sz="4" w:space="0" w:color="auto"/>
            </w:tcBorders>
            <w:shd w:val="clear" w:color="F5F5F5" w:fill="FFFFFF"/>
            <w:vAlign w:val="center"/>
            <w:hideMark/>
          </w:tcPr>
          <w:p w14:paraId="057A87BF" w14:textId="2C20D119" w:rsidR="00401345" w:rsidRPr="001F3E73" w:rsidRDefault="00401345" w:rsidP="00401345">
            <w:pPr>
              <w:spacing w:before="80" w:after="80" w:line="240" w:lineRule="auto"/>
              <w:jc w:val="center"/>
              <w:rPr>
                <w:sz w:val="24"/>
              </w:rPr>
            </w:pPr>
            <w:r w:rsidRPr="001F3E73">
              <w:rPr>
                <w:color w:val="0000FF"/>
              </w:rPr>
              <w:t>144,0</w:t>
            </w:r>
          </w:p>
        </w:tc>
      </w:tr>
      <w:tr w:rsidR="00401345" w:rsidRPr="001F3E73" w14:paraId="2C9A230E" w14:textId="77777777" w:rsidTr="00BE18B6">
        <w:trPr>
          <w:trHeight w:val="20"/>
        </w:trPr>
        <w:tc>
          <w:tcPr>
            <w:tcW w:w="593" w:type="pct"/>
            <w:tcBorders>
              <w:top w:val="nil"/>
              <w:left w:val="single" w:sz="4" w:space="0" w:color="auto"/>
              <w:bottom w:val="single" w:sz="4" w:space="0" w:color="auto"/>
              <w:right w:val="single" w:sz="4" w:space="0" w:color="auto"/>
            </w:tcBorders>
            <w:shd w:val="clear" w:color="F5F5F5" w:fill="FFFFFF"/>
            <w:vAlign w:val="center"/>
            <w:hideMark/>
          </w:tcPr>
          <w:p w14:paraId="19F079CB" w14:textId="77777777" w:rsidR="00401345" w:rsidRPr="001F3E73" w:rsidRDefault="00401345" w:rsidP="00401345">
            <w:pPr>
              <w:spacing w:before="80" w:after="80" w:line="240" w:lineRule="auto"/>
              <w:jc w:val="center"/>
              <w:rPr>
                <w:sz w:val="24"/>
              </w:rPr>
            </w:pPr>
            <w:r w:rsidRPr="001F3E73">
              <w:rPr>
                <w:sz w:val="24"/>
              </w:rPr>
              <w:t> </w:t>
            </w:r>
          </w:p>
        </w:tc>
        <w:tc>
          <w:tcPr>
            <w:tcW w:w="3136" w:type="pct"/>
            <w:tcBorders>
              <w:top w:val="nil"/>
              <w:left w:val="nil"/>
              <w:bottom w:val="single" w:sz="4" w:space="0" w:color="auto"/>
              <w:right w:val="single" w:sz="4" w:space="0" w:color="auto"/>
            </w:tcBorders>
            <w:shd w:val="clear" w:color="000000" w:fill="FFFFFF"/>
            <w:vAlign w:val="center"/>
            <w:hideMark/>
          </w:tcPr>
          <w:p w14:paraId="397D180B" w14:textId="77777777" w:rsidR="00401345" w:rsidRPr="001F3E73" w:rsidRDefault="00401345" w:rsidP="00401345">
            <w:pPr>
              <w:spacing w:before="80" w:after="80" w:line="240" w:lineRule="auto"/>
              <w:jc w:val="left"/>
              <w:rPr>
                <w:sz w:val="24"/>
              </w:rPr>
            </w:pPr>
            <w:r w:rsidRPr="001F3E73">
              <w:rPr>
                <w:sz w:val="24"/>
              </w:rPr>
              <w:t>- Cấp đất đá IV - VI</w:t>
            </w:r>
          </w:p>
        </w:tc>
        <w:tc>
          <w:tcPr>
            <w:tcW w:w="605" w:type="pct"/>
            <w:tcBorders>
              <w:top w:val="nil"/>
              <w:left w:val="nil"/>
              <w:bottom w:val="single" w:sz="4" w:space="0" w:color="auto"/>
              <w:right w:val="single" w:sz="4" w:space="0" w:color="auto"/>
            </w:tcBorders>
            <w:shd w:val="clear" w:color="F5F5F5" w:fill="FFFFFF"/>
            <w:vAlign w:val="center"/>
            <w:hideMark/>
          </w:tcPr>
          <w:p w14:paraId="0F1039C9" w14:textId="77777777" w:rsidR="00401345" w:rsidRPr="001F3E73" w:rsidRDefault="00401345" w:rsidP="00401345">
            <w:pPr>
              <w:spacing w:before="80" w:after="80" w:line="240" w:lineRule="auto"/>
              <w:jc w:val="center"/>
              <w:rPr>
                <w:sz w:val="24"/>
              </w:rPr>
            </w:pPr>
            <w:r w:rsidRPr="001F3E73">
              <w:rPr>
                <w:sz w:val="24"/>
              </w:rPr>
              <w:t>m</w:t>
            </w:r>
          </w:p>
        </w:tc>
        <w:tc>
          <w:tcPr>
            <w:tcW w:w="666" w:type="pct"/>
            <w:tcBorders>
              <w:top w:val="nil"/>
              <w:left w:val="nil"/>
              <w:bottom w:val="single" w:sz="4" w:space="0" w:color="auto"/>
              <w:right w:val="single" w:sz="4" w:space="0" w:color="auto"/>
            </w:tcBorders>
            <w:shd w:val="clear" w:color="F5F5F5" w:fill="FFFFFF"/>
            <w:vAlign w:val="center"/>
            <w:hideMark/>
          </w:tcPr>
          <w:p w14:paraId="7C859B0C" w14:textId="3390FAA9" w:rsidR="00401345" w:rsidRPr="001F3E73" w:rsidRDefault="00401345" w:rsidP="00401345">
            <w:pPr>
              <w:spacing w:before="80" w:after="80" w:line="240" w:lineRule="auto"/>
              <w:jc w:val="center"/>
              <w:rPr>
                <w:sz w:val="24"/>
              </w:rPr>
            </w:pPr>
            <w:r w:rsidRPr="001F3E73">
              <w:rPr>
                <w:color w:val="0000FF"/>
              </w:rPr>
              <w:t>16,0</w:t>
            </w:r>
          </w:p>
        </w:tc>
      </w:tr>
      <w:tr w:rsidR="00B53ED7" w:rsidRPr="001F3E73" w14:paraId="6EB83354" w14:textId="77777777" w:rsidTr="00BE18B6">
        <w:trPr>
          <w:trHeight w:val="20"/>
        </w:trPr>
        <w:tc>
          <w:tcPr>
            <w:tcW w:w="593" w:type="pct"/>
            <w:tcBorders>
              <w:top w:val="nil"/>
              <w:left w:val="single" w:sz="4" w:space="0" w:color="auto"/>
              <w:bottom w:val="single" w:sz="4" w:space="0" w:color="auto"/>
              <w:right w:val="single" w:sz="4" w:space="0" w:color="auto"/>
            </w:tcBorders>
            <w:shd w:val="clear" w:color="F5F5F5" w:fill="FFFFFF"/>
            <w:vAlign w:val="center"/>
            <w:hideMark/>
          </w:tcPr>
          <w:p w14:paraId="303FA821" w14:textId="77777777" w:rsidR="00B53ED7" w:rsidRPr="001F3E73" w:rsidRDefault="00B53ED7" w:rsidP="003024A4">
            <w:pPr>
              <w:spacing w:before="80" w:after="80" w:line="240" w:lineRule="auto"/>
              <w:jc w:val="center"/>
              <w:rPr>
                <w:sz w:val="24"/>
              </w:rPr>
            </w:pPr>
            <w:r w:rsidRPr="001F3E73">
              <w:rPr>
                <w:sz w:val="24"/>
              </w:rPr>
              <w:t>2</w:t>
            </w:r>
          </w:p>
        </w:tc>
        <w:tc>
          <w:tcPr>
            <w:tcW w:w="3136" w:type="pct"/>
            <w:tcBorders>
              <w:top w:val="nil"/>
              <w:left w:val="nil"/>
              <w:bottom w:val="single" w:sz="4" w:space="0" w:color="auto"/>
              <w:right w:val="single" w:sz="4" w:space="0" w:color="auto"/>
            </w:tcBorders>
            <w:shd w:val="clear" w:color="000000" w:fill="FFFFFF"/>
            <w:vAlign w:val="center"/>
            <w:hideMark/>
          </w:tcPr>
          <w:p w14:paraId="1521BDE0" w14:textId="77777777" w:rsidR="00B53ED7" w:rsidRPr="001F3E73" w:rsidRDefault="00B53ED7" w:rsidP="003024A4">
            <w:pPr>
              <w:spacing w:before="80" w:after="80" w:line="240" w:lineRule="auto"/>
              <w:jc w:val="left"/>
              <w:rPr>
                <w:sz w:val="24"/>
              </w:rPr>
            </w:pPr>
            <w:r w:rsidRPr="001F3E73">
              <w:rPr>
                <w:sz w:val="24"/>
              </w:rPr>
              <w:t>Bơm cấp nước phục vụ khoan</w:t>
            </w:r>
          </w:p>
        </w:tc>
        <w:tc>
          <w:tcPr>
            <w:tcW w:w="605" w:type="pct"/>
            <w:tcBorders>
              <w:top w:val="nil"/>
              <w:left w:val="nil"/>
              <w:bottom w:val="single" w:sz="4" w:space="0" w:color="auto"/>
              <w:right w:val="single" w:sz="4" w:space="0" w:color="auto"/>
            </w:tcBorders>
            <w:shd w:val="clear" w:color="F5F5F5" w:fill="FFFFFF"/>
            <w:vAlign w:val="center"/>
            <w:hideMark/>
          </w:tcPr>
          <w:p w14:paraId="4A7E0394" w14:textId="77777777" w:rsidR="00B53ED7" w:rsidRPr="001F3E73" w:rsidRDefault="00B53ED7" w:rsidP="003024A4">
            <w:pPr>
              <w:spacing w:before="80" w:after="80" w:line="240" w:lineRule="auto"/>
              <w:jc w:val="center"/>
              <w:rPr>
                <w:sz w:val="24"/>
              </w:rPr>
            </w:pPr>
            <w:r w:rsidRPr="001F3E73">
              <w:rPr>
                <w:sz w:val="24"/>
              </w:rPr>
              <w:t> </w:t>
            </w:r>
          </w:p>
        </w:tc>
        <w:tc>
          <w:tcPr>
            <w:tcW w:w="666" w:type="pct"/>
            <w:tcBorders>
              <w:top w:val="nil"/>
              <w:left w:val="nil"/>
              <w:bottom w:val="single" w:sz="4" w:space="0" w:color="auto"/>
              <w:right w:val="single" w:sz="4" w:space="0" w:color="auto"/>
            </w:tcBorders>
            <w:shd w:val="clear" w:color="F5F5F5" w:fill="FFFFFF"/>
            <w:vAlign w:val="center"/>
            <w:hideMark/>
          </w:tcPr>
          <w:p w14:paraId="5F5C305C" w14:textId="77777777" w:rsidR="00B53ED7" w:rsidRPr="001F3E73" w:rsidRDefault="00B53ED7" w:rsidP="003024A4">
            <w:pPr>
              <w:spacing w:before="80" w:after="80" w:line="240" w:lineRule="auto"/>
              <w:jc w:val="center"/>
              <w:rPr>
                <w:sz w:val="24"/>
              </w:rPr>
            </w:pPr>
            <w:r w:rsidRPr="001F3E73">
              <w:rPr>
                <w:sz w:val="24"/>
              </w:rPr>
              <w:t> </w:t>
            </w:r>
          </w:p>
        </w:tc>
      </w:tr>
      <w:tr w:rsidR="00401345" w:rsidRPr="001F3E73" w14:paraId="38057A65" w14:textId="77777777" w:rsidTr="00BE18B6">
        <w:trPr>
          <w:trHeight w:val="20"/>
        </w:trPr>
        <w:tc>
          <w:tcPr>
            <w:tcW w:w="593" w:type="pct"/>
            <w:tcBorders>
              <w:top w:val="nil"/>
              <w:left w:val="single" w:sz="4" w:space="0" w:color="auto"/>
              <w:bottom w:val="single" w:sz="4" w:space="0" w:color="auto"/>
              <w:right w:val="single" w:sz="4" w:space="0" w:color="auto"/>
            </w:tcBorders>
            <w:shd w:val="clear" w:color="F5F5F5" w:fill="FFFFFF"/>
            <w:vAlign w:val="center"/>
            <w:hideMark/>
          </w:tcPr>
          <w:p w14:paraId="2B960BA9" w14:textId="77777777" w:rsidR="00401345" w:rsidRPr="001F3E73" w:rsidRDefault="00401345" w:rsidP="00401345">
            <w:pPr>
              <w:spacing w:before="80" w:after="80" w:line="240" w:lineRule="auto"/>
              <w:jc w:val="center"/>
              <w:rPr>
                <w:sz w:val="24"/>
              </w:rPr>
            </w:pPr>
            <w:r w:rsidRPr="001F3E73">
              <w:rPr>
                <w:sz w:val="24"/>
              </w:rPr>
              <w:t> </w:t>
            </w:r>
          </w:p>
        </w:tc>
        <w:tc>
          <w:tcPr>
            <w:tcW w:w="3136" w:type="pct"/>
            <w:tcBorders>
              <w:top w:val="nil"/>
              <w:left w:val="nil"/>
              <w:bottom w:val="single" w:sz="4" w:space="0" w:color="auto"/>
              <w:right w:val="single" w:sz="4" w:space="0" w:color="auto"/>
            </w:tcBorders>
            <w:shd w:val="clear" w:color="000000" w:fill="FFFFFF"/>
            <w:vAlign w:val="center"/>
            <w:hideMark/>
          </w:tcPr>
          <w:p w14:paraId="364A2CD5" w14:textId="77777777" w:rsidR="00401345" w:rsidRPr="001F3E73" w:rsidRDefault="00401345" w:rsidP="00401345">
            <w:pPr>
              <w:spacing w:before="80" w:after="80" w:line="240" w:lineRule="auto"/>
              <w:jc w:val="left"/>
              <w:rPr>
                <w:sz w:val="24"/>
              </w:rPr>
            </w:pPr>
            <w:r w:rsidRPr="001F3E73">
              <w:rPr>
                <w:sz w:val="24"/>
              </w:rPr>
              <w:t>- Cấp đất đá I-III</w:t>
            </w:r>
          </w:p>
        </w:tc>
        <w:tc>
          <w:tcPr>
            <w:tcW w:w="605" w:type="pct"/>
            <w:tcBorders>
              <w:top w:val="nil"/>
              <w:left w:val="nil"/>
              <w:bottom w:val="single" w:sz="4" w:space="0" w:color="auto"/>
              <w:right w:val="single" w:sz="4" w:space="0" w:color="auto"/>
            </w:tcBorders>
            <w:shd w:val="clear" w:color="F5F5F5" w:fill="FFFFFF"/>
            <w:vAlign w:val="center"/>
            <w:hideMark/>
          </w:tcPr>
          <w:p w14:paraId="56A6CA6F" w14:textId="77777777" w:rsidR="00401345" w:rsidRPr="001F3E73" w:rsidRDefault="00401345" w:rsidP="00401345">
            <w:pPr>
              <w:spacing w:before="80" w:after="80" w:line="240" w:lineRule="auto"/>
              <w:jc w:val="center"/>
              <w:rPr>
                <w:sz w:val="24"/>
              </w:rPr>
            </w:pPr>
            <w:r w:rsidRPr="001F3E73">
              <w:rPr>
                <w:sz w:val="24"/>
              </w:rPr>
              <w:t>m</w:t>
            </w:r>
          </w:p>
        </w:tc>
        <w:tc>
          <w:tcPr>
            <w:tcW w:w="666" w:type="pct"/>
            <w:tcBorders>
              <w:top w:val="nil"/>
              <w:left w:val="nil"/>
              <w:bottom w:val="single" w:sz="4" w:space="0" w:color="auto"/>
              <w:right w:val="single" w:sz="4" w:space="0" w:color="auto"/>
            </w:tcBorders>
            <w:shd w:val="clear" w:color="F5F5F5" w:fill="FFFFFF"/>
            <w:vAlign w:val="center"/>
            <w:hideMark/>
          </w:tcPr>
          <w:p w14:paraId="57B0E31B" w14:textId="3CCA769E" w:rsidR="00401345" w:rsidRPr="001F3E73" w:rsidRDefault="00401345" w:rsidP="00401345">
            <w:pPr>
              <w:spacing w:before="80" w:after="80" w:line="240" w:lineRule="auto"/>
              <w:jc w:val="center"/>
              <w:rPr>
                <w:sz w:val="24"/>
              </w:rPr>
            </w:pPr>
            <w:r w:rsidRPr="001F3E73">
              <w:rPr>
                <w:color w:val="0000FF"/>
              </w:rPr>
              <w:t>144,0</w:t>
            </w:r>
          </w:p>
        </w:tc>
      </w:tr>
      <w:tr w:rsidR="00401345" w:rsidRPr="001F3E73" w14:paraId="0FC6648B" w14:textId="77777777" w:rsidTr="00BE18B6">
        <w:trPr>
          <w:trHeight w:val="20"/>
        </w:trPr>
        <w:tc>
          <w:tcPr>
            <w:tcW w:w="593" w:type="pct"/>
            <w:tcBorders>
              <w:top w:val="nil"/>
              <w:left w:val="single" w:sz="4" w:space="0" w:color="auto"/>
              <w:bottom w:val="single" w:sz="4" w:space="0" w:color="auto"/>
              <w:right w:val="single" w:sz="4" w:space="0" w:color="auto"/>
            </w:tcBorders>
            <w:shd w:val="clear" w:color="F5F5F5" w:fill="FFFFFF"/>
            <w:vAlign w:val="center"/>
            <w:hideMark/>
          </w:tcPr>
          <w:p w14:paraId="45354AA2" w14:textId="77777777" w:rsidR="00401345" w:rsidRPr="001F3E73" w:rsidRDefault="00401345" w:rsidP="00401345">
            <w:pPr>
              <w:spacing w:before="80" w:after="80" w:line="240" w:lineRule="auto"/>
              <w:jc w:val="center"/>
              <w:rPr>
                <w:sz w:val="24"/>
              </w:rPr>
            </w:pPr>
            <w:r w:rsidRPr="001F3E73">
              <w:rPr>
                <w:sz w:val="24"/>
              </w:rPr>
              <w:t> </w:t>
            </w:r>
          </w:p>
        </w:tc>
        <w:tc>
          <w:tcPr>
            <w:tcW w:w="3136" w:type="pct"/>
            <w:tcBorders>
              <w:top w:val="nil"/>
              <w:left w:val="nil"/>
              <w:bottom w:val="single" w:sz="4" w:space="0" w:color="auto"/>
              <w:right w:val="single" w:sz="4" w:space="0" w:color="auto"/>
            </w:tcBorders>
            <w:shd w:val="clear" w:color="000000" w:fill="FFFFFF"/>
            <w:vAlign w:val="center"/>
            <w:hideMark/>
          </w:tcPr>
          <w:p w14:paraId="287D0FCE" w14:textId="77777777" w:rsidR="00401345" w:rsidRPr="001F3E73" w:rsidRDefault="00401345" w:rsidP="00401345">
            <w:pPr>
              <w:spacing w:before="80" w:after="80" w:line="240" w:lineRule="auto"/>
              <w:jc w:val="left"/>
              <w:rPr>
                <w:sz w:val="24"/>
              </w:rPr>
            </w:pPr>
            <w:r w:rsidRPr="001F3E73">
              <w:rPr>
                <w:sz w:val="24"/>
              </w:rPr>
              <w:t>- Cấp đất đá IV-VI</w:t>
            </w:r>
          </w:p>
        </w:tc>
        <w:tc>
          <w:tcPr>
            <w:tcW w:w="605" w:type="pct"/>
            <w:tcBorders>
              <w:top w:val="nil"/>
              <w:left w:val="nil"/>
              <w:bottom w:val="single" w:sz="4" w:space="0" w:color="auto"/>
              <w:right w:val="single" w:sz="4" w:space="0" w:color="auto"/>
            </w:tcBorders>
            <w:shd w:val="clear" w:color="F5F5F5" w:fill="FFFFFF"/>
            <w:vAlign w:val="center"/>
            <w:hideMark/>
          </w:tcPr>
          <w:p w14:paraId="60D41B57" w14:textId="77777777" w:rsidR="00401345" w:rsidRPr="001F3E73" w:rsidRDefault="00401345" w:rsidP="00401345">
            <w:pPr>
              <w:spacing w:before="80" w:after="80" w:line="240" w:lineRule="auto"/>
              <w:jc w:val="center"/>
              <w:rPr>
                <w:sz w:val="24"/>
              </w:rPr>
            </w:pPr>
            <w:r w:rsidRPr="001F3E73">
              <w:rPr>
                <w:sz w:val="24"/>
              </w:rPr>
              <w:t>m</w:t>
            </w:r>
          </w:p>
        </w:tc>
        <w:tc>
          <w:tcPr>
            <w:tcW w:w="666" w:type="pct"/>
            <w:tcBorders>
              <w:top w:val="nil"/>
              <w:left w:val="nil"/>
              <w:bottom w:val="single" w:sz="4" w:space="0" w:color="auto"/>
              <w:right w:val="single" w:sz="4" w:space="0" w:color="auto"/>
            </w:tcBorders>
            <w:shd w:val="clear" w:color="F5F5F5" w:fill="FFFFFF"/>
            <w:vAlign w:val="center"/>
            <w:hideMark/>
          </w:tcPr>
          <w:p w14:paraId="4429B9B6" w14:textId="2131CA11" w:rsidR="00401345" w:rsidRPr="001F3E73" w:rsidRDefault="00401345" w:rsidP="00401345">
            <w:pPr>
              <w:spacing w:before="80" w:after="80" w:line="240" w:lineRule="auto"/>
              <w:jc w:val="center"/>
              <w:rPr>
                <w:sz w:val="24"/>
              </w:rPr>
            </w:pPr>
            <w:r w:rsidRPr="001F3E73">
              <w:rPr>
                <w:color w:val="0000FF"/>
              </w:rPr>
              <w:t>16,0</w:t>
            </w:r>
          </w:p>
        </w:tc>
      </w:tr>
      <w:tr w:rsidR="00B53ED7" w:rsidRPr="001F3E73" w14:paraId="64F8E45C" w14:textId="77777777" w:rsidTr="00BE18B6">
        <w:trPr>
          <w:trHeight w:val="20"/>
        </w:trPr>
        <w:tc>
          <w:tcPr>
            <w:tcW w:w="593" w:type="pct"/>
            <w:tcBorders>
              <w:top w:val="nil"/>
              <w:left w:val="single" w:sz="4" w:space="0" w:color="auto"/>
              <w:bottom w:val="single" w:sz="4" w:space="0" w:color="auto"/>
              <w:right w:val="single" w:sz="4" w:space="0" w:color="auto"/>
            </w:tcBorders>
            <w:shd w:val="clear" w:color="F5F5F5" w:fill="FFFFFF"/>
            <w:vAlign w:val="center"/>
            <w:hideMark/>
          </w:tcPr>
          <w:p w14:paraId="490BF1C7" w14:textId="77777777" w:rsidR="00B53ED7" w:rsidRPr="001F3E73" w:rsidRDefault="00B53ED7" w:rsidP="003024A4">
            <w:pPr>
              <w:spacing w:before="80" w:after="80" w:line="240" w:lineRule="auto"/>
              <w:jc w:val="center"/>
              <w:rPr>
                <w:sz w:val="24"/>
              </w:rPr>
            </w:pPr>
            <w:r w:rsidRPr="001F3E73">
              <w:rPr>
                <w:sz w:val="24"/>
              </w:rPr>
              <w:t>3</w:t>
            </w:r>
          </w:p>
        </w:tc>
        <w:tc>
          <w:tcPr>
            <w:tcW w:w="3136" w:type="pct"/>
            <w:tcBorders>
              <w:top w:val="nil"/>
              <w:left w:val="nil"/>
              <w:bottom w:val="single" w:sz="4" w:space="0" w:color="000000"/>
              <w:right w:val="single" w:sz="4" w:space="0" w:color="000000"/>
            </w:tcBorders>
            <w:shd w:val="clear" w:color="F5F5F5" w:fill="FFFFFF"/>
            <w:vAlign w:val="center"/>
            <w:hideMark/>
          </w:tcPr>
          <w:p w14:paraId="6A472B7E" w14:textId="77777777" w:rsidR="00B53ED7" w:rsidRPr="001F3E73" w:rsidRDefault="00B53ED7" w:rsidP="003024A4">
            <w:pPr>
              <w:spacing w:before="80" w:after="80" w:line="240" w:lineRule="auto"/>
              <w:jc w:val="left"/>
              <w:rPr>
                <w:sz w:val="24"/>
              </w:rPr>
            </w:pPr>
            <w:r w:rsidRPr="001F3E73">
              <w:rPr>
                <w:sz w:val="24"/>
              </w:rPr>
              <w:t>Thí nghiệm SPT</w:t>
            </w:r>
          </w:p>
        </w:tc>
        <w:tc>
          <w:tcPr>
            <w:tcW w:w="605" w:type="pct"/>
            <w:tcBorders>
              <w:top w:val="nil"/>
              <w:left w:val="nil"/>
              <w:bottom w:val="single" w:sz="4" w:space="0" w:color="000000"/>
              <w:right w:val="single" w:sz="4" w:space="0" w:color="000000"/>
            </w:tcBorders>
            <w:shd w:val="clear" w:color="F5F5F5" w:fill="FFFFFF"/>
            <w:vAlign w:val="center"/>
            <w:hideMark/>
          </w:tcPr>
          <w:p w14:paraId="475C7690" w14:textId="77777777" w:rsidR="00B53ED7" w:rsidRPr="001F3E73" w:rsidRDefault="00B53ED7" w:rsidP="003024A4">
            <w:pPr>
              <w:spacing w:before="80" w:after="80" w:line="240" w:lineRule="auto"/>
              <w:jc w:val="center"/>
              <w:rPr>
                <w:sz w:val="24"/>
              </w:rPr>
            </w:pPr>
            <w:r w:rsidRPr="001F3E73">
              <w:rPr>
                <w:sz w:val="24"/>
              </w:rPr>
              <w:t>lần</w:t>
            </w:r>
          </w:p>
        </w:tc>
        <w:tc>
          <w:tcPr>
            <w:tcW w:w="666" w:type="pct"/>
            <w:tcBorders>
              <w:top w:val="nil"/>
              <w:left w:val="nil"/>
              <w:bottom w:val="single" w:sz="4" w:space="0" w:color="auto"/>
              <w:right w:val="single" w:sz="4" w:space="0" w:color="auto"/>
            </w:tcBorders>
            <w:shd w:val="clear" w:color="F5F5F5" w:fill="FFFFFF"/>
            <w:vAlign w:val="center"/>
            <w:hideMark/>
          </w:tcPr>
          <w:p w14:paraId="413D3A78" w14:textId="77777777" w:rsidR="00B53ED7" w:rsidRPr="001F3E73" w:rsidRDefault="00B53ED7" w:rsidP="003024A4">
            <w:pPr>
              <w:spacing w:before="80" w:after="80" w:line="240" w:lineRule="auto"/>
              <w:jc w:val="center"/>
              <w:rPr>
                <w:sz w:val="24"/>
              </w:rPr>
            </w:pPr>
            <w:r w:rsidRPr="001F3E73">
              <w:rPr>
                <w:sz w:val="24"/>
              </w:rPr>
              <w:t>52</w:t>
            </w:r>
          </w:p>
        </w:tc>
      </w:tr>
      <w:tr w:rsidR="00B53ED7" w:rsidRPr="001F3E73" w14:paraId="05D1039B" w14:textId="77777777" w:rsidTr="00BE18B6">
        <w:trPr>
          <w:trHeight w:val="20"/>
        </w:trPr>
        <w:tc>
          <w:tcPr>
            <w:tcW w:w="593" w:type="pct"/>
            <w:tcBorders>
              <w:top w:val="nil"/>
              <w:left w:val="single" w:sz="4" w:space="0" w:color="auto"/>
              <w:bottom w:val="single" w:sz="4" w:space="0" w:color="auto"/>
              <w:right w:val="single" w:sz="4" w:space="0" w:color="auto"/>
            </w:tcBorders>
            <w:shd w:val="clear" w:color="F5F5F5" w:fill="FFFFFF"/>
            <w:vAlign w:val="center"/>
            <w:hideMark/>
          </w:tcPr>
          <w:p w14:paraId="3B5D844D" w14:textId="77777777" w:rsidR="00B53ED7" w:rsidRPr="001F3E73" w:rsidRDefault="00B53ED7" w:rsidP="003024A4">
            <w:pPr>
              <w:spacing w:before="80" w:after="80" w:line="240" w:lineRule="auto"/>
              <w:jc w:val="center"/>
              <w:rPr>
                <w:sz w:val="24"/>
              </w:rPr>
            </w:pPr>
            <w:r w:rsidRPr="001F3E73">
              <w:rPr>
                <w:sz w:val="24"/>
              </w:rPr>
              <w:t>4</w:t>
            </w:r>
          </w:p>
        </w:tc>
        <w:tc>
          <w:tcPr>
            <w:tcW w:w="3136" w:type="pct"/>
            <w:tcBorders>
              <w:top w:val="nil"/>
              <w:left w:val="nil"/>
              <w:bottom w:val="single" w:sz="4" w:space="0" w:color="auto"/>
              <w:right w:val="single" w:sz="4" w:space="0" w:color="auto"/>
            </w:tcBorders>
            <w:shd w:val="clear" w:color="000000" w:fill="FFFFFF"/>
            <w:vAlign w:val="center"/>
            <w:hideMark/>
          </w:tcPr>
          <w:p w14:paraId="0DA94083" w14:textId="77777777" w:rsidR="00B53ED7" w:rsidRPr="001F3E73" w:rsidRDefault="00B53ED7" w:rsidP="003024A4">
            <w:pPr>
              <w:spacing w:before="80" w:after="80" w:line="240" w:lineRule="auto"/>
              <w:jc w:val="left"/>
              <w:rPr>
                <w:sz w:val="24"/>
              </w:rPr>
            </w:pPr>
            <w:r w:rsidRPr="001F3E73">
              <w:rPr>
                <w:sz w:val="24"/>
              </w:rPr>
              <w:t>Đo điện trở suất</w:t>
            </w:r>
          </w:p>
        </w:tc>
        <w:tc>
          <w:tcPr>
            <w:tcW w:w="605" w:type="pct"/>
            <w:tcBorders>
              <w:top w:val="nil"/>
              <w:left w:val="nil"/>
              <w:bottom w:val="single" w:sz="4" w:space="0" w:color="000000"/>
              <w:right w:val="single" w:sz="4" w:space="0" w:color="000000"/>
            </w:tcBorders>
            <w:shd w:val="clear" w:color="F5F5F5" w:fill="FFFFFF"/>
            <w:vAlign w:val="center"/>
            <w:hideMark/>
          </w:tcPr>
          <w:p w14:paraId="311CA075" w14:textId="77777777" w:rsidR="00B53ED7" w:rsidRPr="001F3E73" w:rsidRDefault="00B53ED7" w:rsidP="003024A4">
            <w:pPr>
              <w:spacing w:before="80" w:after="80" w:line="240" w:lineRule="auto"/>
              <w:jc w:val="center"/>
              <w:rPr>
                <w:sz w:val="24"/>
              </w:rPr>
            </w:pPr>
            <w:r w:rsidRPr="001F3E73">
              <w:rPr>
                <w:sz w:val="24"/>
              </w:rPr>
              <w:t>qsát</w:t>
            </w:r>
          </w:p>
        </w:tc>
        <w:tc>
          <w:tcPr>
            <w:tcW w:w="666" w:type="pct"/>
            <w:tcBorders>
              <w:top w:val="nil"/>
              <w:left w:val="nil"/>
              <w:bottom w:val="single" w:sz="4" w:space="0" w:color="auto"/>
              <w:right w:val="single" w:sz="4" w:space="0" w:color="auto"/>
            </w:tcBorders>
            <w:shd w:val="clear" w:color="F5F5F5" w:fill="FFFFFF"/>
            <w:vAlign w:val="center"/>
            <w:hideMark/>
          </w:tcPr>
          <w:p w14:paraId="32446B31" w14:textId="77777777" w:rsidR="00B53ED7" w:rsidRPr="001F3E73" w:rsidRDefault="00B53ED7" w:rsidP="003024A4">
            <w:pPr>
              <w:spacing w:before="80" w:after="80" w:line="240" w:lineRule="auto"/>
              <w:jc w:val="center"/>
              <w:rPr>
                <w:sz w:val="24"/>
              </w:rPr>
            </w:pPr>
            <w:r w:rsidRPr="001F3E73">
              <w:rPr>
                <w:sz w:val="24"/>
              </w:rPr>
              <w:t>4</w:t>
            </w:r>
          </w:p>
        </w:tc>
      </w:tr>
      <w:tr w:rsidR="00B53ED7" w:rsidRPr="001F3E73" w14:paraId="06175331" w14:textId="77777777" w:rsidTr="00BE18B6">
        <w:trPr>
          <w:trHeight w:val="20"/>
        </w:trPr>
        <w:tc>
          <w:tcPr>
            <w:tcW w:w="593" w:type="pct"/>
            <w:tcBorders>
              <w:top w:val="nil"/>
              <w:left w:val="single" w:sz="4" w:space="0" w:color="auto"/>
              <w:bottom w:val="single" w:sz="4" w:space="0" w:color="auto"/>
              <w:right w:val="single" w:sz="4" w:space="0" w:color="auto"/>
            </w:tcBorders>
            <w:shd w:val="clear" w:color="F5F5F5" w:fill="FFFFFF"/>
            <w:vAlign w:val="center"/>
            <w:hideMark/>
          </w:tcPr>
          <w:p w14:paraId="3E840BC1" w14:textId="77777777" w:rsidR="00B53ED7" w:rsidRPr="001F3E73" w:rsidRDefault="00B53ED7" w:rsidP="003024A4">
            <w:pPr>
              <w:spacing w:before="80" w:after="80" w:line="240" w:lineRule="auto"/>
              <w:jc w:val="center"/>
              <w:rPr>
                <w:sz w:val="24"/>
              </w:rPr>
            </w:pPr>
            <w:r w:rsidRPr="001F3E73">
              <w:rPr>
                <w:sz w:val="24"/>
              </w:rPr>
              <w:t>5</w:t>
            </w:r>
          </w:p>
        </w:tc>
        <w:tc>
          <w:tcPr>
            <w:tcW w:w="3136" w:type="pct"/>
            <w:tcBorders>
              <w:top w:val="nil"/>
              <w:left w:val="nil"/>
              <w:bottom w:val="single" w:sz="4" w:space="0" w:color="auto"/>
              <w:right w:val="single" w:sz="4" w:space="0" w:color="auto"/>
            </w:tcBorders>
            <w:shd w:val="clear" w:color="000000" w:fill="FFFFFF"/>
            <w:vAlign w:val="center"/>
            <w:hideMark/>
          </w:tcPr>
          <w:p w14:paraId="6AC3B8A9" w14:textId="77777777" w:rsidR="00B53ED7" w:rsidRPr="001F3E73" w:rsidRDefault="00B53ED7" w:rsidP="003024A4">
            <w:pPr>
              <w:spacing w:before="80" w:after="80" w:line="240" w:lineRule="auto"/>
              <w:jc w:val="left"/>
              <w:rPr>
                <w:sz w:val="24"/>
              </w:rPr>
            </w:pPr>
            <w:r w:rsidRPr="001F3E73">
              <w:rPr>
                <w:sz w:val="24"/>
              </w:rPr>
              <w:t>Thí nghiệm mẫu nguyên dạng</w:t>
            </w:r>
          </w:p>
        </w:tc>
        <w:tc>
          <w:tcPr>
            <w:tcW w:w="605" w:type="pct"/>
            <w:tcBorders>
              <w:top w:val="nil"/>
              <w:left w:val="nil"/>
              <w:bottom w:val="single" w:sz="4" w:space="0" w:color="auto"/>
              <w:right w:val="single" w:sz="4" w:space="0" w:color="auto"/>
            </w:tcBorders>
            <w:shd w:val="clear" w:color="F5F5F5" w:fill="FFFFFF"/>
            <w:vAlign w:val="center"/>
            <w:hideMark/>
          </w:tcPr>
          <w:p w14:paraId="71902B85" w14:textId="77777777" w:rsidR="00B53ED7" w:rsidRPr="001F3E73" w:rsidRDefault="00B53ED7" w:rsidP="003024A4">
            <w:pPr>
              <w:spacing w:before="80" w:after="80" w:line="240" w:lineRule="auto"/>
              <w:jc w:val="center"/>
              <w:rPr>
                <w:sz w:val="24"/>
              </w:rPr>
            </w:pPr>
            <w:r w:rsidRPr="001F3E73">
              <w:rPr>
                <w:sz w:val="24"/>
              </w:rPr>
              <w:t>mẫu</w:t>
            </w:r>
          </w:p>
        </w:tc>
        <w:tc>
          <w:tcPr>
            <w:tcW w:w="666" w:type="pct"/>
            <w:tcBorders>
              <w:top w:val="nil"/>
              <w:left w:val="nil"/>
              <w:bottom w:val="single" w:sz="4" w:space="0" w:color="auto"/>
              <w:right w:val="single" w:sz="4" w:space="0" w:color="auto"/>
            </w:tcBorders>
            <w:shd w:val="clear" w:color="F5F5F5" w:fill="FFFFFF"/>
            <w:vAlign w:val="center"/>
            <w:hideMark/>
          </w:tcPr>
          <w:p w14:paraId="42E27E62" w14:textId="55992178" w:rsidR="00B53ED7" w:rsidRPr="001F3E73" w:rsidRDefault="00A16F96" w:rsidP="00A16F96">
            <w:pPr>
              <w:spacing w:before="80" w:after="80" w:line="240" w:lineRule="auto"/>
              <w:jc w:val="center"/>
              <w:rPr>
                <w:sz w:val="24"/>
              </w:rPr>
            </w:pPr>
            <w:r w:rsidRPr="001F3E73">
              <w:rPr>
                <w:sz w:val="24"/>
              </w:rPr>
              <w:t>44</w:t>
            </w:r>
          </w:p>
        </w:tc>
      </w:tr>
      <w:tr w:rsidR="00B53ED7" w:rsidRPr="001F3E73" w14:paraId="730E8DF0" w14:textId="77777777" w:rsidTr="00BE18B6">
        <w:trPr>
          <w:trHeight w:val="20"/>
        </w:trPr>
        <w:tc>
          <w:tcPr>
            <w:tcW w:w="593" w:type="pct"/>
            <w:tcBorders>
              <w:top w:val="nil"/>
              <w:left w:val="single" w:sz="4" w:space="0" w:color="auto"/>
              <w:bottom w:val="single" w:sz="4" w:space="0" w:color="auto"/>
              <w:right w:val="single" w:sz="4" w:space="0" w:color="auto"/>
            </w:tcBorders>
            <w:shd w:val="clear" w:color="F5F5F5" w:fill="FFFFFF"/>
            <w:vAlign w:val="center"/>
            <w:hideMark/>
          </w:tcPr>
          <w:p w14:paraId="47DF2D42" w14:textId="77777777" w:rsidR="00B53ED7" w:rsidRPr="001F3E73" w:rsidRDefault="00B53ED7" w:rsidP="003024A4">
            <w:pPr>
              <w:spacing w:before="80" w:after="80" w:line="240" w:lineRule="auto"/>
              <w:jc w:val="center"/>
              <w:rPr>
                <w:sz w:val="24"/>
              </w:rPr>
            </w:pPr>
            <w:r w:rsidRPr="001F3E73">
              <w:rPr>
                <w:sz w:val="24"/>
              </w:rPr>
              <w:t>6</w:t>
            </w:r>
          </w:p>
        </w:tc>
        <w:tc>
          <w:tcPr>
            <w:tcW w:w="3136" w:type="pct"/>
            <w:tcBorders>
              <w:top w:val="nil"/>
              <w:left w:val="nil"/>
              <w:bottom w:val="single" w:sz="4" w:space="0" w:color="auto"/>
              <w:right w:val="single" w:sz="4" w:space="0" w:color="auto"/>
            </w:tcBorders>
            <w:shd w:val="clear" w:color="000000" w:fill="FFFFFF"/>
            <w:vAlign w:val="center"/>
            <w:hideMark/>
          </w:tcPr>
          <w:p w14:paraId="57D80821" w14:textId="77777777" w:rsidR="00B53ED7" w:rsidRPr="001F3E73" w:rsidRDefault="00B53ED7" w:rsidP="003024A4">
            <w:pPr>
              <w:spacing w:before="80" w:after="80" w:line="240" w:lineRule="auto"/>
              <w:jc w:val="left"/>
              <w:rPr>
                <w:sz w:val="24"/>
              </w:rPr>
            </w:pPr>
            <w:r w:rsidRPr="001F3E73">
              <w:rPr>
                <w:sz w:val="24"/>
              </w:rPr>
              <w:t>Thí nghiệm mẫu không nguyên dạng</w:t>
            </w:r>
          </w:p>
        </w:tc>
        <w:tc>
          <w:tcPr>
            <w:tcW w:w="605" w:type="pct"/>
            <w:tcBorders>
              <w:top w:val="nil"/>
              <w:left w:val="nil"/>
              <w:bottom w:val="single" w:sz="4" w:space="0" w:color="auto"/>
              <w:right w:val="single" w:sz="4" w:space="0" w:color="auto"/>
            </w:tcBorders>
            <w:shd w:val="clear" w:color="F5F5F5" w:fill="FFFFFF"/>
            <w:vAlign w:val="center"/>
            <w:hideMark/>
          </w:tcPr>
          <w:p w14:paraId="15BCBAF3" w14:textId="77777777" w:rsidR="00B53ED7" w:rsidRPr="001F3E73" w:rsidRDefault="00B53ED7" w:rsidP="003024A4">
            <w:pPr>
              <w:spacing w:before="80" w:after="80" w:line="240" w:lineRule="auto"/>
              <w:jc w:val="center"/>
              <w:rPr>
                <w:sz w:val="24"/>
              </w:rPr>
            </w:pPr>
            <w:r w:rsidRPr="001F3E73">
              <w:rPr>
                <w:sz w:val="24"/>
              </w:rPr>
              <w:t>mẫu</w:t>
            </w:r>
          </w:p>
        </w:tc>
        <w:tc>
          <w:tcPr>
            <w:tcW w:w="666" w:type="pct"/>
            <w:tcBorders>
              <w:top w:val="nil"/>
              <w:left w:val="nil"/>
              <w:bottom w:val="single" w:sz="4" w:space="0" w:color="auto"/>
              <w:right w:val="single" w:sz="4" w:space="0" w:color="auto"/>
            </w:tcBorders>
            <w:shd w:val="clear" w:color="F5F5F5" w:fill="FFFFFF"/>
            <w:vAlign w:val="center"/>
            <w:hideMark/>
          </w:tcPr>
          <w:p w14:paraId="045CB168" w14:textId="77777777" w:rsidR="00B53ED7" w:rsidRPr="001F3E73" w:rsidRDefault="00B53ED7" w:rsidP="003024A4">
            <w:pPr>
              <w:spacing w:before="80" w:after="80" w:line="240" w:lineRule="auto"/>
              <w:jc w:val="center"/>
              <w:rPr>
                <w:sz w:val="24"/>
              </w:rPr>
            </w:pPr>
            <w:r w:rsidRPr="001F3E73">
              <w:rPr>
                <w:sz w:val="24"/>
              </w:rPr>
              <w:t>4</w:t>
            </w:r>
          </w:p>
        </w:tc>
      </w:tr>
      <w:tr w:rsidR="00B53ED7" w:rsidRPr="001F3E73" w14:paraId="1A06D5C6" w14:textId="77777777" w:rsidTr="00BE18B6">
        <w:trPr>
          <w:trHeight w:val="20"/>
        </w:trPr>
        <w:tc>
          <w:tcPr>
            <w:tcW w:w="593" w:type="pct"/>
            <w:tcBorders>
              <w:top w:val="nil"/>
              <w:left w:val="single" w:sz="4" w:space="0" w:color="auto"/>
              <w:bottom w:val="single" w:sz="4" w:space="0" w:color="auto"/>
              <w:right w:val="single" w:sz="4" w:space="0" w:color="auto"/>
            </w:tcBorders>
            <w:shd w:val="clear" w:color="F5F5F5" w:fill="FFFFFF"/>
            <w:vAlign w:val="center"/>
            <w:hideMark/>
          </w:tcPr>
          <w:p w14:paraId="10682202" w14:textId="77777777" w:rsidR="00B53ED7" w:rsidRPr="001F3E73" w:rsidRDefault="00B53ED7" w:rsidP="003024A4">
            <w:pPr>
              <w:spacing w:before="80" w:after="80" w:line="240" w:lineRule="auto"/>
              <w:jc w:val="center"/>
              <w:rPr>
                <w:sz w:val="24"/>
              </w:rPr>
            </w:pPr>
            <w:r w:rsidRPr="001F3E73">
              <w:rPr>
                <w:sz w:val="24"/>
              </w:rPr>
              <w:t>7</w:t>
            </w:r>
          </w:p>
        </w:tc>
        <w:tc>
          <w:tcPr>
            <w:tcW w:w="3136" w:type="pct"/>
            <w:tcBorders>
              <w:top w:val="nil"/>
              <w:left w:val="nil"/>
              <w:bottom w:val="single" w:sz="4" w:space="0" w:color="000000"/>
              <w:right w:val="single" w:sz="4" w:space="0" w:color="000000"/>
            </w:tcBorders>
            <w:shd w:val="clear" w:color="F5F5F5" w:fill="FFFFFF"/>
            <w:vAlign w:val="center"/>
            <w:hideMark/>
          </w:tcPr>
          <w:p w14:paraId="05ED56E9" w14:textId="77777777" w:rsidR="00B53ED7" w:rsidRPr="001F3E73" w:rsidRDefault="00B53ED7" w:rsidP="003024A4">
            <w:pPr>
              <w:spacing w:before="80" w:after="80" w:line="240" w:lineRule="auto"/>
              <w:jc w:val="left"/>
              <w:rPr>
                <w:sz w:val="24"/>
              </w:rPr>
            </w:pPr>
            <w:r w:rsidRPr="001F3E73">
              <w:rPr>
                <w:sz w:val="24"/>
              </w:rPr>
              <w:t>Thí nghiệm cơ lý mẫu đá</w:t>
            </w:r>
          </w:p>
        </w:tc>
        <w:tc>
          <w:tcPr>
            <w:tcW w:w="605" w:type="pct"/>
            <w:tcBorders>
              <w:top w:val="nil"/>
              <w:left w:val="nil"/>
              <w:bottom w:val="single" w:sz="4" w:space="0" w:color="000000"/>
              <w:right w:val="single" w:sz="4" w:space="0" w:color="000000"/>
            </w:tcBorders>
            <w:shd w:val="clear" w:color="F5F5F5" w:fill="FFFFFF"/>
            <w:vAlign w:val="center"/>
            <w:hideMark/>
          </w:tcPr>
          <w:p w14:paraId="7D2BD440" w14:textId="77777777" w:rsidR="00B53ED7" w:rsidRPr="001F3E73" w:rsidRDefault="00B53ED7" w:rsidP="003024A4">
            <w:pPr>
              <w:spacing w:before="80" w:after="80" w:line="240" w:lineRule="auto"/>
              <w:jc w:val="center"/>
              <w:rPr>
                <w:sz w:val="24"/>
              </w:rPr>
            </w:pPr>
            <w:r w:rsidRPr="001F3E73">
              <w:rPr>
                <w:sz w:val="24"/>
              </w:rPr>
              <w:t>mẫu</w:t>
            </w:r>
          </w:p>
        </w:tc>
        <w:tc>
          <w:tcPr>
            <w:tcW w:w="666" w:type="pct"/>
            <w:tcBorders>
              <w:top w:val="nil"/>
              <w:left w:val="nil"/>
              <w:bottom w:val="single" w:sz="4" w:space="0" w:color="auto"/>
              <w:right w:val="single" w:sz="4" w:space="0" w:color="auto"/>
            </w:tcBorders>
            <w:shd w:val="clear" w:color="F5F5F5" w:fill="FFFFFF"/>
            <w:vAlign w:val="center"/>
            <w:hideMark/>
          </w:tcPr>
          <w:p w14:paraId="157A9084" w14:textId="77777777" w:rsidR="00B53ED7" w:rsidRPr="001F3E73" w:rsidRDefault="00B53ED7" w:rsidP="003024A4">
            <w:pPr>
              <w:spacing w:before="80" w:after="80" w:line="240" w:lineRule="auto"/>
              <w:jc w:val="center"/>
              <w:rPr>
                <w:sz w:val="24"/>
              </w:rPr>
            </w:pPr>
            <w:r w:rsidRPr="001F3E73">
              <w:rPr>
                <w:sz w:val="24"/>
              </w:rPr>
              <w:t>4</w:t>
            </w:r>
          </w:p>
        </w:tc>
      </w:tr>
      <w:tr w:rsidR="00B53ED7" w:rsidRPr="001F3E73" w14:paraId="2CEF22EE" w14:textId="77777777" w:rsidTr="00BE18B6">
        <w:trPr>
          <w:trHeight w:val="20"/>
        </w:trPr>
        <w:tc>
          <w:tcPr>
            <w:tcW w:w="593" w:type="pct"/>
            <w:tcBorders>
              <w:top w:val="nil"/>
              <w:left w:val="single" w:sz="4" w:space="0" w:color="auto"/>
              <w:bottom w:val="single" w:sz="4" w:space="0" w:color="auto"/>
              <w:right w:val="single" w:sz="4" w:space="0" w:color="auto"/>
            </w:tcBorders>
            <w:shd w:val="clear" w:color="F5F5F5" w:fill="FFFFFF"/>
            <w:vAlign w:val="center"/>
            <w:hideMark/>
          </w:tcPr>
          <w:p w14:paraId="1343BACA" w14:textId="77777777" w:rsidR="00B53ED7" w:rsidRPr="001F3E73" w:rsidRDefault="00B53ED7" w:rsidP="003024A4">
            <w:pPr>
              <w:spacing w:before="80" w:after="80" w:line="240" w:lineRule="auto"/>
              <w:jc w:val="center"/>
              <w:rPr>
                <w:sz w:val="24"/>
              </w:rPr>
            </w:pPr>
            <w:r w:rsidRPr="001F3E73">
              <w:rPr>
                <w:sz w:val="24"/>
              </w:rPr>
              <w:t>8</w:t>
            </w:r>
          </w:p>
        </w:tc>
        <w:tc>
          <w:tcPr>
            <w:tcW w:w="3136" w:type="pct"/>
            <w:tcBorders>
              <w:top w:val="nil"/>
              <w:left w:val="nil"/>
              <w:bottom w:val="single" w:sz="4" w:space="0" w:color="auto"/>
              <w:right w:val="single" w:sz="4" w:space="0" w:color="auto"/>
            </w:tcBorders>
            <w:shd w:val="clear" w:color="000000" w:fill="FFFFFF"/>
            <w:vAlign w:val="center"/>
            <w:hideMark/>
          </w:tcPr>
          <w:p w14:paraId="28619127" w14:textId="77777777" w:rsidR="00B53ED7" w:rsidRPr="001F3E73" w:rsidRDefault="00B53ED7" w:rsidP="003024A4">
            <w:pPr>
              <w:spacing w:before="80" w:after="80" w:line="240" w:lineRule="auto"/>
              <w:jc w:val="left"/>
              <w:rPr>
                <w:sz w:val="24"/>
              </w:rPr>
            </w:pPr>
            <w:r w:rsidRPr="001F3E73">
              <w:rPr>
                <w:sz w:val="24"/>
              </w:rPr>
              <w:t>Thí nghiệm mẫu nước ăn mòn bê tông</w:t>
            </w:r>
          </w:p>
        </w:tc>
        <w:tc>
          <w:tcPr>
            <w:tcW w:w="605" w:type="pct"/>
            <w:tcBorders>
              <w:top w:val="nil"/>
              <w:left w:val="nil"/>
              <w:bottom w:val="single" w:sz="4" w:space="0" w:color="auto"/>
              <w:right w:val="single" w:sz="4" w:space="0" w:color="auto"/>
            </w:tcBorders>
            <w:shd w:val="clear" w:color="F5F5F5" w:fill="FFFFFF"/>
            <w:vAlign w:val="center"/>
            <w:hideMark/>
          </w:tcPr>
          <w:p w14:paraId="420A60BB" w14:textId="77777777" w:rsidR="00B53ED7" w:rsidRPr="001F3E73" w:rsidRDefault="00B53ED7" w:rsidP="003024A4">
            <w:pPr>
              <w:spacing w:before="80" w:after="80" w:line="240" w:lineRule="auto"/>
              <w:jc w:val="center"/>
              <w:rPr>
                <w:sz w:val="24"/>
              </w:rPr>
            </w:pPr>
            <w:r w:rsidRPr="001F3E73">
              <w:rPr>
                <w:sz w:val="24"/>
              </w:rPr>
              <w:t>mẫu</w:t>
            </w:r>
          </w:p>
        </w:tc>
        <w:tc>
          <w:tcPr>
            <w:tcW w:w="666" w:type="pct"/>
            <w:tcBorders>
              <w:top w:val="nil"/>
              <w:left w:val="nil"/>
              <w:bottom w:val="single" w:sz="4" w:space="0" w:color="auto"/>
              <w:right w:val="single" w:sz="4" w:space="0" w:color="auto"/>
            </w:tcBorders>
            <w:shd w:val="clear" w:color="F5F5F5" w:fill="FFFFFF"/>
            <w:vAlign w:val="center"/>
            <w:hideMark/>
          </w:tcPr>
          <w:p w14:paraId="232DBE6D" w14:textId="77777777" w:rsidR="00B53ED7" w:rsidRPr="001F3E73" w:rsidRDefault="00B53ED7" w:rsidP="003024A4">
            <w:pPr>
              <w:spacing w:before="80" w:after="80" w:line="240" w:lineRule="auto"/>
              <w:jc w:val="center"/>
              <w:rPr>
                <w:sz w:val="24"/>
              </w:rPr>
            </w:pPr>
            <w:r w:rsidRPr="001F3E73">
              <w:rPr>
                <w:sz w:val="24"/>
              </w:rPr>
              <w:t>2</w:t>
            </w:r>
          </w:p>
        </w:tc>
      </w:tr>
      <w:tr w:rsidR="00B53ED7" w:rsidRPr="001F3E73" w14:paraId="6610F395" w14:textId="77777777" w:rsidTr="00BE18B6">
        <w:trPr>
          <w:trHeight w:val="20"/>
        </w:trPr>
        <w:tc>
          <w:tcPr>
            <w:tcW w:w="593" w:type="pct"/>
            <w:tcBorders>
              <w:top w:val="nil"/>
              <w:left w:val="single" w:sz="4" w:space="0" w:color="000000"/>
              <w:bottom w:val="single" w:sz="4" w:space="0" w:color="000000"/>
              <w:right w:val="single" w:sz="4" w:space="0" w:color="000000"/>
            </w:tcBorders>
            <w:vAlign w:val="center"/>
            <w:hideMark/>
          </w:tcPr>
          <w:p w14:paraId="6D1BDB4D" w14:textId="77777777" w:rsidR="00B53ED7" w:rsidRPr="001F3E73" w:rsidRDefault="00B53ED7" w:rsidP="003024A4">
            <w:pPr>
              <w:spacing w:before="80" w:after="80" w:line="240" w:lineRule="auto"/>
              <w:jc w:val="center"/>
              <w:rPr>
                <w:b/>
                <w:bCs/>
                <w:sz w:val="24"/>
              </w:rPr>
            </w:pPr>
            <w:r w:rsidRPr="001F3E73">
              <w:rPr>
                <w:b/>
                <w:bCs/>
                <w:sz w:val="24"/>
              </w:rPr>
              <w:t>III</w:t>
            </w:r>
          </w:p>
        </w:tc>
        <w:tc>
          <w:tcPr>
            <w:tcW w:w="3136" w:type="pct"/>
            <w:tcBorders>
              <w:top w:val="nil"/>
              <w:left w:val="nil"/>
              <w:bottom w:val="single" w:sz="4" w:space="0" w:color="000000"/>
              <w:right w:val="single" w:sz="4" w:space="0" w:color="000000"/>
            </w:tcBorders>
            <w:vAlign w:val="center"/>
            <w:hideMark/>
          </w:tcPr>
          <w:p w14:paraId="60B906D1" w14:textId="77777777" w:rsidR="00B53ED7" w:rsidRPr="001F3E73" w:rsidRDefault="00B53ED7" w:rsidP="003024A4">
            <w:pPr>
              <w:spacing w:before="80" w:after="80" w:line="240" w:lineRule="auto"/>
              <w:jc w:val="left"/>
              <w:rPr>
                <w:b/>
                <w:bCs/>
                <w:sz w:val="24"/>
              </w:rPr>
            </w:pPr>
            <w:r w:rsidRPr="001F3E73">
              <w:rPr>
                <w:b/>
                <w:bCs/>
                <w:sz w:val="24"/>
              </w:rPr>
              <w:t>Khảo sát thủy văn tại hiện trường</w:t>
            </w:r>
          </w:p>
        </w:tc>
        <w:tc>
          <w:tcPr>
            <w:tcW w:w="605" w:type="pct"/>
            <w:tcBorders>
              <w:top w:val="nil"/>
              <w:left w:val="nil"/>
              <w:bottom w:val="single" w:sz="4" w:space="0" w:color="000000"/>
              <w:right w:val="single" w:sz="4" w:space="0" w:color="000000"/>
            </w:tcBorders>
            <w:noWrap/>
            <w:vAlign w:val="center"/>
            <w:hideMark/>
          </w:tcPr>
          <w:p w14:paraId="354764DB" w14:textId="77777777" w:rsidR="00B53ED7" w:rsidRPr="001F3E73" w:rsidRDefault="00B53ED7" w:rsidP="003024A4">
            <w:pPr>
              <w:spacing w:before="80" w:after="80" w:line="240" w:lineRule="auto"/>
              <w:jc w:val="center"/>
              <w:rPr>
                <w:b/>
                <w:bCs/>
                <w:sz w:val="24"/>
              </w:rPr>
            </w:pPr>
            <w:r w:rsidRPr="001F3E73">
              <w:rPr>
                <w:b/>
                <w:bCs/>
                <w:sz w:val="24"/>
              </w:rPr>
              <w:t>%</w:t>
            </w:r>
          </w:p>
        </w:tc>
        <w:tc>
          <w:tcPr>
            <w:tcW w:w="666" w:type="pct"/>
            <w:tcBorders>
              <w:top w:val="nil"/>
              <w:left w:val="nil"/>
              <w:bottom w:val="single" w:sz="4" w:space="0" w:color="000000"/>
              <w:right w:val="single" w:sz="4" w:space="0" w:color="000000"/>
            </w:tcBorders>
            <w:noWrap/>
            <w:vAlign w:val="center"/>
            <w:hideMark/>
          </w:tcPr>
          <w:p w14:paraId="0EF4F2BD" w14:textId="77777777" w:rsidR="00B53ED7" w:rsidRPr="001F3E73" w:rsidRDefault="00B53ED7" w:rsidP="003024A4">
            <w:pPr>
              <w:spacing w:before="80" w:after="80" w:line="240" w:lineRule="auto"/>
              <w:jc w:val="center"/>
              <w:rPr>
                <w:b/>
                <w:bCs/>
                <w:sz w:val="24"/>
              </w:rPr>
            </w:pPr>
            <w:r w:rsidRPr="001F3E73">
              <w:rPr>
                <w:b/>
                <w:bCs/>
                <w:sz w:val="24"/>
              </w:rPr>
              <w:t>2</w:t>
            </w:r>
          </w:p>
        </w:tc>
      </w:tr>
      <w:tr w:rsidR="00B53ED7" w:rsidRPr="001F3E73" w14:paraId="688DFF1A" w14:textId="77777777" w:rsidTr="00BE18B6">
        <w:trPr>
          <w:trHeight w:val="20"/>
        </w:trPr>
        <w:tc>
          <w:tcPr>
            <w:tcW w:w="593" w:type="pct"/>
            <w:tcBorders>
              <w:top w:val="nil"/>
              <w:left w:val="single" w:sz="4" w:space="0" w:color="000000"/>
              <w:bottom w:val="single" w:sz="4" w:space="0" w:color="000000"/>
              <w:right w:val="single" w:sz="4" w:space="0" w:color="000000"/>
            </w:tcBorders>
            <w:shd w:val="clear" w:color="F5F5F5" w:fill="FFFFFF"/>
            <w:vAlign w:val="center"/>
            <w:hideMark/>
          </w:tcPr>
          <w:p w14:paraId="335D7A70" w14:textId="77777777" w:rsidR="00B53ED7" w:rsidRPr="001F3E73" w:rsidRDefault="00B53ED7" w:rsidP="003024A4">
            <w:pPr>
              <w:spacing w:before="80" w:after="80" w:line="240" w:lineRule="auto"/>
              <w:jc w:val="center"/>
              <w:rPr>
                <w:sz w:val="24"/>
              </w:rPr>
            </w:pPr>
            <w:r w:rsidRPr="001F3E73">
              <w:rPr>
                <w:sz w:val="24"/>
              </w:rPr>
              <w:t> </w:t>
            </w:r>
          </w:p>
        </w:tc>
        <w:tc>
          <w:tcPr>
            <w:tcW w:w="3136" w:type="pct"/>
            <w:tcBorders>
              <w:top w:val="nil"/>
              <w:left w:val="nil"/>
              <w:bottom w:val="single" w:sz="4" w:space="0" w:color="000000"/>
              <w:right w:val="single" w:sz="4" w:space="0" w:color="000000"/>
            </w:tcBorders>
            <w:shd w:val="clear" w:color="000000" w:fill="FFFFFF"/>
            <w:vAlign w:val="center"/>
            <w:hideMark/>
          </w:tcPr>
          <w:p w14:paraId="242EF654" w14:textId="77777777" w:rsidR="00B53ED7" w:rsidRPr="001F3E73" w:rsidRDefault="00B53ED7" w:rsidP="003024A4">
            <w:pPr>
              <w:spacing w:before="80" w:after="80" w:line="240" w:lineRule="auto"/>
              <w:jc w:val="left"/>
              <w:rPr>
                <w:sz w:val="24"/>
              </w:rPr>
            </w:pPr>
            <w:r w:rsidRPr="001F3E73">
              <w:rPr>
                <w:sz w:val="24"/>
              </w:rPr>
              <w:t>Thu thập hệ thống hóa tài liệu</w:t>
            </w:r>
          </w:p>
        </w:tc>
        <w:tc>
          <w:tcPr>
            <w:tcW w:w="605" w:type="pct"/>
            <w:tcBorders>
              <w:top w:val="nil"/>
              <w:left w:val="nil"/>
              <w:bottom w:val="single" w:sz="4" w:space="0" w:color="000000"/>
              <w:right w:val="single" w:sz="4" w:space="0" w:color="000000"/>
            </w:tcBorders>
            <w:shd w:val="clear" w:color="F5F5F5" w:fill="FFFFFF"/>
            <w:vAlign w:val="center"/>
            <w:hideMark/>
          </w:tcPr>
          <w:p w14:paraId="38ACAD9D" w14:textId="77777777" w:rsidR="00B53ED7" w:rsidRPr="001F3E73" w:rsidRDefault="00B53ED7" w:rsidP="003024A4">
            <w:pPr>
              <w:spacing w:before="80" w:after="80" w:line="240" w:lineRule="auto"/>
              <w:jc w:val="center"/>
              <w:rPr>
                <w:sz w:val="24"/>
              </w:rPr>
            </w:pPr>
            <w:r w:rsidRPr="001F3E73">
              <w:rPr>
                <w:sz w:val="24"/>
              </w:rPr>
              <w:t> </w:t>
            </w:r>
          </w:p>
        </w:tc>
        <w:tc>
          <w:tcPr>
            <w:tcW w:w="666" w:type="pct"/>
            <w:tcBorders>
              <w:top w:val="nil"/>
              <w:left w:val="nil"/>
              <w:bottom w:val="single" w:sz="4" w:space="0" w:color="000000"/>
              <w:right w:val="single" w:sz="4" w:space="0" w:color="000000"/>
            </w:tcBorders>
            <w:shd w:val="clear" w:color="F5F5F5" w:fill="FFFFFF"/>
            <w:vAlign w:val="center"/>
            <w:hideMark/>
          </w:tcPr>
          <w:p w14:paraId="538D233F" w14:textId="77777777" w:rsidR="00B53ED7" w:rsidRPr="001F3E73" w:rsidRDefault="00B53ED7" w:rsidP="003024A4">
            <w:pPr>
              <w:spacing w:before="80" w:after="80" w:line="240" w:lineRule="auto"/>
              <w:jc w:val="center"/>
              <w:rPr>
                <w:sz w:val="24"/>
              </w:rPr>
            </w:pPr>
            <w:r w:rsidRPr="001F3E73">
              <w:rPr>
                <w:sz w:val="24"/>
              </w:rPr>
              <w:t> </w:t>
            </w:r>
          </w:p>
        </w:tc>
      </w:tr>
      <w:tr w:rsidR="00B53ED7" w:rsidRPr="001F3E73" w14:paraId="72890079" w14:textId="77777777" w:rsidTr="00BE18B6">
        <w:trPr>
          <w:trHeight w:val="20"/>
        </w:trPr>
        <w:tc>
          <w:tcPr>
            <w:tcW w:w="593" w:type="pct"/>
            <w:tcBorders>
              <w:top w:val="nil"/>
              <w:left w:val="single" w:sz="4" w:space="0" w:color="000000"/>
              <w:bottom w:val="single" w:sz="4" w:space="0" w:color="000000"/>
              <w:right w:val="single" w:sz="4" w:space="0" w:color="000000"/>
            </w:tcBorders>
            <w:shd w:val="clear" w:color="F5F5F5" w:fill="FFFFFF"/>
            <w:vAlign w:val="center"/>
            <w:hideMark/>
          </w:tcPr>
          <w:p w14:paraId="2A8072C5" w14:textId="77777777" w:rsidR="00B53ED7" w:rsidRPr="001F3E73" w:rsidRDefault="00B53ED7" w:rsidP="003024A4">
            <w:pPr>
              <w:spacing w:before="80" w:after="80" w:line="240" w:lineRule="auto"/>
              <w:jc w:val="center"/>
              <w:rPr>
                <w:sz w:val="24"/>
              </w:rPr>
            </w:pPr>
            <w:r w:rsidRPr="001F3E73">
              <w:rPr>
                <w:sz w:val="24"/>
              </w:rPr>
              <w:t> </w:t>
            </w:r>
          </w:p>
        </w:tc>
        <w:tc>
          <w:tcPr>
            <w:tcW w:w="3136" w:type="pct"/>
            <w:tcBorders>
              <w:top w:val="nil"/>
              <w:left w:val="nil"/>
              <w:bottom w:val="single" w:sz="4" w:space="0" w:color="000000"/>
              <w:right w:val="single" w:sz="4" w:space="0" w:color="000000"/>
            </w:tcBorders>
            <w:shd w:val="clear" w:color="000000" w:fill="FFFFFF"/>
            <w:vAlign w:val="center"/>
            <w:hideMark/>
          </w:tcPr>
          <w:p w14:paraId="1CBFBFBE" w14:textId="77777777" w:rsidR="00B53ED7" w:rsidRPr="001F3E73" w:rsidRDefault="00B53ED7" w:rsidP="003024A4">
            <w:pPr>
              <w:spacing w:before="80" w:after="80" w:line="240" w:lineRule="auto"/>
              <w:jc w:val="left"/>
              <w:rPr>
                <w:sz w:val="24"/>
              </w:rPr>
            </w:pPr>
            <w:r w:rsidRPr="001F3E73">
              <w:rPr>
                <w:sz w:val="24"/>
              </w:rPr>
              <w:t>Khảo sát điều tra tại hiện trường</w:t>
            </w:r>
          </w:p>
        </w:tc>
        <w:tc>
          <w:tcPr>
            <w:tcW w:w="605" w:type="pct"/>
            <w:tcBorders>
              <w:top w:val="nil"/>
              <w:left w:val="nil"/>
              <w:bottom w:val="single" w:sz="4" w:space="0" w:color="000000"/>
              <w:right w:val="single" w:sz="4" w:space="0" w:color="000000"/>
            </w:tcBorders>
            <w:shd w:val="clear" w:color="F5F5F5" w:fill="FFFFFF"/>
            <w:vAlign w:val="center"/>
            <w:hideMark/>
          </w:tcPr>
          <w:p w14:paraId="032B9D24" w14:textId="77777777" w:rsidR="00B53ED7" w:rsidRPr="001F3E73" w:rsidRDefault="00B53ED7" w:rsidP="003024A4">
            <w:pPr>
              <w:spacing w:before="80" w:after="80" w:line="240" w:lineRule="auto"/>
              <w:jc w:val="center"/>
              <w:rPr>
                <w:sz w:val="24"/>
              </w:rPr>
            </w:pPr>
            <w:r w:rsidRPr="001F3E73">
              <w:rPr>
                <w:sz w:val="24"/>
              </w:rPr>
              <w:t> </w:t>
            </w:r>
          </w:p>
        </w:tc>
        <w:tc>
          <w:tcPr>
            <w:tcW w:w="666" w:type="pct"/>
            <w:tcBorders>
              <w:top w:val="nil"/>
              <w:left w:val="nil"/>
              <w:bottom w:val="single" w:sz="4" w:space="0" w:color="000000"/>
              <w:right w:val="single" w:sz="4" w:space="0" w:color="000000"/>
            </w:tcBorders>
            <w:shd w:val="clear" w:color="F5F5F5" w:fill="FFFFFF"/>
            <w:vAlign w:val="center"/>
            <w:hideMark/>
          </w:tcPr>
          <w:p w14:paraId="3B381BA3" w14:textId="77777777" w:rsidR="00B53ED7" w:rsidRPr="001F3E73" w:rsidRDefault="00B53ED7" w:rsidP="003024A4">
            <w:pPr>
              <w:spacing w:before="80" w:after="80" w:line="240" w:lineRule="auto"/>
              <w:jc w:val="center"/>
              <w:rPr>
                <w:sz w:val="24"/>
              </w:rPr>
            </w:pPr>
            <w:r w:rsidRPr="001F3E73">
              <w:rPr>
                <w:sz w:val="24"/>
              </w:rPr>
              <w:t> </w:t>
            </w:r>
          </w:p>
        </w:tc>
      </w:tr>
      <w:tr w:rsidR="00B53ED7" w:rsidRPr="001F3E73" w14:paraId="211EF966" w14:textId="77777777" w:rsidTr="00BE18B6">
        <w:trPr>
          <w:trHeight w:val="20"/>
        </w:trPr>
        <w:tc>
          <w:tcPr>
            <w:tcW w:w="593" w:type="pct"/>
            <w:tcBorders>
              <w:top w:val="nil"/>
              <w:left w:val="single" w:sz="4" w:space="0" w:color="000000"/>
              <w:bottom w:val="single" w:sz="4" w:space="0" w:color="000000"/>
              <w:right w:val="single" w:sz="4" w:space="0" w:color="000000"/>
            </w:tcBorders>
            <w:shd w:val="clear" w:color="F5F5F5" w:fill="FFFFFF"/>
            <w:vAlign w:val="center"/>
            <w:hideMark/>
          </w:tcPr>
          <w:p w14:paraId="0CE42503" w14:textId="77777777" w:rsidR="00B53ED7" w:rsidRPr="001F3E73" w:rsidRDefault="00B53ED7" w:rsidP="003024A4">
            <w:pPr>
              <w:spacing w:before="80" w:after="80" w:line="240" w:lineRule="auto"/>
              <w:jc w:val="center"/>
              <w:rPr>
                <w:sz w:val="24"/>
              </w:rPr>
            </w:pPr>
            <w:r w:rsidRPr="001F3E73">
              <w:rPr>
                <w:sz w:val="24"/>
              </w:rPr>
              <w:t> </w:t>
            </w:r>
          </w:p>
        </w:tc>
        <w:tc>
          <w:tcPr>
            <w:tcW w:w="3136" w:type="pct"/>
            <w:tcBorders>
              <w:top w:val="nil"/>
              <w:left w:val="nil"/>
              <w:bottom w:val="single" w:sz="4" w:space="0" w:color="000000"/>
              <w:right w:val="single" w:sz="4" w:space="0" w:color="000000"/>
            </w:tcBorders>
            <w:shd w:val="clear" w:color="000000" w:fill="FFFFFF"/>
            <w:vAlign w:val="center"/>
            <w:hideMark/>
          </w:tcPr>
          <w:p w14:paraId="276C8BBB" w14:textId="77777777" w:rsidR="00B53ED7" w:rsidRPr="001F3E73" w:rsidRDefault="00B53ED7" w:rsidP="003024A4">
            <w:pPr>
              <w:spacing w:before="80" w:after="80" w:line="240" w:lineRule="auto"/>
              <w:jc w:val="left"/>
              <w:rPr>
                <w:sz w:val="24"/>
              </w:rPr>
            </w:pPr>
            <w:r w:rsidRPr="001F3E73">
              <w:rPr>
                <w:sz w:val="24"/>
              </w:rPr>
              <w:t>Lập báo cáo KTTV</w:t>
            </w:r>
          </w:p>
        </w:tc>
        <w:tc>
          <w:tcPr>
            <w:tcW w:w="605" w:type="pct"/>
            <w:tcBorders>
              <w:top w:val="nil"/>
              <w:left w:val="nil"/>
              <w:bottom w:val="single" w:sz="4" w:space="0" w:color="000000"/>
              <w:right w:val="single" w:sz="4" w:space="0" w:color="000000"/>
            </w:tcBorders>
            <w:shd w:val="clear" w:color="F5F5F5" w:fill="FFFFFF"/>
            <w:vAlign w:val="center"/>
            <w:hideMark/>
          </w:tcPr>
          <w:p w14:paraId="0A393BC9" w14:textId="77777777" w:rsidR="00B53ED7" w:rsidRPr="001F3E73" w:rsidRDefault="00B53ED7" w:rsidP="003024A4">
            <w:pPr>
              <w:spacing w:before="80" w:after="80" w:line="240" w:lineRule="auto"/>
              <w:jc w:val="center"/>
              <w:rPr>
                <w:sz w:val="24"/>
              </w:rPr>
            </w:pPr>
            <w:r w:rsidRPr="001F3E73">
              <w:rPr>
                <w:sz w:val="24"/>
              </w:rPr>
              <w:t> </w:t>
            </w:r>
          </w:p>
        </w:tc>
        <w:tc>
          <w:tcPr>
            <w:tcW w:w="666" w:type="pct"/>
            <w:tcBorders>
              <w:top w:val="nil"/>
              <w:left w:val="nil"/>
              <w:bottom w:val="single" w:sz="4" w:space="0" w:color="000000"/>
              <w:right w:val="single" w:sz="4" w:space="0" w:color="000000"/>
            </w:tcBorders>
            <w:shd w:val="clear" w:color="F5F5F5" w:fill="FFFFFF"/>
            <w:vAlign w:val="center"/>
            <w:hideMark/>
          </w:tcPr>
          <w:p w14:paraId="50B73FFF" w14:textId="77777777" w:rsidR="00B53ED7" w:rsidRPr="001F3E73" w:rsidRDefault="00B53ED7" w:rsidP="003024A4">
            <w:pPr>
              <w:spacing w:before="80" w:after="80" w:line="240" w:lineRule="auto"/>
              <w:jc w:val="center"/>
              <w:rPr>
                <w:sz w:val="24"/>
              </w:rPr>
            </w:pPr>
            <w:r w:rsidRPr="001F3E73">
              <w:rPr>
                <w:sz w:val="24"/>
              </w:rPr>
              <w:t> </w:t>
            </w:r>
          </w:p>
        </w:tc>
      </w:tr>
    </w:tbl>
    <w:p w14:paraId="7B1E13BC" w14:textId="53F31532" w:rsidR="00B53ED7" w:rsidRPr="001F3E73" w:rsidRDefault="00B53ED7" w:rsidP="00FB5FC9">
      <w:pPr>
        <w:rPr>
          <w:sz w:val="26"/>
          <w:szCs w:val="26"/>
          <w:highlight w:val="yellow"/>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3"/>
        <w:gridCol w:w="6202"/>
        <w:gridCol w:w="1113"/>
        <w:gridCol w:w="1174"/>
      </w:tblGrid>
      <w:tr w:rsidR="00B53ED7" w:rsidRPr="001F3E73" w14:paraId="4ACBC816" w14:textId="77777777" w:rsidTr="00686073">
        <w:trPr>
          <w:trHeight w:val="359"/>
          <w:tblHeader/>
          <w:jc w:val="center"/>
        </w:trPr>
        <w:tc>
          <w:tcPr>
            <w:tcW w:w="316" w:type="pct"/>
            <w:vMerge w:val="restart"/>
            <w:vAlign w:val="center"/>
            <w:hideMark/>
          </w:tcPr>
          <w:p w14:paraId="6914ABA4" w14:textId="77777777" w:rsidR="00B53ED7" w:rsidRPr="001F3E73" w:rsidRDefault="00B53ED7" w:rsidP="003024A4">
            <w:pPr>
              <w:spacing w:line="240" w:lineRule="auto"/>
              <w:jc w:val="center"/>
              <w:rPr>
                <w:b/>
                <w:bCs/>
                <w:sz w:val="26"/>
                <w:szCs w:val="26"/>
              </w:rPr>
            </w:pPr>
            <w:r w:rsidRPr="001F3E73">
              <w:rPr>
                <w:b/>
                <w:bCs/>
                <w:sz w:val="26"/>
                <w:szCs w:val="26"/>
              </w:rPr>
              <w:t>TT</w:t>
            </w:r>
          </w:p>
        </w:tc>
        <w:tc>
          <w:tcPr>
            <w:tcW w:w="3422" w:type="pct"/>
            <w:vMerge w:val="restart"/>
            <w:vAlign w:val="center"/>
            <w:hideMark/>
          </w:tcPr>
          <w:p w14:paraId="5909B241" w14:textId="77777777" w:rsidR="00B53ED7" w:rsidRPr="001F3E73" w:rsidRDefault="00B53ED7" w:rsidP="003024A4">
            <w:pPr>
              <w:spacing w:line="240" w:lineRule="auto"/>
              <w:jc w:val="center"/>
              <w:rPr>
                <w:b/>
                <w:bCs/>
                <w:sz w:val="26"/>
                <w:szCs w:val="26"/>
              </w:rPr>
            </w:pPr>
            <w:r w:rsidRPr="001F3E73">
              <w:rPr>
                <w:b/>
                <w:bCs/>
                <w:sz w:val="26"/>
                <w:szCs w:val="26"/>
              </w:rPr>
              <w:t>Nội dung công việc</w:t>
            </w:r>
          </w:p>
        </w:tc>
        <w:tc>
          <w:tcPr>
            <w:tcW w:w="614" w:type="pct"/>
            <w:vMerge w:val="restart"/>
            <w:vAlign w:val="center"/>
            <w:hideMark/>
          </w:tcPr>
          <w:p w14:paraId="6408553B" w14:textId="77777777" w:rsidR="00B53ED7" w:rsidRPr="001F3E73" w:rsidRDefault="00B53ED7" w:rsidP="003024A4">
            <w:pPr>
              <w:spacing w:line="240" w:lineRule="auto"/>
              <w:jc w:val="center"/>
              <w:rPr>
                <w:b/>
                <w:bCs/>
                <w:sz w:val="26"/>
                <w:szCs w:val="26"/>
              </w:rPr>
            </w:pPr>
            <w:r w:rsidRPr="001F3E73">
              <w:rPr>
                <w:b/>
                <w:bCs/>
                <w:sz w:val="26"/>
                <w:szCs w:val="26"/>
              </w:rPr>
              <w:t>Đơn vị</w:t>
            </w:r>
          </w:p>
        </w:tc>
        <w:tc>
          <w:tcPr>
            <w:tcW w:w="648" w:type="pct"/>
            <w:vMerge w:val="restart"/>
            <w:vAlign w:val="center"/>
            <w:hideMark/>
          </w:tcPr>
          <w:p w14:paraId="2EBAAEAC" w14:textId="77777777" w:rsidR="00B53ED7" w:rsidRPr="001F3E73" w:rsidRDefault="00B53ED7" w:rsidP="003024A4">
            <w:pPr>
              <w:spacing w:line="240" w:lineRule="auto"/>
              <w:jc w:val="center"/>
              <w:rPr>
                <w:b/>
                <w:bCs/>
                <w:sz w:val="26"/>
                <w:szCs w:val="26"/>
              </w:rPr>
            </w:pPr>
            <w:r w:rsidRPr="001F3E73">
              <w:rPr>
                <w:b/>
                <w:bCs/>
                <w:sz w:val="26"/>
                <w:szCs w:val="26"/>
              </w:rPr>
              <w:t>Khối lượng</w:t>
            </w:r>
          </w:p>
        </w:tc>
      </w:tr>
      <w:tr w:rsidR="00B53ED7" w:rsidRPr="001F3E73" w14:paraId="50FAAB9F" w14:textId="77777777" w:rsidTr="00686073">
        <w:trPr>
          <w:trHeight w:val="419"/>
          <w:tblHeader/>
          <w:jc w:val="center"/>
        </w:trPr>
        <w:tc>
          <w:tcPr>
            <w:tcW w:w="316" w:type="pct"/>
            <w:vMerge/>
            <w:vAlign w:val="center"/>
            <w:hideMark/>
          </w:tcPr>
          <w:p w14:paraId="06C7D866" w14:textId="77777777" w:rsidR="00B53ED7" w:rsidRPr="001F3E73" w:rsidRDefault="00B53ED7" w:rsidP="003024A4">
            <w:pPr>
              <w:spacing w:line="240" w:lineRule="auto"/>
              <w:jc w:val="left"/>
              <w:rPr>
                <w:b/>
                <w:bCs/>
                <w:sz w:val="26"/>
                <w:szCs w:val="26"/>
              </w:rPr>
            </w:pPr>
          </w:p>
        </w:tc>
        <w:tc>
          <w:tcPr>
            <w:tcW w:w="3422" w:type="pct"/>
            <w:vMerge/>
            <w:vAlign w:val="center"/>
            <w:hideMark/>
          </w:tcPr>
          <w:p w14:paraId="3BC583D1" w14:textId="77777777" w:rsidR="00B53ED7" w:rsidRPr="001F3E73" w:rsidRDefault="00B53ED7" w:rsidP="003024A4">
            <w:pPr>
              <w:spacing w:line="240" w:lineRule="auto"/>
              <w:jc w:val="left"/>
              <w:rPr>
                <w:b/>
                <w:bCs/>
                <w:sz w:val="26"/>
                <w:szCs w:val="26"/>
              </w:rPr>
            </w:pPr>
          </w:p>
        </w:tc>
        <w:tc>
          <w:tcPr>
            <w:tcW w:w="614" w:type="pct"/>
            <w:vMerge/>
            <w:vAlign w:val="center"/>
            <w:hideMark/>
          </w:tcPr>
          <w:p w14:paraId="235EBCB3" w14:textId="77777777" w:rsidR="00B53ED7" w:rsidRPr="001F3E73" w:rsidRDefault="00B53ED7" w:rsidP="003024A4">
            <w:pPr>
              <w:spacing w:line="240" w:lineRule="auto"/>
              <w:jc w:val="left"/>
              <w:rPr>
                <w:b/>
                <w:bCs/>
                <w:sz w:val="26"/>
                <w:szCs w:val="26"/>
              </w:rPr>
            </w:pPr>
          </w:p>
        </w:tc>
        <w:tc>
          <w:tcPr>
            <w:tcW w:w="648" w:type="pct"/>
            <w:vMerge/>
            <w:vAlign w:val="center"/>
            <w:hideMark/>
          </w:tcPr>
          <w:p w14:paraId="0479D55B" w14:textId="77777777" w:rsidR="00B53ED7" w:rsidRPr="001F3E73" w:rsidRDefault="00B53ED7" w:rsidP="003024A4">
            <w:pPr>
              <w:spacing w:line="240" w:lineRule="auto"/>
              <w:jc w:val="left"/>
              <w:rPr>
                <w:b/>
                <w:bCs/>
                <w:sz w:val="26"/>
                <w:szCs w:val="26"/>
              </w:rPr>
            </w:pPr>
          </w:p>
        </w:tc>
      </w:tr>
      <w:tr w:rsidR="00B53ED7" w:rsidRPr="001F3E73" w14:paraId="04DAECB7" w14:textId="77777777" w:rsidTr="00686073">
        <w:trPr>
          <w:trHeight w:val="20"/>
          <w:jc w:val="center"/>
        </w:trPr>
        <w:tc>
          <w:tcPr>
            <w:tcW w:w="316" w:type="pct"/>
            <w:vAlign w:val="center"/>
            <w:hideMark/>
          </w:tcPr>
          <w:p w14:paraId="3B96C901" w14:textId="77777777" w:rsidR="00B53ED7" w:rsidRPr="001F3E73" w:rsidRDefault="00B53ED7" w:rsidP="003024A4">
            <w:pPr>
              <w:spacing w:line="240" w:lineRule="auto"/>
              <w:jc w:val="center"/>
              <w:rPr>
                <w:b/>
                <w:bCs/>
                <w:sz w:val="26"/>
                <w:szCs w:val="26"/>
              </w:rPr>
            </w:pPr>
            <w:r w:rsidRPr="001F3E73">
              <w:rPr>
                <w:b/>
                <w:bCs/>
                <w:sz w:val="26"/>
                <w:szCs w:val="26"/>
              </w:rPr>
              <w:t>A</w:t>
            </w:r>
          </w:p>
        </w:tc>
        <w:tc>
          <w:tcPr>
            <w:tcW w:w="3422" w:type="pct"/>
            <w:vAlign w:val="center"/>
            <w:hideMark/>
          </w:tcPr>
          <w:p w14:paraId="22AA07D4" w14:textId="77777777" w:rsidR="00B53ED7" w:rsidRPr="001F3E73" w:rsidRDefault="00B53ED7" w:rsidP="003024A4">
            <w:pPr>
              <w:spacing w:line="240" w:lineRule="auto"/>
              <w:jc w:val="left"/>
              <w:rPr>
                <w:b/>
                <w:bCs/>
                <w:sz w:val="26"/>
                <w:szCs w:val="26"/>
              </w:rPr>
            </w:pPr>
            <w:r w:rsidRPr="001F3E73">
              <w:rPr>
                <w:b/>
                <w:bCs/>
                <w:sz w:val="26"/>
                <w:szCs w:val="26"/>
              </w:rPr>
              <w:t>Phần đường dây 500kV</w:t>
            </w:r>
          </w:p>
        </w:tc>
        <w:tc>
          <w:tcPr>
            <w:tcW w:w="614" w:type="pct"/>
            <w:vAlign w:val="center"/>
            <w:hideMark/>
          </w:tcPr>
          <w:p w14:paraId="6FFB0909" w14:textId="77777777" w:rsidR="00B53ED7" w:rsidRPr="001F3E73" w:rsidRDefault="00B53ED7" w:rsidP="003024A4">
            <w:pPr>
              <w:spacing w:line="240" w:lineRule="auto"/>
              <w:jc w:val="center"/>
              <w:rPr>
                <w:b/>
                <w:bCs/>
                <w:sz w:val="26"/>
                <w:szCs w:val="26"/>
              </w:rPr>
            </w:pPr>
            <w:r w:rsidRPr="001F3E73">
              <w:rPr>
                <w:b/>
                <w:bCs/>
                <w:sz w:val="26"/>
                <w:szCs w:val="26"/>
              </w:rPr>
              <w:t> </w:t>
            </w:r>
          </w:p>
        </w:tc>
        <w:tc>
          <w:tcPr>
            <w:tcW w:w="648" w:type="pct"/>
            <w:vAlign w:val="center"/>
            <w:hideMark/>
          </w:tcPr>
          <w:p w14:paraId="0C9680E1" w14:textId="77777777" w:rsidR="00B53ED7" w:rsidRPr="001F3E73" w:rsidRDefault="00B53ED7" w:rsidP="003024A4">
            <w:pPr>
              <w:spacing w:line="240" w:lineRule="auto"/>
              <w:jc w:val="center"/>
              <w:rPr>
                <w:b/>
                <w:bCs/>
                <w:sz w:val="26"/>
                <w:szCs w:val="26"/>
              </w:rPr>
            </w:pPr>
            <w:r w:rsidRPr="001F3E73">
              <w:rPr>
                <w:b/>
                <w:bCs/>
                <w:sz w:val="26"/>
                <w:szCs w:val="26"/>
              </w:rPr>
              <w:t> </w:t>
            </w:r>
          </w:p>
        </w:tc>
      </w:tr>
      <w:tr w:rsidR="00B53ED7" w:rsidRPr="001F3E73" w14:paraId="1F23550E" w14:textId="77777777" w:rsidTr="00686073">
        <w:trPr>
          <w:trHeight w:val="20"/>
          <w:jc w:val="center"/>
        </w:trPr>
        <w:tc>
          <w:tcPr>
            <w:tcW w:w="316" w:type="pct"/>
            <w:vAlign w:val="center"/>
            <w:hideMark/>
          </w:tcPr>
          <w:p w14:paraId="5DB7EC10" w14:textId="77777777" w:rsidR="00B53ED7" w:rsidRPr="001F3E73" w:rsidRDefault="00B53ED7" w:rsidP="003024A4">
            <w:pPr>
              <w:spacing w:line="240" w:lineRule="auto"/>
              <w:jc w:val="center"/>
              <w:rPr>
                <w:b/>
                <w:bCs/>
                <w:sz w:val="26"/>
                <w:szCs w:val="26"/>
              </w:rPr>
            </w:pPr>
            <w:r w:rsidRPr="001F3E73">
              <w:rPr>
                <w:b/>
                <w:bCs/>
                <w:sz w:val="26"/>
                <w:szCs w:val="26"/>
              </w:rPr>
              <w:t>I</w:t>
            </w:r>
          </w:p>
        </w:tc>
        <w:tc>
          <w:tcPr>
            <w:tcW w:w="3422" w:type="pct"/>
            <w:vAlign w:val="center"/>
            <w:hideMark/>
          </w:tcPr>
          <w:p w14:paraId="73E81BDE" w14:textId="77777777" w:rsidR="00B53ED7" w:rsidRPr="001F3E73" w:rsidRDefault="00B53ED7" w:rsidP="003024A4">
            <w:pPr>
              <w:spacing w:line="240" w:lineRule="auto"/>
              <w:jc w:val="left"/>
              <w:rPr>
                <w:b/>
                <w:bCs/>
                <w:sz w:val="26"/>
                <w:szCs w:val="26"/>
              </w:rPr>
            </w:pPr>
            <w:r w:rsidRPr="001F3E73">
              <w:rPr>
                <w:b/>
                <w:bCs/>
                <w:sz w:val="26"/>
                <w:szCs w:val="26"/>
              </w:rPr>
              <w:t>Khảo sát địa hình</w:t>
            </w:r>
          </w:p>
        </w:tc>
        <w:tc>
          <w:tcPr>
            <w:tcW w:w="614" w:type="pct"/>
            <w:vAlign w:val="center"/>
            <w:hideMark/>
          </w:tcPr>
          <w:p w14:paraId="2A820FBB" w14:textId="77777777" w:rsidR="00B53ED7" w:rsidRPr="001F3E73" w:rsidRDefault="00B53ED7" w:rsidP="003024A4">
            <w:pPr>
              <w:spacing w:line="240" w:lineRule="auto"/>
              <w:jc w:val="left"/>
              <w:rPr>
                <w:sz w:val="26"/>
                <w:szCs w:val="26"/>
              </w:rPr>
            </w:pPr>
            <w:r w:rsidRPr="001F3E73">
              <w:rPr>
                <w:sz w:val="26"/>
                <w:szCs w:val="26"/>
              </w:rPr>
              <w:t> </w:t>
            </w:r>
          </w:p>
        </w:tc>
        <w:tc>
          <w:tcPr>
            <w:tcW w:w="648" w:type="pct"/>
            <w:vAlign w:val="center"/>
            <w:hideMark/>
          </w:tcPr>
          <w:p w14:paraId="5AA24AFB" w14:textId="77777777" w:rsidR="00B53ED7" w:rsidRPr="001F3E73" w:rsidRDefault="00B53ED7" w:rsidP="003024A4">
            <w:pPr>
              <w:spacing w:line="240" w:lineRule="auto"/>
              <w:jc w:val="center"/>
              <w:rPr>
                <w:sz w:val="26"/>
                <w:szCs w:val="26"/>
              </w:rPr>
            </w:pPr>
            <w:r w:rsidRPr="001F3E73">
              <w:rPr>
                <w:sz w:val="26"/>
                <w:szCs w:val="26"/>
              </w:rPr>
              <w:t> </w:t>
            </w:r>
          </w:p>
        </w:tc>
      </w:tr>
      <w:tr w:rsidR="00B53ED7" w:rsidRPr="001F3E73" w14:paraId="315DED85" w14:textId="77777777" w:rsidTr="00686073">
        <w:trPr>
          <w:trHeight w:val="20"/>
          <w:jc w:val="center"/>
        </w:trPr>
        <w:tc>
          <w:tcPr>
            <w:tcW w:w="316" w:type="pct"/>
            <w:vAlign w:val="center"/>
            <w:hideMark/>
          </w:tcPr>
          <w:p w14:paraId="2982B3B5" w14:textId="77777777" w:rsidR="00B53ED7" w:rsidRPr="001F3E73" w:rsidRDefault="00B53ED7" w:rsidP="003024A4">
            <w:pPr>
              <w:spacing w:line="240" w:lineRule="auto"/>
              <w:jc w:val="center"/>
              <w:rPr>
                <w:sz w:val="26"/>
                <w:szCs w:val="26"/>
              </w:rPr>
            </w:pPr>
            <w:r w:rsidRPr="001F3E73">
              <w:rPr>
                <w:sz w:val="26"/>
                <w:szCs w:val="26"/>
              </w:rPr>
              <w:t>1</w:t>
            </w:r>
          </w:p>
        </w:tc>
        <w:tc>
          <w:tcPr>
            <w:tcW w:w="3422" w:type="pct"/>
            <w:vAlign w:val="center"/>
            <w:hideMark/>
          </w:tcPr>
          <w:p w14:paraId="1634F462" w14:textId="77777777" w:rsidR="00B53ED7" w:rsidRPr="001F3E73" w:rsidRDefault="00B53ED7" w:rsidP="003024A4">
            <w:pPr>
              <w:spacing w:line="240" w:lineRule="auto"/>
              <w:rPr>
                <w:sz w:val="26"/>
                <w:szCs w:val="26"/>
              </w:rPr>
            </w:pPr>
            <w:r w:rsidRPr="001F3E73">
              <w:rPr>
                <w:sz w:val="26"/>
                <w:szCs w:val="26"/>
              </w:rPr>
              <w:t>Bay chụp ảnh hàng không theo tuyến (bề ngang 200m) bằng UAV, thành lập DSM và bình đồ ảnh trực giao theo PA chọn</w:t>
            </w:r>
          </w:p>
        </w:tc>
        <w:tc>
          <w:tcPr>
            <w:tcW w:w="614" w:type="pct"/>
            <w:vAlign w:val="center"/>
            <w:hideMark/>
          </w:tcPr>
          <w:p w14:paraId="08900DF9" w14:textId="77777777" w:rsidR="00B53ED7" w:rsidRPr="001F3E73" w:rsidRDefault="00B53ED7" w:rsidP="003024A4">
            <w:pPr>
              <w:spacing w:line="240" w:lineRule="auto"/>
              <w:jc w:val="center"/>
              <w:rPr>
                <w:sz w:val="26"/>
                <w:szCs w:val="26"/>
              </w:rPr>
            </w:pPr>
            <w:r w:rsidRPr="001F3E73">
              <w:rPr>
                <w:sz w:val="26"/>
                <w:szCs w:val="26"/>
              </w:rPr>
              <w:t>km</w:t>
            </w:r>
          </w:p>
        </w:tc>
        <w:tc>
          <w:tcPr>
            <w:tcW w:w="648" w:type="pct"/>
            <w:vAlign w:val="center"/>
            <w:hideMark/>
          </w:tcPr>
          <w:p w14:paraId="1974D00B" w14:textId="77777777" w:rsidR="00B53ED7" w:rsidRPr="001F3E73" w:rsidRDefault="00B53ED7" w:rsidP="003024A4">
            <w:pPr>
              <w:spacing w:line="240" w:lineRule="auto"/>
              <w:jc w:val="center"/>
              <w:rPr>
                <w:sz w:val="26"/>
                <w:szCs w:val="26"/>
              </w:rPr>
            </w:pPr>
            <w:r w:rsidRPr="001F3E73">
              <w:rPr>
                <w:sz w:val="26"/>
                <w:szCs w:val="26"/>
              </w:rPr>
              <w:t>20,0</w:t>
            </w:r>
          </w:p>
        </w:tc>
      </w:tr>
      <w:tr w:rsidR="00B53ED7" w:rsidRPr="001F3E73" w14:paraId="25D87D04" w14:textId="77777777" w:rsidTr="00686073">
        <w:trPr>
          <w:trHeight w:val="20"/>
          <w:jc w:val="center"/>
        </w:trPr>
        <w:tc>
          <w:tcPr>
            <w:tcW w:w="316" w:type="pct"/>
            <w:vMerge w:val="restart"/>
            <w:vAlign w:val="center"/>
            <w:hideMark/>
          </w:tcPr>
          <w:p w14:paraId="7B6DD1A4" w14:textId="77777777" w:rsidR="00B53ED7" w:rsidRPr="001F3E73" w:rsidRDefault="00B53ED7" w:rsidP="003024A4">
            <w:pPr>
              <w:spacing w:line="240" w:lineRule="auto"/>
              <w:jc w:val="center"/>
              <w:rPr>
                <w:sz w:val="26"/>
                <w:szCs w:val="26"/>
              </w:rPr>
            </w:pPr>
            <w:r w:rsidRPr="001F3E73">
              <w:rPr>
                <w:sz w:val="26"/>
                <w:szCs w:val="26"/>
              </w:rPr>
              <w:t> </w:t>
            </w:r>
          </w:p>
        </w:tc>
        <w:tc>
          <w:tcPr>
            <w:tcW w:w="3422" w:type="pct"/>
            <w:vAlign w:val="center"/>
            <w:hideMark/>
          </w:tcPr>
          <w:p w14:paraId="3F1087F9" w14:textId="77777777" w:rsidR="00B53ED7" w:rsidRPr="001F3E73" w:rsidRDefault="00B53ED7" w:rsidP="003024A4">
            <w:pPr>
              <w:spacing w:line="240" w:lineRule="auto"/>
              <w:rPr>
                <w:i/>
                <w:iCs/>
                <w:sz w:val="26"/>
                <w:szCs w:val="26"/>
              </w:rPr>
            </w:pPr>
            <w:r w:rsidRPr="001F3E73">
              <w:rPr>
                <w:i/>
                <w:iCs/>
                <w:sz w:val="26"/>
                <w:szCs w:val="26"/>
              </w:rPr>
              <w:t>Cấp khó khăn 3</w:t>
            </w:r>
          </w:p>
        </w:tc>
        <w:tc>
          <w:tcPr>
            <w:tcW w:w="614" w:type="pct"/>
            <w:vAlign w:val="center"/>
            <w:hideMark/>
          </w:tcPr>
          <w:p w14:paraId="783D3DFC" w14:textId="77777777" w:rsidR="00B53ED7" w:rsidRPr="001F3E73" w:rsidRDefault="00B53ED7" w:rsidP="003024A4">
            <w:pPr>
              <w:spacing w:line="240" w:lineRule="auto"/>
              <w:jc w:val="center"/>
              <w:rPr>
                <w:i/>
                <w:iCs/>
                <w:sz w:val="26"/>
                <w:szCs w:val="26"/>
              </w:rPr>
            </w:pPr>
            <w:r w:rsidRPr="001F3E73">
              <w:rPr>
                <w:i/>
                <w:iCs/>
                <w:sz w:val="26"/>
                <w:szCs w:val="26"/>
              </w:rPr>
              <w:t>km</w:t>
            </w:r>
          </w:p>
        </w:tc>
        <w:tc>
          <w:tcPr>
            <w:tcW w:w="648" w:type="pct"/>
            <w:vAlign w:val="center"/>
            <w:hideMark/>
          </w:tcPr>
          <w:p w14:paraId="607FE747" w14:textId="77777777" w:rsidR="00B53ED7" w:rsidRPr="001F3E73" w:rsidRDefault="00B53ED7" w:rsidP="003024A4">
            <w:pPr>
              <w:spacing w:line="240" w:lineRule="auto"/>
              <w:jc w:val="center"/>
              <w:rPr>
                <w:i/>
                <w:iCs/>
                <w:sz w:val="26"/>
                <w:szCs w:val="26"/>
              </w:rPr>
            </w:pPr>
            <w:r w:rsidRPr="001F3E73">
              <w:rPr>
                <w:i/>
                <w:iCs/>
                <w:sz w:val="26"/>
                <w:szCs w:val="26"/>
              </w:rPr>
              <w:t>14,0</w:t>
            </w:r>
          </w:p>
        </w:tc>
      </w:tr>
      <w:tr w:rsidR="00B53ED7" w:rsidRPr="001F3E73" w14:paraId="6E954B6C" w14:textId="77777777" w:rsidTr="00686073">
        <w:trPr>
          <w:trHeight w:val="20"/>
          <w:jc w:val="center"/>
        </w:trPr>
        <w:tc>
          <w:tcPr>
            <w:tcW w:w="316" w:type="pct"/>
            <w:vMerge/>
            <w:vAlign w:val="center"/>
            <w:hideMark/>
          </w:tcPr>
          <w:p w14:paraId="7D40BD58" w14:textId="77777777" w:rsidR="00B53ED7" w:rsidRPr="001F3E73" w:rsidRDefault="00B53ED7" w:rsidP="003024A4">
            <w:pPr>
              <w:spacing w:line="240" w:lineRule="auto"/>
              <w:jc w:val="left"/>
              <w:rPr>
                <w:sz w:val="26"/>
                <w:szCs w:val="26"/>
              </w:rPr>
            </w:pPr>
          </w:p>
        </w:tc>
        <w:tc>
          <w:tcPr>
            <w:tcW w:w="3422" w:type="pct"/>
            <w:vAlign w:val="center"/>
            <w:hideMark/>
          </w:tcPr>
          <w:p w14:paraId="37ACD055" w14:textId="77777777" w:rsidR="00B53ED7" w:rsidRPr="001F3E73" w:rsidRDefault="00B53ED7" w:rsidP="003024A4">
            <w:pPr>
              <w:spacing w:line="240" w:lineRule="auto"/>
              <w:rPr>
                <w:i/>
                <w:iCs/>
                <w:sz w:val="26"/>
                <w:szCs w:val="26"/>
              </w:rPr>
            </w:pPr>
            <w:r w:rsidRPr="001F3E73">
              <w:rPr>
                <w:i/>
                <w:iCs/>
                <w:sz w:val="26"/>
                <w:szCs w:val="26"/>
              </w:rPr>
              <w:t>Cấp khó khăn 4</w:t>
            </w:r>
          </w:p>
        </w:tc>
        <w:tc>
          <w:tcPr>
            <w:tcW w:w="614" w:type="pct"/>
            <w:vAlign w:val="center"/>
            <w:hideMark/>
          </w:tcPr>
          <w:p w14:paraId="7BC10DFD" w14:textId="77777777" w:rsidR="00B53ED7" w:rsidRPr="001F3E73" w:rsidRDefault="00B53ED7" w:rsidP="003024A4">
            <w:pPr>
              <w:spacing w:line="240" w:lineRule="auto"/>
              <w:jc w:val="center"/>
              <w:rPr>
                <w:i/>
                <w:iCs/>
                <w:sz w:val="26"/>
                <w:szCs w:val="26"/>
              </w:rPr>
            </w:pPr>
            <w:r w:rsidRPr="001F3E73">
              <w:rPr>
                <w:i/>
                <w:iCs/>
                <w:sz w:val="26"/>
                <w:szCs w:val="26"/>
              </w:rPr>
              <w:t>km</w:t>
            </w:r>
          </w:p>
        </w:tc>
        <w:tc>
          <w:tcPr>
            <w:tcW w:w="648" w:type="pct"/>
            <w:vAlign w:val="center"/>
            <w:hideMark/>
          </w:tcPr>
          <w:p w14:paraId="38429D32" w14:textId="77777777" w:rsidR="00B53ED7" w:rsidRPr="001F3E73" w:rsidRDefault="00B53ED7" w:rsidP="003024A4">
            <w:pPr>
              <w:spacing w:line="240" w:lineRule="auto"/>
              <w:jc w:val="center"/>
              <w:rPr>
                <w:i/>
                <w:iCs/>
                <w:sz w:val="26"/>
                <w:szCs w:val="26"/>
              </w:rPr>
            </w:pPr>
            <w:r w:rsidRPr="001F3E73">
              <w:rPr>
                <w:i/>
                <w:iCs/>
                <w:sz w:val="26"/>
                <w:szCs w:val="26"/>
              </w:rPr>
              <w:t>6,0</w:t>
            </w:r>
          </w:p>
        </w:tc>
      </w:tr>
      <w:tr w:rsidR="00B53ED7" w:rsidRPr="001F3E73" w14:paraId="22654453" w14:textId="77777777" w:rsidTr="00686073">
        <w:trPr>
          <w:trHeight w:val="20"/>
          <w:jc w:val="center"/>
        </w:trPr>
        <w:tc>
          <w:tcPr>
            <w:tcW w:w="316" w:type="pct"/>
            <w:vAlign w:val="center"/>
            <w:hideMark/>
          </w:tcPr>
          <w:p w14:paraId="707B5A47" w14:textId="77777777" w:rsidR="00B53ED7" w:rsidRPr="001F3E73" w:rsidRDefault="00B53ED7" w:rsidP="003024A4">
            <w:pPr>
              <w:spacing w:line="240" w:lineRule="auto"/>
              <w:jc w:val="center"/>
              <w:rPr>
                <w:sz w:val="26"/>
                <w:szCs w:val="26"/>
              </w:rPr>
            </w:pPr>
            <w:r w:rsidRPr="001F3E73">
              <w:rPr>
                <w:sz w:val="26"/>
                <w:szCs w:val="26"/>
              </w:rPr>
              <w:t>2</w:t>
            </w:r>
          </w:p>
        </w:tc>
        <w:tc>
          <w:tcPr>
            <w:tcW w:w="3422" w:type="pct"/>
            <w:vAlign w:val="center"/>
            <w:hideMark/>
          </w:tcPr>
          <w:p w14:paraId="4743534C" w14:textId="77777777" w:rsidR="00B53ED7" w:rsidRPr="001F3E73" w:rsidRDefault="00B53ED7" w:rsidP="003024A4">
            <w:pPr>
              <w:spacing w:line="240" w:lineRule="auto"/>
              <w:rPr>
                <w:sz w:val="26"/>
                <w:szCs w:val="26"/>
              </w:rPr>
            </w:pPr>
            <w:r w:rsidRPr="001F3E73">
              <w:rPr>
                <w:sz w:val="26"/>
                <w:szCs w:val="26"/>
              </w:rPr>
              <w:t xml:space="preserve">Xây dựng dữ liệu cơ sở nền địa lý tỷ lệ 1/2000 từ ảnh hàng không - Nội nghiêp bay chụp ảnh hàng không </w:t>
            </w:r>
          </w:p>
        </w:tc>
        <w:tc>
          <w:tcPr>
            <w:tcW w:w="614" w:type="pct"/>
            <w:vAlign w:val="center"/>
            <w:hideMark/>
          </w:tcPr>
          <w:p w14:paraId="7CDF6E09" w14:textId="77777777" w:rsidR="00B53ED7" w:rsidRPr="001F3E73" w:rsidRDefault="00B53ED7" w:rsidP="003024A4">
            <w:pPr>
              <w:spacing w:line="240" w:lineRule="auto"/>
              <w:jc w:val="center"/>
              <w:rPr>
                <w:sz w:val="26"/>
                <w:szCs w:val="26"/>
              </w:rPr>
            </w:pPr>
            <w:r w:rsidRPr="001F3E73">
              <w:rPr>
                <w:sz w:val="26"/>
                <w:szCs w:val="26"/>
              </w:rPr>
              <w:t> </w:t>
            </w:r>
          </w:p>
        </w:tc>
        <w:tc>
          <w:tcPr>
            <w:tcW w:w="648" w:type="pct"/>
            <w:vAlign w:val="center"/>
            <w:hideMark/>
          </w:tcPr>
          <w:p w14:paraId="228D50E6" w14:textId="77777777" w:rsidR="00B53ED7" w:rsidRPr="001F3E73" w:rsidRDefault="00B53ED7" w:rsidP="003024A4">
            <w:pPr>
              <w:spacing w:line="240" w:lineRule="auto"/>
              <w:jc w:val="center"/>
              <w:rPr>
                <w:sz w:val="26"/>
                <w:szCs w:val="26"/>
              </w:rPr>
            </w:pPr>
            <w:r w:rsidRPr="001F3E73">
              <w:rPr>
                <w:sz w:val="26"/>
                <w:szCs w:val="26"/>
              </w:rPr>
              <w:t> </w:t>
            </w:r>
          </w:p>
        </w:tc>
      </w:tr>
      <w:tr w:rsidR="00B53ED7" w:rsidRPr="001F3E73" w14:paraId="4565E3CF" w14:textId="77777777" w:rsidTr="00686073">
        <w:trPr>
          <w:trHeight w:val="20"/>
          <w:jc w:val="center"/>
        </w:trPr>
        <w:tc>
          <w:tcPr>
            <w:tcW w:w="316" w:type="pct"/>
            <w:vAlign w:val="center"/>
            <w:hideMark/>
          </w:tcPr>
          <w:p w14:paraId="21FAE38B" w14:textId="77777777" w:rsidR="00B53ED7" w:rsidRPr="001F3E73" w:rsidRDefault="00B53ED7" w:rsidP="003024A4">
            <w:pPr>
              <w:spacing w:line="240" w:lineRule="auto"/>
              <w:jc w:val="center"/>
              <w:rPr>
                <w:sz w:val="26"/>
                <w:szCs w:val="26"/>
              </w:rPr>
            </w:pPr>
            <w:r w:rsidRPr="001F3E73">
              <w:rPr>
                <w:sz w:val="26"/>
                <w:szCs w:val="26"/>
              </w:rPr>
              <w:t>2,1</w:t>
            </w:r>
          </w:p>
        </w:tc>
        <w:tc>
          <w:tcPr>
            <w:tcW w:w="3422" w:type="pct"/>
            <w:vAlign w:val="bottom"/>
            <w:hideMark/>
          </w:tcPr>
          <w:p w14:paraId="30F81899" w14:textId="77777777" w:rsidR="00B53ED7" w:rsidRPr="001F3E73" w:rsidRDefault="00B53ED7" w:rsidP="003024A4">
            <w:pPr>
              <w:spacing w:line="240" w:lineRule="auto"/>
              <w:jc w:val="left"/>
              <w:rPr>
                <w:sz w:val="26"/>
                <w:szCs w:val="26"/>
              </w:rPr>
            </w:pPr>
            <w:r w:rsidRPr="001F3E73">
              <w:rPr>
                <w:sz w:val="26"/>
                <w:szCs w:val="26"/>
              </w:rPr>
              <w:t>Đo vẽ đối tượng địa lý trên trạm ảnh số tỉ lệ 1/2000, khoảng cao đều 1m</w:t>
            </w:r>
          </w:p>
        </w:tc>
        <w:tc>
          <w:tcPr>
            <w:tcW w:w="614" w:type="pct"/>
            <w:vAlign w:val="center"/>
            <w:hideMark/>
          </w:tcPr>
          <w:p w14:paraId="38D47BE6" w14:textId="77777777" w:rsidR="00B53ED7" w:rsidRPr="001F3E73" w:rsidRDefault="00B53ED7" w:rsidP="003024A4">
            <w:pPr>
              <w:spacing w:line="240" w:lineRule="auto"/>
              <w:jc w:val="center"/>
              <w:rPr>
                <w:sz w:val="26"/>
                <w:szCs w:val="26"/>
              </w:rPr>
            </w:pPr>
          </w:p>
        </w:tc>
        <w:tc>
          <w:tcPr>
            <w:tcW w:w="648" w:type="pct"/>
            <w:vAlign w:val="center"/>
            <w:hideMark/>
          </w:tcPr>
          <w:p w14:paraId="4AA209FC" w14:textId="77777777" w:rsidR="00B53ED7" w:rsidRPr="001F3E73" w:rsidRDefault="00B53ED7" w:rsidP="003024A4">
            <w:pPr>
              <w:spacing w:line="240" w:lineRule="auto"/>
              <w:jc w:val="center"/>
              <w:rPr>
                <w:sz w:val="26"/>
                <w:szCs w:val="26"/>
              </w:rPr>
            </w:pPr>
            <w:r w:rsidRPr="001F3E73">
              <w:rPr>
                <w:sz w:val="26"/>
                <w:szCs w:val="26"/>
              </w:rPr>
              <w:t> </w:t>
            </w:r>
          </w:p>
        </w:tc>
      </w:tr>
      <w:tr w:rsidR="00B53ED7" w:rsidRPr="001F3E73" w14:paraId="50D035E1" w14:textId="77777777" w:rsidTr="00686073">
        <w:trPr>
          <w:trHeight w:val="20"/>
          <w:jc w:val="center"/>
        </w:trPr>
        <w:tc>
          <w:tcPr>
            <w:tcW w:w="316" w:type="pct"/>
            <w:vMerge w:val="restart"/>
            <w:vAlign w:val="center"/>
            <w:hideMark/>
          </w:tcPr>
          <w:p w14:paraId="70E15F2D" w14:textId="77777777" w:rsidR="00B53ED7" w:rsidRPr="001F3E73" w:rsidRDefault="00B53ED7" w:rsidP="003024A4">
            <w:pPr>
              <w:spacing w:line="240" w:lineRule="auto"/>
              <w:jc w:val="center"/>
              <w:rPr>
                <w:sz w:val="26"/>
                <w:szCs w:val="26"/>
              </w:rPr>
            </w:pPr>
            <w:r w:rsidRPr="001F3E73">
              <w:rPr>
                <w:sz w:val="26"/>
                <w:szCs w:val="26"/>
              </w:rPr>
              <w:t> </w:t>
            </w:r>
          </w:p>
        </w:tc>
        <w:tc>
          <w:tcPr>
            <w:tcW w:w="3422" w:type="pct"/>
            <w:vAlign w:val="center"/>
            <w:hideMark/>
          </w:tcPr>
          <w:p w14:paraId="110D3F88" w14:textId="77777777" w:rsidR="00B53ED7" w:rsidRPr="001F3E73" w:rsidRDefault="00B53ED7" w:rsidP="003024A4">
            <w:pPr>
              <w:spacing w:line="240" w:lineRule="auto"/>
              <w:rPr>
                <w:i/>
                <w:iCs/>
                <w:sz w:val="26"/>
                <w:szCs w:val="26"/>
              </w:rPr>
            </w:pPr>
            <w:r w:rsidRPr="001F3E73">
              <w:rPr>
                <w:i/>
                <w:iCs/>
                <w:sz w:val="26"/>
                <w:szCs w:val="26"/>
              </w:rPr>
              <w:t>Cấp khó khăn 2</w:t>
            </w:r>
          </w:p>
        </w:tc>
        <w:tc>
          <w:tcPr>
            <w:tcW w:w="614" w:type="pct"/>
            <w:vAlign w:val="center"/>
            <w:hideMark/>
          </w:tcPr>
          <w:p w14:paraId="444AF363" w14:textId="77777777" w:rsidR="00B53ED7" w:rsidRPr="001F3E73" w:rsidRDefault="00B53ED7" w:rsidP="003024A4">
            <w:pPr>
              <w:spacing w:line="240" w:lineRule="auto"/>
              <w:jc w:val="center"/>
              <w:rPr>
                <w:i/>
                <w:iCs/>
                <w:sz w:val="26"/>
                <w:szCs w:val="26"/>
              </w:rPr>
            </w:pPr>
            <w:r w:rsidRPr="001F3E73">
              <w:rPr>
                <w:i/>
                <w:iCs/>
                <w:sz w:val="26"/>
                <w:szCs w:val="26"/>
              </w:rPr>
              <w:t>mảnh</w:t>
            </w:r>
          </w:p>
        </w:tc>
        <w:tc>
          <w:tcPr>
            <w:tcW w:w="648" w:type="pct"/>
            <w:vAlign w:val="center"/>
            <w:hideMark/>
          </w:tcPr>
          <w:p w14:paraId="0A67F289" w14:textId="77777777" w:rsidR="00B53ED7" w:rsidRPr="001F3E73" w:rsidRDefault="00B53ED7" w:rsidP="003024A4">
            <w:pPr>
              <w:spacing w:line="240" w:lineRule="auto"/>
              <w:jc w:val="center"/>
              <w:rPr>
                <w:i/>
                <w:iCs/>
                <w:sz w:val="26"/>
                <w:szCs w:val="26"/>
              </w:rPr>
            </w:pPr>
            <w:r w:rsidRPr="001F3E73">
              <w:rPr>
                <w:i/>
                <w:iCs/>
                <w:sz w:val="26"/>
                <w:szCs w:val="26"/>
              </w:rPr>
              <w:t>2,24</w:t>
            </w:r>
          </w:p>
        </w:tc>
      </w:tr>
      <w:tr w:rsidR="00B53ED7" w:rsidRPr="001F3E73" w14:paraId="21E8B990" w14:textId="77777777" w:rsidTr="00686073">
        <w:trPr>
          <w:trHeight w:val="20"/>
          <w:jc w:val="center"/>
        </w:trPr>
        <w:tc>
          <w:tcPr>
            <w:tcW w:w="316" w:type="pct"/>
            <w:vMerge/>
            <w:vAlign w:val="center"/>
            <w:hideMark/>
          </w:tcPr>
          <w:p w14:paraId="5EAFD6D9" w14:textId="77777777" w:rsidR="00B53ED7" w:rsidRPr="001F3E73" w:rsidRDefault="00B53ED7" w:rsidP="003024A4">
            <w:pPr>
              <w:spacing w:line="240" w:lineRule="auto"/>
              <w:jc w:val="left"/>
              <w:rPr>
                <w:sz w:val="26"/>
                <w:szCs w:val="26"/>
              </w:rPr>
            </w:pPr>
          </w:p>
        </w:tc>
        <w:tc>
          <w:tcPr>
            <w:tcW w:w="3422" w:type="pct"/>
            <w:vAlign w:val="center"/>
            <w:hideMark/>
          </w:tcPr>
          <w:p w14:paraId="1AD22212" w14:textId="77777777" w:rsidR="00B53ED7" w:rsidRPr="001F3E73" w:rsidRDefault="00B53ED7" w:rsidP="003024A4">
            <w:pPr>
              <w:spacing w:line="240" w:lineRule="auto"/>
              <w:rPr>
                <w:i/>
                <w:iCs/>
                <w:sz w:val="26"/>
                <w:szCs w:val="26"/>
              </w:rPr>
            </w:pPr>
            <w:r w:rsidRPr="001F3E73">
              <w:rPr>
                <w:i/>
                <w:iCs/>
                <w:sz w:val="26"/>
                <w:szCs w:val="26"/>
              </w:rPr>
              <w:t>Cấp khó khăn 3</w:t>
            </w:r>
          </w:p>
        </w:tc>
        <w:tc>
          <w:tcPr>
            <w:tcW w:w="614" w:type="pct"/>
            <w:vAlign w:val="center"/>
            <w:hideMark/>
          </w:tcPr>
          <w:p w14:paraId="0A71BAD9" w14:textId="77777777" w:rsidR="00B53ED7" w:rsidRPr="001F3E73" w:rsidRDefault="00B53ED7" w:rsidP="003024A4">
            <w:pPr>
              <w:spacing w:line="240" w:lineRule="auto"/>
              <w:jc w:val="center"/>
              <w:rPr>
                <w:i/>
                <w:iCs/>
                <w:sz w:val="26"/>
                <w:szCs w:val="26"/>
              </w:rPr>
            </w:pPr>
            <w:r w:rsidRPr="001F3E73">
              <w:rPr>
                <w:i/>
                <w:iCs/>
                <w:sz w:val="26"/>
                <w:szCs w:val="26"/>
              </w:rPr>
              <w:t>mảnh</w:t>
            </w:r>
          </w:p>
        </w:tc>
        <w:tc>
          <w:tcPr>
            <w:tcW w:w="648" w:type="pct"/>
            <w:vAlign w:val="center"/>
            <w:hideMark/>
          </w:tcPr>
          <w:p w14:paraId="4819D40C" w14:textId="77777777" w:rsidR="00B53ED7" w:rsidRPr="001F3E73" w:rsidRDefault="00B53ED7" w:rsidP="003024A4">
            <w:pPr>
              <w:spacing w:line="240" w:lineRule="auto"/>
              <w:jc w:val="center"/>
              <w:rPr>
                <w:i/>
                <w:iCs/>
                <w:sz w:val="26"/>
                <w:szCs w:val="26"/>
              </w:rPr>
            </w:pPr>
            <w:r w:rsidRPr="001F3E73">
              <w:rPr>
                <w:i/>
                <w:iCs/>
                <w:sz w:val="26"/>
                <w:szCs w:val="26"/>
              </w:rPr>
              <w:t>0,96</w:t>
            </w:r>
          </w:p>
        </w:tc>
      </w:tr>
      <w:tr w:rsidR="00B53ED7" w:rsidRPr="001F3E73" w14:paraId="16D961D3" w14:textId="77777777" w:rsidTr="00686073">
        <w:trPr>
          <w:trHeight w:val="20"/>
          <w:jc w:val="center"/>
        </w:trPr>
        <w:tc>
          <w:tcPr>
            <w:tcW w:w="316" w:type="pct"/>
            <w:noWrap/>
            <w:vAlign w:val="center"/>
            <w:hideMark/>
          </w:tcPr>
          <w:p w14:paraId="78237DAF" w14:textId="77777777" w:rsidR="00B53ED7" w:rsidRPr="001F3E73" w:rsidRDefault="00B53ED7" w:rsidP="003024A4">
            <w:pPr>
              <w:spacing w:line="240" w:lineRule="auto"/>
              <w:jc w:val="center"/>
              <w:rPr>
                <w:sz w:val="26"/>
                <w:szCs w:val="26"/>
              </w:rPr>
            </w:pPr>
            <w:r w:rsidRPr="001F3E73">
              <w:rPr>
                <w:sz w:val="26"/>
                <w:szCs w:val="26"/>
              </w:rPr>
              <w:t>2,2</w:t>
            </w:r>
          </w:p>
        </w:tc>
        <w:tc>
          <w:tcPr>
            <w:tcW w:w="3422" w:type="pct"/>
            <w:vAlign w:val="center"/>
            <w:hideMark/>
          </w:tcPr>
          <w:p w14:paraId="0499A182" w14:textId="77777777" w:rsidR="00B53ED7" w:rsidRPr="001F3E73" w:rsidRDefault="00B53ED7" w:rsidP="003024A4">
            <w:pPr>
              <w:spacing w:line="240" w:lineRule="auto"/>
              <w:rPr>
                <w:sz w:val="26"/>
                <w:szCs w:val="26"/>
              </w:rPr>
            </w:pPr>
            <w:r w:rsidRPr="001F3E73">
              <w:rPr>
                <w:sz w:val="26"/>
                <w:szCs w:val="26"/>
              </w:rPr>
              <w:t>Chuẩn hóa dữ liệu địa lý gốc</w:t>
            </w:r>
          </w:p>
        </w:tc>
        <w:tc>
          <w:tcPr>
            <w:tcW w:w="614" w:type="pct"/>
            <w:vAlign w:val="center"/>
            <w:hideMark/>
          </w:tcPr>
          <w:p w14:paraId="14D5A051" w14:textId="77777777" w:rsidR="00B53ED7" w:rsidRPr="001F3E73" w:rsidRDefault="00B53ED7" w:rsidP="003024A4">
            <w:pPr>
              <w:spacing w:line="240" w:lineRule="auto"/>
              <w:jc w:val="center"/>
              <w:rPr>
                <w:sz w:val="26"/>
                <w:szCs w:val="26"/>
              </w:rPr>
            </w:pPr>
          </w:p>
        </w:tc>
        <w:tc>
          <w:tcPr>
            <w:tcW w:w="648" w:type="pct"/>
            <w:vAlign w:val="center"/>
            <w:hideMark/>
          </w:tcPr>
          <w:p w14:paraId="6273FDB8" w14:textId="77777777" w:rsidR="00B53ED7" w:rsidRPr="001F3E73" w:rsidRDefault="00B53ED7" w:rsidP="003024A4">
            <w:pPr>
              <w:spacing w:line="240" w:lineRule="auto"/>
              <w:jc w:val="center"/>
              <w:rPr>
                <w:sz w:val="26"/>
                <w:szCs w:val="26"/>
              </w:rPr>
            </w:pPr>
            <w:r w:rsidRPr="001F3E73">
              <w:rPr>
                <w:sz w:val="26"/>
                <w:szCs w:val="26"/>
              </w:rPr>
              <w:t> </w:t>
            </w:r>
          </w:p>
        </w:tc>
      </w:tr>
      <w:tr w:rsidR="00B53ED7" w:rsidRPr="001F3E73" w14:paraId="1C2522F0" w14:textId="77777777" w:rsidTr="00686073">
        <w:trPr>
          <w:trHeight w:val="20"/>
          <w:jc w:val="center"/>
        </w:trPr>
        <w:tc>
          <w:tcPr>
            <w:tcW w:w="316" w:type="pct"/>
            <w:vMerge w:val="restart"/>
            <w:noWrap/>
            <w:vAlign w:val="center"/>
            <w:hideMark/>
          </w:tcPr>
          <w:p w14:paraId="2C8A974C" w14:textId="77777777" w:rsidR="00B53ED7" w:rsidRPr="001F3E73" w:rsidRDefault="00B53ED7" w:rsidP="003024A4">
            <w:pPr>
              <w:spacing w:line="240" w:lineRule="auto"/>
              <w:jc w:val="center"/>
              <w:rPr>
                <w:sz w:val="26"/>
                <w:szCs w:val="26"/>
              </w:rPr>
            </w:pPr>
            <w:r w:rsidRPr="001F3E73">
              <w:rPr>
                <w:sz w:val="26"/>
                <w:szCs w:val="26"/>
              </w:rPr>
              <w:lastRenderedPageBreak/>
              <w:t> </w:t>
            </w:r>
          </w:p>
        </w:tc>
        <w:tc>
          <w:tcPr>
            <w:tcW w:w="3422" w:type="pct"/>
            <w:vAlign w:val="center"/>
            <w:hideMark/>
          </w:tcPr>
          <w:p w14:paraId="5BDB0890" w14:textId="77777777" w:rsidR="00B53ED7" w:rsidRPr="001F3E73" w:rsidRDefault="00B53ED7" w:rsidP="003024A4">
            <w:pPr>
              <w:spacing w:line="240" w:lineRule="auto"/>
              <w:rPr>
                <w:i/>
                <w:iCs/>
                <w:sz w:val="26"/>
                <w:szCs w:val="26"/>
              </w:rPr>
            </w:pPr>
            <w:r w:rsidRPr="001F3E73">
              <w:rPr>
                <w:i/>
                <w:iCs/>
                <w:sz w:val="26"/>
                <w:szCs w:val="26"/>
              </w:rPr>
              <w:t>Cấp khó khăn 2</w:t>
            </w:r>
          </w:p>
        </w:tc>
        <w:tc>
          <w:tcPr>
            <w:tcW w:w="614" w:type="pct"/>
            <w:vAlign w:val="center"/>
            <w:hideMark/>
          </w:tcPr>
          <w:p w14:paraId="7CE460DD" w14:textId="77777777" w:rsidR="00B53ED7" w:rsidRPr="001F3E73" w:rsidRDefault="00B53ED7" w:rsidP="003024A4">
            <w:pPr>
              <w:spacing w:line="240" w:lineRule="auto"/>
              <w:jc w:val="center"/>
              <w:rPr>
                <w:i/>
                <w:iCs/>
                <w:sz w:val="26"/>
                <w:szCs w:val="26"/>
              </w:rPr>
            </w:pPr>
            <w:r w:rsidRPr="001F3E73">
              <w:rPr>
                <w:i/>
                <w:iCs/>
                <w:sz w:val="26"/>
                <w:szCs w:val="26"/>
              </w:rPr>
              <w:t>mảnh</w:t>
            </w:r>
          </w:p>
        </w:tc>
        <w:tc>
          <w:tcPr>
            <w:tcW w:w="648" w:type="pct"/>
            <w:vAlign w:val="center"/>
            <w:hideMark/>
          </w:tcPr>
          <w:p w14:paraId="6064F558" w14:textId="77777777" w:rsidR="00B53ED7" w:rsidRPr="001F3E73" w:rsidRDefault="00B53ED7" w:rsidP="003024A4">
            <w:pPr>
              <w:spacing w:line="240" w:lineRule="auto"/>
              <w:jc w:val="center"/>
              <w:rPr>
                <w:i/>
                <w:iCs/>
                <w:sz w:val="26"/>
                <w:szCs w:val="26"/>
              </w:rPr>
            </w:pPr>
            <w:r w:rsidRPr="001F3E73">
              <w:rPr>
                <w:i/>
                <w:iCs/>
                <w:sz w:val="26"/>
                <w:szCs w:val="26"/>
              </w:rPr>
              <w:t>2,24</w:t>
            </w:r>
          </w:p>
        </w:tc>
      </w:tr>
      <w:tr w:rsidR="00B53ED7" w:rsidRPr="001F3E73" w14:paraId="17E92285" w14:textId="77777777" w:rsidTr="00686073">
        <w:trPr>
          <w:trHeight w:val="20"/>
          <w:jc w:val="center"/>
        </w:trPr>
        <w:tc>
          <w:tcPr>
            <w:tcW w:w="316" w:type="pct"/>
            <w:vMerge/>
            <w:vAlign w:val="center"/>
            <w:hideMark/>
          </w:tcPr>
          <w:p w14:paraId="57BA0F3A" w14:textId="77777777" w:rsidR="00B53ED7" w:rsidRPr="001F3E73" w:rsidRDefault="00B53ED7" w:rsidP="003024A4">
            <w:pPr>
              <w:spacing w:line="240" w:lineRule="auto"/>
              <w:jc w:val="left"/>
              <w:rPr>
                <w:sz w:val="26"/>
                <w:szCs w:val="26"/>
              </w:rPr>
            </w:pPr>
          </w:p>
        </w:tc>
        <w:tc>
          <w:tcPr>
            <w:tcW w:w="3422" w:type="pct"/>
            <w:vAlign w:val="center"/>
            <w:hideMark/>
          </w:tcPr>
          <w:p w14:paraId="17E70D33" w14:textId="77777777" w:rsidR="00B53ED7" w:rsidRPr="001F3E73" w:rsidRDefault="00B53ED7" w:rsidP="003024A4">
            <w:pPr>
              <w:spacing w:line="240" w:lineRule="auto"/>
              <w:rPr>
                <w:i/>
                <w:iCs/>
                <w:sz w:val="26"/>
                <w:szCs w:val="26"/>
              </w:rPr>
            </w:pPr>
            <w:r w:rsidRPr="001F3E73">
              <w:rPr>
                <w:i/>
                <w:iCs/>
                <w:sz w:val="26"/>
                <w:szCs w:val="26"/>
              </w:rPr>
              <w:t>Cấp khó khăn 3</w:t>
            </w:r>
          </w:p>
        </w:tc>
        <w:tc>
          <w:tcPr>
            <w:tcW w:w="614" w:type="pct"/>
            <w:vAlign w:val="center"/>
            <w:hideMark/>
          </w:tcPr>
          <w:p w14:paraId="15F20AF0" w14:textId="77777777" w:rsidR="00B53ED7" w:rsidRPr="001F3E73" w:rsidRDefault="00B53ED7" w:rsidP="003024A4">
            <w:pPr>
              <w:spacing w:line="240" w:lineRule="auto"/>
              <w:jc w:val="center"/>
              <w:rPr>
                <w:i/>
                <w:iCs/>
                <w:sz w:val="26"/>
                <w:szCs w:val="26"/>
              </w:rPr>
            </w:pPr>
            <w:r w:rsidRPr="001F3E73">
              <w:rPr>
                <w:i/>
                <w:iCs/>
                <w:sz w:val="26"/>
                <w:szCs w:val="26"/>
              </w:rPr>
              <w:t>mảnh</w:t>
            </w:r>
          </w:p>
        </w:tc>
        <w:tc>
          <w:tcPr>
            <w:tcW w:w="648" w:type="pct"/>
            <w:vAlign w:val="center"/>
            <w:hideMark/>
          </w:tcPr>
          <w:p w14:paraId="019A4F84" w14:textId="77777777" w:rsidR="00B53ED7" w:rsidRPr="001F3E73" w:rsidRDefault="00B53ED7" w:rsidP="003024A4">
            <w:pPr>
              <w:spacing w:line="240" w:lineRule="auto"/>
              <w:jc w:val="center"/>
              <w:rPr>
                <w:i/>
                <w:iCs/>
                <w:sz w:val="26"/>
                <w:szCs w:val="26"/>
              </w:rPr>
            </w:pPr>
            <w:r w:rsidRPr="001F3E73">
              <w:rPr>
                <w:i/>
                <w:iCs/>
                <w:sz w:val="26"/>
                <w:szCs w:val="26"/>
              </w:rPr>
              <w:t>0,96</w:t>
            </w:r>
          </w:p>
        </w:tc>
      </w:tr>
      <w:tr w:rsidR="00B53ED7" w:rsidRPr="001F3E73" w14:paraId="46B40CE5" w14:textId="77777777" w:rsidTr="00686073">
        <w:trPr>
          <w:trHeight w:val="20"/>
          <w:jc w:val="center"/>
        </w:trPr>
        <w:tc>
          <w:tcPr>
            <w:tcW w:w="316" w:type="pct"/>
            <w:noWrap/>
            <w:vAlign w:val="center"/>
            <w:hideMark/>
          </w:tcPr>
          <w:p w14:paraId="65DDF832" w14:textId="77777777" w:rsidR="00B53ED7" w:rsidRPr="001F3E73" w:rsidRDefault="00B53ED7" w:rsidP="003024A4">
            <w:pPr>
              <w:spacing w:line="240" w:lineRule="auto"/>
              <w:jc w:val="center"/>
              <w:rPr>
                <w:sz w:val="26"/>
                <w:szCs w:val="26"/>
              </w:rPr>
            </w:pPr>
            <w:r w:rsidRPr="001F3E73">
              <w:rPr>
                <w:sz w:val="26"/>
                <w:szCs w:val="26"/>
              </w:rPr>
              <w:t>2,3</w:t>
            </w:r>
          </w:p>
        </w:tc>
        <w:tc>
          <w:tcPr>
            <w:tcW w:w="3422" w:type="pct"/>
            <w:vAlign w:val="center"/>
            <w:hideMark/>
          </w:tcPr>
          <w:p w14:paraId="0F877E21" w14:textId="77777777" w:rsidR="00B53ED7" w:rsidRPr="001F3E73" w:rsidRDefault="00B53ED7" w:rsidP="003024A4">
            <w:pPr>
              <w:spacing w:line="240" w:lineRule="auto"/>
              <w:rPr>
                <w:sz w:val="26"/>
                <w:szCs w:val="26"/>
              </w:rPr>
            </w:pPr>
            <w:r w:rsidRPr="001F3E73">
              <w:rPr>
                <w:sz w:val="26"/>
                <w:szCs w:val="26"/>
              </w:rPr>
              <w:t>Tích hợp cở sở dữ liệu nền địa lý</w:t>
            </w:r>
          </w:p>
        </w:tc>
        <w:tc>
          <w:tcPr>
            <w:tcW w:w="614" w:type="pct"/>
            <w:vAlign w:val="center"/>
            <w:hideMark/>
          </w:tcPr>
          <w:p w14:paraId="5BFE7F9E" w14:textId="77777777" w:rsidR="00B53ED7" w:rsidRPr="001F3E73" w:rsidRDefault="00B53ED7" w:rsidP="003024A4">
            <w:pPr>
              <w:spacing w:line="240" w:lineRule="auto"/>
              <w:jc w:val="center"/>
              <w:rPr>
                <w:sz w:val="26"/>
                <w:szCs w:val="26"/>
              </w:rPr>
            </w:pPr>
          </w:p>
        </w:tc>
        <w:tc>
          <w:tcPr>
            <w:tcW w:w="648" w:type="pct"/>
            <w:vAlign w:val="center"/>
            <w:hideMark/>
          </w:tcPr>
          <w:p w14:paraId="4D72C31D" w14:textId="77777777" w:rsidR="00B53ED7" w:rsidRPr="001F3E73" w:rsidRDefault="00B53ED7" w:rsidP="003024A4">
            <w:pPr>
              <w:spacing w:line="240" w:lineRule="auto"/>
              <w:jc w:val="center"/>
              <w:rPr>
                <w:sz w:val="26"/>
                <w:szCs w:val="26"/>
              </w:rPr>
            </w:pPr>
            <w:r w:rsidRPr="001F3E73">
              <w:rPr>
                <w:sz w:val="26"/>
                <w:szCs w:val="26"/>
              </w:rPr>
              <w:t> </w:t>
            </w:r>
          </w:p>
        </w:tc>
      </w:tr>
      <w:tr w:rsidR="00B53ED7" w:rsidRPr="001F3E73" w14:paraId="12F16B7C" w14:textId="77777777" w:rsidTr="00686073">
        <w:trPr>
          <w:trHeight w:val="20"/>
          <w:jc w:val="center"/>
        </w:trPr>
        <w:tc>
          <w:tcPr>
            <w:tcW w:w="316" w:type="pct"/>
            <w:vMerge w:val="restart"/>
            <w:noWrap/>
            <w:vAlign w:val="center"/>
            <w:hideMark/>
          </w:tcPr>
          <w:p w14:paraId="045F9379" w14:textId="77777777" w:rsidR="00B53ED7" w:rsidRPr="001F3E73" w:rsidRDefault="00B53ED7" w:rsidP="003024A4">
            <w:pPr>
              <w:spacing w:line="240" w:lineRule="auto"/>
              <w:jc w:val="center"/>
              <w:rPr>
                <w:sz w:val="26"/>
                <w:szCs w:val="26"/>
              </w:rPr>
            </w:pPr>
            <w:r w:rsidRPr="001F3E73">
              <w:rPr>
                <w:sz w:val="26"/>
                <w:szCs w:val="26"/>
              </w:rPr>
              <w:t> </w:t>
            </w:r>
          </w:p>
        </w:tc>
        <w:tc>
          <w:tcPr>
            <w:tcW w:w="3422" w:type="pct"/>
            <w:vAlign w:val="center"/>
            <w:hideMark/>
          </w:tcPr>
          <w:p w14:paraId="61A93A1C" w14:textId="77777777" w:rsidR="00B53ED7" w:rsidRPr="001F3E73" w:rsidRDefault="00B53ED7" w:rsidP="003024A4">
            <w:pPr>
              <w:spacing w:line="240" w:lineRule="auto"/>
              <w:rPr>
                <w:i/>
                <w:iCs/>
                <w:sz w:val="26"/>
                <w:szCs w:val="26"/>
              </w:rPr>
            </w:pPr>
            <w:r w:rsidRPr="001F3E73">
              <w:rPr>
                <w:i/>
                <w:iCs/>
                <w:sz w:val="26"/>
                <w:szCs w:val="26"/>
              </w:rPr>
              <w:t>Cấp khó khăn 2</w:t>
            </w:r>
          </w:p>
        </w:tc>
        <w:tc>
          <w:tcPr>
            <w:tcW w:w="614" w:type="pct"/>
            <w:vAlign w:val="center"/>
            <w:hideMark/>
          </w:tcPr>
          <w:p w14:paraId="34272402" w14:textId="77777777" w:rsidR="00B53ED7" w:rsidRPr="001F3E73" w:rsidRDefault="00B53ED7" w:rsidP="003024A4">
            <w:pPr>
              <w:spacing w:line="240" w:lineRule="auto"/>
              <w:jc w:val="center"/>
              <w:rPr>
                <w:i/>
                <w:iCs/>
                <w:sz w:val="26"/>
                <w:szCs w:val="26"/>
              </w:rPr>
            </w:pPr>
            <w:r w:rsidRPr="001F3E73">
              <w:rPr>
                <w:i/>
                <w:iCs/>
                <w:sz w:val="26"/>
                <w:szCs w:val="26"/>
              </w:rPr>
              <w:t>mảnh</w:t>
            </w:r>
          </w:p>
        </w:tc>
        <w:tc>
          <w:tcPr>
            <w:tcW w:w="648" w:type="pct"/>
            <w:vAlign w:val="center"/>
            <w:hideMark/>
          </w:tcPr>
          <w:p w14:paraId="5C9D206A" w14:textId="77777777" w:rsidR="00B53ED7" w:rsidRPr="001F3E73" w:rsidRDefault="00B53ED7" w:rsidP="003024A4">
            <w:pPr>
              <w:spacing w:line="240" w:lineRule="auto"/>
              <w:jc w:val="center"/>
              <w:rPr>
                <w:i/>
                <w:iCs/>
                <w:sz w:val="26"/>
                <w:szCs w:val="26"/>
              </w:rPr>
            </w:pPr>
            <w:r w:rsidRPr="001F3E73">
              <w:rPr>
                <w:i/>
                <w:iCs/>
                <w:sz w:val="26"/>
                <w:szCs w:val="26"/>
              </w:rPr>
              <w:t>2,24</w:t>
            </w:r>
          </w:p>
        </w:tc>
      </w:tr>
      <w:tr w:rsidR="00B53ED7" w:rsidRPr="001F3E73" w14:paraId="24CE9A81" w14:textId="77777777" w:rsidTr="00686073">
        <w:trPr>
          <w:trHeight w:val="20"/>
          <w:jc w:val="center"/>
        </w:trPr>
        <w:tc>
          <w:tcPr>
            <w:tcW w:w="316" w:type="pct"/>
            <w:vMerge/>
            <w:vAlign w:val="center"/>
            <w:hideMark/>
          </w:tcPr>
          <w:p w14:paraId="52B539E1" w14:textId="77777777" w:rsidR="00B53ED7" w:rsidRPr="001F3E73" w:rsidRDefault="00B53ED7" w:rsidP="003024A4">
            <w:pPr>
              <w:spacing w:line="240" w:lineRule="auto"/>
              <w:jc w:val="left"/>
              <w:rPr>
                <w:sz w:val="26"/>
                <w:szCs w:val="26"/>
              </w:rPr>
            </w:pPr>
          </w:p>
        </w:tc>
        <w:tc>
          <w:tcPr>
            <w:tcW w:w="3422" w:type="pct"/>
            <w:vAlign w:val="center"/>
            <w:hideMark/>
          </w:tcPr>
          <w:p w14:paraId="0D7A51AC" w14:textId="77777777" w:rsidR="00B53ED7" w:rsidRPr="001F3E73" w:rsidRDefault="00B53ED7" w:rsidP="003024A4">
            <w:pPr>
              <w:spacing w:line="240" w:lineRule="auto"/>
              <w:rPr>
                <w:i/>
                <w:iCs/>
                <w:sz w:val="26"/>
                <w:szCs w:val="26"/>
              </w:rPr>
            </w:pPr>
            <w:r w:rsidRPr="001F3E73">
              <w:rPr>
                <w:i/>
                <w:iCs/>
                <w:sz w:val="26"/>
                <w:szCs w:val="26"/>
              </w:rPr>
              <w:t>Cấp khó khăn 3</w:t>
            </w:r>
          </w:p>
        </w:tc>
        <w:tc>
          <w:tcPr>
            <w:tcW w:w="614" w:type="pct"/>
            <w:vAlign w:val="center"/>
            <w:hideMark/>
          </w:tcPr>
          <w:p w14:paraId="289BDA4D" w14:textId="77777777" w:rsidR="00B53ED7" w:rsidRPr="001F3E73" w:rsidRDefault="00B53ED7" w:rsidP="003024A4">
            <w:pPr>
              <w:spacing w:line="240" w:lineRule="auto"/>
              <w:jc w:val="center"/>
              <w:rPr>
                <w:i/>
                <w:iCs/>
                <w:sz w:val="26"/>
                <w:szCs w:val="26"/>
              </w:rPr>
            </w:pPr>
            <w:r w:rsidRPr="001F3E73">
              <w:rPr>
                <w:i/>
                <w:iCs/>
                <w:sz w:val="26"/>
                <w:szCs w:val="26"/>
              </w:rPr>
              <w:t>mảnh</w:t>
            </w:r>
          </w:p>
        </w:tc>
        <w:tc>
          <w:tcPr>
            <w:tcW w:w="648" w:type="pct"/>
            <w:vAlign w:val="center"/>
            <w:hideMark/>
          </w:tcPr>
          <w:p w14:paraId="7E1272E4" w14:textId="77777777" w:rsidR="00B53ED7" w:rsidRPr="001F3E73" w:rsidRDefault="00B53ED7" w:rsidP="003024A4">
            <w:pPr>
              <w:spacing w:line="240" w:lineRule="auto"/>
              <w:jc w:val="center"/>
              <w:rPr>
                <w:i/>
                <w:iCs/>
                <w:sz w:val="26"/>
                <w:szCs w:val="26"/>
              </w:rPr>
            </w:pPr>
            <w:r w:rsidRPr="001F3E73">
              <w:rPr>
                <w:i/>
                <w:iCs/>
                <w:sz w:val="26"/>
                <w:szCs w:val="26"/>
              </w:rPr>
              <w:t>0,96</w:t>
            </w:r>
          </w:p>
        </w:tc>
      </w:tr>
      <w:tr w:rsidR="00B53ED7" w:rsidRPr="001F3E73" w14:paraId="1EA6E195" w14:textId="77777777" w:rsidTr="00686073">
        <w:trPr>
          <w:trHeight w:val="20"/>
          <w:jc w:val="center"/>
        </w:trPr>
        <w:tc>
          <w:tcPr>
            <w:tcW w:w="316" w:type="pct"/>
            <w:noWrap/>
            <w:vAlign w:val="center"/>
            <w:hideMark/>
          </w:tcPr>
          <w:p w14:paraId="2509FC24" w14:textId="77777777" w:rsidR="00B53ED7" w:rsidRPr="001F3E73" w:rsidRDefault="00B53ED7" w:rsidP="003024A4">
            <w:pPr>
              <w:spacing w:line="240" w:lineRule="auto"/>
              <w:jc w:val="center"/>
              <w:rPr>
                <w:sz w:val="26"/>
                <w:szCs w:val="26"/>
              </w:rPr>
            </w:pPr>
            <w:r w:rsidRPr="001F3E73">
              <w:rPr>
                <w:sz w:val="26"/>
                <w:szCs w:val="26"/>
              </w:rPr>
              <w:t>2,4</w:t>
            </w:r>
          </w:p>
        </w:tc>
        <w:tc>
          <w:tcPr>
            <w:tcW w:w="3422" w:type="pct"/>
            <w:vAlign w:val="center"/>
            <w:hideMark/>
          </w:tcPr>
          <w:p w14:paraId="0B1AAA2D" w14:textId="77777777" w:rsidR="00B53ED7" w:rsidRPr="001F3E73" w:rsidRDefault="00B53ED7" w:rsidP="003024A4">
            <w:pPr>
              <w:spacing w:line="240" w:lineRule="auto"/>
              <w:rPr>
                <w:sz w:val="26"/>
                <w:szCs w:val="26"/>
              </w:rPr>
            </w:pPr>
            <w:r w:rsidRPr="001F3E73">
              <w:rPr>
                <w:sz w:val="26"/>
                <w:szCs w:val="26"/>
              </w:rPr>
              <w:t>Biên tập bản đồ địa hình gốc số</w:t>
            </w:r>
          </w:p>
        </w:tc>
        <w:tc>
          <w:tcPr>
            <w:tcW w:w="614" w:type="pct"/>
            <w:vAlign w:val="center"/>
            <w:hideMark/>
          </w:tcPr>
          <w:p w14:paraId="18FF4390" w14:textId="77777777" w:rsidR="00B53ED7" w:rsidRPr="001F3E73" w:rsidRDefault="00B53ED7" w:rsidP="003024A4">
            <w:pPr>
              <w:spacing w:line="240" w:lineRule="auto"/>
              <w:jc w:val="center"/>
              <w:rPr>
                <w:sz w:val="26"/>
                <w:szCs w:val="26"/>
              </w:rPr>
            </w:pPr>
          </w:p>
        </w:tc>
        <w:tc>
          <w:tcPr>
            <w:tcW w:w="648" w:type="pct"/>
            <w:vAlign w:val="center"/>
            <w:hideMark/>
          </w:tcPr>
          <w:p w14:paraId="13CF9C2B" w14:textId="77777777" w:rsidR="00B53ED7" w:rsidRPr="001F3E73" w:rsidRDefault="00B53ED7" w:rsidP="003024A4">
            <w:pPr>
              <w:spacing w:line="240" w:lineRule="auto"/>
              <w:jc w:val="center"/>
              <w:rPr>
                <w:sz w:val="26"/>
                <w:szCs w:val="26"/>
              </w:rPr>
            </w:pPr>
            <w:r w:rsidRPr="001F3E73">
              <w:rPr>
                <w:sz w:val="26"/>
                <w:szCs w:val="26"/>
              </w:rPr>
              <w:t> </w:t>
            </w:r>
          </w:p>
        </w:tc>
      </w:tr>
      <w:tr w:rsidR="00B53ED7" w:rsidRPr="001F3E73" w14:paraId="72ABDCDC" w14:textId="77777777" w:rsidTr="00686073">
        <w:trPr>
          <w:trHeight w:val="20"/>
          <w:jc w:val="center"/>
        </w:trPr>
        <w:tc>
          <w:tcPr>
            <w:tcW w:w="316" w:type="pct"/>
            <w:vMerge w:val="restart"/>
            <w:noWrap/>
            <w:vAlign w:val="center"/>
            <w:hideMark/>
          </w:tcPr>
          <w:p w14:paraId="0328E14E" w14:textId="77777777" w:rsidR="00B53ED7" w:rsidRPr="001F3E73" w:rsidRDefault="00B53ED7" w:rsidP="003024A4">
            <w:pPr>
              <w:spacing w:line="240" w:lineRule="auto"/>
              <w:jc w:val="center"/>
              <w:rPr>
                <w:sz w:val="26"/>
                <w:szCs w:val="26"/>
              </w:rPr>
            </w:pPr>
            <w:r w:rsidRPr="001F3E73">
              <w:rPr>
                <w:sz w:val="26"/>
                <w:szCs w:val="26"/>
              </w:rPr>
              <w:t> </w:t>
            </w:r>
          </w:p>
        </w:tc>
        <w:tc>
          <w:tcPr>
            <w:tcW w:w="3422" w:type="pct"/>
            <w:vAlign w:val="center"/>
            <w:hideMark/>
          </w:tcPr>
          <w:p w14:paraId="52582E73" w14:textId="77777777" w:rsidR="00B53ED7" w:rsidRPr="001F3E73" w:rsidRDefault="00B53ED7" w:rsidP="003024A4">
            <w:pPr>
              <w:spacing w:line="240" w:lineRule="auto"/>
              <w:rPr>
                <w:i/>
                <w:iCs/>
                <w:sz w:val="26"/>
                <w:szCs w:val="26"/>
              </w:rPr>
            </w:pPr>
            <w:r w:rsidRPr="001F3E73">
              <w:rPr>
                <w:i/>
                <w:iCs/>
                <w:sz w:val="26"/>
                <w:szCs w:val="26"/>
              </w:rPr>
              <w:t>Cấp khó khăn 2</w:t>
            </w:r>
          </w:p>
        </w:tc>
        <w:tc>
          <w:tcPr>
            <w:tcW w:w="614" w:type="pct"/>
            <w:vAlign w:val="center"/>
            <w:hideMark/>
          </w:tcPr>
          <w:p w14:paraId="1BFAC5B4" w14:textId="77777777" w:rsidR="00B53ED7" w:rsidRPr="001F3E73" w:rsidRDefault="00B53ED7" w:rsidP="003024A4">
            <w:pPr>
              <w:spacing w:line="240" w:lineRule="auto"/>
              <w:jc w:val="center"/>
              <w:rPr>
                <w:i/>
                <w:iCs/>
                <w:sz w:val="26"/>
                <w:szCs w:val="26"/>
              </w:rPr>
            </w:pPr>
            <w:r w:rsidRPr="001F3E73">
              <w:rPr>
                <w:i/>
                <w:iCs/>
                <w:sz w:val="26"/>
                <w:szCs w:val="26"/>
              </w:rPr>
              <w:t>mảnh</w:t>
            </w:r>
          </w:p>
        </w:tc>
        <w:tc>
          <w:tcPr>
            <w:tcW w:w="648" w:type="pct"/>
            <w:vAlign w:val="center"/>
            <w:hideMark/>
          </w:tcPr>
          <w:p w14:paraId="7E7F3F49" w14:textId="77777777" w:rsidR="00B53ED7" w:rsidRPr="001F3E73" w:rsidRDefault="00B53ED7" w:rsidP="003024A4">
            <w:pPr>
              <w:spacing w:line="240" w:lineRule="auto"/>
              <w:jc w:val="center"/>
              <w:rPr>
                <w:i/>
                <w:iCs/>
                <w:sz w:val="26"/>
                <w:szCs w:val="26"/>
              </w:rPr>
            </w:pPr>
            <w:r w:rsidRPr="001F3E73">
              <w:rPr>
                <w:i/>
                <w:iCs/>
                <w:sz w:val="26"/>
                <w:szCs w:val="26"/>
              </w:rPr>
              <w:t>2,24</w:t>
            </w:r>
          </w:p>
        </w:tc>
      </w:tr>
      <w:tr w:rsidR="00B53ED7" w:rsidRPr="001F3E73" w14:paraId="2151DD82" w14:textId="77777777" w:rsidTr="00686073">
        <w:trPr>
          <w:trHeight w:val="20"/>
          <w:jc w:val="center"/>
        </w:trPr>
        <w:tc>
          <w:tcPr>
            <w:tcW w:w="316" w:type="pct"/>
            <w:vMerge/>
            <w:vAlign w:val="center"/>
            <w:hideMark/>
          </w:tcPr>
          <w:p w14:paraId="4644E22D" w14:textId="77777777" w:rsidR="00B53ED7" w:rsidRPr="001F3E73" w:rsidRDefault="00B53ED7" w:rsidP="003024A4">
            <w:pPr>
              <w:spacing w:line="240" w:lineRule="auto"/>
              <w:jc w:val="left"/>
              <w:rPr>
                <w:sz w:val="26"/>
                <w:szCs w:val="26"/>
              </w:rPr>
            </w:pPr>
          </w:p>
        </w:tc>
        <w:tc>
          <w:tcPr>
            <w:tcW w:w="3422" w:type="pct"/>
            <w:vAlign w:val="center"/>
            <w:hideMark/>
          </w:tcPr>
          <w:p w14:paraId="5BA5B4BC" w14:textId="77777777" w:rsidR="00B53ED7" w:rsidRPr="001F3E73" w:rsidRDefault="00B53ED7" w:rsidP="003024A4">
            <w:pPr>
              <w:spacing w:line="240" w:lineRule="auto"/>
              <w:rPr>
                <w:i/>
                <w:iCs/>
                <w:sz w:val="26"/>
                <w:szCs w:val="26"/>
              </w:rPr>
            </w:pPr>
            <w:r w:rsidRPr="001F3E73">
              <w:rPr>
                <w:i/>
                <w:iCs/>
                <w:sz w:val="26"/>
                <w:szCs w:val="26"/>
              </w:rPr>
              <w:t>Cấp khó khăn 3</w:t>
            </w:r>
          </w:p>
        </w:tc>
        <w:tc>
          <w:tcPr>
            <w:tcW w:w="614" w:type="pct"/>
            <w:vAlign w:val="center"/>
            <w:hideMark/>
          </w:tcPr>
          <w:p w14:paraId="7F1368B5" w14:textId="77777777" w:rsidR="00B53ED7" w:rsidRPr="001F3E73" w:rsidRDefault="00B53ED7" w:rsidP="003024A4">
            <w:pPr>
              <w:spacing w:line="240" w:lineRule="auto"/>
              <w:jc w:val="center"/>
              <w:rPr>
                <w:i/>
                <w:iCs/>
                <w:sz w:val="26"/>
                <w:szCs w:val="26"/>
              </w:rPr>
            </w:pPr>
            <w:r w:rsidRPr="001F3E73">
              <w:rPr>
                <w:i/>
                <w:iCs/>
                <w:sz w:val="26"/>
                <w:szCs w:val="26"/>
              </w:rPr>
              <w:t>mảnh</w:t>
            </w:r>
          </w:p>
        </w:tc>
        <w:tc>
          <w:tcPr>
            <w:tcW w:w="648" w:type="pct"/>
            <w:vAlign w:val="center"/>
            <w:hideMark/>
          </w:tcPr>
          <w:p w14:paraId="26A4F4D9" w14:textId="77777777" w:rsidR="00B53ED7" w:rsidRPr="001F3E73" w:rsidRDefault="00B53ED7" w:rsidP="003024A4">
            <w:pPr>
              <w:spacing w:line="240" w:lineRule="auto"/>
              <w:jc w:val="center"/>
              <w:rPr>
                <w:i/>
                <w:iCs/>
                <w:sz w:val="26"/>
                <w:szCs w:val="26"/>
              </w:rPr>
            </w:pPr>
            <w:r w:rsidRPr="001F3E73">
              <w:rPr>
                <w:i/>
                <w:iCs/>
                <w:sz w:val="26"/>
                <w:szCs w:val="26"/>
              </w:rPr>
              <w:t>0,96</w:t>
            </w:r>
          </w:p>
        </w:tc>
      </w:tr>
      <w:tr w:rsidR="00B53ED7" w:rsidRPr="001F3E73" w14:paraId="27051CB9" w14:textId="77777777" w:rsidTr="00686073">
        <w:trPr>
          <w:trHeight w:val="20"/>
          <w:jc w:val="center"/>
        </w:trPr>
        <w:tc>
          <w:tcPr>
            <w:tcW w:w="316" w:type="pct"/>
            <w:shd w:val="clear" w:color="000000" w:fill="FFFFFF"/>
            <w:vAlign w:val="center"/>
            <w:hideMark/>
          </w:tcPr>
          <w:p w14:paraId="5CAB924D" w14:textId="77777777" w:rsidR="00B53ED7" w:rsidRPr="001F3E73" w:rsidRDefault="00B53ED7" w:rsidP="003024A4">
            <w:pPr>
              <w:spacing w:line="240" w:lineRule="auto"/>
              <w:jc w:val="center"/>
              <w:rPr>
                <w:b/>
                <w:bCs/>
                <w:sz w:val="26"/>
                <w:szCs w:val="26"/>
              </w:rPr>
            </w:pPr>
            <w:r w:rsidRPr="001F3E73">
              <w:rPr>
                <w:b/>
                <w:bCs/>
                <w:sz w:val="26"/>
                <w:szCs w:val="26"/>
              </w:rPr>
              <w:t>B</w:t>
            </w:r>
          </w:p>
        </w:tc>
        <w:tc>
          <w:tcPr>
            <w:tcW w:w="3422" w:type="pct"/>
            <w:shd w:val="clear" w:color="000000" w:fill="FFFFFF"/>
            <w:vAlign w:val="center"/>
            <w:hideMark/>
          </w:tcPr>
          <w:p w14:paraId="3D187827" w14:textId="77777777" w:rsidR="00B53ED7" w:rsidRPr="001F3E73" w:rsidRDefault="00B53ED7" w:rsidP="003024A4">
            <w:pPr>
              <w:spacing w:line="240" w:lineRule="auto"/>
              <w:rPr>
                <w:b/>
                <w:bCs/>
                <w:sz w:val="26"/>
                <w:szCs w:val="26"/>
              </w:rPr>
            </w:pPr>
            <w:r w:rsidRPr="001F3E73">
              <w:rPr>
                <w:b/>
                <w:bCs/>
                <w:sz w:val="26"/>
                <w:szCs w:val="26"/>
              </w:rPr>
              <w:t>Phần đường dây 220kV</w:t>
            </w:r>
          </w:p>
        </w:tc>
        <w:tc>
          <w:tcPr>
            <w:tcW w:w="614" w:type="pct"/>
            <w:shd w:val="clear" w:color="000000" w:fill="FFFFFF"/>
            <w:vAlign w:val="center"/>
            <w:hideMark/>
          </w:tcPr>
          <w:p w14:paraId="6EC64463" w14:textId="77777777" w:rsidR="00B53ED7" w:rsidRPr="001F3E73" w:rsidRDefault="00B53ED7" w:rsidP="003024A4">
            <w:pPr>
              <w:spacing w:line="240" w:lineRule="auto"/>
              <w:jc w:val="center"/>
              <w:rPr>
                <w:b/>
                <w:bCs/>
                <w:sz w:val="26"/>
                <w:szCs w:val="26"/>
              </w:rPr>
            </w:pPr>
            <w:r w:rsidRPr="001F3E73">
              <w:rPr>
                <w:b/>
                <w:bCs/>
                <w:sz w:val="26"/>
                <w:szCs w:val="26"/>
              </w:rPr>
              <w:t> </w:t>
            </w:r>
          </w:p>
        </w:tc>
        <w:tc>
          <w:tcPr>
            <w:tcW w:w="648" w:type="pct"/>
            <w:shd w:val="clear" w:color="000000" w:fill="FFFFFF"/>
            <w:vAlign w:val="center"/>
            <w:hideMark/>
          </w:tcPr>
          <w:p w14:paraId="473A6A19" w14:textId="77777777" w:rsidR="00B53ED7" w:rsidRPr="001F3E73" w:rsidRDefault="00B53ED7" w:rsidP="003024A4">
            <w:pPr>
              <w:spacing w:line="240" w:lineRule="auto"/>
              <w:jc w:val="center"/>
              <w:rPr>
                <w:b/>
                <w:bCs/>
                <w:sz w:val="26"/>
                <w:szCs w:val="26"/>
              </w:rPr>
            </w:pPr>
            <w:r w:rsidRPr="001F3E73">
              <w:rPr>
                <w:b/>
                <w:bCs/>
                <w:sz w:val="26"/>
                <w:szCs w:val="26"/>
              </w:rPr>
              <w:t> </w:t>
            </w:r>
          </w:p>
        </w:tc>
      </w:tr>
      <w:tr w:rsidR="00B53ED7" w:rsidRPr="001F3E73" w14:paraId="3ED9773E" w14:textId="77777777" w:rsidTr="00686073">
        <w:trPr>
          <w:trHeight w:val="20"/>
          <w:jc w:val="center"/>
        </w:trPr>
        <w:tc>
          <w:tcPr>
            <w:tcW w:w="316" w:type="pct"/>
            <w:vAlign w:val="center"/>
            <w:hideMark/>
          </w:tcPr>
          <w:p w14:paraId="0A2B9E4E" w14:textId="77777777" w:rsidR="00B53ED7" w:rsidRPr="001F3E73" w:rsidRDefault="00B53ED7" w:rsidP="003024A4">
            <w:pPr>
              <w:spacing w:line="240" w:lineRule="auto"/>
              <w:jc w:val="center"/>
              <w:rPr>
                <w:sz w:val="26"/>
                <w:szCs w:val="26"/>
              </w:rPr>
            </w:pPr>
            <w:r w:rsidRPr="001F3E73">
              <w:rPr>
                <w:sz w:val="26"/>
                <w:szCs w:val="26"/>
              </w:rPr>
              <w:t>1</w:t>
            </w:r>
          </w:p>
        </w:tc>
        <w:tc>
          <w:tcPr>
            <w:tcW w:w="3422" w:type="pct"/>
            <w:vAlign w:val="center"/>
            <w:hideMark/>
          </w:tcPr>
          <w:p w14:paraId="4664D98C" w14:textId="77777777" w:rsidR="00B53ED7" w:rsidRPr="001F3E73" w:rsidRDefault="00B53ED7" w:rsidP="003024A4">
            <w:pPr>
              <w:spacing w:line="240" w:lineRule="auto"/>
              <w:rPr>
                <w:sz w:val="26"/>
                <w:szCs w:val="26"/>
              </w:rPr>
            </w:pPr>
            <w:r w:rsidRPr="001F3E73">
              <w:rPr>
                <w:sz w:val="26"/>
                <w:szCs w:val="26"/>
              </w:rPr>
              <w:t>Bay chụp ảnh hàng không theo tuyến (bề ngang 200m) bằng UAV, thành lập DSM và bình đồ ảnh trực giao theo PA chọn</w:t>
            </w:r>
          </w:p>
        </w:tc>
        <w:tc>
          <w:tcPr>
            <w:tcW w:w="614" w:type="pct"/>
            <w:vAlign w:val="center"/>
            <w:hideMark/>
          </w:tcPr>
          <w:p w14:paraId="25FAA714" w14:textId="77777777" w:rsidR="00B53ED7" w:rsidRPr="001F3E73" w:rsidRDefault="00B53ED7" w:rsidP="003024A4">
            <w:pPr>
              <w:spacing w:line="240" w:lineRule="auto"/>
              <w:jc w:val="center"/>
              <w:rPr>
                <w:sz w:val="26"/>
                <w:szCs w:val="26"/>
              </w:rPr>
            </w:pPr>
            <w:r w:rsidRPr="001F3E73">
              <w:rPr>
                <w:sz w:val="26"/>
                <w:szCs w:val="26"/>
              </w:rPr>
              <w:t>km</w:t>
            </w:r>
          </w:p>
        </w:tc>
        <w:tc>
          <w:tcPr>
            <w:tcW w:w="648" w:type="pct"/>
            <w:vAlign w:val="center"/>
            <w:hideMark/>
          </w:tcPr>
          <w:p w14:paraId="1BE86E3A" w14:textId="77777777" w:rsidR="00B53ED7" w:rsidRPr="001F3E73" w:rsidRDefault="00B53ED7" w:rsidP="003024A4">
            <w:pPr>
              <w:spacing w:line="240" w:lineRule="auto"/>
              <w:jc w:val="center"/>
              <w:rPr>
                <w:sz w:val="26"/>
                <w:szCs w:val="26"/>
              </w:rPr>
            </w:pPr>
            <w:r w:rsidRPr="001F3E73">
              <w:rPr>
                <w:sz w:val="26"/>
                <w:szCs w:val="26"/>
              </w:rPr>
              <w:t>5,0</w:t>
            </w:r>
          </w:p>
        </w:tc>
      </w:tr>
      <w:tr w:rsidR="00B53ED7" w:rsidRPr="001F3E73" w14:paraId="133C91BB" w14:textId="77777777" w:rsidTr="00686073">
        <w:trPr>
          <w:trHeight w:val="20"/>
          <w:jc w:val="center"/>
        </w:trPr>
        <w:tc>
          <w:tcPr>
            <w:tcW w:w="316" w:type="pct"/>
            <w:vMerge w:val="restart"/>
            <w:vAlign w:val="center"/>
            <w:hideMark/>
          </w:tcPr>
          <w:p w14:paraId="37C06D00" w14:textId="77777777" w:rsidR="00B53ED7" w:rsidRPr="001F3E73" w:rsidRDefault="00B53ED7" w:rsidP="003024A4">
            <w:pPr>
              <w:spacing w:line="240" w:lineRule="auto"/>
              <w:jc w:val="center"/>
              <w:rPr>
                <w:sz w:val="26"/>
                <w:szCs w:val="26"/>
              </w:rPr>
            </w:pPr>
            <w:r w:rsidRPr="001F3E73">
              <w:rPr>
                <w:sz w:val="26"/>
                <w:szCs w:val="26"/>
              </w:rPr>
              <w:t> </w:t>
            </w:r>
          </w:p>
        </w:tc>
        <w:tc>
          <w:tcPr>
            <w:tcW w:w="3422" w:type="pct"/>
            <w:vAlign w:val="center"/>
            <w:hideMark/>
          </w:tcPr>
          <w:p w14:paraId="6C226CEB" w14:textId="77777777" w:rsidR="00B53ED7" w:rsidRPr="001F3E73" w:rsidRDefault="00B53ED7" w:rsidP="003024A4">
            <w:pPr>
              <w:spacing w:line="240" w:lineRule="auto"/>
              <w:rPr>
                <w:i/>
                <w:iCs/>
                <w:sz w:val="26"/>
                <w:szCs w:val="26"/>
              </w:rPr>
            </w:pPr>
            <w:r w:rsidRPr="001F3E73">
              <w:rPr>
                <w:i/>
                <w:iCs/>
                <w:sz w:val="26"/>
                <w:szCs w:val="26"/>
              </w:rPr>
              <w:t>Cấp khó khăn 3</w:t>
            </w:r>
          </w:p>
        </w:tc>
        <w:tc>
          <w:tcPr>
            <w:tcW w:w="614" w:type="pct"/>
            <w:vAlign w:val="center"/>
            <w:hideMark/>
          </w:tcPr>
          <w:p w14:paraId="7FB95DFE" w14:textId="77777777" w:rsidR="00B53ED7" w:rsidRPr="001F3E73" w:rsidRDefault="00B53ED7" w:rsidP="003024A4">
            <w:pPr>
              <w:spacing w:line="240" w:lineRule="auto"/>
              <w:jc w:val="center"/>
              <w:rPr>
                <w:i/>
                <w:iCs/>
                <w:sz w:val="26"/>
                <w:szCs w:val="26"/>
              </w:rPr>
            </w:pPr>
            <w:r w:rsidRPr="001F3E73">
              <w:rPr>
                <w:i/>
                <w:iCs/>
                <w:sz w:val="26"/>
                <w:szCs w:val="26"/>
              </w:rPr>
              <w:t>km</w:t>
            </w:r>
          </w:p>
        </w:tc>
        <w:tc>
          <w:tcPr>
            <w:tcW w:w="648" w:type="pct"/>
            <w:vAlign w:val="center"/>
            <w:hideMark/>
          </w:tcPr>
          <w:p w14:paraId="0557C566" w14:textId="77777777" w:rsidR="00B53ED7" w:rsidRPr="001F3E73" w:rsidRDefault="00B53ED7" w:rsidP="003024A4">
            <w:pPr>
              <w:spacing w:line="240" w:lineRule="auto"/>
              <w:jc w:val="center"/>
              <w:rPr>
                <w:i/>
                <w:iCs/>
                <w:sz w:val="26"/>
                <w:szCs w:val="26"/>
              </w:rPr>
            </w:pPr>
            <w:r w:rsidRPr="001F3E73">
              <w:rPr>
                <w:i/>
                <w:iCs/>
                <w:sz w:val="26"/>
                <w:szCs w:val="26"/>
              </w:rPr>
              <w:t>3,5</w:t>
            </w:r>
          </w:p>
        </w:tc>
      </w:tr>
      <w:tr w:rsidR="00B53ED7" w:rsidRPr="001F3E73" w14:paraId="35297EAC" w14:textId="77777777" w:rsidTr="00686073">
        <w:trPr>
          <w:trHeight w:val="20"/>
          <w:jc w:val="center"/>
        </w:trPr>
        <w:tc>
          <w:tcPr>
            <w:tcW w:w="316" w:type="pct"/>
            <w:vMerge/>
            <w:vAlign w:val="center"/>
            <w:hideMark/>
          </w:tcPr>
          <w:p w14:paraId="15AF64D7" w14:textId="77777777" w:rsidR="00B53ED7" w:rsidRPr="001F3E73" w:rsidRDefault="00B53ED7" w:rsidP="003024A4">
            <w:pPr>
              <w:spacing w:line="240" w:lineRule="auto"/>
              <w:jc w:val="left"/>
              <w:rPr>
                <w:sz w:val="26"/>
                <w:szCs w:val="26"/>
              </w:rPr>
            </w:pPr>
          </w:p>
        </w:tc>
        <w:tc>
          <w:tcPr>
            <w:tcW w:w="3422" w:type="pct"/>
            <w:vAlign w:val="center"/>
            <w:hideMark/>
          </w:tcPr>
          <w:p w14:paraId="04BC3E89" w14:textId="77777777" w:rsidR="00B53ED7" w:rsidRPr="001F3E73" w:rsidRDefault="00B53ED7" w:rsidP="003024A4">
            <w:pPr>
              <w:spacing w:line="240" w:lineRule="auto"/>
              <w:rPr>
                <w:i/>
                <w:iCs/>
                <w:sz w:val="26"/>
                <w:szCs w:val="26"/>
              </w:rPr>
            </w:pPr>
            <w:r w:rsidRPr="001F3E73">
              <w:rPr>
                <w:i/>
                <w:iCs/>
                <w:sz w:val="26"/>
                <w:szCs w:val="26"/>
              </w:rPr>
              <w:t>Cấp khó khăn 4</w:t>
            </w:r>
          </w:p>
        </w:tc>
        <w:tc>
          <w:tcPr>
            <w:tcW w:w="614" w:type="pct"/>
            <w:vAlign w:val="center"/>
            <w:hideMark/>
          </w:tcPr>
          <w:p w14:paraId="44B7CA9D" w14:textId="77777777" w:rsidR="00B53ED7" w:rsidRPr="001F3E73" w:rsidRDefault="00B53ED7" w:rsidP="003024A4">
            <w:pPr>
              <w:spacing w:line="240" w:lineRule="auto"/>
              <w:jc w:val="center"/>
              <w:rPr>
                <w:i/>
                <w:iCs/>
                <w:sz w:val="26"/>
                <w:szCs w:val="26"/>
              </w:rPr>
            </w:pPr>
            <w:r w:rsidRPr="001F3E73">
              <w:rPr>
                <w:i/>
                <w:iCs/>
                <w:sz w:val="26"/>
                <w:szCs w:val="26"/>
              </w:rPr>
              <w:t>km</w:t>
            </w:r>
          </w:p>
        </w:tc>
        <w:tc>
          <w:tcPr>
            <w:tcW w:w="648" w:type="pct"/>
            <w:vAlign w:val="center"/>
            <w:hideMark/>
          </w:tcPr>
          <w:p w14:paraId="59E4AF64" w14:textId="77777777" w:rsidR="00B53ED7" w:rsidRPr="001F3E73" w:rsidRDefault="00B53ED7" w:rsidP="003024A4">
            <w:pPr>
              <w:spacing w:line="240" w:lineRule="auto"/>
              <w:jc w:val="center"/>
              <w:rPr>
                <w:i/>
                <w:iCs/>
                <w:sz w:val="26"/>
                <w:szCs w:val="26"/>
              </w:rPr>
            </w:pPr>
            <w:r w:rsidRPr="001F3E73">
              <w:rPr>
                <w:i/>
                <w:iCs/>
                <w:sz w:val="26"/>
                <w:szCs w:val="26"/>
              </w:rPr>
              <w:t>1,5</w:t>
            </w:r>
          </w:p>
        </w:tc>
      </w:tr>
      <w:tr w:rsidR="00B53ED7" w:rsidRPr="001F3E73" w14:paraId="0ECCE7F7" w14:textId="77777777" w:rsidTr="00686073">
        <w:trPr>
          <w:trHeight w:val="20"/>
          <w:jc w:val="center"/>
        </w:trPr>
        <w:tc>
          <w:tcPr>
            <w:tcW w:w="316" w:type="pct"/>
            <w:vAlign w:val="center"/>
            <w:hideMark/>
          </w:tcPr>
          <w:p w14:paraId="13ED632E" w14:textId="77777777" w:rsidR="00B53ED7" w:rsidRPr="001F3E73" w:rsidRDefault="00B53ED7" w:rsidP="003024A4">
            <w:pPr>
              <w:spacing w:line="240" w:lineRule="auto"/>
              <w:jc w:val="center"/>
              <w:rPr>
                <w:sz w:val="26"/>
                <w:szCs w:val="26"/>
              </w:rPr>
            </w:pPr>
            <w:r w:rsidRPr="001F3E73">
              <w:rPr>
                <w:sz w:val="26"/>
                <w:szCs w:val="26"/>
              </w:rPr>
              <w:t>2</w:t>
            </w:r>
          </w:p>
        </w:tc>
        <w:tc>
          <w:tcPr>
            <w:tcW w:w="3422" w:type="pct"/>
            <w:vAlign w:val="center"/>
            <w:hideMark/>
          </w:tcPr>
          <w:p w14:paraId="15029542" w14:textId="77777777" w:rsidR="00B53ED7" w:rsidRPr="001F3E73" w:rsidRDefault="00B53ED7" w:rsidP="003024A4">
            <w:pPr>
              <w:spacing w:line="240" w:lineRule="auto"/>
              <w:rPr>
                <w:sz w:val="26"/>
                <w:szCs w:val="26"/>
              </w:rPr>
            </w:pPr>
            <w:r w:rsidRPr="001F3E73">
              <w:rPr>
                <w:sz w:val="26"/>
                <w:szCs w:val="26"/>
              </w:rPr>
              <w:t xml:space="preserve">Xây dựng dữ liệu cơ sở nền địa lý tỷ lệ 1/2000 từ ảnh hàng không - Nội nghiêp bay chụp ảnh hàng không </w:t>
            </w:r>
          </w:p>
        </w:tc>
        <w:tc>
          <w:tcPr>
            <w:tcW w:w="614" w:type="pct"/>
            <w:vAlign w:val="center"/>
            <w:hideMark/>
          </w:tcPr>
          <w:p w14:paraId="1F24CBA3" w14:textId="77777777" w:rsidR="00B53ED7" w:rsidRPr="001F3E73" w:rsidRDefault="00B53ED7" w:rsidP="003024A4">
            <w:pPr>
              <w:spacing w:line="240" w:lineRule="auto"/>
              <w:jc w:val="center"/>
              <w:rPr>
                <w:sz w:val="26"/>
                <w:szCs w:val="26"/>
              </w:rPr>
            </w:pPr>
            <w:r w:rsidRPr="001F3E73">
              <w:rPr>
                <w:sz w:val="26"/>
                <w:szCs w:val="26"/>
              </w:rPr>
              <w:t> </w:t>
            </w:r>
          </w:p>
        </w:tc>
        <w:tc>
          <w:tcPr>
            <w:tcW w:w="648" w:type="pct"/>
            <w:vAlign w:val="center"/>
            <w:hideMark/>
          </w:tcPr>
          <w:p w14:paraId="61A4EAB4" w14:textId="77777777" w:rsidR="00B53ED7" w:rsidRPr="001F3E73" w:rsidRDefault="00B53ED7" w:rsidP="003024A4">
            <w:pPr>
              <w:spacing w:line="240" w:lineRule="auto"/>
              <w:jc w:val="center"/>
              <w:rPr>
                <w:sz w:val="26"/>
                <w:szCs w:val="26"/>
              </w:rPr>
            </w:pPr>
            <w:r w:rsidRPr="001F3E73">
              <w:rPr>
                <w:sz w:val="26"/>
                <w:szCs w:val="26"/>
              </w:rPr>
              <w:t> </w:t>
            </w:r>
          </w:p>
        </w:tc>
      </w:tr>
      <w:tr w:rsidR="00B53ED7" w:rsidRPr="001F3E73" w14:paraId="1A8C073D" w14:textId="77777777" w:rsidTr="00686073">
        <w:trPr>
          <w:trHeight w:val="20"/>
          <w:jc w:val="center"/>
        </w:trPr>
        <w:tc>
          <w:tcPr>
            <w:tcW w:w="316" w:type="pct"/>
            <w:vAlign w:val="center"/>
            <w:hideMark/>
          </w:tcPr>
          <w:p w14:paraId="65EBA9C6" w14:textId="77777777" w:rsidR="00B53ED7" w:rsidRPr="001F3E73" w:rsidRDefault="00B53ED7" w:rsidP="003024A4">
            <w:pPr>
              <w:spacing w:line="240" w:lineRule="auto"/>
              <w:jc w:val="center"/>
              <w:rPr>
                <w:sz w:val="26"/>
                <w:szCs w:val="26"/>
              </w:rPr>
            </w:pPr>
            <w:r w:rsidRPr="001F3E73">
              <w:rPr>
                <w:sz w:val="26"/>
                <w:szCs w:val="26"/>
              </w:rPr>
              <w:t>2,1</w:t>
            </w:r>
          </w:p>
        </w:tc>
        <w:tc>
          <w:tcPr>
            <w:tcW w:w="3422" w:type="pct"/>
            <w:vAlign w:val="bottom"/>
            <w:hideMark/>
          </w:tcPr>
          <w:p w14:paraId="1CDCEFDE" w14:textId="77777777" w:rsidR="00B53ED7" w:rsidRPr="001F3E73" w:rsidRDefault="00B53ED7" w:rsidP="003024A4">
            <w:pPr>
              <w:spacing w:line="240" w:lineRule="auto"/>
              <w:jc w:val="left"/>
              <w:rPr>
                <w:sz w:val="26"/>
                <w:szCs w:val="26"/>
              </w:rPr>
            </w:pPr>
            <w:r w:rsidRPr="001F3E73">
              <w:rPr>
                <w:sz w:val="26"/>
                <w:szCs w:val="26"/>
              </w:rPr>
              <w:t>Đo vẽ đối tượng địa lý trên trạm ảnh số tỉ lệ 1/2000, khoảng cao đều 1m</w:t>
            </w:r>
          </w:p>
        </w:tc>
        <w:tc>
          <w:tcPr>
            <w:tcW w:w="614" w:type="pct"/>
            <w:vAlign w:val="center"/>
            <w:hideMark/>
          </w:tcPr>
          <w:p w14:paraId="62EAD071" w14:textId="77777777" w:rsidR="00B53ED7" w:rsidRPr="001F3E73" w:rsidRDefault="00B53ED7" w:rsidP="003024A4">
            <w:pPr>
              <w:spacing w:line="240" w:lineRule="auto"/>
              <w:jc w:val="center"/>
              <w:rPr>
                <w:sz w:val="26"/>
                <w:szCs w:val="26"/>
              </w:rPr>
            </w:pPr>
          </w:p>
        </w:tc>
        <w:tc>
          <w:tcPr>
            <w:tcW w:w="648" w:type="pct"/>
            <w:vAlign w:val="center"/>
            <w:hideMark/>
          </w:tcPr>
          <w:p w14:paraId="654B731D" w14:textId="77777777" w:rsidR="00B53ED7" w:rsidRPr="001F3E73" w:rsidRDefault="00B53ED7" w:rsidP="003024A4">
            <w:pPr>
              <w:spacing w:line="240" w:lineRule="auto"/>
              <w:jc w:val="center"/>
              <w:rPr>
                <w:sz w:val="26"/>
                <w:szCs w:val="26"/>
              </w:rPr>
            </w:pPr>
            <w:r w:rsidRPr="001F3E73">
              <w:rPr>
                <w:sz w:val="26"/>
                <w:szCs w:val="26"/>
              </w:rPr>
              <w:t> </w:t>
            </w:r>
          </w:p>
        </w:tc>
      </w:tr>
      <w:tr w:rsidR="00B53ED7" w:rsidRPr="001F3E73" w14:paraId="6D3AAC92" w14:textId="77777777" w:rsidTr="00686073">
        <w:trPr>
          <w:trHeight w:val="20"/>
          <w:jc w:val="center"/>
        </w:trPr>
        <w:tc>
          <w:tcPr>
            <w:tcW w:w="316" w:type="pct"/>
            <w:vMerge w:val="restart"/>
            <w:vAlign w:val="center"/>
            <w:hideMark/>
          </w:tcPr>
          <w:p w14:paraId="08FE71A0" w14:textId="77777777" w:rsidR="00B53ED7" w:rsidRPr="001F3E73" w:rsidRDefault="00B53ED7" w:rsidP="003024A4">
            <w:pPr>
              <w:spacing w:line="240" w:lineRule="auto"/>
              <w:jc w:val="center"/>
              <w:rPr>
                <w:sz w:val="26"/>
                <w:szCs w:val="26"/>
              </w:rPr>
            </w:pPr>
            <w:r w:rsidRPr="001F3E73">
              <w:rPr>
                <w:sz w:val="26"/>
                <w:szCs w:val="26"/>
              </w:rPr>
              <w:t> </w:t>
            </w:r>
          </w:p>
        </w:tc>
        <w:tc>
          <w:tcPr>
            <w:tcW w:w="3422" w:type="pct"/>
            <w:vAlign w:val="center"/>
            <w:hideMark/>
          </w:tcPr>
          <w:p w14:paraId="2459BF06" w14:textId="77777777" w:rsidR="00B53ED7" w:rsidRPr="001F3E73" w:rsidRDefault="00B53ED7" w:rsidP="003024A4">
            <w:pPr>
              <w:spacing w:line="240" w:lineRule="auto"/>
              <w:rPr>
                <w:i/>
                <w:iCs/>
                <w:sz w:val="26"/>
                <w:szCs w:val="26"/>
              </w:rPr>
            </w:pPr>
            <w:r w:rsidRPr="001F3E73">
              <w:rPr>
                <w:i/>
                <w:iCs/>
                <w:sz w:val="26"/>
                <w:szCs w:val="26"/>
              </w:rPr>
              <w:t>Cấp khó khăn 2</w:t>
            </w:r>
          </w:p>
        </w:tc>
        <w:tc>
          <w:tcPr>
            <w:tcW w:w="614" w:type="pct"/>
            <w:vAlign w:val="center"/>
            <w:hideMark/>
          </w:tcPr>
          <w:p w14:paraId="22020FFD" w14:textId="77777777" w:rsidR="00B53ED7" w:rsidRPr="001F3E73" w:rsidRDefault="00B53ED7" w:rsidP="003024A4">
            <w:pPr>
              <w:spacing w:line="240" w:lineRule="auto"/>
              <w:jc w:val="center"/>
              <w:rPr>
                <w:i/>
                <w:iCs/>
                <w:sz w:val="26"/>
                <w:szCs w:val="26"/>
              </w:rPr>
            </w:pPr>
            <w:r w:rsidRPr="001F3E73">
              <w:rPr>
                <w:i/>
                <w:iCs/>
                <w:sz w:val="26"/>
                <w:szCs w:val="26"/>
              </w:rPr>
              <w:t>mảnh</w:t>
            </w:r>
          </w:p>
        </w:tc>
        <w:tc>
          <w:tcPr>
            <w:tcW w:w="648" w:type="pct"/>
            <w:vAlign w:val="center"/>
            <w:hideMark/>
          </w:tcPr>
          <w:p w14:paraId="442C2956" w14:textId="77777777" w:rsidR="00B53ED7" w:rsidRPr="001F3E73" w:rsidRDefault="00B53ED7" w:rsidP="003024A4">
            <w:pPr>
              <w:spacing w:line="240" w:lineRule="auto"/>
              <w:jc w:val="center"/>
              <w:rPr>
                <w:i/>
                <w:iCs/>
                <w:sz w:val="26"/>
                <w:szCs w:val="26"/>
              </w:rPr>
            </w:pPr>
            <w:r w:rsidRPr="001F3E73">
              <w:rPr>
                <w:i/>
                <w:iCs/>
                <w:sz w:val="26"/>
                <w:szCs w:val="26"/>
              </w:rPr>
              <w:t>2,24</w:t>
            </w:r>
          </w:p>
        </w:tc>
      </w:tr>
      <w:tr w:rsidR="00B53ED7" w:rsidRPr="001F3E73" w14:paraId="17BD0FA6" w14:textId="77777777" w:rsidTr="00686073">
        <w:trPr>
          <w:trHeight w:val="20"/>
          <w:jc w:val="center"/>
        </w:trPr>
        <w:tc>
          <w:tcPr>
            <w:tcW w:w="316" w:type="pct"/>
            <w:vMerge/>
            <w:vAlign w:val="center"/>
            <w:hideMark/>
          </w:tcPr>
          <w:p w14:paraId="7EFB3F31" w14:textId="77777777" w:rsidR="00B53ED7" w:rsidRPr="001F3E73" w:rsidRDefault="00B53ED7" w:rsidP="003024A4">
            <w:pPr>
              <w:spacing w:line="240" w:lineRule="auto"/>
              <w:jc w:val="left"/>
              <w:rPr>
                <w:sz w:val="26"/>
                <w:szCs w:val="26"/>
              </w:rPr>
            </w:pPr>
          </w:p>
        </w:tc>
        <w:tc>
          <w:tcPr>
            <w:tcW w:w="3422" w:type="pct"/>
            <w:vAlign w:val="center"/>
            <w:hideMark/>
          </w:tcPr>
          <w:p w14:paraId="07B43935" w14:textId="77777777" w:rsidR="00B53ED7" w:rsidRPr="001F3E73" w:rsidRDefault="00B53ED7" w:rsidP="003024A4">
            <w:pPr>
              <w:spacing w:line="240" w:lineRule="auto"/>
              <w:rPr>
                <w:i/>
                <w:iCs/>
                <w:sz w:val="26"/>
                <w:szCs w:val="26"/>
              </w:rPr>
            </w:pPr>
            <w:r w:rsidRPr="001F3E73">
              <w:rPr>
                <w:i/>
                <w:iCs/>
                <w:sz w:val="26"/>
                <w:szCs w:val="26"/>
              </w:rPr>
              <w:t>Cấp khó khăn 3</w:t>
            </w:r>
          </w:p>
        </w:tc>
        <w:tc>
          <w:tcPr>
            <w:tcW w:w="614" w:type="pct"/>
            <w:vAlign w:val="center"/>
            <w:hideMark/>
          </w:tcPr>
          <w:p w14:paraId="28036A37" w14:textId="77777777" w:rsidR="00B53ED7" w:rsidRPr="001F3E73" w:rsidRDefault="00B53ED7" w:rsidP="003024A4">
            <w:pPr>
              <w:spacing w:line="240" w:lineRule="auto"/>
              <w:jc w:val="center"/>
              <w:rPr>
                <w:i/>
                <w:iCs/>
                <w:sz w:val="26"/>
                <w:szCs w:val="26"/>
              </w:rPr>
            </w:pPr>
            <w:r w:rsidRPr="001F3E73">
              <w:rPr>
                <w:i/>
                <w:iCs/>
                <w:sz w:val="26"/>
                <w:szCs w:val="26"/>
              </w:rPr>
              <w:t>mảnh</w:t>
            </w:r>
          </w:p>
        </w:tc>
        <w:tc>
          <w:tcPr>
            <w:tcW w:w="648" w:type="pct"/>
            <w:vAlign w:val="center"/>
            <w:hideMark/>
          </w:tcPr>
          <w:p w14:paraId="260E9028" w14:textId="77777777" w:rsidR="00B53ED7" w:rsidRPr="001F3E73" w:rsidRDefault="00B53ED7" w:rsidP="003024A4">
            <w:pPr>
              <w:spacing w:line="240" w:lineRule="auto"/>
              <w:jc w:val="center"/>
              <w:rPr>
                <w:i/>
                <w:iCs/>
                <w:sz w:val="26"/>
                <w:szCs w:val="26"/>
              </w:rPr>
            </w:pPr>
            <w:r w:rsidRPr="001F3E73">
              <w:rPr>
                <w:i/>
                <w:iCs/>
                <w:sz w:val="26"/>
                <w:szCs w:val="26"/>
              </w:rPr>
              <w:t>0,96</w:t>
            </w:r>
          </w:p>
        </w:tc>
      </w:tr>
      <w:tr w:rsidR="00B53ED7" w:rsidRPr="001F3E73" w14:paraId="7CE59991" w14:textId="77777777" w:rsidTr="00686073">
        <w:trPr>
          <w:trHeight w:val="20"/>
          <w:jc w:val="center"/>
        </w:trPr>
        <w:tc>
          <w:tcPr>
            <w:tcW w:w="316" w:type="pct"/>
            <w:noWrap/>
            <w:vAlign w:val="center"/>
            <w:hideMark/>
          </w:tcPr>
          <w:p w14:paraId="4B0E00DC" w14:textId="77777777" w:rsidR="00B53ED7" w:rsidRPr="001F3E73" w:rsidRDefault="00B53ED7" w:rsidP="003024A4">
            <w:pPr>
              <w:spacing w:line="240" w:lineRule="auto"/>
              <w:jc w:val="center"/>
              <w:rPr>
                <w:sz w:val="26"/>
                <w:szCs w:val="26"/>
              </w:rPr>
            </w:pPr>
            <w:r w:rsidRPr="001F3E73">
              <w:rPr>
                <w:sz w:val="26"/>
                <w:szCs w:val="26"/>
              </w:rPr>
              <w:t>2,2</w:t>
            </w:r>
          </w:p>
        </w:tc>
        <w:tc>
          <w:tcPr>
            <w:tcW w:w="3422" w:type="pct"/>
            <w:vAlign w:val="center"/>
            <w:hideMark/>
          </w:tcPr>
          <w:p w14:paraId="7343E28B" w14:textId="77777777" w:rsidR="00B53ED7" w:rsidRPr="001F3E73" w:rsidRDefault="00B53ED7" w:rsidP="003024A4">
            <w:pPr>
              <w:spacing w:line="240" w:lineRule="auto"/>
              <w:rPr>
                <w:sz w:val="26"/>
                <w:szCs w:val="26"/>
              </w:rPr>
            </w:pPr>
            <w:r w:rsidRPr="001F3E73">
              <w:rPr>
                <w:sz w:val="26"/>
                <w:szCs w:val="26"/>
              </w:rPr>
              <w:t>Chuẩn hóa dữ liệu địa lý gốc</w:t>
            </w:r>
          </w:p>
        </w:tc>
        <w:tc>
          <w:tcPr>
            <w:tcW w:w="614" w:type="pct"/>
            <w:vAlign w:val="center"/>
            <w:hideMark/>
          </w:tcPr>
          <w:p w14:paraId="0E56DA8C" w14:textId="77777777" w:rsidR="00B53ED7" w:rsidRPr="001F3E73" w:rsidRDefault="00B53ED7" w:rsidP="003024A4">
            <w:pPr>
              <w:spacing w:line="240" w:lineRule="auto"/>
              <w:jc w:val="center"/>
              <w:rPr>
                <w:sz w:val="26"/>
                <w:szCs w:val="26"/>
              </w:rPr>
            </w:pPr>
          </w:p>
        </w:tc>
        <w:tc>
          <w:tcPr>
            <w:tcW w:w="648" w:type="pct"/>
            <w:vAlign w:val="center"/>
            <w:hideMark/>
          </w:tcPr>
          <w:p w14:paraId="350ADDA4" w14:textId="77777777" w:rsidR="00B53ED7" w:rsidRPr="001F3E73" w:rsidRDefault="00B53ED7" w:rsidP="003024A4">
            <w:pPr>
              <w:spacing w:line="240" w:lineRule="auto"/>
              <w:jc w:val="center"/>
              <w:rPr>
                <w:sz w:val="26"/>
                <w:szCs w:val="26"/>
              </w:rPr>
            </w:pPr>
            <w:r w:rsidRPr="001F3E73">
              <w:rPr>
                <w:sz w:val="26"/>
                <w:szCs w:val="26"/>
              </w:rPr>
              <w:t> </w:t>
            </w:r>
          </w:p>
        </w:tc>
      </w:tr>
      <w:tr w:rsidR="00B53ED7" w:rsidRPr="001F3E73" w14:paraId="79381B48" w14:textId="77777777" w:rsidTr="00686073">
        <w:trPr>
          <w:trHeight w:val="20"/>
          <w:jc w:val="center"/>
        </w:trPr>
        <w:tc>
          <w:tcPr>
            <w:tcW w:w="316" w:type="pct"/>
            <w:vMerge w:val="restart"/>
            <w:noWrap/>
            <w:vAlign w:val="center"/>
            <w:hideMark/>
          </w:tcPr>
          <w:p w14:paraId="0F414A56" w14:textId="77777777" w:rsidR="00B53ED7" w:rsidRPr="001F3E73" w:rsidRDefault="00B53ED7" w:rsidP="003024A4">
            <w:pPr>
              <w:spacing w:line="240" w:lineRule="auto"/>
              <w:jc w:val="center"/>
              <w:rPr>
                <w:sz w:val="26"/>
                <w:szCs w:val="26"/>
              </w:rPr>
            </w:pPr>
            <w:r w:rsidRPr="001F3E73">
              <w:rPr>
                <w:sz w:val="26"/>
                <w:szCs w:val="26"/>
              </w:rPr>
              <w:t> </w:t>
            </w:r>
          </w:p>
        </w:tc>
        <w:tc>
          <w:tcPr>
            <w:tcW w:w="3422" w:type="pct"/>
            <w:vAlign w:val="center"/>
            <w:hideMark/>
          </w:tcPr>
          <w:p w14:paraId="56CD860E" w14:textId="77777777" w:rsidR="00B53ED7" w:rsidRPr="001F3E73" w:rsidRDefault="00B53ED7" w:rsidP="003024A4">
            <w:pPr>
              <w:spacing w:line="240" w:lineRule="auto"/>
              <w:rPr>
                <w:i/>
                <w:iCs/>
                <w:sz w:val="26"/>
                <w:szCs w:val="26"/>
              </w:rPr>
            </w:pPr>
            <w:r w:rsidRPr="001F3E73">
              <w:rPr>
                <w:i/>
                <w:iCs/>
                <w:sz w:val="26"/>
                <w:szCs w:val="26"/>
              </w:rPr>
              <w:t>Cấp khó khăn 2</w:t>
            </w:r>
          </w:p>
        </w:tc>
        <w:tc>
          <w:tcPr>
            <w:tcW w:w="614" w:type="pct"/>
            <w:vAlign w:val="center"/>
            <w:hideMark/>
          </w:tcPr>
          <w:p w14:paraId="259CA57F" w14:textId="77777777" w:rsidR="00B53ED7" w:rsidRPr="001F3E73" w:rsidRDefault="00B53ED7" w:rsidP="003024A4">
            <w:pPr>
              <w:spacing w:line="240" w:lineRule="auto"/>
              <w:jc w:val="center"/>
              <w:rPr>
                <w:i/>
                <w:iCs/>
                <w:sz w:val="26"/>
                <w:szCs w:val="26"/>
              </w:rPr>
            </w:pPr>
            <w:r w:rsidRPr="001F3E73">
              <w:rPr>
                <w:i/>
                <w:iCs/>
                <w:sz w:val="26"/>
                <w:szCs w:val="26"/>
              </w:rPr>
              <w:t>mảnh</w:t>
            </w:r>
          </w:p>
        </w:tc>
        <w:tc>
          <w:tcPr>
            <w:tcW w:w="648" w:type="pct"/>
            <w:vAlign w:val="center"/>
            <w:hideMark/>
          </w:tcPr>
          <w:p w14:paraId="0585CDE2" w14:textId="77777777" w:rsidR="00B53ED7" w:rsidRPr="001F3E73" w:rsidRDefault="00B53ED7" w:rsidP="003024A4">
            <w:pPr>
              <w:spacing w:line="240" w:lineRule="auto"/>
              <w:jc w:val="center"/>
              <w:rPr>
                <w:i/>
                <w:iCs/>
                <w:sz w:val="26"/>
                <w:szCs w:val="26"/>
              </w:rPr>
            </w:pPr>
            <w:r w:rsidRPr="001F3E73">
              <w:rPr>
                <w:i/>
                <w:iCs/>
                <w:sz w:val="26"/>
                <w:szCs w:val="26"/>
              </w:rPr>
              <w:t>2,24</w:t>
            </w:r>
          </w:p>
        </w:tc>
      </w:tr>
      <w:tr w:rsidR="00B53ED7" w:rsidRPr="001F3E73" w14:paraId="05417241" w14:textId="77777777" w:rsidTr="00686073">
        <w:trPr>
          <w:trHeight w:val="20"/>
          <w:jc w:val="center"/>
        </w:trPr>
        <w:tc>
          <w:tcPr>
            <w:tcW w:w="316" w:type="pct"/>
            <w:vMerge/>
            <w:vAlign w:val="center"/>
            <w:hideMark/>
          </w:tcPr>
          <w:p w14:paraId="787BA498" w14:textId="77777777" w:rsidR="00B53ED7" w:rsidRPr="001F3E73" w:rsidRDefault="00B53ED7" w:rsidP="003024A4">
            <w:pPr>
              <w:spacing w:line="240" w:lineRule="auto"/>
              <w:jc w:val="left"/>
              <w:rPr>
                <w:sz w:val="26"/>
                <w:szCs w:val="26"/>
              </w:rPr>
            </w:pPr>
          </w:p>
        </w:tc>
        <w:tc>
          <w:tcPr>
            <w:tcW w:w="3422" w:type="pct"/>
            <w:vAlign w:val="center"/>
            <w:hideMark/>
          </w:tcPr>
          <w:p w14:paraId="3A665CC5" w14:textId="77777777" w:rsidR="00B53ED7" w:rsidRPr="001F3E73" w:rsidRDefault="00B53ED7" w:rsidP="003024A4">
            <w:pPr>
              <w:spacing w:line="240" w:lineRule="auto"/>
              <w:rPr>
                <w:i/>
                <w:iCs/>
                <w:sz w:val="26"/>
                <w:szCs w:val="26"/>
              </w:rPr>
            </w:pPr>
            <w:r w:rsidRPr="001F3E73">
              <w:rPr>
                <w:i/>
                <w:iCs/>
                <w:sz w:val="26"/>
                <w:szCs w:val="26"/>
              </w:rPr>
              <w:t>Cấp khó khăn 3</w:t>
            </w:r>
          </w:p>
        </w:tc>
        <w:tc>
          <w:tcPr>
            <w:tcW w:w="614" w:type="pct"/>
            <w:vAlign w:val="center"/>
            <w:hideMark/>
          </w:tcPr>
          <w:p w14:paraId="0401CDA8" w14:textId="77777777" w:rsidR="00B53ED7" w:rsidRPr="001F3E73" w:rsidRDefault="00B53ED7" w:rsidP="003024A4">
            <w:pPr>
              <w:spacing w:line="240" w:lineRule="auto"/>
              <w:jc w:val="center"/>
              <w:rPr>
                <w:i/>
                <w:iCs/>
                <w:sz w:val="26"/>
                <w:szCs w:val="26"/>
              </w:rPr>
            </w:pPr>
            <w:r w:rsidRPr="001F3E73">
              <w:rPr>
                <w:i/>
                <w:iCs/>
                <w:sz w:val="26"/>
                <w:szCs w:val="26"/>
              </w:rPr>
              <w:t>mảnh</w:t>
            </w:r>
          </w:p>
        </w:tc>
        <w:tc>
          <w:tcPr>
            <w:tcW w:w="648" w:type="pct"/>
            <w:vAlign w:val="center"/>
            <w:hideMark/>
          </w:tcPr>
          <w:p w14:paraId="543B6293" w14:textId="77777777" w:rsidR="00B53ED7" w:rsidRPr="001F3E73" w:rsidRDefault="00B53ED7" w:rsidP="003024A4">
            <w:pPr>
              <w:spacing w:line="240" w:lineRule="auto"/>
              <w:jc w:val="center"/>
              <w:rPr>
                <w:i/>
                <w:iCs/>
                <w:sz w:val="26"/>
                <w:szCs w:val="26"/>
              </w:rPr>
            </w:pPr>
            <w:r w:rsidRPr="001F3E73">
              <w:rPr>
                <w:i/>
                <w:iCs/>
                <w:sz w:val="26"/>
                <w:szCs w:val="26"/>
              </w:rPr>
              <w:t>0,96</w:t>
            </w:r>
          </w:p>
        </w:tc>
      </w:tr>
      <w:tr w:rsidR="00B53ED7" w:rsidRPr="001F3E73" w14:paraId="63B138A1" w14:textId="77777777" w:rsidTr="00686073">
        <w:trPr>
          <w:trHeight w:val="20"/>
          <w:jc w:val="center"/>
        </w:trPr>
        <w:tc>
          <w:tcPr>
            <w:tcW w:w="316" w:type="pct"/>
            <w:noWrap/>
            <w:vAlign w:val="center"/>
            <w:hideMark/>
          </w:tcPr>
          <w:p w14:paraId="3AC8DAB7" w14:textId="77777777" w:rsidR="00B53ED7" w:rsidRPr="001F3E73" w:rsidRDefault="00B53ED7" w:rsidP="003024A4">
            <w:pPr>
              <w:spacing w:line="240" w:lineRule="auto"/>
              <w:jc w:val="center"/>
              <w:rPr>
                <w:sz w:val="26"/>
                <w:szCs w:val="26"/>
              </w:rPr>
            </w:pPr>
            <w:r w:rsidRPr="001F3E73">
              <w:rPr>
                <w:sz w:val="26"/>
                <w:szCs w:val="26"/>
              </w:rPr>
              <w:t>2,3</w:t>
            </w:r>
          </w:p>
        </w:tc>
        <w:tc>
          <w:tcPr>
            <w:tcW w:w="3422" w:type="pct"/>
            <w:vAlign w:val="center"/>
            <w:hideMark/>
          </w:tcPr>
          <w:p w14:paraId="467B73AD" w14:textId="77777777" w:rsidR="00B53ED7" w:rsidRPr="001F3E73" w:rsidRDefault="00B53ED7" w:rsidP="003024A4">
            <w:pPr>
              <w:spacing w:line="240" w:lineRule="auto"/>
              <w:rPr>
                <w:sz w:val="26"/>
                <w:szCs w:val="26"/>
              </w:rPr>
            </w:pPr>
            <w:r w:rsidRPr="001F3E73">
              <w:rPr>
                <w:sz w:val="26"/>
                <w:szCs w:val="26"/>
              </w:rPr>
              <w:t>Tích hợp cở sở dữ liệu nền địa lý</w:t>
            </w:r>
          </w:p>
        </w:tc>
        <w:tc>
          <w:tcPr>
            <w:tcW w:w="614" w:type="pct"/>
            <w:vAlign w:val="center"/>
            <w:hideMark/>
          </w:tcPr>
          <w:p w14:paraId="09117B7C" w14:textId="77777777" w:rsidR="00B53ED7" w:rsidRPr="001F3E73" w:rsidRDefault="00B53ED7" w:rsidP="003024A4">
            <w:pPr>
              <w:spacing w:line="240" w:lineRule="auto"/>
              <w:jc w:val="center"/>
              <w:rPr>
                <w:sz w:val="26"/>
                <w:szCs w:val="26"/>
              </w:rPr>
            </w:pPr>
          </w:p>
        </w:tc>
        <w:tc>
          <w:tcPr>
            <w:tcW w:w="648" w:type="pct"/>
            <w:vAlign w:val="center"/>
            <w:hideMark/>
          </w:tcPr>
          <w:p w14:paraId="7EBAEA08" w14:textId="77777777" w:rsidR="00B53ED7" w:rsidRPr="001F3E73" w:rsidRDefault="00B53ED7" w:rsidP="003024A4">
            <w:pPr>
              <w:spacing w:line="240" w:lineRule="auto"/>
              <w:jc w:val="center"/>
              <w:rPr>
                <w:sz w:val="26"/>
                <w:szCs w:val="26"/>
              </w:rPr>
            </w:pPr>
            <w:r w:rsidRPr="001F3E73">
              <w:rPr>
                <w:sz w:val="26"/>
                <w:szCs w:val="26"/>
              </w:rPr>
              <w:t> </w:t>
            </w:r>
          </w:p>
        </w:tc>
      </w:tr>
      <w:tr w:rsidR="00B53ED7" w:rsidRPr="001F3E73" w14:paraId="587AA744" w14:textId="77777777" w:rsidTr="00686073">
        <w:trPr>
          <w:trHeight w:val="20"/>
          <w:jc w:val="center"/>
        </w:trPr>
        <w:tc>
          <w:tcPr>
            <w:tcW w:w="316" w:type="pct"/>
            <w:vMerge w:val="restart"/>
            <w:noWrap/>
            <w:vAlign w:val="center"/>
            <w:hideMark/>
          </w:tcPr>
          <w:p w14:paraId="20D65EEB" w14:textId="77777777" w:rsidR="00B53ED7" w:rsidRPr="001F3E73" w:rsidRDefault="00B53ED7" w:rsidP="003024A4">
            <w:pPr>
              <w:spacing w:line="240" w:lineRule="auto"/>
              <w:jc w:val="center"/>
              <w:rPr>
                <w:sz w:val="26"/>
                <w:szCs w:val="26"/>
              </w:rPr>
            </w:pPr>
            <w:r w:rsidRPr="001F3E73">
              <w:rPr>
                <w:sz w:val="26"/>
                <w:szCs w:val="26"/>
              </w:rPr>
              <w:t> </w:t>
            </w:r>
          </w:p>
        </w:tc>
        <w:tc>
          <w:tcPr>
            <w:tcW w:w="3422" w:type="pct"/>
            <w:vAlign w:val="center"/>
            <w:hideMark/>
          </w:tcPr>
          <w:p w14:paraId="5B041C76" w14:textId="77777777" w:rsidR="00B53ED7" w:rsidRPr="001F3E73" w:rsidRDefault="00B53ED7" w:rsidP="003024A4">
            <w:pPr>
              <w:spacing w:line="240" w:lineRule="auto"/>
              <w:rPr>
                <w:i/>
                <w:iCs/>
                <w:sz w:val="26"/>
                <w:szCs w:val="26"/>
              </w:rPr>
            </w:pPr>
            <w:r w:rsidRPr="001F3E73">
              <w:rPr>
                <w:i/>
                <w:iCs/>
                <w:sz w:val="26"/>
                <w:szCs w:val="26"/>
              </w:rPr>
              <w:t>Cấp khó khăn 2</w:t>
            </w:r>
          </w:p>
        </w:tc>
        <w:tc>
          <w:tcPr>
            <w:tcW w:w="614" w:type="pct"/>
            <w:vAlign w:val="center"/>
            <w:hideMark/>
          </w:tcPr>
          <w:p w14:paraId="47C4B275" w14:textId="77777777" w:rsidR="00B53ED7" w:rsidRPr="001F3E73" w:rsidRDefault="00B53ED7" w:rsidP="003024A4">
            <w:pPr>
              <w:spacing w:line="240" w:lineRule="auto"/>
              <w:jc w:val="center"/>
              <w:rPr>
                <w:i/>
                <w:iCs/>
                <w:sz w:val="26"/>
                <w:szCs w:val="26"/>
              </w:rPr>
            </w:pPr>
            <w:r w:rsidRPr="001F3E73">
              <w:rPr>
                <w:i/>
                <w:iCs/>
                <w:sz w:val="26"/>
                <w:szCs w:val="26"/>
              </w:rPr>
              <w:t>mảnh</w:t>
            </w:r>
          </w:p>
        </w:tc>
        <w:tc>
          <w:tcPr>
            <w:tcW w:w="648" w:type="pct"/>
            <w:vAlign w:val="center"/>
            <w:hideMark/>
          </w:tcPr>
          <w:p w14:paraId="5FFF194E" w14:textId="77777777" w:rsidR="00B53ED7" w:rsidRPr="001F3E73" w:rsidRDefault="00B53ED7" w:rsidP="003024A4">
            <w:pPr>
              <w:spacing w:line="240" w:lineRule="auto"/>
              <w:jc w:val="center"/>
              <w:rPr>
                <w:i/>
                <w:iCs/>
                <w:sz w:val="26"/>
                <w:szCs w:val="26"/>
              </w:rPr>
            </w:pPr>
            <w:r w:rsidRPr="001F3E73">
              <w:rPr>
                <w:i/>
                <w:iCs/>
                <w:sz w:val="26"/>
                <w:szCs w:val="26"/>
              </w:rPr>
              <w:t>2,24</w:t>
            </w:r>
          </w:p>
        </w:tc>
      </w:tr>
      <w:tr w:rsidR="00B53ED7" w:rsidRPr="001F3E73" w14:paraId="6AC9E152" w14:textId="77777777" w:rsidTr="00686073">
        <w:trPr>
          <w:trHeight w:val="20"/>
          <w:jc w:val="center"/>
        </w:trPr>
        <w:tc>
          <w:tcPr>
            <w:tcW w:w="316" w:type="pct"/>
            <w:vMerge/>
            <w:vAlign w:val="center"/>
            <w:hideMark/>
          </w:tcPr>
          <w:p w14:paraId="746FC50D" w14:textId="77777777" w:rsidR="00B53ED7" w:rsidRPr="001F3E73" w:rsidRDefault="00B53ED7" w:rsidP="003024A4">
            <w:pPr>
              <w:spacing w:line="240" w:lineRule="auto"/>
              <w:jc w:val="left"/>
              <w:rPr>
                <w:sz w:val="26"/>
                <w:szCs w:val="26"/>
              </w:rPr>
            </w:pPr>
          </w:p>
        </w:tc>
        <w:tc>
          <w:tcPr>
            <w:tcW w:w="3422" w:type="pct"/>
            <w:vAlign w:val="center"/>
            <w:hideMark/>
          </w:tcPr>
          <w:p w14:paraId="7EE76C65" w14:textId="77777777" w:rsidR="00B53ED7" w:rsidRPr="001F3E73" w:rsidRDefault="00B53ED7" w:rsidP="003024A4">
            <w:pPr>
              <w:spacing w:line="240" w:lineRule="auto"/>
              <w:rPr>
                <w:i/>
                <w:iCs/>
                <w:sz w:val="26"/>
                <w:szCs w:val="26"/>
              </w:rPr>
            </w:pPr>
            <w:r w:rsidRPr="001F3E73">
              <w:rPr>
                <w:i/>
                <w:iCs/>
                <w:sz w:val="26"/>
                <w:szCs w:val="26"/>
              </w:rPr>
              <w:t>Cấp khó khăn 3</w:t>
            </w:r>
          </w:p>
        </w:tc>
        <w:tc>
          <w:tcPr>
            <w:tcW w:w="614" w:type="pct"/>
            <w:vAlign w:val="center"/>
            <w:hideMark/>
          </w:tcPr>
          <w:p w14:paraId="0F365575" w14:textId="77777777" w:rsidR="00B53ED7" w:rsidRPr="001F3E73" w:rsidRDefault="00B53ED7" w:rsidP="003024A4">
            <w:pPr>
              <w:spacing w:line="240" w:lineRule="auto"/>
              <w:jc w:val="center"/>
              <w:rPr>
                <w:i/>
                <w:iCs/>
                <w:sz w:val="26"/>
                <w:szCs w:val="26"/>
              </w:rPr>
            </w:pPr>
            <w:r w:rsidRPr="001F3E73">
              <w:rPr>
                <w:i/>
                <w:iCs/>
                <w:sz w:val="26"/>
                <w:szCs w:val="26"/>
              </w:rPr>
              <w:t>mảnh</w:t>
            </w:r>
          </w:p>
        </w:tc>
        <w:tc>
          <w:tcPr>
            <w:tcW w:w="648" w:type="pct"/>
            <w:vAlign w:val="center"/>
            <w:hideMark/>
          </w:tcPr>
          <w:p w14:paraId="3279193C" w14:textId="77777777" w:rsidR="00B53ED7" w:rsidRPr="001F3E73" w:rsidRDefault="00B53ED7" w:rsidP="003024A4">
            <w:pPr>
              <w:spacing w:line="240" w:lineRule="auto"/>
              <w:jc w:val="center"/>
              <w:rPr>
                <w:i/>
                <w:iCs/>
                <w:sz w:val="26"/>
                <w:szCs w:val="26"/>
              </w:rPr>
            </w:pPr>
            <w:r w:rsidRPr="001F3E73">
              <w:rPr>
                <w:i/>
                <w:iCs/>
                <w:sz w:val="26"/>
                <w:szCs w:val="26"/>
              </w:rPr>
              <w:t>0,96</w:t>
            </w:r>
          </w:p>
        </w:tc>
      </w:tr>
      <w:tr w:rsidR="00B53ED7" w:rsidRPr="001F3E73" w14:paraId="0CDE54FB" w14:textId="77777777" w:rsidTr="00686073">
        <w:trPr>
          <w:trHeight w:val="20"/>
          <w:jc w:val="center"/>
        </w:trPr>
        <w:tc>
          <w:tcPr>
            <w:tcW w:w="316" w:type="pct"/>
            <w:noWrap/>
            <w:vAlign w:val="center"/>
            <w:hideMark/>
          </w:tcPr>
          <w:p w14:paraId="5DD5EE6A" w14:textId="77777777" w:rsidR="00B53ED7" w:rsidRPr="001F3E73" w:rsidRDefault="00B53ED7" w:rsidP="003024A4">
            <w:pPr>
              <w:spacing w:line="240" w:lineRule="auto"/>
              <w:jc w:val="center"/>
              <w:rPr>
                <w:sz w:val="26"/>
                <w:szCs w:val="26"/>
              </w:rPr>
            </w:pPr>
            <w:r w:rsidRPr="001F3E73">
              <w:rPr>
                <w:sz w:val="26"/>
                <w:szCs w:val="26"/>
              </w:rPr>
              <w:t>2,4</w:t>
            </w:r>
          </w:p>
        </w:tc>
        <w:tc>
          <w:tcPr>
            <w:tcW w:w="3422" w:type="pct"/>
            <w:vAlign w:val="center"/>
            <w:hideMark/>
          </w:tcPr>
          <w:p w14:paraId="73283A70" w14:textId="77777777" w:rsidR="00B53ED7" w:rsidRPr="001F3E73" w:rsidRDefault="00B53ED7" w:rsidP="003024A4">
            <w:pPr>
              <w:spacing w:line="240" w:lineRule="auto"/>
              <w:rPr>
                <w:sz w:val="26"/>
                <w:szCs w:val="26"/>
              </w:rPr>
            </w:pPr>
            <w:r w:rsidRPr="001F3E73">
              <w:rPr>
                <w:sz w:val="26"/>
                <w:szCs w:val="26"/>
              </w:rPr>
              <w:t>Biên tập bản đồ địa hình gốc số</w:t>
            </w:r>
          </w:p>
        </w:tc>
        <w:tc>
          <w:tcPr>
            <w:tcW w:w="614" w:type="pct"/>
            <w:vAlign w:val="center"/>
            <w:hideMark/>
          </w:tcPr>
          <w:p w14:paraId="6956C409" w14:textId="77777777" w:rsidR="00B53ED7" w:rsidRPr="001F3E73" w:rsidRDefault="00B53ED7" w:rsidP="003024A4">
            <w:pPr>
              <w:spacing w:line="240" w:lineRule="auto"/>
              <w:jc w:val="center"/>
              <w:rPr>
                <w:sz w:val="26"/>
                <w:szCs w:val="26"/>
              </w:rPr>
            </w:pPr>
          </w:p>
        </w:tc>
        <w:tc>
          <w:tcPr>
            <w:tcW w:w="648" w:type="pct"/>
            <w:vAlign w:val="center"/>
            <w:hideMark/>
          </w:tcPr>
          <w:p w14:paraId="40AB7618" w14:textId="77777777" w:rsidR="00B53ED7" w:rsidRPr="001F3E73" w:rsidRDefault="00B53ED7" w:rsidP="003024A4">
            <w:pPr>
              <w:spacing w:line="240" w:lineRule="auto"/>
              <w:jc w:val="center"/>
              <w:rPr>
                <w:sz w:val="26"/>
                <w:szCs w:val="26"/>
              </w:rPr>
            </w:pPr>
            <w:r w:rsidRPr="001F3E73">
              <w:rPr>
                <w:sz w:val="26"/>
                <w:szCs w:val="26"/>
              </w:rPr>
              <w:t> </w:t>
            </w:r>
          </w:p>
        </w:tc>
      </w:tr>
      <w:tr w:rsidR="00B53ED7" w:rsidRPr="001F3E73" w14:paraId="4A18F8DF" w14:textId="77777777" w:rsidTr="00686073">
        <w:trPr>
          <w:trHeight w:val="20"/>
          <w:jc w:val="center"/>
        </w:trPr>
        <w:tc>
          <w:tcPr>
            <w:tcW w:w="316" w:type="pct"/>
            <w:vMerge w:val="restart"/>
            <w:noWrap/>
            <w:vAlign w:val="center"/>
            <w:hideMark/>
          </w:tcPr>
          <w:p w14:paraId="486EE7FE" w14:textId="77777777" w:rsidR="00B53ED7" w:rsidRPr="001F3E73" w:rsidRDefault="00B53ED7" w:rsidP="003024A4">
            <w:pPr>
              <w:spacing w:line="240" w:lineRule="auto"/>
              <w:jc w:val="center"/>
              <w:rPr>
                <w:sz w:val="26"/>
                <w:szCs w:val="26"/>
              </w:rPr>
            </w:pPr>
            <w:r w:rsidRPr="001F3E73">
              <w:rPr>
                <w:sz w:val="26"/>
                <w:szCs w:val="26"/>
              </w:rPr>
              <w:t> </w:t>
            </w:r>
          </w:p>
        </w:tc>
        <w:tc>
          <w:tcPr>
            <w:tcW w:w="3422" w:type="pct"/>
            <w:vAlign w:val="center"/>
            <w:hideMark/>
          </w:tcPr>
          <w:p w14:paraId="61C6C7B3" w14:textId="77777777" w:rsidR="00B53ED7" w:rsidRPr="001F3E73" w:rsidRDefault="00B53ED7" w:rsidP="003024A4">
            <w:pPr>
              <w:spacing w:line="240" w:lineRule="auto"/>
              <w:rPr>
                <w:i/>
                <w:iCs/>
                <w:sz w:val="26"/>
                <w:szCs w:val="26"/>
              </w:rPr>
            </w:pPr>
            <w:r w:rsidRPr="001F3E73">
              <w:rPr>
                <w:i/>
                <w:iCs/>
                <w:sz w:val="26"/>
                <w:szCs w:val="26"/>
              </w:rPr>
              <w:t>Cấp khó khăn 2</w:t>
            </w:r>
          </w:p>
        </w:tc>
        <w:tc>
          <w:tcPr>
            <w:tcW w:w="614" w:type="pct"/>
            <w:vAlign w:val="center"/>
            <w:hideMark/>
          </w:tcPr>
          <w:p w14:paraId="21E8025C" w14:textId="77777777" w:rsidR="00B53ED7" w:rsidRPr="001F3E73" w:rsidRDefault="00B53ED7" w:rsidP="003024A4">
            <w:pPr>
              <w:spacing w:line="240" w:lineRule="auto"/>
              <w:jc w:val="center"/>
              <w:rPr>
                <w:i/>
                <w:iCs/>
                <w:sz w:val="26"/>
                <w:szCs w:val="26"/>
              </w:rPr>
            </w:pPr>
            <w:r w:rsidRPr="001F3E73">
              <w:rPr>
                <w:i/>
                <w:iCs/>
                <w:sz w:val="26"/>
                <w:szCs w:val="26"/>
              </w:rPr>
              <w:t>mảnh</w:t>
            </w:r>
          </w:p>
        </w:tc>
        <w:tc>
          <w:tcPr>
            <w:tcW w:w="648" w:type="pct"/>
            <w:vAlign w:val="center"/>
            <w:hideMark/>
          </w:tcPr>
          <w:p w14:paraId="5CAF3F37" w14:textId="77777777" w:rsidR="00B53ED7" w:rsidRPr="001F3E73" w:rsidRDefault="00B53ED7" w:rsidP="003024A4">
            <w:pPr>
              <w:spacing w:line="240" w:lineRule="auto"/>
              <w:jc w:val="center"/>
              <w:rPr>
                <w:i/>
                <w:iCs/>
                <w:sz w:val="26"/>
                <w:szCs w:val="26"/>
              </w:rPr>
            </w:pPr>
            <w:r w:rsidRPr="001F3E73">
              <w:rPr>
                <w:i/>
                <w:iCs/>
                <w:sz w:val="26"/>
                <w:szCs w:val="26"/>
              </w:rPr>
              <w:t>2,24</w:t>
            </w:r>
          </w:p>
        </w:tc>
      </w:tr>
      <w:tr w:rsidR="00B53ED7" w:rsidRPr="001F3E73" w14:paraId="410D5598" w14:textId="77777777" w:rsidTr="00686073">
        <w:trPr>
          <w:trHeight w:val="20"/>
          <w:jc w:val="center"/>
        </w:trPr>
        <w:tc>
          <w:tcPr>
            <w:tcW w:w="316" w:type="pct"/>
            <w:vMerge/>
            <w:vAlign w:val="center"/>
            <w:hideMark/>
          </w:tcPr>
          <w:p w14:paraId="3B105F53" w14:textId="77777777" w:rsidR="00B53ED7" w:rsidRPr="001F3E73" w:rsidRDefault="00B53ED7" w:rsidP="003024A4">
            <w:pPr>
              <w:spacing w:line="240" w:lineRule="auto"/>
              <w:jc w:val="left"/>
              <w:rPr>
                <w:sz w:val="26"/>
                <w:szCs w:val="26"/>
              </w:rPr>
            </w:pPr>
          </w:p>
        </w:tc>
        <w:tc>
          <w:tcPr>
            <w:tcW w:w="3422" w:type="pct"/>
            <w:vAlign w:val="center"/>
            <w:hideMark/>
          </w:tcPr>
          <w:p w14:paraId="7E25C499" w14:textId="77777777" w:rsidR="00B53ED7" w:rsidRPr="001F3E73" w:rsidRDefault="00B53ED7" w:rsidP="003024A4">
            <w:pPr>
              <w:spacing w:line="240" w:lineRule="auto"/>
              <w:rPr>
                <w:i/>
                <w:iCs/>
                <w:sz w:val="26"/>
                <w:szCs w:val="26"/>
              </w:rPr>
            </w:pPr>
            <w:r w:rsidRPr="001F3E73">
              <w:rPr>
                <w:i/>
                <w:iCs/>
                <w:sz w:val="26"/>
                <w:szCs w:val="26"/>
              </w:rPr>
              <w:t>Cấp khó khăn 3</w:t>
            </w:r>
          </w:p>
        </w:tc>
        <w:tc>
          <w:tcPr>
            <w:tcW w:w="614" w:type="pct"/>
            <w:vAlign w:val="center"/>
            <w:hideMark/>
          </w:tcPr>
          <w:p w14:paraId="09F40C6F" w14:textId="77777777" w:rsidR="00B53ED7" w:rsidRPr="001F3E73" w:rsidRDefault="00B53ED7" w:rsidP="003024A4">
            <w:pPr>
              <w:spacing w:line="240" w:lineRule="auto"/>
              <w:jc w:val="center"/>
              <w:rPr>
                <w:i/>
                <w:iCs/>
                <w:sz w:val="26"/>
                <w:szCs w:val="26"/>
              </w:rPr>
            </w:pPr>
            <w:r w:rsidRPr="001F3E73">
              <w:rPr>
                <w:i/>
                <w:iCs/>
                <w:sz w:val="26"/>
                <w:szCs w:val="26"/>
              </w:rPr>
              <w:t>mảnh</w:t>
            </w:r>
          </w:p>
        </w:tc>
        <w:tc>
          <w:tcPr>
            <w:tcW w:w="648" w:type="pct"/>
            <w:vAlign w:val="center"/>
            <w:hideMark/>
          </w:tcPr>
          <w:p w14:paraId="728DB2B2" w14:textId="77777777" w:rsidR="00B53ED7" w:rsidRPr="001F3E73" w:rsidRDefault="00B53ED7" w:rsidP="003024A4">
            <w:pPr>
              <w:spacing w:line="240" w:lineRule="auto"/>
              <w:jc w:val="center"/>
              <w:rPr>
                <w:i/>
                <w:iCs/>
                <w:sz w:val="26"/>
                <w:szCs w:val="26"/>
              </w:rPr>
            </w:pPr>
            <w:r w:rsidRPr="001F3E73">
              <w:rPr>
                <w:i/>
                <w:iCs/>
                <w:sz w:val="26"/>
                <w:szCs w:val="26"/>
              </w:rPr>
              <w:t>0,96</w:t>
            </w:r>
          </w:p>
        </w:tc>
      </w:tr>
    </w:tbl>
    <w:p w14:paraId="011B14E9" w14:textId="77777777" w:rsidR="00FB5FC9" w:rsidRPr="001F3E73" w:rsidRDefault="00FB5FC9" w:rsidP="00561DD4">
      <w:pPr>
        <w:pStyle w:val="Heading3"/>
        <w:numPr>
          <w:ilvl w:val="2"/>
          <w:numId w:val="72"/>
        </w:numPr>
        <w:spacing w:after="120"/>
        <w:ind w:left="0" w:firstLine="567"/>
      </w:pPr>
      <w:bookmarkStart w:id="29" w:name="_Toc212366431"/>
      <w:r w:rsidRPr="001F3E73">
        <w:t>Sản phẩm hồ sơ báo cáo kết quả khảo sát</w:t>
      </w:r>
      <w:bookmarkEnd w:id="29"/>
    </w:p>
    <w:p w14:paraId="06FDD53D" w14:textId="77777777" w:rsidR="00FB5FC9" w:rsidRPr="001F3E73" w:rsidRDefault="00FB5FC9" w:rsidP="00BE18B6">
      <w:pPr>
        <w:numPr>
          <w:ilvl w:val="0"/>
          <w:numId w:val="47"/>
        </w:numPr>
        <w:tabs>
          <w:tab w:val="num" w:pos="480"/>
        </w:tabs>
        <w:spacing w:before="120" w:after="120"/>
        <w:rPr>
          <w:sz w:val="26"/>
          <w:szCs w:val="26"/>
        </w:rPr>
      </w:pPr>
      <w:r w:rsidRPr="001F3E73">
        <w:rPr>
          <w:sz w:val="26"/>
          <w:szCs w:val="26"/>
        </w:rPr>
        <w:t>Kết quả khảo sát địa hình gồm: thuyết minh khảo sát địa hình, các phụ lục, bản vẽ, bản tính và các tài liệu liên quan.</w:t>
      </w:r>
    </w:p>
    <w:p w14:paraId="52EA272E" w14:textId="77777777" w:rsidR="00FB5FC9" w:rsidRPr="001F3E73" w:rsidRDefault="00FB5FC9" w:rsidP="00BE18B6">
      <w:pPr>
        <w:numPr>
          <w:ilvl w:val="0"/>
          <w:numId w:val="47"/>
        </w:numPr>
        <w:tabs>
          <w:tab w:val="num" w:pos="480"/>
        </w:tabs>
        <w:spacing w:before="120" w:after="120"/>
        <w:rPr>
          <w:sz w:val="26"/>
          <w:szCs w:val="26"/>
        </w:rPr>
      </w:pPr>
      <w:r w:rsidRPr="001F3E73">
        <w:rPr>
          <w:sz w:val="26"/>
          <w:szCs w:val="26"/>
        </w:rPr>
        <w:lastRenderedPageBreak/>
        <w:t>Kết quả khảo sát địa chất gồm: thuyết minh khảo sát địa chất, các phụ lục, bản vẽ, bản tính, kết quả phân tích thí nghiệm và các tài liệu liên quan.</w:t>
      </w:r>
    </w:p>
    <w:p w14:paraId="7BEDE085" w14:textId="77777777" w:rsidR="00FB5FC9" w:rsidRPr="001F3E73" w:rsidRDefault="00FB5FC9" w:rsidP="00BE18B6">
      <w:pPr>
        <w:numPr>
          <w:ilvl w:val="0"/>
          <w:numId w:val="47"/>
        </w:numPr>
        <w:tabs>
          <w:tab w:val="num" w:pos="480"/>
        </w:tabs>
        <w:spacing w:before="120" w:after="120"/>
        <w:rPr>
          <w:sz w:val="26"/>
          <w:szCs w:val="26"/>
        </w:rPr>
      </w:pPr>
      <w:r w:rsidRPr="001F3E73">
        <w:rPr>
          <w:sz w:val="26"/>
          <w:szCs w:val="26"/>
        </w:rPr>
        <w:t>Kết quả khảo sát khí tượng thủy văn gồm: thuyết minh khảo sát khí tượng thủy văn, các phụ lục, bản vẽ, bản tính và các tài liệu liên quan.</w:t>
      </w:r>
    </w:p>
    <w:p w14:paraId="6FCB3783" w14:textId="77777777" w:rsidR="00FB5FC9" w:rsidRPr="001F3E73" w:rsidRDefault="00FB5FC9" w:rsidP="00561DD4">
      <w:pPr>
        <w:pStyle w:val="Heading3"/>
        <w:numPr>
          <w:ilvl w:val="2"/>
          <w:numId w:val="72"/>
        </w:numPr>
        <w:spacing w:after="120"/>
        <w:ind w:left="0" w:firstLine="567"/>
      </w:pPr>
      <w:bookmarkStart w:id="30" w:name="_Toc212366432"/>
      <w:r w:rsidRPr="001F3E73">
        <w:t>Tiến độ thực hiện</w:t>
      </w:r>
      <w:bookmarkEnd w:id="30"/>
    </w:p>
    <w:p w14:paraId="621D9DB1" w14:textId="37EDDFD1" w:rsidR="00FB5FC9" w:rsidRPr="001F3E73" w:rsidRDefault="00FB5FC9" w:rsidP="00BE18B6">
      <w:pPr>
        <w:spacing w:before="120" w:after="120"/>
        <w:ind w:firstLine="567"/>
        <w:rPr>
          <w:sz w:val="26"/>
          <w:szCs w:val="26"/>
        </w:rPr>
      </w:pPr>
      <w:r w:rsidRPr="001F3E73">
        <w:rPr>
          <w:sz w:val="26"/>
          <w:szCs w:val="26"/>
        </w:rPr>
        <w:t>Khảo sát giai đoạn lập BCNCKT: 01 tháng</w:t>
      </w:r>
    </w:p>
    <w:tbl>
      <w:tblPr>
        <w:tblW w:w="5000" w:type="pct"/>
        <w:tblLook w:val="04A0" w:firstRow="1" w:lastRow="0" w:firstColumn="1" w:lastColumn="0" w:noHBand="0" w:noVBand="1"/>
      </w:tblPr>
      <w:tblGrid>
        <w:gridCol w:w="666"/>
        <w:gridCol w:w="5698"/>
        <w:gridCol w:w="703"/>
        <w:gridCol w:w="665"/>
        <w:gridCol w:w="665"/>
        <w:gridCol w:w="665"/>
      </w:tblGrid>
      <w:tr w:rsidR="00B53ED7" w:rsidRPr="001F3E73" w14:paraId="7020CB11" w14:textId="77777777" w:rsidTr="00BE18B6">
        <w:trPr>
          <w:trHeight w:val="312"/>
          <w:tblHeader/>
        </w:trPr>
        <w:tc>
          <w:tcPr>
            <w:tcW w:w="367" w:type="pct"/>
            <w:vMerge w:val="restart"/>
            <w:tcBorders>
              <w:top w:val="single" w:sz="4" w:space="0" w:color="auto"/>
              <w:left w:val="single" w:sz="4" w:space="0" w:color="auto"/>
              <w:bottom w:val="single" w:sz="4" w:space="0" w:color="auto"/>
              <w:right w:val="single" w:sz="4" w:space="0" w:color="auto"/>
            </w:tcBorders>
            <w:vAlign w:val="center"/>
            <w:hideMark/>
          </w:tcPr>
          <w:p w14:paraId="3C64E1E2" w14:textId="77777777" w:rsidR="00B53ED7" w:rsidRPr="001F3E73" w:rsidRDefault="00B53ED7" w:rsidP="003024A4">
            <w:pPr>
              <w:jc w:val="center"/>
              <w:rPr>
                <w:b/>
                <w:bCs/>
                <w:sz w:val="26"/>
                <w:szCs w:val="26"/>
              </w:rPr>
            </w:pPr>
            <w:r w:rsidRPr="001F3E73">
              <w:rPr>
                <w:b/>
                <w:bCs/>
                <w:sz w:val="26"/>
                <w:szCs w:val="26"/>
              </w:rPr>
              <w:t>TT</w:t>
            </w:r>
          </w:p>
        </w:tc>
        <w:tc>
          <w:tcPr>
            <w:tcW w:w="3144" w:type="pct"/>
            <w:vMerge w:val="restart"/>
            <w:tcBorders>
              <w:top w:val="single" w:sz="4" w:space="0" w:color="auto"/>
              <w:left w:val="single" w:sz="4" w:space="0" w:color="auto"/>
              <w:bottom w:val="single" w:sz="4" w:space="0" w:color="auto"/>
              <w:right w:val="single" w:sz="4" w:space="0" w:color="auto"/>
            </w:tcBorders>
            <w:vAlign w:val="center"/>
            <w:hideMark/>
          </w:tcPr>
          <w:p w14:paraId="053A7D30" w14:textId="77777777" w:rsidR="00B53ED7" w:rsidRPr="001F3E73" w:rsidRDefault="00B53ED7" w:rsidP="003024A4">
            <w:pPr>
              <w:jc w:val="center"/>
              <w:rPr>
                <w:b/>
                <w:bCs/>
                <w:sz w:val="26"/>
                <w:szCs w:val="26"/>
              </w:rPr>
            </w:pPr>
            <w:r w:rsidRPr="001F3E73">
              <w:rPr>
                <w:b/>
                <w:bCs/>
                <w:sz w:val="26"/>
                <w:szCs w:val="26"/>
              </w:rPr>
              <w:t>Hạng mục công việc</w:t>
            </w:r>
          </w:p>
        </w:tc>
        <w:tc>
          <w:tcPr>
            <w:tcW w:w="1489" w:type="pct"/>
            <w:gridSpan w:val="4"/>
            <w:tcBorders>
              <w:top w:val="single" w:sz="4" w:space="0" w:color="auto"/>
              <w:left w:val="nil"/>
              <w:bottom w:val="single" w:sz="4" w:space="0" w:color="auto"/>
              <w:right w:val="single" w:sz="4" w:space="0" w:color="auto"/>
            </w:tcBorders>
            <w:vAlign w:val="center"/>
            <w:hideMark/>
          </w:tcPr>
          <w:p w14:paraId="2FE14500" w14:textId="77777777" w:rsidR="00B53ED7" w:rsidRPr="001F3E73" w:rsidRDefault="00B53ED7" w:rsidP="003024A4">
            <w:pPr>
              <w:jc w:val="center"/>
              <w:rPr>
                <w:b/>
                <w:bCs/>
                <w:sz w:val="26"/>
                <w:szCs w:val="26"/>
              </w:rPr>
            </w:pPr>
            <w:r w:rsidRPr="001F3E73">
              <w:rPr>
                <w:b/>
                <w:bCs/>
                <w:sz w:val="26"/>
                <w:szCs w:val="26"/>
              </w:rPr>
              <w:t>Tuần</w:t>
            </w:r>
          </w:p>
        </w:tc>
      </w:tr>
      <w:tr w:rsidR="00B53ED7" w:rsidRPr="001F3E73" w14:paraId="4350F2C2" w14:textId="77777777" w:rsidTr="00BE18B6">
        <w:trPr>
          <w:trHeight w:val="312"/>
          <w:tblHeader/>
        </w:trPr>
        <w:tc>
          <w:tcPr>
            <w:tcW w:w="367" w:type="pct"/>
            <w:vMerge/>
            <w:tcBorders>
              <w:top w:val="single" w:sz="4" w:space="0" w:color="auto"/>
              <w:left w:val="single" w:sz="4" w:space="0" w:color="auto"/>
              <w:bottom w:val="single" w:sz="4" w:space="0" w:color="auto"/>
              <w:right w:val="single" w:sz="4" w:space="0" w:color="auto"/>
            </w:tcBorders>
            <w:vAlign w:val="center"/>
            <w:hideMark/>
          </w:tcPr>
          <w:p w14:paraId="351B429D" w14:textId="77777777" w:rsidR="00B53ED7" w:rsidRPr="001F3E73" w:rsidRDefault="00B53ED7" w:rsidP="003024A4">
            <w:pPr>
              <w:rPr>
                <w:b/>
                <w:bCs/>
                <w:sz w:val="26"/>
                <w:szCs w:val="26"/>
              </w:rPr>
            </w:pPr>
          </w:p>
        </w:tc>
        <w:tc>
          <w:tcPr>
            <w:tcW w:w="3144" w:type="pct"/>
            <w:vMerge/>
            <w:tcBorders>
              <w:top w:val="single" w:sz="4" w:space="0" w:color="auto"/>
              <w:left w:val="single" w:sz="4" w:space="0" w:color="auto"/>
              <w:bottom w:val="single" w:sz="4" w:space="0" w:color="auto"/>
              <w:right w:val="single" w:sz="4" w:space="0" w:color="auto"/>
            </w:tcBorders>
            <w:vAlign w:val="center"/>
            <w:hideMark/>
          </w:tcPr>
          <w:p w14:paraId="71D74930" w14:textId="77777777" w:rsidR="00B53ED7" w:rsidRPr="001F3E73" w:rsidRDefault="00B53ED7" w:rsidP="003024A4">
            <w:pPr>
              <w:rPr>
                <w:b/>
                <w:bCs/>
                <w:sz w:val="26"/>
                <w:szCs w:val="26"/>
              </w:rPr>
            </w:pPr>
          </w:p>
        </w:tc>
        <w:tc>
          <w:tcPr>
            <w:tcW w:w="388" w:type="pct"/>
            <w:tcBorders>
              <w:top w:val="nil"/>
              <w:left w:val="nil"/>
              <w:bottom w:val="single" w:sz="4" w:space="0" w:color="auto"/>
              <w:right w:val="single" w:sz="4" w:space="0" w:color="auto"/>
            </w:tcBorders>
            <w:vAlign w:val="center"/>
            <w:hideMark/>
          </w:tcPr>
          <w:p w14:paraId="6B1FB391" w14:textId="77777777" w:rsidR="00B53ED7" w:rsidRPr="001F3E73" w:rsidRDefault="00B53ED7" w:rsidP="003024A4">
            <w:pPr>
              <w:jc w:val="center"/>
              <w:rPr>
                <w:b/>
                <w:bCs/>
                <w:sz w:val="26"/>
                <w:szCs w:val="26"/>
              </w:rPr>
            </w:pPr>
            <w:r w:rsidRPr="001F3E73">
              <w:rPr>
                <w:b/>
                <w:bCs/>
                <w:sz w:val="26"/>
                <w:szCs w:val="26"/>
              </w:rPr>
              <w:t>1</w:t>
            </w:r>
          </w:p>
        </w:tc>
        <w:tc>
          <w:tcPr>
            <w:tcW w:w="367" w:type="pct"/>
            <w:tcBorders>
              <w:top w:val="nil"/>
              <w:left w:val="nil"/>
              <w:bottom w:val="single" w:sz="4" w:space="0" w:color="auto"/>
              <w:right w:val="single" w:sz="4" w:space="0" w:color="auto"/>
            </w:tcBorders>
            <w:vAlign w:val="center"/>
            <w:hideMark/>
          </w:tcPr>
          <w:p w14:paraId="3A38A8B4" w14:textId="77777777" w:rsidR="00B53ED7" w:rsidRPr="001F3E73" w:rsidRDefault="00B53ED7" w:rsidP="003024A4">
            <w:pPr>
              <w:jc w:val="center"/>
              <w:rPr>
                <w:b/>
                <w:bCs/>
                <w:sz w:val="26"/>
                <w:szCs w:val="26"/>
              </w:rPr>
            </w:pPr>
            <w:r w:rsidRPr="001F3E73">
              <w:rPr>
                <w:b/>
                <w:bCs/>
                <w:sz w:val="26"/>
                <w:szCs w:val="26"/>
              </w:rPr>
              <w:t>2</w:t>
            </w:r>
          </w:p>
        </w:tc>
        <w:tc>
          <w:tcPr>
            <w:tcW w:w="367" w:type="pct"/>
            <w:tcBorders>
              <w:top w:val="nil"/>
              <w:left w:val="nil"/>
              <w:bottom w:val="single" w:sz="4" w:space="0" w:color="auto"/>
              <w:right w:val="single" w:sz="4" w:space="0" w:color="auto"/>
            </w:tcBorders>
            <w:vAlign w:val="center"/>
            <w:hideMark/>
          </w:tcPr>
          <w:p w14:paraId="2AACD1F1" w14:textId="77777777" w:rsidR="00B53ED7" w:rsidRPr="001F3E73" w:rsidRDefault="00B53ED7" w:rsidP="003024A4">
            <w:pPr>
              <w:jc w:val="center"/>
              <w:rPr>
                <w:b/>
                <w:bCs/>
                <w:sz w:val="26"/>
                <w:szCs w:val="26"/>
              </w:rPr>
            </w:pPr>
            <w:r w:rsidRPr="001F3E73">
              <w:rPr>
                <w:b/>
                <w:bCs/>
                <w:sz w:val="26"/>
                <w:szCs w:val="26"/>
              </w:rPr>
              <w:t>3</w:t>
            </w:r>
          </w:p>
        </w:tc>
        <w:tc>
          <w:tcPr>
            <w:tcW w:w="367" w:type="pct"/>
            <w:tcBorders>
              <w:top w:val="nil"/>
              <w:left w:val="nil"/>
              <w:bottom w:val="single" w:sz="4" w:space="0" w:color="auto"/>
              <w:right w:val="single" w:sz="4" w:space="0" w:color="auto"/>
            </w:tcBorders>
            <w:vAlign w:val="center"/>
            <w:hideMark/>
          </w:tcPr>
          <w:p w14:paraId="42FEC824" w14:textId="77777777" w:rsidR="00B53ED7" w:rsidRPr="001F3E73" w:rsidRDefault="00B53ED7" w:rsidP="003024A4">
            <w:pPr>
              <w:jc w:val="center"/>
              <w:rPr>
                <w:b/>
                <w:bCs/>
                <w:sz w:val="26"/>
                <w:szCs w:val="26"/>
              </w:rPr>
            </w:pPr>
            <w:r w:rsidRPr="001F3E73">
              <w:rPr>
                <w:b/>
                <w:bCs/>
                <w:sz w:val="26"/>
                <w:szCs w:val="26"/>
              </w:rPr>
              <w:t>4</w:t>
            </w:r>
          </w:p>
        </w:tc>
      </w:tr>
      <w:tr w:rsidR="00B53ED7" w:rsidRPr="001F3E73" w14:paraId="43025D89" w14:textId="77777777" w:rsidTr="00BE18B6">
        <w:trPr>
          <w:trHeight w:val="312"/>
        </w:trPr>
        <w:tc>
          <w:tcPr>
            <w:tcW w:w="367" w:type="pct"/>
            <w:tcBorders>
              <w:top w:val="nil"/>
              <w:left w:val="single" w:sz="4" w:space="0" w:color="auto"/>
              <w:bottom w:val="single" w:sz="4" w:space="0" w:color="auto"/>
              <w:right w:val="single" w:sz="4" w:space="0" w:color="auto"/>
            </w:tcBorders>
            <w:vAlign w:val="center"/>
            <w:hideMark/>
          </w:tcPr>
          <w:p w14:paraId="137DC29D" w14:textId="77777777" w:rsidR="00B53ED7" w:rsidRPr="001F3E73" w:rsidRDefault="00B53ED7" w:rsidP="003024A4">
            <w:pPr>
              <w:jc w:val="center"/>
              <w:rPr>
                <w:b/>
                <w:bCs/>
                <w:sz w:val="26"/>
                <w:szCs w:val="26"/>
              </w:rPr>
            </w:pPr>
            <w:r w:rsidRPr="001F3E73">
              <w:rPr>
                <w:b/>
                <w:bCs/>
                <w:sz w:val="26"/>
                <w:szCs w:val="26"/>
              </w:rPr>
              <w:t>A</w:t>
            </w:r>
          </w:p>
        </w:tc>
        <w:tc>
          <w:tcPr>
            <w:tcW w:w="3144" w:type="pct"/>
            <w:tcBorders>
              <w:top w:val="nil"/>
              <w:left w:val="nil"/>
              <w:bottom w:val="single" w:sz="4" w:space="0" w:color="auto"/>
              <w:right w:val="single" w:sz="4" w:space="0" w:color="auto"/>
            </w:tcBorders>
            <w:vAlign w:val="center"/>
            <w:hideMark/>
          </w:tcPr>
          <w:p w14:paraId="5A9FB51C" w14:textId="77777777" w:rsidR="00B53ED7" w:rsidRPr="001F3E73" w:rsidRDefault="00B53ED7" w:rsidP="003024A4">
            <w:pPr>
              <w:rPr>
                <w:b/>
                <w:bCs/>
                <w:sz w:val="26"/>
                <w:szCs w:val="26"/>
              </w:rPr>
            </w:pPr>
            <w:r w:rsidRPr="001F3E73">
              <w:rPr>
                <w:b/>
                <w:bCs/>
                <w:sz w:val="26"/>
                <w:szCs w:val="26"/>
              </w:rPr>
              <w:t>Khảo sát địa hình - thủy văn</w:t>
            </w:r>
          </w:p>
        </w:tc>
        <w:tc>
          <w:tcPr>
            <w:tcW w:w="388" w:type="pct"/>
            <w:tcBorders>
              <w:top w:val="nil"/>
              <w:left w:val="nil"/>
              <w:bottom w:val="single" w:sz="4" w:space="0" w:color="auto"/>
              <w:right w:val="single" w:sz="4" w:space="0" w:color="auto"/>
            </w:tcBorders>
            <w:vAlign w:val="center"/>
            <w:hideMark/>
          </w:tcPr>
          <w:p w14:paraId="3BF3D63A" w14:textId="77777777" w:rsidR="00B53ED7" w:rsidRPr="001F3E73" w:rsidRDefault="00B53ED7" w:rsidP="003024A4">
            <w:pPr>
              <w:rPr>
                <w:b/>
                <w:bCs/>
                <w:sz w:val="26"/>
                <w:szCs w:val="26"/>
              </w:rPr>
            </w:pPr>
            <w:r w:rsidRPr="001F3E73">
              <w:rPr>
                <w:b/>
                <w:bCs/>
                <w:sz w:val="26"/>
                <w:szCs w:val="26"/>
              </w:rPr>
              <w:t> </w:t>
            </w:r>
          </w:p>
        </w:tc>
        <w:tc>
          <w:tcPr>
            <w:tcW w:w="367" w:type="pct"/>
            <w:tcBorders>
              <w:top w:val="nil"/>
              <w:left w:val="nil"/>
              <w:bottom w:val="single" w:sz="4" w:space="0" w:color="auto"/>
              <w:right w:val="single" w:sz="4" w:space="0" w:color="auto"/>
            </w:tcBorders>
            <w:vAlign w:val="center"/>
            <w:hideMark/>
          </w:tcPr>
          <w:p w14:paraId="146E4DDC" w14:textId="77777777" w:rsidR="00B53ED7" w:rsidRPr="001F3E73" w:rsidRDefault="00B53ED7" w:rsidP="003024A4">
            <w:pPr>
              <w:rPr>
                <w:b/>
                <w:bCs/>
                <w:sz w:val="26"/>
                <w:szCs w:val="26"/>
              </w:rPr>
            </w:pPr>
            <w:r w:rsidRPr="001F3E73">
              <w:rPr>
                <w:b/>
                <w:bCs/>
                <w:sz w:val="26"/>
                <w:szCs w:val="26"/>
              </w:rPr>
              <w:t> </w:t>
            </w:r>
          </w:p>
        </w:tc>
        <w:tc>
          <w:tcPr>
            <w:tcW w:w="367" w:type="pct"/>
            <w:tcBorders>
              <w:top w:val="nil"/>
              <w:left w:val="nil"/>
              <w:bottom w:val="single" w:sz="4" w:space="0" w:color="auto"/>
              <w:right w:val="single" w:sz="4" w:space="0" w:color="auto"/>
            </w:tcBorders>
            <w:vAlign w:val="center"/>
            <w:hideMark/>
          </w:tcPr>
          <w:p w14:paraId="66AD9BC7" w14:textId="77777777" w:rsidR="00B53ED7" w:rsidRPr="001F3E73" w:rsidRDefault="00B53ED7" w:rsidP="003024A4">
            <w:pPr>
              <w:rPr>
                <w:b/>
                <w:bCs/>
                <w:sz w:val="26"/>
                <w:szCs w:val="26"/>
              </w:rPr>
            </w:pPr>
            <w:r w:rsidRPr="001F3E73">
              <w:rPr>
                <w:b/>
                <w:bCs/>
                <w:sz w:val="26"/>
                <w:szCs w:val="26"/>
              </w:rPr>
              <w:t> </w:t>
            </w:r>
          </w:p>
        </w:tc>
        <w:tc>
          <w:tcPr>
            <w:tcW w:w="367" w:type="pct"/>
            <w:tcBorders>
              <w:top w:val="nil"/>
              <w:left w:val="nil"/>
              <w:bottom w:val="single" w:sz="4" w:space="0" w:color="auto"/>
              <w:right w:val="single" w:sz="4" w:space="0" w:color="auto"/>
            </w:tcBorders>
            <w:vAlign w:val="center"/>
            <w:hideMark/>
          </w:tcPr>
          <w:p w14:paraId="2D3E1D9A" w14:textId="77777777" w:rsidR="00B53ED7" w:rsidRPr="001F3E73" w:rsidRDefault="00B53ED7" w:rsidP="003024A4">
            <w:pPr>
              <w:rPr>
                <w:b/>
                <w:bCs/>
                <w:sz w:val="26"/>
                <w:szCs w:val="26"/>
              </w:rPr>
            </w:pPr>
            <w:r w:rsidRPr="001F3E73">
              <w:rPr>
                <w:b/>
                <w:bCs/>
                <w:sz w:val="26"/>
                <w:szCs w:val="26"/>
              </w:rPr>
              <w:t> </w:t>
            </w:r>
          </w:p>
        </w:tc>
      </w:tr>
      <w:tr w:rsidR="00B53ED7" w:rsidRPr="001F3E73" w14:paraId="61A94FCE" w14:textId="77777777" w:rsidTr="00BE18B6">
        <w:trPr>
          <w:trHeight w:val="312"/>
        </w:trPr>
        <w:tc>
          <w:tcPr>
            <w:tcW w:w="367" w:type="pct"/>
            <w:tcBorders>
              <w:top w:val="nil"/>
              <w:left w:val="single" w:sz="4" w:space="0" w:color="auto"/>
              <w:bottom w:val="single" w:sz="4" w:space="0" w:color="auto"/>
              <w:right w:val="single" w:sz="4" w:space="0" w:color="auto"/>
            </w:tcBorders>
            <w:vAlign w:val="center"/>
            <w:hideMark/>
          </w:tcPr>
          <w:p w14:paraId="4CCB1A46" w14:textId="77777777" w:rsidR="00B53ED7" w:rsidRPr="001F3E73" w:rsidRDefault="00B53ED7" w:rsidP="003024A4">
            <w:pPr>
              <w:jc w:val="center"/>
              <w:rPr>
                <w:sz w:val="26"/>
                <w:szCs w:val="26"/>
              </w:rPr>
            </w:pPr>
            <w:r w:rsidRPr="001F3E73">
              <w:rPr>
                <w:sz w:val="26"/>
                <w:szCs w:val="26"/>
              </w:rPr>
              <w:t>1</w:t>
            </w:r>
          </w:p>
        </w:tc>
        <w:tc>
          <w:tcPr>
            <w:tcW w:w="3144" w:type="pct"/>
            <w:tcBorders>
              <w:top w:val="nil"/>
              <w:left w:val="nil"/>
              <w:bottom w:val="single" w:sz="4" w:space="0" w:color="auto"/>
              <w:right w:val="single" w:sz="4" w:space="0" w:color="auto"/>
            </w:tcBorders>
            <w:vAlign w:val="center"/>
            <w:hideMark/>
          </w:tcPr>
          <w:p w14:paraId="26BBD08A" w14:textId="77777777" w:rsidR="00B53ED7" w:rsidRPr="001F3E73" w:rsidRDefault="00B53ED7" w:rsidP="003024A4">
            <w:pPr>
              <w:rPr>
                <w:sz w:val="26"/>
                <w:szCs w:val="26"/>
              </w:rPr>
            </w:pPr>
            <w:r w:rsidRPr="001F3E73">
              <w:rPr>
                <w:sz w:val="26"/>
                <w:szCs w:val="26"/>
              </w:rPr>
              <w:t>Phóng tuyến</w:t>
            </w:r>
          </w:p>
        </w:tc>
        <w:tc>
          <w:tcPr>
            <w:tcW w:w="388" w:type="pct"/>
            <w:tcBorders>
              <w:top w:val="nil"/>
              <w:left w:val="nil"/>
              <w:bottom w:val="single" w:sz="4" w:space="0" w:color="auto"/>
              <w:right w:val="single" w:sz="4" w:space="0" w:color="auto"/>
            </w:tcBorders>
            <w:shd w:val="clear" w:color="000000" w:fill="D9D9D9"/>
            <w:vAlign w:val="center"/>
            <w:hideMark/>
          </w:tcPr>
          <w:p w14:paraId="0E3C0132" w14:textId="77777777" w:rsidR="00B53ED7" w:rsidRPr="001F3E73" w:rsidRDefault="00B53ED7" w:rsidP="003024A4">
            <w:pPr>
              <w:rPr>
                <w:sz w:val="26"/>
                <w:szCs w:val="26"/>
              </w:rPr>
            </w:pPr>
          </w:p>
        </w:tc>
        <w:tc>
          <w:tcPr>
            <w:tcW w:w="367" w:type="pct"/>
            <w:tcBorders>
              <w:top w:val="nil"/>
              <w:left w:val="nil"/>
              <w:bottom w:val="single" w:sz="4" w:space="0" w:color="auto"/>
              <w:right w:val="single" w:sz="4" w:space="0" w:color="auto"/>
            </w:tcBorders>
            <w:shd w:val="clear" w:color="000000" w:fill="D9D9D9"/>
            <w:vAlign w:val="center"/>
            <w:hideMark/>
          </w:tcPr>
          <w:p w14:paraId="2F06A472" w14:textId="77777777" w:rsidR="00B53ED7" w:rsidRPr="001F3E73" w:rsidRDefault="00B53ED7" w:rsidP="003024A4">
            <w:pPr>
              <w:rPr>
                <w:sz w:val="26"/>
                <w:szCs w:val="26"/>
              </w:rPr>
            </w:pPr>
            <w:r w:rsidRPr="001F3E73">
              <w:rPr>
                <w:sz w:val="26"/>
                <w:szCs w:val="26"/>
              </w:rPr>
              <w:t> </w:t>
            </w:r>
          </w:p>
        </w:tc>
        <w:tc>
          <w:tcPr>
            <w:tcW w:w="367" w:type="pct"/>
            <w:tcBorders>
              <w:top w:val="nil"/>
              <w:left w:val="nil"/>
              <w:bottom w:val="single" w:sz="4" w:space="0" w:color="auto"/>
              <w:right w:val="single" w:sz="4" w:space="0" w:color="auto"/>
            </w:tcBorders>
            <w:vAlign w:val="center"/>
            <w:hideMark/>
          </w:tcPr>
          <w:p w14:paraId="2CDF759E" w14:textId="77777777" w:rsidR="00B53ED7" w:rsidRPr="001F3E73" w:rsidRDefault="00B53ED7" w:rsidP="003024A4">
            <w:pPr>
              <w:rPr>
                <w:sz w:val="26"/>
                <w:szCs w:val="26"/>
              </w:rPr>
            </w:pPr>
            <w:r w:rsidRPr="001F3E73">
              <w:rPr>
                <w:sz w:val="26"/>
                <w:szCs w:val="26"/>
              </w:rPr>
              <w:t> </w:t>
            </w:r>
          </w:p>
        </w:tc>
        <w:tc>
          <w:tcPr>
            <w:tcW w:w="367" w:type="pct"/>
            <w:tcBorders>
              <w:top w:val="nil"/>
              <w:left w:val="nil"/>
              <w:bottom w:val="single" w:sz="4" w:space="0" w:color="auto"/>
              <w:right w:val="single" w:sz="4" w:space="0" w:color="auto"/>
            </w:tcBorders>
            <w:vAlign w:val="center"/>
            <w:hideMark/>
          </w:tcPr>
          <w:p w14:paraId="13AFFDD3" w14:textId="77777777" w:rsidR="00B53ED7" w:rsidRPr="001F3E73" w:rsidRDefault="00B53ED7" w:rsidP="003024A4">
            <w:pPr>
              <w:rPr>
                <w:sz w:val="26"/>
                <w:szCs w:val="26"/>
              </w:rPr>
            </w:pPr>
            <w:r w:rsidRPr="001F3E73">
              <w:rPr>
                <w:sz w:val="26"/>
                <w:szCs w:val="26"/>
              </w:rPr>
              <w:t> </w:t>
            </w:r>
          </w:p>
        </w:tc>
      </w:tr>
      <w:tr w:rsidR="00B53ED7" w:rsidRPr="001F3E73" w14:paraId="5C77A4E3" w14:textId="77777777" w:rsidTr="00BE18B6">
        <w:trPr>
          <w:trHeight w:val="312"/>
        </w:trPr>
        <w:tc>
          <w:tcPr>
            <w:tcW w:w="367" w:type="pct"/>
            <w:tcBorders>
              <w:top w:val="nil"/>
              <w:left w:val="single" w:sz="4" w:space="0" w:color="auto"/>
              <w:bottom w:val="single" w:sz="4" w:space="0" w:color="auto"/>
              <w:right w:val="single" w:sz="4" w:space="0" w:color="auto"/>
            </w:tcBorders>
            <w:vAlign w:val="center"/>
          </w:tcPr>
          <w:p w14:paraId="37678EF8" w14:textId="77777777" w:rsidR="00B53ED7" w:rsidRPr="001F3E73" w:rsidRDefault="00B53ED7" w:rsidP="003024A4">
            <w:pPr>
              <w:jc w:val="center"/>
              <w:rPr>
                <w:sz w:val="26"/>
                <w:szCs w:val="26"/>
              </w:rPr>
            </w:pPr>
            <w:r w:rsidRPr="001F3E73">
              <w:rPr>
                <w:sz w:val="26"/>
                <w:szCs w:val="26"/>
              </w:rPr>
              <w:t>2</w:t>
            </w:r>
          </w:p>
        </w:tc>
        <w:tc>
          <w:tcPr>
            <w:tcW w:w="3144" w:type="pct"/>
            <w:tcBorders>
              <w:top w:val="nil"/>
              <w:left w:val="nil"/>
              <w:bottom w:val="single" w:sz="4" w:space="0" w:color="auto"/>
              <w:right w:val="single" w:sz="4" w:space="0" w:color="auto"/>
            </w:tcBorders>
            <w:vAlign w:val="center"/>
          </w:tcPr>
          <w:p w14:paraId="1AE4809C" w14:textId="77777777" w:rsidR="00B53ED7" w:rsidRPr="001F3E73" w:rsidRDefault="00B53ED7" w:rsidP="003024A4">
            <w:pPr>
              <w:rPr>
                <w:sz w:val="26"/>
                <w:szCs w:val="26"/>
              </w:rPr>
            </w:pPr>
            <w:r w:rsidRPr="001F3E73">
              <w:rPr>
                <w:sz w:val="26"/>
                <w:szCs w:val="26"/>
              </w:rPr>
              <w:t>Đo vẽ mặt cắt dọc</w:t>
            </w:r>
          </w:p>
        </w:tc>
        <w:tc>
          <w:tcPr>
            <w:tcW w:w="388" w:type="pct"/>
            <w:tcBorders>
              <w:top w:val="nil"/>
              <w:left w:val="nil"/>
              <w:bottom w:val="single" w:sz="4" w:space="0" w:color="auto"/>
              <w:right w:val="single" w:sz="4" w:space="0" w:color="auto"/>
            </w:tcBorders>
            <w:vAlign w:val="center"/>
          </w:tcPr>
          <w:p w14:paraId="4B26A335" w14:textId="77777777" w:rsidR="00B53ED7" w:rsidRPr="001F3E73" w:rsidRDefault="00B53ED7" w:rsidP="003024A4">
            <w:pPr>
              <w:rPr>
                <w:sz w:val="26"/>
                <w:szCs w:val="26"/>
              </w:rPr>
            </w:pPr>
          </w:p>
        </w:tc>
        <w:tc>
          <w:tcPr>
            <w:tcW w:w="367" w:type="pct"/>
            <w:tcBorders>
              <w:top w:val="nil"/>
              <w:left w:val="nil"/>
              <w:bottom w:val="single" w:sz="4" w:space="0" w:color="auto"/>
              <w:right w:val="single" w:sz="4" w:space="0" w:color="auto"/>
            </w:tcBorders>
            <w:shd w:val="clear" w:color="000000" w:fill="D9D9D9"/>
            <w:vAlign w:val="center"/>
          </w:tcPr>
          <w:p w14:paraId="24500D7C" w14:textId="77777777" w:rsidR="00B53ED7" w:rsidRPr="001F3E73" w:rsidRDefault="00B53ED7" w:rsidP="003024A4">
            <w:pPr>
              <w:rPr>
                <w:sz w:val="26"/>
                <w:szCs w:val="26"/>
              </w:rPr>
            </w:pPr>
          </w:p>
        </w:tc>
        <w:tc>
          <w:tcPr>
            <w:tcW w:w="367" w:type="pct"/>
            <w:tcBorders>
              <w:top w:val="nil"/>
              <w:left w:val="nil"/>
              <w:bottom w:val="single" w:sz="4" w:space="0" w:color="auto"/>
              <w:right w:val="single" w:sz="4" w:space="0" w:color="auto"/>
            </w:tcBorders>
            <w:shd w:val="clear" w:color="auto" w:fill="D9D9D9"/>
            <w:vAlign w:val="center"/>
          </w:tcPr>
          <w:p w14:paraId="2E2210BC" w14:textId="77777777" w:rsidR="00B53ED7" w:rsidRPr="001F3E73" w:rsidRDefault="00B53ED7" w:rsidP="003024A4">
            <w:pPr>
              <w:rPr>
                <w:sz w:val="26"/>
                <w:szCs w:val="26"/>
              </w:rPr>
            </w:pPr>
          </w:p>
        </w:tc>
        <w:tc>
          <w:tcPr>
            <w:tcW w:w="367" w:type="pct"/>
            <w:tcBorders>
              <w:top w:val="nil"/>
              <w:left w:val="nil"/>
              <w:bottom w:val="single" w:sz="4" w:space="0" w:color="auto"/>
              <w:right w:val="single" w:sz="4" w:space="0" w:color="auto"/>
            </w:tcBorders>
            <w:vAlign w:val="center"/>
          </w:tcPr>
          <w:p w14:paraId="6BE8C919" w14:textId="77777777" w:rsidR="00B53ED7" w:rsidRPr="001F3E73" w:rsidRDefault="00B53ED7" w:rsidP="003024A4">
            <w:pPr>
              <w:rPr>
                <w:sz w:val="26"/>
                <w:szCs w:val="26"/>
              </w:rPr>
            </w:pPr>
          </w:p>
        </w:tc>
      </w:tr>
      <w:tr w:rsidR="00B53ED7" w:rsidRPr="001F3E73" w14:paraId="6D725638" w14:textId="77777777" w:rsidTr="00BE18B6">
        <w:trPr>
          <w:trHeight w:val="312"/>
        </w:trPr>
        <w:tc>
          <w:tcPr>
            <w:tcW w:w="367" w:type="pct"/>
            <w:tcBorders>
              <w:top w:val="nil"/>
              <w:left w:val="single" w:sz="4" w:space="0" w:color="auto"/>
              <w:bottom w:val="single" w:sz="4" w:space="0" w:color="auto"/>
              <w:right w:val="single" w:sz="4" w:space="0" w:color="auto"/>
            </w:tcBorders>
            <w:vAlign w:val="center"/>
          </w:tcPr>
          <w:p w14:paraId="74FD8C60" w14:textId="77777777" w:rsidR="00B53ED7" w:rsidRPr="001F3E73" w:rsidRDefault="00B53ED7" w:rsidP="003024A4">
            <w:pPr>
              <w:jc w:val="center"/>
              <w:rPr>
                <w:sz w:val="26"/>
                <w:szCs w:val="26"/>
              </w:rPr>
            </w:pPr>
            <w:r w:rsidRPr="001F3E73">
              <w:rPr>
                <w:sz w:val="26"/>
                <w:szCs w:val="26"/>
              </w:rPr>
              <w:t>3</w:t>
            </w:r>
          </w:p>
        </w:tc>
        <w:tc>
          <w:tcPr>
            <w:tcW w:w="3144" w:type="pct"/>
            <w:tcBorders>
              <w:top w:val="nil"/>
              <w:left w:val="nil"/>
              <w:bottom w:val="single" w:sz="4" w:space="0" w:color="auto"/>
              <w:right w:val="single" w:sz="4" w:space="0" w:color="auto"/>
            </w:tcBorders>
            <w:vAlign w:val="center"/>
            <w:hideMark/>
          </w:tcPr>
          <w:p w14:paraId="3DFF3F01" w14:textId="77777777" w:rsidR="00B53ED7" w:rsidRPr="001F3E73" w:rsidRDefault="00B53ED7" w:rsidP="003024A4">
            <w:pPr>
              <w:rPr>
                <w:sz w:val="26"/>
                <w:szCs w:val="26"/>
              </w:rPr>
            </w:pPr>
            <w:r w:rsidRPr="001F3E73">
              <w:rPr>
                <w:sz w:val="26"/>
                <w:szCs w:val="26"/>
              </w:rPr>
              <w:t>Đo lưới khống chế cao tọa độ</w:t>
            </w:r>
          </w:p>
        </w:tc>
        <w:tc>
          <w:tcPr>
            <w:tcW w:w="388" w:type="pct"/>
            <w:tcBorders>
              <w:top w:val="nil"/>
              <w:left w:val="nil"/>
              <w:bottom w:val="single" w:sz="4" w:space="0" w:color="auto"/>
              <w:right w:val="single" w:sz="4" w:space="0" w:color="auto"/>
            </w:tcBorders>
            <w:vAlign w:val="center"/>
            <w:hideMark/>
          </w:tcPr>
          <w:p w14:paraId="0420D438" w14:textId="77777777" w:rsidR="00B53ED7" w:rsidRPr="001F3E73" w:rsidRDefault="00B53ED7" w:rsidP="003024A4">
            <w:pPr>
              <w:rPr>
                <w:sz w:val="26"/>
                <w:szCs w:val="26"/>
              </w:rPr>
            </w:pPr>
            <w:r w:rsidRPr="001F3E73">
              <w:rPr>
                <w:sz w:val="26"/>
                <w:szCs w:val="26"/>
              </w:rPr>
              <w:t> </w:t>
            </w:r>
          </w:p>
        </w:tc>
        <w:tc>
          <w:tcPr>
            <w:tcW w:w="367" w:type="pct"/>
            <w:tcBorders>
              <w:top w:val="nil"/>
              <w:left w:val="nil"/>
              <w:bottom w:val="single" w:sz="4" w:space="0" w:color="auto"/>
              <w:right w:val="single" w:sz="4" w:space="0" w:color="auto"/>
            </w:tcBorders>
            <w:shd w:val="clear" w:color="000000" w:fill="D9D9D9"/>
            <w:vAlign w:val="center"/>
            <w:hideMark/>
          </w:tcPr>
          <w:p w14:paraId="7A7A2D6D" w14:textId="77777777" w:rsidR="00B53ED7" w:rsidRPr="001F3E73" w:rsidRDefault="00B53ED7" w:rsidP="003024A4">
            <w:pPr>
              <w:rPr>
                <w:sz w:val="26"/>
                <w:szCs w:val="26"/>
              </w:rPr>
            </w:pPr>
            <w:r w:rsidRPr="001F3E73">
              <w:rPr>
                <w:sz w:val="26"/>
                <w:szCs w:val="26"/>
              </w:rPr>
              <w:t> </w:t>
            </w:r>
          </w:p>
        </w:tc>
        <w:tc>
          <w:tcPr>
            <w:tcW w:w="367" w:type="pct"/>
            <w:tcBorders>
              <w:top w:val="nil"/>
              <w:left w:val="nil"/>
              <w:bottom w:val="single" w:sz="4" w:space="0" w:color="auto"/>
              <w:right w:val="single" w:sz="4" w:space="0" w:color="auto"/>
            </w:tcBorders>
            <w:shd w:val="clear" w:color="000000" w:fill="D9D9D9"/>
            <w:vAlign w:val="center"/>
            <w:hideMark/>
          </w:tcPr>
          <w:p w14:paraId="3C2D9A92" w14:textId="77777777" w:rsidR="00B53ED7" w:rsidRPr="001F3E73" w:rsidRDefault="00B53ED7" w:rsidP="003024A4">
            <w:pPr>
              <w:rPr>
                <w:sz w:val="26"/>
                <w:szCs w:val="26"/>
              </w:rPr>
            </w:pPr>
            <w:r w:rsidRPr="001F3E73">
              <w:rPr>
                <w:sz w:val="26"/>
                <w:szCs w:val="26"/>
              </w:rPr>
              <w:t> </w:t>
            </w:r>
          </w:p>
        </w:tc>
        <w:tc>
          <w:tcPr>
            <w:tcW w:w="367" w:type="pct"/>
            <w:tcBorders>
              <w:top w:val="nil"/>
              <w:left w:val="nil"/>
              <w:bottom w:val="single" w:sz="4" w:space="0" w:color="auto"/>
              <w:right w:val="single" w:sz="4" w:space="0" w:color="auto"/>
            </w:tcBorders>
            <w:vAlign w:val="center"/>
            <w:hideMark/>
          </w:tcPr>
          <w:p w14:paraId="3C8FA323" w14:textId="77777777" w:rsidR="00B53ED7" w:rsidRPr="001F3E73" w:rsidRDefault="00B53ED7" w:rsidP="003024A4">
            <w:pPr>
              <w:rPr>
                <w:sz w:val="26"/>
                <w:szCs w:val="26"/>
              </w:rPr>
            </w:pPr>
            <w:r w:rsidRPr="001F3E73">
              <w:rPr>
                <w:sz w:val="26"/>
                <w:szCs w:val="26"/>
              </w:rPr>
              <w:t> </w:t>
            </w:r>
          </w:p>
        </w:tc>
      </w:tr>
      <w:tr w:rsidR="00B53ED7" w:rsidRPr="001F3E73" w14:paraId="00B6E732" w14:textId="77777777" w:rsidTr="00BE18B6">
        <w:trPr>
          <w:trHeight w:val="312"/>
        </w:trPr>
        <w:tc>
          <w:tcPr>
            <w:tcW w:w="367" w:type="pct"/>
            <w:tcBorders>
              <w:top w:val="nil"/>
              <w:left w:val="single" w:sz="4" w:space="0" w:color="auto"/>
              <w:bottom w:val="single" w:sz="4" w:space="0" w:color="auto"/>
              <w:right w:val="single" w:sz="4" w:space="0" w:color="auto"/>
            </w:tcBorders>
            <w:vAlign w:val="center"/>
          </w:tcPr>
          <w:p w14:paraId="5662A0BF" w14:textId="77777777" w:rsidR="00B53ED7" w:rsidRPr="001F3E73" w:rsidRDefault="00B53ED7" w:rsidP="003024A4">
            <w:pPr>
              <w:jc w:val="center"/>
              <w:rPr>
                <w:sz w:val="26"/>
                <w:szCs w:val="26"/>
              </w:rPr>
            </w:pPr>
            <w:r w:rsidRPr="001F3E73">
              <w:rPr>
                <w:sz w:val="26"/>
                <w:szCs w:val="26"/>
              </w:rPr>
              <w:t>4</w:t>
            </w:r>
          </w:p>
        </w:tc>
        <w:tc>
          <w:tcPr>
            <w:tcW w:w="3144" w:type="pct"/>
            <w:tcBorders>
              <w:top w:val="nil"/>
              <w:left w:val="nil"/>
              <w:bottom w:val="single" w:sz="4" w:space="0" w:color="auto"/>
              <w:right w:val="single" w:sz="4" w:space="0" w:color="auto"/>
            </w:tcBorders>
            <w:vAlign w:val="center"/>
            <w:hideMark/>
          </w:tcPr>
          <w:p w14:paraId="20BDA9B6" w14:textId="77777777" w:rsidR="00B53ED7" w:rsidRPr="001F3E73" w:rsidRDefault="00B53ED7" w:rsidP="003024A4">
            <w:pPr>
              <w:rPr>
                <w:sz w:val="26"/>
                <w:szCs w:val="26"/>
              </w:rPr>
            </w:pPr>
            <w:r w:rsidRPr="001F3E73">
              <w:rPr>
                <w:sz w:val="26"/>
                <w:szCs w:val="26"/>
              </w:rPr>
              <w:t>Đo vẽ bản đồ địa hình</w:t>
            </w:r>
          </w:p>
        </w:tc>
        <w:tc>
          <w:tcPr>
            <w:tcW w:w="388" w:type="pct"/>
            <w:tcBorders>
              <w:top w:val="nil"/>
              <w:left w:val="nil"/>
              <w:bottom w:val="single" w:sz="4" w:space="0" w:color="auto"/>
              <w:right w:val="single" w:sz="4" w:space="0" w:color="auto"/>
            </w:tcBorders>
            <w:vAlign w:val="center"/>
            <w:hideMark/>
          </w:tcPr>
          <w:p w14:paraId="27247B4B" w14:textId="77777777" w:rsidR="00B53ED7" w:rsidRPr="001F3E73" w:rsidRDefault="00B53ED7" w:rsidP="003024A4">
            <w:pPr>
              <w:rPr>
                <w:sz w:val="26"/>
                <w:szCs w:val="26"/>
              </w:rPr>
            </w:pPr>
            <w:r w:rsidRPr="001F3E73">
              <w:rPr>
                <w:sz w:val="26"/>
                <w:szCs w:val="26"/>
              </w:rPr>
              <w:t> </w:t>
            </w:r>
          </w:p>
        </w:tc>
        <w:tc>
          <w:tcPr>
            <w:tcW w:w="367" w:type="pct"/>
            <w:tcBorders>
              <w:top w:val="nil"/>
              <w:left w:val="nil"/>
              <w:bottom w:val="single" w:sz="4" w:space="0" w:color="auto"/>
              <w:right w:val="single" w:sz="4" w:space="0" w:color="auto"/>
            </w:tcBorders>
            <w:vAlign w:val="center"/>
            <w:hideMark/>
          </w:tcPr>
          <w:p w14:paraId="3D9AAD5C" w14:textId="77777777" w:rsidR="00B53ED7" w:rsidRPr="001F3E73" w:rsidRDefault="00B53ED7" w:rsidP="003024A4">
            <w:pPr>
              <w:rPr>
                <w:sz w:val="26"/>
                <w:szCs w:val="26"/>
              </w:rPr>
            </w:pPr>
            <w:r w:rsidRPr="001F3E73">
              <w:rPr>
                <w:sz w:val="26"/>
                <w:szCs w:val="26"/>
              </w:rPr>
              <w:t> </w:t>
            </w:r>
          </w:p>
        </w:tc>
        <w:tc>
          <w:tcPr>
            <w:tcW w:w="367" w:type="pct"/>
            <w:tcBorders>
              <w:top w:val="nil"/>
              <w:left w:val="nil"/>
              <w:bottom w:val="single" w:sz="4" w:space="0" w:color="auto"/>
              <w:right w:val="single" w:sz="4" w:space="0" w:color="auto"/>
            </w:tcBorders>
            <w:shd w:val="clear" w:color="000000" w:fill="D9D9D9"/>
            <w:vAlign w:val="center"/>
            <w:hideMark/>
          </w:tcPr>
          <w:p w14:paraId="71F97657" w14:textId="77777777" w:rsidR="00B53ED7" w:rsidRPr="001F3E73" w:rsidRDefault="00B53ED7" w:rsidP="003024A4">
            <w:pPr>
              <w:rPr>
                <w:sz w:val="26"/>
                <w:szCs w:val="26"/>
              </w:rPr>
            </w:pPr>
            <w:r w:rsidRPr="001F3E73">
              <w:rPr>
                <w:sz w:val="26"/>
                <w:szCs w:val="26"/>
              </w:rPr>
              <w:t> </w:t>
            </w:r>
          </w:p>
        </w:tc>
        <w:tc>
          <w:tcPr>
            <w:tcW w:w="367" w:type="pct"/>
            <w:tcBorders>
              <w:top w:val="nil"/>
              <w:left w:val="nil"/>
              <w:bottom w:val="single" w:sz="4" w:space="0" w:color="auto"/>
              <w:right w:val="single" w:sz="4" w:space="0" w:color="auto"/>
            </w:tcBorders>
            <w:vAlign w:val="center"/>
            <w:hideMark/>
          </w:tcPr>
          <w:p w14:paraId="0A3DD23B" w14:textId="77777777" w:rsidR="00B53ED7" w:rsidRPr="001F3E73" w:rsidRDefault="00B53ED7" w:rsidP="003024A4">
            <w:pPr>
              <w:rPr>
                <w:sz w:val="26"/>
                <w:szCs w:val="26"/>
              </w:rPr>
            </w:pPr>
            <w:r w:rsidRPr="001F3E73">
              <w:rPr>
                <w:sz w:val="26"/>
                <w:szCs w:val="26"/>
              </w:rPr>
              <w:t> </w:t>
            </w:r>
          </w:p>
        </w:tc>
      </w:tr>
      <w:tr w:rsidR="00B53ED7" w:rsidRPr="001F3E73" w14:paraId="77236280" w14:textId="77777777" w:rsidTr="00BE18B6">
        <w:trPr>
          <w:trHeight w:val="312"/>
        </w:trPr>
        <w:tc>
          <w:tcPr>
            <w:tcW w:w="367" w:type="pct"/>
            <w:tcBorders>
              <w:top w:val="nil"/>
              <w:left w:val="single" w:sz="4" w:space="0" w:color="auto"/>
              <w:bottom w:val="single" w:sz="4" w:space="0" w:color="auto"/>
              <w:right w:val="single" w:sz="4" w:space="0" w:color="auto"/>
            </w:tcBorders>
            <w:vAlign w:val="center"/>
          </w:tcPr>
          <w:p w14:paraId="03D020C4" w14:textId="77777777" w:rsidR="00B53ED7" w:rsidRPr="001F3E73" w:rsidRDefault="00B53ED7" w:rsidP="003024A4">
            <w:pPr>
              <w:jc w:val="center"/>
              <w:rPr>
                <w:sz w:val="26"/>
                <w:szCs w:val="26"/>
              </w:rPr>
            </w:pPr>
            <w:r w:rsidRPr="001F3E73">
              <w:rPr>
                <w:sz w:val="26"/>
                <w:szCs w:val="26"/>
              </w:rPr>
              <w:t>5</w:t>
            </w:r>
          </w:p>
        </w:tc>
        <w:tc>
          <w:tcPr>
            <w:tcW w:w="3144" w:type="pct"/>
            <w:tcBorders>
              <w:top w:val="nil"/>
              <w:left w:val="nil"/>
              <w:bottom w:val="single" w:sz="4" w:space="0" w:color="auto"/>
              <w:right w:val="single" w:sz="4" w:space="0" w:color="auto"/>
            </w:tcBorders>
            <w:vAlign w:val="center"/>
            <w:hideMark/>
          </w:tcPr>
          <w:p w14:paraId="6285AA23" w14:textId="77777777" w:rsidR="00B53ED7" w:rsidRPr="001F3E73" w:rsidRDefault="00B53ED7" w:rsidP="003024A4">
            <w:pPr>
              <w:rPr>
                <w:sz w:val="26"/>
                <w:szCs w:val="26"/>
              </w:rPr>
            </w:pPr>
            <w:r w:rsidRPr="001F3E73">
              <w:rPr>
                <w:sz w:val="26"/>
                <w:szCs w:val="26"/>
              </w:rPr>
              <w:t>Điều tra, thu thập các công trình</w:t>
            </w:r>
          </w:p>
        </w:tc>
        <w:tc>
          <w:tcPr>
            <w:tcW w:w="388" w:type="pct"/>
            <w:tcBorders>
              <w:top w:val="nil"/>
              <w:left w:val="nil"/>
              <w:bottom w:val="single" w:sz="4" w:space="0" w:color="auto"/>
              <w:right w:val="single" w:sz="4" w:space="0" w:color="auto"/>
            </w:tcBorders>
            <w:vAlign w:val="center"/>
            <w:hideMark/>
          </w:tcPr>
          <w:p w14:paraId="3CDCE920" w14:textId="77777777" w:rsidR="00B53ED7" w:rsidRPr="001F3E73" w:rsidRDefault="00B53ED7" w:rsidP="003024A4">
            <w:pPr>
              <w:rPr>
                <w:sz w:val="26"/>
                <w:szCs w:val="26"/>
              </w:rPr>
            </w:pPr>
            <w:r w:rsidRPr="001F3E73">
              <w:rPr>
                <w:sz w:val="26"/>
                <w:szCs w:val="26"/>
              </w:rPr>
              <w:t> </w:t>
            </w:r>
          </w:p>
        </w:tc>
        <w:tc>
          <w:tcPr>
            <w:tcW w:w="367" w:type="pct"/>
            <w:tcBorders>
              <w:top w:val="nil"/>
              <w:left w:val="nil"/>
              <w:bottom w:val="single" w:sz="4" w:space="0" w:color="auto"/>
              <w:right w:val="single" w:sz="4" w:space="0" w:color="auto"/>
            </w:tcBorders>
            <w:shd w:val="clear" w:color="000000" w:fill="D9D9D9"/>
            <w:vAlign w:val="center"/>
            <w:hideMark/>
          </w:tcPr>
          <w:p w14:paraId="01E83424" w14:textId="77777777" w:rsidR="00B53ED7" w:rsidRPr="001F3E73" w:rsidRDefault="00B53ED7" w:rsidP="003024A4">
            <w:pPr>
              <w:rPr>
                <w:sz w:val="26"/>
                <w:szCs w:val="26"/>
              </w:rPr>
            </w:pPr>
            <w:r w:rsidRPr="001F3E73">
              <w:rPr>
                <w:sz w:val="26"/>
                <w:szCs w:val="26"/>
              </w:rPr>
              <w:t> </w:t>
            </w:r>
          </w:p>
        </w:tc>
        <w:tc>
          <w:tcPr>
            <w:tcW w:w="367" w:type="pct"/>
            <w:tcBorders>
              <w:top w:val="nil"/>
              <w:left w:val="nil"/>
              <w:bottom w:val="single" w:sz="4" w:space="0" w:color="auto"/>
              <w:right w:val="single" w:sz="4" w:space="0" w:color="auto"/>
            </w:tcBorders>
            <w:shd w:val="clear" w:color="000000" w:fill="D9D9D9"/>
            <w:vAlign w:val="center"/>
            <w:hideMark/>
          </w:tcPr>
          <w:p w14:paraId="4424EF71" w14:textId="77777777" w:rsidR="00B53ED7" w:rsidRPr="001F3E73" w:rsidRDefault="00B53ED7" w:rsidP="003024A4">
            <w:pPr>
              <w:rPr>
                <w:sz w:val="26"/>
                <w:szCs w:val="26"/>
              </w:rPr>
            </w:pPr>
            <w:r w:rsidRPr="001F3E73">
              <w:rPr>
                <w:sz w:val="26"/>
                <w:szCs w:val="26"/>
              </w:rPr>
              <w:t> </w:t>
            </w:r>
          </w:p>
        </w:tc>
        <w:tc>
          <w:tcPr>
            <w:tcW w:w="367" w:type="pct"/>
            <w:tcBorders>
              <w:top w:val="nil"/>
              <w:left w:val="nil"/>
              <w:bottom w:val="single" w:sz="4" w:space="0" w:color="auto"/>
              <w:right w:val="single" w:sz="4" w:space="0" w:color="auto"/>
            </w:tcBorders>
            <w:vAlign w:val="center"/>
            <w:hideMark/>
          </w:tcPr>
          <w:p w14:paraId="58029BE4" w14:textId="77777777" w:rsidR="00B53ED7" w:rsidRPr="001F3E73" w:rsidRDefault="00B53ED7" w:rsidP="003024A4">
            <w:pPr>
              <w:rPr>
                <w:sz w:val="26"/>
                <w:szCs w:val="26"/>
              </w:rPr>
            </w:pPr>
            <w:r w:rsidRPr="001F3E73">
              <w:rPr>
                <w:sz w:val="26"/>
                <w:szCs w:val="26"/>
              </w:rPr>
              <w:t> </w:t>
            </w:r>
          </w:p>
        </w:tc>
      </w:tr>
      <w:tr w:rsidR="00B53ED7" w:rsidRPr="001F3E73" w14:paraId="4D478E35" w14:textId="77777777" w:rsidTr="00BE18B6">
        <w:trPr>
          <w:trHeight w:val="312"/>
        </w:trPr>
        <w:tc>
          <w:tcPr>
            <w:tcW w:w="367" w:type="pct"/>
            <w:tcBorders>
              <w:top w:val="nil"/>
              <w:left w:val="single" w:sz="4" w:space="0" w:color="auto"/>
              <w:bottom w:val="single" w:sz="4" w:space="0" w:color="auto"/>
              <w:right w:val="single" w:sz="4" w:space="0" w:color="auto"/>
            </w:tcBorders>
            <w:vAlign w:val="center"/>
          </w:tcPr>
          <w:p w14:paraId="2386BF30" w14:textId="77777777" w:rsidR="00B53ED7" w:rsidRPr="001F3E73" w:rsidRDefault="00B53ED7" w:rsidP="003024A4">
            <w:pPr>
              <w:jc w:val="center"/>
              <w:rPr>
                <w:sz w:val="26"/>
                <w:szCs w:val="26"/>
              </w:rPr>
            </w:pPr>
            <w:r w:rsidRPr="001F3E73">
              <w:rPr>
                <w:sz w:val="26"/>
                <w:szCs w:val="26"/>
              </w:rPr>
              <w:t>6</w:t>
            </w:r>
          </w:p>
        </w:tc>
        <w:tc>
          <w:tcPr>
            <w:tcW w:w="3144" w:type="pct"/>
            <w:tcBorders>
              <w:top w:val="nil"/>
              <w:left w:val="nil"/>
              <w:bottom w:val="single" w:sz="4" w:space="0" w:color="auto"/>
              <w:right w:val="single" w:sz="4" w:space="0" w:color="auto"/>
            </w:tcBorders>
            <w:vAlign w:val="center"/>
            <w:hideMark/>
          </w:tcPr>
          <w:p w14:paraId="0361637E" w14:textId="77777777" w:rsidR="00B53ED7" w:rsidRPr="001F3E73" w:rsidRDefault="00B53ED7" w:rsidP="003024A4">
            <w:pPr>
              <w:rPr>
                <w:sz w:val="26"/>
                <w:szCs w:val="26"/>
              </w:rPr>
            </w:pPr>
            <w:r w:rsidRPr="001F3E73">
              <w:rPr>
                <w:sz w:val="26"/>
                <w:szCs w:val="26"/>
              </w:rPr>
              <w:t>Điều tra khí tượng thủy văn</w:t>
            </w:r>
          </w:p>
        </w:tc>
        <w:tc>
          <w:tcPr>
            <w:tcW w:w="388" w:type="pct"/>
            <w:tcBorders>
              <w:top w:val="nil"/>
              <w:left w:val="nil"/>
              <w:bottom w:val="single" w:sz="4" w:space="0" w:color="auto"/>
              <w:right w:val="single" w:sz="4" w:space="0" w:color="auto"/>
            </w:tcBorders>
            <w:vAlign w:val="center"/>
            <w:hideMark/>
          </w:tcPr>
          <w:p w14:paraId="4A327E16" w14:textId="77777777" w:rsidR="00B53ED7" w:rsidRPr="001F3E73" w:rsidRDefault="00B53ED7" w:rsidP="003024A4">
            <w:pPr>
              <w:rPr>
                <w:sz w:val="26"/>
                <w:szCs w:val="26"/>
              </w:rPr>
            </w:pPr>
            <w:r w:rsidRPr="001F3E73">
              <w:rPr>
                <w:sz w:val="26"/>
                <w:szCs w:val="26"/>
              </w:rPr>
              <w:t> </w:t>
            </w:r>
          </w:p>
        </w:tc>
        <w:tc>
          <w:tcPr>
            <w:tcW w:w="367" w:type="pct"/>
            <w:tcBorders>
              <w:top w:val="nil"/>
              <w:left w:val="nil"/>
              <w:bottom w:val="single" w:sz="4" w:space="0" w:color="auto"/>
              <w:right w:val="single" w:sz="4" w:space="0" w:color="auto"/>
            </w:tcBorders>
            <w:vAlign w:val="center"/>
            <w:hideMark/>
          </w:tcPr>
          <w:p w14:paraId="0E1BFD5E" w14:textId="77777777" w:rsidR="00B53ED7" w:rsidRPr="001F3E73" w:rsidRDefault="00B53ED7" w:rsidP="003024A4">
            <w:pPr>
              <w:rPr>
                <w:sz w:val="26"/>
                <w:szCs w:val="26"/>
              </w:rPr>
            </w:pPr>
            <w:r w:rsidRPr="001F3E73">
              <w:rPr>
                <w:sz w:val="26"/>
                <w:szCs w:val="26"/>
              </w:rPr>
              <w:t> </w:t>
            </w:r>
          </w:p>
        </w:tc>
        <w:tc>
          <w:tcPr>
            <w:tcW w:w="367" w:type="pct"/>
            <w:tcBorders>
              <w:top w:val="nil"/>
              <w:left w:val="nil"/>
              <w:bottom w:val="single" w:sz="4" w:space="0" w:color="auto"/>
              <w:right w:val="single" w:sz="4" w:space="0" w:color="auto"/>
            </w:tcBorders>
            <w:shd w:val="clear" w:color="000000" w:fill="D9D9D9"/>
            <w:vAlign w:val="center"/>
            <w:hideMark/>
          </w:tcPr>
          <w:p w14:paraId="62D3BDC9" w14:textId="77777777" w:rsidR="00B53ED7" w:rsidRPr="001F3E73" w:rsidRDefault="00B53ED7" w:rsidP="003024A4">
            <w:pPr>
              <w:rPr>
                <w:sz w:val="26"/>
                <w:szCs w:val="26"/>
              </w:rPr>
            </w:pPr>
            <w:r w:rsidRPr="001F3E73">
              <w:rPr>
                <w:sz w:val="26"/>
                <w:szCs w:val="26"/>
              </w:rPr>
              <w:t> </w:t>
            </w:r>
          </w:p>
        </w:tc>
        <w:tc>
          <w:tcPr>
            <w:tcW w:w="367" w:type="pct"/>
            <w:tcBorders>
              <w:top w:val="nil"/>
              <w:left w:val="nil"/>
              <w:bottom w:val="single" w:sz="4" w:space="0" w:color="auto"/>
              <w:right w:val="single" w:sz="4" w:space="0" w:color="auto"/>
            </w:tcBorders>
            <w:vAlign w:val="center"/>
            <w:hideMark/>
          </w:tcPr>
          <w:p w14:paraId="7024C286" w14:textId="77777777" w:rsidR="00B53ED7" w:rsidRPr="001F3E73" w:rsidRDefault="00B53ED7" w:rsidP="003024A4">
            <w:pPr>
              <w:rPr>
                <w:sz w:val="26"/>
                <w:szCs w:val="26"/>
              </w:rPr>
            </w:pPr>
            <w:r w:rsidRPr="001F3E73">
              <w:rPr>
                <w:sz w:val="26"/>
                <w:szCs w:val="26"/>
              </w:rPr>
              <w:t> </w:t>
            </w:r>
          </w:p>
        </w:tc>
      </w:tr>
      <w:tr w:rsidR="00B53ED7" w:rsidRPr="001F3E73" w14:paraId="3ECF6039" w14:textId="77777777" w:rsidTr="00BE18B6">
        <w:trPr>
          <w:trHeight w:val="312"/>
        </w:trPr>
        <w:tc>
          <w:tcPr>
            <w:tcW w:w="367" w:type="pct"/>
            <w:tcBorders>
              <w:top w:val="nil"/>
              <w:left w:val="single" w:sz="4" w:space="0" w:color="auto"/>
              <w:bottom w:val="single" w:sz="4" w:space="0" w:color="auto"/>
              <w:right w:val="single" w:sz="4" w:space="0" w:color="auto"/>
            </w:tcBorders>
            <w:vAlign w:val="center"/>
          </w:tcPr>
          <w:p w14:paraId="4D276716" w14:textId="77777777" w:rsidR="00B53ED7" w:rsidRPr="001F3E73" w:rsidRDefault="00B53ED7" w:rsidP="003024A4">
            <w:pPr>
              <w:jc w:val="center"/>
              <w:rPr>
                <w:sz w:val="26"/>
                <w:szCs w:val="26"/>
              </w:rPr>
            </w:pPr>
            <w:r w:rsidRPr="001F3E73">
              <w:rPr>
                <w:sz w:val="26"/>
                <w:szCs w:val="26"/>
              </w:rPr>
              <w:t>7</w:t>
            </w:r>
          </w:p>
        </w:tc>
        <w:tc>
          <w:tcPr>
            <w:tcW w:w="3144" w:type="pct"/>
            <w:tcBorders>
              <w:top w:val="nil"/>
              <w:left w:val="nil"/>
              <w:bottom w:val="single" w:sz="4" w:space="0" w:color="auto"/>
              <w:right w:val="single" w:sz="4" w:space="0" w:color="auto"/>
            </w:tcBorders>
            <w:vAlign w:val="center"/>
            <w:hideMark/>
          </w:tcPr>
          <w:p w14:paraId="7BAA9D0B" w14:textId="77777777" w:rsidR="00B53ED7" w:rsidRPr="001F3E73" w:rsidRDefault="00B53ED7" w:rsidP="003024A4">
            <w:pPr>
              <w:rPr>
                <w:sz w:val="26"/>
                <w:szCs w:val="26"/>
              </w:rPr>
            </w:pPr>
            <w:r w:rsidRPr="001F3E73">
              <w:rPr>
                <w:bCs/>
                <w:sz w:val="26"/>
                <w:szCs w:val="26"/>
              </w:rPr>
              <w:t>Xử lý số liệu, lập báo cáo, xuất bản hồ sơ</w:t>
            </w:r>
          </w:p>
        </w:tc>
        <w:tc>
          <w:tcPr>
            <w:tcW w:w="388" w:type="pct"/>
            <w:tcBorders>
              <w:top w:val="nil"/>
              <w:left w:val="nil"/>
              <w:bottom w:val="single" w:sz="4" w:space="0" w:color="auto"/>
              <w:right w:val="single" w:sz="4" w:space="0" w:color="auto"/>
            </w:tcBorders>
            <w:vAlign w:val="center"/>
            <w:hideMark/>
          </w:tcPr>
          <w:p w14:paraId="5B5797F8" w14:textId="77777777" w:rsidR="00B53ED7" w:rsidRPr="001F3E73" w:rsidRDefault="00B53ED7" w:rsidP="003024A4">
            <w:pPr>
              <w:rPr>
                <w:sz w:val="26"/>
                <w:szCs w:val="26"/>
              </w:rPr>
            </w:pPr>
            <w:r w:rsidRPr="001F3E73">
              <w:rPr>
                <w:sz w:val="26"/>
                <w:szCs w:val="26"/>
              </w:rPr>
              <w:t> </w:t>
            </w:r>
          </w:p>
        </w:tc>
        <w:tc>
          <w:tcPr>
            <w:tcW w:w="367" w:type="pct"/>
            <w:tcBorders>
              <w:top w:val="nil"/>
              <w:left w:val="nil"/>
              <w:bottom w:val="single" w:sz="4" w:space="0" w:color="auto"/>
              <w:right w:val="single" w:sz="4" w:space="0" w:color="auto"/>
            </w:tcBorders>
            <w:vAlign w:val="center"/>
            <w:hideMark/>
          </w:tcPr>
          <w:p w14:paraId="4A6DF15D" w14:textId="77777777" w:rsidR="00B53ED7" w:rsidRPr="001F3E73" w:rsidRDefault="00B53ED7" w:rsidP="003024A4">
            <w:pPr>
              <w:rPr>
                <w:sz w:val="26"/>
                <w:szCs w:val="26"/>
              </w:rPr>
            </w:pPr>
            <w:r w:rsidRPr="001F3E73">
              <w:rPr>
                <w:sz w:val="26"/>
                <w:szCs w:val="26"/>
              </w:rPr>
              <w:t> </w:t>
            </w:r>
          </w:p>
        </w:tc>
        <w:tc>
          <w:tcPr>
            <w:tcW w:w="367" w:type="pct"/>
            <w:tcBorders>
              <w:top w:val="nil"/>
              <w:left w:val="nil"/>
              <w:bottom w:val="single" w:sz="4" w:space="0" w:color="auto"/>
              <w:right w:val="single" w:sz="4" w:space="0" w:color="auto"/>
            </w:tcBorders>
            <w:shd w:val="clear" w:color="000000" w:fill="D9D9D9"/>
            <w:vAlign w:val="center"/>
            <w:hideMark/>
          </w:tcPr>
          <w:p w14:paraId="76D168AE" w14:textId="77777777" w:rsidR="00B53ED7" w:rsidRPr="001F3E73" w:rsidRDefault="00B53ED7" w:rsidP="003024A4">
            <w:pPr>
              <w:rPr>
                <w:sz w:val="26"/>
                <w:szCs w:val="26"/>
              </w:rPr>
            </w:pPr>
            <w:r w:rsidRPr="001F3E73">
              <w:rPr>
                <w:sz w:val="26"/>
                <w:szCs w:val="26"/>
              </w:rPr>
              <w:t> </w:t>
            </w:r>
          </w:p>
        </w:tc>
        <w:tc>
          <w:tcPr>
            <w:tcW w:w="367" w:type="pct"/>
            <w:tcBorders>
              <w:top w:val="nil"/>
              <w:left w:val="nil"/>
              <w:bottom w:val="single" w:sz="4" w:space="0" w:color="auto"/>
              <w:right w:val="single" w:sz="4" w:space="0" w:color="auto"/>
            </w:tcBorders>
            <w:shd w:val="clear" w:color="000000" w:fill="D9D9D9"/>
            <w:vAlign w:val="center"/>
            <w:hideMark/>
          </w:tcPr>
          <w:p w14:paraId="5AA9CAA1" w14:textId="77777777" w:rsidR="00B53ED7" w:rsidRPr="001F3E73" w:rsidRDefault="00B53ED7" w:rsidP="003024A4">
            <w:pPr>
              <w:rPr>
                <w:sz w:val="26"/>
                <w:szCs w:val="26"/>
              </w:rPr>
            </w:pPr>
            <w:r w:rsidRPr="001F3E73">
              <w:rPr>
                <w:sz w:val="26"/>
                <w:szCs w:val="26"/>
              </w:rPr>
              <w:t> </w:t>
            </w:r>
          </w:p>
        </w:tc>
      </w:tr>
      <w:tr w:rsidR="00B53ED7" w:rsidRPr="001F3E73" w14:paraId="5B9FCC4C" w14:textId="77777777" w:rsidTr="00BE18B6">
        <w:trPr>
          <w:trHeight w:val="312"/>
        </w:trPr>
        <w:tc>
          <w:tcPr>
            <w:tcW w:w="367" w:type="pct"/>
            <w:tcBorders>
              <w:top w:val="nil"/>
              <w:left w:val="single" w:sz="4" w:space="0" w:color="auto"/>
              <w:bottom w:val="single" w:sz="4" w:space="0" w:color="auto"/>
              <w:right w:val="single" w:sz="4" w:space="0" w:color="auto"/>
            </w:tcBorders>
            <w:vAlign w:val="center"/>
            <w:hideMark/>
          </w:tcPr>
          <w:p w14:paraId="34AB4D77" w14:textId="77777777" w:rsidR="00B53ED7" w:rsidRPr="001F3E73" w:rsidRDefault="00B53ED7" w:rsidP="003024A4">
            <w:pPr>
              <w:jc w:val="center"/>
              <w:rPr>
                <w:b/>
                <w:bCs/>
                <w:sz w:val="26"/>
                <w:szCs w:val="26"/>
              </w:rPr>
            </w:pPr>
            <w:r w:rsidRPr="001F3E73">
              <w:rPr>
                <w:b/>
                <w:bCs/>
                <w:sz w:val="26"/>
                <w:szCs w:val="26"/>
              </w:rPr>
              <w:t>B</w:t>
            </w:r>
          </w:p>
        </w:tc>
        <w:tc>
          <w:tcPr>
            <w:tcW w:w="3144" w:type="pct"/>
            <w:tcBorders>
              <w:top w:val="nil"/>
              <w:left w:val="nil"/>
              <w:bottom w:val="single" w:sz="4" w:space="0" w:color="auto"/>
              <w:right w:val="single" w:sz="4" w:space="0" w:color="auto"/>
            </w:tcBorders>
            <w:vAlign w:val="center"/>
            <w:hideMark/>
          </w:tcPr>
          <w:p w14:paraId="2AC79125" w14:textId="77777777" w:rsidR="00B53ED7" w:rsidRPr="001F3E73" w:rsidRDefault="00B53ED7" w:rsidP="003024A4">
            <w:pPr>
              <w:rPr>
                <w:b/>
                <w:bCs/>
                <w:sz w:val="26"/>
                <w:szCs w:val="26"/>
              </w:rPr>
            </w:pPr>
            <w:r w:rsidRPr="001F3E73">
              <w:rPr>
                <w:b/>
                <w:bCs/>
                <w:sz w:val="26"/>
                <w:szCs w:val="26"/>
              </w:rPr>
              <w:t>Khảo sát địa chất</w:t>
            </w:r>
          </w:p>
        </w:tc>
        <w:tc>
          <w:tcPr>
            <w:tcW w:w="388" w:type="pct"/>
            <w:tcBorders>
              <w:top w:val="nil"/>
              <w:left w:val="nil"/>
              <w:bottom w:val="single" w:sz="4" w:space="0" w:color="auto"/>
              <w:right w:val="single" w:sz="4" w:space="0" w:color="auto"/>
            </w:tcBorders>
            <w:vAlign w:val="center"/>
            <w:hideMark/>
          </w:tcPr>
          <w:p w14:paraId="4517F3C9" w14:textId="77777777" w:rsidR="00B53ED7" w:rsidRPr="001F3E73" w:rsidRDefault="00B53ED7" w:rsidP="003024A4">
            <w:pPr>
              <w:rPr>
                <w:b/>
                <w:bCs/>
                <w:sz w:val="26"/>
                <w:szCs w:val="26"/>
              </w:rPr>
            </w:pPr>
            <w:r w:rsidRPr="001F3E73">
              <w:rPr>
                <w:b/>
                <w:bCs/>
                <w:sz w:val="26"/>
                <w:szCs w:val="26"/>
              </w:rPr>
              <w:t> </w:t>
            </w:r>
          </w:p>
        </w:tc>
        <w:tc>
          <w:tcPr>
            <w:tcW w:w="367" w:type="pct"/>
            <w:tcBorders>
              <w:top w:val="nil"/>
              <w:left w:val="nil"/>
              <w:bottom w:val="single" w:sz="4" w:space="0" w:color="auto"/>
              <w:right w:val="single" w:sz="4" w:space="0" w:color="auto"/>
            </w:tcBorders>
            <w:vAlign w:val="center"/>
            <w:hideMark/>
          </w:tcPr>
          <w:p w14:paraId="42F03A77" w14:textId="77777777" w:rsidR="00B53ED7" w:rsidRPr="001F3E73" w:rsidRDefault="00B53ED7" w:rsidP="003024A4">
            <w:pPr>
              <w:rPr>
                <w:b/>
                <w:bCs/>
                <w:sz w:val="26"/>
                <w:szCs w:val="26"/>
              </w:rPr>
            </w:pPr>
            <w:r w:rsidRPr="001F3E73">
              <w:rPr>
                <w:b/>
                <w:bCs/>
                <w:sz w:val="26"/>
                <w:szCs w:val="26"/>
              </w:rPr>
              <w:t> </w:t>
            </w:r>
          </w:p>
        </w:tc>
        <w:tc>
          <w:tcPr>
            <w:tcW w:w="367" w:type="pct"/>
            <w:tcBorders>
              <w:top w:val="nil"/>
              <w:left w:val="nil"/>
              <w:bottom w:val="single" w:sz="4" w:space="0" w:color="auto"/>
              <w:right w:val="single" w:sz="4" w:space="0" w:color="auto"/>
            </w:tcBorders>
            <w:vAlign w:val="center"/>
            <w:hideMark/>
          </w:tcPr>
          <w:p w14:paraId="14FFB5E8" w14:textId="77777777" w:rsidR="00B53ED7" w:rsidRPr="001F3E73" w:rsidRDefault="00B53ED7" w:rsidP="003024A4">
            <w:pPr>
              <w:rPr>
                <w:b/>
                <w:bCs/>
                <w:sz w:val="26"/>
                <w:szCs w:val="26"/>
              </w:rPr>
            </w:pPr>
            <w:r w:rsidRPr="001F3E73">
              <w:rPr>
                <w:b/>
                <w:bCs/>
                <w:sz w:val="26"/>
                <w:szCs w:val="26"/>
              </w:rPr>
              <w:t> </w:t>
            </w:r>
          </w:p>
        </w:tc>
        <w:tc>
          <w:tcPr>
            <w:tcW w:w="367" w:type="pct"/>
            <w:tcBorders>
              <w:top w:val="nil"/>
              <w:left w:val="nil"/>
              <w:bottom w:val="single" w:sz="4" w:space="0" w:color="auto"/>
              <w:right w:val="single" w:sz="4" w:space="0" w:color="auto"/>
            </w:tcBorders>
            <w:vAlign w:val="center"/>
            <w:hideMark/>
          </w:tcPr>
          <w:p w14:paraId="30F2547B" w14:textId="77777777" w:rsidR="00B53ED7" w:rsidRPr="001F3E73" w:rsidRDefault="00B53ED7" w:rsidP="003024A4">
            <w:pPr>
              <w:rPr>
                <w:b/>
                <w:bCs/>
                <w:sz w:val="26"/>
                <w:szCs w:val="26"/>
              </w:rPr>
            </w:pPr>
            <w:r w:rsidRPr="001F3E73">
              <w:rPr>
                <w:b/>
                <w:bCs/>
                <w:sz w:val="26"/>
                <w:szCs w:val="26"/>
              </w:rPr>
              <w:t> </w:t>
            </w:r>
          </w:p>
        </w:tc>
      </w:tr>
      <w:tr w:rsidR="00B53ED7" w:rsidRPr="001F3E73" w14:paraId="05FA47A2" w14:textId="77777777" w:rsidTr="00BE18B6">
        <w:trPr>
          <w:trHeight w:val="312"/>
        </w:trPr>
        <w:tc>
          <w:tcPr>
            <w:tcW w:w="367" w:type="pct"/>
            <w:tcBorders>
              <w:top w:val="nil"/>
              <w:left w:val="single" w:sz="4" w:space="0" w:color="auto"/>
              <w:bottom w:val="single" w:sz="4" w:space="0" w:color="auto"/>
              <w:right w:val="single" w:sz="4" w:space="0" w:color="auto"/>
            </w:tcBorders>
            <w:vAlign w:val="center"/>
            <w:hideMark/>
          </w:tcPr>
          <w:p w14:paraId="1C6D62BE" w14:textId="77777777" w:rsidR="00B53ED7" w:rsidRPr="001F3E73" w:rsidRDefault="00B53ED7" w:rsidP="003024A4">
            <w:pPr>
              <w:jc w:val="center"/>
              <w:rPr>
                <w:sz w:val="26"/>
                <w:szCs w:val="26"/>
              </w:rPr>
            </w:pPr>
            <w:r w:rsidRPr="001F3E73">
              <w:rPr>
                <w:sz w:val="26"/>
                <w:szCs w:val="26"/>
              </w:rPr>
              <w:t>1</w:t>
            </w:r>
          </w:p>
        </w:tc>
        <w:tc>
          <w:tcPr>
            <w:tcW w:w="3144" w:type="pct"/>
            <w:tcBorders>
              <w:top w:val="nil"/>
              <w:left w:val="nil"/>
              <w:bottom w:val="single" w:sz="4" w:space="0" w:color="auto"/>
              <w:right w:val="single" w:sz="4" w:space="0" w:color="auto"/>
            </w:tcBorders>
            <w:vAlign w:val="center"/>
            <w:hideMark/>
          </w:tcPr>
          <w:p w14:paraId="2B71D26A" w14:textId="77777777" w:rsidR="00B53ED7" w:rsidRPr="001F3E73" w:rsidRDefault="00B53ED7" w:rsidP="003024A4">
            <w:pPr>
              <w:rPr>
                <w:sz w:val="26"/>
                <w:szCs w:val="26"/>
              </w:rPr>
            </w:pPr>
            <w:r w:rsidRPr="001F3E73">
              <w:rPr>
                <w:sz w:val="26"/>
                <w:szCs w:val="26"/>
              </w:rPr>
              <w:t>Khoan máy</w:t>
            </w:r>
          </w:p>
        </w:tc>
        <w:tc>
          <w:tcPr>
            <w:tcW w:w="388" w:type="pct"/>
            <w:tcBorders>
              <w:top w:val="nil"/>
              <w:left w:val="nil"/>
              <w:bottom w:val="single" w:sz="4" w:space="0" w:color="auto"/>
              <w:right w:val="single" w:sz="4" w:space="0" w:color="auto"/>
            </w:tcBorders>
            <w:shd w:val="clear" w:color="000000" w:fill="D9D9D9"/>
            <w:vAlign w:val="center"/>
            <w:hideMark/>
          </w:tcPr>
          <w:p w14:paraId="48A1F99C" w14:textId="77777777" w:rsidR="00B53ED7" w:rsidRPr="001F3E73" w:rsidRDefault="00B53ED7" w:rsidP="003024A4">
            <w:pPr>
              <w:rPr>
                <w:sz w:val="26"/>
                <w:szCs w:val="26"/>
              </w:rPr>
            </w:pPr>
            <w:r w:rsidRPr="001F3E73">
              <w:rPr>
                <w:sz w:val="26"/>
                <w:szCs w:val="26"/>
              </w:rPr>
              <w:t> </w:t>
            </w:r>
          </w:p>
        </w:tc>
        <w:tc>
          <w:tcPr>
            <w:tcW w:w="367" w:type="pct"/>
            <w:tcBorders>
              <w:top w:val="nil"/>
              <w:left w:val="nil"/>
              <w:bottom w:val="single" w:sz="4" w:space="0" w:color="auto"/>
              <w:right w:val="single" w:sz="4" w:space="0" w:color="auto"/>
            </w:tcBorders>
            <w:shd w:val="clear" w:color="000000" w:fill="D9D9D9"/>
            <w:vAlign w:val="center"/>
            <w:hideMark/>
          </w:tcPr>
          <w:p w14:paraId="08F1ABFE" w14:textId="77777777" w:rsidR="00B53ED7" w:rsidRPr="001F3E73" w:rsidRDefault="00B53ED7" w:rsidP="003024A4">
            <w:pPr>
              <w:rPr>
                <w:sz w:val="26"/>
                <w:szCs w:val="26"/>
              </w:rPr>
            </w:pPr>
            <w:r w:rsidRPr="001F3E73">
              <w:rPr>
                <w:sz w:val="26"/>
                <w:szCs w:val="26"/>
              </w:rPr>
              <w:t> </w:t>
            </w:r>
          </w:p>
        </w:tc>
        <w:tc>
          <w:tcPr>
            <w:tcW w:w="367" w:type="pct"/>
            <w:tcBorders>
              <w:top w:val="nil"/>
              <w:left w:val="nil"/>
              <w:bottom w:val="single" w:sz="4" w:space="0" w:color="auto"/>
              <w:right w:val="single" w:sz="4" w:space="0" w:color="auto"/>
            </w:tcBorders>
            <w:vAlign w:val="center"/>
            <w:hideMark/>
          </w:tcPr>
          <w:p w14:paraId="3A5FEC57" w14:textId="77777777" w:rsidR="00B53ED7" w:rsidRPr="001F3E73" w:rsidRDefault="00B53ED7" w:rsidP="003024A4">
            <w:pPr>
              <w:rPr>
                <w:sz w:val="26"/>
                <w:szCs w:val="26"/>
              </w:rPr>
            </w:pPr>
            <w:r w:rsidRPr="001F3E73">
              <w:rPr>
                <w:sz w:val="26"/>
                <w:szCs w:val="26"/>
              </w:rPr>
              <w:t> </w:t>
            </w:r>
          </w:p>
        </w:tc>
        <w:tc>
          <w:tcPr>
            <w:tcW w:w="367" w:type="pct"/>
            <w:tcBorders>
              <w:top w:val="nil"/>
              <w:left w:val="nil"/>
              <w:bottom w:val="single" w:sz="4" w:space="0" w:color="auto"/>
              <w:right w:val="single" w:sz="4" w:space="0" w:color="auto"/>
            </w:tcBorders>
            <w:vAlign w:val="center"/>
            <w:hideMark/>
          </w:tcPr>
          <w:p w14:paraId="0CFAA0DF" w14:textId="77777777" w:rsidR="00B53ED7" w:rsidRPr="001F3E73" w:rsidRDefault="00B53ED7" w:rsidP="003024A4">
            <w:pPr>
              <w:rPr>
                <w:sz w:val="26"/>
                <w:szCs w:val="26"/>
              </w:rPr>
            </w:pPr>
            <w:r w:rsidRPr="001F3E73">
              <w:rPr>
                <w:sz w:val="26"/>
                <w:szCs w:val="26"/>
              </w:rPr>
              <w:t> </w:t>
            </w:r>
          </w:p>
        </w:tc>
      </w:tr>
      <w:tr w:rsidR="00B53ED7" w:rsidRPr="001F3E73" w14:paraId="205920A6" w14:textId="77777777" w:rsidTr="00BE18B6">
        <w:trPr>
          <w:trHeight w:val="312"/>
        </w:trPr>
        <w:tc>
          <w:tcPr>
            <w:tcW w:w="367" w:type="pct"/>
            <w:tcBorders>
              <w:top w:val="nil"/>
              <w:left w:val="single" w:sz="4" w:space="0" w:color="auto"/>
              <w:bottom w:val="single" w:sz="4" w:space="0" w:color="auto"/>
              <w:right w:val="single" w:sz="4" w:space="0" w:color="auto"/>
            </w:tcBorders>
            <w:vAlign w:val="center"/>
            <w:hideMark/>
          </w:tcPr>
          <w:p w14:paraId="6D9AC34D" w14:textId="77777777" w:rsidR="00B53ED7" w:rsidRPr="001F3E73" w:rsidRDefault="00B53ED7" w:rsidP="003024A4">
            <w:pPr>
              <w:jc w:val="center"/>
              <w:rPr>
                <w:sz w:val="26"/>
                <w:szCs w:val="26"/>
              </w:rPr>
            </w:pPr>
            <w:r w:rsidRPr="001F3E73">
              <w:rPr>
                <w:sz w:val="26"/>
                <w:szCs w:val="26"/>
              </w:rPr>
              <w:t>2</w:t>
            </w:r>
          </w:p>
        </w:tc>
        <w:tc>
          <w:tcPr>
            <w:tcW w:w="3144" w:type="pct"/>
            <w:tcBorders>
              <w:top w:val="nil"/>
              <w:left w:val="nil"/>
              <w:bottom w:val="single" w:sz="4" w:space="0" w:color="auto"/>
              <w:right w:val="single" w:sz="4" w:space="0" w:color="auto"/>
            </w:tcBorders>
            <w:vAlign w:val="center"/>
            <w:hideMark/>
          </w:tcPr>
          <w:p w14:paraId="65435CAD" w14:textId="77777777" w:rsidR="00B53ED7" w:rsidRPr="001F3E73" w:rsidRDefault="00B53ED7" w:rsidP="003024A4">
            <w:pPr>
              <w:rPr>
                <w:sz w:val="26"/>
                <w:szCs w:val="26"/>
              </w:rPr>
            </w:pPr>
            <w:r w:rsidRPr="001F3E73">
              <w:rPr>
                <w:sz w:val="26"/>
                <w:szCs w:val="26"/>
              </w:rPr>
              <w:t>Thí nghiệm hiện trường</w:t>
            </w:r>
          </w:p>
        </w:tc>
        <w:tc>
          <w:tcPr>
            <w:tcW w:w="388" w:type="pct"/>
            <w:tcBorders>
              <w:top w:val="nil"/>
              <w:left w:val="nil"/>
              <w:bottom w:val="single" w:sz="4" w:space="0" w:color="auto"/>
              <w:right w:val="single" w:sz="4" w:space="0" w:color="auto"/>
            </w:tcBorders>
            <w:vAlign w:val="center"/>
            <w:hideMark/>
          </w:tcPr>
          <w:p w14:paraId="644754DA" w14:textId="77777777" w:rsidR="00B53ED7" w:rsidRPr="001F3E73" w:rsidRDefault="00B53ED7" w:rsidP="003024A4">
            <w:pPr>
              <w:rPr>
                <w:sz w:val="26"/>
                <w:szCs w:val="26"/>
              </w:rPr>
            </w:pPr>
            <w:r w:rsidRPr="001F3E73">
              <w:rPr>
                <w:sz w:val="26"/>
                <w:szCs w:val="26"/>
              </w:rPr>
              <w:t> </w:t>
            </w:r>
          </w:p>
        </w:tc>
        <w:tc>
          <w:tcPr>
            <w:tcW w:w="367" w:type="pct"/>
            <w:tcBorders>
              <w:top w:val="nil"/>
              <w:left w:val="nil"/>
              <w:bottom w:val="single" w:sz="4" w:space="0" w:color="auto"/>
              <w:right w:val="single" w:sz="4" w:space="0" w:color="auto"/>
            </w:tcBorders>
            <w:shd w:val="clear" w:color="000000" w:fill="D9D9D9"/>
            <w:vAlign w:val="center"/>
            <w:hideMark/>
          </w:tcPr>
          <w:p w14:paraId="1F8F20A4" w14:textId="77777777" w:rsidR="00B53ED7" w:rsidRPr="001F3E73" w:rsidRDefault="00B53ED7" w:rsidP="003024A4">
            <w:pPr>
              <w:rPr>
                <w:sz w:val="26"/>
                <w:szCs w:val="26"/>
              </w:rPr>
            </w:pPr>
            <w:r w:rsidRPr="001F3E73">
              <w:rPr>
                <w:sz w:val="26"/>
                <w:szCs w:val="26"/>
              </w:rPr>
              <w:t> </w:t>
            </w:r>
          </w:p>
        </w:tc>
        <w:tc>
          <w:tcPr>
            <w:tcW w:w="367" w:type="pct"/>
            <w:tcBorders>
              <w:top w:val="nil"/>
              <w:left w:val="nil"/>
              <w:bottom w:val="single" w:sz="4" w:space="0" w:color="auto"/>
              <w:right w:val="single" w:sz="4" w:space="0" w:color="auto"/>
            </w:tcBorders>
            <w:vAlign w:val="center"/>
            <w:hideMark/>
          </w:tcPr>
          <w:p w14:paraId="50E3E734" w14:textId="77777777" w:rsidR="00B53ED7" w:rsidRPr="001F3E73" w:rsidRDefault="00B53ED7" w:rsidP="003024A4">
            <w:pPr>
              <w:rPr>
                <w:sz w:val="26"/>
                <w:szCs w:val="26"/>
              </w:rPr>
            </w:pPr>
            <w:r w:rsidRPr="001F3E73">
              <w:rPr>
                <w:sz w:val="26"/>
                <w:szCs w:val="26"/>
              </w:rPr>
              <w:t> </w:t>
            </w:r>
          </w:p>
        </w:tc>
        <w:tc>
          <w:tcPr>
            <w:tcW w:w="367" w:type="pct"/>
            <w:tcBorders>
              <w:top w:val="nil"/>
              <w:left w:val="nil"/>
              <w:bottom w:val="single" w:sz="4" w:space="0" w:color="auto"/>
              <w:right w:val="single" w:sz="4" w:space="0" w:color="auto"/>
            </w:tcBorders>
            <w:vAlign w:val="center"/>
            <w:hideMark/>
          </w:tcPr>
          <w:p w14:paraId="52299580" w14:textId="77777777" w:rsidR="00B53ED7" w:rsidRPr="001F3E73" w:rsidRDefault="00B53ED7" w:rsidP="003024A4">
            <w:pPr>
              <w:rPr>
                <w:sz w:val="26"/>
                <w:szCs w:val="26"/>
              </w:rPr>
            </w:pPr>
            <w:r w:rsidRPr="001F3E73">
              <w:rPr>
                <w:sz w:val="26"/>
                <w:szCs w:val="26"/>
              </w:rPr>
              <w:t> </w:t>
            </w:r>
          </w:p>
        </w:tc>
      </w:tr>
      <w:tr w:rsidR="00B53ED7" w:rsidRPr="001F3E73" w14:paraId="1C680F77" w14:textId="77777777" w:rsidTr="00BE18B6">
        <w:trPr>
          <w:trHeight w:val="312"/>
        </w:trPr>
        <w:tc>
          <w:tcPr>
            <w:tcW w:w="367" w:type="pct"/>
            <w:tcBorders>
              <w:top w:val="nil"/>
              <w:left w:val="single" w:sz="4" w:space="0" w:color="auto"/>
              <w:bottom w:val="single" w:sz="4" w:space="0" w:color="auto"/>
              <w:right w:val="single" w:sz="4" w:space="0" w:color="auto"/>
            </w:tcBorders>
            <w:vAlign w:val="center"/>
            <w:hideMark/>
          </w:tcPr>
          <w:p w14:paraId="16464F48" w14:textId="77777777" w:rsidR="00B53ED7" w:rsidRPr="001F3E73" w:rsidRDefault="00B53ED7" w:rsidP="003024A4">
            <w:pPr>
              <w:jc w:val="center"/>
              <w:rPr>
                <w:sz w:val="26"/>
                <w:szCs w:val="26"/>
              </w:rPr>
            </w:pPr>
            <w:r w:rsidRPr="001F3E73">
              <w:rPr>
                <w:sz w:val="26"/>
                <w:szCs w:val="26"/>
              </w:rPr>
              <w:t>3</w:t>
            </w:r>
          </w:p>
        </w:tc>
        <w:tc>
          <w:tcPr>
            <w:tcW w:w="3144" w:type="pct"/>
            <w:tcBorders>
              <w:top w:val="nil"/>
              <w:left w:val="nil"/>
              <w:bottom w:val="single" w:sz="4" w:space="0" w:color="auto"/>
              <w:right w:val="single" w:sz="4" w:space="0" w:color="auto"/>
            </w:tcBorders>
            <w:vAlign w:val="center"/>
            <w:hideMark/>
          </w:tcPr>
          <w:p w14:paraId="225C41DE" w14:textId="77777777" w:rsidR="00B53ED7" w:rsidRPr="001F3E73" w:rsidRDefault="00B53ED7" w:rsidP="003024A4">
            <w:pPr>
              <w:rPr>
                <w:sz w:val="26"/>
                <w:szCs w:val="26"/>
              </w:rPr>
            </w:pPr>
            <w:r w:rsidRPr="001F3E73">
              <w:rPr>
                <w:sz w:val="26"/>
                <w:szCs w:val="26"/>
              </w:rPr>
              <w:t>Thí nghiệm trong phòng</w:t>
            </w:r>
          </w:p>
        </w:tc>
        <w:tc>
          <w:tcPr>
            <w:tcW w:w="388" w:type="pct"/>
            <w:tcBorders>
              <w:top w:val="nil"/>
              <w:left w:val="nil"/>
              <w:bottom w:val="single" w:sz="4" w:space="0" w:color="auto"/>
              <w:right w:val="single" w:sz="4" w:space="0" w:color="auto"/>
            </w:tcBorders>
            <w:vAlign w:val="center"/>
            <w:hideMark/>
          </w:tcPr>
          <w:p w14:paraId="4857AAC7" w14:textId="77777777" w:rsidR="00B53ED7" w:rsidRPr="001F3E73" w:rsidRDefault="00B53ED7" w:rsidP="003024A4">
            <w:pPr>
              <w:rPr>
                <w:sz w:val="26"/>
                <w:szCs w:val="26"/>
              </w:rPr>
            </w:pPr>
            <w:r w:rsidRPr="001F3E73">
              <w:rPr>
                <w:sz w:val="26"/>
                <w:szCs w:val="26"/>
              </w:rPr>
              <w:t> </w:t>
            </w:r>
          </w:p>
        </w:tc>
        <w:tc>
          <w:tcPr>
            <w:tcW w:w="367" w:type="pct"/>
            <w:tcBorders>
              <w:top w:val="nil"/>
              <w:left w:val="nil"/>
              <w:bottom w:val="single" w:sz="4" w:space="0" w:color="auto"/>
              <w:right w:val="single" w:sz="4" w:space="0" w:color="auto"/>
            </w:tcBorders>
            <w:shd w:val="clear" w:color="000000" w:fill="D9D9D9"/>
            <w:vAlign w:val="center"/>
            <w:hideMark/>
          </w:tcPr>
          <w:p w14:paraId="663F78EB" w14:textId="77777777" w:rsidR="00B53ED7" w:rsidRPr="001F3E73" w:rsidRDefault="00B53ED7" w:rsidP="003024A4">
            <w:pPr>
              <w:rPr>
                <w:sz w:val="26"/>
                <w:szCs w:val="26"/>
              </w:rPr>
            </w:pPr>
            <w:r w:rsidRPr="001F3E73">
              <w:rPr>
                <w:sz w:val="26"/>
                <w:szCs w:val="26"/>
              </w:rPr>
              <w:t> </w:t>
            </w:r>
          </w:p>
        </w:tc>
        <w:tc>
          <w:tcPr>
            <w:tcW w:w="367" w:type="pct"/>
            <w:tcBorders>
              <w:top w:val="nil"/>
              <w:left w:val="nil"/>
              <w:bottom w:val="single" w:sz="4" w:space="0" w:color="auto"/>
              <w:right w:val="single" w:sz="4" w:space="0" w:color="auto"/>
            </w:tcBorders>
            <w:shd w:val="clear" w:color="000000" w:fill="D9D9D9"/>
            <w:vAlign w:val="center"/>
            <w:hideMark/>
          </w:tcPr>
          <w:p w14:paraId="2C0ECD67" w14:textId="77777777" w:rsidR="00B53ED7" w:rsidRPr="001F3E73" w:rsidRDefault="00B53ED7" w:rsidP="003024A4">
            <w:pPr>
              <w:rPr>
                <w:sz w:val="26"/>
                <w:szCs w:val="26"/>
              </w:rPr>
            </w:pPr>
            <w:r w:rsidRPr="001F3E73">
              <w:rPr>
                <w:sz w:val="26"/>
                <w:szCs w:val="26"/>
              </w:rPr>
              <w:t> </w:t>
            </w:r>
          </w:p>
        </w:tc>
        <w:tc>
          <w:tcPr>
            <w:tcW w:w="367" w:type="pct"/>
            <w:tcBorders>
              <w:top w:val="nil"/>
              <w:left w:val="nil"/>
              <w:bottom w:val="single" w:sz="4" w:space="0" w:color="auto"/>
              <w:right w:val="single" w:sz="4" w:space="0" w:color="auto"/>
            </w:tcBorders>
            <w:vAlign w:val="center"/>
            <w:hideMark/>
          </w:tcPr>
          <w:p w14:paraId="4EEAAFD3" w14:textId="77777777" w:rsidR="00B53ED7" w:rsidRPr="001F3E73" w:rsidRDefault="00B53ED7" w:rsidP="003024A4">
            <w:pPr>
              <w:rPr>
                <w:sz w:val="26"/>
                <w:szCs w:val="26"/>
              </w:rPr>
            </w:pPr>
            <w:r w:rsidRPr="001F3E73">
              <w:rPr>
                <w:sz w:val="26"/>
                <w:szCs w:val="26"/>
              </w:rPr>
              <w:t> </w:t>
            </w:r>
          </w:p>
        </w:tc>
      </w:tr>
      <w:tr w:rsidR="00B53ED7" w:rsidRPr="001F3E73" w14:paraId="4143CDAB" w14:textId="77777777" w:rsidTr="00BE18B6">
        <w:trPr>
          <w:trHeight w:val="312"/>
        </w:trPr>
        <w:tc>
          <w:tcPr>
            <w:tcW w:w="367" w:type="pct"/>
            <w:tcBorders>
              <w:top w:val="nil"/>
              <w:left w:val="single" w:sz="4" w:space="0" w:color="auto"/>
              <w:bottom w:val="single" w:sz="4" w:space="0" w:color="auto"/>
              <w:right w:val="single" w:sz="4" w:space="0" w:color="auto"/>
            </w:tcBorders>
            <w:vAlign w:val="center"/>
            <w:hideMark/>
          </w:tcPr>
          <w:p w14:paraId="5F260B97" w14:textId="77777777" w:rsidR="00B53ED7" w:rsidRPr="001F3E73" w:rsidRDefault="00B53ED7" w:rsidP="003024A4">
            <w:pPr>
              <w:jc w:val="center"/>
              <w:rPr>
                <w:sz w:val="26"/>
                <w:szCs w:val="26"/>
              </w:rPr>
            </w:pPr>
            <w:r w:rsidRPr="001F3E73">
              <w:rPr>
                <w:sz w:val="26"/>
                <w:szCs w:val="26"/>
              </w:rPr>
              <w:t>4</w:t>
            </w:r>
          </w:p>
        </w:tc>
        <w:tc>
          <w:tcPr>
            <w:tcW w:w="3144" w:type="pct"/>
            <w:tcBorders>
              <w:top w:val="nil"/>
              <w:left w:val="nil"/>
              <w:bottom w:val="single" w:sz="4" w:space="0" w:color="auto"/>
              <w:right w:val="single" w:sz="4" w:space="0" w:color="auto"/>
            </w:tcBorders>
            <w:vAlign w:val="center"/>
            <w:hideMark/>
          </w:tcPr>
          <w:p w14:paraId="51978502" w14:textId="77777777" w:rsidR="00B53ED7" w:rsidRPr="001F3E73" w:rsidRDefault="00B53ED7" w:rsidP="003024A4">
            <w:pPr>
              <w:rPr>
                <w:sz w:val="26"/>
                <w:szCs w:val="26"/>
              </w:rPr>
            </w:pPr>
            <w:r w:rsidRPr="001F3E73">
              <w:rPr>
                <w:bCs/>
                <w:sz w:val="26"/>
                <w:szCs w:val="26"/>
              </w:rPr>
              <w:t>Xử lý số liệu, lập báo cáo, xuất bản hồ sơ</w:t>
            </w:r>
          </w:p>
        </w:tc>
        <w:tc>
          <w:tcPr>
            <w:tcW w:w="388" w:type="pct"/>
            <w:tcBorders>
              <w:top w:val="nil"/>
              <w:left w:val="nil"/>
              <w:bottom w:val="single" w:sz="4" w:space="0" w:color="auto"/>
              <w:right w:val="single" w:sz="4" w:space="0" w:color="auto"/>
            </w:tcBorders>
            <w:vAlign w:val="center"/>
            <w:hideMark/>
          </w:tcPr>
          <w:p w14:paraId="3CD67FCF" w14:textId="77777777" w:rsidR="00B53ED7" w:rsidRPr="001F3E73" w:rsidRDefault="00B53ED7" w:rsidP="003024A4">
            <w:pPr>
              <w:rPr>
                <w:sz w:val="26"/>
                <w:szCs w:val="26"/>
              </w:rPr>
            </w:pPr>
            <w:r w:rsidRPr="001F3E73">
              <w:rPr>
                <w:sz w:val="26"/>
                <w:szCs w:val="26"/>
              </w:rPr>
              <w:t> </w:t>
            </w:r>
          </w:p>
        </w:tc>
        <w:tc>
          <w:tcPr>
            <w:tcW w:w="367" w:type="pct"/>
            <w:tcBorders>
              <w:top w:val="nil"/>
              <w:left w:val="nil"/>
              <w:bottom w:val="single" w:sz="4" w:space="0" w:color="auto"/>
              <w:right w:val="single" w:sz="4" w:space="0" w:color="auto"/>
            </w:tcBorders>
            <w:vAlign w:val="center"/>
            <w:hideMark/>
          </w:tcPr>
          <w:p w14:paraId="0BF1F920" w14:textId="77777777" w:rsidR="00B53ED7" w:rsidRPr="001F3E73" w:rsidRDefault="00B53ED7" w:rsidP="003024A4">
            <w:pPr>
              <w:rPr>
                <w:sz w:val="26"/>
                <w:szCs w:val="26"/>
              </w:rPr>
            </w:pPr>
            <w:r w:rsidRPr="001F3E73">
              <w:rPr>
                <w:sz w:val="26"/>
                <w:szCs w:val="26"/>
              </w:rPr>
              <w:t> </w:t>
            </w:r>
          </w:p>
        </w:tc>
        <w:tc>
          <w:tcPr>
            <w:tcW w:w="367" w:type="pct"/>
            <w:tcBorders>
              <w:top w:val="nil"/>
              <w:left w:val="nil"/>
              <w:bottom w:val="single" w:sz="4" w:space="0" w:color="auto"/>
              <w:right w:val="single" w:sz="4" w:space="0" w:color="auto"/>
            </w:tcBorders>
            <w:shd w:val="clear" w:color="000000" w:fill="D9D9D9"/>
            <w:vAlign w:val="center"/>
            <w:hideMark/>
          </w:tcPr>
          <w:p w14:paraId="5CEEFAB1" w14:textId="77777777" w:rsidR="00B53ED7" w:rsidRPr="001F3E73" w:rsidRDefault="00B53ED7" w:rsidP="003024A4">
            <w:pPr>
              <w:rPr>
                <w:sz w:val="26"/>
                <w:szCs w:val="26"/>
              </w:rPr>
            </w:pPr>
            <w:r w:rsidRPr="001F3E73">
              <w:rPr>
                <w:sz w:val="26"/>
                <w:szCs w:val="26"/>
              </w:rPr>
              <w:t> </w:t>
            </w:r>
          </w:p>
        </w:tc>
        <w:tc>
          <w:tcPr>
            <w:tcW w:w="367" w:type="pct"/>
            <w:tcBorders>
              <w:top w:val="nil"/>
              <w:left w:val="nil"/>
              <w:bottom w:val="single" w:sz="4" w:space="0" w:color="auto"/>
              <w:right w:val="single" w:sz="4" w:space="0" w:color="auto"/>
            </w:tcBorders>
            <w:shd w:val="clear" w:color="000000" w:fill="D9D9D9"/>
            <w:vAlign w:val="center"/>
            <w:hideMark/>
          </w:tcPr>
          <w:p w14:paraId="57144FBC" w14:textId="77777777" w:rsidR="00B53ED7" w:rsidRPr="001F3E73" w:rsidRDefault="00B53ED7" w:rsidP="003024A4">
            <w:pPr>
              <w:rPr>
                <w:sz w:val="26"/>
                <w:szCs w:val="26"/>
              </w:rPr>
            </w:pPr>
            <w:r w:rsidRPr="001F3E73">
              <w:rPr>
                <w:sz w:val="26"/>
                <w:szCs w:val="26"/>
              </w:rPr>
              <w:t> </w:t>
            </w:r>
          </w:p>
        </w:tc>
      </w:tr>
    </w:tbl>
    <w:p w14:paraId="1A431643" w14:textId="77777777" w:rsidR="00B53ED7" w:rsidRPr="001F3E73" w:rsidRDefault="00B53ED7" w:rsidP="00FB5FC9">
      <w:pPr>
        <w:spacing w:before="120" w:after="120"/>
        <w:ind w:left="851"/>
        <w:rPr>
          <w:sz w:val="26"/>
          <w:szCs w:val="26"/>
          <w:highlight w:val="yellow"/>
        </w:rPr>
      </w:pPr>
    </w:p>
    <w:bookmarkEnd w:id="20"/>
    <w:bookmarkEnd w:id="21"/>
    <w:bookmarkEnd w:id="22"/>
    <w:p w14:paraId="30077A9E" w14:textId="77777777" w:rsidR="003024A4" w:rsidRPr="001F3E73" w:rsidRDefault="00CF3B52" w:rsidP="00BA7CE8">
      <w:pPr>
        <w:rPr>
          <w:lang w:eastAsia="x-none"/>
        </w:rPr>
        <w:sectPr w:rsidR="003024A4" w:rsidRPr="001F3E73" w:rsidSect="00B53ED7">
          <w:pgSz w:w="11907" w:h="16840" w:code="9"/>
          <w:pgMar w:top="1134" w:right="1134" w:bottom="1134" w:left="1701" w:header="680" w:footer="680" w:gutter="0"/>
          <w:cols w:space="720"/>
        </w:sectPr>
      </w:pPr>
      <w:r w:rsidRPr="001F3E73">
        <w:rPr>
          <w:lang w:eastAsia="x-none"/>
        </w:rPr>
        <w:t xml:space="preserve"> </w:t>
      </w:r>
    </w:p>
    <w:p w14:paraId="28C1B822" w14:textId="3CEB0F87" w:rsidR="003024A4" w:rsidRPr="001F3E73" w:rsidRDefault="00AF42C6" w:rsidP="00AF42C6">
      <w:pPr>
        <w:pStyle w:val="Heading1"/>
        <w:numPr>
          <w:ilvl w:val="0"/>
          <w:numId w:val="0"/>
        </w:numPr>
        <w:spacing w:before="120" w:after="120" w:line="264" w:lineRule="auto"/>
        <w:ind w:firstLine="567"/>
        <w:jc w:val="both"/>
        <w:rPr>
          <w:sz w:val="26"/>
          <w:szCs w:val="26"/>
        </w:rPr>
      </w:pPr>
      <w:bookmarkStart w:id="31" w:name="_Toc212366433"/>
      <w:r>
        <w:rPr>
          <w:sz w:val="26"/>
          <w:szCs w:val="26"/>
          <w:lang w:val="en-US"/>
        </w:rPr>
        <w:lastRenderedPageBreak/>
        <w:t xml:space="preserve">PHẦN III. </w:t>
      </w:r>
      <w:r w:rsidR="005D0E67" w:rsidRPr="001F3E73">
        <w:rPr>
          <w:sz w:val="26"/>
          <w:szCs w:val="26"/>
        </w:rPr>
        <w:t>NHIỆM VỤ LẬP HỒ SƠ XIN CHẤP THUẬN CHỦ TRƯƠNG ĐẦU TƯ</w:t>
      </w:r>
      <w:bookmarkEnd w:id="31"/>
    </w:p>
    <w:p w14:paraId="2338F8A5" w14:textId="77777777" w:rsidR="003024A4" w:rsidRPr="001F3E73" w:rsidRDefault="003024A4" w:rsidP="00561DD4">
      <w:pPr>
        <w:pStyle w:val="ListParagraph"/>
        <w:keepNext/>
        <w:keepLines/>
        <w:numPr>
          <w:ilvl w:val="1"/>
          <w:numId w:val="67"/>
        </w:numPr>
        <w:tabs>
          <w:tab w:val="left" w:pos="567"/>
          <w:tab w:val="left" w:pos="720"/>
        </w:tabs>
        <w:spacing w:before="120" w:after="120" w:line="264" w:lineRule="auto"/>
        <w:ind w:left="0" w:firstLine="567"/>
        <w:contextualSpacing w:val="0"/>
        <w:jc w:val="both"/>
        <w:outlineLvl w:val="1"/>
        <w:rPr>
          <w:rFonts w:ascii="Times New Roman" w:hAnsi="Times New Roman"/>
          <w:b/>
          <w:bCs/>
          <w:sz w:val="26"/>
          <w:szCs w:val="26"/>
          <w:lang w:eastAsia="x-none"/>
        </w:rPr>
      </w:pPr>
      <w:bookmarkStart w:id="32" w:name="_Toc87258955"/>
      <w:bookmarkStart w:id="33" w:name="_Toc212366434"/>
      <w:r w:rsidRPr="001F3E73">
        <w:rPr>
          <w:rFonts w:ascii="Times New Roman" w:hAnsi="Times New Roman"/>
          <w:b/>
          <w:bCs/>
          <w:sz w:val="26"/>
          <w:szCs w:val="26"/>
          <w:lang w:eastAsia="x-none"/>
        </w:rPr>
        <w:t>HỒ SƠ CHẤP THUẬN CHỦ TRƯƠNG ĐẦU TƯ</w:t>
      </w:r>
      <w:bookmarkEnd w:id="32"/>
      <w:bookmarkEnd w:id="33"/>
    </w:p>
    <w:p w14:paraId="5BA792AE" w14:textId="0A0135B9" w:rsidR="003024A4" w:rsidRPr="001F3E73" w:rsidRDefault="003024A4" w:rsidP="00BE18B6">
      <w:pPr>
        <w:pStyle w:val="BodyText"/>
        <w:spacing w:after="120"/>
        <w:ind w:left="0" w:firstLine="567"/>
      </w:pPr>
      <w:r w:rsidRPr="001F3E73">
        <w:t xml:space="preserve">Hồ sơ, thủ tục lập, thẩm định đề nghị chấp thuận chủ trương đầu tư theo quy định tại Điều 33 Luật Đầu tư. Dự án TBA 500kV Bắc Ninh 2 nằm tại tỉnh Bắc Ninh nên thủ tục quyết định chủ trương đầu tư thuộc thẩm quyền của Ủy ban nhân dân cấp tỉnh theo đó nội dung lập hồ sơ bao gồm các các công việc sau: </w:t>
      </w:r>
    </w:p>
    <w:p w14:paraId="46B2F4A7" w14:textId="135A6A73" w:rsidR="003024A4" w:rsidRPr="001F3E73" w:rsidRDefault="003024A4" w:rsidP="005D0E67">
      <w:pPr>
        <w:pStyle w:val="BodyTextlist1"/>
        <w:rPr>
          <w:rStyle w:val="Vnbnnidung"/>
          <w:lang w:val="vi-VN" w:eastAsia="vi-VN"/>
        </w:rPr>
      </w:pPr>
      <w:r w:rsidRPr="001F3E73">
        <w:rPr>
          <w:rStyle w:val="Vnbnnidung"/>
          <w:lang w:val="vi-VN" w:eastAsia="vi-VN"/>
        </w:rPr>
        <w:t>Nhà đầu tư thực hiện dự án, mục tiêu đầu tư, quy mô đầu tư, vốn đầu tư và phương án huy động vốn, địa điểm, thời hạn, tiến độ đầu tư, nhu cầu về lao động, đề xuất hưởng ưu đãi đầu tư, đánh giá tác động, hiệu quả kinh tế - xã hội của dự án</w:t>
      </w:r>
    </w:p>
    <w:p w14:paraId="5A608388" w14:textId="419B1167" w:rsidR="003024A4" w:rsidRPr="001F3E73" w:rsidRDefault="003024A4" w:rsidP="005D0E67">
      <w:pPr>
        <w:pStyle w:val="BodyTextlist1"/>
        <w:rPr>
          <w:rStyle w:val="Vnbnnidung"/>
          <w:lang w:val="vi-VN" w:eastAsia="vi-VN"/>
        </w:rPr>
      </w:pPr>
      <w:bookmarkStart w:id="34" w:name="diem_c_6_33"/>
      <w:r w:rsidRPr="001F3E73">
        <w:rPr>
          <w:rStyle w:val="Vnbnnidung"/>
          <w:lang w:val="vi-VN" w:eastAsia="vi-VN"/>
        </w:rPr>
        <w:t>Đánh giá sự phù hợp của dự án đầu tư với quy hoạch tổng thể phát triển kinh tế - xã hội, quy hoạch phát triển ngành và quy hoạch sử dụng đất; đánh giá tác động, hiệu quả kinh tế - xã hội của dự án;</w:t>
      </w:r>
      <w:bookmarkEnd w:id="34"/>
    </w:p>
    <w:p w14:paraId="43A2E294" w14:textId="61A71F99" w:rsidR="003024A4" w:rsidRPr="001F3E73" w:rsidRDefault="003024A4" w:rsidP="005D0E67">
      <w:pPr>
        <w:pStyle w:val="BodyTextlist1"/>
        <w:rPr>
          <w:rStyle w:val="Vnbnnidung"/>
          <w:lang w:val="vi-VN" w:eastAsia="vi-VN"/>
        </w:rPr>
      </w:pPr>
      <w:r w:rsidRPr="001F3E73">
        <w:rPr>
          <w:rStyle w:val="Vnbnnidung"/>
          <w:lang w:val="vi-VN" w:eastAsia="vi-VN"/>
        </w:rPr>
        <w:t>Đề xuất nhu cầu sử dụng đất; trường hợp dự án không đề nghị Nhà nước giao đất, cho thuê đất, cho phép chuyển mục đích sử dụng đất thì nộp bản sao thỏa thuận thuê địa điểm hoặc tài liệu khác xác nhận nhà đầu tư có quyền sử dụng địa điểm để thực hiện dự án đầu tư;</w:t>
      </w:r>
    </w:p>
    <w:p w14:paraId="5ADB305D" w14:textId="3B0ACC99" w:rsidR="003024A4" w:rsidRPr="001F3E73" w:rsidRDefault="003024A4" w:rsidP="005D0E67">
      <w:pPr>
        <w:pStyle w:val="BodyTextlist1"/>
        <w:rPr>
          <w:rStyle w:val="Vnbnnidung"/>
          <w:lang w:val="vi-VN" w:eastAsia="vi-VN"/>
        </w:rPr>
      </w:pPr>
      <w:r w:rsidRPr="001F3E73">
        <w:rPr>
          <w:rStyle w:val="Vnbnnidung"/>
          <w:lang w:val="vi-VN" w:eastAsia="vi-VN"/>
        </w:rPr>
        <w:t>Giải trình về sử dụng công nghệ đối với dự án quy định tại điểm b khoản 1 Điều 32 của Luật Đầu tư gồm các nội dung: tên công nghệ, xuất xứ công nghệ, sơ đồ quy trình công nghệ; thông số kỹ thuật chính, tình trạng sử dụng của máy móc, thiết bị và dây chuyền công nghệ chính;</w:t>
      </w:r>
    </w:p>
    <w:p w14:paraId="25DB4F81" w14:textId="0C76199E" w:rsidR="003024A4" w:rsidRPr="001F3E73" w:rsidRDefault="003024A4" w:rsidP="005D0E67">
      <w:pPr>
        <w:pStyle w:val="BodyTextlist1"/>
        <w:rPr>
          <w:rStyle w:val="Vnbnnidung"/>
          <w:lang w:val="vi-VN" w:eastAsia="vi-VN"/>
        </w:rPr>
      </w:pPr>
      <w:r w:rsidRPr="001F3E73">
        <w:rPr>
          <w:rStyle w:val="Vnbnnidung"/>
          <w:lang w:val="vi-VN" w:eastAsia="vi-VN"/>
        </w:rPr>
        <w:t>Hợp đồng BCC đối với dự án đầu tư theo hình thức hợp đồng BCC</w:t>
      </w:r>
    </w:p>
    <w:p w14:paraId="6985DB08" w14:textId="77777777" w:rsidR="003024A4" w:rsidRPr="001F3E73" w:rsidRDefault="003024A4" w:rsidP="00BE18B6">
      <w:pPr>
        <w:pStyle w:val="BodyText"/>
        <w:spacing w:after="120"/>
        <w:ind w:left="0" w:firstLine="567"/>
      </w:pPr>
      <w:r w:rsidRPr="001F3E73">
        <w:t>Ngoài ra còn phải thực hiện các công việc để đầy đủ hồ sơ trình duyệt như : Văn bản đề nghị thực hiện dự án đầu tư; Bản sao chứng minh nhân dân, thẻ căn cước hoặc hộ chiếu đối với nhà đầu tư là cá nhân; bản sao Giấy chứng nhận thành lập hoặc tài liệu tương đương khác xác nhận tư cách pháp lý đối với nhà đầu tư là tổ chức…..</w:t>
      </w:r>
    </w:p>
    <w:p w14:paraId="4F30B392" w14:textId="77777777" w:rsidR="003024A4" w:rsidRPr="001F3E73" w:rsidRDefault="003024A4" w:rsidP="00561DD4">
      <w:pPr>
        <w:pStyle w:val="ListParagraph"/>
        <w:keepNext/>
        <w:keepLines/>
        <w:numPr>
          <w:ilvl w:val="1"/>
          <w:numId w:val="67"/>
        </w:numPr>
        <w:tabs>
          <w:tab w:val="left" w:pos="567"/>
          <w:tab w:val="left" w:pos="720"/>
        </w:tabs>
        <w:spacing w:before="120" w:after="120" w:line="264" w:lineRule="auto"/>
        <w:ind w:left="0" w:firstLine="567"/>
        <w:contextualSpacing w:val="0"/>
        <w:jc w:val="both"/>
        <w:outlineLvl w:val="1"/>
        <w:rPr>
          <w:rFonts w:ascii="Times New Roman" w:hAnsi="Times New Roman"/>
          <w:b/>
          <w:bCs/>
          <w:sz w:val="26"/>
          <w:szCs w:val="26"/>
          <w:lang w:eastAsia="x-none"/>
        </w:rPr>
      </w:pPr>
      <w:bookmarkStart w:id="35" w:name="_Toc87258956"/>
      <w:bookmarkStart w:id="36" w:name="_Toc212366435"/>
      <w:r w:rsidRPr="001F3E73">
        <w:rPr>
          <w:rFonts w:ascii="Times New Roman" w:hAnsi="Times New Roman"/>
          <w:b/>
          <w:bCs/>
          <w:sz w:val="26"/>
          <w:szCs w:val="26"/>
          <w:lang w:eastAsia="x-none"/>
        </w:rPr>
        <w:t>NHÂN SỰ THỰC HIỆN TRIỂN KHAI LẬP THỦ TỤC CHẤP THUẬN CHỦ TRƯƠNG  ĐẦU TƯ DỰ ÁN</w:t>
      </w:r>
      <w:bookmarkEnd w:id="35"/>
      <w:bookmarkEnd w:id="36"/>
      <w:r w:rsidRPr="001F3E73">
        <w:rPr>
          <w:rFonts w:ascii="Times New Roman" w:hAnsi="Times New Roman"/>
          <w:b/>
          <w:bCs/>
          <w:sz w:val="26"/>
          <w:szCs w:val="26"/>
          <w:lang w:eastAsia="x-none"/>
        </w:rPr>
        <w:t xml:space="preserve"> </w:t>
      </w:r>
    </w:p>
    <w:p w14:paraId="1A65D6F0" w14:textId="77777777" w:rsidR="003024A4" w:rsidRPr="001F3E73" w:rsidRDefault="003024A4" w:rsidP="00BE18B6">
      <w:pPr>
        <w:pStyle w:val="BodyText"/>
        <w:spacing w:after="120"/>
        <w:ind w:left="0" w:firstLine="567"/>
      </w:pPr>
      <w:r w:rsidRPr="001F3E73">
        <w:t>Nhân sự thực hiện lập và xin Thủ tục chấp thuận Chủ trương đầu tư :</w:t>
      </w:r>
    </w:p>
    <w:p w14:paraId="4FF36212" w14:textId="7C7AF390" w:rsidR="003024A4" w:rsidRPr="001F3E73" w:rsidRDefault="003024A4" w:rsidP="00BE18B6">
      <w:pPr>
        <w:pStyle w:val="BodyTextlist1"/>
        <w:tabs>
          <w:tab w:val="num" w:pos="596"/>
          <w:tab w:val="left" w:pos="851"/>
        </w:tabs>
        <w:spacing w:line="264" w:lineRule="auto"/>
        <w:rPr>
          <w:rStyle w:val="Vnbnnidung"/>
          <w:lang w:val="vi-VN" w:eastAsia="vi-VN"/>
        </w:rPr>
      </w:pPr>
      <w:r w:rsidRPr="001F3E73">
        <w:rPr>
          <w:rStyle w:val="Vnbnnidung"/>
          <w:lang w:val="vi-VN" w:eastAsia="vi-VN"/>
        </w:rPr>
        <w:t>Chủ nhiệm đồ án thực hiện các công việc : Viết mô tả dự án, mục tiêu đầu tư, quy mô đầu tư, vốn đầu tư và phương án huy động vốn, địa điểm, thời hạn, tiến độ đầu tư, nhu cầu về lao động, đề xuất hưởng ưu đãi đầu tư, đánh giá tác động, hiệu quả kinh tế - xã hội của dự án; Đánh giá sự phù hợp của dự án đầu tư với quy hoạch tổng thể phát triển kinh tế - xã hội, quy hoạch phát triển ngành và quy hoạch sử dụng đất; đánh giá tác động, hiệu quả kinh tế - xã hội của dự án</w:t>
      </w:r>
    </w:p>
    <w:p w14:paraId="47061ECF" w14:textId="31241B8D" w:rsidR="003024A4" w:rsidRPr="001F3E73" w:rsidRDefault="003024A4" w:rsidP="00BE18B6">
      <w:pPr>
        <w:pStyle w:val="BodyTextlist1"/>
        <w:tabs>
          <w:tab w:val="num" w:pos="596"/>
          <w:tab w:val="left" w:pos="851"/>
        </w:tabs>
        <w:spacing w:line="264" w:lineRule="auto"/>
        <w:rPr>
          <w:rStyle w:val="Vnbnnidung"/>
          <w:lang w:val="vi-VN" w:eastAsia="vi-VN"/>
        </w:rPr>
      </w:pPr>
      <w:r w:rsidRPr="001F3E73">
        <w:rPr>
          <w:rStyle w:val="Vnbnnidung"/>
          <w:lang w:val="vi-VN" w:eastAsia="vi-VN"/>
        </w:rPr>
        <w:t xml:space="preserve">Chuyên viên về lĩnh vực xây dựng thực hiện các công việc: Đề xuất nhu cầu sử dụng đất; trường hợp dự án không đề nghị Nhà nước giao đất, cho thuê đất, cho phép </w:t>
      </w:r>
      <w:r w:rsidRPr="001F3E73">
        <w:rPr>
          <w:rStyle w:val="Vnbnnidung"/>
          <w:lang w:val="vi-VN" w:eastAsia="vi-VN"/>
        </w:rPr>
        <w:lastRenderedPageBreak/>
        <w:t>chuyển mục đích sử dụng đất thì nộp bản sao thỏa thuận thuê địa điểm hoặc tài liệu khác xác nhận nhà đầu tư có quyền sử dụng địa điểm để thực hiện dự án đầu tư;</w:t>
      </w:r>
    </w:p>
    <w:p w14:paraId="50D8D5F9" w14:textId="60E3BCA9" w:rsidR="003024A4" w:rsidRPr="001F3E73" w:rsidRDefault="003024A4" w:rsidP="00BE18B6">
      <w:pPr>
        <w:pStyle w:val="BodyTextlist1"/>
        <w:tabs>
          <w:tab w:val="num" w:pos="596"/>
          <w:tab w:val="left" w:pos="851"/>
        </w:tabs>
        <w:spacing w:line="264" w:lineRule="auto"/>
        <w:rPr>
          <w:rStyle w:val="Vnbnnidung"/>
          <w:lang w:val="vi-VN" w:eastAsia="vi-VN"/>
        </w:rPr>
      </w:pPr>
      <w:r w:rsidRPr="001F3E73">
        <w:rPr>
          <w:rStyle w:val="Vnbnnidung"/>
          <w:lang w:val="vi-VN" w:eastAsia="vi-VN"/>
        </w:rPr>
        <w:t>Chuyên gia về lĩnh vực Năng lượng, thực hiện các công việc: Giải trình về sử dụng công nghệ đối với dự án quy định tại điểm b khoản 1 Điều 32 của Luật Đầu tư gồm các nội dung: tên công nghệ, xuất xứ công nghệ, sơ đồ quy trình công nghệ; thông số kỹ thuật chính, tình trạng sử dụng của máy móc, thiết bị và dây chuyền công nghệ chính;</w:t>
      </w:r>
    </w:p>
    <w:p w14:paraId="29958514" w14:textId="1C6D76C3" w:rsidR="003024A4" w:rsidRPr="001F3E73" w:rsidRDefault="003024A4" w:rsidP="00BE18B6">
      <w:pPr>
        <w:pStyle w:val="BodyTextlist1"/>
        <w:tabs>
          <w:tab w:val="num" w:pos="596"/>
          <w:tab w:val="left" w:pos="851"/>
        </w:tabs>
        <w:spacing w:line="264" w:lineRule="auto"/>
        <w:rPr>
          <w:rStyle w:val="Vnbnnidung"/>
          <w:lang w:val="vi-VN" w:eastAsia="vi-VN"/>
        </w:rPr>
      </w:pPr>
      <w:r w:rsidRPr="001F3E73">
        <w:rPr>
          <w:rStyle w:val="Vnbnnidung"/>
          <w:lang w:val="vi-VN" w:eastAsia="vi-VN"/>
        </w:rPr>
        <w:t>Chuyên gia về lĩnh vực pháp lý thực hiện các công việc: Lập dự thảo hợp đồng BCC đối với dự án đầu tư theo hình thức hợp đồng BCC theo các nội dung quy định tại Điều 29 Luật Đầu tư.</w:t>
      </w:r>
    </w:p>
    <w:p w14:paraId="681F1F03" w14:textId="61E0AF43" w:rsidR="003024A4" w:rsidRPr="001F3E73" w:rsidRDefault="003024A4" w:rsidP="00BE18B6">
      <w:pPr>
        <w:pStyle w:val="BodyTextlist1"/>
        <w:tabs>
          <w:tab w:val="num" w:pos="596"/>
          <w:tab w:val="left" w:pos="851"/>
        </w:tabs>
        <w:spacing w:line="264" w:lineRule="auto"/>
        <w:rPr>
          <w:rStyle w:val="Vnbnnidung"/>
          <w:lang w:val="vi-VN" w:eastAsia="vi-VN"/>
        </w:rPr>
      </w:pPr>
      <w:r w:rsidRPr="001F3E73">
        <w:rPr>
          <w:rStyle w:val="Vnbnnidung"/>
          <w:lang w:val="vi-VN" w:eastAsia="vi-VN"/>
        </w:rPr>
        <w:t>Chuyên viên hỗ trợ: Bao gồm các thủ tục chấp thuận chủ trương đầu tư, công việc văn bản đề nghị thực hiện dự án đầu tư; Bản sao chứng minh nhân dân, thẻ căn cước hoặc hộ chiếu đối với nhà đầu tư là cá nhân; bản sao Giấy chứng nhận thành lập hoặc tài liệu tương đương khác xác nhận tư cách pháp lý đối với nhà đầu tư là tổ chức;….. liên hệ các cơ quan chức năng.</w:t>
      </w:r>
    </w:p>
    <w:p w14:paraId="0CF5B2A0" w14:textId="77777777" w:rsidR="003024A4" w:rsidRPr="001F3E73" w:rsidRDefault="003024A4" w:rsidP="00561DD4">
      <w:pPr>
        <w:pStyle w:val="ListParagraph"/>
        <w:keepNext/>
        <w:keepLines/>
        <w:numPr>
          <w:ilvl w:val="1"/>
          <w:numId w:val="67"/>
        </w:numPr>
        <w:tabs>
          <w:tab w:val="left" w:pos="567"/>
          <w:tab w:val="left" w:pos="720"/>
        </w:tabs>
        <w:spacing w:before="120" w:after="120" w:line="264" w:lineRule="auto"/>
        <w:ind w:left="0" w:firstLine="567"/>
        <w:contextualSpacing w:val="0"/>
        <w:jc w:val="both"/>
        <w:outlineLvl w:val="1"/>
        <w:rPr>
          <w:rFonts w:ascii="Times New Roman" w:hAnsi="Times New Roman"/>
          <w:b/>
          <w:bCs/>
          <w:sz w:val="26"/>
          <w:szCs w:val="26"/>
          <w:lang w:eastAsia="x-none"/>
        </w:rPr>
      </w:pPr>
      <w:bookmarkStart w:id="37" w:name="_Toc87258957"/>
      <w:bookmarkStart w:id="38" w:name="_Toc212366436"/>
      <w:r w:rsidRPr="001F3E73">
        <w:rPr>
          <w:rFonts w:ascii="Times New Roman" w:hAnsi="Times New Roman"/>
          <w:b/>
          <w:bCs/>
          <w:sz w:val="26"/>
          <w:szCs w:val="26"/>
          <w:lang w:eastAsia="x-none"/>
        </w:rPr>
        <w:t>TIẾN ĐỘ THỰC HIỆN</w:t>
      </w:r>
      <w:bookmarkEnd w:id="37"/>
      <w:bookmarkEnd w:id="38"/>
    </w:p>
    <w:p w14:paraId="48D25341" w14:textId="1F990962" w:rsidR="003024A4" w:rsidRPr="001F3E73" w:rsidRDefault="003024A4" w:rsidP="00BE18B6">
      <w:pPr>
        <w:pStyle w:val="BodyText"/>
        <w:spacing w:after="120"/>
        <w:ind w:left="0" w:firstLine="567"/>
      </w:pPr>
      <w:r w:rsidRPr="001F3E73">
        <w:t>Tiến độ thực hiện lập hồ sơ là 30 ngày kể từ ngày hợp đồng được hai bên ký kết.</w:t>
      </w:r>
    </w:p>
    <w:p w14:paraId="7BD4F3AE" w14:textId="77777777" w:rsidR="003024A4" w:rsidRPr="001F3E73" w:rsidRDefault="003024A4" w:rsidP="00BE18B6">
      <w:pPr>
        <w:spacing w:before="120" w:after="120"/>
        <w:ind w:firstLine="567"/>
        <w:rPr>
          <w:lang w:eastAsia="x-none"/>
        </w:rPr>
        <w:sectPr w:rsidR="003024A4" w:rsidRPr="001F3E73" w:rsidSect="00B53ED7">
          <w:pgSz w:w="11907" w:h="16840" w:code="9"/>
          <w:pgMar w:top="1134" w:right="1134" w:bottom="1134" w:left="1701" w:header="680" w:footer="680" w:gutter="0"/>
          <w:cols w:space="720"/>
        </w:sectPr>
      </w:pPr>
    </w:p>
    <w:p w14:paraId="6DA72696" w14:textId="137F5B9A" w:rsidR="00E63F78" w:rsidRPr="001F3E73" w:rsidRDefault="00AF42C6" w:rsidP="00AF42C6">
      <w:pPr>
        <w:pStyle w:val="Heading1"/>
        <w:numPr>
          <w:ilvl w:val="0"/>
          <w:numId w:val="0"/>
        </w:numPr>
        <w:spacing w:before="0" w:after="120" w:line="240" w:lineRule="auto"/>
        <w:ind w:left="567"/>
        <w:rPr>
          <w:sz w:val="26"/>
          <w:szCs w:val="26"/>
        </w:rPr>
      </w:pPr>
      <w:bookmarkStart w:id="39" w:name="_Toc212366437"/>
      <w:r>
        <w:rPr>
          <w:sz w:val="26"/>
          <w:szCs w:val="26"/>
          <w:lang w:val="en-US"/>
        </w:rPr>
        <w:lastRenderedPageBreak/>
        <w:t xml:space="preserve">PHẦN IV. </w:t>
      </w:r>
      <w:r w:rsidR="00C228B0" w:rsidRPr="001F3E73">
        <w:rPr>
          <w:sz w:val="26"/>
          <w:szCs w:val="26"/>
        </w:rPr>
        <w:t>NHIỆM VỤ THIẾT KẾ BIM</w:t>
      </w:r>
      <w:bookmarkEnd w:id="39"/>
    </w:p>
    <w:p w14:paraId="11CB44EF" w14:textId="77777777" w:rsidR="00E63F78" w:rsidRPr="001F3E73" w:rsidRDefault="00E63F78" w:rsidP="00561DD4">
      <w:pPr>
        <w:pStyle w:val="ListParagraph"/>
        <w:keepNext/>
        <w:keepLines/>
        <w:numPr>
          <w:ilvl w:val="0"/>
          <w:numId w:val="82"/>
        </w:numPr>
        <w:tabs>
          <w:tab w:val="left" w:pos="567"/>
        </w:tabs>
        <w:spacing w:before="120" w:after="120" w:line="240" w:lineRule="auto"/>
        <w:contextualSpacing w:val="0"/>
        <w:jc w:val="both"/>
        <w:outlineLvl w:val="1"/>
        <w:rPr>
          <w:rFonts w:ascii="Times New Roman" w:hAnsi="Times New Roman"/>
          <w:b/>
          <w:bCs/>
          <w:sz w:val="26"/>
          <w:szCs w:val="26"/>
          <w:lang w:eastAsia="x-none"/>
        </w:rPr>
      </w:pPr>
      <w:bookmarkStart w:id="40" w:name="_Toc212366438"/>
      <w:r w:rsidRPr="001F3E73">
        <w:rPr>
          <w:rFonts w:ascii="Times New Roman" w:hAnsi="Times New Roman"/>
          <w:b/>
          <w:bCs/>
          <w:sz w:val="26"/>
          <w:szCs w:val="26"/>
          <w:lang w:eastAsia="x-none"/>
        </w:rPr>
        <w:t>CƠ SỞ PHÁP LÝ</w:t>
      </w:r>
      <w:bookmarkEnd w:id="40"/>
    </w:p>
    <w:p w14:paraId="3E204C4E" w14:textId="19328E15" w:rsidR="00E63F78" w:rsidRPr="001F3E73" w:rsidRDefault="00E63F78" w:rsidP="00C228B0">
      <w:pPr>
        <w:keepNext/>
        <w:keepLines/>
        <w:tabs>
          <w:tab w:val="num" w:pos="567"/>
        </w:tabs>
        <w:autoSpaceDE w:val="0"/>
        <w:autoSpaceDN w:val="0"/>
        <w:adjustRightInd w:val="0"/>
        <w:spacing w:before="120" w:after="120" w:line="240" w:lineRule="auto"/>
        <w:ind w:firstLine="567"/>
        <w:rPr>
          <w:sz w:val="26"/>
          <w:szCs w:val="26"/>
        </w:rPr>
      </w:pPr>
      <w:r w:rsidRPr="001F3E73">
        <w:rPr>
          <w:sz w:val="26"/>
          <w:szCs w:val="26"/>
        </w:rPr>
        <w:t>Nhiệm vụ thiết kế mô hình thông tin công trình (BIM) dự án “</w:t>
      </w:r>
      <w:r w:rsidR="00CF3B52" w:rsidRPr="001F3E73">
        <w:rPr>
          <w:sz w:val="26"/>
          <w:szCs w:val="26"/>
        </w:rPr>
        <w:t>Trạm biến áp 500kV Bắc Ninh 2 và đường dây</w:t>
      </w:r>
      <w:r w:rsidR="00CF3B52" w:rsidRPr="001F3E73">
        <w:rPr>
          <w:b/>
          <w:bCs/>
          <w:sz w:val="26"/>
          <w:szCs w:val="26"/>
        </w:rPr>
        <w:t xml:space="preserve"> </w:t>
      </w:r>
      <w:r w:rsidR="00CF3B52" w:rsidRPr="001F3E73">
        <w:rPr>
          <w:sz w:val="26"/>
          <w:szCs w:val="26"/>
        </w:rPr>
        <w:t>500kV - 220kV đấu nối</w:t>
      </w:r>
      <w:r w:rsidRPr="001F3E73">
        <w:rPr>
          <w:sz w:val="26"/>
          <w:szCs w:val="26"/>
        </w:rPr>
        <w:t>” được lập dựa trên các cơ sở sau:</w:t>
      </w:r>
    </w:p>
    <w:p w14:paraId="768F7FA7" w14:textId="77777777" w:rsidR="00DF476D" w:rsidRPr="001F3E73" w:rsidRDefault="00E63F78" w:rsidP="0002439F">
      <w:pPr>
        <w:pStyle w:val="BodyTextlist1"/>
        <w:tabs>
          <w:tab w:val="num" w:pos="596"/>
          <w:tab w:val="left" w:pos="851"/>
        </w:tabs>
        <w:spacing w:line="264" w:lineRule="auto"/>
        <w:rPr>
          <w:rStyle w:val="Vnbnnidung"/>
          <w:lang w:val="vi-VN" w:eastAsia="vi-VN"/>
        </w:rPr>
      </w:pPr>
      <w:r w:rsidRPr="001F3E73">
        <w:rPr>
          <w:rStyle w:val="Vnbnnidung"/>
          <w:lang w:val="vi-VN" w:eastAsia="vi-VN"/>
        </w:rPr>
        <w:t>Quyết định 2500/QĐ-TTg ngày 22/12/2016 của Thủ tướng Chính phủ</w:t>
      </w:r>
    </w:p>
    <w:p w14:paraId="6C950B23" w14:textId="7031E3E1" w:rsidR="00E63F78" w:rsidRPr="001F3E73" w:rsidRDefault="00E63F78" w:rsidP="00561DD4">
      <w:pPr>
        <w:pStyle w:val="BodyTextlist1"/>
        <w:numPr>
          <w:ilvl w:val="0"/>
          <w:numId w:val="92"/>
        </w:numPr>
        <w:tabs>
          <w:tab w:val="left" w:pos="851"/>
        </w:tabs>
        <w:spacing w:line="264" w:lineRule="auto"/>
        <w:rPr>
          <w:lang w:val="vi-VN" w:eastAsia="vi-VN"/>
        </w:rPr>
      </w:pPr>
      <w:r w:rsidRPr="001F3E73">
        <w:rPr>
          <w:lang w:val="vi-VN" w:eastAsia="x-none"/>
        </w:rPr>
        <w:t>Thủ tướng Chính phủ đã ban hành quyết định 2500/QĐ-TTg ngày 22/12/2016 phê duyệt Đề án mô hình thông tin công trình (BIM) trong hoạt động xâydựng và quản lý vận hành công trình, với tiến độ dự kiến là từ 2017-2019 chuẩn bị các điều kiện cần thiết và đào tạo kỹ năng cho việc áp dụng thí điểm tại một số công trình, và từ 2021 Bộ Xây dựng ban hành Thông tư, Hướng dẫn cụ thể để áp dụng rộng rãi BIM trong hoạt động xây dựng và quản lý vận hành công trình.</w:t>
      </w:r>
    </w:p>
    <w:p w14:paraId="2CD9233F" w14:textId="77777777" w:rsidR="00E63F78" w:rsidRPr="001F3E73" w:rsidRDefault="00E63F78" w:rsidP="00DF476D">
      <w:pPr>
        <w:pStyle w:val="BodyTextlist1"/>
        <w:tabs>
          <w:tab w:val="num" w:pos="596"/>
          <w:tab w:val="left" w:pos="851"/>
        </w:tabs>
        <w:spacing w:line="264" w:lineRule="auto"/>
        <w:rPr>
          <w:rStyle w:val="Vnbnnidung"/>
          <w:lang w:val="vi-VN" w:eastAsia="vi-VN"/>
        </w:rPr>
      </w:pPr>
      <w:r w:rsidRPr="001F3E73">
        <w:rPr>
          <w:rStyle w:val="Vnbnnidung"/>
          <w:lang w:val="vi-VN" w:eastAsia="vi-VN"/>
        </w:rPr>
        <w:t xml:space="preserve">Luật Xây dựng sửa đổi 2020 </w:t>
      </w:r>
    </w:p>
    <w:p w14:paraId="2129E029" w14:textId="77777777" w:rsidR="00E63F78" w:rsidRPr="001F3E73" w:rsidRDefault="00E63F78" w:rsidP="00561DD4">
      <w:pPr>
        <w:pStyle w:val="BodyTextlist1"/>
        <w:numPr>
          <w:ilvl w:val="0"/>
          <w:numId w:val="92"/>
        </w:numPr>
        <w:tabs>
          <w:tab w:val="left" w:pos="851"/>
        </w:tabs>
        <w:spacing w:line="264" w:lineRule="auto"/>
        <w:rPr>
          <w:lang w:val="vi-VN" w:eastAsia="x-none"/>
        </w:rPr>
      </w:pPr>
      <w:r w:rsidRPr="001F3E73">
        <w:rPr>
          <w:lang w:val="vi-VN" w:eastAsia="x-none"/>
        </w:rPr>
        <w:t>Sửa đổi, bổ sung một số khoản của Điều 10 Luật Xây dựng 2014 như sau:</w:t>
      </w:r>
    </w:p>
    <w:p w14:paraId="5E89482E" w14:textId="20FED04C" w:rsidR="00E63F78" w:rsidRPr="001F3E73" w:rsidRDefault="00E63F78" w:rsidP="00561DD4">
      <w:pPr>
        <w:pStyle w:val="BodyTextlist1"/>
        <w:numPr>
          <w:ilvl w:val="0"/>
          <w:numId w:val="92"/>
        </w:numPr>
        <w:tabs>
          <w:tab w:val="left" w:pos="851"/>
        </w:tabs>
        <w:spacing w:line="264" w:lineRule="auto"/>
        <w:rPr>
          <w:lang w:val="vi-VN" w:eastAsia="x-none"/>
        </w:rPr>
      </w:pPr>
      <w:r w:rsidRPr="001F3E73">
        <w:rPr>
          <w:lang w:val="vi-VN" w:eastAsia="x-none"/>
        </w:rPr>
        <w:t>Bổ sung khoản 4 vào sau khoản 3 như sau:</w:t>
      </w:r>
    </w:p>
    <w:p w14:paraId="53A2EAE5" w14:textId="77777777" w:rsidR="00E63F78" w:rsidRPr="001F3E73" w:rsidRDefault="00E63F78" w:rsidP="00561DD4">
      <w:pPr>
        <w:pStyle w:val="BodyTextlist1"/>
        <w:numPr>
          <w:ilvl w:val="0"/>
          <w:numId w:val="92"/>
        </w:numPr>
        <w:tabs>
          <w:tab w:val="left" w:pos="851"/>
        </w:tabs>
        <w:spacing w:line="264" w:lineRule="auto"/>
        <w:rPr>
          <w:lang w:val="vi-VN" w:eastAsia="x-none"/>
        </w:rPr>
      </w:pPr>
      <w:r w:rsidRPr="001F3E73">
        <w:rPr>
          <w:lang w:val="vi-VN" w:eastAsia="x-none"/>
        </w:rPr>
        <w:t>“4. Nhà nước có chính sách khuyến khích nghiên cứu, áp dụng khoa học và công nghệ tiên tiến, ứng dụng công nghệ thông tin trong hoạt động đầu tư xây dựng; hoạt động đầu tư, chứng nhận công trình xây dựng sử dụng tiết kiệm, hiệu quả năng lượng, tài nguyên, bảo đảm yêu cầu bảo vệ môi trường; phát triển đô thị sinh thái, đô thị thông minh, thích ứng với biến đổi khí hậu và phát triển bền vững”.</w:t>
      </w:r>
    </w:p>
    <w:p w14:paraId="2C1A3965" w14:textId="77777777" w:rsidR="00E63F78" w:rsidRPr="001F3E73" w:rsidRDefault="00E63F78" w:rsidP="0070160A">
      <w:pPr>
        <w:pStyle w:val="BodyTextlist1"/>
        <w:tabs>
          <w:tab w:val="num" w:pos="596"/>
          <w:tab w:val="left" w:pos="851"/>
        </w:tabs>
        <w:spacing w:line="264" w:lineRule="auto"/>
        <w:rPr>
          <w:rStyle w:val="Vnbnnidung"/>
          <w:lang w:val="vi-VN" w:eastAsia="vi-VN"/>
        </w:rPr>
      </w:pPr>
      <w:r w:rsidRPr="001F3E73">
        <w:rPr>
          <w:rStyle w:val="Vnbnnidung"/>
          <w:lang w:val="vi-VN" w:eastAsia="vi-VN"/>
        </w:rPr>
        <w:t>Nghị định 10/2021/NĐ-CP về quản lý chi phí đầu tư xây dựng</w:t>
      </w:r>
    </w:p>
    <w:p w14:paraId="0518A83E" w14:textId="77777777" w:rsidR="00B95235" w:rsidRPr="001F3E73" w:rsidRDefault="00B95235" w:rsidP="00561DD4">
      <w:pPr>
        <w:pStyle w:val="BodyTextlist1"/>
        <w:numPr>
          <w:ilvl w:val="0"/>
          <w:numId w:val="92"/>
        </w:numPr>
        <w:tabs>
          <w:tab w:val="left" w:pos="851"/>
        </w:tabs>
        <w:spacing w:line="264" w:lineRule="auto"/>
        <w:rPr>
          <w:lang w:val="vi-VN" w:eastAsia="x-none"/>
        </w:rPr>
      </w:pPr>
      <w:r w:rsidRPr="001F3E73">
        <w:rPr>
          <w:lang w:val="vi-VN" w:eastAsia="x-none"/>
        </w:rPr>
        <w:t>Ngày 09/02/2021, Chính phủ đã ban hành nghị định số 10/2021/NĐ-CP về Quản lý chi phí đầu tư xây dựng. Trong đó tại điều 31 đã xác định chi phí áp dụng Mô hình thông tin công trình (BIM) là một phần nằm trong chi phí tư vấn đầu tư xây dựng.</w:t>
      </w:r>
    </w:p>
    <w:p w14:paraId="1DFB101E" w14:textId="77777777" w:rsidR="00B95235" w:rsidRPr="001F3E73" w:rsidRDefault="00B95235" w:rsidP="0070160A">
      <w:pPr>
        <w:pStyle w:val="BodyTextlist1"/>
        <w:tabs>
          <w:tab w:val="num" w:pos="596"/>
          <w:tab w:val="left" w:pos="851"/>
        </w:tabs>
        <w:spacing w:line="264" w:lineRule="auto"/>
        <w:rPr>
          <w:rStyle w:val="Vnbnnidung"/>
          <w:lang w:val="vi-VN" w:eastAsia="vi-VN"/>
        </w:rPr>
      </w:pPr>
      <w:r w:rsidRPr="001F3E73">
        <w:rPr>
          <w:rStyle w:val="Vnbnnidung"/>
          <w:lang w:val="vi-VN" w:eastAsia="vi-VN"/>
        </w:rPr>
        <w:t>Nghị định 10/2021/NĐ-CP về quản lý chi phí đầu tư xây dựng</w:t>
      </w:r>
    </w:p>
    <w:p w14:paraId="635797E8" w14:textId="77777777" w:rsidR="0070160A" w:rsidRPr="001F3E73" w:rsidRDefault="00B95235" w:rsidP="00561DD4">
      <w:pPr>
        <w:pStyle w:val="BodyTextlist1"/>
        <w:numPr>
          <w:ilvl w:val="0"/>
          <w:numId w:val="92"/>
        </w:numPr>
        <w:tabs>
          <w:tab w:val="left" w:pos="851"/>
        </w:tabs>
        <w:spacing w:line="264" w:lineRule="auto"/>
        <w:rPr>
          <w:lang w:val="vi-VN" w:eastAsia="x-none"/>
        </w:rPr>
      </w:pPr>
      <w:r w:rsidRPr="001F3E73">
        <w:rPr>
          <w:lang w:val="vi-VN" w:eastAsia="x-none"/>
        </w:rPr>
        <w:t>Nghị định 15/2021/NĐ-CP đã được Thủ tướng Chính phủ ký ban hành ngày 03/03/2021, quy định chi tiết về một số nội dung về quản lý dự án đầu tư xây dựng. Trong đó, điều 6 của Nghị định đã đưa ra một số nội dung cụ thể về Ứng dụng mô hình thông tin công trình và các giải pháp công nghệ số, cụ thể như sau:</w:t>
      </w:r>
    </w:p>
    <w:p w14:paraId="019EAC5D" w14:textId="77777777" w:rsidR="00DC08B7" w:rsidRPr="001F3E73" w:rsidRDefault="0070160A" w:rsidP="0070160A">
      <w:pPr>
        <w:pStyle w:val="BodyTextlist1"/>
        <w:numPr>
          <w:ilvl w:val="0"/>
          <w:numId w:val="0"/>
        </w:numPr>
        <w:spacing w:line="264" w:lineRule="auto"/>
        <w:rPr>
          <w:lang w:val="vi-VN" w:eastAsia="x-none"/>
        </w:rPr>
      </w:pPr>
      <w:r w:rsidRPr="001F3E73">
        <w:rPr>
          <w:lang w:val="vi-VN" w:eastAsia="x-none"/>
        </w:rPr>
        <w:tab/>
      </w:r>
      <w:r w:rsidR="00B95235" w:rsidRPr="001F3E73">
        <w:rPr>
          <w:lang w:val="vi-VN" w:eastAsia="x-none"/>
        </w:rPr>
        <w:t>Khuyến khích áp dụng mô hình thông tin công trình (sau đây gọi tắt là BIM), giải pháp công nghệ số trong hoạt động xây dựng và quản lý vận hành công trình. Người quyết định đầu tư quyết định việc áp dụng BIM, giải pháp công nghệ số khi quyết định dự án đầu tư xây dựng.</w:t>
      </w:r>
    </w:p>
    <w:p w14:paraId="5939387C" w14:textId="77777777" w:rsidR="00DC08B7" w:rsidRPr="001F3E73" w:rsidRDefault="00B95235" w:rsidP="00DC08B7">
      <w:pPr>
        <w:pStyle w:val="BodyTextlist1"/>
        <w:numPr>
          <w:ilvl w:val="0"/>
          <w:numId w:val="0"/>
        </w:numPr>
        <w:spacing w:line="264" w:lineRule="auto"/>
        <w:ind w:firstLine="567"/>
        <w:rPr>
          <w:lang w:val="vi-VN" w:eastAsia="x-none"/>
        </w:rPr>
      </w:pPr>
      <w:r w:rsidRPr="001F3E73">
        <w:rPr>
          <w:lang w:val="vi-VN" w:eastAsia="x-none"/>
        </w:rPr>
        <w:t>Tệp tin BIM là một thành phần trong hồ sơ thiết kế xây dựng, hồ sơ hoàn thành công trình đối với các dự án, công trình xây dựng áp dụng BIM. Nội dung và mức độ chi tiết của mô hình thông tin công trình thực hiện theo thỏa thuận của các bên có liên quan đến việc ứng dụng BIM trong hợp đồng xây dựng.</w:t>
      </w:r>
    </w:p>
    <w:p w14:paraId="587FC783" w14:textId="0A32C842" w:rsidR="00B95235" w:rsidRPr="001F3E73" w:rsidRDefault="00B95235" w:rsidP="00DC08B7">
      <w:pPr>
        <w:pStyle w:val="BodyTextlist1"/>
        <w:numPr>
          <w:ilvl w:val="0"/>
          <w:numId w:val="0"/>
        </w:numPr>
        <w:spacing w:line="264" w:lineRule="auto"/>
        <w:ind w:firstLine="567"/>
        <w:rPr>
          <w:lang w:val="vi-VN" w:eastAsia="x-none"/>
        </w:rPr>
      </w:pPr>
      <w:r w:rsidRPr="001F3E73">
        <w:rPr>
          <w:lang w:val="vi-VN" w:eastAsia="x-none"/>
        </w:rPr>
        <w:t>Thủ tướng Chính phủ quy định lộ trình áp dụng BIM, giải pháp công nghệ số trong hoạt động xây dựng</w:t>
      </w:r>
    </w:p>
    <w:p w14:paraId="3915CB60" w14:textId="77777777" w:rsidR="00E63F78" w:rsidRPr="001F3E73" w:rsidRDefault="00E63F78" w:rsidP="00DC08B7">
      <w:pPr>
        <w:pStyle w:val="BodyTextlist1"/>
        <w:tabs>
          <w:tab w:val="num" w:pos="596"/>
          <w:tab w:val="left" w:pos="851"/>
        </w:tabs>
        <w:spacing w:line="264" w:lineRule="auto"/>
        <w:rPr>
          <w:rStyle w:val="Vnbnnidung"/>
          <w:lang w:val="vi-VN" w:eastAsia="vi-VN"/>
        </w:rPr>
      </w:pPr>
      <w:r w:rsidRPr="001F3E73">
        <w:rPr>
          <w:rStyle w:val="Vnbnnidung"/>
          <w:lang w:val="vi-VN" w:eastAsia="vi-VN"/>
        </w:rPr>
        <w:lastRenderedPageBreak/>
        <w:t>Quyết định 347/QĐ-BXD và 348/QĐ-BXD ngày 02/04/2021</w:t>
      </w:r>
    </w:p>
    <w:p w14:paraId="1427F31A" w14:textId="77777777" w:rsidR="00E63F78" w:rsidRPr="001F3E73" w:rsidRDefault="00E63F78" w:rsidP="00DC08B7">
      <w:pPr>
        <w:pStyle w:val="BodyTextlist1"/>
        <w:numPr>
          <w:ilvl w:val="0"/>
          <w:numId w:val="0"/>
        </w:numPr>
        <w:spacing w:line="264" w:lineRule="auto"/>
        <w:ind w:firstLine="567"/>
        <w:rPr>
          <w:lang w:val="vi-VN" w:eastAsia="x-none"/>
        </w:rPr>
      </w:pPr>
      <w:r w:rsidRPr="001F3E73">
        <w:rPr>
          <w:lang w:val="vi-VN" w:eastAsia="x-none"/>
        </w:rPr>
        <w:t>Ngày 02/04/2021, Bộ Xây dựng công bố quyết định 347/QĐ-BXD và 348/QĐ-BXD hướng dẫn chung áp dụng Mô hình thông tin công trình (BIM).</w:t>
      </w:r>
    </w:p>
    <w:p w14:paraId="5BA5DC06" w14:textId="77777777" w:rsidR="00E63F78" w:rsidRPr="001F3E73" w:rsidRDefault="00E63F78" w:rsidP="00DC08B7">
      <w:pPr>
        <w:pStyle w:val="BodyTextlist1"/>
        <w:tabs>
          <w:tab w:val="num" w:pos="596"/>
          <w:tab w:val="left" w:pos="851"/>
        </w:tabs>
        <w:spacing w:line="264" w:lineRule="auto"/>
        <w:rPr>
          <w:rStyle w:val="Vnbnnidung"/>
          <w:lang w:val="vi-VN" w:eastAsia="vi-VN"/>
        </w:rPr>
      </w:pPr>
      <w:r w:rsidRPr="001F3E73">
        <w:rPr>
          <w:rStyle w:val="Vnbnnidung"/>
          <w:lang w:val="vi-VN" w:eastAsia="vi-VN"/>
        </w:rPr>
        <w:t>Quyết định 258/QĐ-TTg ngày 17/03/2023 của Thủ tướng Chính phủ</w:t>
      </w:r>
    </w:p>
    <w:p w14:paraId="04F6B923" w14:textId="77777777" w:rsidR="00E63F78" w:rsidRPr="001F3E73" w:rsidRDefault="00E63F78" w:rsidP="00DC08B7">
      <w:pPr>
        <w:pStyle w:val="BodyTextlist1"/>
        <w:numPr>
          <w:ilvl w:val="0"/>
          <w:numId w:val="0"/>
        </w:numPr>
        <w:spacing w:line="264" w:lineRule="auto"/>
        <w:ind w:firstLine="567"/>
        <w:rPr>
          <w:lang w:val="vi-VN" w:eastAsia="x-none"/>
        </w:rPr>
      </w:pPr>
      <w:r w:rsidRPr="001F3E73">
        <w:rPr>
          <w:lang w:val="vi-VN" w:eastAsia="x-none"/>
        </w:rPr>
        <w:t>Thủ tướng Chính phủ đã ban hành quyết định 258/QĐ-TTg ngày 17/03/2023 phê duyệt Lộ trình áp dụng Mô hình thông tin công trình (BIM) trong hoạt động xây dựng. Trong đó: Từ năm 2023, áp dụng BIM bắt buộc đối với các công trình cấp I, cấp đặc biệt của các dự án đầu tư xây dựng mới sử dụng vốn đầu tư công, vốn nhà nước ngoài đầu tư công và đầu tư theo phương thức đối tác công tư bắt đầu thực hiện các công việc chuẩn bị dự án.</w:t>
      </w:r>
    </w:p>
    <w:p w14:paraId="082916DC" w14:textId="77777777" w:rsidR="00E63F78" w:rsidRPr="001F3E73" w:rsidRDefault="00E63F78" w:rsidP="00DC08B7">
      <w:pPr>
        <w:pStyle w:val="BodyTextlist1"/>
        <w:tabs>
          <w:tab w:val="num" w:pos="596"/>
          <w:tab w:val="left" w:pos="851"/>
        </w:tabs>
        <w:spacing w:line="264" w:lineRule="auto"/>
        <w:rPr>
          <w:rStyle w:val="Vnbnnidung"/>
          <w:lang w:val="vi-VN" w:eastAsia="vi-VN"/>
        </w:rPr>
      </w:pPr>
      <w:r w:rsidRPr="001F3E73">
        <w:rPr>
          <w:rStyle w:val="Vnbnnidung"/>
          <w:lang w:val="vi-VN" w:eastAsia="vi-VN"/>
        </w:rPr>
        <w:t>Áp dụng BIM trong EVN</w:t>
      </w:r>
    </w:p>
    <w:tbl>
      <w:tblPr>
        <w:tblW w:w="5000" w:type="pct"/>
        <w:tblLook w:val="0000" w:firstRow="0" w:lastRow="0" w:firstColumn="0" w:lastColumn="0" w:noHBand="0" w:noVBand="0"/>
      </w:tblPr>
      <w:tblGrid>
        <w:gridCol w:w="3400"/>
        <w:gridCol w:w="5662"/>
      </w:tblGrid>
      <w:tr w:rsidR="00B401AC" w:rsidRPr="001F3E73" w14:paraId="6FFFFB5A" w14:textId="77777777" w:rsidTr="008B3A36">
        <w:trPr>
          <w:trHeight w:val="283"/>
          <w:tblHeader/>
        </w:trPr>
        <w:tc>
          <w:tcPr>
            <w:tcW w:w="1876" w:type="pct"/>
            <w:tcBorders>
              <w:top w:val="single" w:sz="4" w:space="0" w:color="000000"/>
              <w:left w:val="single" w:sz="4" w:space="0" w:color="000000"/>
              <w:bottom w:val="single" w:sz="4" w:space="0" w:color="000000"/>
              <w:right w:val="single" w:sz="4" w:space="0" w:color="000000"/>
            </w:tcBorders>
            <w:vAlign w:val="center"/>
          </w:tcPr>
          <w:p w14:paraId="2B5EB0AB" w14:textId="77777777" w:rsidR="00E63F78" w:rsidRPr="001F3E73" w:rsidRDefault="00E63F78" w:rsidP="008B3A36">
            <w:pPr>
              <w:keepNext/>
              <w:keepLines/>
              <w:jc w:val="center"/>
              <w:rPr>
                <w:sz w:val="26"/>
                <w:szCs w:val="26"/>
              </w:rPr>
            </w:pPr>
            <w:r w:rsidRPr="001F3E73">
              <w:rPr>
                <w:sz w:val="26"/>
                <w:szCs w:val="26"/>
              </w:rPr>
              <w:t>Văn bản</w:t>
            </w:r>
          </w:p>
        </w:tc>
        <w:tc>
          <w:tcPr>
            <w:tcW w:w="3124" w:type="pct"/>
            <w:tcBorders>
              <w:top w:val="single" w:sz="4" w:space="0" w:color="000000"/>
              <w:left w:val="single" w:sz="4" w:space="0" w:color="000000"/>
              <w:bottom w:val="single" w:sz="4" w:space="0" w:color="000000"/>
              <w:right w:val="single" w:sz="4" w:space="0" w:color="000000"/>
            </w:tcBorders>
            <w:vAlign w:val="center"/>
          </w:tcPr>
          <w:p w14:paraId="6AAC532E" w14:textId="77777777" w:rsidR="00E63F78" w:rsidRPr="001F3E73" w:rsidRDefault="00E63F78" w:rsidP="008B3A36">
            <w:pPr>
              <w:keepNext/>
              <w:keepLines/>
              <w:jc w:val="center"/>
              <w:rPr>
                <w:sz w:val="26"/>
                <w:szCs w:val="26"/>
              </w:rPr>
            </w:pPr>
            <w:r w:rsidRPr="001F3E73">
              <w:rPr>
                <w:sz w:val="26"/>
                <w:szCs w:val="26"/>
              </w:rPr>
              <w:t>Nội dung</w:t>
            </w:r>
          </w:p>
        </w:tc>
      </w:tr>
      <w:tr w:rsidR="00B401AC" w:rsidRPr="001F3E73" w14:paraId="007BEA3C" w14:textId="77777777" w:rsidTr="008B3A36">
        <w:trPr>
          <w:trHeight w:val="71"/>
        </w:trPr>
        <w:tc>
          <w:tcPr>
            <w:tcW w:w="1876" w:type="pct"/>
            <w:tcBorders>
              <w:top w:val="single" w:sz="4" w:space="0" w:color="000000"/>
              <w:left w:val="single" w:sz="4" w:space="0" w:color="000000"/>
              <w:bottom w:val="single" w:sz="4" w:space="0" w:color="000000"/>
              <w:right w:val="single" w:sz="4" w:space="0" w:color="000000"/>
            </w:tcBorders>
          </w:tcPr>
          <w:p w14:paraId="4A5A9E43" w14:textId="77777777" w:rsidR="00E63F78" w:rsidRPr="001F3E73" w:rsidRDefault="00E63F78" w:rsidP="008B3A36">
            <w:pPr>
              <w:keepNext/>
              <w:keepLines/>
              <w:rPr>
                <w:sz w:val="26"/>
                <w:szCs w:val="26"/>
              </w:rPr>
            </w:pPr>
            <w:r w:rsidRPr="001F3E73">
              <w:rPr>
                <w:sz w:val="26"/>
                <w:szCs w:val="26"/>
              </w:rPr>
              <w:t>Văn bản 3742/EVN-QLXD ngày 02/08/2018</w:t>
            </w:r>
          </w:p>
        </w:tc>
        <w:tc>
          <w:tcPr>
            <w:tcW w:w="3124" w:type="pct"/>
            <w:tcBorders>
              <w:top w:val="single" w:sz="4" w:space="0" w:color="000000"/>
              <w:left w:val="single" w:sz="4" w:space="0" w:color="000000"/>
              <w:bottom w:val="single" w:sz="4" w:space="0" w:color="000000"/>
              <w:right w:val="single" w:sz="4" w:space="0" w:color="000000"/>
            </w:tcBorders>
          </w:tcPr>
          <w:p w14:paraId="11763FD8" w14:textId="77777777" w:rsidR="00E63F78" w:rsidRPr="001F3E73" w:rsidRDefault="00E63F78" w:rsidP="008B3A36">
            <w:pPr>
              <w:keepNext/>
              <w:keepLines/>
              <w:rPr>
                <w:sz w:val="26"/>
                <w:szCs w:val="26"/>
              </w:rPr>
            </w:pPr>
            <w:r w:rsidRPr="001F3E73">
              <w:rPr>
                <w:sz w:val="26"/>
                <w:szCs w:val="26"/>
              </w:rPr>
              <w:t>Về việc triển khai thí điểm áp dụng BIM trong xây dựng, quản lý vận hành</w:t>
            </w:r>
          </w:p>
        </w:tc>
      </w:tr>
      <w:tr w:rsidR="00B401AC" w:rsidRPr="001F3E73" w14:paraId="13CB52D6" w14:textId="77777777" w:rsidTr="008B3A36">
        <w:trPr>
          <w:trHeight w:val="71"/>
        </w:trPr>
        <w:tc>
          <w:tcPr>
            <w:tcW w:w="1876" w:type="pct"/>
            <w:tcBorders>
              <w:top w:val="single" w:sz="4" w:space="0" w:color="000000"/>
              <w:left w:val="single" w:sz="4" w:space="0" w:color="000000"/>
              <w:bottom w:val="single" w:sz="4" w:space="0" w:color="000000"/>
              <w:right w:val="single" w:sz="4" w:space="0" w:color="000000"/>
            </w:tcBorders>
          </w:tcPr>
          <w:p w14:paraId="2CD5AC15" w14:textId="77777777" w:rsidR="00E63F78" w:rsidRPr="001F3E73" w:rsidRDefault="00E63F78" w:rsidP="008B3A36">
            <w:pPr>
              <w:widowControl w:val="0"/>
              <w:rPr>
                <w:sz w:val="26"/>
                <w:szCs w:val="26"/>
              </w:rPr>
            </w:pPr>
            <w:r w:rsidRPr="001F3E73">
              <w:rPr>
                <w:sz w:val="26"/>
                <w:szCs w:val="26"/>
              </w:rPr>
              <w:t>Văn bản 1506/EVN-VTCNTT ngày 27/03/2021</w:t>
            </w:r>
          </w:p>
        </w:tc>
        <w:tc>
          <w:tcPr>
            <w:tcW w:w="3124" w:type="pct"/>
            <w:tcBorders>
              <w:top w:val="single" w:sz="4" w:space="0" w:color="000000"/>
              <w:left w:val="single" w:sz="4" w:space="0" w:color="000000"/>
              <w:bottom w:val="single" w:sz="4" w:space="0" w:color="000000"/>
              <w:right w:val="single" w:sz="4" w:space="0" w:color="000000"/>
            </w:tcBorders>
          </w:tcPr>
          <w:p w14:paraId="1C376285" w14:textId="77777777" w:rsidR="00E63F78" w:rsidRPr="001F3E73" w:rsidRDefault="00E63F78" w:rsidP="008B3A36">
            <w:pPr>
              <w:widowControl w:val="0"/>
              <w:rPr>
                <w:sz w:val="26"/>
                <w:szCs w:val="26"/>
              </w:rPr>
            </w:pPr>
            <w:r w:rsidRPr="001F3E73">
              <w:rPr>
                <w:sz w:val="26"/>
                <w:szCs w:val="26"/>
              </w:rPr>
              <w:t>Về việc giao danh mục nhiệm vụ chuyển đổi số cơ quan EVN và các đơn vị trực thuộc</w:t>
            </w:r>
          </w:p>
        </w:tc>
      </w:tr>
    </w:tbl>
    <w:p w14:paraId="7A3594A6" w14:textId="77777777" w:rsidR="00E63F78" w:rsidRPr="001F3E73" w:rsidRDefault="00E63F78" w:rsidP="00561DD4">
      <w:pPr>
        <w:pStyle w:val="ListParagraph"/>
        <w:keepNext/>
        <w:keepLines/>
        <w:numPr>
          <w:ilvl w:val="0"/>
          <w:numId w:val="82"/>
        </w:numPr>
        <w:tabs>
          <w:tab w:val="left" w:pos="567"/>
        </w:tabs>
        <w:spacing w:before="120" w:after="120" w:line="240" w:lineRule="auto"/>
        <w:contextualSpacing w:val="0"/>
        <w:jc w:val="both"/>
        <w:outlineLvl w:val="1"/>
        <w:rPr>
          <w:rFonts w:ascii="Times New Roman" w:hAnsi="Times New Roman"/>
          <w:b/>
          <w:bCs/>
          <w:sz w:val="26"/>
          <w:szCs w:val="26"/>
          <w:lang w:eastAsia="x-none"/>
        </w:rPr>
      </w:pPr>
      <w:bookmarkStart w:id="41" w:name="_Toc134624576"/>
      <w:bookmarkStart w:id="42" w:name="_Toc212366439"/>
      <w:r w:rsidRPr="001F3E73">
        <w:rPr>
          <w:rFonts w:ascii="Times New Roman" w:hAnsi="Times New Roman"/>
          <w:b/>
          <w:bCs/>
          <w:sz w:val="26"/>
          <w:szCs w:val="26"/>
          <w:lang w:eastAsia="x-none"/>
        </w:rPr>
        <w:t>NHIỆM VỤ THIẾT KẾ BIM CHO DỰ ÁN</w:t>
      </w:r>
      <w:bookmarkEnd w:id="41"/>
      <w:bookmarkEnd w:id="42"/>
    </w:p>
    <w:p w14:paraId="74948FA3" w14:textId="77777777" w:rsidR="00E63F78" w:rsidRPr="001F3E73" w:rsidRDefault="00602A90" w:rsidP="00561DD4">
      <w:pPr>
        <w:pStyle w:val="ListParagraph"/>
        <w:widowControl w:val="0"/>
        <w:numPr>
          <w:ilvl w:val="2"/>
          <w:numId w:val="68"/>
        </w:numPr>
        <w:spacing w:before="120" w:after="120" w:line="288" w:lineRule="auto"/>
        <w:contextualSpacing w:val="0"/>
        <w:jc w:val="both"/>
        <w:outlineLvl w:val="2"/>
        <w:rPr>
          <w:rFonts w:ascii="Times New Roman" w:hAnsi="Times New Roman"/>
          <w:b/>
          <w:bCs/>
          <w:sz w:val="26"/>
          <w:szCs w:val="28"/>
        </w:rPr>
      </w:pPr>
      <w:bookmarkStart w:id="43" w:name="_Toc132380274"/>
      <w:bookmarkStart w:id="44" w:name="_Toc134624577"/>
      <w:bookmarkStart w:id="45" w:name="_Toc212366440"/>
      <w:bookmarkStart w:id="46" w:name="_Toc132380267"/>
      <w:r w:rsidRPr="001F3E73">
        <w:rPr>
          <w:rFonts w:ascii="Times New Roman" w:hAnsi="Times New Roman"/>
          <w:b/>
          <w:bCs/>
          <w:sz w:val="26"/>
          <w:szCs w:val="28"/>
        </w:rPr>
        <w:t>Phạm vi công việc áp dụng bim</w:t>
      </w:r>
      <w:bookmarkEnd w:id="43"/>
      <w:bookmarkEnd w:id="44"/>
      <w:bookmarkEnd w:id="45"/>
    </w:p>
    <w:tbl>
      <w:tblPr>
        <w:tblW w:w="5000" w:type="pct"/>
        <w:tblCellMar>
          <w:left w:w="0" w:type="dxa"/>
          <w:right w:w="0" w:type="dxa"/>
        </w:tblCellMar>
        <w:tblLook w:val="0000" w:firstRow="0" w:lastRow="0" w:firstColumn="0" w:lastColumn="0" w:noHBand="0" w:noVBand="0"/>
      </w:tblPr>
      <w:tblGrid>
        <w:gridCol w:w="590"/>
        <w:gridCol w:w="4390"/>
        <w:gridCol w:w="862"/>
        <w:gridCol w:w="580"/>
        <w:gridCol w:w="598"/>
        <w:gridCol w:w="766"/>
        <w:gridCol w:w="652"/>
        <w:gridCol w:w="618"/>
      </w:tblGrid>
      <w:tr w:rsidR="00B401AC" w:rsidRPr="001F3E73" w14:paraId="1A5D97D7" w14:textId="77777777" w:rsidTr="008B3A36">
        <w:trPr>
          <w:trHeight w:val="312"/>
          <w:tblHeader/>
        </w:trPr>
        <w:tc>
          <w:tcPr>
            <w:tcW w:w="326" w:type="pct"/>
            <w:vMerge w:val="restart"/>
            <w:tcBorders>
              <w:top w:val="single" w:sz="6" w:space="0" w:color="000000"/>
              <w:left w:val="single" w:sz="6" w:space="0" w:color="000000"/>
              <w:right w:val="single" w:sz="6" w:space="0" w:color="000000"/>
            </w:tcBorders>
            <w:vAlign w:val="center"/>
          </w:tcPr>
          <w:p w14:paraId="02575508" w14:textId="77777777" w:rsidR="00E63F78" w:rsidRPr="001F3E73" w:rsidRDefault="00E63F78" w:rsidP="008B3A36">
            <w:pPr>
              <w:widowControl w:val="0"/>
              <w:spacing w:line="240" w:lineRule="auto"/>
              <w:jc w:val="center"/>
              <w:rPr>
                <w:sz w:val="26"/>
                <w:szCs w:val="26"/>
                <w:lang w:eastAsia="vi-VN"/>
              </w:rPr>
            </w:pPr>
            <w:r w:rsidRPr="001F3E73">
              <w:rPr>
                <w:sz w:val="26"/>
                <w:szCs w:val="26"/>
                <w:lang w:eastAsia="vi-VN"/>
              </w:rPr>
              <w:t>STT</w:t>
            </w:r>
          </w:p>
        </w:tc>
        <w:tc>
          <w:tcPr>
            <w:tcW w:w="2424" w:type="pct"/>
            <w:vMerge w:val="restart"/>
            <w:tcBorders>
              <w:top w:val="single" w:sz="6" w:space="0" w:color="000000"/>
              <w:left w:val="single" w:sz="6" w:space="0" w:color="000000"/>
              <w:bottom w:val="single" w:sz="6" w:space="0" w:color="000000"/>
              <w:right w:val="single" w:sz="6" w:space="0" w:color="000000"/>
            </w:tcBorders>
            <w:tcMar>
              <w:top w:w="30" w:type="dxa"/>
              <w:left w:w="45" w:type="dxa"/>
              <w:bottom w:w="30" w:type="dxa"/>
              <w:right w:w="45" w:type="dxa"/>
            </w:tcMar>
            <w:vAlign w:val="center"/>
          </w:tcPr>
          <w:p w14:paraId="6B65CE46" w14:textId="77777777" w:rsidR="00E63F78" w:rsidRPr="001F3E73" w:rsidRDefault="00E63F78" w:rsidP="008B3A36">
            <w:pPr>
              <w:widowControl w:val="0"/>
              <w:spacing w:line="240" w:lineRule="auto"/>
              <w:jc w:val="center"/>
              <w:rPr>
                <w:sz w:val="26"/>
                <w:szCs w:val="26"/>
                <w:lang w:eastAsia="vi-VN"/>
              </w:rPr>
            </w:pPr>
            <w:r w:rsidRPr="001F3E73">
              <w:rPr>
                <w:sz w:val="26"/>
                <w:szCs w:val="26"/>
                <w:lang w:eastAsia="vi-VN"/>
              </w:rPr>
              <w:t>Nội dung áp dụng BIM</w:t>
            </w:r>
          </w:p>
        </w:tc>
        <w:tc>
          <w:tcPr>
            <w:tcW w:w="2250" w:type="pct"/>
            <w:gridSpan w:val="6"/>
            <w:tcBorders>
              <w:top w:val="single" w:sz="6" w:space="0" w:color="000000"/>
              <w:left w:val="single" w:sz="6" w:space="0" w:color="CCCCCC"/>
              <w:bottom w:val="single" w:sz="6" w:space="0" w:color="auto"/>
              <w:right w:val="single" w:sz="6" w:space="0" w:color="000000"/>
            </w:tcBorders>
          </w:tcPr>
          <w:p w14:paraId="3BA74061" w14:textId="77777777" w:rsidR="00E63F78" w:rsidRPr="001F3E73" w:rsidRDefault="00E63F78" w:rsidP="008B3A36">
            <w:pPr>
              <w:widowControl w:val="0"/>
              <w:spacing w:line="240" w:lineRule="auto"/>
              <w:jc w:val="center"/>
              <w:rPr>
                <w:sz w:val="26"/>
                <w:szCs w:val="26"/>
                <w:lang w:eastAsia="vi-VN"/>
              </w:rPr>
            </w:pPr>
            <w:r w:rsidRPr="001F3E73">
              <w:rPr>
                <w:sz w:val="26"/>
                <w:szCs w:val="26"/>
                <w:lang w:eastAsia="vi-VN"/>
              </w:rPr>
              <w:t>Các chủ thể phụ trách</w:t>
            </w:r>
          </w:p>
        </w:tc>
      </w:tr>
      <w:tr w:rsidR="00B401AC" w:rsidRPr="001F3E73" w14:paraId="6F5DDD7F" w14:textId="77777777" w:rsidTr="008B3A36">
        <w:trPr>
          <w:trHeight w:val="315"/>
          <w:tblHeader/>
        </w:trPr>
        <w:tc>
          <w:tcPr>
            <w:tcW w:w="326" w:type="pct"/>
            <w:vMerge/>
            <w:tcBorders>
              <w:left w:val="single" w:sz="6" w:space="0" w:color="000000"/>
              <w:bottom w:val="single" w:sz="6" w:space="0" w:color="000000"/>
              <w:right w:val="single" w:sz="6" w:space="0" w:color="000000"/>
            </w:tcBorders>
            <w:vAlign w:val="center"/>
          </w:tcPr>
          <w:p w14:paraId="1396DB57" w14:textId="77777777" w:rsidR="00E63F78" w:rsidRPr="001F3E73" w:rsidRDefault="00E63F78" w:rsidP="008B3A36">
            <w:pPr>
              <w:widowControl w:val="0"/>
              <w:spacing w:line="240" w:lineRule="auto"/>
              <w:jc w:val="left"/>
              <w:rPr>
                <w:sz w:val="26"/>
                <w:szCs w:val="26"/>
                <w:lang w:eastAsia="vi-VN"/>
              </w:rPr>
            </w:pPr>
          </w:p>
        </w:tc>
        <w:tc>
          <w:tcPr>
            <w:tcW w:w="2424" w:type="pct"/>
            <w:vMerge/>
            <w:tcBorders>
              <w:top w:val="single" w:sz="6" w:space="0" w:color="000000"/>
              <w:left w:val="single" w:sz="6" w:space="0" w:color="000000"/>
              <w:bottom w:val="single" w:sz="6" w:space="0" w:color="000000"/>
              <w:right w:val="single" w:sz="6" w:space="0" w:color="000000"/>
            </w:tcBorders>
            <w:vAlign w:val="center"/>
          </w:tcPr>
          <w:p w14:paraId="1D694FFB" w14:textId="77777777" w:rsidR="00E63F78" w:rsidRPr="001F3E73" w:rsidRDefault="00E63F78" w:rsidP="008B3A36">
            <w:pPr>
              <w:widowControl w:val="0"/>
              <w:spacing w:line="240" w:lineRule="auto"/>
              <w:jc w:val="left"/>
              <w:rPr>
                <w:sz w:val="26"/>
                <w:szCs w:val="26"/>
                <w:lang w:eastAsia="vi-VN"/>
              </w:rPr>
            </w:pPr>
          </w:p>
        </w:tc>
        <w:tc>
          <w:tcPr>
            <w:tcW w:w="476" w:type="pct"/>
            <w:tcBorders>
              <w:top w:val="single" w:sz="6" w:space="0" w:color="auto"/>
              <w:left w:val="single" w:sz="6" w:space="0" w:color="CCCCCC"/>
              <w:bottom w:val="single" w:sz="6" w:space="0" w:color="000000"/>
              <w:right w:val="single" w:sz="6" w:space="0" w:color="auto"/>
            </w:tcBorders>
            <w:tcMar>
              <w:top w:w="30" w:type="dxa"/>
              <w:left w:w="45" w:type="dxa"/>
              <w:bottom w:w="30" w:type="dxa"/>
              <w:right w:w="45" w:type="dxa"/>
            </w:tcMar>
            <w:vAlign w:val="center"/>
          </w:tcPr>
          <w:p w14:paraId="6C2E0C93" w14:textId="77777777" w:rsidR="00E63F78" w:rsidRPr="001F3E73" w:rsidRDefault="00E63F78" w:rsidP="008B3A36">
            <w:pPr>
              <w:widowControl w:val="0"/>
              <w:spacing w:line="240" w:lineRule="auto"/>
              <w:jc w:val="center"/>
              <w:rPr>
                <w:sz w:val="26"/>
                <w:szCs w:val="26"/>
                <w:lang w:eastAsia="vi-VN"/>
              </w:rPr>
            </w:pPr>
            <w:r w:rsidRPr="001F3E73">
              <w:rPr>
                <w:sz w:val="26"/>
                <w:szCs w:val="26"/>
                <w:lang w:eastAsia="vi-VN"/>
              </w:rPr>
              <w:t>Chủ đầu tư/Ban QLDA</w:t>
            </w:r>
          </w:p>
        </w:tc>
        <w:tc>
          <w:tcPr>
            <w:tcW w:w="320" w:type="pct"/>
            <w:tcBorders>
              <w:top w:val="single" w:sz="6" w:space="0" w:color="auto"/>
              <w:left w:val="single" w:sz="6" w:space="0" w:color="auto"/>
              <w:bottom w:val="single" w:sz="6" w:space="0" w:color="000000"/>
              <w:right w:val="single" w:sz="6" w:space="0" w:color="auto"/>
            </w:tcBorders>
          </w:tcPr>
          <w:p w14:paraId="3DA54CAD" w14:textId="77777777" w:rsidR="00E63F78" w:rsidRPr="001F3E73" w:rsidRDefault="00E63F78" w:rsidP="008B3A36">
            <w:pPr>
              <w:widowControl w:val="0"/>
              <w:spacing w:line="240" w:lineRule="auto"/>
              <w:jc w:val="center"/>
              <w:rPr>
                <w:sz w:val="26"/>
                <w:szCs w:val="26"/>
                <w:lang w:eastAsia="vi-VN"/>
              </w:rPr>
            </w:pPr>
            <w:r w:rsidRPr="001F3E73">
              <w:rPr>
                <w:sz w:val="26"/>
                <w:szCs w:val="26"/>
                <w:lang w:eastAsia="vi-VN"/>
              </w:rPr>
              <w:t>Nhà thầu khảo sát xây dựng</w:t>
            </w:r>
          </w:p>
        </w:tc>
        <w:tc>
          <w:tcPr>
            <w:tcW w:w="330" w:type="pct"/>
            <w:tcBorders>
              <w:top w:val="single" w:sz="6" w:space="0" w:color="auto"/>
              <w:left w:val="single" w:sz="6" w:space="0" w:color="auto"/>
              <w:bottom w:val="single" w:sz="6" w:space="0" w:color="000000"/>
              <w:right w:val="single" w:sz="6" w:space="0" w:color="auto"/>
            </w:tcBorders>
            <w:vAlign w:val="center"/>
          </w:tcPr>
          <w:p w14:paraId="097B6AA2" w14:textId="77777777" w:rsidR="00E63F78" w:rsidRPr="001F3E73" w:rsidRDefault="00E63F78" w:rsidP="008B3A36">
            <w:pPr>
              <w:widowControl w:val="0"/>
              <w:spacing w:line="240" w:lineRule="auto"/>
              <w:jc w:val="center"/>
              <w:rPr>
                <w:sz w:val="26"/>
                <w:szCs w:val="26"/>
                <w:lang w:eastAsia="vi-VN"/>
              </w:rPr>
            </w:pPr>
            <w:r w:rsidRPr="001F3E73">
              <w:rPr>
                <w:sz w:val="26"/>
                <w:szCs w:val="26"/>
                <w:lang w:eastAsia="vi-VN"/>
              </w:rPr>
              <w:t>Nhà thầu Thiết kế</w:t>
            </w:r>
          </w:p>
        </w:tc>
        <w:tc>
          <w:tcPr>
            <w:tcW w:w="423" w:type="pct"/>
            <w:tcBorders>
              <w:top w:val="single" w:sz="6" w:space="0" w:color="auto"/>
              <w:left w:val="single" w:sz="6" w:space="0" w:color="auto"/>
              <w:bottom w:val="single" w:sz="6" w:space="0" w:color="000000"/>
              <w:right w:val="single" w:sz="6" w:space="0" w:color="auto"/>
            </w:tcBorders>
            <w:vAlign w:val="center"/>
          </w:tcPr>
          <w:p w14:paraId="5EB67DE6" w14:textId="77777777" w:rsidR="00E63F78" w:rsidRPr="001F3E73" w:rsidRDefault="00E63F78" w:rsidP="008B3A36">
            <w:pPr>
              <w:widowControl w:val="0"/>
              <w:spacing w:line="240" w:lineRule="auto"/>
              <w:jc w:val="center"/>
              <w:rPr>
                <w:sz w:val="26"/>
                <w:szCs w:val="26"/>
                <w:lang w:eastAsia="vi-VN"/>
              </w:rPr>
            </w:pPr>
            <w:r w:rsidRPr="001F3E73">
              <w:rPr>
                <w:sz w:val="26"/>
                <w:szCs w:val="26"/>
                <w:lang w:eastAsia="vi-VN"/>
              </w:rPr>
              <w:t xml:space="preserve">Nhà thầu thiết bị </w:t>
            </w:r>
          </w:p>
        </w:tc>
        <w:tc>
          <w:tcPr>
            <w:tcW w:w="360" w:type="pct"/>
            <w:tcBorders>
              <w:top w:val="single" w:sz="6" w:space="0" w:color="auto"/>
              <w:left w:val="single" w:sz="6" w:space="0" w:color="auto"/>
              <w:bottom w:val="single" w:sz="6" w:space="0" w:color="000000"/>
              <w:right w:val="single" w:sz="6" w:space="0" w:color="auto"/>
            </w:tcBorders>
            <w:vAlign w:val="center"/>
          </w:tcPr>
          <w:p w14:paraId="1A08D179" w14:textId="77777777" w:rsidR="00E63F78" w:rsidRPr="001F3E73" w:rsidRDefault="00E63F78" w:rsidP="008B3A36">
            <w:pPr>
              <w:widowControl w:val="0"/>
              <w:spacing w:line="240" w:lineRule="auto"/>
              <w:jc w:val="center"/>
              <w:rPr>
                <w:sz w:val="26"/>
                <w:szCs w:val="26"/>
                <w:lang w:eastAsia="vi-VN"/>
              </w:rPr>
            </w:pPr>
            <w:r w:rsidRPr="001F3E73">
              <w:rPr>
                <w:sz w:val="26"/>
                <w:szCs w:val="26"/>
                <w:lang w:eastAsia="vi-VN"/>
              </w:rPr>
              <w:t>Nhà thầu xây lắp</w:t>
            </w:r>
          </w:p>
        </w:tc>
        <w:tc>
          <w:tcPr>
            <w:tcW w:w="341" w:type="pct"/>
            <w:tcBorders>
              <w:top w:val="single" w:sz="6" w:space="0" w:color="auto"/>
              <w:left w:val="single" w:sz="6" w:space="0" w:color="auto"/>
              <w:bottom w:val="single" w:sz="6" w:space="0" w:color="000000"/>
              <w:right w:val="single" w:sz="6" w:space="0" w:color="000000"/>
            </w:tcBorders>
            <w:vAlign w:val="center"/>
          </w:tcPr>
          <w:p w14:paraId="5F58DE87" w14:textId="77777777" w:rsidR="00E63F78" w:rsidRPr="001F3E73" w:rsidRDefault="00E63F78" w:rsidP="008B3A36">
            <w:pPr>
              <w:widowControl w:val="0"/>
              <w:spacing w:line="240" w:lineRule="auto"/>
              <w:jc w:val="center"/>
              <w:rPr>
                <w:sz w:val="26"/>
                <w:szCs w:val="26"/>
                <w:lang w:eastAsia="vi-VN"/>
              </w:rPr>
            </w:pPr>
            <w:r w:rsidRPr="001F3E73">
              <w:rPr>
                <w:sz w:val="26"/>
                <w:szCs w:val="26"/>
                <w:lang w:eastAsia="vi-VN"/>
              </w:rPr>
              <w:t>Quản lý vận hành</w:t>
            </w:r>
          </w:p>
        </w:tc>
      </w:tr>
      <w:tr w:rsidR="00B401AC" w:rsidRPr="001F3E73" w14:paraId="6ACE88D2" w14:textId="77777777" w:rsidTr="008B3A36">
        <w:trPr>
          <w:trHeight w:val="315"/>
        </w:trPr>
        <w:tc>
          <w:tcPr>
            <w:tcW w:w="326" w:type="pct"/>
            <w:tcBorders>
              <w:top w:val="single" w:sz="6" w:space="0" w:color="CCCCCC"/>
              <w:left w:val="single" w:sz="6" w:space="0" w:color="000000"/>
              <w:bottom w:val="single" w:sz="6" w:space="0" w:color="000000"/>
              <w:right w:val="single" w:sz="6" w:space="0" w:color="000000"/>
            </w:tcBorders>
            <w:vAlign w:val="center"/>
          </w:tcPr>
          <w:p w14:paraId="7F074605" w14:textId="77777777" w:rsidR="00E63F78" w:rsidRPr="001F3E73" w:rsidRDefault="00E63F78" w:rsidP="008B3A36">
            <w:pPr>
              <w:widowControl w:val="0"/>
              <w:spacing w:line="240" w:lineRule="auto"/>
              <w:jc w:val="center"/>
              <w:rPr>
                <w:sz w:val="26"/>
                <w:szCs w:val="26"/>
                <w:lang w:eastAsia="vi-VN"/>
              </w:rPr>
            </w:pPr>
            <w:r w:rsidRPr="001F3E73">
              <w:rPr>
                <w:sz w:val="26"/>
                <w:szCs w:val="26"/>
                <w:lang w:eastAsia="vi-VN"/>
              </w:rPr>
              <w:t>1</w:t>
            </w:r>
          </w:p>
        </w:tc>
        <w:tc>
          <w:tcPr>
            <w:tcW w:w="2424"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14:paraId="55163BCE" w14:textId="77777777" w:rsidR="00E63F78" w:rsidRPr="001F3E73" w:rsidRDefault="00E63F78" w:rsidP="008B3A36">
            <w:pPr>
              <w:widowControl w:val="0"/>
              <w:spacing w:line="240" w:lineRule="auto"/>
              <w:rPr>
                <w:sz w:val="26"/>
                <w:szCs w:val="26"/>
                <w:lang w:eastAsia="vi-VN"/>
              </w:rPr>
            </w:pPr>
            <w:r w:rsidRPr="001F3E73">
              <w:rPr>
                <w:sz w:val="26"/>
                <w:szCs w:val="26"/>
                <w:lang w:eastAsia="vi-VN"/>
              </w:rPr>
              <w:t>Khảo sát, xây dựng mô hình hiện trạng khu vực dự án</w:t>
            </w:r>
          </w:p>
        </w:tc>
        <w:tc>
          <w:tcPr>
            <w:tcW w:w="476" w:type="pct"/>
            <w:tcBorders>
              <w:top w:val="single" w:sz="6" w:space="0" w:color="CCCCCC"/>
              <w:left w:val="single" w:sz="6" w:space="0" w:color="CCCCCC"/>
              <w:bottom w:val="single" w:sz="6" w:space="0" w:color="000000"/>
              <w:right w:val="single" w:sz="6" w:space="0" w:color="000000"/>
            </w:tcBorders>
            <w:vAlign w:val="center"/>
          </w:tcPr>
          <w:p w14:paraId="51012FC4" w14:textId="77777777" w:rsidR="00E63F78" w:rsidRPr="001F3E73" w:rsidRDefault="00E63F78" w:rsidP="008B3A36">
            <w:pPr>
              <w:widowControl w:val="0"/>
              <w:spacing w:line="240" w:lineRule="auto"/>
              <w:jc w:val="center"/>
              <w:rPr>
                <w:sz w:val="26"/>
                <w:szCs w:val="26"/>
                <w:lang w:eastAsia="vi-VN"/>
              </w:rPr>
            </w:pPr>
          </w:p>
        </w:tc>
        <w:tc>
          <w:tcPr>
            <w:tcW w:w="320" w:type="pct"/>
            <w:tcBorders>
              <w:top w:val="single" w:sz="6" w:space="0" w:color="CCCCCC"/>
              <w:left w:val="single" w:sz="6" w:space="0" w:color="CCCCCC"/>
              <w:bottom w:val="single" w:sz="6" w:space="0" w:color="000000"/>
              <w:right w:val="single" w:sz="6" w:space="0" w:color="CCCCCC"/>
            </w:tcBorders>
            <w:vAlign w:val="center"/>
          </w:tcPr>
          <w:p w14:paraId="35925B8E" w14:textId="77777777" w:rsidR="00E63F78" w:rsidRPr="001F3E73" w:rsidRDefault="00E63F78" w:rsidP="008B3A36">
            <w:pPr>
              <w:widowControl w:val="0"/>
              <w:spacing w:line="240" w:lineRule="auto"/>
              <w:jc w:val="center"/>
              <w:rPr>
                <w:sz w:val="26"/>
                <w:szCs w:val="26"/>
                <w:lang w:eastAsia="vi-VN"/>
              </w:rPr>
            </w:pPr>
            <w:r w:rsidRPr="001F3E73">
              <w:rPr>
                <w:sz w:val="26"/>
                <w:szCs w:val="26"/>
                <w:lang w:eastAsia="vi-VN"/>
              </w:rPr>
              <w:t>X</w:t>
            </w:r>
          </w:p>
        </w:tc>
        <w:tc>
          <w:tcPr>
            <w:tcW w:w="330" w:type="pct"/>
            <w:tcBorders>
              <w:top w:val="single" w:sz="6" w:space="0" w:color="CCCCCC"/>
              <w:left w:val="single" w:sz="6" w:space="0" w:color="CCCCCC"/>
              <w:bottom w:val="single" w:sz="6" w:space="0" w:color="000000"/>
              <w:right w:val="single" w:sz="6" w:space="0" w:color="000000"/>
            </w:tcBorders>
            <w:vAlign w:val="center"/>
          </w:tcPr>
          <w:p w14:paraId="4ACF18E6" w14:textId="77777777" w:rsidR="00E63F78" w:rsidRPr="001F3E73" w:rsidRDefault="00E63F78" w:rsidP="008B3A36">
            <w:pPr>
              <w:widowControl w:val="0"/>
              <w:spacing w:line="240" w:lineRule="auto"/>
              <w:jc w:val="center"/>
              <w:rPr>
                <w:sz w:val="26"/>
                <w:szCs w:val="26"/>
                <w:lang w:eastAsia="vi-VN"/>
              </w:rPr>
            </w:pPr>
          </w:p>
        </w:tc>
        <w:tc>
          <w:tcPr>
            <w:tcW w:w="423" w:type="pct"/>
            <w:tcBorders>
              <w:top w:val="single" w:sz="6" w:space="0" w:color="CCCCCC"/>
              <w:left w:val="single" w:sz="6" w:space="0" w:color="CCCCCC"/>
              <w:bottom w:val="single" w:sz="6" w:space="0" w:color="000000"/>
              <w:right w:val="single" w:sz="6" w:space="0" w:color="000000"/>
            </w:tcBorders>
            <w:vAlign w:val="center"/>
          </w:tcPr>
          <w:p w14:paraId="05FAFFE2" w14:textId="77777777" w:rsidR="00E63F78" w:rsidRPr="001F3E73" w:rsidRDefault="00E63F78" w:rsidP="008B3A36">
            <w:pPr>
              <w:widowControl w:val="0"/>
              <w:spacing w:line="240" w:lineRule="auto"/>
              <w:jc w:val="center"/>
              <w:rPr>
                <w:sz w:val="26"/>
                <w:szCs w:val="26"/>
                <w:lang w:eastAsia="vi-VN"/>
              </w:rPr>
            </w:pPr>
          </w:p>
        </w:tc>
        <w:tc>
          <w:tcPr>
            <w:tcW w:w="360" w:type="pct"/>
            <w:tcBorders>
              <w:top w:val="single" w:sz="6" w:space="0" w:color="CCCCCC"/>
              <w:left w:val="single" w:sz="6" w:space="0" w:color="CCCCCC"/>
              <w:bottom w:val="single" w:sz="6" w:space="0" w:color="000000"/>
              <w:right w:val="single" w:sz="6" w:space="0" w:color="000000"/>
            </w:tcBorders>
            <w:vAlign w:val="center"/>
          </w:tcPr>
          <w:p w14:paraId="093729CB" w14:textId="77777777" w:rsidR="00E63F78" w:rsidRPr="001F3E73" w:rsidRDefault="00E63F78" w:rsidP="008B3A36">
            <w:pPr>
              <w:widowControl w:val="0"/>
              <w:spacing w:line="240" w:lineRule="auto"/>
              <w:jc w:val="center"/>
              <w:rPr>
                <w:sz w:val="26"/>
                <w:szCs w:val="26"/>
                <w:lang w:eastAsia="vi-VN"/>
              </w:rPr>
            </w:pPr>
          </w:p>
        </w:tc>
        <w:tc>
          <w:tcPr>
            <w:tcW w:w="341" w:type="pct"/>
            <w:tcBorders>
              <w:top w:val="single" w:sz="6" w:space="0" w:color="CCCCCC"/>
              <w:left w:val="single" w:sz="6" w:space="0" w:color="CCCCCC"/>
              <w:bottom w:val="single" w:sz="6" w:space="0" w:color="000000"/>
              <w:right w:val="single" w:sz="6" w:space="0" w:color="000000"/>
            </w:tcBorders>
            <w:vAlign w:val="center"/>
          </w:tcPr>
          <w:p w14:paraId="244AF610" w14:textId="77777777" w:rsidR="00E63F78" w:rsidRPr="001F3E73" w:rsidRDefault="00E63F78" w:rsidP="008B3A36">
            <w:pPr>
              <w:widowControl w:val="0"/>
              <w:spacing w:line="240" w:lineRule="auto"/>
              <w:jc w:val="center"/>
              <w:rPr>
                <w:sz w:val="26"/>
                <w:szCs w:val="26"/>
                <w:lang w:eastAsia="vi-VN"/>
              </w:rPr>
            </w:pPr>
          </w:p>
        </w:tc>
      </w:tr>
      <w:tr w:rsidR="00B401AC" w:rsidRPr="001F3E73" w14:paraId="44596B21" w14:textId="77777777" w:rsidTr="008B3A36">
        <w:trPr>
          <w:trHeight w:val="315"/>
        </w:trPr>
        <w:tc>
          <w:tcPr>
            <w:tcW w:w="326" w:type="pct"/>
            <w:tcBorders>
              <w:top w:val="single" w:sz="6" w:space="0" w:color="CCCCCC"/>
              <w:left w:val="single" w:sz="6" w:space="0" w:color="000000"/>
              <w:bottom w:val="single" w:sz="6" w:space="0" w:color="000000"/>
              <w:right w:val="single" w:sz="6" w:space="0" w:color="000000"/>
            </w:tcBorders>
            <w:vAlign w:val="center"/>
          </w:tcPr>
          <w:p w14:paraId="1063C54C" w14:textId="77777777" w:rsidR="00E63F78" w:rsidRPr="001F3E73" w:rsidRDefault="00E63F78" w:rsidP="008B3A36">
            <w:pPr>
              <w:widowControl w:val="0"/>
              <w:spacing w:line="240" w:lineRule="auto"/>
              <w:jc w:val="center"/>
              <w:rPr>
                <w:sz w:val="26"/>
                <w:szCs w:val="26"/>
                <w:lang w:eastAsia="vi-VN"/>
              </w:rPr>
            </w:pPr>
            <w:r w:rsidRPr="001F3E73">
              <w:rPr>
                <w:sz w:val="26"/>
                <w:szCs w:val="26"/>
                <w:lang w:eastAsia="vi-VN"/>
              </w:rPr>
              <w:t>2</w:t>
            </w:r>
          </w:p>
        </w:tc>
        <w:tc>
          <w:tcPr>
            <w:tcW w:w="2424"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14:paraId="5E94A264" w14:textId="77777777" w:rsidR="00E63F78" w:rsidRPr="001F3E73" w:rsidRDefault="00E63F78" w:rsidP="008B3A36">
            <w:pPr>
              <w:widowControl w:val="0"/>
              <w:spacing w:line="240" w:lineRule="auto"/>
              <w:rPr>
                <w:sz w:val="26"/>
                <w:szCs w:val="26"/>
                <w:lang w:eastAsia="vi-VN"/>
              </w:rPr>
            </w:pPr>
            <w:r w:rsidRPr="001F3E73">
              <w:rPr>
                <w:sz w:val="26"/>
                <w:szCs w:val="26"/>
                <w:lang w:eastAsia="vi-VN"/>
              </w:rPr>
              <w:t>Mô hình hóa thông tin thiết kế 3D và phối hợp đa bộ môn</w:t>
            </w:r>
          </w:p>
        </w:tc>
        <w:tc>
          <w:tcPr>
            <w:tcW w:w="476" w:type="pct"/>
            <w:tcBorders>
              <w:top w:val="single" w:sz="6" w:space="0" w:color="CCCCCC"/>
              <w:left w:val="single" w:sz="6" w:space="0" w:color="CCCCCC"/>
              <w:bottom w:val="single" w:sz="6" w:space="0" w:color="000000"/>
              <w:right w:val="single" w:sz="6" w:space="0" w:color="000000"/>
            </w:tcBorders>
            <w:vAlign w:val="center"/>
          </w:tcPr>
          <w:p w14:paraId="0726AF7F" w14:textId="77777777" w:rsidR="00E63F78" w:rsidRPr="001F3E73" w:rsidRDefault="00E63F78" w:rsidP="008B3A36">
            <w:pPr>
              <w:widowControl w:val="0"/>
              <w:spacing w:line="240" w:lineRule="auto"/>
              <w:jc w:val="center"/>
              <w:rPr>
                <w:sz w:val="26"/>
                <w:szCs w:val="26"/>
                <w:lang w:eastAsia="vi-VN"/>
              </w:rPr>
            </w:pPr>
          </w:p>
        </w:tc>
        <w:tc>
          <w:tcPr>
            <w:tcW w:w="320" w:type="pct"/>
            <w:tcBorders>
              <w:top w:val="single" w:sz="6" w:space="0" w:color="CCCCCC"/>
              <w:left w:val="single" w:sz="6" w:space="0" w:color="CCCCCC"/>
              <w:bottom w:val="single" w:sz="6" w:space="0" w:color="000000"/>
              <w:right w:val="single" w:sz="6" w:space="0" w:color="CCCCCC"/>
            </w:tcBorders>
            <w:vAlign w:val="center"/>
          </w:tcPr>
          <w:p w14:paraId="72275474" w14:textId="77777777" w:rsidR="00E63F78" w:rsidRPr="001F3E73" w:rsidRDefault="00E63F78" w:rsidP="008B3A36">
            <w:pPr>
              <w:widowControl w:val="0"/>
              <w:spacing w:line="240" w:lineRule="auto"/>
              <w:jc w:val="center"/>
              <w:rPr>
                <w:sz w:val="26"/>
                <w:szCs w:val="26"/>
                <w:lang w:eastAsia="vi-VN"/>
              </w:rPr>
            </w:pPr>
            <w:r w:rsidRPr="001F3E73">
              <w:rPr>
                <w:sz w:val="26"/>
                <w:szCs w:val="26"/>
                <w:lang w:eastAsia="vi-VN"/>
              </w:rPr>
              <w:t>X</w:t>
            </w:r>
          </w:p>
        </w:tc>
        <w:tc>
          <w:tcPr>
            <w:tcW w:w="330" w:type="pct"/>
            <w:tcBorders>
              <w:top w:val="single" w:sz="6" w:space="0" w:color="CCCCCC"/>
              <w:left w:val="single" w:sz="6" w:space="0" w:color="CCCCCC"/>
              <w:bottom w:val="single" w:sz="6" w:space="0" w:color="000000"/>
              <w:right w:val="single" w:sz="6" w:space="0" w:color="000000"/>
            </w:tcBorders>
            <w:vAlign w:val="center"/>
          </w:tcPr>
          <w:p w14:paraId="69DFE49E" w14:textId="77777777" w:rsidR="00E63F78" w:rsidRPr="001F3E73" w:rsidRDefault="00E63F78" w:rsidP="008B3A36">
            <w:pPr>
              <w:widowControl w:val="0"/>
              <w:spacing w:line="240" w:lineRule="auto"/>
              <w:jc w:val="center"/>
              <w:rPr>
                <w:sz w:val="26"/>
                <w:szCs w:val="26"/>
                <w:lang w:eastAsia="vi-VN"/>
              </w:rPr>
            </w:pPr>
            <w:r w:rsidRPr="001F3E73">
              <w:rPr>
                <w:sz w:val="26"/>
                <w:szCs w:val="26"/>
                <w:lang w:eastAsia="vi-VN"/>
              </w:rPr>
              <w:t>X</w:t>
            </w:r>
          </w:p>
        </w:tc>
        <w:tc>
          <w:tcPr>
            <w:tcW w:w="423" w:type="pct"/>
            <w:tcBorders>
              <w:top w:val="single" w:sz="6" w:space="0" w:color="CCCCCC"/>
              <w:left w:val="single" w:sz="6" w:space="0" w:color="CCCCCC"/>
              <w:bottom w:val="single" w:sz="6" w:space="0" w:color="000000"/>
              <w:right w:val="single" w:sz="6" w:space="0" w:color="000000"/>
            </w:tcBorders>
            <w:vAlign w:val="center"/>
          </w:tcPr>
          <w:p w14:paraId="4D52729D" w14:textId="77777777" w:rsidR="00E63F78" w:rsidRPr="001F3E73" w:rsidRDefault="00E63F78" w:rsidP="008B3A36">
            <w:pPr>
              <w:widowControl w:val="0"/>
              <w:spacing w:line="240" w:lineRule="auto"/>
              <w:jc w:val="center"/>
              <w:rPr>
                <w:sz w:val="26"/>
                <w:szCs w:val="26"/>
                <w:lang w:eastAsia="vi-VN"/>
              </w:rPr>
            </w:pPr>
            <w:r w:rsidRPr="001F3E73">
              <w:rPr>
                <w:sz w:val="26"/>
                <w:szCs w:val="26"/>
                <w:lang w:eastAsia="vi-VN"/>
              </w:rPr>
              <w:t>O</w:t>
            </w:r>
          </w:p>
        </w:tc>
        <w:tc>
          <w:tcPr>
            <w:tcW w:w="360" w:type="pct"/>
            <w:tcBorders>
              <w:top w:val="single" w:sz="6" w:space="0" w:color="CCCCCC"/>
              <w:left w:val="single" w:sz="6" w:space="0" w:color="CCCCCC"/>
              <w:bottom w:val="single" w:sz="6" w:space="0" w:color="000000"/>
              <w:right w:val="single" w:sz="6" w:space="0" w:color="000000"/>
            </w:tcBorders>
            <w:vAlign w:val="center"/>
          </w:tcPr>
          <w:p w14:paraId="6F03DC7B" w14:textId="77777777" w:rsidR="00E63F78" w:rsidRPr="001F3E73" w:rsidRDefault="00E63F78" w:rsidP="008B3A36">
            <w:pPr>
              <w:widowControl w:val="0"/>
              <w:spacing w:line="240" w:lineRule="auto"/>
              <w:jc w:val="center"/>
              <w:rPr>
                <w:sz w:val="26"/>
                <w:szCs w:val="26"/>
                <w:lang w:eastAsia="vi-VN"/>
              </w:rPr>
            </w:pPr>
            <w:r w:rsidRPr="001F3E73">
              <w:rPr>
                <w:sz w:val="26"/>
                <w:szCs w:val="26"/>
                <w:lang w:eastAsia="vi-VN"/>
              </w:rPr>
              <w:t>O</w:t>
            </w:r>
          </w:p>
        </w:tc>
        <w:tc>
          <w:tcPr>
            <w:tcW w:w="341" w:type="pct"/>
            <w:tcBorders>
              <w:top w:val="single" w:sz="6" w:space="0" w:color="CCCCCC"/>
              <w:left w:val="single" w:sz="6" w:space="0" w:color="CCCCCC"/>
              <w:bottom w:val="single" w:sz="6" w:space="0" w:color="000000"/>
              <w:right w:val="single" w:sz="6" w:space="0" w:color="000000"/>
            </w:tcBorders>
            <w:vAlign w:val="center"/>
          </w:tcPr>
          <w:p w14:paraId="022E46A9" w14:textId="77777777" w:rsidR="00E63F78" w:rsidRPr="001F3E73" w:rsidRDefault="00E63F78" w:rsidP="008B3A36">
            <w:pPr>
              <w:widowControl w:val="0"/>
              <w:spacing w:line="240" w:lineRule="auto"/>
              <w:jc w:val="center"/>
              <w:rPr>
                <w:sz w:val="26"/>
                <w:szCs w:val="26"/>
                <w:lang w:eastAsia="vi-VN"/>
              </w:rPr>
            </w:pPr>
          </w:p>
        </w:tc>
      </w:tr>
      <w:tr w:rsidR="00B401AC" w:rsidRPr="001F3E73" w14:paraId="4D345727" w14:textId="77777777" w:rsidTr="008B3A36">
        <w:trPr>
          <w:trHeight w:val="315"/>
        </w:trPr>
        <w:tc>
          <w:tcPr>
            <w:tcW w:w="326" w:type="pct"/>
            <w:tcBorders>
              <w:top w:val="single" w:sz="6" w:space="0" w:color="CCCCCC"/>
              <w:left w:val="single" w:sz="6" w:space="0" w:color="000000"/>
              <w:bottom w:val="single" w:sz="6" w:space="0" w:color="000000"/>
              <w:right w:val="single" w:sz="6" w:space="0" w:color="000000"/>
            </w:tcBorders>
            <w:vAlign w:val="center"/>
          </w:tcPr>
          <w:p w14:paraId="356FB180" w14:textId="77777777" w:rsidR="00E63F78" w:rsidRPr="001F3E73" w:rsidRDefault="00E63F78" w:rsidP="008B3A36">
            <w:pPr>
              <w:widowControl w:val="0"/>
              <w:spacing w:line="240" w:lineRule="auto"/>
              <w:jc w:val="center"/>
              <w:rPr>
                <w:sz w:val="26"/>
                <w:szCs w:val="26"/>
                <w:lang w:eastAsia="vi-VN"/>
              </w:rPr>
            </w:pPr>
            <w:r w:rsidRPr="001F3E73">
              <w:rPr>
                <w:sz w:val="26"/>
                <w:szCs w:val="26"/>
                <w:lang w:eastAsia="vi-VN"/>
              </w:rPr>
              <w:t>3</w:t>
            </w:r>
          </w:p>
        </w:tc>
        <w:tc>
          <w:tcPr>
            <w:tcW w:w="2424"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14:paraId="18F9442F" w14:textId="77777777" w:rsidR="00E63F78" w:rsidRPr="001F3E73" w:rsidRDefault="00E63F78" w:rsidP="008B3A36">
            <w:pPr>
              <w:widowControl w:val="0"/>
              <w:spacing w:line="240" w:lineRule="auto"/>
              <w:rPr>
                <w:sz w:val="26"/>
                <w:szCs w:val="26"/>
                <w:lang w:eastAsia="vi-VN"/>
              </w:rPr>
            </w:pPr>
            <w:r w:rsidRPr="001F3E73">
              <w:rPr>
                <w:sz w:val="26"/>
                <w:szCs w:val="26"/>
                <w:lang w:eastAsia="vi-VN"/>
              </w:rPr>
              <w:t>Xây dựng và thiết lập các quy trình trên Môi trường dữ liệu dùng chung (CDE) của dự án</w:t>
            </w:r>
          </w:p>
        </w:tc>
        <w:tc>
          <w:tcPr>
            <w:tcW w:w="476" w:type="pct"/>
            <w:tcBorders>
              <w:top w:val="single" w:sz="6" w:space="0" w:color="CCCCCC"/>
              <w:left w:val="single" w:sz="6" w:space="0" w:color="CCCCCC"/>
              <w:bottom w:val="single" w:sz="6" w:space="0" w:color="000000"/>
              <w:right w:val="single" w:sz="6" w:space="0" w:color="000000"/>
            </w:tcBorders>
            <w:vAlign w:val="center"/>
          </w:tcPr>
          <w:p w14:paraId="2DB979E5" w14:textId="77777777" w:rsidR="00E63F78" w:rsidRPr="001F3E73" w:rsidRDefault="00E63F78" w:rsidP="008B3A36">
            <w:pPr>
              <w:widowControl w:val="0"/>
              <w:spacing w:line="240" w:lineRule="auto"/>
              <w:jc w:val="center"/>
              <w:rPr>
                <w:sz w:val="26"/>
                <w:szCs w:val="26"/>
                <w:lang w:eastAsia="vi-VN"/>
              </w:rPr>
            </w:pPr>
            <w:r w:rsidRPr="001F3E73">
              <w:rPr>
                <w:sz w:val="26"/>
                <w:szCs w:val="26"/>
                <w:lang w:eastAsia="vi-VN"/>
              </w:rPr>
              <w:t>X</w:t>
            </w:r>
          </w:p>
        </w:tc>
        <w:tc>
          <w:tcPr>
            <w:tcW w:w="320" w:type="pct"/>
            <w:tcBorders>
              <w:top w:val="single" w:sz="6" w:space="0" w:color="CCCCCC"/>
              <w:left w:val="single" w:sz="6" w:space="0" w:color="CCCCCC"/>
              <w:bottom w:val="single" w:sz="6" w:space="0" w:color="000000"/>
              <w:right w:val="single" w:sz="6" w:space="0" w:color="CCCCCC"/>
            </w:tcBorders>
            <w:vAlign w:val="center"/>
          </w:tcPr>
          <w:p w14:paraId="3F861039" w14:textId="77777777" w:rsidR="00E63F78" w:rsidRPr="001F3E73" w:rsidRDefault="00E63F78" w:rsidP="008B3A36">
            <w:pPr>
              <w:widowControl w:val="0"/>
              <w:spacing w:line="240" w:lineRule="auto"/>
              <w:jc w:val="center"/>
              <w:rPr>
                <w:sz w:val="26"/>
                <w:szCs w:val="26"/>
                <w:lang w:eastAsia="vi-VN"/>
              </w:rPr>
            </w:pPr>
            <w:r w:rsidRPr="001F3E73">
              <w:rPr>
                <w:sz w:val="26"/>
                <w:szCs w:val="26"/>
                <w:lang w:eastAsia="vi-VN"/>
              </w:rPr>
              <w:t>X</w:t>
            </w:r>
          </w:p>
        </w:tc>
        <w:tc>
          <w:tcPr>
            <w:tcW w:w="330" w:type="pct"/>
            <w:tcBorders>
              <w:top w:val="single" w:sz="6" w:space="0" w:color="CCCCCC"/>
              <w:left w:val="single" w:sz="6" w:space="0" w:color="CCCCCC"/>
              <w:bottom w:val="single" w:sz="6" w:space="0" w:color="000000"/>
              <w:right w:val="single" w:sz="6" w:space="0" w:color="000000"/>
            </w:tcBorders>
            <w:vAlign w:val="center"/>
          </w:tcPr>
          <w:p w14:paraId="15291FDE" w14:textId="77777777" w:rsidR="00E63F78" w:rsidRPr="001F3E73" w:rsidRDefault="00E63F78" w:rsidP="008B3A36">
            <w:pPr>
              <w:widowControl w:val="0"/>
              <w:spacing w:line="240" w:lineRule="auto"/>
              <w:jc w:val="center"/>
              <w:rPr>
                <w:sz w:val="26"/>
                <w:szCs w:val="26"/>
                <w:lang w:eastAsia="vi-VN"/>
              </w:rPr>
            </w:pPr>
            <w:r w:rsidRPr="001F3E73">
              <w:rPr>
                <w:sz w:val="26"/>
                <w:szCs w:val="26"/>
                <w:lang w:eastAsia="vi-VN"/>
              </w:rPr>
              <w:t>X</w:t>
            </w:r>
          </w:p>
        </w:tc>
        <w:tc>
          <w:tcPr>
            <w:tcW w:w="423" w:type="pct"/>
            <w:tcBorders>
              <w:top w:val="single" w:sz="6" w:space="0" w:color="CCCCCC"/>
              <w:left w:val="single" w:sz="6" w:space="0" w:color="CCCCCC"/>
              <w:bottom w:val="single" w:sz="6" w:space="0" w:color="000000"/>
              <w:right w:val="single" w:sz="6" w:space="0" w:color="000000"/>
            </w:tcBorders>
            <w:vAlign w:val="center"/>
          </w:tcPr>
          <w:p w14:paraId="65B85439" w14:textId="77777777" w:rsidR="00E63F78" w:rsidRPr="001F3E73" w:rsidRDefault="00E63F78" w:rsidP="008B3A36">
            <w:pPr>
              <w:widowControl w:val="0"/>
              <w:spacing w:line="240" w:lineRule="auto"/>
              <w:jc w:val="center"/>
              <w:rPr>
                <w:sz w:val="26"/>
                <w:szCs w:val="26"/>
                <w:lang w:eastAsia="vi-VN"/>
              </w:rPr>
            </w:pPr>
            <w:r w:rsidRPr="001F3E73">
              <w:rPr>
                <w:sz w:val="26"/>
                <w:szCs w:val="26"/>
                <w:lang w:eastAsia="vi-VN"/>
              </w:rPr>
              <w:t>O</w:t>
            </w:r>
          </w:p>
        </w:tc>
        <w:tc>
          <w:tcPr>
            <w:tcW w:w="360" w:type="pct"/>
            <w:tcBorders>
              <w:top w:val="single" w:sz="6" w:space="0" w:color="CCCCCC"/>
              <w:left w:val="single" w:sz="6" w:space="0" w:color="CCCCCC"/>
              <w:bottom w:val="single" w:sz="6" w:space="0" w:color="000000"/>
              <w:right w:val="single" w:sz="6" w:space="0" w:color="000000"/>
            </w:tcBorders>
            <w:vAlign w:val="center"/>
          </w:tcPr>
          <w:p w14:paraId="6B8400F8" w14:textId="77777777" w:rsidR="00E63F78" w:rsidRPr="001F3E73" w:rsidRDefault="00E63F78" w:rsidP="008B3A36">
            <w:pPr>
              <w:widowControl w:val="0"/>
              <w:spacing w:line="240" w:lineRule="auto"/>
              <w:jc w:val="center"/>
              <w:rPr>
                <w:sz w:val="26"/>
                <w:szCs w:val="26"/>
                <w:lang w:eastAsia="vi-VN"/>
              </w:rPr>
            </w:pPr>
            <w:r w:rsidRPr="001F3E73">
              <w:rPr>
                <w:sz w:val="26"/>
                <w:szCs w:val="26"/>
                <w:lang w:eastAsia="vi-VN"/>
              </w:rPr>
              <w:t>O</w:t>
            </w:r>
          </w:p>
        </w:tc>
        <w:tc>
          <w:tcPr>
            <w:tcW w:w="341" w:type="pct"/>
            <w:tcBorders>
              <w:top w:val="single" w:sz="6" w:space="0" w:color="CCCCCC"/>
              <w:left w:val="single" w:sz="6" w:space="0" w:color="CCCCCC"/>
              <w:bottom w:val="single" w:sz="6" w:space="0" w:color="000000"/>
              <w:right w:val="single" w:sz="6" w:space="0" w:color="000000"/>
            </w:tcBorders>
            <w:vAlign w:val="center"/>
          </w:tcPr>
          <w:p w14:paraId="42262A5F" w14:textId="77777777" w:rsidR="00E63F78" w:rsidRPr="001F3E73" w:rsidRDefault="00E63F78" w:rsidP="008B3A36">
            <w:pPr>
              <w:widowControl w:val="0"/>
              <w:spacing w:line="240" w:lineRule="auto"/>
              <w:jc w:val="center"/>
              <w:rPr>
                <w:sz w:val="26"/>
                <w:szCs w:val="26"/>
                <w:lang w:eastAsia="vi-VN"/>
              </w:rPr>
            </w:pPr>
          </w:p>
        </w:tc>
      </w:tr>
      <w:tr w:rsidR="00B401AC" w:rsidRPr="001F3E73" w14:paraId="4F25315F" w14:textId="77777777" w:rsidTr="008B3A36">
        <w:trPr>
          <w:trHeight w:val="315"/>
        </w:trPr>
        <w:tc>
          <w:tcPr>
            <w:tcW w:w="326" w:type="pct"/>
            <w:tcBorders>
              <w:top w:val="single" w:sz="6" w:space="0" w:color="CCCCCC"/>
              <w:left w:val="single" w:sz="6" w:space="0" w:color="000000"/>
              <w:bottom w:val="single" w:sz="6" w:space="0" w:color="000000"/>
              <w:right w:val="single" w:sz="6" w:space="0" w:color="000000"/>
            </w:tcBorders>
            <w:vAlign w:val="center"/>
          </w:tcPr>
          <w:p w14:paraId="6C00486F" w14:textId="77777777" w:rsidR="00E63F78" w:rsidRPr="001F3E73" w:rsidRDefault="00E63F78" w:rsidP="008B3A36">
            <w:pPr>
              <w:widowControl w:val="0"/>
              <w:spacing w:line="240" w:lineRule="auto"/>
              <w:jc w:val="center"/>
              <w:rPr>
                <w:sz w:val="26"/>
                <w:szCs w:val="26"/>
                <w:lang w:eastAsia="vi-VN"/>
              </w:rPr>
            </w:pPr>
            <w:r w:rsidRPr="001F3E73">
              <w:rPr>
                <w:sz w:val="26"/>
                <w:szCs w:val="26"/>
                <w:lang w:eastAsia="vi-VN"/>
              </w:rPr>
              <w:t>4</w:t>
            </w:r>
          </w:p>
        </w:tc>
        <w:tc>
          <w:tcPr>
            <w:tcW w:w="2424"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14:paraId="61E7BF49" w14:textId="77777777" w:rsidR="00E63F78" w:rsidRPr="001F3E73" w:rsidRDefault="00E63F78" w:rsidP="008B3A36">
            <w:pPr>
              <w:widowControl w:val="0"/>
              <w:spacing w:line="240" w:lineRule="auto"/>
              <w:rPr>
                <w:sz w:val="26"/>
                <w:szCs w:val="26"/>
                <w:lang w:eastAsia="vi-VN"/>
              </w:rPr>
            </w:pPr>
            <w:r w:rsidRPr="001F3E73">
              <w:rPr>
                <w:sz w:val="26"/>
                <w:szCs w:val="26"/>
                <w:lang w:eastAsia="vi-VN"/>
              </w:rPr>
              <w:t>Cập nhật thiết kế chi tiết sau đấu thầu theo thiết bị được chọn</w:t>
            </w:r>
          </w:p>
        </w:tc>
        <w:tc>
          <w:tcPr>
            <w:tcW w:w="476" w:type="pct"/>
            <w:tcBorders>
              <w:top w:val="single" w:sz="6" w:space="0" w:color="CCCCCC"/>
              <w:left w:val="single" w:sz="6" w:space="0" w:color="CCCCCC"/>
              <w:bottom w:val="single" w:sz="6" w:space="0" w:color="000000"/>
              <w:right w:val="single" w:sz="6" w:space="0" w:color="000000"/>
            </w:tcBorders>
            <w:vAlign w:val="center"/>
          </w:tcPr>
          <w:p w14:paraId="12A24231" w14:textId="77777777" w:rsidR="00E63F78" w:rsidRPr="001F3E73" w:rsidRDefault="00E63F78" w:rsidP="008B3A36">
            <w:pPr>
              <w:widowControl w:val="0"/>
              <w:spacing w:line="240" w:lineRule="auto"/>
              <w:jc w:val="center"/>
              <w:rPr>
                <w:sz w:val="26"/>
                <w:szCs w:val="26"/>
                <w:lang w:eastAsia="vi-VN"/>
              </w:rPr>
            </w:pPr>
          </w:p>
        </w:tc>
        <w:tc>
          <w:tcPr>
            <w:tcW w:w="320" w:type="pct"/>
            <w:tcBorders>
              <w:top w:val="single" w:sz="6" w:space="0" w:color="CCCCCC"/>
              <w:left w:val="single" w:sz="6" w:space="0" w:color="CCCCCC"/>
              <w:bottom w:val="single" w:sz="6" w:space="0" w:color="000000"/>
              <w:right w:val="single" w:sz="6" w:space="0" w:color="CCCCCC"/>
            </w:tcBorders>
          </w:tcPr>
          <w:p w14:paraId="75D21023" w14:textId="77777777" w:rsidR="00E63F78" w:rsidRPr="001F3E73" w:rsidRDefault="00E63F78" w:rsidP="008B3A36">
            <w:pPr>
              <w:widowControl w:val="0"/>
              <w:spacing w:line="240" w:lineRule="auto"/>
              <w:jc w:val="center"/>
              <w:rPr>
                <w:sz w:val="26"/>
                <w:szCs w:val="26"/>
                <w:lang w:eastAsia="vi-VN"/>
              </w:rPr>
            </w:pPr>
          </w:p>
        </w:tc>
        <w:tc>
          <w:tcPr>
            <w:tcW w:w="330" w:type="pct"/>
            <w:tcBorders>
              <w:top w:val="single" w:sz="6" w:space="0" w:color="CCCCCC"/>
              <w:left w:val="single" w:sz="6" w:space="0" w:color="CCCCCC"/>
              <w:bottom w:val="single" w:sz="6" w:space="0" w:color="000000"/>
              <w:right w:val="single" w:sz="6" w:space="0" w:color="000000"/>
            </w:tcBorders>
            <w:vAlign w:val="center"/>
          </w:tcPr>
          <w:p w14:paraId="16C213B7" w14:textId="77777777" w:rsidR="00E63F78" w:rsidRPr="001F3E73" w:rsidRDefault="00E63F78" w:rsidP="008B3A36">
            <w:pPr>
              <w:widowControl w:val="0"/>
              <w:spacing w:line="240" w:lineRule="auto"/>
              <w:jc w:val="center"/>
              <w:rPr>
                <w:sz w:val="26"/>
                <w:szCs w:val="26"/>
                <w:lang w:eastAsia="vi-VN"/>
              </w:rPr>
            </w:pPr>
            <w:r w:rsidRPr="001F3E73">
              <w:rPr>
                <w:sz w:val="26"/>
                <w:szCs w:val="26"/>
                <w:lang w:eastAsia="vi-VN"/>
              </w:rPr>
              <w:t>X</w:t>
            </w:r>
          </w:p>
        </w:tc>
        <w:tc>
          <w:tcPr>
            <w:tcW w:w="423" w:type="pct"/>
            <w:tcBorders>
              <w:top w:val="single" w:sz="6" w:space="0" w:color="CCCCCC"/>
              <w:left w:val="single" w:sz="6" w:space="0" w:color="CCCCCC"/>
              <w:bottom w:val="single" w:sz="6" w:space="0" w:color="000000"/>
              <w:right w:val="single" w:sz="6" w:space="0" w:color="000000"/>
            </w:tcBorders>
            <w:vAlign w:val="center"/>
          </w:tcPr>
          <w:p w14:paraId="2E7B16D8" w14:textId="77777777" w:rsidR="00E63F78" w:rsidRPr="001F3E73" w:rsidRDefault="00E63F78" w:rsidP="008B3A36">
            <w:pPr>
              <w:widowControl w:val="0"/>
              <w:spacing w:line="240" w:lineRule="auto"/>
              <w:jc w:val="center"/>
              <w:rPr>
                <w:sz w:val="26"/>
                <w:szCs w:val="26"/>
                <w:lang w:eastAsia="vi-VN"/>
              </w:rPr>
            </w:pPr>
            <w:r w:rsidRPr="001F3E73">
              <w:rPr>
                <w:sz w:val="26"/>
                <w:szCs w:val="26"/>
                <w:lang w:eastAsia="vi-VN"/>
              </w:rPr>
              <w:t>O</w:t>
            </w:r>
          </w:p>
        </w:tc>
        <w:tc>
          <w:tcPr>
            <w:tcW w:w="360" w:type="pct"/>
            <w:tcBorders>
              <w:top w:val="single" w:sz="6" w:space="0" w:color="CCCCCC"/>
              <w:left w:val="single" w:sz="6" w:space="0" w:color="CCCCCC"/>
              <w:bottom w:val="single" w:sz="6" w:space="0" w:color="000000"/>
              <w:right w:val="single" w:sz="6" w:space="0" w:color="000000"/>
            </w:tcBorders>
            <w:vAlign w:val="center"/>
          </w:tcPr>
          <w:p w14:paraId="43281B42" w14:textId="77777777" w:rsidR="00E63F78" w:rsidRPr="001F3E73" w:rsidRDefault="00E63F78" w:rsidP="008B3A36">
            <w:pPr>
              <w:widowControl w:val="0"/>
              <w:spacing w:line="240" w:lineRule="auto"/>
              <w:jc w:val="center"/>
              <w:rPr>
                <w:sz w:val="26"/>
                <w:szCs w:val="26"/>
                <w:lang w:eastAsia="vi-VN"/>
              </w:rPr>
            </w:pPr>
            <w:r w:rsidRPr="001F3E73">
              <w:rPr>
                <w:sz w:val="26"/>
                <w:szCs w:val="26"/>
                <w:lang w:eastAsia="vi-VN"/>
              </w:rPr>
              <w:t>O</w:t>
            </w:r>
          </w:p>
        </w:tc>
        <w:tc>
          <w:tcPr>
            <w:tcW w:w="341" w:type="pct"/>
            <w:tcBorders>
              <w:top w:val="single" w:sz="6" w:space="0" w:color="CCCCCC"/>
              <w:left w:val="single" w:sz="6" w:space="0" w:color="CCCCCC"/>
              <w:bottom w:val="single" w:sz="6" w:space="0" w:color="000000"/>
              <w:right w:val="single" w:sz="6" w:space="0" w:color="000000"/>
            </w:tcBorders>
            <w:vAlign w:val="center"/>
          </w:tcPr>
          <w:p w14:paraId="74AA950E" w14:textId="77777777" w:rsidR="00E63F78" w:rsidRPr="001F3E73" w:rsidRDefault="00E63F78" w:rsidP="008B3A36">
            <w:pPr>
              <w:widowControl w:val="0"/>
              <w:spacing w:line="240" w:lineRule="auto"/>
              <w:jc w:val="center"/>
              <w:rPr>
                <w:sz w:val="26"/>
                <w:szCs w:val="26"/>
                <w:lang w:eastAsia="vi-VN"/>
              </w:rPr>
            </w:pPr>
          </w:p>
        </w:tc>
      </w:tr>
      <w:tr w:rsidR="00B401AC" w:rsidRPr="001F3E73" w14:paraId="5D7EF794" w14:textId="77777777" w:rsidTr="008B3A36">
        <w:trPr>
          <w:trHeight w:val="315"/>
        </w:trPr>
        <w:tc>
          <w:tcPr>
            <w:tcW w:w="326" w:type="pct"/>
            <w:tcBorders>
              <w:top w:val="single" w:sz="6" w:space="0" w:color="CCCCCC"/>
              <w:left w:val="single" w:sz="6" w:space="0" w:color="000000"/>
              <w:bottom w:val="single" w:sz="6" w:space="0" w:color="000000"/>
              <w:right w:val="single" w:sz="6" w:space="0" w:color="000000"/>
            </w:tcBorders>
            <w:vAlign w:val="center"/>
          </w:tcPr>
          <w:p w14:paraId="60E3E9F1" w14:textId="77777777" w:rsidR="00E63F78" w:rsidRPr="001F3E73" w:rsidRDefault="00E63F78" w:rsidP="008B3A36">
            <w:pPr>
              <w:widowControl w:val="0"/>
              <w:spacing w:line="240" w:lineRule="auto"/>
              <w:jc w:val="center"/>
              <w:rPr>
                <w:sz w:val="26"/>
                <w:szCs w:val="26"/>
                <w:lang w:eastAsia="vi-VN"/>
              </w:rPr>
            </w:pPr>
            <w:r w:rsidRPr="001F3E73">
              <w:rPr>
                <w:sz w:val="26"/>
                <w:szCs w:val="26"/>
                <w:lang w:eastAsia="vi-VN"/>
              </w:rPr>
              <w:t>5</w:t>
            </w:r>
          </w:p>
        </w:tc>
        <w:tc>
          <w:tcPr>
            <w:tcW w:w="2424"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14:paraId="2292B9FD" w14:textId="77777777" w:rsidR="00E63F78" w:rsidRPr="001F3E73" w:rsidRDefault="00E63F78" w:rsidP="008B3A36">
            <w:pPr>
              <w:widowControl w:val="0"/>
              <w:spacing w:line="240" w:lineRule="auto"/>
              <w:rPr>
                <w:sz w:val="26"/>
                <w:szCs w:val="26"/>
                <w:lang w:eastAsia="vi-VN"/>
              </w:rPr>
            </w:pPr>
            <w:r w:rsidRPr="001F3E73">
              <w:rPr>
                <w:sz w:val="26"/>
                <w:szCs w:val="26"/>
                <w:lang w:eastAsia="vi-VN"/>
              </w:rPr>
              <w:t>Quản lý dự án và tiến độ thi công</w:t>
            </w:r>
          </w:p>
        </w:tc>
        <w:tc>
          <w:tcPr>
            <w:tcW w:w="476" w:type="pct"/>
            <w:tcBorders>
              <w:top w:val="single" w:sz="6" w:space="0" w:color="CCCCCC"/>
              <w:left w:val="single" w:sz="6" w:space="0" w:color="CCCCCC"/>
              <w:bottom w:val="single" w:sz="6" w:space="0" w:color="000000"/>
              <w:right w:val="single" w:sz="6" w:space="0" w:color="000000"/>
            </w:tcBorders>
            <w:vAlign w:val="center"/>
          </w:tcPr>
          <w:p w14:paraId="71F5E6EA" w14:textId="77777777" w:rsidR="00E63F78" w:rsidRPr="001F3E73" w:rsidRDefault="00E63F78" w:rsidP="008B3A36">
            <w:pPr>
              <w:widowControl w:val="0"/>
              <w:spacing w:line="240" w:lineRule="auto"/>
              <w:jc w:val="center"/>
              <w:rPr>
                <w:sz w:val="26"/>
                <w:szCs w:val="26"/>
                <w:lang w:eastAsia="vi-VN"/>
              </w:rPr>
            </w:pPr>
            <w:r w:rsidRPr="001F3E73">
              <w:rPr>
                <w:sz w:val="26"/>
                <w:szCs w:val="26"/>
                <w:lang w:eastAsia="vi-VN"/>
              </w:rPr>
              <w:t>X</w:t>
            </w:r>
          </w:p>
        </w:tc>
        <w:tc>
          <w:tcPr>
            <w:tcW w:w="320" w:type="pct"/>
            <w:tcBorders>
              <w:top w:val="single" w:sz="6" w:space="0" w:color="CCCCCC"/>
              <w:left w:val="single" w:sz="6" w:space="0" w:color="CCCCCC"/>
              <w:bottom w:val="single" w:sz="6" w:space="0" w:color="000000"/>
              <w:right w:val="single" w:sz="6" w:space="0" w:color="CCCCCC"/>
            </w:tcBorders>
          </w:tcPr>
          <w:p w14:paraId="01A88E35" w14:textId="77777777" w:rsidR="00E63F78" w:rsidRPr="001F3E73" w:rsidRDefault="00E63F78" w:rsidP="008B3A36">
            <w:pPr>
              <w:widowControl w:val="0"/>
              <w:spacing w:line="240" w:lineRule="auto"/>
              <w:jc w:val="center"/>
              <w:rPr>
                <w:sz w:val="26"/>
                <w:szCs w:val="26"/>
                <w:lang w:eastAsia="vi-VN"/>
              </w:rPr>
            </w:pPr>
          </w:p>
        </w:tc>
        <w:tc>
          <w:tcPr>
            <w:tcW w:w="330" w:type="pct"/>
            <w:tcBorders>
              <w:top w:val="single" w:sz="6" w:space="0" w:color="CCCCCC"/>
              <w:left w:val="single" w:sz="6" w:space="0" w:color="CCCCCC"/>
              <w:bottom w:val="single" w:sz="6" w:space="0" w:color="000000"/>
              <w:right w:val="single" w:sz="6" w:space="0" w:color="000000"/>
            </w:tcBorders>
            <w:vAlign w:val="center"/>
          </w:tcPr>
          <w:p w14:paraId="3A6429A6" w14:textId="77777777" w:rsidR="00E63F78" w:rsidRPr="001F3E73" w:rsidRDefault="00E63F78" w:rsidP="008B3A36">
            <w:pPr>
              <w:widowControl w:val="0"/>
              <w:spacing w:line="240" w:lineRule="auto"/>
              <w:jc w:val="center"/>
              <w:rPr>
                <w:sz w:val="26"/>
                <w:szCs w:val="26"/>
                <w:lang w:eastAsia="vi-VN"/>
              </w:rPr>
            </w:pPr>
            <w:r w:rsidRPr="001F3E73">
              <w:rPr>
                <w:sz w:val="26"/>
                <w:szCs w:val="26"/>
                <w:lang w:eastAsia="vi-VN"/>
              </w:rPr>
              <w:t>O</w:t>
            </w:r>
          </w:p>
        </w:tc>
        <w:tc>
          <w:tcPr>
            <w:tcW w:w="423" w:type="pct"/>
            <w:tcBorders>
              <w:top w:val="single" w:sz="6" w:space="0" w:color="CCCCCC"/>
              <w:left w:val="single" w:sz="6" w:space="0" w:color="CCCCCC"/>
              <w:bottom w:val="single" w:sz="6" w:space="0" w:color="000000"/>
              <w:right w:val="single" w:sz="6" w:space="0" w:color="000000"/>
            </w:tcBorders>
            <w:vAlign w:val="center"/>
          </w:tcPr>
          <w:p w14:paraId="2F9E8718" w14:textId="77777777" w:rsidR="00E63F78" w:rsidRPr="001F3E73" w:rsidRDefault="00E63F78" w:rsidP="008B3A36">
            <w:pPr>
              <w:widowControl w:val="0"/>
              <w:spacing w:line="240" w:lineRule="auto"/>
              <w:jc w:val="center"/>
              <w:rPr>
                <w:sz w:val="26"/>
                <w:szCs w:val="26"/>
                <w:lang w:eastAsia="vi-VN"/>
              </w:rPr>
            </w:pPr>
          </w:p>
        </w:tc>
        <w:tc>
          <w:tcPr>
            <w:tcW w:w="360" w:type="pct"/>
            <w:tcBorders>
              <w:top w:val="single" w:sz="6" w:space="0" w:color="CCCCCC"/>
              <w:left w:val="single" w:sz="6" w:space="0" w:color="CCCCCC"/>
              <w:bottom w:val="single" w:sz="6" w:space="0" w:color="000000"/>
              <w:right w:val="single" w:sz="6" w:space="0" w:color="000000"/>
            </w:tcBorders>
            <w:vAlign w:val="center"/>
          </w:tcPr>
          <w:p w14:paraId="6FB17517" w14:textId="77777777" w:rsidR="00E63F78" w:rsidRPr="001F3E73" w:rsidRDefault="00E63F78" w:rsidP="008B3A36">
            <w:pPr>
              <w:widowControl w:val="0"/>
              <w:spacing w:line="240" w:lineRule="auto"/>
              <w:jc w:val="center"/>
              <w:rPr>
                <w:sz w:val="26"/>
                <w:szCs w:val="26"/>
                <w:lang w:eastAsia="vi-VN"/>
              </w:rPr>
            </w:pPr>
            <w:r w:rsidRPr="001F3E73">
              <w:rPr>
                <w:sz w:val="26"/>
                <w:szCs w:val="26"/>
                <w:lang w:eastAsia="vi-VN"/>
              </w:rPr>
              <w:t>O</w:t>
            </w:r>
          </w:p>
        </w:tc>
        <w:tc>
          <w:tcPr>
            <w:tcW w:w="341" w:type="pct"/>
            <w:tcBorders>
              <w:top w:val="single" w:sz="6" w:space="0" w:color="CCCCCC"/>
              <w:left w:val="single" w:sz="6" w:space="0" w:color="CCCCCC"/>
              <w:bottom w:val="single" w:sz="6" w:space="0" w:color="000000"/>
              <w:right w:val="single" w:sz="6" w:space="0" w:color="000000"/>
            </w:tcBorders>
            <w:vAlign w:val="center"/>
          </w:tcPr>
          <w:p w14:paraId="05E5D73D" w14:textId="77777777" w:rsidR="00E63F78" w:rsidRPr="001F3E73" w:rsidRDefault="00E63F78" w:rsidP="008B3A36">
            <w:pPr>
              <w:widowControl w:val="0"/>
              <w:spacing w:line="240" w:lineRule="auto"/>
              <w:jc w:val="center"/>
              <w:rPr>
                <w:sz w:val="26"/>
                <w:szCs w:val="26"/>
                <w:lang w:eastAsia="vi-VN"/>
              </w:rPr>
            </w:pPr>
          </w:p>
        </w:tc>
      </w:tr>
      <w:tr w:rsidR="00B401AC" w:rsidRPr="001F3E73" w14:paraId="212C0DF3" w14:textId="77777777" w:rsidTr="008B3A36">
        <w:trPr>
          <w:trHeight w:val="315"/>
        </w:trPr>
        <w:tc>
          <w:tcPr>
            <w:tcW w:w="326" w:type="pct"/>
            <w:tcBorders>
              <w:top w:val="single" w:sz="6" w:space="0" w:color="CCCCCC"/>
              <w:left w:val="single" w:sz="6" w:space="0" w:color="000000"/>
              <w:bottom w:val="single" w:sz="6" w:space="0" w:color="000000"/>
              <w:right w:val="single" w:sz="6" w:space="0" w:color="000000"/>
            </w:tcBorders>
            <w:vAlign w:val="center"/>
          </w:tcPr>
          <w:p w14:paraId="6AECE059" w14:textId="77777777" w:rsidR="00E63F78" w:rsidRPr="001F3E73" w:rsidRDefault="00E63F78" w:rsidP="008B3A36">
            <w:pPr>
              <w:widowControl w:val="0"/>
              <w:spacing w:line="240" w:lineRule="auto"/>
              <w:jc w:val="center"/>
              <w:rPr>
                <w:sz w:val="26"/>
                <w:szCs w:val="26"/>
                <w:lang w:eastAsia="vi-VN"/>
              </w:rPr>
            </w:pPr>
            <w:r w:rsidRPr="001F3E73">
              <w:rPr>
                <w:sz w:val="26"/>
                <w:szCs w:val="26"/>
                <w:lang w:eastAsia="vi-VN"/>
              </w:rPr>
              <w:t>6</w:t>
            </w:r>
          </w:p>
        </w:tc>
        <w:tc>
          <w:tcPr>
            <w:tcW w:w="2424"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14:paraId="1C67B2A4" w14:textId="77777777" w:rsidR="00E63F78" w:rsidRPr="001F3E73" w:rsidRDefault="00E63F78" w:rsidP="008B3A36">
            <w:pPr>
              <w:widowControl w:val="0"/>
              <w:spacing w:line="240" w:lineRule="auto"/>
              <w:rPr>
                <w:sz w:val="26"/>
                <w:szCs w:val="26"/>
                <w:lang w:eastAsia="vi-VN"/>
              </w:rPr>
            </w:pPr>
            <w:r w:rsidRPr="001F3E73">
              <w:rPr>
                <w:sz w:val="26"/>
                <w:szCs w:val="26"/>
                <w:lang w:eastAsia="vi-VN"/>
              </w:rPr>
              <w:t>Lập mô hình hoàn công công trình</w:t>
            </w:r>
          </w:p>
        </w:tc>
        <w:tc>
          <w:tcPr>
            <w:tcW w:w="476" w:type="pct"/>
            <w:tcBorders>
              <w:top w:val="single" w:sz="6" w:space="0" w:color="CCCCCC"/>
              <w:left w:val="single" w:sz="6" w:space="0" w:color="CCCCCC"/>
              <w:bottom w:val="single" w:sz="6" w:space="0" w:color="000000"/>
              <w:right w:val="single" w:sz="6" w:space="0" w:color="000000"/>
            </w:tcBorders>
            <w:vAlign w:val="center"/>
          </w:tcPr>
          <w:p w14:paraId="513CFE3E" w14:textId="77777777" w:rsidR="00E63F78" w:rsidRPr="001F3E73" w:rsidRDefault="00E63F78" w:rsidP="008B3A36">
            <w:pPr>
              <w:widowControl w:val="0"/>
              <w:spacing w:line="240" w:lineRule="auto"/>
              <w:jc w:val="center"/>
              <w:rPr>
                <w:sz w:val="26"/>
                <w:szCs w:val="26"/>
                <w:lang w:eastAsia="vi-VN"/>
              </w:rPr>
            </w:pPr>
          </w:p>
        </w:tc>
        <w:tc>
          <w:tcPr>
            <w:tcW w:w="320" w:type="pct"/>
            <w:tcBorders>
              <w:top w:val="single" w:sz="6" w:space="0" w:color="CCCCCC"/>
              <w:left w:val="single" w:sz="6" w:space="0" w:color="CCCCCC"/>
              <w:bottom w:val="single" w:sz="6" w:space="0" w:color="000000"/>
              <w:right w:val="single" w:sz="6" w:space="0" w:color="CCCCCC"/>
            </w:tcBorders>
          </w:tcPr>
          <w:p w14:paraId="2BF260FF" w14:textId="77777777" w:rsidR="00E63F78" w:rsidRPr="001F3E73" w:rsidRDefault="00E63F78" w:rsidP="008B3A36">
            <w:pPr>
              <w:widowControl w:val="0"/>
              <w:spacing w:line="240" w:lineRule="auto"/>
              <w:jc w:val="center"/>
              <w:rPr>
                <w:sz w:val="26"/>
                <w:szCs w:val="26"/>
                <w:lang w:eastAsia="vi-VN"/>
              </w:rPr>
            </w:pPr>
          </w:p>
        </w:tc>
        <w:tc>
          <w:tcPr>
            <w:tcW w:w="330" w:type="pct"/>
            <w:tcBorders>
              <w:top w:val="single" w:sz="6" w:space="0" w:color="CCCCCC"/>
              <w:left w:val="single" w:sz="6" w:space="0" w:color="CCCCCC"/>
              <w:bottom w:val="single" w:sz="6" w:space="0" w:color="000000"/>
              <w:right w:val="single" w:sz="6" w:space="0" w:color="000000"/>
            </w:tcBorders>
            <w:vAlign w:val="center"/>
          </w:tcPr>
          <w:p w14:paraId="0C7FF3A0" w14:textId="77777777" w:rsidR="00E63F78" w:rsidRPr="001F3E73" w:rsidRDefault="00E63F78" w:rsidP="008B3A36">
            <w:pPr>
              <w:widowControl w:val="0"/>
              <w:spacing w:line="240" w:lineRule="auto"/>
              <w:jc w:val="center"/>
              <w:rPr>
                <w:sz w:val="26"/>
                <w:szCs w:val="26"/>
                <w:lang w:eastAsia="vi-VN"/>
              </w:rPr>
            </w:pPr>
          </w:p>
        </w:tc>
        <w:tc>
          <w:tcPr>
            <w:tcW w:w="423" w:type="pct"/>
            <w:tcBorders>
              <w:top w:val="single" w:sz="6" w:space="0" w:color="CCCCCC"/>
              <w:left w:val="single" w:sz="6" w:space="0" w:color="CCCCCC"/>
              <w:bottom w:val="single" w:sz="6" w:space="0" w:color="000000"/>
              <w:right w:val="single" w:sz="6" w:space="0" w:color="000000"/>
            </w:tcBorders>
            <w:vAlign w:val="center"/>
          </w:tcPr>
          <w:p w14:paraId="23B20490" w14:textId="77777777" w:rsidR="00E63F78" w:rsidRPr="001F3E73" w:rsidRDefault="00E63F78" w:rsidP="008B3A36">
            <w:pPr>
              <w:widowControl w:val="0"/>
              <w:spacing w:line="240" w:lineRule="auto"/>
              <w:jc w:val="center"/>
              <w:rPr>
                <w:sz w:val="26"/>
                <w:szCs w:val="26"/>
                <w:lang w:eastAsia="vi-VN"/>
              </w:rPr>
            </w:pPr>
            <w:r w:rsidRPr="001F3E73">
              <w:rPr>
                <w:sz w:val="26"/>
                <w:szCs w:val="26"/>
                <w:lang w:eastAsia="vi-VN"/>
              </w:rPr>
              <w:t>O</w:t>
            </w:r>
          </w:p>
        </w:tc>
        <w:tc>
          <w:tcPr>
            <w:tcW w:w="360" w:type="pct"/>
            <w:tcBorders>
              <w:top w:val="single" w:sz="6" w:space="0" w:color="CCCCCC"/>
              <w:left w:val="single" w:sz="6" w:space="0" w:color="CCCCCC"/>
              <w:bottom w:val="single" w:sz="6" w:space="0" w:color="000000"/>
              <w:right w:val="single" w:sz="6" w:space="0" w:color="000000"/>
            </w:tcBorders>
            <w:vAlign w:val="center"/>
          </w:tcPr>
          <w:p w14:paraId="7F65CE11" w14:textId="77777777" w:rsidR="00E63F78" w:rsidRPr="001F3E73" w:rsidRDefault="00E63F78" w:rsidP="008B3A36">
            <w:pPr>
              <w:widowControl w:val="0"/>
              <w:spacing w:line="240" w:lineRule="auto"/>
              <w:jc w:val="center"/>
              <w:rPr>
                <w:sz w:val="26"/>
                <w:szCs w:val="26"/>
                <w:lang w:eastAsia="vi-VN"/>
              </w:rPr>
            </w:pPr>
            <w:r w:rsidRPr="001F3E73">
              <w:rPr>
                <w:sz w:val="26"/>
                <w:szCs w:val="26"/>
                <w:lang w:eastAsia="vi-VN"/>
              </w:rPr>
              <w:t>O</w:t>
            </w:r>
          </w:p>
        </w:tc>
        <w:tc>
          <w:tcPr>
            <w:tcW w:w="341" w:type="pct"/>
            <w:tcBorders>
              <w:top w:val="single" w:sz="6" w:space="0" w:color="CCCCCC"/>
              <w:left w:val="single" w:sz="6" w:space="0" w:color="CCCCCC"/>
              <w:bottom w:val="single" w:sz="6" w:space="0" w:color="000000"/>
              <w:right w:val="single" w:sz="6" w:space="0" w:color="000000"/>
            </w:tcBorders>
            <w:vAlign w:val="center"/>
          </w:tcPr>
          <w:p w14:paraId="7F9F667F" w14:textId="77777777" w:rsidR="00E63F78" w:rsidRPr="001F3E73" w:rsidRDefault="00E63F78" w:rsidP="008B3A36">
            <w:pPr>
              <w:widowControl w:val="0"/>
              <w:spacing w:line="240" w:lineRule="auto"/>
              <w:jc w:val="center"/>
              <w:rPr>
                <w:sz w:val="26"/>
                <w:szCs w:val="26"/>
                <w:lang w:eastAsia="vi-VN"/>
              </w:rPr>
            </w:pPr>
          </w:p>
        </w:tc>
      </w:tr>
      <w:tr w:rsidR="00B401AC" w:rsidRPr="001F3E73" w14:paraId="0C1955B6" w14:textId="77777777" w:rsidTr="008B3A36">
        <w:trPr>
          <w:trHeight w:val="315"/>
        </w:trPr>
        <w:tc>
          <w:tcPr>
            <w:tcW w:w="326" w:type="pct"/>
            <w:tcBorders>
              <w:top w:val="single" w:sz="6" w:space="0" w:color="CCCCCC"/>
              <w:left w:val="single" w:sz="6" w:space="0" w:color="000000"/>
              <w:bottom w:val="single" w:sz="6" w:space="0" w:color="000000"/>
              <w:right w:val="single" w:sz="6" w:space="0" w:color="000000"/>
            </w:tcBorders>
            <w:vAlign w:val="center"/>
          </w:tcPr>
          <w:p w14:paraId="321FE7D7" w14:textId="77777777" w:rsidR="00E63F78" w:rsidRPr="001F3E73" w:rsidRDefault="00E63F78" w:rsidP="008B3A36">
            <w:pPr>
              <w:widowControl w:val="0"/>
              <w:spacing w:line="240" w:lineRule="auto"/>
              <w:jc w:val="center"/>
              <w:rPr>
                <w:sz w:val="26"/>
                <w:szCs w:val="26"/>
                <w:lang w:eastAsia="vi-VN"/>
              </w:rPr>
            </w:pPr>
            <w:r w:rsidRPr="001F3E73">
              <w:rPr>
                <w:sz w:val="26"/>
                <w:szCs w:val="26"/>
                <w:lang w:eastAsia="vi-VN"/>
              </w:rPr>
              <w:lastRenderedPageBreak/>
              <w:t>7</w:t>
            </w:r>
          </w:p>
        </w:tc>
        <w:tc>
          <w:tcPr>
            <w:tcW w:w="2424"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14:paraId="0D0DDE4D" w14:textId="77777777" w:rsidR="00E63F78" w:rsidRPr="001F3E73" w:rsidRDefault="00E63F78" w:rsidP="008B3A36">
            <w:pPr>
              <w:widowControl w:val="0"/>
              <w:spacing w:line="240" w:lineRule="auto"/>
              <w:rPr>
                <w:sz w:val="26"/>
                <w:szCs w:val="26"/>
                <w:lang w:eastAsia="vi-VN"/>
              </w:rPr>
            </w:pPr>
            <w:r w:rsidRPr="001F3E73">
              <w:rPr>
                <w:sz w:val="26"/>
                <w:szCs w:val="26"/>
                <w:lang w:eastAsia="vi-VN"/>
              </w:rPr>
              <w:t>Quản lý vận hành</w:t>
            </w:r>
          </w:p>
        </w:tc>
        <w:tc>
          <w:tcPr>
            <w:tcW w:w="476" w:type="pct"/>
            <w:tcBorders>
              <w:top w:val="single" w:sz="6" w:space="0" w:color="CCCCCC"/>
              <w:left w:val="single" w:sz="6" w:space="0" w:color="CCCCCC"/>
              <w:bottom w:val="single" w:sz="6" w:space="0" w:color="000000"/>
              <w:right w:val="single" w:sz="6" w:space="0" w:color="000000"/>
            </w:tcBorders>
            <w:vAlign w:val="center"/>
          </w:tcPr>
          <w:p w14:paraId="6815F67A" w14:textId="77777777" w:rsidR="00E63F78" w:rsidRPr="001F3E73" w:rsidRDefault="00E63F78" w:rsidP="008B3A36">
            <w:pPr>
              <w:widowControl w:val="0"/>
              <w:spacing w:line="240" w:lineRule="auto"/>
              <w:jc w:val="center"/>
              <w:rPr>
                <w:sz w:val="26"/>
                <w:szCs w:val="26"/>
                <w:lang w:eastAsia="vi-VN"/>
              </w:rPr>
            </w:pPr>
          </w:p>
        </w:tc>
        <w:tc>
          <w:tcPr>
            <w:tcW w:w="320" w:type="pct"/>
            <w:tcBorders>
              <w:top w:val="single" w:sz="6" w:space="0" w:color="CCCCCC"/>
              <w:left w:val="single" w:sz="6" w:space="0" w:color="CCCCCC"/>
              <w:bottom w:val="single" w:sz="6" w:space="0" w:color="000000"/>
              <w:right w:val="single" w:sz="6" w:space="0" w:color="CCCCCC"/>
            </w:tcBorders>
          </w:tcPr>
          <w:p w14:paraId="2D9DA39A" w14:textId="77777777" w:rsidR="00E63F78" w:rsidRPr="001F3E73" w:rsidRDefault="00E63F78" w:rsidP="008B3A36">
            <w:pPr>
              <w:widowControl w:val="0"/>
              <w:spacing w:line="240" w:lineRule="auto"/>
              <w:jc w:val="center"/>
              <w:rPr>
                <w:sz w:val="26"/>
                <w:szCs w:val="26"/>
                <w:lang w:eastAsia="vi-VN"/>
              </w:rPr>
            </w:pPr>
          </w:p>
        </w:tc>
        <w:tc>
          <w:tcPr>
            <w:tcW w:w="330" w:type="pct"/>
            <w:tcBorders>
              <w:top w:val="single" w:sz="6" w:space="0" w:color="CCCCCC"/>
              <w:left w:val="single" w:sz="6" w:space="0" w:color="CCCCCC"/>
              <w:bottom w:val="single" w:sz="6" w:space="0" w:color="000000"/>
              <w:right w:val="single" w:sz="6" w:space="0" w:color="000000"/>
            </w:tcBorders>
            <w:vAlign w:val="center"/>
          </w:tcPr>
          <w:p w14:paraId="139A1966" w14:textId="77777777" w:rsidR="00E63F78" w:rsidRPr="001F3E73" w:rsidRDefault="00E63F78" w:rsidP="008B3A36">
            <w:pPr>
              <w:widowControl w:val="0"/>
              <w:spacing w:line="240" w:lineRule="auto"/>
              <w:jc w:val="center"/>
              <w:rPr>
                <w:sz w:val="26"/>
                <w:szCs w:val="26"/>
                <w:lang w:eastAsia="vi-VN"/>
              </w:rPr>
            </w:pPr>
          </w:p>
        </w:tc>
        <w:tc>
          <w:tcPr>
            <w:tcW w:w="423" w:type="pct"/>
            <w:tcBorders>
              <w:top w:val="single" w:sz="6" w:space="0" w:color="CCCCCC"/>
              <w:left w:val="single" w:sz="6" w:space="0" w:color="CCCCCC"/>
              <w:bottom w:val="single" w:sz="6" w:space="0" w:color="000000"/>
              <w:right w:val="single" w:sz="6" w:space="0" w:color="000000"/>
            </w:tcBorders>
            <w:vAlign w:val="center"/>
          </w:tcPr>
          <w:p w14:paraId="19CD185A" w14:textId="77777777" w:rsidR="00E63F78" w:rsidRPr="001F3E73" w:rsidRDefault="00E63F78" w:rsidP="008B3A36">
            <w:pPr>
              <w:widowControl w:val="0"/>
              <w:spacing w:line="240" w:lineRule="auto"/>
              <w:jc w:val="center"/>
              <w:rPr>
                <w:sz w:val="26"/>
                <w:szCs w:val="26"/>
                <w:lang w:eastAsia="vi-VN"/>
              </w:rPr>
            </w:pPr>
          </w:p>
        </w:tc>
        <w:tc>
          <w:tcPr>
            <w:tcW w:w="360" w:type="pct"/>
            <w:tcBorders>
              <w:top w:val="single" w:sz="6" w:space="0" w:color="CCCCCC"/>
              <w:left w:val="single" w:sz="6" w:space="0" w:color="CCCCCC"/>
              <w:bottom w:val="single" w:sz="6" w:space="0" w:color="000000"/>
              <w:right w:val="single" w:sz="6" w:space="0" w:color="000000"/>
            </w:tcBorders>
            <w:vAlign w:val="center"/>
          </w:tcPr>
          <w:p w14:paraId="6C2BF44F" w14:textId="77777777" w:rsidR="00E63F78" w:rsidRPr="001F3E73" w:rsidRDefault="00E63F78" w:rsidP="008B3A36">
            <w:pPr>
              <w:widowControl w:val="0"/>
              <w:spacing w:line="240" w:lineRule="auto"/>
              <w:jc w:val="center"/>
              <w:rPr>
                <w:sz w:val="26"/>
                <w:szCs w:val="26"/>
                <w:lang w:eastAsia="vi-VN"/>
              </w:rPr>
            </w:pPr>
          </w:p>
        </w:tc>
        <w:tc>
          <w:tcPr>
            <w:tcW w:w="341" w:type="pct"/>
            <w:tcBorders>
              <w:top w:val="single" w:sz="6" w:space="0" w:color="CCCCCC"/>
              <w:left w:val="single" w:sz="6" w:space="0" w:color="CCCCCC"/>
              <w:bottom w:val="single" w:sz="6" w:space="0" w:color="000000"/>
              <w:right w:val="single" w:sz="6" w:space="0" w:color="000000"/>
            </w:tcBorders>
            <w:vAlign w:val="center"/>
          </w:tcPr>
          <w:p w14:paraId="6D485CB4" w14:textId="77777777" w:rsidR="00E63F78" w:rsidRPr="001F3E73" w:rsidRDefault="00E63F78" w:rsidP="008B3A36">
            <w:pPr>
              <w:widowControl w:val="0"/>
              <w:spacing w:line="240" w:lineRule="auto"/>
              <w:jc w:val="center"/>
              <w:rPr>
                <w:sz w:val="26"/>
                <w:szCs w:val="26"/>
                <w:lang w:eastAsia="vi-VN"/>
              </w:rPr>
            </w:pPr>
            <w:r w:rsidRPr="001F3E73">
              <w:rPr>
                <w:sz w:val="26"/>
                <w:szCs w:val="26"/>
                <w:lang w:eastAsia="vi-VN"/>
              </w:rPr>
              <w:t>X</w:t>
            </w:r>
          </w:p>
        </w:tc>
      </w:tr>
    </w:tbl>
    <w:p w14:paraId="42F9E562" w14:textId="77777777" w:rsidR="00E63F78" w:rsidRPr="001F3E73" w:rsidRDefault="00E63F78" w:rsidP="00E63F78">
      <w:pPr>
        <w:widowControl w:val="0"/>
        <w:spacing w:before="0" w:after="120" w:line="288" w:lineRule="auto"/>
        <w:ind w:firstLine="709"/>
        <w:rPr>
          <w:sz w:val="26"/>
          <w:szCs w:val="26"/>
        </w:rPr>
      </w:pPr>
      <w:r w:rsidRPr="001F3E73">
        <w:rPr>
          <w:sz w:val="26"/>
          <w:szCs w:val="26"/>
        </w:rPr>
        <w:t>X: Thể hiện nội dung công việc thực hiện trong dự án.</w:t>
      </w:r>
    </w:p>
    <w:p w14:paraId="07E1B845" w14:textId="77777777" w:rsidR="00E63F78" w:rsidRPr="001F3E73" w:rsidRDefault="00E63F78" w:rsidP="00E63F78">
      <w:pPr>
        <w:widowControl w:val="0"/>
        <w:spacing w:before="0" w:after="120" w:line="288" w:lineRule="auto"/>
        <w:ind w:firstLine="709"/>
        <w:rPr>
          <w:sz w:val="26"/>
        </w:rPr>
      </w:pPr>
      <w:r w:rsidRPr="001F3E73">
        <w:rPr>
          <w:sz w:val="26"/>
          <w:szCs w:val="26"/>
        </w:rPr>
        <w:t>O: Thể</w:t>
      </w:r>
      <w:r w:rsidRPr="001F3E73">
        <w:rPr>
          <w:sz w:val="26"/>
        </w:rPr>
        <w:t xml:space="preserve"> hiện nội dung áp dụng BIM nhưng </w:t>
      </w:r>
      <w:r w:rsidRPr="001F3E73">
        <w:rPr>
          <w:b/>
          <w:sz w:val="26"/>
        </w:rPr>
        <w:t>không</w:t>
      </w:r>
      <w:r w:rsidRPr="001F3E73">
        <w:rPr>
          <w:sz w:val="26"/>
        </w:rPr>
        <w:t xml:space="preserve"> thực hiện trong dự án.</w:t>
      </w:r>
    </w:p>
    <w:p w14:paraId="7966F678" w14:textId="3D6F7AF5" w:rsidR="00E63F78" w:rsidRPr="001F3E73" w:rsidRDefault="001613F4" w:rsidP="00561DD4">
      <w:pPr>
        <w:pStyle w:val="ListParagraph"/>
        <w:widowControl w:val="0"/>
        <w:numPr>
          <w:ilvl w:val="2"/>
          <w:numId w:val="68"/>
        </w:numPr>
        <w:spacing w:before="120" w:after="120" w:line="288" w:lineRule="auto"/>
        <w:contextualSpacing w:val="0"/>
        <w:jc w:val="both"/>
        <w:outlineLvl w:val="2"/>
        <w:rPr>
          <w:rFonts w:ascii="Times New Roman" w:hAnsi="Times New Roman"/>
          <w:b/>
          <w:bCs/>
          <w:sz w:val="26"/>
          <w:szCs w:val="28"/>
        </w:rPr>
      </w:pPr>
      <w:bookmarkStart w:id="47" w:name="_Toc134624578"/>
      <w:bookmarkStart w:id="48" w:name="_Toc212366441"/>
      <w:r w:rsidRPr="001F3E73">
        <w:rPr>
          <w:rFonts w:ascii="Times New Roman" w:hAnsi="Times New Roman"/>
          <w:b/>
          <w:bCs/>
          <w:sz w:val="26"/>
          <w:szCs w:val="28"/>
        </w:rPr>
        <w:t xml:space="preserve">Mục tiêu áp dụng </w:t>
      </w:r>
      <w:bookmarkEnd w:id="46"/>
      <w:bookmarkEnd w:id="47"/>
      <w:r w:rsidR="00937F3C" w:rsidRPr="001F3E73">
        <w:rPr>
          <w:rFonts w:ascii="Times New Roman" w:hAnsi="Times New Roman"/>
          <w:b/>
          <w:bCs/>
          <w:sz w:val="26"/>
          <w:szCs w:val="28"/>
        </w:rPr>
        <w:t>BIM</w:t>
      </w:r>
      <w:bookmarkEnd w:id="48"/>
    </w:p>
    <w:p w14:paraId="7E0A5DC4" w14:textId="77777777" w:rsidR="00E63F78" w:rsidRPr="001F3E73" w:rsidRDefault="001613F4" w:rsidP="00561DD4">
      <w:pPr>
        <w:pStyle w:val="ListParagraph"/>
        <w:widowControl w:val="0"/>
        <w:numPr>
          <w:ilvl w:val="3"/>
          <w:numId w:val="83"/>
        </w:numPr>
        <w:tabs>
          <w:tab w:val="left" w:pos="284"/>
        </w:tabs>
        <w:spacing w:before="120" w:after="120" w:line="240" w:lineRule="auto"/>
        <w:contextualSpacing w:val="0"/>
        <w:jc w:val="both"/>
        <w:outlineLvl w:val="3"/>
        <w:rPr>
          <w:rFonts w:ascii="Times New Roman" w:hAnsi="Times New Roman"/>
          <w:bCs/>
          <w:i/>
          <w:sz w:val="26"/>
          <w:szCs w:val="28"/>
        </w:rPr>
      </w:pPr>
      <w:bookmarkStart w:id="49" w:name="_Toc132380268"/>
      <w:bookmarkStart w:id="50" w:name="_Toc134624579"/>
      <w:r w:rsidRPr="001F3E73">
        <w:rPr>
          <w:rFonts w:ascii="Times New Roman" w:hAnsi="Times New Roman"/>
          <w:bCs/>
          <w:i/>
          <w:sz w:val="26"/>
          <w:szCs w:val="28"/>
        </w:rPr>
        <w:t>Mục tiêu tổng quát</w:t>
      </w:r>
      <w:bookmarkEnd w:id="49"/>
      <w:bookmarkEnd w:id="50"/>
      <w:r w:rsidRPr="001F3E73">
        <w:rPr>
          <w:rFonts w:ascii="Times New Roman" w:hAnsi="Times New Roman"/>
          <w:bCs/>
          <w:i/>
          <w:sz w:val="26"/>
          <w:szCs w:val="28"/>
        </w:rPr>
        <w:t xml:space="preserve"> </w:t>
      </w:r>
    </w:p>
    <w:p w14:paraId="6EBC11ED" w14:textId="77777777" w:rsidR="00E63F78" w:rsidRPr="001F3E73" w:rsidRDefault="00E63F78" w:rsidP="00937F3C">
      <w:pPr>
        <w:widowControl w:val="0"/>
        <w:spacing w:before="120" w:after="120" w:line="240" w:lineRule="auto"/>
        <w:ind w:firstLine="567"/>
        <w:rPr>
          <w:sz w:val="26"/>
          <w:szCs w:val="26"/>
        </w:rPr>
      </w:pPr>
      <w:r w:rsidRPr="001F3E73">
        <w:rPr>
          <w:sz w:val="26"/>
          <w:szCs w:val="26"/>
        </w:rPr>
        <w:t>Việc xác định các mục tiêu áp dụng BIM tổng thể cũng như chi tiết rất quan trọng, quyết định đến việc áp dụng BIM thành công vào dự án. Các mục tiêu này được xây dựng dựa trên các lợi ích tiềm năng của việc áp dụng BIM đã được kiểm chứng như  rút ngắn tiến độ, cải thiện năng suất, nâng cao chất lượng, giảm chi phí hoặc là nơi lưu trữ dữ liệu thuận tiện phục vụ cho quá trình vận hành, bảo trì công trình,.... Các mục tiêu cũng có thể chỉ liên quan đến việc nâng cao năng lực của các thành viên trong dự án, ví dụ, chủ đầu tư sử dụng dự án làm dự án thí điểm để minh họa việc trao đổi thông tin giữa thiết kế, thi công và vận hành,...</w:t>
      </w:r>
    </w:p>
    <w:p w14:paraId="40089653" w14:textId="77777777" w:rsidR="00E63F78" w:rsidRPr="001F3E73" w:rsidRDefault="00E63F78" w:rsidP="00937F3C">
      <w:pPr>
        <w:widowControl w:val="0"/>
        <w:spacing w:before="120" w:after="120" w:line="240" w:lineRule="auto"/>
        <w:ind w:firstLine="567"/>
        <w:rPr>
          <w:sz w:val="26"/>
          <w:szCs w:val="26"/>
          <w:lang w:eastAsia="x-none"/>
        </w:rPr>
      </w:pPr>
      <w:r w:rsidRPr="001F3E73">
        <w:rPr>
          <w:sz w:val="26"/>
          <w:szCs w:val="26"/>
          <w:lang w:eastAsia="x-none"/>
        </w:rPr>
        <w:t>Trong giai đoạn hiện nay, những lợi ích cơ bản của việc ứng dụng Mô hình thông tin công trình bao gồm:</w:t>
      </w:r>
    </w:p>
    <w:p w14:paraId="247BD747" w14:textId="77777777" w:rsidR="00E63F78" w:rsidRPr="001F3E73" w:rsidRDefault="00E63F78" w:rsidP="00561DD4">
      <w:pPr>
        <w:widowControl w:val="0"/>
        <w:numPr>
          <w:ilvl w:val="0"/>
          <w:numId w:val="58"/>
        </w:numPr>
        <w:spacing w:before="120" w:after="120" w:line="240" w:lineRule="auto"/>
        <w:rPr>
          <w:sz w:val="26"/>
          <w:szCs w:val="26"/>
          <w:lang w:eastAsia="x-none"/>
        </w:rPr>
      </w:pPr>
      <w:r w:rsidRPr="001F3E73">
        <w:rPr>
          <w:sz w:val="26"/>
          <w:szCs w:val="26"/>
          <w:lang w:eastAsia="x-none"/>
        </w:rPr>
        <w:t>Mô hình hóa để thể hiện trực quan, giúp các thành viên tham gia dự án hiểu rõ khi thảo luận, phân công các nhiệm vụ hoặc lựa chọn các giải pháp thiết kế/thi công hiệu quả; các bên liên quan hiểu rõ hơn về giải pháp thiết kế để ra các quyết định cho phù hợp;</w:t>
      </w:r>
    </w:p>
    <w:p w14:paraId="3DFE9290" w14:textId="77777777" w:rsidR="00E63F78" w:rsidRPr="001F3E73" w:rsidRDefault="00E63F78" w:rsidP="00561DD4">
      <w:pPr>
        <w:widowControl w:val="0"/>
        <w:numPr>
          <w:ilvl w:val="0"/>
          <w:numId w:val="58"/>
        </w:numPr>
        <w:spacing w:before="120" w:after="120" w:line="240" w:lineRule="auto"/>
        <w:rPr>
          <w:sz w:val="26"/>
          <w:szCs w:val="26"/>
          <w:lang w:eastAsia="x-none"/>
        </w:rPr>
      </w:pPr>
      <w:r w:rsidRPr="001F3E73">
        <w:rPr>
          <w:sz w:val="26"/>
          <w:szCs w:val="26"/>
          <w:lang w:eastAsia="x-none"/>
        </w:rPr>
        <w:t>Hiệu quả của việc chia sẻ thông tin bằng định dạng kỹ thuật số sẽ thuận lợi hơn trong việc phối hợp các hoạt động; tiết kiệm thời gian chuẩn bị tài liệu, trao đổi thông tin;</w:t>
      </w:r>
    </w:p>
    <w:p w14:paraId="6A497AFF" w14:textId="77777777" w:rsidR="00E63F78" w:rsidRPr="001F3E73" w:rsidRDefault="00E63F78" w:rsidP="00561DD4">
      <w:pPr>
        <w:widowControl w:val="0"/>
        <w:numPr>
          <w:ilvl w:val="0"/>
          <w:numId w:val="58"/>
        </w:numPr>
        <w:spacing w:before="120" w:after="120" w:line="240" w:lineRule="auto"/>
        <w:rPr>
          <w:sz w:val="26"/>
          <w:szCs w:val="26"/>
          <w:lang w:eastAsia="x-none"/>
        </w:rPr>
      </w:pPr>
      <w:r w:rsidRPr="001F3E73">
        <w:rPr>
          <w:sz w:val="26"/>
          <w:szCs w:val="26"/>
          <w:lang w:eastAsia="x-none"/>
        </w:rPr>
        <w:t>Phát hiện, kiểm soát các lỗi xung đột giữa các bộ môn thiết kế, giữa nội dung thiết kế dự kiến và công trình hiện hữu,… sẽ giảm việc thay đổi hoặc điều chỉnh, bổ sung thiết kế trong quá trình thực hiện;</w:t>
      </w:r>
    </w:p>
    <w:p w14:paraId="20007CED" w14:textId="77777777" w:rsidR="00E63F78" w:rsidRPr="001F3E73" w:rsidRDefault="00E63F78" w:rsidP="00561DD4">
      <w:pPr>
        <w:widowControl w:val="0"/>
        <w:numPr>
          <w:ilvl w:val="0"/>
          <w:numId w:val="58"/>
        </w:numPr>
        <w:spacing w:before="120" w:after="120" w:line="240" w:lineRule="auto"/>
        <w:rPr>
          <w:sz w:val="26"/>
          <w:szCs w:val="26"/>
          <w:lang w:eastAsia="x-none"/>
        </w:rPr>
      </w:pPr>
      <w:r w:rsidRPr="001F3E73">
        <w:rPr>
          <w:sz w:val="26"/>
          <w:szCs w:val="26"/>
          <w:lang w:eastAsia="x-none"/>
        </w:rPr>
        <w:t>Cải thiện chất lượng công tác lựa chọn nhà thầu, giảm rủi ro trong quá trình thực hiện do hồ sơ mời thầu có chất lượng tốt hơn;</w:t>
      </w:r>
    </w:p>
    <w:p w14:paraId="4DC56657" w14:textId="77777777" w:rsidR="00E63F78" w:rsidRPr="001F3E73" w:rsidRDefault="00E63F78" w:rsidP="00561DD4">
      <w:pPr>
        <w:widowControl w:val="0"/>
        <w:numPr>
          <w:ilvl w:val="0"/>
          <w:numId w:val="58"/>
        </w:numPr>
        <w:spacing w:before="120" w:after="120" w:line="240" w:lineRule="auto"/>
        <w:rPr>
          <w:sz w:val="26"/>
          <w:szCs w:val="26"/>
          <w:lang w:eastAsia="x-none"/>
        </w:rPr>
      </w:pPr>
      <w:r w:rsidRPr="001F3E73">
        <w:rPr>
          <w:sz w:val="26"/>
          <w:szCs w:val="26"/>
          <w:lang w:eastAsia="x-none"/>
        </w:rPr>
        <w:t>Kiểm soát tốt khối lượng và tiến độ thi công từ việc kết nối mô hình với tiến độ thi công thực tế; kiểm soát chi phí từ khối lượng bóc tách trên mô hình;</w:t>
      </w:r>
    </w:p>
    <w:p w14:paraId="28F3F412" w14:textId="77777777" w:rsidR="00E63F78" w:rsidRPr="001F3E73" w:rsidRDefault="00E63F78" w:rsidP="00561DD4">
      <w:pPr>
        <w:widowControl w:val="0"/>
        <w:numPr>
          <w:ilvl w:val="0"/>
          <w:numId w:val="58"/>
        </w:numPr>
        <w:spacing w:before="120" w:after="120" w:line="240" w:lineRule="auto"/>
        <w:rPr>
          <w:sz w:val="26"/>
          <w:szCs w:val="26"/>
          <w:lang w:eastAsia="x-none"/>
        </w:rPr>
      </w:pPr>
      <w:r w:rsidRPr="001F3E73">
        <w:rPr>
          <w:sz w:val="26"/>
          <w:szCs w:val="26"/>
          <w:lang w:eastAsia="x-none"/>
        </w:rPr>
        <w:t>Quản lý thông tin dữ liệu cần thiết cho quá trình vận hành và bảo trì công trình.</w:t>
      </w:r>
    </w:p>
    <w:p w14:paraId="31E70F90" w14:textId="77777777" w:rsidR="00E63F78" w:rsidRPr="001F3E73" w:rsidRDefault="00E63F78" w:rsidP="00937F3C">
      <w:pPr>
        <w:widowControl w:val="0"/>
        <w:spacing w:before="120" w:after="120" w:line="240" w:lineRule="auto"/>
        <w:ind w:firstLine="567"/>
        <w:rPr>
          <w:sz w:val="26"/>
          <w:szCs w:val="26"/>
          <w:lang w:eastAsia="x-none"/>
        </w:rPr>
      </w:pPr>
      <w:r w:rsidRPr="001F3E73">
        <w:rPr>
          <w:sz w:val="26"/>
          <w:szCs w:val="26"/>
          <w:lang w:eastAsia="x-none"/>
        </w:rPr>
        <w:t xml:space="preserve">Để đạt được hiệu quả và lợi ích trong việc áp dụng BIM thì cần áp dụng đồng bộ Mô hình thông tin công trình cho các đơn vị liên quan gồm: Chủ đầu tư, Tư vấn, Nhà thầu thi công, nhà thầu thiết bị, đơn vị quản lý vận hành dự án, và thông tin công trình </w:t>
      </w:r>
      <w:r w:rsidRPr="001F3E73">
        <w:rPr>
          <w:sz w:val="26"/>
          <w:szCs w:val="26"/>
          <w:lang w:eastAsia="x-none"/>
        </w:rPr>
        <w:lastRenderedPageBreak/>
        <w:t xml:space="preserve">được quản lý thống nhất từ giai đoạn thiết kế đến quản lý vận hành; thông tin chuyển tải từ khâu khảo sát - thiết kế - nhà thầu - chủ đầu tư - đơn vị vận hành là thông tin điện tử. Theo đó, Chủ đầu tư sẽ chủ trì xác định các mục tiêu áp dụng BIM cho từng giai đoạn của dự án. </w:t>
      </w:r>
    </w:p>
    <w:p w14:paraId="084CC38F" w14:textId="77777777" w:rsidR="00E63F78" w:rsidRPr="001F3E73" w:rsidRDefault="001613F4" w:rsidP="00561DD4">
      <w:pPr>
        <w:pStyle w:val="ListParagraph"/>
        <w:widowControl w:val="0"/>
        <w:numPr>
          <w:ilvl w:val="3"/>
          <w:numId w:val="83"/>
        </w:numPr>
        <w:tabs>
          <w:tab w:val="left" w:pos="284"/>
        </w:tabs>
        <w:spacing w:before="120" w:after="120" w:line="240" w:lineRule="auto"/>
        <w:contextualSpacing w:val="0"/>
        <w:jc w:val="both"/>
        <w:outlineLvl w:val="3"/>
        <w:rPr>
          <w:rFonts w:ascii="Times New Roman" w:hAnsi="Times New Roman"/>
          <w:bCs/>
          <w:i/>
          <w:sz w:val="26"/>
          <w:szCs w:val="28"/>
        </w:rPr>
      </w:pPr>
      <w:bookmarkStart w:id="51" w:name="_Toc132380269"/>
      <w:bookmarkStart w:id="52" w:name="_Toc134624580"/>
      <w:r w:rsidRPr="001F3E73">
        <w:rPr>
          <w:rFonts w:ascii="Times New Roman" w:hAnsi="Times New Roman"/>
          <w:bCs/>
          <w:i/>
          <w:sz w:val="26"/>
          <w:szCs w:val="28"/>
        </w:rPr>
        <w:t xml:space="preserve">Mục tiêu áp dụng bim cho dự án </w:t>
      </w:r>
      <w:bookmarkEnd w:id="51"/>
      <w:bookmarkEnd w:id="52"/>
    </w:p>
    <w:p w14:paraId="03F6F9ED" w14:textId="62754CD1" w:rsidR="00E63F78" w:rsidRPr="001F3E73" w:rsidRDefault="00E63F78" w:rsidP="00561DD4">
      <w:pPr>
        <w:widowControl w:val="0"/>
        <w:numPr>
          <w:ilvl w:val="0"/>
          <w:numId w:val="58"/>
        </w:numPr>
        <w:spacing w:before="120" w:after="120" w:line="240" w:lineRule="auto"/>
        <w:rPr>
          <w:sz w:val="26"/>
          <w:szCs w:val="26"/>
          <w:lang w:eastAsia="x-none"/>
        </w:rPr>
      </w:pPr>
      <w:r w:rsidRPr="001F3E73">
        <w:rPr>
          <w:sz w:val="26"/>
          <w:szCs w:val="26"/>
          <w:lang w:eastAsia="x-none"/>
        </w:rPr>
        <w:t xml:space="preserve">Căn quyết định 258/QĐ-TTg ngày 17/03/2023 phê duyệt Lộ trình áp dụng Mô hình thông tin công trình (BIM) trong hoạt động xây dựng. Trong đó: Từ năm 2023, áp dụng BIM bắt buộc đối với các công trình cấp I, cấp đặc biệt của các dự án đầu tư xây dựng mới sử dụng vốn đầu tư công, vốn nhà nước ngoài đầu tư công và đầu tư theo phương thức đối tác công tư bắt đầu thực hiện các công việc chuẩn bị dự án. Do đó, áp dụng BIM cho dự án </w:t>
      </w:r>
      <w:r w:rsidR="00CF3B52" w:rsidRPr="001F3E73">
        <w:rPr>
          <w:sz w:val="26"/>
          <w:szCs w:val="26"/>
          <w:lang w:eastAsia="x-none"/>
        </w:rPr>
        <w:t>Trạm biến áp 500kV Bắc Ninh 2 và đường dây 500kV - 220kV đấu nối</w:t>
      </w:r>
      <w:r w:rsidRPr="001F3E73">
        <w:rPr>
          <w:sz w:val="26"/>
          <w:szCs w:val="26"/>
          <w:lang w:eastAsia="x-none"/>
        </w:rPr>
        <w:t>, như sau:</w:t>
      </w:r>
    </w:p>
    <w:p w14:paraId="34DEBCAF" w14:textId="77777777" w:rsidR="00E63F78" w:rsidRPr="001F3E73" w:rsidRDefault="00E63F78" w:rsidP="00561DD4">
      <w:pPr>
        <w:widowControl w:val="0"/>
        <w:numPr>
          <w:ilvl w:val="0"/>
          <w:numId w:val="58"/>
        </w:numPr>
        <w:spacing w:before="120" w:after="120" w:line="240" w:lineRule="auto"/>
        <w:rPr>
          <w:sz w:val="26"/>
          <w:szCs w:val="26"/>
          <w:lang w:eastAsia="x-none"/>
        </w:rPr>
      </w:pPr>
      <w:r w:rsidRPr="001F3E73">
        <w:rPr>
          <w:sz w:val="26"/>
          <w:szCs w:val="26"/>
          <w:lang w:eastAsia="x-none"/>
        </w:rPr>
        <w:t>Mô hình hóa (xây dựng mô hình 3D và định danh từng đối tượng trong mô hình 3D) để thể hiện trực quan, giúp các thành viên tham gia dự án hiểu rõ khi thảo luận, phân công các nhiệm vụ, cơ sở để lựa chọn các giải pháp thiết kế/thi công hiệu quả; các bên liên quan hiểu rõ hơn về giải pháp thiết kế để ra các quyết định cho phù hợp.</w:t>
      </w:r>
    </w:p>
    <w:p w14:paraId="5FF95944" w14:textId="77777777" w:rsidR="00E63F78" w:rsidRPr="001F3E73" w:rsidRDefault="00E63F78" w:rsidP="00561DD4">
      <w:pPr>
        <w:widowControl w:val="0"/>
        <w:numPr>
          <w:ilvl w:val="0"/>
          <w:numId w:val="58"/>
        </w:numPr>
        <w:spacing w:before="120" w:after="120" w:line="240" w:lineRule="auto"/>
        <w:rPr>
          <w:sz w:val="26"/>
          <w:szCs w:val="26"/>
          <w:lang w:eastAsia="x-none"/>
        </w:rPr>
      </w:pPr>
      <w:r w:rsidRPr="001F3E73">
        <w:rPr>
          <w:sz w:val="26"/>
          <w:szCs w:val="26"/>
          <w:lang w:eastAsia="x-none"/>
        </w:rPr>
        <w:t>Xây dựng và sử dụng môi trường dữ liệu dùng chung (CDE) để tương tác giữa các bên có liên quan phục vụ công tác thẩm tra, thẩm định thiết kế và phê duyệt dự án.</w:t>
      </w:r>
    </w:p>
    <w:p w14:paraId="7BE281C8" w14:textId="77777777" w:rsidR="00E63F78" w:rsidRPr="001F3E73" w:rsidRDefault="00E63F78" w:rsidP="00561DD4">
      <w:pPr>
        <w:pStyle w:val="ListParagraph"/>
        <w:keepNext/>
        <w:keepLines/>
        <w:numPr>
          <w:ilvl w:val="0"/>
          <w:numId w:val="82"/>
        </w:numPr>
        <w:tabs>
          <w:tab w:val="left" w:pos="567"/>
        </w:tabs>
        <w:spacing w:before="120" w:after="120" w:line="240" w:lineRule="auto"/>
        <w:contextualSpacing w:val="0"/>
        <w:jc w:val="both"/>
        <w:outlineLvl w:val="1"/>
        <w:rPr>
          <w:rFonts w:ascii="Times New Roman" w:hAnsi="Times New Roman"/>
          <w:b/>
          <w:bCs/>
          <w:sz w:val="26"/>
          <w:szCs w:val="26"/>
          <w:lang w:eastAsia="x-none"/>
        </w:rPr>
      </w:pPr>
      <w:bookmarkStart w:id="53" w:name="_Toc132380270"/>
      <w:bookmarkStart w:id="54" w:name="_Toc134624581"/>
      <w:bookmarkStart w:id="55" w:name="_Toc212366442"/>
      <w:r w:rsidRPr="001F3E73">
        <w:rPr>
          <w:rFonts w:ascii="Times New Roman" w:hAnsi="Times New Roman"/>
          <w:b/>
          <w:bCs/>
          <w:sz w:val="26"/>
          <w:szCs w:val="26"/>
          <w:lang w:eastAsia="x-none"/>
        </w:rPr>
        <w:t>ÁP DỤNG BIM TRONG QUÁ TRÌNH ĐẦU TƯ XÂY DỰNG</w:t>
      </w:r>
      <w:bookmarkEnd w:id="53"/>
      <w:bookmarkEnd w:id="54"/>
      <w:bookmarkEnd w:id="55"/>
    </w:p>
    <w:p w14:paraId="3B99CE11" w14:textId="77777777" w:rsidR="00E63F78" w:rsidRPr="001F3E73" w:rsidRDefault="00E63F78" w:rsidP="00561DD4">
      <w:pPr>
        <w:widowControl w:val="0"/>
        <w:numPr>
          <w:ilvl w:val="2"/>
          <w:numId w:val="69"/>
        </w:numPr>
        <w:tabs>
          <w:tab w:val="left" w:pos="851"/>
        </w:tabs>
        <w:spacing w:before="120" w:after="120" w:line="240" w:lineRule="auto"/>
        <w:outlineLvl w:val="2"/>
        <w:rPr>
          <w:b/>
          <w:bCs/>
          <w:sz w:val="28"/>
          <w:szCs w:val="28"/>
        </w:rPr>
      </w:pPr>
      <w:bookmarkStart w:id="56" w:name="_Toc132380271"/>
      <w:bookmarkStart w:id="57" w:name="_Toc134624582"/>
      <w:bookmarkStart w:id="58" w:name="_Toc212366443"/>
      <w:r w:rsidRPr="001F3E73">
        <w:rPr>
          <w:b/>
          <w:bCs/>
          <w:sz w:val="28"/>
          <w:szCs w:val="28"/>
        </w:rPr>
        <w:t>Trình tự áp dụng BIM</w:t>
      </w:r>
      <w:bookmarkEnd w:id="56"/>
      <w:bookmarkEnd w:id="57"/>
      <w:bookmarkEnd w:id="58"/>
    </w:p>
    <w:p w14:paraId="1683381F" w14:textId="77777777" w:rsidR="00E63F78" w:rsidRPr="001F3E73" w:rsidRDefault="00E63F78" w:rsidP="00937F3C">
      <w:pPr>
        <w:widowControl w:val="0"/>
        <w:spacing w:before="120" w:after="120" w:line="240" w:lineRule="auto"/>
        <w:ind w:firstLine="567"/>
        <w:rPr>
          <w:sz w:val="26"/>
          <w:szCs w:val="26"/>
          <w:lang w:eastAsia="x-none"/>
        </w:rPr>
      </w:pPr>
      <w:r w:rsidRPr="001F3E73">
        <w:rPr>
          <w:sz w:val="26"/>
          <w:szCs w:val="26"/>
          <w:lang w:eastAsia="x-none"/>
        </w:rPr>
        <w:t>Theo Quyết định số 348/QĐ-BXD ngày 02/04/2021 về việc Công bố Hướng dẫn chung áp dụng Mô hình thông tin công trình (BIM), trình tự áp dụng BIM cho dự án thực hiện theo hình thức thiết kế - đấu thầu – thi công được thể hiện như hình sau:</w:t>
      </w:r>
    </w:p>
    <w:p w14:paraId="430CBDDA" w14:textId="77777777" w:rsidR="00E63F78" w:rsidRPr="001F3E73" w:rsidRDefault="00B83204" w:rsidP="00E63F78">
      <w:pPr>
        <w:widowControl w:val="0"/>
        <w:spacing w:line="240" w:lineRule="auto"/>
        <w:jc w:val="center"/>
      </w:pPr>
      <w:r w:rsidRPr="001F3E73">
        <w:rPr>
          <w:noProof/>
        </w:rPr>
        <w:drawing>
          <wp:inline distT="0" distB="0" distL="0" distR="0" wp14:anchorId="4EAA5C76" wp14:editId="78A9FAEC">
            <wp:extent cx="5975985" cy="1524000"/>
            <wp:effectExtent l="0" t="0" r="0" b="0"/>
            <wp:docPr id="1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75985" cy="1524000"/>
                    </a:xfrm>
                    <a:prstGeom prst="rect">
                      <a:avLst/>
                    </a:prstGeom>
                    <a:noFill/>
                    <a:ln>
                      <a:noFill/>
                    </a:ln>
                  </pic:spPr>
                </pic:pic>
              </a:graphicData>
            </a:graphic>
          </wp:inline>
        </w:drawing>
      </w:r>
    </w:p>
    <w:p w14:paraId="5ADC1DB3" w14:textId="77777777" w:rsidR="00E63F78" w:rsidRPr="001F3E73" w:rsidRDefault="00E63F78" w:rsidP="00E63F78">
      <w:pPr>
        <w:widowControl w:val="0"/>
        <w:spacing w:line="288" w:lineRule="auto"/>
        <w:jc w:val="center"/>
      </w:pPr>
      <w:r w:rsidRPr="001F3E73">
        <w:t xml:space="preserve">Hình </w:t>
      </w:r>
      <w:r w:rsidR="00B95235" w:rsidRPr="001F3E73">
        <w:t>3</w:t>
      </w:r>
      <w:r w:rsidRPr="001F3E73">
        <w:t>.1: Trình tự áp dụng BIM.</w:t>
      </w:r>
    </w:p>
    <w:p w14:paraId="496C3D22" w14:textId="77777777" w:rsidR="00E63F78" w:rsidRPr="001F3E73" w:rsidRDefault="00E63F78" w:rsidP="00937F3C">
      <w:pPr>
        <w:widowControl w:val="0"/>
        <w:spacing w:before="120" w:after="120" w:line="240" w:lineRule="auto"/>
        <w:ind w:firstLine="567"/>
        <w:rPr>
          <w:sz w:val="26"/>
          <w:szCs w:val="26"/>
          <w:lang w:eastAsia="x-none"/>
        </w:rPr>
      </w:pPr>
      <w:r w:rsidRPr="001F3E73">
        <w:rPr>
          <w:sz w:val="26"/>
          <w:szCs w:val="26"/>
          <w:lang w:eastAsia="x-none"/>
        </w:rPr>
        <w:t>Qua các thông tin trên, có thể nhận thấy BIM không làm thay đổi trình tự thực hiện dự án, chức năng của các bên tham gia dự án đầu tư xây dựng, BIM hỗ trợ các quy trình của dự án cùng phối hợp trên một nền tảng dùng chung CDE (Common Data Environments) nhằm phối hợp nâng cao chất lượng dự án ở nhiều mặt khác nhau.</w:t>
      </w:r>
    </w:p>
    <w:p w14:paraId="58722AC6" w14:textId="77777777" w:rsidR="00E63F78" w:rsidRPr="001F3E73" w:rsidRDefault="00E63F78" w:rsidP="00937F3C">
      <w:pPr>
        <w:widowControl w:val="0"/>
        <w:spacing w:before="120" w:after="120" w:line="240" w:lineRule="auto"/>
        <w:ind w:firstLine="567"/>
        <w:rPr>
          <w:sz w:val="26"/>
          <w:szCs w:val="26"/>
          <w:lang w:eastAsia="x-none"/>
        </w:rPr>
      </w:pPr>
      <w:r w:rsidRPr="001F3E73">
        <w:rPr>
          <w:sz w:val="26"/>
          <w:szCs w:val="26"/>
          <w:lang w:eastAsia="x-none"/>
        </w:rPr>
        <w:t>Quá trình áp dụng BIM chia thành 2 giai đoạn: thiết kế và thi công. Đơn vị tư vấn (Tư vấn BIM hoặc tư vấn thiết kế) triển khai BIM trong giai đoạn thiết kế xây dựng. Tư vấn BIM hoặc nhà thầu thi công xây dựng triển khai BIM cho mục đích thi công.</w:t>
      </w:r>
    </w:p>
    <w:p w14:paraId="2EDFDD93" w14:textId="77777777" w:rsidR="00E63F78" w:rsidRPr="001F3E73" w:rsidRDefault="00E63F78" w:rsidP="00937F3C">
      <w:pPr>
        <w:widowControl w:val="0"/>
        <w:spacing w:before="120" w:after="120" w:line="240" w:lineRule="auto"/>
        <w:ind w:firstLine="567"/>
        <w:rPr>
          <w:sz w:val="26"/>
          <w:szCs w:val="26"/>
          <w:lang w:eastAsia="x-none"/>
        </w:rPr>
      </w:pPr>
      <w:r w:rsidRPr="001F3E73">
        <w:rPr>
          <w:sz w:val="26"/>
          <w:szCs w:val="26"/>
          <w:lang w:eastAsia="x-none"/>
        </w:rPr>
        <w:t>Giai đoạn thiết kế:</w:t>
      </w:r>
    </w:p>
    <w:p w14:paraId="5D441C9A" w14:textId="77777777" w:rsidR="00E63F78" w:rsidRPr="001F3E73" w:rsidRDefault="00E63F78" w:rsidP="00561DD4">
      <w:pPr>
        <w:widowControl w:val="0"/>
        <w:numPr>
          <w:ilvl w:val="0"/>
          <w:numId w:val="60"/>
        </w:numPr>
        <w:spacing w:before="120" w:after="120" w:line="240" w:lineRule="auto"/>
        <w:rPr>
          <w:sz w:val="26"/>
          <w:szCs w:val="26"/>
        </w:rPr>
      </w:pPr>
      <w:r w:rsidRPr="001F3E73">
        <w:rPr>
          <w:sz w:val="26"/>
          <w:szCs w:val="26"/>
        </w:rPr>
        <w:t>Thiết lập Kế hoạch thực hiện BIM (BEP) trước khi m</w:t>
      </w:r>
      <w:r w:rsidRPr="001F3E73">
        <w:rPr>
          <w:rFonts w:eastAsia="Microsoft JhengHei"/>
          <w:sz w:val="26"/>
          <w:szCs w:val="26"/>
        </w:rPr>
        <w:t>ô</w:t>
      </w:r>
      <w:r w:rsidRPr="001F3E73">
        <w:rPr>
          <w:sz w:val="26"/>
          <w:szCs w:val="26"/>
        </w:rPr>
        <w:t xml:space="preserve"> hình h</w:t>
      </w:r>
      <w:r w:rsidRPr="001F3E73">
        <w:rPr>
          <w:rFonts w:eastAsia="Microsoft JhengHei"/>
          <w:sz w:val="26"/>
          <w:szCs w:val="26"/>
        </w:rPr>
        <w:t>ó</w:t>
      </w:r>
      <w:r w:rsidRPr="001F3E73">
        <w:rPr>
          <w:sz w:val="26"/>
          <w:szCs w:val="26"/>
        </w:rPr>
        <w:t>a.</w:t>
      </w:r>
    </w:p>
    <w:p w14:paraId="190A35BC" w14:textId="77777777" w:rsidR="00E63F78" w:rsidRPr="001F3E73" w:rsidRDefault="00E63F78" w:rsidP="00561DD4">
      <w:pPr>
        <w:widowControl w:val="0"/>
        <w:numPr>
          <w:ilvl w:val="0"/>
          <w:numId w:val="60"/>
        </w:numPr>
        <w:spacing w:before="120" w:after="120" w:line="240" w:lineRule="auto"/>
        <w:rPr>
          <w:sz w:val="26"/>
          <w:szCs w:val="26"/>
        </w:rPr>
      </w:pPr>
      <w:r w:rsidRPr="001F3E73">
        <w:rPr>
          <w:sz w:val="26"/>
          <w:szCs w:val="26"/>
        </w:rPr>
        <w:t>Đội ngũ thiết kế hoặc tư vấn BIM xây dựng mô hình BIM theo từng</w:t>
      </w:r>
      <w:r w:rsidRPr="001F3E73">
        <w:rPr>
          <w:sz w:val="26"/>
          <w:szCs w:val="26"/>
        </w:rPr>
        <w:br/>
      </w:r>
      <w:r w:rsidRPr="001F3E73">
        <w:rPr>
          <w:sz w:val="26"/>
          <w:szCs w:val="26"/>
        </w:rPr>
        <w:lastRenderedPageBreak/>
        <w:t>bộ môn (Điện, xây dựng,…).</w:t>
      </w:r>
    </w:p>
    <w:p w14:paraId="37BC3574" w14:textId="77777777" w:rsidR="00E63F78" w:rsidRPr="001F3E73" w:rsidRDefault="00E63F78" w:rsidP="00561DD4">
      <w:pPr>
        <w:widowControl w:val="0"/>
        <w:numPr>
          <w:ilvl w:val="0"/>
          <w:numId w:val="60"/>
        </w:numPr>
        <w:spacing w:before="120" w:after="120" w:line="240" w:lineRule="auto"/>
        <w:rPr>
          <w:sz w:val="26"/>
          <w:szCs w:val="26"/>
        </w:rPr>
      </w:pPr>
      <w:r w:rsidRPr="001F3E73">
        <w:rPr>
          <w:sz w:val="26"/>
          <w:szCs w:val="26"/>
        </w:rPr>
        <w:t>Tạo mô hình liên hợp và phát hiện va chạm, xung đột.</w:t>
      </w:r>
    </w:p>
    <w:p w14:paraId="4A5B79E8" w14:textId="77777777" w:rsidR="00E63F78" w:rsidRPr="001F3E73" w:rsidRDefault="00E63F78" w:rsidP="00561DD4">
      <w:pPr>
        <w:widowControl w:val="0"/>
        <w:numPr>
          <w:ilvl w:val="0"/>
          <w:numId w:val="60"/>
        </w:numPr>
        <w:spacing w:before="120" w:after="120" w:line="240" w:lineRule="auto"/>
        <w:rPr>
          <w:sz w:val="26"/>
          <w:szCs w:val="26"/>
        </w:rPr>
      </w:pPr>
      <w:r w:rsidRPr="001F3E73">
        <w:rPr>
          <w:sz w:val="26"/>
          <w:szCs w:val="26"/>
        </w:rPr>
        <w:t>Va chạm, xung đột sẽ được giải quyết trong các cuộc họp phối hợp.</w:t>
      </w:r>
    </w:p>
    <w:p w14:paraId="3260A029" w14:textId="77777777" w:rsidR="00E63F78" w:rsidRPr="001F3E73" w:rsidRDefault="00E63F78" w:rsidP="00561DD4">
      <w:pPr>
        <w:widowControl w:val="0"/>
        <w:numPr>
          <w:ilvl w:val="0"/>
          <w:numId w:val="60"/>
        </w:numPr>
        <w:spacing w:before="120" w:after="120" w:line="240" w:lineRule="auto"/>
        <w:rPr>
          <w:sz w:val="26"/>
          <w:szCs w:val="26"/>
        </w:rPr>
      </w:pPr>
      <w:r w:rsidRPr="001F3E73">
        <w:rPr>
          <w:sz w:val="26"/>
          <w:szCs w:val="26"/>
        </w:rPr>
        <w:t>Nộp hồ sơ thiết kế sau khi xử lý va chạm, xung đột theo các yêu cầu đã ghi trong BEP.</w:t>
      </w:r>
    </w:p>
    <w:p w14:paraId="3FED076E" w14:textId="77777777" w:rsidR="00E63F78" w:rsidRPr="001F3E73" w:rsidRDefault="00E63F78" w:rsidP="00561DD4">
      <w:pPr>
        <w:widowControl w:val="0"/>
        <w:numPr>
          <w:ilvl w:val="0"/>
          <w:numId w:val="60"/>
        </w:numPr>
        <w:spacing w:before="120" w:after="120" w:line="240" w:lineRule="auto"/>
        <w:rPr>
          <w:sz w:val="26"/>
          <w:szCs w:val="26"/>
        </w:rPr>
      </w:pPr>
      <w:r w:rsidRPr="001F3E73">
        <w:rPr>
          <w:sz w:val="26"/>
          <w:szCs w:val="26"/>
        </w:rPr>
        <w:t>Giai đoạn thi công:</w:t>
      </w:r>
    </w:p>
    <w:p w14:paraId="0342EC31" w14:textId="77777777" w:rsidR="00E63F78" w:rsidRPr="001F3E73" w:rsidRDefault="00E63F78" w:rsidP="00561DD4">
      <w:pPr>
        <w:widowControl w:val="0"/>
        <w:numPr>
          <w:ilvl w:val="0"/>
          <w:numId w:val="60"/>
        </w:numPr>
        <w:spacing w:before="120" w:after="120" w:line="240" w:lineRule="auto"/>
        <w:rPr>
          <w:sz w:val="26"/>
          <w:szCs w:val="26"/>
        </w:rPr>
      </w:pPr>
      <w:r w:rsidRPr="001F3E73">
        <w:rPr>
          <w:sz w:val="26"/>
          <w:szCs w:val="26"/>
        </w:rPr>
        <w:t>Mô hình BIM và các bản vẽ sẽ được phát hành cho nhà thầu thi công xây dựng để tham chiếu.</w:t>
      </w:r>
    </w:p>
    <w:p w14:paraId="396BD67D" w14:textId="77777777" w:rsidR="00E63F78" w:rsidRPr="001F3E73" w:rsidRDefault="00E63F78" w:rsidP="00561DD4">
      <w:pPr>
        <w:widowControl w:val="0"/>
        <w:numPr>
          <w:ilvl w:val="0"/>
          <w:numId w:val="60"/>
        </w:numPr>
        <w:spacing w:before="120" w:after="120" w:line="240" w:lineRule="auto"/>
        <w:rPr>
          <w:sz w:val="26"/>
          <w:szCs w:val="26"/>
        </w:rPr>
      </w:pPr>
      <w:r w:rsidRPr="001F3E73">
        <w:rPr>
          <w:sz w:val="26"/>
          <w:szCs w:val="26"/>
        </w:rPr>
        <w:t>Tư vấn lập mô hình BIM hoặc Nhà thầu chính sẽ xây dựng các mô hình tiếp theo với các thông tin chi tiết đáp ứng yêu cầu thi công và chế tạo.</w:t>
      </w:r>
    </w:p>
    <w:p w14:paraId="79104636" w14:textId="77777777" w:rsidR="00E63F78" w:rsidRPr="001F3E73" w:rsidRDefault="00E63F78" w:rsidP="00561DD4">
      <w:pPr>
        <w:widowControl w:val="0"/>
        <w:numPr>
          <w:ilvl w:val="2"/>
          <w:numId w:val="69"/>
        </w:numPr>
        <w:tabs>
          <w:tab w:val="left" w:pos="851"/>
        </w:tabs>
        <w:spacing w:before="120" w:after="120" w:line="240" w:lineRule="auto"/>
        <w:outlineLvl w:val="2"/>
        <w:rPr>
          <w:b/>
          <w:bCs/>
          <w:sz w:val="28"/>
          <w:szCs w:val="28"/>
        </w:rPr>
      </w:pPr>
      <w:bookmarkStart w:id="59" w:name="_Toc132380272"/>
      <w:bookmarkStart w:id="60" w:name="_Toc134624583"/>
      <w:bookmarkStart w:id="61" w:name="_Toc212366444"/>
      <w:r w:rsidRPr="001F3E73">
        <w:rPr>
          <w:b/>
          <w:bCs/>
          <w:sz w:val="28"/>
          <w:szCs w:val="28"/>
        </w:rPr>
        <w:t>Các chủ thể tham gia áp dụng BIM</w:t>
      </w:r>
      <w:bookmarkEnd w:id="59"/>
      <w:bookmarkEnd w:id="60"/>
      <w:bookmarkEnd w:id="61"/>
    </w:p>
    <w:p w14:paraId="00627D6F" w14:textId="77777777" w:rsidR="00E63F78" w:rsidRPr="001F3E73" w:rsidRDefault="00E63F78" w:rsidP="000448B3">
      <w:pPr>
        <w:widowControl w:val="0"/>
        <w:spacing w:before="120" w:after="120" w:line="240" w:lineRule="auto"/>
        <w:ind w:firstLine="567"/>
        <w:rPr>
          <w:sz w:val="26"/>
          <w:szCs w:val="26"/>
          <w:lang w:eastAsia="x-none"/>
        </w:rPr>
      </w:pPr>
      <w:r w:rsidRPr="001F3E73">
        <w:rPr>
          <w:sz w:val="26"/>
          <w:szCs w:val="26"/>
          <w:lang w:eastAsia="x-none"/>
        </w:rPr>
        <w:t>Các chủ thể tham gia quá trình áp dụng BIM trong dự án gồm: Chủ đầu tư, Đơn vị thực hiện (Tư vấn thiết kế, nhà thầu xây dựng, nhà thầu thiết bị,…)</w:t>
      </w:r>
    </w:p>
    <w:p w14:paraId="5D72A985" w14:textId="77777777" w:rsidR="00E63F78" w:rsidRPr="001F3E73" w:rsidRDefault="00B83204" w:rsidP="00E63F78">
      <w:pPr>
        <w:widowControl w:val="0"/>
        <w:jc w:val="center"/>
      </w:pPr>
      <w:r w:rsidRPr="001F3E73">
        <w:rPr>
          <w:noProof/>
        </w:rPr>
        <w:drawing>
          <wp:inline distT="0" distB="0" distL="0" distR="0" wp14:anchorId="2C0C2AB1" wp14:editId="1D800DBA">
            <wp:extent cx="2569210" cy="1926590"/>
            <wp:effectExtent l="0" t="0" r="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69210" cy="1926590"/>
                    </a:xfrm>
                    <a:prstGeom prst="rect">
                      <a:avLst/>
                    </a:prstGeom>
                    <a:noFill/>
                    <a:ln>
                      <a:noFill/>
                    </a:ln>
                  </pic:spPr>
                </pic:pic>
              </a:graphicData>
            </a:graphic>
          </wp:inline>
        </w:drawing>
      </w:r>
      <w:r w:rsidR="00E63F78" w:rsidRPr="001F3E73">
        <w:t xml:space="preserve"> </w:t>
      </w:r>
      <w:r w:rsidRPr="001F3E73">
        <w:rPr>
          <w:noProof/>
        </w:rPr>
        <w:drawing>
          <wp:inline distT="0" distB="0" distL="0" distR="0" wp14:anchorId="379C4BD6" wp14:editId="021626FD">
            <wp:extent cx="2623185" cy="1872615"/>
            <wp:effectExtent l="0" t="0" r="0" b="0"/>
            <wp:docPr id="1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23185" cy="1872615"/>
                    </a:xfrm>
                    <a:prstGeom prst="rect">
                      <a:avLst/>
                    </a:prstGeom>
                    <a:noFill/>
                    <a:ln>
                      <a:noFill/>
                    </a:ln>
                  </pic:spPr>
                </pic:pic>
              </a:graphicData>
            </a:graphic>
          </wp:inline>
        </w:drawing>
      </w:r>
    </w:p>
    <w:p w14:paraId="12DE34E1" w14:textId="77777777" w:rsidR="00E63F78" w:rsidRPr="001F3E73" w:rsidRDefault="00E63F78" w:rsidP="000448B3">
      <w:pPr>
        <w:widowControl w:val="0"/>
        <w:spacing w:before="120" w:after="120" w:line="240" w:lineRule="auto"/>
        <w:ind w:firstLine="567"/>
        <w:jc w:val="center"/>
        <w:rPr>
          <w:sz w:val="26"/>
          <w:szCs w:val="26"/>
          <w:lang w:eastAsia="x-none"/>
        </w:rPr>
      </w:pPr>
      <w:r w:rsidRPr="001F3E73">
        <w:rPr>
          <w:sz w:val="26"/>
          <w:szCs w:val="26"/>
          <w:lang w:eastAsia="x-none"/>
        </w:rPr>
        <w:t xml:space="preserve">Hình </w:t>
      </w:r>
      <w:r w:rsidR="003210EB" w:rsidRPr="001F3E73">
        <w:rPr>
          <w:sz w:val="26"/>
          <w:szCs w:val="26"/>
          <w:lang w:eastAsia="x-none"/>
        </w:rPr>
        <w:t>3</w:t>
      </w:r>
      <w:r w:rsidRPr="001F3E73">
        <w:rPr>
          <w:sz w:val="26"/>
          <w:szCs w:val="26"/>
          <w:lang w:eastAsia="x-none"/>
        </w:rPr>
        <w:t>.2: Các chủ thể tham gia quá trình áp dụng BIM</w:t>
      </w:r>
    </w:p>
    <w:p w14:paraId="719F4A44" w14:textId="77777777" w:rsidR="00E63F78" w:rsidRPr="001F3E73" w:rsidRDefault="00E63F78" w:rsidP="000448B3">
      <w:pPr>
        <w:widowControl w:val="0"/>
        <w:spacing w:before="120" w:after="120" w:line="240" w:lineRule="auto"/>
        <w:ind w:firstLine="567"/>
        <w:rPr>
          <w:sz w:val="26"/>
          <w:szCs w:val="26"/>
          <w:lang w:eastAsia="x-none"/>
        </w:rPr>
      </w:pPr>
      <w:r w:rsidRPr="001F3E73">
        <w:rPr>
          <w:sz w:val="26"/>
          <w:szCs w:val="26"/>
          <w:lang w:eastAsia="x-none"/>
        </w:rPr>
        <w:t>Trong đó, nhiệm vụ chính của các chủ thể trong quá trình thực hiện áp dụng BIM:</w:t>
      </w:r>
    </w:p>
    <w:p w14:paraId="06F10B31" w14:textId="77777777" w:rsidR="00E63F78" w:rsidRPr="001F3E73" w:rsidRDefault="00E63F78" w:rsidP="00561DD4">
      <w:pPr>
        <w:widowControl w:val="0"/>
        <w:numPr>
          <w:ilvl w:val="0"/>
          <w:numId w:val="58"/>
        </w:numPr>
        <w:spacing w:before="120" w:after="120" w:line="240" w:lineRule="auto"/>
        <w:rPr>
          <w:sz w:val="26"/>
          <w:szCs w:val="26"/>
          <w:lang w:eastAsia="x-none"/>
        </w:rPr>
      </w:pPr>
      <w:r w:rsidRPr="001F3E73">
        <w:rPr>
          <w:sz w:val="26"/>
          <w:szCs w:val="26"/>
          <w:lang w:eastAsia="x-none"/>
        </w:rPr>
        <w:t>Chủ đầu tư</w:t>
      </w:r>
    </w:p>
    <w:p w14:paraId="68470D46" w14:textId="7F728D5B" w:rsidR="00E63F78" w:rsidRPr="001F3E73" w:rsidRDefault="00E63F78" w:rsidP="00561DD4">
      <w:pPr>
        <w:widowControl w:val="0"/>
        <w:numPr>
          <w:ilvl w:val="0"/>
          <w:numId w:val="58"/>
        </w:numPr>
        <w:spacing w:before="120" w:after="120" w:line="240" w:lineRule="auto"/>
        <w:rPr>
          <w:sz w:val="26"/>
          <w:szCs w:val="26"/>
          <w:lang w:eastAsia="x-none"/>
        </w:rPr>
      </w:pPr>
      <w:r w:rsidRPr="001F3E73">
        <w:rPr>
          <w:sz w:val="26"/>
          <w:szCs w:val="26"/>
          <w:lang w:eastAsia="x-none"/>
        </w:rPr>
        <w:t>Chủ đầu tư thành lập bộ phận hoặc cử cán bộ phụ trách việc áp dụng BIM cho dự án. Chủ đầu tư có thể giao nhiệm vụ này cho Ban quản lý dự án thực hiện. Cán bộ phụ trách có thể kiêm nhiệm các chức danh khác trong dự án.</w:t>
      </w:r>
    </w:p>
    <w:p w14:paraId="08D5124C" w14:textId="439E5397" w:rsidR="00E63F78" w:rsidRPr="001F3E73" w:rsidRDefault="00E63F78" w:rsidP="00561DD4">
      <w:pPr>
        <w:widowControl w:val="0"/>
        <w:numPr>
          <w:ilvl w:val="0"/>
          <w:numId w:val="58"/>
        </w:numPr>
        <w:spacing w:before="120" w:after="120" w:line="240" w:lineRule="auto"/>
        <w:rPr>
          <w:sz w:val="26"/>
          <w:szCs w:val="26"/>
          <w:lang w:eastAsia="x-none"/>
        </w:rPr>
      </w:pPr>
      <w:r w:rsidRPr="001F3E73">
        <w:rPr>
          <w:sz w:val="26"/>
          <w:szCs w:val="26"/>
          <w:lang w:eastAsia="x-none"/>
        </w:rPr>
        <w:t>Xác định mục tiêu và nội dung áp dụng BIM cho dự án;</w:t>
      </w:r>
    </w:p>
    <w:p w14:paraId="712B953E" w14:textId="5D25DB67" w:rsidR="00E63F78" w:rsidRPr="001F3E73" w:rsidRDefault="00E63F78" w:rsidP="00561DD4">
      <w:pPr>
        <w:widowControl w:val="0"/>
        <w:numPr>
          <w:ilvl w:val="0"/>
          <w:numId w:val="58"/>
        </w:numPr>
        <w:spacing w:before="120" w:after="120" w:line="240" w:lineRule="auto"/>
        <w:rPr>
          <w:sz w:val="26"/>
          <w:szCs w:val="26"/>
          <w:lang w:eastAsia="x-none"/>
        </w:rPr>
      </w:pPr>
      <w:r w:rsidRPr="001F3E73">
        <w:rPr>
          <w:sz w:val="26"/>
          <w:szCs w:val="26"/>
          <w:lang w:eastAsia="x-none"/>
        </w:rPr>
        <w:t>Xác định các yêu cầu cụ thể liên quan đến tạo lập, chuyển giao, quản lý mô hình.</w:t>
      </w:r>
    </w:p>
    <w:p w14:paraId="30096F19" w14:textId="29BAFC8F" w:rsidR="00E63F78" w:rsidRPr="001F3E73" w:rsidRDefault="00E63F78" w:rsidP="00561DD4">
      <w:pPr>
        <w:widowControl w:val="0"/>
        <w:numPr>
          <w:ilvl w:val="0"/>
          <w:numId w:val="58"/>
        </w:numPr>
        <w:spacing w:before="120" w:after="120" w:line="240" w:lineRule="auto"/>
        <w:rPr>
          <w:sz w:val="26"/>
          <w:szCs w:val="26"/>
          <w:lang w:eastAsia="x-none"/>
        </w:rPr>
      </w:pPr>
      <w:r w:rsidRPr="001F3E73">
        <w:rPr>
          <w:sz w:val="26"/>
          <w:szCs w:val="26"/>
          <w:lang w:eastAsia="x-none"/>
        </w:rPr>
        <w:t>Chuẩn bị và đánh giá các số liệu, tài liệu, nguồn lực hiện có phục vụ cho việc áp dụng BIM;</w:t>
      </w:r>
    </w:p>
    <w:p w14:paraId="74F7EA6B" w14:textId="4F2DA4B8" w:rsidR="00E63F78" w:rsidRPr="001F3E73" w:rsidRDefault="00E63F78" w:rsidP="00561DD4">
      <w:pPr>
        <w:widowControl w:val="0"/>
        <w:numPr>
          <w:ilvl w:val="0"/>
          <w:numId w:val="58"/>
        </w:numPr>
        <w:spacing w:before="120" w:after="120" w:line="240" w:lineRule="auto"/>
        <w:rPr>
          <w:sz w:val="26"/>
          <w:szCs w:val="26"/>
          <w:lang w:eastAsia="x-none"/>
        </w:rPr>
      </w:pPr>
      <w:r w:rsidRPr="001F3E73">
        <w:rPr>
          <w:sz w:val="26"/>
          <w:szCs w:val="26"/>
          <w:lang w:eastAsia="x-none"/>
        </w:rPr>
        <w:t>Chấp thuận Kế hoạch thực hiện BIM (BEP) do Đơn vị thực hiện trình.</w:t>
      </w:r>
    </w:p>
    <w:p w14:paraId="65E910FE" w14:textId="7D62197D" w:rsidR="00E63F78" w:rsidRPr="001F3E73" w:rsidRDefault="00E63F78" w:rsidP="00561DD4">
      <w:pPr>
        <w:widowControl w:val="0"/>
        <w:numPr>
          <w:ilvl w:val="0"/>
          <w:numId w:val="58"/>
        </w:numPr>
        <w:spacing w:before="120" w:after="120" w:line="240" w:lineRule="auto"/>
        <w:rPr>
          <w:sz w:val="26"/>
          <w:szCs w:val="26"/>
          <w:lang w:eastAsia="x-none"/>
        </w:rPr>
      </w:pPr>
      <w:r w:rsidRPr="001F3E73">
        <w:rPr>
          <w:sz w:val="26"/>
          <w:szCs w:val="26"/>
          <w:lang w:eastAsia="x-none"/>
        </w:rPr>
        <w:t>Trong quá trình thực hiện BIM, Chủ đầu tư xem xét và nghiệm thu sản phẩm do Đơn vị thực hiện bàn giao theo các mốc thời gian đã thống nhất trong BEP. Xem xét điều chỉnh Kế hoạch thực hiện BIM cho phù hợp với yêu cầu, tiến độ của dự án.</w:t>
      </w:r>
    </w:p>
    <w:p w14:paraId="393DBF82" w14:textId="77777777" w:rsidR="00E63F78" w:rsidRPr="001F3E73" w:rsidRDefault="00E63F78" w:rsidP="00561DD4">
      <w:pPr>
        <w:widowControl w:val="0"/>
        <w:numPr>
          <w:ilvl w:val="0"/>
          <w:numId w:val="58"/>
        </w:numPr>
        <w:spacing w:before="120" w:after="120" w:line="240" w:lineRule="auto"/>
        <w:rPr>
          <w:sz w:val="26"/>
          <w:szCs w:val="26"/>
          <w:lang w:eastAsia="x-none"/>
        </w:rPr>
      </w:pPr>
      <w:r w:rsidRPr="001F3E73">
        <w:rPr>
          <w:sz w:val="26"/>
          <w:szCs w:val="26"/>
          <w:lang w:eastAsia="x-none"/>
        </w:rPr>
        <w:t>Đơn vị thực hiện tư vấn Bim</w:t>
      </w:r>
    </w:p>
    <w:p w14:paraId="10E8B2E6" w14:textId="67B1BCFA" w:rsidR="00E63F78" w:rsidRPr="001F3E73" w:rsidRDefault="00E63F78" w:rsidP="00561DD4">
      <w:pPr>
        <w:widowControl w:val="0"/>
        <w:numPr>
          <w:ilvl w:val="0"/>
          <w:numId w:val="58"/>
        </w:numPr>
        <w:spacing w:before="120" w:after="120" w:line="240" w:lineRule="auto"/>
        <w:rPr>
          <w:sz w:val="26"/>
          <w:szCs w:val="26"/>
          <w:lang w:eastAsia="x-none"/>
        </w:rPr>
      </w:pPr>
      <w:r w:rsidRPr="001F3E73">
        <w:rPr>
          <w:sz w:val="26"/>
          <w:szCs w:val="26"/>
          <w:lang w:eastAsia="x-none"/>
        </w:rPr>
        <w:t>Xây dựng Kế hoạch thực hiện BIM (BEP) trình Chủ đầu tư xem xét chấp thuận;</w:t>
      </w:r>
    </w:p>
    <w:p w14:paraId="4A23DEC5" w14:textId="556D1161" w:rsidR="00E63F78" w:rsidRPr="001F3E73" w:rsidRDefault="00E63F78" w:rsidP="00561DD4">
      <w:pPr>
        <w:widowControl w:val="0"/>
        <w:numPr>
          <w:ilvl w:val="0"/>
          <w:numId w:val="58"/>
        </w:numPr>
        <w:spacing w:before="120" w:after="120" w:line="240" w:lineRule="auto"/>
        <w:rPr>
          <w:sz w:val="26"/>
          <w:szCs w:val="26"/>
          <w:lang w:eastAsia="x-none"/>
        </w:rPr>
      </w:pPr>
      <w:r w:rsidRPr="001F3E73">
        <w:rPr>
          <w:sz w:val="26"/>
          <w:szCs w:val="26"/>
          <w:lang w:eastAsia="x-none"/>
        </w:rPr>
        <w:lastRenderedPageBreak/>
        <w:t>Thực hiện với vai trò điều phối và quản lý tạo lập mô hình BIM;</w:t>
      </w:r>
    </w:p>
    <w:p w14:paraId="5D2614C4" w14:textId="30B40D9B" w:rsidR="00E63F78" w:rsidRPr="001F3E73" w:rsidRDefault="00E63F78" w:rsidP="00561DD4">
      <w:pPr>
        <w:widowControl w:val="0"/>
        <w:numPr>
          <w:ilvl w:val="0"/>
          <w:numId w:val="58"/>
        </w:numPr>
        <w:spacing w:before="120" w:after="120" w:line="240" w:lineRule="auto"/>
        <w:rPr>
          <w:sz w:val="26"/>
          <w:szCs w:val="26"/>
          <w:lang w:eastAsia="x-none"/>
        </w:rPr>
      </w:pPr>
      <w:r w:rsidRPr="001F3E73">
        <w:rPr>
          <w:sz w:val="26"/>
          <w:szCs w:val="26"/>
          <w:lang w:eastAsia="x-none"/>
        </w:rPr>
        <w:t>Thiết lập kế hoạch, chuẩn bị nguồn lực, phân giao nhiệm vụ quyền hạn giữa các bộ phận thực hiện BIM;</w:t>
      </w:r>
    </w:p>
    <w:p w14:paraId="18F77DF2" w14:textId="3A6349BA" w:rsidR="00E63F78" w:rsidRPr="001F3E73" w:rsidRDefault="00E63F78" w:rsidP="00561DD4">
      <w:pPr>
        <w:widowControl w:val="0"/>
        <w:numPr>
          <w:ilvl w:val="0"/>
          <w:numId w:val="58"/>
        </w:numPr>
        <w:spacing w:before="120" w:after="120" w:line="240" w:lineRule="auto"/>
        <w:rPr>
          <w:sz w:val="26"/>
          <w:szCs w:val="26"/>
          <w:lang w:eastAsia="x-none"/>
        </w:rPr>
      </w:pPr>
      <w:r w:rsidRPr="001F3E73">
        <w:rPr>
          <w:sz w:val="26"/>
          <w:szCs w:val="26"/>
          <w:lang w:eastAsia="x-none"/>
        </w:rPr>
        <w:t>Xác định các rủi ro có thể xảy ra trong quá trình áp dụng BIM.</w:t>
      </w:r>
    </w:p>
    <w:p w14:paraId="69A75F1D" w14:textId="77777777" w:rsidR="00E63F78" w:rsidRPr="001F3E73" w:rsidRDefault="00B83204" w:rsidP="00E63F78">
      <w:pPr>
        <w:widowControl w:val="0"/>
        <w:tabs>
          <w:tab w:val="left" w:pos="284"/>
        </w:tabs>
        <w:spacing w:line="288" w:lineRule="auto"/>
        <w:jc w:val="center"/>
      </w:pPr>
      <w:r w:rsidRPr="001F3E73">
        <w:rPr>
          <w:noProof/>
        </w:rPr>
        <w:drawing>
          <wp:inline distT="0" distB="0" distL="0" distR="0" wp14:anchorId="26E26E03" wp14:editId="57A3221D">
            <wp:extent cx="5965190" cy="3211195"/>
            <wp:effectExtent l="0" t="0" r="0" b="0"/>
            <wp:docPr id="1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65190" cy="3211195"/>
                    </a:xfrm>
                    <a:prstGeom prst="rect">
                      <a:avLst/>
                    </a:prstGeom>
                    <a:noFill/>
                    <a:ln>
                      <a:noFill/>
                    </a:ln>
                  </pic:spPr>
                </pic:pic>
              </a:graphicData>
            </a:graphic>
          </wp:inline>
        </w:drawing>
      </w:r>
    </w:p>
    <w:p w14:paraId="54F8D033" w14:textId="77777777" w:rsidR="00E63F78" w:rsidRPr="001F3E73" w:rsidRDefault="00E63F78" w:rsidP="00E63F78">
      <w:pPr>
        <w:widowControl w:val="0"/>
        <w:tabs>
          <w:tab w:val="left" w:pos="284"/>
        </w:tabs>
        <w:spacing w:line="240" w:lineRule="auto"/>
        <w:jc w:val="center"/>
      </w:pPr>
      <w:r w:rsidRPr="001F3E73">
        <w:t xml:space="preserve">Hình </w:t>
      </w:r>
      <w:r w:rsidR="003210EB" w:rsidRPr="001F3E73">
        <w:t>3</w:t>
      </w:r>
      <w:r w:rsidRPr="001F3E73">
        <w:t>.3: Nhiệm vụ của các chủ thể trong quá trình áp dụng BIM</w:t>
      </w:r>
    </w:p>
    <w:p w14:paraId="6858073F" w14:textId="77777777" w:rsidR="00E63F78" w:rsidRPr="001F3E73" w:rsidRDefault="00E63F78" w:rsidP="00561DD4">
      <w:pPr>
        <w:widowControl w:val="0"/>
        <w:numPr>
          <w:ilvl w:val="2"/>
          <w:numId w:val="69"/>
        </w:numPr>
        <w:tabs>
          <w:tab w:val="left" w:pos="851"/>
        </w:tabs>
        <w:spacing w:before="120" w:after="120" w:line="240" w:lineRule="auto"/>
        <w:outlineLvl w:val="2"/>
        <w:rPr>
          <w:b/>
          <w:bCs/>
          <w:sz w:val="28"/>
          <w:szCs w:val="28"/>
        </w:rPr>
      </w:pPr>
      <w:bookmarkStart w:id="62" w:name="_Toc132380273"/>
      <w:bookmarkStart w:id="63" w:name="_Toc134624584"/>
      <w:bookmarkStart w:id="64" w:name="_Toc212366445"/>
      <w:r w:rsidRPr="001F3E73">
        <w:rPr>
          <w:b/>
          <w:bCs/>
          <w:sz w:val="28"/>
          <w:szCs w:val="28"/>
        </w:rPr>
        <w:t>Tiến trình chuẩn bị áp dụng BIM</w:t>
      </w:r>
      <w:bookmarkEnd w:id="62"/>
      <w:bookmarkEnd w:id="63"/>
      <w:bookmarkEnd w:id="64"/>
    </w:p>
    <w:p w14:paraId="141AEA1C" w14:textId="77777777" w:rsidR="00E63F78" w:rsidRPr="001F3E73" w:rsidRDefault="00E63F78" w:rsidP="000448B3">
      <w:pPr>
        <w:widowControl w:val="0"/>
        <w:spacing w:before="120" w:after="120" w:line="240" w:lineRule="auto"/>
        <w:ind w:firstLine="567"/>
        <w:rPr>
          <w:sz w:val="26"/>
        </w:rPr>
      </w:pPr>
      <w:r w:rsidRPr="001F3E73">
        <w:rPr>
          <w:sz w:val="26"/>
        </w:rPr>
        <w:t>Quá trình chuẩn bị cho việc áp dụng BIM trong dự án thực hiện theo các bước sau:</w:t>
      </w:r>
    </w:p>
    <w:p w14:paraId="6793EF10" w14:textId="77777777" w:rsidR="00E63F78" w:rsidRPr="001F3E73" w:rsidRDefault="00E63F78" w:rsidP="00561DD4">
      <w:pPr>
        <w:widowControl w:val="0"/>
        <w:numPr>
          <w:ilvl w:val="0"/>
          <w:numId w:val="59"/>
        </w:numPr>
        <w:spacing w:before="120" w:after="120" w:line="240" w:lineRule="auto"/>
        <w:rPr>
          <w:sz w:val="28"/>
          <w:szCs w:val="26"/>
        </w:rPr>
      </w:pPr>
      <w:r w:rsidRPr="001F3E73">
        <w:rPr>
          <w:sz w:val="26"/>
        </w:rPr>
        <w:t>Kế hoạch thực hiện BIM sơ bộ (Pre-BEP)</w:t>
      </w:r>
    </w:p>
    <w:p w14:paraId="3147302D" w14:textId="77777777" w:rsidR="00E63F78" w:rsidRPr="001F3E73" w:rsidRDefault="00E63F78" w:rsidP="000448B3">
      <w:pPr>
        <w:widowControl w:val="0"/>
        <w:spacing w:before="120" w:after="120" w:line="240" w:lineRule="auto"/>
        <w:ind w:firstLine="567"/>
        <w:rPr>
          <w:sz w:val="26"/>
        </w:rPr>
      </w:pPr>
      <w:r w:rsidRPr="001F3E73">
        <w:rPr>
          <w:sz w:val="26"/>
        </w:rPr>
        <w:t>Kế hoạch thực hiện BIM sơ bộ (Pre-BEP) được đơn vị tư vấn thiết kế (là đơn vị thực hiện công tác lập thiết kế dự án) thực hiện để chuẩn bị cho công tác triển khai thực hiện BIM.</w:t>
      </w:r>
    </w:p>
    <w:p w14:paraId="130FEF63" w14:textId="77777777" w:rsidR="00E63F78" w:rsidRPr="001F3E73" w:rsidRDefault="00E63F78" w:rsidP="00561DD4">
      <w:pPr>
        <w:widowControl w:val="0"/>
        <w:numPr>
          <w:ilvl w:val="0"/>
          <w:numId w:val="59"/>
        </w:numPr>
        <w:spacing w:before="120" w:after="120" w:line="240" w:lineRule="auto"/>
        <w:rPr>
          <w:sz w:val="26"/>
        </w:rPr>
      </w:pPr>
      <w:r w:rsidRPr="001F3E73">
        <w:rPr>
          <w:sz w:val="26"/>
        </w:rPr>
        <w:t>Xây dựng Kế hoạch thực hiện BIM (BEP)</w:t>
      </w:r>
    </w:p>
    <w:p w14:paraId="655F75EA" w14:textId="77777777" w:rsidR="00E63F78" w:rsidRPr="001F3E73" w:rsidRDefault="00E63F78" w:rsidP="000448B3">
      <w:pPr>
        <w:widowControl w:val="0"/>
        <w:spacing w:before="120" w:after="120" w:line="240" w:lineRule="auto"/>
        <w:ind w:firstLine="567"/>
        <w:rPr>
          <w:sz w:val="26"/>
        </w:rPr>
      </w:pPr>
      <w:r w:rsidRPr="001F3E73">
        <w:rPr>
          <w:sz w:val="26"/>
        </w:rPr>
        <w:t>Sau khi ký kết phụ lục hợp đồng, Đơn vị thực hiện phối hợp với Chủ đầu tư và các bên liên quan hoàn thiện Kế hoạch thực hiện BIM (BEP). Kế hoạch thực hiện BIM (BEP) được cập nhật, hoàn thiện trên cơ sở Kế hoạch thực hiện BIM sơ bộ (Pre-BEP). Kế hoạch thực hiện BIM (BEP) phải được Chủ đầu tư chấp thuận trước khi tổ chức triển khai.</w:t>
      </w:r>
    </w:p>
    <w:p w14:paraId="1A3B80C1" w14:textId="77777777" w:rsidR="00E63F78" w:rsidRPr="001F3E73" w:rsidRDefault="00E63F78" w:rsidP="000448B3">
      <w:pPr>
        <w:widowControl w:val="0"/>
        <w:spacing w:before="120" w:after="120" w:line="240" w:lineRule="auto"/>
        <w:ind w:firstLine="567"/>
        <w:rPr>
          <w:sz w:val="26"/>
        </w:rPr>
      </w:pPr>
      <w:r w:rsidRPr="001F3E73">
        <w:rPr>
          <w:sz w:val="26"/>
        </w:rPr>
        <w:t>Trong quá trình thực hiện, các bên liên quan có thể đề xuất điều chỉnh Kế hoạch thực hiện BIM (BEP) cho phù hợp với tiến độ và mục tiêu áp dụng cho dự án nếu thấy cần thiết. Trong đó, nội dung cơ bản cần quan tâm của BEP gồm:</w:t>
      </w:r>
    </w:p>
    <w:p w14:paraId="77C7316B" w14:textId="3AB34E6B" w:rsidR="00E63F78" w:rsidRPr="001F3E73" w:rsidRDefault="00E63F78" w:rsidP="00561DD4">
      <w:pPr>
        <w:widowControl w:val="0"/>
        <w:numPr>
          <w:ilvl w:val="0"/>
          <w:numId w:val="58"/>
        </w:numPr>
        <w:spacing w:before="120" w:after="120" w:line="240" w:lineRule="auto"/>
        <w:rPr>
          <w:sz w:val="26"/>
          <w:szCs w:val="26"/>
          <w:lang w:eastAsia="x-none"/>
        </w:rPr>
      </w:pPr>
      <w:r w:rsidRPr="001F3E73">
        <w:rPr>
          <w:sz w:val="26"/>
          <w:szCs w:val="26"/>
          <w:lang w:eastAsia="x-none"/>
        </w:rPr>
        <w:t>Thiết lập Bảng phân công trách nhiệm quy định rõ trách nhiệm quản lý và tạo lập mô hình của Đơn vị thực hiện trong từng giai đoạn đã xác định.</w:t>
      </w:r>
    </w:p>
    <w:p w14:paraId="2FBFD6C0" w14:textId="4EAFBB19" w:rsidR="00E63F78" w:rsidRPr="001F3E73" w:rsidRDefault="00E63F78" w:rsidP="00561DD4">
      <w:pPr>
        <w:widowControl w:val="0"/>
        <w:numPr>
          <w:ilvl w:val="0"/>
          <w:numId w:val="58"/>
        </w:numPr>
        <w:spacing w:before="120" w:after="120" w:line="240" w:lineRule="auto"/>
        <w:rPr>
          <w:sz w:val="26"/>
          <w:szCs w:val="26"/>
          <w:lang w:eastAsia="x-none"/>
        </w:rPr>
      </w:pPr>
      <w:r w:rsidRPr="001F3E73">
        <w:rPr>
          <w:sz w:val="26"/>
          <w:szCs w:val="26"/>
          <w:lang w:eastAsia="x-none"/>
        </w:rPr>
        <w:t>Thiết lập Kế hoạch chuyển giao thông tin nhiệm vụ (TIDP) gồm danh sách các sản phẩm cần chuyển giao, mức độ phát triển thông tin yêu cầu, thời gian dự kiến thực hiện,…</w:t>
      </w:r>
    </w:p>
    <w:p w14:paraId="6D9E4768" w14:textId="6BFB900F" w:rsidR="00E63F78" w:rsidRPr="001F3E73" w:rsidRDefault="00E63F78" w:rsidP="00561DD4">
      <w:pPr>
        <w:widowControl w:val="0"/>
        <w:numPr>
          <w:ilvl w:val="0"/>
          <w:numId w:val="58"/>
        </w:numPr>
        <w:spacing w:before="120" w:after="120" w:line="240" w:lineRule="auto"/>
        <w:rPr>
          <w:sz w:val="26"/>
          <w:szCs w:val="26"/>
          <w:lang w:eastAsia="x-none"/>
        </w:rPr>
      </w:pPr>
      <w:r w:rsidRPr="001F3E73">
        <w:rPr>
          <w:sz w:val="26"/>
          <w:szCs w:val="26"/>
          <w:lang w:eastAsia="x-none"/>
        </w:rPr>
        <w:lastRenderedPageBreak/>
        <w:t>Thiết lập kế hoạch chuyển giao thông tin tổng thể (MIDP) để quản lý việc chuyển giao thông tin trong suốt quá trình thực hiện. Về cơ bản MIDP là một tập hợp các Kế hoạch chuyển giao thông tin nhiệm vụ (TIDP) và bao gồm các chi tiết về thời điểm chuẩn bị thông tin, Bộ phận chịu trách nhiệm sản xuất thông tin, cũng như các giao thức và quy trình cho từng giai đoạn.</w:t>
      </w:r>
    </w:p>
    <w:p w14:paraId="6C2661CE" w14:textId="77777777" w:rsidR="00E63F78" w:rsidRPr="001F3E73" w:rsidRDefault="00E63F78" w:rsidP="00561DD4">
      <w:pPr>
        <w:widowControl w:val="0"/>
        <w:numPr>
          <w:ilvl w:val="2"/>
          <w:numId w:val="69"/>
        </w:numPr>
        <w:tabs>
          <w:tab w:val="left" w:pos="851"/>
        </w:tabs>
        <w:spacing w:before="120" w:after="120" w:line="240" w:lineRule="auto"/>
        <w:outlineLvl w:val="2"/>
        <w:rPr>
          <w:b/>
          <w:bCs/>
          <w:sz w:val="28"/>
          <w:szCs w:val="28"/>
        </w:rPr>
      </w:pPr>
      <w:bookmarkStart w:id="65" w:name="_Toc132380276"/>
      <w:bookmarkStart w:id="66" w:name="_Toc134624585"/>
      <w:bookmarkStart w:id="67" w:name="_Toc212366446"/>
      <w:r w:rsidRPr="001F3E73">
        <w:rPr>
          <w:b/>
          <w:bCs/>
          <w:sz w:val="28"/>
          <w:szCs w:val="28"/>
        </w:rPr>
        <w:t>Mức độ phát triển thông tin (LOD)</w:t>
      </w:r>
      <w:bookmarkEnd w:id="65"/>
      <w:bookmarkEnd w:id="66"/>
      <w:bookmarkEnd w:id="67"/>
    </w:p>
    <w:p w14:paraId="178313F3" w14:textId="77777777" w:rsidR="00E63F78" w:rsidRPr="001F3E73" w:rsidRDefault="00E63F78" w:rsidP="008450EE">
      <w:pPr>
        <w:widowControl w:val="0"/>
        <w:spacing w:before="120" w:after="120" w:line="240" w:lineRule="auto"/>
        <w:ind w:firstLine="567"/>
        <w:rPr>
          <w:sz w:val="26"/>
          <w:szCs w:val="26"/>
        </w:rPr>
      </w:pPr>
      <w:r w:rsidRPr="001F3E73">
        <w:rPr>
          <w:sz w:val="26"/>
          <w:szCs w:val="26"/>
          <w:lang w:eastAsia="x-none"/>
        </w:rPr>
        <w:t xml:space="preserve">Mức độ phát triển thông tin (LOD) là một khái niệm được sử dụng trong quá trình mô hình hóa, dùng để chỉ chất lượng, số lượng và mức độ chi tiết của thông tin trong mô hình BIM ở các giai đoạn khác nhau trong quá trình đầu tư xây dựng. </w:t>
      </w:r>
      <w:r w:rsidRPr="001F3E73">
        <w:rPr>
          <w:sz w:val="26"/>
          <w:szCs w:val="26"/>
        </w:rPr>
        <w:t>Đặc tính kỹ thuật của mức độ phát triển là các minh họa và diễn giải chi tiết nhằm xác định các thuộc tính của các thành phần mô hình trong công trình ở các LOD khác nhau.</w:t>
      </w:r>
    </w:p>
    <w:p w14:paraId="1AA10B59" w14:textId="77777777" w:rsidR="00E63F78" w:rsidRPr="001F3E73" w:rsidRDefault="00E63F78" w:rsidP="008450EE">
      <w:pPr>
        <w:widowControl w:val="0"/>
        <w:spacing w:before="120" w:after="120" w:line="240" w:lineRule="auto"/>
        <w:ind w:firstLine="567"/>
        <w:rPr>
          <w:sz w:val="26"/>
          <w:szCs w:val="26"/>
          <w:lang w:eastAsia="x-none"/>
        </w:rPr>
      </w:pPr>
      <w:r w:rsidRPr="001F3E73">
        <w:rPr>
          <w:sz w:val="26"/>
          <w:szCs w:val="26"/>
        </w:rPr>
        <w:t xml:space="preserve">Trong mỗi giai đoạn thiết kế, thi công công trình, mỗi thành phần mô hình có thể có các mức độ phát triển khác nhau. Trong mô hình BIM, LOD chỉ áp dụng cho từng thành phần mô hình cụ thể và không phải cho toàn bộ mô hình. Vì vậy, không có quy định LOD cho toàn bộ mô hình, chỉ quy định LOD cho từng thành phần mô hình cụ thể. Theo tài liệu hướng dẫn chung áp dụng mô hình thông tin công trình (BIM) của Bộ Xây dựng ban hành tại Quyết định số 348/QĐ-BXD ngày 02/4/2021, </w:t>
      </w:r>
      <w:r w:rsidRPr="001F3E73">
        <w:rPr>
          <w:sz w:val="26"/>
          <w:szCs w:val="26"/>
          <w:lang w:eastAsia="x-none"/>
        </w:rPr>
        <w:t>mức độ phát triển thông tin (LOD) trong từng giai đoạn triển khai của dự án như sau:</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1"/>
        <w:gridCol w:w="1673"/>
        <w:gridCol w:w="1231"/>
        <w:gridCol w:w="1383"/>
        <w:gridCol w:w="1916"/>
        <w:gridCol w:w="1508"/>
      </w:tblGrid>
      <w:tr w:rsidR="00B401AC" w:rsidRPr="001F3E73" w14:paraId="50865136" w14:textId="77777777" w:rsidTr="008B3A36">
        <w:trPr>
          <w:jc w:val="center"/>
        </w:trPr>
        <w:tc>
          <w:tcPr>
            <w:tcW w:w="746" w:type="pct"/>
            <w:vAlign w:val="center"/>
          </w:tcPr>
          <w:p w14:paraId="2F3D2668" w14:textId="77777777" w:rsidR="00E63F78" w:rsidRPr="001F3E73" w:rsidRDefault="00E63F78" w:rsidP="008B3A36">
            <w:pPr>
              <w:widowControl w:val="0"/>
              <w:spacing w:line="288" w:lineRule="auto"/>
              <w:jc w:val="center"/>
              <w:rPr>
                <w:sz w:val="26"/>
                <w:szCs w:val="26"/>
              </w:rPr>
            </w:pPr>
            <w:r w:rsidRPr="001F3E73">
              <w:rPr>
                <w:sz w:val="26"/>
                <w:szCs w:val="26"/>
              </w:rPr>
              <w:t>Giai đoạn</w:t>
            </w:r>
          </w:p>
        </w:tc>
        <w:tc>
          <w:tcPr>
            <w:tcW w:w="923" w:type="pct"/>
            <w:vAlign w:val="center"/>
          </w:tcPr>
          <w:p w14:paraId="57F72BC9" w14:textId="77777777" w:rsidR="00E63F78" w:rsidRPr="001F3E73" w:rsidRDefault="00E63F78" w:rsidP="008B3A36">
            <w:pPr>
              <w:widowControl w:val="0"/>
              <w:spacing w:line="288" w:lineRule="auto"/>
              <w:jc w:val="center"/>
              <w:rPr>
                <w:sz w:val="26"/>
                <w:szCs w:val="26"/>
              </w:rPr>
            </w:pPr>
            <w:r w:rsidRPr="001F3E73">
              <w:rPr>
                <w:sz w:val="26"/>
                <w:szCs w:val="26"/>
              </w:rPr>
              <w:t>Lập ý tưởng thiết kế</w:t>
            </w:r>
          </w:p>
        </w:tc>
        <w:tc>
          <w:tcPr>
            <w:tcW w:w="679" w:type="pct"/>
            <w:vAlign w:val="center"/>
          </w:tcPr>
          <w:p w14:paraId="4057AD37" w14:textId="77777777" w:rsidR="00E63F78" w:rsidRPr="001F3E73" w:rsidRDefault="00E63F78" w:rsidP="008B3A36">
            <w:pPr>
              <w:widowControl w:val="0"/>
              <w:spacing w:line="288" w:lineRule="auto"/>
              <w:jc w:val="center"/>
              <w:rPr>
                <w:sz w:val="26"/>
                <w:szCs w:val="26"/>
              </w:rPr>
            </w:pPr>
            <w:r w:rsidRPr="001F3E73">
              <w:rPr>
                <w:sz w:val="26"/>
                <w:szCs w:val="26"/>
              </w:rPr>
              <w:t>Thiết kế cơ sở</w:t>
            </w:r>
          </w:p>
        </w:tc>
        <w:tc>
          <w:tcPr>
            <w:tcW w:w="763" w:type="pct"/>
            <w:vAlign w:val="center"/>
          </w:tcPr>
          <w:p w14:paraId="7E9CDFBB" w14:textId="77777777" w:rsidR="00E63F78" w:rsidRPr="001F3E73" w:rsidRDefault="00E63F78" w:rsidP="008B3A36">
            <w:pPr>
              <w:widowControl w:val="0"/>
              <w:spacing w:line="288" w:lineRule="auto"/>
              <w:jc w:val="center"/>
              <w:rPr>
                <w:sz w:val="26"/>
                <w:szCs w:val="26"/>
              </w:rPr>
            </w:pPr>
            <w:r w:rsidRPr="001F3E73">
              <w:rPr>
                <w:sz w:val="26"/>
                <w:szCs w:val="26"/>
              </w:rPr>
              <w:t>Thiết kế kỹ thuật</w:t>
            </w:r>
          </w:p>
        </w:tc>
        <w:tc>
          <w:tcPr>
            <w:tcW w:w="1057" w:type="pct"/>
            <w:vAlign w:val="center"/>
          </w:tcPr>
          <w:p w14:paraId="63401772" w14:textId="77777777" w:rsidR="00E63F78" w:rsidRPr="001F3E73" w:rsidRDefault="00E63F78" w:rsidP="008B3A36">
            <w:pPr>
              <w:widowControl w:val="0"/>
              <w:spacing w:line="288" w:lineRule="auto"/>
              <w:jc w:val="center"/>
              <w:rPr>
                <w:sz w:val="26"/>
                <w:szCs w:val="26"/>
              </w:rPr>
            </w:pPr>
            <w:r w:rsidRPr="001F3E73">
              <w:rPr>
                <w:sz w:val="26"/>
                <w:szCs w:val="26"/>
              </w:rPr>
              <w:t>Triển khai bản vẽ thi công</w:t>
            </w:r>
          </w:p>
        </w:tc>
        <w:tc>
          <w:tcPr>
            <w:tcW w:w="832" w:type="pct"/>
            <w:vAlign w:val="center"/>
          </w:tcPr>
          <w:p w14:paraId="2CD05CD6" w14:textId="77777777" w:rsidR="00E63F78" w:rsidRPr="001F3E73" w:rsidRDefault="00E63F78" w:rsidP="008B3A36">
            <w:pPr>
              <w:widowControl w:val="0"/>
              <w:spacing w:line="288" w:lineRule="auto"/>
              <w:jc w:val="center"/>
              <w:rPr>
                <w:sz w:val="26"/>
                <w:szCs w:val="26"/>
              </w:rPr>
            </w:pPr>
            <w:r w:rsidRPr="001F3E73">
              <w:rPr>
                <w:sz w:val="26"/>
                <w:szCs w:val="26"/>
              </w:rPr>
              <w:t>Thi công xây lắp</w:t>
            </w:r>
          </w:p>
        </w:tc>
      </w:tr>
      <w:tr w:rsidR="00B401AC" w:rsidRPr="001F3E73" w14:paraId="01D7A0D2" w14:textId="77777777" w:rsidTr="008B3A36">
        <w:trPr>
          <w:jc w:val="center"/>
        </w:trPr>
        <w:tc>
          <w:tcPr>
            <w:tcW w:w="746" w:type="pct"/>
            <w:vAlign w:val="center"/>
          </w:tcPr>
          <w:p w14:paraId="4BE66BCB" w14:textId="77777777" w:rsidR="00E63F78" w:rsidRPr="001F3E73" w:rsidRDefault="00E63F78" w:rsidP="008B3A36">
            <w:pPr>
              <w:widowControl w:val="0"/>
              <w:spacing w:line="288" w:lineRule="auto"/>
              <w:jc w:val="center"/>
              <w:rPr>
                <w:sz w:val="26"/>
                <w:szCs w:val="26"/>
              </w:rPr>
            </w:pPr>
            <w:r w:rsidRPr="001F3E73">
              <w:rPr>
                <w:sz w:val="26"/>
                <w:szCs w:val="26"/>
              </w:rPr>
              <w:t>Mức LOD</w:t>
            </w:r>
          </w:p>
        </w:tc>
        <w:tc>
          <w:tcPr>
            <w:tcW w:w="923" w:type="pct"/>
            <w:vAlign w:val="center"/>
          </w:tcPr>
          <w:p w14:paraId="61C22927" w14:textId="77777777" w:rsidR="00E63F78" w:rsidRPr="001F3E73" w:rsidRDefault="00E63F78" w:rsidP="008B3A36">
            <w:pPr>
              <w:widowControl w:val="0"/>
              <w:spacing w:line="288" w:lineRule="auto"/>
              <w:jc w:val="center"/>
              <w:rPr>
                <w:sz w:val="26"/>
                <w:szCs w:val="26"/>
              </w:rPr>
            </w:pPr>
            <w:r w:rsidRPr="001F3E73">
              <w:rPr>
                <w:sz w:val="26"/>
                <w:szCs w:val="26"/>
              </w:rPr>
              <w:t>100</w:t>
            </w:r>
          </w:p>
        </w:tc>
        <w:tc>
          <w:tcPr>
            <w:tcW w:w="679" w:type="pct"/>
            <w:vAlign w:val="center"/>
          </w:tcPr>
          <w:p w14:paraId="70B1B846" w14:textId="77777777" w:rsidR="00E63F78" w:rsidRPr="001F3E73" w:rsidRDefault="00E63F78" w:rsidP="008B3A36">
            <w:pPr>
              <w:widowControl w:val="0"/>
              <w:spacing w:line="288" w:lineRule="auto"/>
              <w:jc w:val="center"/>
              <w:rPr>
                <w:sz w:val="26"/>
                <w:szCs w:val="26"/>
              </w:rPr>
            </w:pPr>
            <w:r w:rsidRPr="001F3E73">
              <w:rPr>
                <w:sz w:val="26"/>
                <w:szCs w:val="26"/>
              </w:rPr>
              <w:t>200</w:t>
            </w:r>
          </w:p>
        </w:tc>
        <w:tc>
          <w:tcPr>
            <w:tcW w:w="763" w:type="pct"/>
            <w:vAlign w:val="center"/>
          </w:tcPr>
          <w:p w14:paraId="6CF73FFA" w14:textId="77777777" w:rsidR="00E63F78" w:rsidRPr="001F3E73" w:rsidRDefault="00E63F78" w:rsidP="008B3A36">
            <w:pPr>
              <w:widowControl w:val="0"/>
              <w:spacing w:line="288" w:lineRule="auto"/>
              <w:jc w:val="center"/>
              <w:rPr>
                <w:sz w:val="26"/>
                <w:szCs w:val="26"/>
              </w:rPr>
            </w:pPr>
            <w:r w:rsidRPr="001F3E73">
              <w:rPr>
                <w:sz w:val="26"/>
                <w:szCs w:val="26"/>
              </w:rPr>
              <w:t>300</w:t>
            </w:r>
          </w:p>
        </w:tc>
        <w:tc>
          <w:tcPr>
            <w:tcW w:w="1057" w:type="pct"/>
            <w:vAlign w:val="center"/>
          </w:tcPr>
          <w:p w14:paraId="645E3F0C" w14:textId="77777777" w:rsidR="00E63F78" w:rsidRPr="001F3E73" w:rsidRDefault="00E63F78" w:rsidP="008B3A36">
            <w:pPr>
              <w:widowControl w:val="0"/>
              <w:spacing w:line="288" w:lineRule="auto"/>
              <w:jc w:val="center"/>
              <w:rPr>
                <w:sz w:val="26"/>
                <w:szCs w:val="26"/>
              </w:rPr>
            </w:pPr>
            <w:r w:rsidRPr="001F3E73">
              <w:rPr>
                <w:sz w:val="26"/>
                <w:szCs w:val="26"/>
              </w:rPr>
              <w:t>350</w:t>
            </w:r>
          </w:p>
        </w:tc>
        <w:tc>
          <w:tcPr>
            <w:tcW w:w="832" w:type="pct"/>
            <w:vAlign w:val="center"/>
          </w:tcPr>
          <w:p w14:paraId="0EA5987D" w14:textId="77777777" w:rsidR="00E63F78" w:rsidRPr="001F3E73" w:rsidRDefault="00E63F78" w:rsidP="008B3A36">
            <w:pPr>
              <w:widowControl w:val="0"/>
              <w:spacing w:line="288" w:lineRule="auto"/>
              <w:jc w:val="center"/>
              <w:rPr>
                <w:sz w:val="26"/>
                <w:szCs w:val="26"/>
              </w:rPr>
            </w:pPr>
            <w:r w:rsidRPr="001F3E73">
              <w:rPr>
                <w:sz w:val="26"/>
                <w:szCs w:val="26"/>
              </w:rPr>
              <w:t>400</w:t>
            </w:r>
          </w:p>
        </w:tc>
      </w:tr>
    </w:tbl>
    <w:p w14:paraId="48414E9D" w14:textId="77777777" w:rsidR="00E63F78" w:rsidRPr="001F3E73" w:rsidRDefault="00B83204" w:rsidP="00E63F78">
      <w:pPr>
        <w:widowControl w:val="0"/>
        <w:spacing w:line="288" w:lineRule="auto"/>
        <w:jc w:val="center"/>
        <w:rPr>
          <w:sz w:val="26"/>
          <w:szCs w:val="26"/>
        </w:rPr>
      </w:pPr>
      <w:r w:rsidRPr="001F3E73">
        <w:rPr>
          <w:noProof/>
          <w:sz w:val="26"/>
          <w:szCs w:val="26"/>
        </w:rPr>
        <w:drawing>
          <wp:inline distT="0" distB="0" distL="0" distR="0" wp14:anchorId="286085C8" wp14:editId="586B0A89">
            <wp:extent cx="5355590" cy="1926590"/>
            <wp:effectExtent l="0" t="0" r="0" b="0"/>
            <wp:docPr id="1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t="15897" b="2762"/>
                    <a:stretch>
                      <a:fillRect/>
                    </a:stretch>
                  </pic:blipFill>
                  <pic:spPr bwMode="auto">
                    <a:xfrm>
                      <a:off x="0" y="0"/>
                      <a:ext cx="5355590" cy="1926590"/>
                    </a:xfrm>
                    <a:prstGeom prst="rect">
                      <a:avLst/>
                    </a:prstGeom>
                    <a:noFill/>
                    <a:ln>
                      <a:noFill/>
                    </a:ln>
                  </pic:spPr>
                </pic:pic>
              </a:graphicData>
            </a:graphic>
          </wp:inline>
        </w:drawing>
      </w:r>
    </w:p>
    <w:p w14:paraId="0C71AAF7" w14:textId="77777777" w:rsidR="00E63F78" w:rsidRPr="001F3E73" w:rsidRDefault="00B83204" w:rsidP="00E63F78">
      <w:pPr>
        <w:widowControl w:val="0"/>
        <w:spacing w:line="288" w:lineRule="auto"/>
        <w:rPr>
          <w:sz w:val="26"/>
          <w:szCs w:val="26"/>
        </w:rPr>
      </w:pPr>
      <w:bookmarkStart w:id="68" w:name="_Toc127981550"/>
      <w:r w:rsidRPr="001F3E73">
        <w:rPr>
          <w:noProof/>
          <w:sz w:val="26"/>
          <w:szCs w:val="26"/>
        </w:rPr>
        <w:drawing>
          <wp:inline distT="0" distB="0" distL="0" distR="0" wp14:anchorId="04B13DE0" wp14:editId="1E9F67A2">
            <wp:extent cx="5769610" cy="1610995"/>
            <wp:effectExtent l="0" t="0" r="0" b="0"/>
            <wp:docPr id="1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9610" cy="1610995"/>
                    </a:xfrm>
                    <a:prstGeom prst="rect">
                      <a:avLst/>
                    </a:prstGeom>
                    <a:noFill/>
                    <a:ln>
                      <a:noFill/>
                    </a:ln>
                  </pic:spPr>
                </pic:pic>
              </a:graphicData>
            </a:graphic>
          </wp:inline>
        </w:drawing>
      </w:r>
      <w:bookmarkEnd w:id="68"/>
    </w:p>
    <w:p w14:paraId="7FB88C9C" w14:textId="77777777" w:rsidR="00E63F78" w:rsidRPr="001F3E73" w:rsidRDefault="00E63F78" w:rsidP="00561DD4">
      <w:pPr>
        <w:widowControl w:val="0"/>
        <w:numPr>
          <w:ilvl w:val="2"/>
          <w:numId w:val="69"/>
        </w:numPr>
        <w:tabs>
          <w:tab w:val="left" w:pos="851"/>
        </w:tabs>
        <w:spacing w:before="120" w:after="120" w:line="240" w:lineRule="auto"/>
        <w:outlineLvl w:val="2"/>
        <w:rPr>
          <w:b/>
          <w:bCs/>
          <w:sz w:val="28"/>
          <w:szCs w:val="28"/>
        </w:rPr>
      </w:pPr>
      <w:bookmarkStart w:id="69" w:name="_Toc132380277"/>
      <w:bookmarkStart w:id="70" w:name="_Toc134624586"/>
      <w:bookmarkStart w:id="71" w:name="_Toc212366447"/>
      <w:r w:rsidRPr="001F3E73">
        <w:rPr>
          <w:b/>
          <w:bCs/>
          <w:sz w:val="28"/>
          <w:szCs w:val="28"/>
        </w:rPr>
        <w:t>Môi trường dữ liệu chung (CDE)</w:t>
      </w:r>
      <w:bookmarkEnd w:id="69"/>
      <w:bookmarkEnd w:id="70"/>
      <w:bookmarkEnd w:id="71"/>
    </w:p>
    <w:p w14:paraId="65F7366E" w14:textId="77777777" w:rsidR="00E63F78" w:rsidRPr="001F3E73" w:rsidRDefault="00E63F78" w:rsidP="008450EE">
      <w:pPr>
        <w:widowControl w:val="0"/>
        <w:spacing w:before="120" w:after="120" w:line="240" w:lineRule="auto"/>
        <w:ind w:firstLine="567"/>
        <w:rPr>
          <w:sz w:val="26"/>
          <w:szCs w:val="26"/>
        </w:rPr>
      </w:pPr>
      <w:r w:rsidRPr="001F3E73">
        <w:rPr>
          <w:sz w:val="26"/>
          <w:szCs w:val="26"/>
        </w:rPr>
        <w:t>Môi trường dữ liệu chung (CDE) là nơi thu thập, lưu trữ, quản lý và phổ biến tất cả các thông tin, dữ liệu, tài liệu được tạo ra bởi các bên tham gia thực hiện BIM.</w:t>
      </w:r>
    </w:p>
    <w:p w14:paraId="57EFFA3E" w14:textId="77777777" w:rsidR="00E63F78" w:rsidRPr="001F3E73" w:rsidRDefault="00E63F78" w:rsidP="008450EE">
      <w:pPr>
        <w:widowControl w:val="0"/>
        <w:spacing w:before="120" w:after="120" w:line="240" w:lineRule="auto"/>
        <w:ind w:firstLine="567"/>
        <w:rPr>
          <w:sz w:val="26"/>
          <w:szCs w:val="26"/>
        </w:rPr>
      </w:pPr>
      <w:r w:rsidRPr="001F3E73">
        <w:rPr>
          <w:sz w:val="26"/>
          <w:szCs w:val="26"/>
        </w:rPr>
        <w:lastRenderedPageBreak/>
        <w:t>CDE là sự kết hợp của các giải pháp kỹ thuật và quy trình làm việc. CDE cho phép chia sẻ, phối hợp thông tin một cách kịp thời và chính xác giữa tất cả các thành viên tham gia tạo dựng, quản lý và sử dụng mô hình BIM. Việc xây dựng và phát triển thông tin trong các giai đoạn thực hiện sẽ được tuần tự hóa có kiểm tra thông qua các “cổng kiểm soát”. CDE nên được sử dụng trong suốt vòng đời của dự án.</w:t>
      </w:r>
    </w:p>
    <w:p w14:paraId="2C600606" w14:textId="77777777" w:rsidR="00E63F78" w:rsidRPr="001F3E73" w:rsidRDefault="00E63F78" w:rsidP="008450EE">
      <w:pPr>
        <w:widowControl w:val="0"/>
        <w:spacing w:before="120" w:after="120" w:line="240" w:lineRule="auto"/>
        <w:ind w:firstLine="567"/>
        <w:rPr>
          <w:sz w:val="26"/>
          <w:szCs w:val="26"/>
        </w:rPr>
      </w:pPr>
      <w:r w:rsidRPr="001F3E73">
        <w:rPr>
          <w:sz w:val="26"/>
          <w:szCs w:val="26"/>
        </w:rPr>
        <w:t>Trong thời gian qua, chúng ta đã và đang khai thác trên rất nhiều nền tảng CDE như Google Drive, Dropbox, OneDrive,… Tuy nhiên, các CDE này chỉ hỗ trợ xem, chỉnh sửa các định dạng *Pdf, *Doc, *Excel, *Word,… chưa hỗ trợ xem, chỉnh sửa định dạng của các phần mềm chuyên ngành như Autocad, Revit, …</w:t>
      </w:r>
    </w:p>
    <w:p w14:paraId="7AD3E46D" w14:textId="77777777" w:rsidR="00E63F78" w:rsidRPr="001F3E73" w:rsidRDefault="00E63F78" w:rsidP="008450EE">
      <w:pPr>
        <w:widowControl w:val="0"/>
        <w:spacing w:before="120" w:after="120" w:line="240" w:lineRule="auto"/>
        <w:ind w:firstLine="567"/>
        <w:rPr>
          <w:sz w:val="26"/>
          <w:szCs w:val="26"/>
        </w:rPr>
      </w:pPr>
      <w:r w:rsidRPr="001F3E73">
        <w:rPr>
          <w:sz w:val="26"/>
          <w:szCs w:val="26"/>
        </w:rPr>
        <w:t>Hiện nay, với sự phát triển của công nghệ, một số nhà cung cấp CDE đã phát triển và đưa vào vận hành nền tảng CDE cho phép khai thác, chỉnh sửa tất cả các định dạng của các phần mềm thiết kế chuyên ngành.</w:t>
      </w:r>
    </w:p>
    <w:p w14:paraId="2DEF180B" w14:textId="77777777" w:rsidR="00E63F78" w:rsidRPr="001F3E73" w:rsidRDefault="00B83204" w:rsidP="00E63F78">
      <w:pPr>
        <w:widowControl w:val="0"/>
        <w:spacing w:line="288" w:lineRule="auto"/>
        <w:rPr>
          <w:sz w:val="26"/>
          <w:szCs w:val="26"/>
        </w:rPr>
      </w:pPr>
      <w:r w:rsidRPr="001F3E73">
        <w:rPr>
          <w:noProof/>
          <w:sz w:val="26"/>
          <w:szCs w:val="26"/>
        </w:rPr>
        <w:drawing>
          <wp:inline distT="0" distB="0" distL="0" distR="0" wp14:anchorId="64578099" wp14:editId="0BED6A1E">
            <wp:extent cx="5758815" cy="2525395"/>
            <wp:effectExtent l="0" t="0" r="0" b="0"/>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8815" cy="2525395"/>
                    </a:xfrm>
                    <a:prstGeom prst="rect">
                      <a:avLst/>
                    </a:prstGeom>
                    <a:noFill/>
                    <a:ln>
                      <a:noFill/>
                    </a:ln>
                  </pic:spPr>
                </pic:pic>
              </a:graphicData>
            </a:graphic>
          </wp:inline>
        </w:drawing>
      </w:r>
    </w:p>
    <w:p w14:paraId="487A2DF2" w14:textId="77777777" w:rsidR="00E63F78" w:rsidRPr="001F3E73" w:rsidRDefault="00E63F78" w:rsidP="00E63F78">
      <w:pPr>
        <w:widowControl w:val="0"/>
        <w:spacing w:line="288" w:lineRule="auto"/>
        <w:jc w:val="center"/>
        <w:rPr>
          <w:sz w:val="26"/>
          <w:szCs w:val="26"/>
          <w:lang w:eastAsia="x-none"/>
        </w:rPr>
      </w:pPr>
      <w:r w:rsidRPr="001F3E73">
        <w:rPr>
          <w:sz w:val="26"/>
          <w:szCs w:val="26"/>
        </w:rPr>
        <w:t xml:space="preserve">Hình </w:t>
      </w:r>
      <w:r w:rsidR="003210EB" w:rsidRPr="001F3E73">
        <w:rPr>
          <w:sz w:val="26"/>
          <w:szCs w:val="26"/>
        </w:rPr>
        <w:t>3</w:t>
      </w:r>
      <w:r w:rsidRPr="001F3E73">
        <w:rPr>
          <w:sz w:val="26"/>
          <w:szCs w:val="26"/>
        </w:rPr>
        <w:t xml:space="preserve">.4: Các nền tảng CDE thông dụng áp dụng cho BIM </w:t>
      </w:r>
    </w:p>
    <w:p w14:paraId="12416F7D" w14:textId="77777777" w:rsidR="00E63F78" w:rsidRPr="001F3E73" w:rsidRDefault="00E63F78" w:rsidP="008450EE">
      <w:pPr>
        <w:widowControl w:val="0"/>
        <w:spacing w:before="120" w:after="120" w:line="240" w:lineRule="auto"/>
        <w:ind w:firstLine="567"/>
        <w:rPr>
          <w:sz w:val="26"/>
          <w:szCs w:val="26"/>
        </w:rPr>
      </w:pPr>
      <w:r w:rsidRPr="001F3E73">
        <w:rPr>
          <w:sz w:val="26"/>
          <w:szCs w:val="26"/>
        </w:rPr>
        <w:t>Phụ thuộc vào mục tiêu sử dụng và quản lý, CDE có thể được phân lọai và chia thành nhiều CDE khác nhau.</w:t>
      </w:r>
    </w:p>
    <w:p w14:paraId="735EC854" w14:textId="77777777" w:rsidR="00E63F78" w:rsidRPr="001F3E73" w:rsidRDefault="00B83204" w:rsidP="00E63F78">
      <w:pPr>
        <w:widowControl w:val="0"/>
        <w:spacing w:line="240" w:lineRule="auto"/>
        <w:rPr>
          <w:sz w:val="26"/>
          <w:szCs w:val="26"/>
          <w:lang w:eastAsia="x-none"/>
        </w:rPr>
      </w:pPr>
      <w:r w:rsidRPr="001F3E73">
        <w:rPr>
          <w:noProof/>
          <w:sz w:val="26"/>
          <w:szCs w:val="26"/>
        </w:rPr>
        <w:drawing>
          <wp:inline distT="0" distB="0" distL="0" distR="0" wp14:anchorId="2E0CB008" wp14:editId="085CDC5F">
            <wp:extent cx="5772647" cy="3203575"/>
            <wp:effectExtent l="0" t="0" r="0" b="0"/>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t="12134" b="4955"/>
                    <a:stretch>
                      <a:fillRect/>
                    </a:stretch>
                  </pic:blipFill>
                  <pic:spPr bwMode="auto">
                    <a:xfrm>
                      <a:off x="0" y="0"/>
                      <a:ext cx="5781290" cy="3208371"/>
                    </a:xfrm>
                    <a:prstGeom prst="rect">
                      <a:avLst/>
                    </a:prstGeom>
                    <a:noFill/>
                    <a:ln>
                      <a:noFill/>
                    </a:ln>
                  </pic:spPr>
                </pic:pic>
              </a:graphicData>
            </a:graphic>
          </wp:inline>
        </w:drawing>
      </w:r>
    </w:p>
    <w:p w14:paraId="16382804" w14:textId="77777777" w:rsidR="00E63F78" w:rsidRPr="001F3E73" w:rsidRDefault="00E63F78" w:rsidP="00E63F78">
      <w:pPr>
        <w:widowControl w:val="0"/>
        <w:spacing w:line="288" w:lineRule="auto"/>
        <w:jc w:val="center"/>
        <w:rPr>
          <w:sz w:val="26"/>
          <w:szCs w:val="26"/>
          <w:lang w:eastAsia="x-none"/>
        </w:rPr>
      </w:pPr>
      <w:r w:rsidRPr="001F3E73">
        <w:rPr>
          <w:sz w:val="26"/>
          <w:szCs w:val="26"/>
          <w:lang w:eastAsia="x-none"/>
        </w:rPr>
        <w:lastRenderedPageBreak/>
        <w:t xml:space="preserve">Hình </w:t>
      </w:r>
      <w:r w:rsidR="003210EB" w:rsidRPr="001F3E73">
        <w:rPr>
          <w:sz w:val="26"/>
          <w:szCs w:val="26"/>
          <w:lang w:eastAsia="x-none"/>
        </w:rPr>
        <w:t>3</w:t>
      </w:r>
      <w:r w:rsidRPr="001F3E73">
        <w:rPr>
          <w:sz w:val="26"/>
          <w:szCs w:val="26"/>
          <w:lang w:eastAsia="x-none"/>
        </w:rPr>
        <w:t>.5: Phân loại CDE</w:t>
      </w:r>
    </w:p>
    <w:p w14:paraId="0363F1B5" w14:textId="77777777" w:rsidR="00E63F78" w:rsidRPr="001F3E73" w:rsidRDefault="00E63F78" w:rsidP="008450EE">
      <w:pPr>
        <w:widowControl w:val="0"/>
        <w:spacing w:before="120" w:after="120" w:line="240" w:lineRule="auto"/>
        <w:ind w:firstLine="567"/>
        <w:rPr>
          <w:sz w:val="26"/>
          <w:szCs w:val="26"/>
        </w:rPr>
      </w:pPr>
      <w:r w:rsidRPr="001F3E73">
        <w:rPr>
          <w:sz w:val="26"/>
          <w:szCs w:val="26"/>
        </w:rPr>
        <w:t>Trong đó, “CDE chủ đầu tư” có thể tạo và phát triển nhiều “CDE dự án” và quản lý các CDE bằng tài khoản đã đăng ký với đơn vị cung cấp nền tảng CDE. Đồng thời, CDE chủ đầu tư có thể kiểm soát quyền truy cập của các Đơn vị thực hiện khi tham gia vào CDE dự án.</w:t>
      </w:r>
    </w:p>
    <w:p w14:paraId="2C3C4E79" w14:textId="77777777" w:rsidR="00E63F78" w:rsidRPr="001F3E73" w:rsidRDefault="00B83204" w:rsidP="00E63F78">
      <w:pPr>
        <w:widowControl w:val="0"/>
        <w:spacing w:line="288" w:lineRule="auto"/>
        <w:rPr>
          <w:sz w:val="26"/>
          <w:szCs w:val="26"/>
        </w:rPr>
      </w:pPr>
      <w:r w:rsidRPr="001F3E73">
        <w:rPr>
          <w:noProof/>
        </w:rPr>
        <w:drawing>
          <wp:inline distT="0" distB="0" distL="0" distR="0" wp14:anchorId="56A50E97" wp14:editId="152D95B8">
            <wp:extent cx="5943600" cy="3973195"/>
            <wp:effectExtent l="0" t="0" r="0" b="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3973195"/>
                    </a:xfrm>
                    <a:prstGeom prst="rect">
                      <a:avLst/>
                    </a:prstGeom>
                    <a:noFill/>
                    <a:ln>
                      <a:noFill/>
                    </a:ln>
                  </pic:spPr>
                </pic:pic>
              </a:graphicData>
            </a:graphic>
          </wp:inline>
        </w:drawing>
      </w:r>
    </w:p>
    <w:p w14:paraId="209B47C2" w14:textId="77777777" w:rsidR="00E63F78" w:rsidRPr="001F3E73" w:rsidRDefault="00E63F78" w:rsidP="00E63F78">
      <w:pPr>
        <w:widowControl w:val="0"/>
        <w:spacing w:line="288" w:lineRule="auto"/>
        <w:jc w:val="center"/>
        <w:rPr>
          <w:sz w:val="26"/>
          <w:szCs w:val="26"/>
          <w:lang w:eastAsia="x-none"/>
        </w:rPr>
      </w:pPr>
      <w:r w:rsidRPr="001F3E73">
        <w:rPr>
          <w:sz w:val="26"/>
          <w:szCs w:val="26"/>
        </w:rPr>
        <w:t xml:space="preserve">Hình </w:t>
      </w:r>
      <w:r w:rsidR="003210EB" w:rsidRPr="001F3E73">
        <w:rPr>
          <w:sz w:val="26"/>
          <w:szCs w:val="26"/>
        </w:rPr>
        <w:t>3</w:t>
      </w:r>
      <w:r w:rsidRPr="001F3E73">
        <w:rPr>
          <w:sz w:val="26"/>
          <w:szCs w:val="26"/>
        </w:rPr>
        <w:t>.</w:t>
      </w:r>
      <w:r w:rsidR="003210EB" w:rsidRPr="001F3E73">
        <w:rPr>
          <w:sz w:val="26"/>
          <w:szCs w:val="26"/>
        </w:rPr>
        <w:t>6</w:t>
      </w:r>
      <w:r w:rsidRPr="001F3E73">
        <w:rPr>
          <w:sz w:val="26"/>
          <w:szCs w:val="26"/>
        </w:rPr>
        <w:t>: Giao diện làm việc của CDE</w:t>
      </w:r>
    </w:p>
    <w:p w14:paraId="6583F4B2" w14:textId="1DFAB2BD" w:rsidR="00E63F78" w:rsidRPr="001F3E73" w:rsidRDefault="00EB6690" w:rsidP="0004047C">
      <w:pPr>
        <w:widowControl w:val="0"/>
        <w:spacing w:before="120" w:after="120" w:line="240" w:lineRule="auto"/>
        <w:ind w:firstLine="567"/>
        <w:rPr>
          <w:sz w:val="26"/>
          <w:szCs w:val="26"/>
        </w:rPr>
      </w:pPr>
      <w:r w:rsidRPr="001F3E73">
        <w:rPr>
          <w:noProof/>
          <w:sz w:val="26"/>
          <w:szCs w:val="26"/>
        </w:rPr>
        <w:drawing>
          <wp:anchor distT="0" distB="0" distL="114300" distR="114300" simplePos="0" relativeHeight="251666432" behindDoc="0" locked="0" layoutInCell="1" allowOverlap="1" wp14:anchorId="10D565AD" wp14:editId="29024882">
            <wp:simplePos x="0" y="0"/>
            <wp:positionH relativeFrom="column">
              <wp:posOffset>25207</wp:posOffset>
            </wp:positionH>
            <wp:positionV relativeFrom="paragraph">
              <wp:posOffset>328019</wp:posOffset>
            </wp:positionV>
            <wp:extent cx="5796169" cy="3330995"/>
            <wp:effectExtent l="0" t="0" r="0" b="3175"/>
            <wp:wrapSquare wrapText="bothSides"/>
            <wp:docPr id="1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t="1656" b="5374"/>
                    <a:stretch>
                      <a:fillRect/>
                    </a:stretch>
                  </pic:blipFill>
                  <pic:spPr bwMode="auto">
                    <a:xfrm>
                      <a:off x="0" y="0"/>
                      <a:ext cx="5796169" cy="3330995"/>
                    </a:xfrm>
                    <a:prstGeom prst="rect">
                      <a:avLst/>
                    </a:prstGeom>
                    <a:noFill/>
                    <a:ln>
                      <a:noFill/>
                    </a:ln>
                  </pic:spPr>
                </pic:pic>
              </a:graphicData>
            </a:graphic>
          </wp:anchor>
        </w:drawing>
      </w:r>
      <w:r w:rsidR="00E63F78" w:rsidRPr="001F3E73">
        <w:rPr>
          <w:sz w:val="26"/>
          <w:szCs w:val="26"/>
        </w:rPr>
        <w:t>Cấu trúc chung của CDE</w:t>
      </w:r>
    </w:p>
    <w:p w14:paraId="1AE8346F" w14:textId="77777777" w:rsidR="0004047C" w:rsidRPr="001F3E73" w:rsidRDefault="00E63F78" w:rsidP="0004047C">
      <w:pPr>
        <w:widowControl w:val="0"/>
        <w:spacing w:before="120" w:after="120" w:line="240" w:lineRule="auto"/>
        <w:ind w:firstLine="567"/>
        <w:rPr>
          <w:sz w:val="26"/>
          <w:szCs w:val="26"/>
        </w:rPr>
      </w:pPr>
      <w:r w:rsidRPr="001F3E73">
        <w:rPr>
          <w:sz w:val="26"/>
          <w:szCs w:val="26"/>
        </w:rPr>
        <w:lastRenderedPageBreak/>
        <w:t>CDE có bốn khu vực chứa tài liệu và các Cổng phê duyệt (Approval Gate) để phê duyệt dữ liệu/thông tin khi di chuyển giữa các khu vực:</w:t>
      </w:r>
    </w:p>
    <w:p w14:paraId="02F9CCA0" w14:textId="77777777" w:rsidR="0004047C" w:rsidRPr="001F3E73" w:rsidRDefault="00E63F78" w:rsidP="00561DD4">
      <w:pPr>
        <w:widowControl w:val="0"/>
        <w:numPr>
          <w:ilvl w:val="0"/>
          <w:numId w:val="58"/>
        </w:numPr>
        <w:spacing w:before="120" w:after="120" w:line="240" w:lineRule="auto"/>
        <w:rPr>
          <w:sz w:val="26"/>
          <w:szCs w:val="26"/>
          <w:lang w:eastAsia="x-none"/>
        </w:rPr>
      </w:pPr>
      <w:r w:rsidRPr="001F3E73">
        <w:rPr>
          <w:sz w:val="26"/>
          <w:szCs w:val="26"/>
          <w:lang w:eastAsia="x-none"/>
        </w:rPr>
        <w:t>Khu vực “CÔNG VIỆC ĐANG TIẾN HÀNH” (WORK IN PROGRESS, viết tắt WIP) của CDE là nơi mỗi công ty hay cá nhân thực hiện công việc của mình, WIP được dùng để lưu giữ các thông tin chưa được chấp thuận của các tổ chức liên quan.</w:t>
      </w:r>
    </w:p>
    <w:p w14:paraId="6700E92F" w14:textId="77777777" w:rsidR="0004047C" w:rsidRPr="001F3E73" w:rsidRDefault="00E63F78" w:rsidP="00561DD4">
      <w:pPr>
        <w:widowControl w:val="0"/>
        <w:numPr>
          <w:ilvl w:val="0"/>
          <w:numId w:val="58"/>
        </w:numPr>
        <w:spacing w:before="120" w:after="120" w:line="240" w:lineRule="auto"/>
        <w:rPr>
          <w:sz w:val="26"/>
          <w:szCs w:val="26"/>
          <w:lang w:eastAsia="x-none"/>
        </w:rPr>
      </w:pPr>
      <w:r w:rsidRPr="001F3E73">
        <w:rPr>
          <w:sz w:val="26"/>
          <w:szCs w:val="26"/>
          <w:lang w:eastAsia="x-none"/>
        </w:rPr>
        <w:t>Khu vực “CHIA SẺ” (SHARED) được dùng để lưu giữ thông tin đã được chấp thuận. Thông tin này được chia sẻ để các đơn vị khác sử dụng làm số liệu đầu vào tham khảo cho việc phát triển thiết kế của mình. Khi tất cả các thiết kế đã hoàn thành, thông tin phải được đặt ở trạng thái “Chờ phát hành” trong Khu vực Chia sẻ của Khách hàng (Client Shared Area).</w:t>
      </w:r>
    </w:p>
    <w:p w14:paraId="03773980" w14:textId="77777777" w:rsidR="0004047C" w:rsidRPr="001F3E73" w:rsidRDefault="00E63F78" w:rsidP="00561DD4">
      <w:pPr>
        <w:widowControl w:val="0"/>
        <w:numPr>
          <w:ilvl w:val="0"/>
          <w:numId w:val="58"/>
        </w:numPr>
        <w:spacing w:before="120" w:after="120" w:line="240" w:lineRule="auto"/>
        <w:rPr>
          <w:sz w:val="26"/>
          <w:szCs w:val="26"/>
          <w:lang w:eastAsia="x-none"/>
        </w:rPr>
      </w:pPr>
      <w:r w:rsidRPr="001F3E73">
        <w:rPr>
          <w:sz w:val="26"/>
          <w:szCs w:val="26"/>
          <w:lang w:eastAsia="x-none"/>
        </w:rPr>
        <w:t>Khu vực “PHÁT HÀNH” (PUBLISHED DOCUMENTATION) được sử dụng để lưu trữ các thông tin được phát hành, là những thông tin đã được chấp thuận bởi khách hàng và có giá trị hợp đồng.</w:t>
      </w:r>
    </w:p>
    <w:p w14:paraId="2D950B67" w14:textId="77777777" w:rsidR="0004047C" w:rsidRPr="001F3E73" w:rsidRDefault="00E63F78" w:rsidP="00561DD4">
      <w:pPr>
        <w:widowControl w:val="0"/>
        <w:numPr>
          <w:ilvl w:val="0"/>
          <w:numId w:val="58"/>
        </w:numPr>
        <w:spacing w:before="120" w:after="120" w:line="240" w:lineRule="auto"/>
        <w:rPr>
          <w:sz w:val="26"/>
          <w:szCs w:val="26"/>
          <w:lang w:eastAsia="x-none"/>
        </w:rPr>
      </w:pPr>
      <w:r w:rsidRPr="001F3E73">
        <w:rPr>
          <w:sz w:val="26"/>
          <w:szCs w:val="26"/>
          <w:lang w:eastAsia="x-none"/>
        </w:rPr>
        <w:t>Khu vực “LƯU TRỮ” (ARCHIVE) ghi lại mọi tiến triển tại mỗi mốc dự án và phải lưu lại bản ghi của tất cả các trao đổi và thay đổi nhằm cung cấp các dấu vết lịch sử trao đổi để kiểm tra và đối chiếu trong trường hợp có tranh chấp…</w:t>
      </w:r>
    </w:p>
    <w:p w14:paraId="58AA93A8" w14:textId="5C57C107" w:rsidR="00E63F78" w:rsidRPr="001F3E73" w:rsidRDefault="00E63F78" w:rsidP="0004047C">
      <w:pPr>
        <w:widowControl w:val="0"/>
        <w:spacing w:before="120" w:after="120" w:line="240" w:lineRule="auto"/>
        <w:ind w:firstLine="567"/>
        <w:rPr>
          <w:sz w:val="26"/>
          <w:szCs w:val="26"/>
        </w:rPr>
      </w:pPr>
      <w:r w:rsidRPr="001F3E73">
        <w:rPr>
          <w:sz w:val="26"/>
          <w:szCs w:val="26"/>
        </w:rPr>
        <w:t>Để được chuyển giao sang khu vực CHIA SẺ, thông tin trong khu vực WIP cần phải được thông qua Cổng phê duyệt bằng các quy trình kiểm tra, xem xét và phê duyệt. Một số nội dung kiểm tra:</w:t>
      </w:r>
    </w:p>
    <w:p w14:paraId="05D1AB7A" w14:textId="77777777" w:rsidR="0004047C" w:rsidRPr="001F3E73" w:rsidRDefault="00E63F78" w:rsidP="00561DD4">
      <w:pPr>
        <w:pStyle w:val="ListParagraph"/>
        <w:widowControl w:val="0"/>
        <w:numPr>
          <w:ilvl w:val="1"/>
          <w:numId w:val="93"/>
        </w:numPr>
        <w:tabs>
          <w:tab w:val="left" w:pos="1080"/>
        </w:tabs>
        <w:spacing w:after="120" w:line="288" w:lineRule="auto"/>
        <w:rPr>
          <w:rFonts w:ascii="Times New Roman" w:hAnsi="Times New Roman"/>
          <w:sz w:val="26"/>
          <w:szCs w:val="26"/>
        </w:rPr>
      </w:pPr>
      <w:r w:rsidRPr="001F3E73">
        <w:rPr>
          <w:rFonts w:ascii="Times New Roman" w:hAnsi="Times New Roman"/>
          <w:sz w:val="26"/>
          <w:szCs w:val="26"/>
        </w:rPr>
        <w:t>Kiểm tra sự phù hợp của mô hình;</w:t>
      </w:r>
    </w:p>
    <w:p w14:paraId="11ED3F13" w14:textId="77777777" w:rsidR="0004047C" w:rsidRPr="001F3E73" w:rsidRDefault="00E63F78" w:rsidP="00561DD4">
      <w:pPr>
        <w:pStyle w:val="ListParagraph"/>
        <w:widowControl w:val="0"/>
        <w:numPr>
          <w:ilvl w:val="1"/>
          <w:numId w:val="93"/>
        </w:numPr>
        <w:tabs>
          <w:tab w:val="left" w:pos="1080"/>
        </w:tabs>
        <w:spacing w:after="120" w:line="288" w:lineRule="auto"/>
        <w:rPr>
          <w:rFonts w:ascii="Times New Roman" w:hAnsi="Times New Roman"/>
          <w:sz w:val="26"/>
          <w:szCs w:val="26"/>
        </w:rPr>
      </w:pPr>
      <w:r w:rsidRPr="001F3E73">
        <w:rPr>
          <w:rFonts w:ascii="Times New Roman" w:hAnsi="Times New Roman"/>
          <w:sz w:val="26"/>
          <w:szCs w:val="26"/>
        </w:rPr>
        <w:t>Kiểm tra sự tuân thủ các tiêu chuẩn trình bày trong việc thực hiện các quy ước về thông tin/tài liệu;</w:t>
      </w:r>
    </w:p>
    <w:p w14:paraId="0D540DED" w14:textId="77777777" w:rsidR="0004047C" w:rsidRPr="001F3E73" w:rsidRDefault="00E63F78" w:rsidP="00561DD4">
      <w:pPr>
        <w:pStyle w:val="ListParagraph"/>
        <w:widowControl w:val="0"/>
        <w:numPr>
          <w:ilvl w:val="1"/>
          <w:numId w:val="93"/>
        </w:numPr>
        <w:tabs>
          <w:tab w:val="left" w:pos="1080"/>
        </w:tabs>
        <w:spacing w:after="120" w:line="288" w:lineRule="auto"/>
        <w:rPr>
          <w:rFonts w:ascii="Times New Roman" w:hAnsi="Times New Roman"/>
          <w:sz w:val="26"/>
          <w:szCs w:val="26"/>
        </w:rPr>
      </w:pPr>
      <w:r w:rsidRPr="001F3E73">
        <w:rPr>
          <w:rFonts w:ascii="Times New Roman" w:hAnsi="Times New Roman"/>
          <w:sz w:val="26"/>
          <w:szCs w:val="26"/>
        </w:rPr>
        <w:t>Kiểm tra nội dung kỹ thuật;</w:t>
      </w:r>
    </w:p>
    <w:p w14:paraId="25F06BDF" w14:textId="77777777" w:rsidR="0004047C" w:rsidRPr="001F3E73" w:rsidRDefault="00E63F78" w:rsidP="00561DD4">
      <w:pPr>
        <w:pStyle w:val="ListParagraph"/>
        <w:widowControl w:val="0"/>
        <w:numPr>
          <w:ilvl w:val="1"/>
          <w:numId w:val="93"/>
        </w:numPr>
        <w:tabs>
          <w:tab w:val="left" w:pos="1080"/>
        </w:tabs>
        <w:spacing w:after="120" w:line="288" w:lineRule="auto"/>
        <w:rPr>
          <w:rFonts w:ascii="Times New Roman" w:hAnsi="Times New Roman"/>
          <w:sz w:val="26"/>
          <w:szCs w:val="26"/>
        </w:rPr>
      </w:pPr>
      <w:r w:rsidRPr="001F3E73">
        <w:rPr>
          <w:rFonts w:ascii="Times New Roman" w:hAnsi="Times New Roman"/>
          <w:sz w:val="26"/>
          <w:szCs w:val="26"/>
        </w:rPr>
        <w:t>Kiểm tra tính tương thích của tài liệu trong tổng thể của gói thông tin.</w:t>
      </w:r>
    </w:p>
    <w:p w14:paraId="55CFB83F" w14:textId="3BA78D9C" w:rsidR="00E63F78" w:rsidRPr="001F3E73" w:rsidRDefault="00E63F78" w:rsidP="00561DD4">
      <w:pPr>
        <w:pStyle w:val="ListParagraph"/>
        <w:widowControl w:val="0"/>
        <w:numPr>
          <w:ilvl w:val="1"/>
          <w:numId w:val="93"/>
        </w:numPr>
        <w:tabs>
          <w:tab w:val="left" w:pos="1080"/>
        </w:tabs>
        <w:spacing w:after="120" w:line="288" w:lineRule="auto"/>
        <w:rPr>
          <w:rFonts w:ascii="Times New Roman" w:hAnsi="Times New Roman"/>
          <w:sz w:val="26"/>
          <w:szCs w:val="26"/>
        </w:rPr>
      </w:pPr>
      <w:r w:rsidRPr="001F3E73">
        <w:rPr>
          <w:rFonts w:ascii="Times New Roman" w:hAnsi="Times New Roman"/>
          <w:sz w:val="26"/>
          <w:szCs w:val="26"/>
        </w:rPr>
        <w:t>Được sự chấp thuận của Người phụ trách nhiệm vụ tương ứng.</w:t>
      </w:r>
    </w:p>
    <w:p w14:paraId="1CDC3250" w14:textId="77777777" w:rsidR="00E63F78" w:rsidRPr="001F3E73" w:rsidRDefault="00E63F78" w:rsidP="0004047C">
      <w:pPr>
        <w:widowControl w:val="0"/>
        <w:spacing w:before="120" w:after="120" w:line="240" w:lineRule="auto"/>
        <w:ind w:firstLine="567"/>
        <w:rPr>
          <w:sz w:val="26"/>
          <w:szCs w:val="26"/>
        </w:rPr>
      </w:pPr>
      <w:r w:rsidRPr="001F3E73">
        <w:rPr>
          <w:sz w:val="26"/>
          <w:szCs w:val="26"/>
        </w:rPr>
        <w:t>Để thông qua Cổng phát hành (Authorized Gate), thông tin trong khu vực CHIA SẺ của Chủ đầu tư phải được Chủ đầu tư hoặc người đại diện của chủ đầu tư cho phép. Kiểm duyệt để xuất bản phải bao gồm kiểm tra sự phù hợp của tài liệu với Hồ sơ yêu cầu thông tin (EIR).</w:t>
      </w:r>
    </w:p>
    <w:p w14:paraId="4682F058" w14:textId="77777777" w:rsidR="00E63F78" w:rsidRPr="001F3E73" w:rsidRDefault="00E63F78" w:rsidP="0004047C">
      <w:pPr>
        <w:widowControl w:val="0"/>
        <w:spacing w:before="120" w:after="120" w:line="240" w:lineRule="auto"/>
        <w:ind w:firstLine="567"/>
        <w:rPr>
          <w:sz w:val="26"/>
          <w:szCs w:val="26"/>
        </w:rPr>
      </w:pPr>
      <w:r w:rsidRPr="001F3E73">
        <w:rPr>
          <w:sz w:val="26"/>
          <w:szCs w:val="26"/>
        </w:rPr>
        <w:t>Các thông tin thực tế thi công (as-constructed) phải được kiểm tra và xác thực trong khu vực PHÁT HÀNH để được thông qua Cổng xác thực (Verified Gate) tới khu vực LƯU TRỮ.</w:t>
      </w:r>
    </w:p>
    <w:p w14:paraId="284B2C2C" w14:textId="77777777" w:rsidR="00E63F78" w:rsidRPr="001F3E73" w:rsidRDefault="00E63F78" w:rsidP="0004047C">
      <w:pPr>
        <w:widowControl w:val="0"/>
        <w:spacing w:before="120" w:after="120" w:line="240" w:lineRule="auto"/>
        <w:ind w:firstLine="567"/>
        <w:rPr>
          <w:sz w:val="26"/>
          <w:szCs w:val="26"/>
        </w:rPr>
      </w:pPr>
      <w:r w:rsidRPr="001F3E73">
        <w:rPr>
          <w:sz w:val="26"/>
          <w:szCs w:val="26"/>
        </w:rPr>
        <w:t>Tư vấn  BIM có trách nhiệm lựa chọn giải pháp CDE thích hợp và phát triển thêm các chức năng theo đúng mục tiêu đề ra. Hệ thống CDE được nhà thầu BIM vận hành và chuyển giao cũng như đào tạo cho các bộ phận liên quan.</w:t>
      </w:r>
    </w:p>
    <w:p w14:paraId="66EA6368" w14:textId="77777777" w:rsidR="00E63F78" w:rsidRPr="001F3E73" w:rsidRDefault="00E63F78" w:rsidP="0004047C">
      <w:pPr>
        <w:widowControl w:val="0"/>
        <w:spacing w:before="120" w:after="120" w:line="240" w:lineRule="auto"/>
        <w:ind w:firstLine="567"/>
        <w:rPr>
          <w:sz w:val="26"/>
          <w:szCs w:val="26"/>
        </w:rPr>
      </w:pPr>
      <w:r w:rsidRPr="001F3E73">
        <w:rPr>
          <w:sz w:val="26"/>
          <w:szCs w:val="26"/>
        </w:rPr>
        <w:t>Cấu trúc của CDE phải đảm bảo cấu trúc yêu cầu tối thiểu theo phần IV trong tài liệu hướng dẫn áp dụng BIM trong giai đoạn thí điểm 348/QĐ-BXD ngày 02/4/2021. Hệ thống phân quyền sử dụng tại CDE phải phù hợp với bảng vai trò trách nhiệm do Nhà thầu BIM đề xuất và được phê duyệt. Các chức năng chia sẽ dữ liệu phải đảm bảo quy tắc về an toàn bảo mật dữ liệu cho các bên.</w:t>
      </w:r>
    </w:p>
    <w:p w14:paraId="48F47B4D" w14:textId="77777777" w:rsidR="00E63F78" w:rsidRPr="001F3E73" w:rsidRDefault="00E63F78" w:rsidP="0004047C">
      <w:pPr>
        <w:widowControl w:val="0"/>
        <w:spacing w:before="120" w:after="120" w:line="240" w:lineRule="auto"/>
        <w:ind w:firstLine="567"/>
        <w:rPr>
          <w:sz w:val="26"/>
          <w:szCs w:val="26"/>
        </w:rPr>
      </w:pPr>
      <w:r w:rsidRPr="001F3E73">
        <w:rPr>
          <w:sz w:val="26"/>
          <w:szCs w:val="26"/>
        </w:rPr>
        <w:t>Các bên tham gia phải đảm bảo tuân thủ các quy tắc an toàn dữ liệu, trừ khi có sự chấp nhận của Chủ đầu tư.</w:t>
      </w:r>
    </w:p>
    <w:p w14:paraId="662B0FBD" w14:textId="77777777" w:rsidR="00E63F78" w:rsidRPr="001F3E73" w:rsidRDefault="00E63F78" w:rsidP="00561DD4">
      <w:pPr>
        <w:widowControl w:val="0"/>
        <w:numPr>
          <w:ilvl w:val="2"/>
          <w:numId w:val="69"/>
        </w:numPr>
        <w:tabs>
          <w:tab w:val="left" w:pos="851"/>
        </w:tabs>
        <w:spacing w:before="120" w:after="120" w:line="240" w:lineRule="auto"/>
        <w:outlineLvl w:val="2"/>
        <w:rPr>
          <w:b/>
          <w:bCs/>
          <w:sz w:val="28"/>
          <w:szCs w:val="28"/>
        </w:rPr>
      </w:pPr>
      <w:bookmarkStart w:id="72" w:name="_Toc132380278"/>
      <w:bookmarkStart w:id="73" w:name="_Toc134624587"/>
      <w:bookmarkStart w:id="74" w:name="_Toc212366448"/>
      <w:r w:rsidRPr="001F3E73">
        <w:rPr>
          <w:b/>
          <w:bCs/>
          <w:sz w:val="28"/>
          <w:szCs w:val="28"/>
        </w:rPr>
        <w:lastRenderedPageBreak/>
        <w:t>An toàn thông tin và bảo mật</w:t>
      </w:r>
      <w:bookmarkEnd w:id="72"/>
      <w:bookmarkEnd w:id="73"/>
      <w:bookmarkEnd w:id="74"/>
    </w:p>
    <w:p w14:paraId="1D07AC8A" w14:textId="77777777" w:rsidR="00E63F78" w:rsidRPr="001F3E73" w:rsidRDefault="00E63F78" w:rsidP="0004047C">
      <w:pPr>
        <w:widowControl w:val="0"/>
        <w:spacing w:before="120" w:after="120" w:line="240" w:lineRule="auto"/>
        <w:ind w:firstLine="567"/>
        <w:rPr>
          <w:sz w:val="26"/>
          <w:szCs w:val="26"/>
        </w:rPr>
      </w:pPr>
      <w:r w:rsidRPr="001F3E73">
        <w:rPr>
          <w:sz w:val="26"/>
          <w:szCs w:val="26"/>
        </w:rPr>
        <w:t>Để bảo đảm an toàn thông tin và bảo mật, CDE nên có quản trị viên để quản lý. Nên có ít nhất hai quản trị viên có quyền truy cập quản trị đầy đủ vào dự án trên CDE. Quản trị viên nên là người được giao nhiệm vụ quản lý thông tin và một người khác (có thể là người thực hiện nhiệm vụ quản lý hồ sơ, tài liệu). Một số CDE có thể cung cấp quyền quản trị hạn chế cho một số người dùng được chỉ định (ví dụ: cấp quyền quản trị hạn chế cho các trưởng nhóm).</w:t>
      </w:r>
    </w:p>
    <w:p w14:paraId="4A72ECAB" w14:textId="77777777" w:rsidR="00E63F78" w:rsidRPr="001F3E73" w:rsidRDefault="00E63F78" w:rsidP="0004047C">
      <w:pPr>
        <w:widowControl w:val="0"/>
        <w:spacing w:before="120" w:after="120" w:line="240" w:lineRule="auto"/>
        <w:ind w:left="567"/>
        <w:rPr>
          <w:sz w:val="26"/>
          <w:szCs w:val="26"/>
          <w:lang w:eastAsia="x-none"/>
        </w:rPr>
      </w:pPr>
      <w:r w:rsidRPr="001F3E73">
        <w:rPr>
          <w:sz w:val="26"/>
          <w:szCs w:val="26"/>
          <w:lang w:eastAsia="x-none"/>
        </w:rPr>
        <w:t>Quản trị viên CDE có các quyền sau:</w:t>
      </w:r>
    </w:p>
    <w:p w14:paraId="35EE415A" w14:textId="6B48855D" w:rsidR="00E63F78" w:rsidRPr="001F3E73" w:rsidRDefault="00E63F78" w:rsidP="00561DD4">
      <w:pPr>
        <w:widowControl w:val="0"/>
        <w:numPr>
          <w:ilvl w:val="0"/>
          <w:numId w:val="58"/>
        </w:numPr>
        <w:spacing w:before="120" w:after="120" w:line="240" w:lineRule="auto"/>
        <w:rPr>
          <w:sz w:val="26"/>
          <w:szCs w:val="26"/>
          <w:lang w:eastAsia="x-none"/>
        </w:rPr>
      </w:pPr>
      <w:r w:rsidRPr="001F3E73">
        <w:rPr>
          <w:sz w:val="26"/>
          <w:szCs w:val="26"/>
          <w:lang w:eastAsia="x-none"/>
        </w:rPr>
        <w:t>Cấp và thu hồi quyền truy cập cho tài khoản người dùng vào CDE.</w:t>
      </w:r>
    </w:p>
    <w:p w14:paraId="104DDC62" w14:textId="41FF30CA" w:rsidR="00E63F78" w:rsidRPr="001F3E73" w:rsidRDefault="00E63F78" w:rsidP="00561DD4">
      <w:pPr>
        <w:widowControl w:val="0"/>
        <w:numPr>
          <w:ilvl w:val="0"/>
          <w:numId w:val="58"/>
        </w:numPr>
        <w:spacing w:before="120" w:after="120" w:line="240" w:lineRule="auto"/>
        <w:rPr>
          <w:sz w:val="26"/>
          <w:szCs w:val="26"/>
          <w:lang w:eastAsia="x-none"/>
        </w:rPr>
      </w:pPr>
      <w:r w:rsidRPr="001F3E73">
        <w:rPr>
          <w:sz w:val="26"/>
          <w:szCs w:val="26"/>
          <w:lang w:eastAsia="x-none"/>
        </w:rPr>
        <w:t>Tạo Nhóm phân phối và thêm/xóa tài khoản người dùng cho mỗi nhóm.</w:t>
      </w:r>
    </w:p>
    <w:p w14:paraId="160C6868" w14:textId="325A8EC8" w:rsidR="00E63F78" w:rsidRPr="001F3E73" w:rsidRDefault="00E63F78" w:rsidP="00561DD4">
      <w:pPr>
        <w:widowControl w:val="0"/>
        <w:numPr>
          <w:ilvl w:val="0"/>
          <w:numId w:val="58"/>
        </w:numPr>
        <w:spacing w:before="120" w:after="120" w:line="240" w:lineRule="auto"/>
        <w:rPr>
          <w:sz w:val="26"/>
          <w:szCs w:val="26"/>
          <w:lang w:eastAsia="x-none"/>
        </w:rPr>
      </w:pPr>
      <w:r w:rsidRPr="001F3E73">
        <w:rPr>
          <w:sz w:val="26"/>
          <w:szCs w:val="26"/>
          <w:lang w:eastAsia="x-none"/>
        </w:rPr>
        <w:t>Tạo vai trò và thêm/xóa tài khoản người dùng cho từng vai trò.</w:t>
      </w:r>
    </w:p>
    <w:p w14:paraId="750E1839" w14:textId="3A08C331" w:rsidR="00E63F78" w:rsidRPr="001F3E73" w:rsidRDefault="00E63F78" w:rsidP="00561DD4">
      <w:pPr>
        <w:widowControl w:val="0"/>
        <w:numPr>
          <w:ilvl w:val="0"/>
          <w:numId w:val="58"/>
        </w:numPr>
        <w:spacing w:before="120" w:after="120" w:line="240" w:lineRule="auto"/>
        <w:rPr>
          <w:sz w:val="26"/>
          <w:szCs w:val="26"/>
          <w:lang w:eastAsia="x-none"/>
        </w:rPr>
      </w:pPr>
      <w:r w:rsidRPr="001F3E73">
        <w:rPr>
          <w:sz w:val="26"/>
          <w:szCs w:val="26"/>
          <w:lang w:eastAsia="x-none"/>
        </w:rPr>
        <w:t>Tạo vai trò và cấp quyền truy cập cho các vai trò cho các thư mục.</w:t>
      </w:r>
    </w:p>
    <w:p w14:paraId="38C4369F" w14:textId="03CFE2CC" w:rsidR="00E63F78" w:rsidRPr="001F3E73" w:rsidRDefault="00E63F78" w:rsidP="00561DD4">
      <w:pPr>
        <w:widowControl w:val="0"/>
        <w:numPr>
          <w:ilvl w:val="0"/>
          <w:numId w:val="58"/>
        </w:numPr>
        <w:spacing w:before="120" w:after="120" w:line="240" w:lineRule="auto"/>
        <w:rPr>
          <w:sz w:val="26"/>
          <w:szCs w:val="26"/>
          <w:lang w:eastAsia="x-none"/>
        </w:rPr>
      </w:pPr>
      <w:r w:rsidRPr="001F3E73">
        <w:rPr>
          <w:sz w:val="26"/>
          <w:szCs w:val="26"/>
          <w:lang w:eastAsia="x-none"/>
        </w:rPr>
        <w:t>Tạo trạng thái tài liệu và cấp quyền truy cập cho từng trạng thái.</w:t>
      </w:r>
    </w:p>
    <w:p w14:paraId="5A704B99" w14:textId="77777777" w:rsidR="00E63F78" w:rsidRPr="001F3E73" w:rsidRDefault="00E63F78" w:rsidP="00D51A7E">
      <w:pPr>
        <w:widowControl w:val="0"/>
        <w:spacing w:before="120" w:after="120" w:line="240" w:lineRule="auto"/>
        <w:ind w:firstLine="567"/>
        <w:rPr>
          <w:sz w:val="26"/>
          <w:szCs w:val="26"/>
        </w:rPr>
      </w:pPr>
      <w:r w:rsidRPr="001F3E73">
        <w:rPr>
          <w:sz w:val="26"/>
          <w:szCs w:val="26"/>
        </w:rPr>
        <w:t>Quyền quản trị phải được cấu hình trong CDE. Ngoài tên người dùng và mật khẩu, một số chức năng quản lý người dùng sau đây cũng cần được lưu ý:</w:t>
      </w:r>
    </w:p>
    <w:p w14:paraId="2111249F" w14:textId="5487F2BB" w:rsidR="00E63F78" w:rsidRPr="001F3E73" w:rsidRDefault="00E63F78" w:rsidP="00561DD4">
      <w:pPr>
        <w:widowControl w:val="0"/>
        <w:numPr>
          <w:ilvl w:val="0"/>
          <w:numId w:val="58"/>
        </w:numPr>
        <w:spacing w:before="120" w:after="120" w:line="240" w:lineRule="auto"/>
        <w:rPr>
          <w:sz w:val="26"/>
          <w:szCs w:val="26"/>
          <w:lang w:eastAsia="x-none"/>
        </w:rPr>
      </w:pPr>
      <w:r w:rsidRPr="001F3E73">
        <w:rPr>
          <w:sz w:val="26"/>
          <w:szCs w:val="26"/>
          <w:lang w:eastAsia="x-none"/>
        </w:rPr>
        <w:t>Quyền của người dùng (có thể tập hợp nhiều quyền khác nhau) như: chỉ xem, chỉ tải dữ liệu lên, xem + sửa, xem + sửa + tải dữ liệu lên,…</w:t>
      </w:r>
    </w:p>
    <w:p w14:paraId="29B69ACA" w14:textId="5E5E3420" w:rsidR="00E63F78" w:rsidRPr="001F3E73" w:rsidRDefault="00E63F78" w:rsidP="00561DD4">
      <w:pPr>
        <w:widowControl w:val="0"/>
        <w:numPr>
          <w:ilvl w:val="0"/>
          <w:numId w:val="58"/>
        </w:numPr>
        <w:spacing w:before="120" w:after="120" w:line="240" w:lineRule="auto"/>
        <w:rPr>
          <w:sz w:val="26"/>
          <w:szCs w:val="26"/>
          <w:lang w:eastAsia="x-none"/>
        </w:rPr>
      </w:pPr>
      <w:r w:rsidRPr="001F3E73">
        <w:rPr>
          <w:sz w:val="26"/>
          <w:szCs w:val="26"/>
          <w:lang w:eastAsia="x-none"/>
        </w:rPr>
        <w:t>Người dùng chỉ được truy cập vào những khu vực phù hợp với mục đích, vai trò công việc của mình trong CDE.</w:t>
      </w:r>
    </w:p>
    <w:p w14:paraId="5D5D059B" w14:textId="77777777" w:rsidR="00E63F78" w:rsidRPr="001F3E73" w:rsidRDefault="00E63F78" w:rsidP="00561DD4">
      <w:pPr>
        <w:pStyle w:val="ListParagraph"/>
        <w:keepNext/>
        <w:keepLines/>
        <w:numPr>
          <w:ilvl w:val="0"/>
          <w:numId w:val="82"/>
        </w:numPr>
        <w:tabs>
          <w:tab w:val="left" w:pos="567"/>
        </w:tabs>
        <w:spacing w:before="120" w:after="120" w:line="240" w:lineRule="auto"/>
        <w:contextualSpacing w:val="0"/>
        <w:jc w:val="both"/>
        <w:outlineLvl w:val="1"/>
        <w:rPr>
          <w:rFonts w:ascii="Times New Roman" w:hAnsi="Times New Roman"/>
          <w:b/>
          <w:bCs/>
          <w:sz w:val="26"/>
          <w:szCs w:val="26"/>
          <w:lang w:eastAsia="x-none"/>
        </w:rPr>
      </w:pPr>
      <w:bookmarkStart w:id="75" w:name="_Toc134624588"/>
      <w:bookmarkStart w:id="76" w:name="_Toc212366449"/>
      <w:r w:rsidRPr="001F3E73">
        <w:rPr>
          <w:rFonts w:ascii="Times New Roman" w:hAnsi="Times New Roman"/>
          <w:b/>
          <w:bCs/>
          <w:sz w:val="26"/>
          <w:szCs w:val="26"/>
          <w:lang w:eastAsia="x-none"/>
        </w:rPr>
        <w:t>NỘI DUNG NHIỆM VỤ THIẾT KẾ BIM</w:t>
      </w:r>
      <w:bookmarkEnd w:id="75"/>
      <w:bookmarkEnd w:id="76"/>
    </w:p>
    <w:p w14:paraId="54ACFD6C" w14:textId="77777777" w:rsidR="00E63F78" w:rsidRPr="001F3E73" w:rsidRDefault="00E63F78" w:rsidP="00561DD4">
      <w:pPr>
        <w:widowControl w:val="0"/>
        <w:numPr>
          <w:ilvl w:val="2"/>
          <w:numId w:val="70"/>
        </w:numPr>
        <w:spacing w:before="120" w:after="120" w:line="240" w:lineRule="auto"/>
        <w:outlineLvl w:val="3"/>
        <w:rPr>
          <w:b/>
          <w:bCs/>
          <w:sz w:val="26"/>
          <w:szCs w:val="26"/>
        </w:rPr>
      </w:pPr>
      <w:bookmarkStart w:id="77" w:name="_Toc134624589"/>
      <w:r w:rsidRPr="001F3E73">
        <w:rPr>
          <w:b/>
          <w:bCs/>
          <w:sz w:val="26"/>
          <w:szCs w:val="26"/>
        </w:rPr>
        <w:t>Cơ sở áp dụng</w:t>
      </w:r>
      <w:bookmarkEnd w:id="77"/>
    </w:p>
    <w:p w14:paraId="0B830A94" w14:textId="77777777" w:rsidR="00E63F78" w:rsidRPr="001F3E73" w:rsidRDefault="00E63F78" w:rsidP="00D51A7E">
      <w:pPr>
        <w:widowControl w:val="0"/>
        <w:spacing w:before="120" w:after="120" w:line="240" w:lineRule="auto"/>
        <w:ind w:firstLine="567"/>
        <w:rPr>
          <w:sz w:val="26"/>
          <w:szCs w:val="26"/>
        </w:rPr>
      </w:pPr>
      <w:r w:rsidRPr="001F3E73">
        <w:rPr>
          <w:sz w:val="26"/>
          <w:szCs w:val="26"/>
        </w:rPr>
        <w:t>Nội dung công tác lập nhiệm vụ thiết kế BIM cho công trình được thực hiện theo Nghị định 10/2021/NĐ-CP ngày 09/02/2021 về quản lý chi phí đầu tư xây dựng, Nghị định số 15/2021/NĐ-CP ngày 03/3/2021 về quản lý Dự án đầu tư xây dựng, Quyết định số 347/QĐ-BXD và 348/QĐ-BXD ngày 02/04/2021 của Bộ Xây dựng hướng dẫn chung áp dụng Mô hình thông tin công trình (BIM), Quyết định số 258/QĐ-TTg ngày 17/03/2023 của Thủ tướng Chính phủ phê duyệt Lộ trình áp dụng Mô hình thông tin công trình (BIM) trong hoạt động xây dựng và các quy định khác có liên quan của Bộ Công thương và EVN (Quyết định số 1142/QĐ-EVN ngày 16/8/2021 của EVN quy định công tác khảo sát).</w:t>
      </w:r>
    </w:p>
    <w:p w14:paraId="3D398A49" w14:textId="77777777" w:rsidR="00E63F78" w:rsidRPr="001F3E73" w:rsidRDefault="00E63F78" w:rsidP="00561DD4">
      <w:pPr>
        <w:widowControl w:val="0"/>
        <w:numPr>
          <w:ilvl w:val="2"/>
          <w:numId w:val="70"/>
        </w:numPr>
        <w:spacing w:before="120" w:after="120" w:line="240" w:lineRule="auto"/>
        <w:outlineLvl w:val="3"/>
        <w:rPr>
          <w:b/>
          <w:bCs/>
          <w:sz w:val="26"/>
          <w:szCs w:val="26"/>
        </w:rPr>
      </w:pPr>
      <w:bookmarkStart w:id="78" w:name="_Toc400365535"/>
      <w:bookmarkStart w:id="79" w:name="_Toc134624590"/>
      <w:r w:rsidRPr="001F3E73">
        <w:rPr>
          <w:b/>
          <w:bCs/>
          <w:sz w:val="26"/>
          <w:szCs w:val="26"/>
        </w:rPr>
        <w:t xml:space="preserve">Phạm vi công việc </w:t>
      </w:r>
      <w:bookmarkEnd w:id="78"/>
      <w:r w:rsidRPr="001F3E73">
        <w:rPr>
          <w:b/>
          <w:bCs/>
          <w:sz w:val="26"/>
          <w:szCs w:val="26"/>
        </w:rPr>
        <w:t>áp dụng Mô hình thông tin công trình (BIM) của dự án</w:t>
      </w:r>
      <w:bookmarkEnd w:id="79"/>
    </w:p>
    <w:p w14:paraId="637AE709" w14:textId="3C98A151" w:rsidR="00E63F78" w:rsidRPr="001F3E73" w:rsidRDefault="00E63F78" w:rsidP="00D51A7E">
      <w:pPr>
        <w:widowControl w:val="0"/>
        <w:spacing w:before="120" w:after="120" w:line="240" w:lineRule="auto"/>
        <w:ind w:firstLine="567"/>
        <w:rPr>
          <w:sz w:val="26"/>
          <w:szCs w:val="26"/>
        </w:rPr>
      </w:pPr>
      <w:r w:rsidRPr="001F3E73">
        <w:rPr>
          <w:sz w:val="26"/>
          <w:szCs w:val="26"/>
        </w:rPr>
        <w:t xml:space="preserve">Phạm vi công việc áp dụng Mô hình thông tin công trình (BIM) của dự án Trạm biến áp </w:t>
      </w:r>
      <w:r w:rsidR="009A6F89" w:rsidRPr="001F3E73">
        <w:rPr>
          <w:sz w:val="26"/>
          <w:szCs w:val="26"/>
        </w:rPr>
        <w:t>500kV Bắc Ninh 2</w:t>
      </w:r>
      <w:r w:rsidRPr="001F3E73">
        <w:rPr>
          <w:sz w:val="26"/>
          <w:szCs w:val="26"/>
        </w:rPr>
        <w:t xml:space="preserve"> và đường dây 220kV Dung Quất –Dung Quất 2 trong giai đoạn BCNCKT, TKKT, BVTC và vận hành, cần thực hiện các công việc như sau: </w:t>
      </w:r>
    </w:p>
    <w:p w14:paraId="7CFE4046" w14:textId="77777777" w:rsidR="00E63F78" w:rsidRPr="001F3E73" w:rsidRDefault="00E63F78" w:rsidP="00D51A7E">
      <w:pPr>
        <w:widowControl w:val="0"/>
        <w:spacing w:before="120" w:after="120" w:line="240" w:lineRule="auto"/>
        <w:ind w:firstLine="567"/>
        <w:rPr>
          <w:sz w:val="26"/>
          <w:szCs w:val="26"/>
        </w:rPr>
      </w:pPr>
      <w:r w:rsidRPr="001F3E73">
        <w:rPr>
          <w:sz w:val="26"/>
          <w:szCs w:val="26"/>
        </w:rPr>
        <w:t xml:space="preserve">Phối hợp Chủ đầu tư/Ban QLDA thống nhất Kế hoạch thực hiện BIM (BEP) của dự án. Trong đó, xác định mục tiêu áp dụng BIM, Mức độ phát triển thông tin (LOD) của các cấu kiện, tiến độ triển khai và phối hợp, quy trình quản lý và trao đổi thông tin,… </w:t>
      </w:r>
    </w:p>
    <w:p w14:paraId="40F4AEDF" w14:textId="77777777" w:rsidR="00E63F78" w:rsidRPr="001F3E73" w:rsidRDefault="00E63F78" w:rsidP="00D51A7E">
      <w:pPr>
        <w:widowControl w:val="0"/>
        <w:spacing w:before="120" w:after="120" w:line="240" w:lineRule="auto"/>
        <w:ind w:firstLine="567"/>
        <w:rPr>
          <w:sz w:val="26"/>
          <w:szCs w:val="26"/>
        </w:rPr>
      </w:pPr>
      <w:r w:rsidRPr="001F3E73">
        <w:rPr>
          <w:sz w:val="26"/>
          <w:szCs w:val="26"/>
        </w:rPr>
        <w:t>Khảo sát, xây dựng mô hình hiện trạng khu vực dự án công nghệ bay chụp không ảnh UAV.</w:t>
      </w:r>
    </w:p>
    <w:p w14:paraId="05E57B28" w14:textId="77777777" w:rsidR="00E63F78" w:rsidRPr="001F3E73" w:rsidRDefault="00E63F78" w:rsidP="00D51A7E">
      <w:pPr>
        <w:widowControl w:val="0"/>
        <w:spacing w:before="120" w:after="120" w:line="240" w:lineRule="auto"/>
        <w:ind w:firstLine="567"/>
        <w:rPr>
          <w:sz w:val="26"/>
          <w:szCs w:val="26"/>
        </w:rPr>
      </w:pPr>
      <w:r w:rsidRPr="001F3E73">
        <w:rPr>
          <w:sz w:val="26"/>
          <w:szCs w:val="26"/>
        </w:rPr>
        <w:lastRenderedPageBreak/>
        <w:t xml:space="preserve">Xây dựng mô hình thiết kế 3D và mô hình hóa thông tin các hạng mục mục xây dựng và vật tư thiết bị chính của dự án. </w:t>
      </w:r>
    </w:p>
    <w:p w14:paraId="4FB24E59" w14:textId="77777777" w:rsidR="00E63F78" w:rsidRPr="001F3E73" w:rsidRDefault="00E63F78" w:rsidP="00D51A7E">
      <w:pPr>
        <w:widowControl w:val="0"/>
        <w:spacing w:before="120" w:after="120" w:line="240" w:lineRule="auto"/>
        <w:ind w:firstLine="567"/>
        <w:rPr>
          <w:sz w:val="26"/>
          <w:szCs w:val="26"/>
        </w:rPr>
      </w:pPr>
      <w:r w:rsidRPr="001F3E73">
        <w:rPr>
          <w:sz w:val="26"/>
          <w:szCs w:val="26"/>
        </w:rPr>
        <w:t>Xây dựng và thiết lập các quy tắc trao đổi, phối hợp trên môi trường dữ liệu dùng chung (CDE) của dự án.</w:t>
      </w:r>
    </w:p>
    <w:p w14:paraId="06749B9B" w14:textId="77777777" w:rsidR="00E63F78" w:rsidRPr="001F3E73" w:rsidRDefault="00E63F78" w:rsidP="00D51A7E">
      <w:pPr>
        <w:widowControl w:val="0"/>
        <w:spacing w:before="120" w:after="120" w:line="240" w:lineRule="auto"/>
        <w:ind w:firstLine="567"/>
        <w:rPr>
          <w:sz w:val="26"/>
          <w:szCs w:val="26"/>
        </w:rPr>
      </w:pPr>
      <w:r w:rsidRPr="001F3E73">
        <w:rPr>
          <w:sz w:val="26"/>
          <w:szCs w:val="26"/>
        </w:rPr>
        <w:t>Phối hợp đa bên trong quá trình thiết kế -  thẩm tra thiết kế - trình phê duyệt hồ sơ BCNCKT, TKKT, TKBVTC dự án trên CDE.</w:t>
      </w:r>
    </w:p>
    <w:p w14:paraId="428232AB" w14:textId="77777777" w:rsidR="00E63F78" w:rsidRPr="001F3E73" w:rsidRDefault="00E63F78" w:rsidP="00D51A7E">
      <w:pPr>
        <w:widowControl w:val="0"/>
        <w:spacing w:before="120" w:after="120" w:line="240" w:lineRule="auto"/>
        <w:ind w:firstLine="567"/>
        <w:rPr>
          <w:sz w:val="26"/>
          <w:szCs w:val="26"/>
        </w:rPr>
      </w:pPr>
      <w:r w:rsidRPr="001F3E73">
        <w:rPr>
          <w:sz w:val="26"/>
          <w:szCs w:val="26"/>
        </w:rPr>
        <w:t>Trong giai đoạn triển khai thi công, sử dụng mô hình thông tin công trình đã được phê duyệt phục vụ công tác thi công để đơn vị thi công thuận lợi lập biện pháp thi công, kiểm soát rủi ro và đảm bảo tiến độ.</w:t>
      </w:r>
    </w:p>
    <w:p w14:paraId="17DEAE27" w14:textId="77777777" w:rsidR="00E63F78" w:rsidRPr="001F3E73" w:rsidRDefault="00E63F78" w:rsidP="00561DD4">
      <w:pPr>
        <w:widowControl w:val="0"/>
        <w:numPr>
          <w:ilvl w:val="2"/>
          <w:numId w:val="70"/>
        </w:numPr>
        <w:spacing w:before="120" w:after="120" w:line="240" w:lineRule="auto"/>
        <w:outlineLvl w:val="3"/>
        <w:rPr>
          <w:b/>
          <w:bCs/>
          <w:sz w:val="26"/>
          <w:szCs w:val="26"/>
        </w:rPr>
      </w:pPr>
      <w:bookmarkStart w:id="80" w:name="_Toc132380293"/>
      <w:bookmarkStart w:id="81" w:name="_Toc134624591"/>
      <w:r w:rsidRPr="001F3E73">
        <w:rPr>
          <w:b/>
          <w:bCs/>
          <w:sz w:val="26"/>
          <w:szCs w:val="26"/>
        </w:rPr>
        <w:t>Mức độ chi tiết mô hình</w:t>
      </w:r>
      <w:bookmarkEnd w:id="80"/>
      <w:bookmarkEnd w:id="81"/>
    </w:p>
    <w:p w14:paraId="54CBD473" w14:textId="77777777" w:rsidR="00E63F78" w:rsidRPr="001F3E73" w:rsidRDefault="00E63F78" w:rsidP="00003003">
      <w:pPr>
        <w:widowControl w:val="0"/>
        <w:spacing w:before="120" w:after="120" w:line="240" w:lineRule="auto"/>
        <w:ind w:firstLine="567"/>
        <w:rPr>
          <w:sz w:val="26"/>
          <w:szCs w:val="26"/>
        </w:rPr>
      </w:pPr>
      <w:r w:rsidRPr="001F3E73">
        <w:rPr>
          <w:sz w:val="26"/>
          <w:szCs w:val="26"/>
        </w:rPr>
        <w:t>Các mức độ chi tiết của mô hình được trình bày tại mục 2.3.4 của phần này. Theo đó, các bên liên quan đến việc tạo lập mô hình cần đảm bảo Mức độ phát triển thông tin (LOD) (bao gồm thông tin về hình học và phi hình học) của các thành phần, cấu kiện phù hợp với các yêu cầu của dự án và các quy định cụ thể liên quan đến sản phẩm mô hình. Mức độ phát triển thông tin của từng cấu kiện sẽ được xác định cụ thể, cần có sự phối hợp, thống nhất giữa các bên tham gia dự án.</w:t>
      </w:r>
    </w:p>
    <w:p w14:paraId="2AA22827" w14:textId="77777777" w:rsidR="00E63F78" w:rsidRPr="001F3E73" w:rsidRDefault="00E63F78" w:rsidP="00561DD4">
      <w:pPr>
        <w:widowControl w:val="0"/>
        <w:numPr>
          <w:ilvl w:val="2"/>
          <w:numId w:val="70"/>
        </w:numPr>
        <w:spacing w:before="120" w:after="120" w:line="240" w:lineRule="auto"/>
        <w:outlineLvl w:val="3"/>
        <w:rPr>
          <w:b/>
          <w:bCs/>
          <w:sz w:val="26"/>
          <w:szCs w:val="26"/>
        </w:rPr>
      </w:pPr>
      <w:bookmarkStart w:id="82" w:name="_Toc132380295"/>
      <w:bookmarkStart w:id="83" w:name="_Toc134624592"/>
      <w:r w:rsidRPr="001F3E73">
        <w:rPr>
          <w:b/>
          <w:bCs/>
          <w:sz w:val="26"/>
          <w:szCs w:val="26"/>
        </w:rPr>
        <w:t>Nhân lực và cơ sở hạ tầng để thực hiện dự án</w:t>
      </w:r>
      <w:bookmarkEnd w:id="82"/>
      <w:bookmarkEnd w:id="83"/>
    </w:p>
    <w:p w14:paraId="29EB3AFC" w14:textId="77777777" w:rsidR="00E63F78" w:rsidRPr="001F3E73" w:rsidRDefault="00E63F78" w:rsidP="00561DD4">
      <w:pPr>
        <w:widowControl w:val="0"/>
        <w:numPr>
          <w:ilvl w:val="3"/>
          <w:numId w:val="84"/>
        </w:numPr>
        <w:tabs>
          <w:tab w:val="left" w:pos="851"/>
        </w:tabs>
        <w:spacing w:before="120" w:after="120" w:line="240" w:lineRule="auto"/>
        <w:outlineLvl w:val="4"/>
        <w:rPr>
          <w:bCs/>
          <w:i/>
          <w:sz w:val="26"/>
          <w:szCs w:val="28"/>
        </w:rPr>
      </w:pPr>
      <w:bookmarkStart w:id="84" w:name="_Toc132380296"/>
      <w:bookmarkStart w:id="85" w:name="_Toc134624593"/>
      <w:r w:rsidRPr="001F3E73">
        <w:rPr>
          <w:bCs/>
          <w:i/>
          <w:sz w:val="26"/>
          <w:szCs w:val="28"/>
        </w:rPr>
        <w:t>Nhân lực tư vấn thiết kế:</w:t>
      </w:r>
      <w:bookmarkEnd w:id="84"/>
      <w:bookmarkEnd w:id="85"/>
    </w:p>
    <w:tbl>
      <w:tblPr>
        <w:tblW w:w="5000" w:type="pct"/>
        <w:tblCellMar>
          <w:left w:w="0" w:type="dxa"/>
          <w:right w:w="0" w:type="dxa"/>
        </w:tblCellMar>
        <w:tblLook w:val="0000" w:firstRow="0" w:lastRow="0" w:firstColumn="0" w:lastColumn="0" w:noHBand="0" w:noVBand="0"/>
      </w:tblPr>
      <w:tblGrid>
        <w:gridCol w:w="1424"/>
        <w:gridCol w:w="745"/>
        <w:gridCol w:w="6893"/>
      </w:tblGrid>
      <w:tr w:rsidR="00B401AC" w:rsidRPr="001F3E73" w14:paraId="45206821" w14:textId="77777777" w:rsidTr="00445717">
        <w:trPr>
          <w:trHeight w:val="560"/>
          <w:tblHeader/>
        </w:trPr>
        <w:tc>
          <w:tcPr>
            <w:tcW w:w="786" w:type="pct"/>
            <w:tcBorders>
              <w:top w:val="single" w:sz="4" w:space="0" w:color="000000"/>
              <w:left w:val="single" w:sz="4" w:space="0" w:color="000000"/>
              <w:bottom w:val="single" w:sz="4" w:space="0" w:color="000000"/>
              <w:right w:val="single" w:sz="4" w:space="0" w:color="000000"/>
            </w:tcBorders>
            <w:vAlign w:val="center"/>
          </w:tcPr>
          <w:p w14:paraId="40428EB8" w14:textId="77777777" w:rsidR="00E63F78" w:rsidRPr="001F3E73" w:rsidRDefault="00E63F78" w:rsidP="008B3A36">
            <w:pPr>
              <w:widowControl w:val="0"/>
              <w:ind w:left="45"/>
              <w:jc w:val="center"/>
              <w:rPr>
                <w:w w:val="105"/>
                <w:sz w:val="24"/>
                <w:szCs w:val="22"/>
                <w:lang w:eastAsia="x-none"/>
              </w:rPr>
            </w:pPr>
            <w:r w:rsidRPr="001F3E73">
              <w:rPr>
                <w:w w:val="105"/>
                <w:sz w:val="24"/>
                <w:szCs w:val="22"/>
                <w:lang w:eastAsia="x-none"/>
              </w:rPr>
              <w:t>Vị trí chuyên gia</w:t>
            </w:r>
          </w:p>
        </w:tc>
        <w:tc>
          <w:tcPr>
            <w:tcW w:w="411" w:type="pct"/>
            <w:tcBorders>
              <w:top w:val="single" w:sz="4" w:space="0" w:color="000000"/>
              <w:left w:val="single" w:sz="4" w:space="0" w:color="000000"/>
              <w:bottom w:val="single" w:sz="4" w:space="0" w:color="000000"/>
              <w:right w:val="single" w:sz="4" w:space="0" w:color="000000"/>
            </w:tcBorders>
            <w:vAlign w:val="center"/>
          </w:tcPr>
          <w:p w14:paraId="5469F306" w14:textId="77777777" w:rsidR="00E63F78" w:rsidRPr="001F3E73" w:rsidRDefault="00E63F78" w:rsidP="008B3A36">
            <w:pPr>
              <w:widowControl w:val="0"/>
              <w:ind w:left="45" w:right="75" w:firstLine="45"/>
              <w:jc w:val="center"/>
              <w:rPr>
                <w:sz w:val="24"/>
                <w:szCs w:val="22"/>
                <w:lang w:eastAsia="x-none"/>
              </w:rPr>
            </w:pPr>
            <w:r w:rsidRPr="001F3E73">
              <w:rPr>
                <w:w w:val="105"/>
                <w:sz w:val="24"/>
                <w:szCs w:val="22"/>
                <w:lang w:eastAsia="x-none"/>
              </w:rPr>
              <w:t>Số lượng</w:t>
            </w:r>
          </w:p>
        </w:tc>
        <w:tc>
          <w:tcPr>
            <w:tcW w:w="3803" w:type="pct"/>
            <w:tcBorders>
              <w:top w:val="single" w:sz="4" w:space="0" w:color="000000"/>
              <w:left w:val="single" w:sz="4" w:space="0" w:color="000000"/>
              <w:bottom w:val="single" w:sz="4" w:space="0" w:color="000000"/>
              <w:right w:val="single" w:sz="4" w:space="0" w:color="000000"/>
            </w:tcBorders>
            <w:vAlign w:val="center"/>
          </w:tcPr>
          <w:p w14:paraId="7F9D0046" w14:textId="77777777" w:rsidR="00E63F78" w:rsidRPr="001F3E73" w:rsidRDefault="00E63F78" w:rsidP="008B3A36">
            <w:pPr>
              <w:widowControl w:val="0"/>
              <w:ind w:left="-13" w:right="493" w:firstLine="13"/>
              <w:jc w:val="center"/>
              <w:rPr>
                <w:sz w:val="24"/>
                <w:szCs w:val="22"/>
                <w:lang w:eastAsia="x-none"/>
              </w:rPr>
            </w:pPr>
            <w:r w:rsidRPr="001F3E73">
              <w:rPr>
                <w:sz w:val="24"/>
                <w:szCs w:val="22"/>
                <w:lang w:eastAsia="x-none"/>
              </w:rPr>
              <w:t>Vai trò</w:t>
            </w:r>
          </w:p>
        </w:tc>
      </w:tr>
      <w:tr w:rsidR="00B401AC" w:rsidRPr="001F3E73" w14:paraId="66E3F577" w14:textId="77777777" w:rsidTr="00445717">
        <w:trPr>
          <w:trHeight w:val="3089"/>
        </w:trPr>
        <w:tc>
          <w:tcPr>
            <w:tcW w:w="786" w:type="pct"/>
            <w:tcBorders>
              <w:top w:val="single" w:sz="4" w:space="0" w:color="000000"/>
              <w:left w:val="single" w:sz="4" w:space="0" w:color="000000"/>
              <w:bottom w:val="single" w:sz="4" w:space="0" w:color="000000"/>
              <w:right w:val="single" w:sz="4" w:space="0" w:color="000000"/>
            </w:tcBorders>
            <w:vAlign w:val="center"/>
          </w:tcPr>
          <w:p w14:paraId="074786A5" w14:textId="77777777" w:rsidR="00E63F78" w:rsidRPr="001F3E73" w:rsidRDefault="00E63F78" w:rsidP="008B3A36">
            <w:pPr>
              <w:widowControl w:val="0"/>
              <w:jc w:val="center"/>
              <w:rPr>
                <w:sz w:val="26"/>
                <w:szCs w:val="22"/>
                <w:lang w:eastAsia="x-none"/>
              </w:rPr>
            </w:pPr>
          </w:p>
          <w:p w14:paraId="5E051473" w14:textId="77777777" w:rsidR="00E63F78" w:rsidRPr="001F3E73" w:rsidRDefault="00E63F78" w:rsidP="008B3A36">
            <w:pPr>
              <w:widowControl w:val="0"/>
              <w:jc w:val="center"/>
              <w:rPr>
                <w:sz w:val="26"/>
                <w:szCs w:val="22"/>
                <w:lang w:eastAsia="x-none"/>
              </w:rPr>
            </w:pPr>
          </w:p>
          <w:p w14:paraId="03EE5593" w14:textId="77777777" w:rsidR="00E63F78" w:rsidRPr="001F3E73" w:rsidRDefault="00E63F78" w:rsidP="008B3A36">
            <w:pPr>
              <w:widowControl w:val="0"/>
              <w:jc w:val="center"/>
              <w:rPr>
                <w:sz w:val="26"/>
                <w:szCs w:val="22"/>
                <w:lang w:eastAsia="x-none"/>
              </w:rPr>
            </w:pPr>
          </w:p>
          <w:p w14:paraId="69559B0D" w14:textId="77777777" w:rsidR="00E63F78" w:rsidRPr="001F3E73" w:rsidRDefault="00E63F78" w:rsidP="008B3A36">
            <w:pPr>
              <w:widowControl w:val="0"/>
              <w:jc w:val="center"/>
              <w:rPr>
                <w:sz w:val="31"/>
                <w:szCs w:val="22"/>
                <w:lang w:eastAsia="x-none"/>
              </w:rPr>
            </w:pPr>
          </w:p>
          <w:p w14:paraId="142A39D6" w14:textId="77777777" w:rsidR="00E63F78" w:rsidRPr="001F3E73" w:rsidRDefault="00E63F78" w:rsidP="008B3A36">
            <w:pPr>
              <w:widowControl w:val="0"/>
              <w:ind w:left="100"/>
              <w:jc w:val="center"/>
              <w:rPr>
                <w:sz w:val="24"/>
                <w:szCs w:val="22"/>
                <w:lang w:eastAsia="x-none"/>
              </w:rPr>
            </w:pPr>
            <w:r w:rsidRPr="001F3E73">
              <w:rPr>
                <w:sz w:val="24"/>
                <w:szCs w:val="22"/>
                <w:lang w:eastAsia="x-none"/>
              </w:rPr>
              <w:t>BIM Manager/ Coordinator</w:t>
            </w:r>
          </w:p>
        </w:tc>
        <w:tc>
          <w:tcPr>
            <w:tcW w:w="411" w:type="pct"/>
            <w:tcBorders>
              <w:top w:val="single" w:sz="4" w:space="0" w:color="000000"/>
              <w:left w:val="single" w:sz="4" w:space="0" w:color="000000"/>
              <w:bottom w:val="single" w:sz="4" w:space="0" w:color="000000"/>
              <w:right w:val="single" w:sz="4" w:space="0" w:color="000000"/>
            </w:tcBorders>
            <w:vAlign w:val="center"/>
          </w:tcPr>
          <w:p w14:paraId="32F980BD" w14:textId="77777777" w:rsidR="00E63F78" w:rsidRPr="001F3E73" w:rsidRDefault="00E63F78" w:rsidP="008B3A36">
            <w:pPr>
              <w:widowControl w:val="0"/>
              <w:jc w:val="center"/>
              <w:rPr>
                <w:sz w:val="26"/>
                <w:szCs w:val="22"/>
                <w:lang w:eastAsia="x-none"/>
              </w:rPr>
            </w:pPr>
          </w:p>
          <w:p w14:paraId="28CC9CC4" w14:textId="77777777" w:rsidR="00E63F78" w:rsidRPr="001F3E73" w:rsidRDefault="00E63F78" w:rsidP="008B3A36">
            <w:pPr>
              <w:widowControl w:val="0"/>
              <w:jc w:val="center"/>
              <w:rPr>
                <w:sz w:val="26"/>
                <w:szCs w:val="22"/>
                <w:lang w:eastAsia="x-none"/>
              </w:rPr>
            </w:pPr>
          </w:p>
          <w:p w14:paraId="4CA6D754" w14:textId="77777777" w:rsidR="00E63F78" w:rsidRPr="001F3E73" w:rsidRDefault="00E63F78" w:rsidP="008B3A36">
            <w:pPr>
              <w:widowControl w:val="0"/>
              <w:jc w:val="center"/>
              <w:rPr>
                <w:sz w:val="26"/>
                <w:szCs w:val="22"/>
                <w:lang w:eastAsia="x-none"/>
              </w:rPr>
            </w:pPr>
          </w:p>
          <w:p w14:paraId="379FA056" w14:textId="77777777" w:rsidR="00E63F78" w:rsidRPr="001F3E73" w:rsidRDefault="00E63F78" w:rsidP="008B3A36">
            <w:pPr>
              <w:widowControl w:val="0"/>
              <w:jc w:val="center"/>
              <w:rPr>
                <w:sz w:val="26"/>
                <w:szCs w:val="22"/>
                <w:lang w:eastAsia="x-none"/>
              </w:rPr>
            </w:pPr>
          </w:p>
          <w:p w14:paraId="01D6CF86" w14:textId="77777777" w:rsidR="00E63F78" w:rsidRPr="001F3E73" w:rsidRDefault="00E63F78" w:rsidP="008B3A36">
            <w:pPr>
              <w:widowControl w:val="0"/>
              <w:ind w:left="102"/>
              <w:jc w:val="center"/>
              <w:rPr>
                <w:sz w:val="24"/>
                <w:szCs w:val="22"/>
                <w:lang w:eastAsia="x-none"/>
              </w:rPr>
            </w:pPr>
            <w:r w:rsidRPr="001F3E73">
              <w:rPr>
                <w:w w:val="101"/>
                <w:sz w:val="24"/>
                <w:szCs w:val="22"/>
                <w:lang w:eastAsia="x-none"/>
              </w:rPr>
              <w:t>02</w:t>
            </w:r>
          </w:p>
        </w:tc>
        <w:tc>
          <w:tcPr>
            <w:tcW w:w="3803" w:type="pct"/>
            <w:tcBorders>
              <w:top w:val="single" w:sz="4" w:space="0" w:color="000000"/>
              <w:left w:val="single" w:sz="4" w:space="0" w:color="000000"/>
              <w:bottom w:val="single" w:sz="4" w:space="0" w:color="000000"/>
              <w:right w:val="single" w:sz="4" w:space="0" w:color="000000"/>
            </w:tcBorders>
            <w:vAlign w:val="center"/>
          </w:tcPr>
          <w:p w14:paraId="28E3F7B6" w14:textId="77777777" w:rsidR="00E63F78" w:rsidRPr="001F3E73" w:rsidRDefault="00E63F78" w:rsidP="008B3A36">
            <w:pPr>
              <w:widowControl w:val="0"/>
              <w:tabs>
                <w:tab w:val="left" w:pos="246"/>
              </w:tabs>
              <w:ind w:right="102"/>
              <w:rPr>
                <w:sz w:val="24"/>
                <w:szCs w:val="22"/>
                <w:lang w:eastAsia="x-none"/>
              </w:rPr>
            </w:pPr>
            <w:r w:rsidRPr="001F3E73">
              <w:rPr>
                <w:sz w:val="24"/>
                <w:szCs w:val="22"/>
                <w:lang w:eastAsia="x-none"/>
              </w:rPr>
              <w:t>- Tham gia xây dựng và triển khai Kế hoạch thực hiện BIM cho dự án.</w:t>
            </w:r>
          </w:p>
          <w:p w14:paraId="4CA2C527" w14:textId="77777777" w:rsidR="00E63F78" w:rsidRPr="001F3E73" w:rsidRDefault="00E63F78" w:rsidP="008B3A36">
            <w:pPr>
              <w:widowControl w:val="0"/>
              <w:tabs>
                <w:tab w:val="left" w:pos="246"/>
              </w:tabs>
              <w:ind w:right="102"/>
              <w:rPr>
                <w:sz w:val="24"/>
                <w:szCs w:val="22"/>
                <w:lang w:eastAsia="x-none"/>
              </w:rPr>
            </w:pPr>
            <w:r w:rsidRPr="001F3E73">
              <w:rPr>
                <w:sz w:val="24"/>
                <w:szCs w:val="22"/>
                <w:lang w:eastAsia="x-none"/>
              </w:rPr>
              <w:t>- Cập nhật Kế hoạch thực hiện BIM cho dự án trong quá trình triển khai.</w:t>
            </w:r>
          </w:p>
          <w:p w14:paraId="1B725751" w14:textId="77777777" w:rsidR="00E63F78" w:rsidRPr="001F3E73" w:rsidRDefault="00E63F78" w:rsidP="008B3A36">
            <w:pPr>
              <w:widowControl w:val="0"/>
              <w:tabs>
                <w:tab w:val="left" w:pos="246"/>
              </w:tabs>
              <w:ind w:right="102"/>
              <w:rPr>
                <w:sz w:val="24"/>
                <w:szCs w:val="22"/>
                <w:lang w:eastAsia="x-none"/>
              </w:rPr>
            </w:pPr>
            <w:r w:rsidRPr="001F3E73">
              <w:rPr>
                <w:sz w:val="24"/>
                <w:szCs w:val="22"/>
                <w:lang w:eastAsia="x-none"/>
              </w:rPr>
              <w:t>- Thiết lập CDE.</w:t>
            </w:r>
          </w:p>
          <w:p w14:paraId="0C8C725B" w14:textId="77777777" w:rsidR="00E63F78" w:rsidRPr="001F3E73" w:rsidRDefault="00E63F78" w:rsidP="008B3A36">
            <w:pPr>
              <w:widowControl w:val="0"/>
              <w:tabs>
                <w:tab w:val="left" w:pos="246"/>
              </w:tabs>
              <w:ind w:right="102"/>
              <w:rPr>
                <w:sz w:val="24"/>
                <w:szCs w:val="22"/>
                <w:lang w:eastAsia="x-none"/>
              </w:rPr>
            </w:pPr>
            <w:r w:rsidRPr="001F3E73">
              <w:rPr>
                <w:sz w:val="24"/>
                <w:szCs w:val="22"/>
                <w:lang w:eastAsia="x-none"/>
              </w:rPr>
              <w:t>- Đảm bảo các bên có liên quan thống nhất về Kế hoạch thực hiện BIM cho dự án.</w:t>
            </w:r>
          </w:p>
          <w:p w14:paraId="030BBBD1" w14:textId="77777777" w:rsidR="00E63F78" w:rsidRPr="001F3E73" w:rsidRDefault="00E63F78" w:rsidP="008B3A36">
            <w:pPr>
              <w:widowControl w:val="0"/>
              <w:tabs>
                <w:tab w:val="left" w:pos="246"/>
              </w:tabs>
              <w:ind w:right="102"/>
              <w:rPr>
                <w:sz w:val="24"/>
                <w:szCs w:val="22"/>
                <w:lang w:eastAsia="x-none"/>
              </w:rPr>
            </w:pPr>
            <w:r w:rsidRPr="001F3E73">
              <w:rPr>
                <w:sz w:val="24"/>
                <w:szCs w:val="22"/>
                <w:lang w:eastAsia="x-none"/>
              </w:rPr>
              <w:t>- Đảm bảo phần cứng và phần mềm cần thiết cho việc triển khai.</w:t>
            </w:r>
          </w:p>
          <w:p w14:paraId="74310196" w14:textId="77777777" w:rsidR="00E63F78" w:rsidRPr="001F3E73" w:rsidRDefault="00E63F78" w:rsidP="008B3A36">
            <w:pPr>
              <w:widowControl w:val="0"/>
              <w:tabs>
                <w:tab w:val="left" w:pos="246"/>
              </w:tabs>
              <w:ind w:right="102"/>
              <w:rPr>
                <w:sz w:val="24"/>
                <w:szCs w:val="22"/>
                <w:lang w:eastAsia="x-none"/>
              </w:rPr>
            </w:pPr>
            <w:r w:rsidRPr="001F3E73">
              <w:rPr>
                <w:sz w:val="24"/>
                <w:szCs w:val="22"/>
                <w:lang w:eastAsia="x-none"/>
              </w:rPr>
              <w:t>- Xây dựng Mô hình BIM liên kết đa bộ môn từ những mô hình BIM từng bộ môn.</w:t>
            </w:r>
          </w:p>
          <w:p w14:paraId="1716CE55" w14:textId="77777777" w:rsidR="00E63F78" w:rsidRPr="001F3E73" w:rsidRDefault="00E63F78" w:rsidP="008B3A36">
            <w:pPr>
              <w:widowControl w:val="0"/>
              <w:tabs>
                <w:tab w:val="left" w:pos="243"/>
              </w:tabs>
              <w:rPr>
                <w:sz w:val="24"/>
                <w:szCs w:val="22"/>
                <w:lang w:eastAsia="x-none"/>
              </w:rPr>
            </w:pPr>
            <w:r w:rsidRPr="001F3E73">
              <w:rPr>
                <w:sz w:val="24"/>
                <w:szCs w:val="22"/>
                <w:lang w:eastAsia="x-none"/>
              </w:rPr>
              <w:t>- Đảm bảo các xung đột trong mô hình BIM từng bộ môn được giải quyết trước khi phối hợp đa bộ môn.</w:t>
            </w:r>
          </w:p>
          <w:p w14:paraId="60F66094" w14:textId="77777777" w:rsidR="00E63F78" w:rsidRPr="001F3E73" w:rsidRDefault="00E63F78" w:rsidP="008B3A36">
            <w:pPr>
              <w:widowControl w:val="0"/>
              <w:tabs>
                <w:tab w:val="left" w:pos="243"/>
              </w:tabs>
              <w:rPr>
                <w:sz w:val="24"/>
                <w:szCs w:val="22"/>
                <w:lang w:eastAsia="x-none"/>
              </w:rPr>
            </w:pPr>
            <w:r w:rsidRPr="001F3E73">
              <w:rPr>
                <w:sz w:val="24"/>
                <w:szCs w:val="22"/>
                <w:lang w:eastAsia="x-none"/>
              </w:rPr>
              <w:t>- Hướng dẫn triển khai các ứng dụng BIM.</w:t>
            </w:r>
          </w:p>
        </w:tc>
      </w:tr>
      <w:tr w:rsidR="00B401AC" w:rsidRPr="001F3E73" w14:paraId="7DEEF8E4" w14:textId="77777777" w:rsidTr="00445717">
        <w:trPr>
          <w:trHeight w:val="1677"/>
        </w:trPr>
        <w:tc>
          <w:tcPr>
            <w:tcW w:w="786" w:type="pct"/>
            <w:tcBorders>
              <w:top w:val="single" w:sz="4" w:space="0" w:color="000000"/>
              <w:left w:val="single" w:sz="4" w:space="0" w:color="000000"/>
              <w:bottom w:val="single" w:sz="4" w:space="0" w:color="000000"/>
              <w:right w:val="single" w:sz="4" w:space="0" w:color="000000"/>
            </w:tcBorders>
            <w:vAlign w:val="center"/>
          </w:tcPr>
          <w:p w14:paraId="524CBF0E" w14:textId="77777777" w:rsidR="00E63F78" w:rsidRPr="001F3E73" w:rsidRDefault="00E63F78" w:rsidP="008B3A36">
            <w:pPr>
              <w:widowControl w:val="0"/>
              <w:ind w:left="100"/>
              <w:jc w:val="center"/>
              <w:rPr>
                <w:sz w:val="24"/>
                <w:szCs w:val="22"/>
                <w:lang w:eastAsia="x-none"/>
              </w:rPr>
            </w:pPr>
            <w:r w:rsidRPr="001F3E73">
              <w:rPr>
                <w:sz w:val="24"/>
                <w:szCs w:val="22"/>
                <w:lang w:eastAsia="x-none"/>
              </w:rPr>
              <w:t>BIM Modeler</w:t>
            </w:r>
          </w:p>
        </w:tc>
        <w:tc>
          <w:tcPr>
            <w:tcW w:w="411" w:type="pct"/>
            <w:tcBorders>
              <w:top w:val="single" w:sz="4" w:space="0" w:color="000000"/>
              <w:left w:val="single" w:sz="4" w:space="0" w:color="000000"/>
              <w:bottom w:val="single" w:sz="4" w:space="0" w:color="000000"/>
              <w:right w:val="single" w:sz="4" w:space="0" w:color="000000"/>
            </w:tcBorders>
            <w:vAlign w:val="center"/>
          </w:tcPr>
          <w:p w14:paraId="654A5A58" w14:textId="77777777" w:rsidR="00E63F78" w:rsidRPr="001F3E73" w:rsidRDefault="00E63F78" w:rsidP="008B3A36">
            <w:pPr>
              <w:widowControl w:val="0"/>
              <w:ind w:left="102"/>
              <w:jc w:val="center"/>
              <w:rPr>
                <w:sz w:val="24"/>
                <w:szCs w:val="22"/>
                <w:lang w:eastAsia="x-none"/>
              </w:rPr>
            </w:pPr>
            <w:r w:rsidRPr="001F3E73">
              <w:rPr>
                <w:sz w:val="24"/>
                <w:szCs w:val="22"/>
                <w:lang w:eastAsia="x-none"/>
              </w:rPr>
              <w:t>10</w:t>
            </w:r>
          </w:p>
        </w:tc>
        <w:tc>
          <w:tcPr>
            <w:tcW w:w="3803" w:type="pct"/>
            <w:tcBorders>
              <w:top w:val="single" w:sz="4" w:space="0" w:color="000000"/>
              <w:left w:val="single" w:sz="4" w:space="0" w:color="000000"/>
              <w:bottom w:val="single" w:sz="4" w:space="0" w:color="000000"/>
              <w:right w:val="single" w:sz="4" w:space="0" w:color="000000"/>
            </w:tcBorders>
            <w:vAlign w:val="center"/>
          </w:tcPr>
          <w:p w14:paraId="7078CF23" w14:textId="77777777" w:rsidR="00E63F78" w:rsidRPr="001F3E73" w:rsidRDefault="00E63F78" w:rsidP="00561DD4">
            <w:pPr>
              <w:widowControl w:val="0"/>
              <w:numPr>
                <w:ilvl w:val="0"/>
                <w:numId w:val="62"/>
              </w:numPr>
              <w:tabs>
                <w:tab w:val="left" w:pos="246"/>
              </w:tabs>
              <w:ind w:left="101"/>
              <w:rPr>
                <w:sz w:val="24"/>
                <w:szCs w:val="22"/>
                <w:lang w:eastAsia="x-none"/>
              </w:rPr>
            </w:pPr>
            <w:r w:rsidRPr="001F3E73">
              <w:rPr>
                <w:sz w:val="24"/>
                <w:szCs w:val="22"/>
                <w:lang w:eastAsia="x-none"/>
              </w:rPr>
              <w:t>Chịu trách nhiệm tạo lập, cập nhật, nâng cấp các mô hình thông tin 3D</w:t>
            </w:r>
          </w:p>
          <w:p w14:paraId="65AF6481" w14:textId="77777777" w:rsidR="00E63F78" w:rsidRPr="001F3E73" w:rsidRDefault="00E63F78" w:rsidP="00561DD4">
            <w:pPr>
              <w:widowControl w:val="0"/>
              <w:numPr>
                <w:ilvl w:val="0"/>
                <w:numId w:val="62"/>
              </w:numPr>
              <w:tabs>
                <w:tab w:val="left" w:pos="243"/>
              </w:tabs>
              <w:ind w:left="242" w:hanging="141"/>
              <w:rPr>
                <w:sz w:val="24"/>
                <w:szCs w:val="22"/>
                <w:lang w:eastAsia="x-none"/>
              </w:rPr>
            </w:pPr>
            <w:r w:rsidRPr="001F3E73">
              <w:rPr>
                <w:sz w:val="24"/>
                <w:szCs w:val="22"/>
                <w:lang w:eastAsia="x-none"/>
              </w:rPr>
              <w:t>Phối hợp thiết kế đa bộ môn</w:t>
            </w:r>
          </w:p>
          <w:p w14:paraId="14AF8D32" w14:textId="77777777" w:rsidR="00E63F78" w:rsidRPr="001F3E73" w:rsidRDefault="00E63F78" w:rsidP="00561DD4">
            <w:pPr>
              <w:widowControl w:val="0"/>
              <w:numPr>
                <w:ilvl w:val="0"/>
                <w:numId w:val="62"/>
              </w:numPr>
              <w:tabs>
                <w:tab w:val="left" w:pos="243"/>
              </w:tabs>
              <w:ind w:left="242" w:hanging="141"/>
              <w:rPr>
                <w:sz w:val="24"/>
                <w:szCs w:val="22"/>
                <w:lang w:eastAsia="x-none"/>
              </w:rPr>
            </w:pPr>
            <w:r w:rsidRPr="001F3E73">
              <w:rPr>
                <w:sz w:val="24"/>
                <w:szCs w:val="22"/>
                <w:lang w:eastAsia="x-none"/>
              </w:rPr>
              <w:t>Đảm bảo chất lượng sản phẩm theo các tiêu chuẩn BIM.</w:t>
            </w:r>
          </w:p>
          <w:p w14:paraId="2DC872F5" w14:textId="77777777" w:rsidR="00E63F78" w:rsidRPr="001F3E73" w:rsidRDefault="00E63F78" w:rsidP="00561DD4">
            <w:pPr>
              <w:widowControl w:val="0"/>
              <w:numPr>
                <w:ilvl w:val="0"/>
                <w:numId w:val="62"/>
              </w:numPr>
              <w:tabs>
                <w:tab w:val="left" w:pos="243"/>
              </w:tabs>
              <w:ind w:left="101" w:right="360"/>
              <w:rPr>
                <w:sz w:val="24"/>
                <w:szCs w:val="22"/>
                <w:lang w:eastAsia="x-none"/>
              </w:rPr>
            </w:pPr>
            <w:r w:rsidRPr="001F3E73">
              <w:rPr>
                <w:sz w:val="24"/>
                <w:szCs w:val="22"/>
                <w:lang w:eastAsia="x-none"/>
              </w:rPr>
              <w:t>Chịu trách nhiệm cập nhật, xử lý các thông tin liên quan đến mô hình trên CDE.</w:t>
            </w:r>
          </w:p>
        </w:tc>
      </w:tr>
    </w:tbl>
    <w:p w14:paraId="53CF4581" w14:textId="77777777" w:rsidR="00E63F78" w:rsidRPr="001F3E73" w:rsidRDefault="00E63F78" w:rsidP="00561DD4">
      <w:pPr>
        <w:widowControl w:val="0"/>
        <w:numPr>
          <w:ilvl w:val="3"/>
          <w:numId w:val="84"/>
        </w:numPr>
        <w:tabs>
          <w:tab w:val="left" w:pos="851"/>
        </w:tabs>
        <w:spacing w:before="120" w:after="120" w:line="240" w:lineRule="auto"/>
        <w:outlineLvl w:val="4"/>
        <w:rPr>
          <w:bCs/>
          <w:i/>
          <w:sz w:val="26"/>
          <w:szCs w:val="28"/>
        </w:rPr>
      </w:pPr>
      <w:bookmarkStart w:id="86" w:name="_Toc132380297"/>
      <w:bookmarkStart w:id="87" w:name="_Toc134624594"/>
      <w:r w:rsidRPr="001F3E73">
        <w:rPr>
          <w:bCs/>
          <w:i/>
          <w:sz w:val="26"/>
          <w:szCs w:val="28"/>
        </w:rPr>
        <w:t>Trang bị môi trường dữ liệu dùng chung CDE</w:t>
      </w:r>
      <w:bookmarkEnd w:id="86"/>
      <w:bookmarkEnd w:id="87"/>
    </w:p>
    <w:p w14:paraId="51AA374F" w14:textId="77777777" w:rsidR="00E63F78" w:rsidRPr="001F3E73" w:rsidRDefault="00E63F78" w:rsidP="00003003">
      <w:pPr>
        <w:widowControl w:val="0"/>
        <w:spacing w:before="120" w:after="120" w:line="240" w:lineRule="auto"/>
        <w:ind w:firstLine="567"/>
        <w:rPr>
          <w:sz w:val="26"/>
          <w:szCs w:val="26"/>
        </w:rPr>
      </w:pPr>
      <w:r w:rsidRPr="001F3E73">
        <w:rPr>
          <w:sz w:val="26"/>
          <w:szCs w:val="26"/>
        </w:rPr>
        <w:t>Hiện nay, môi trường dữ liệu dùng chung thông dụng và ưu việt nhất là của hãng Autodesk với tên gọi Autodesk Contruction Cloud.</w:t>
      </w:r>
    </w:p>
    <w:p w14:paraId="0A18BC8D" w14:textId="77777777" w:rsidR="00E63F78" w:rsidRPr="001F3E73" w:rsidRDefault="00E63F78" w:rsidP="00003003">
      <w:pPr>
        <w:widowControl w:val="0"/>
        <w:spacing w:before="120" w:after="120" w:line="240" w:lineRule="auto"/>
        <w:ind w:firstLine="567"/>
        <w:rPr>
          <w:sz w:val="26"/>
          <w:szCs w:val="26"/>
        </w:rPr>
      </w:pPr>
      <w:r w:rsidRPr="001F3E73">
        <w:rPr>
          <w:sz w:val="26"/>
          <w:szCs w:val="26"/>
        </w:rPr>
        <w:lastRenderedPageBreak/>
        <w:t>Về việc trang bị CDE sẽ có hai trường hợp khả thi cho dự án này:</w:t>
      </w:r>
    </w:p>
    <w:p w14:paraId="72062172" w14:textId="77777777" w:rsidR="00E63F78" w:rsidRPr="001F3E73" w:rsidRDefault="00E63F78" w:rsidP="00003003">
      <w:pPr>
        <w:widowControl w:val="0"/>
        <w:spacing w:before="120" w:after="120" w:line="240" w:lineRule="auto"/>
        <w:ind w:firstLine="567"/>
        <w:rPr>
          <w:sz w:val="26"/>
          <w:szCs w:val="26"/>
        </w:rPr>
      </w:pPr>
      <w:r w:rsidRPr="001F3E73">
        <w:rPr>
          <w:sz w:val="26"/>
          <w:szCs w:val="26"/>
        </w:rPr>
        <w:t>Trường hợp một: Đơn vị tư vấn thiết kế sẽ mua và trang bị CDE cho dự án, thực hiện thiết lập CDE và các quy tắc trên CDE, sau đó thực hiện bàn giao công nghệ và hướng dẫn cho chủ đầu tư cũng như các bên sử dụng CDE. Khi đó chi phí mua CDE sẽ được tính vào chi phí trang bị phần mềm của Đơn vị tư vấn, chủ đầu tư sẽ thanh toán chi phí đó cho Đơn vị tư vấn BIM.</w:t>
      </w:r>
    </w:p>
    <w:p w14:paraId="703E0367" w14:textId="77777777" w:rsidR="00E63F78" w:rsidRPr="001F3E73" w:rsidRDefault="00E63F78" w:rsidP="00003003">
      <w:pPr>
        <w:widowControl w:val="0"/>
        <w:spacing w:before="120" w:after="120" w:line="240" w:lineRule="auto"/>
        <w:ind w:firstLine="567"/>
        <w:rPr>
          <w:sz w:val="26"/>
          <w:szCs w:val="26"/>
        </w:rPr>
      </w:pPr>
      <w:r w:rsidRPr="001F3E73">
        <w:rPr>
          <w:sz w:val="26"/>
          <w:szCs w:val="26"/>
        </w:rPr>
        <w:t>Trường hợp hai: Chủ đầu tư tự mua và trang bị CDE cho dự án, trao quyền thiết lập cho Đơn vị tư vấn để tiến hành thiết lập CDE và các quy tắc chung trên CDE. Đơn vị tư vấn sẽ tổ chức đào tạo hướng dẫn sử dụng CDE cho các bên. Khi đó chi phí mua CDE sẽ không tính vào chi phí trang bị phần mềm của Đơn vị tư vấn. Thực hiện tính chi phí đào tào hướng dẫn cho chủ đầu tư cũng như các bên sử dụng CDE.</w:t>
      </w:r>
    </w:p>
    <w:p w14:paraId="16158354" w14:textId="77777777" w:rsidR="00E63F78" w:rsidRPr="001F3E73" w:rsidRDefault="00E63F78" w:rsidP="00561DD4">
      <w:pPr>
        <w:widowControl w:val="0"/>
        <w:numPr>
          <w:ilvl w:val="3"/>
          <w:numId w:val="84"/>
        </w:numPr>
        <w:tabs>
          <w:tab w:val="left" w:pos="851"/>
        </w:tabs>
        <w:spacing w:before="120" w:after="120" w:line="240" w:lineRule="auto"/>
        <w:outlineLvl w:val="4"/>
        <w:rPr>
          <w:bCs/>
          <w:i/>
          <w:sz w:val="26"/>
          <w:szCs w:val="28"/>
        </w:rPr>
      </w:pPr>
      <w:bookmarkStart w:id="88" w:name="_Toc132380298"/>
      <w:bookmarkStart w:id="89" w:name="_Toc134624595"/>
      <w:r w:rsidRPr="001F3E73">
        <w:rPr>
          <w:bCs/>
          <w:i/>
          <w:sz w:val="26"/>
          <w:szCs w:val="28"/>
        </w:rPr>
        <w:t>Trang bị phần mềm thiết kế</w:t>
      </w:r>
      <w:bookmarkEnd w:id="88"/>
      <w:bookmarkEnd w:id="89"/>
    </w:p>
    <w:p w14:paraId="525BD933" w14:textId="77777777" w:rsidR="00E63F78" w:rsidRPr="001F3E73" w:rsidRDefault="00E63F78" w:rsidP="00003003">
      <w:pPr>
        <w:widowControl w:val="0"/>
        <w:spacing w:before="120" w:after="120" w:line="240" w:lineRule="auto"/>
        <w:ind w:firstLine="567"/>
        <w:rPr>
          <w:sz w:val="26"/>
          <w:szCs w:val="26"/>
        </w:rPr>
      </w:pPr>
      <w:r w:rsidRPr="001F3E73">
        <w:rPr>
          <w:sz w:val="26"/>
          <w:szCs w:val="26"/>
        </w:rPr>
        <w:t>Các phần mềm cần được trang bị để thiết kế, xử lý xung đột như sau:</w:t>
      </w:r>
    </w:p>
    <w:tbl>
      <w:tblPr>
        <w:tblW w:w="5000" w:type="pct"/>
        <w:tblLook w:val="0000" w:firstRow="0" w:lastRow="0" w:firstColumn="0" w:lastColumn="0" w:noHBand="0" w:noVBand="0"/>
      </w:tblPr>
      <w:tblGrid>
        <w:gridCol w:w="679"/>
        <w:gridCol w:w="3726"/>
        <w:gridCol w:w="2168"/>
        <w:gridCol w:w="2489"/>
      </w:tblGrid>
      <w:tr w:rsidR="00B401AC" w:rsidRPr="001F3E73" w14:paraId="16BE99E3" w14:textId="77777777" w:rsidTr="008B3A36">
        <w:tc>
          <w:tcPr>
            <w:tcW w:w="366" w:type="pct"/>
            <w:tcBorders>
              <w:top w:val="single" w:sz="4" w:space="0" w:color="000000"/>
              <w:left w:val="single" w:sz="4" w:space="0" w:color="000000"/>
              <w:bottom w:val="single" w:sz="4" w:space="0" w:color="000000"/>
              <w:right w:val="single" w:sz="4" w:space="0" w:color="000000"/>
            </w:tcBorders>
            <w:vAlign w:val="center"/>
          </w:tcPr>
          <w:p w14:paraId="28A84F66" w14:textId="77777777" w:rsidR="00E63F78" w:rsidRPr="001F3E73" w:rsidRDefault="00E63F78" w:rsidP="008B3A36">
            <w:pPr>
              <w:widowControl w:val="0"/>
              <w:spacing w:line="240" w:lineRule="auto"/>
              <w:jc w:val="center"/>
              <w:rPr>
                <w:sz w:val="26"/>
                <w:szCs w:val="26"/>
              </w:rPr>
            </w:pPr>
            <w:r w:rsidRPr="001F3E73">
              <w:rPr>
                <w:sz w:val="26"/>
                <w:szCs w:val="26"/>
              </w:rPr>
              <w:t>STT</w:t>
            </w:r>
          </w:p>
        </w:tc>
        <w:tc>
          <w:tcPr>
            <w:tcW w:w="2059" w:type="pct"/>
            <w:tcBorders>
              <w:top w:val="single" w:sz="4" w:space="0" w:color="000000"/>
              <w:left w:val="single" w:sz="4" w:space="0" w:color="000000"/>
              <w:bottom w:val="single" w:sz="4" w:space="0" w:color="000000"/>
              <w:right w:val="single" w:sz="4" w:space="0" w:color="000000"/>
            </w:tcBorders>
            <w:vAlign w:val="center"/>
          </w:tcPr>
          <w:p w14:paraId="5BFAB5AC" w14:textId="77777777" w:rsidR="00E63F78" w:rsidRPr="001F3E73" w:rsidRDefault="00E63F78" w:rsidP="008B3A36">
            <w:pPr>
              <w:widowControl w:val="0"/>
              <w:spacing w:line="240" w:lineRule="auto"/>
              <w:jc w:val="center"/>
              <w:rPr>
                <w:sz w:val="26"/>
                <w:szCs w:val="26"/>
              </w:rPr>
            </w:pPr>
            <w:r w:rsidRPr="001F3E73">
              <w:rPr>
                <w:sz w:val="26"/>
                <w:szCs w:val="26"/>
              </w:rPr>
              <w:t>Máy, thiết bị,</w:t>
            </w:r>
            <w:r w:rsidRPr="001F3E73">
              <w:rPr>
                <w:sz w:val="26"/>
                <w:szCs w:val="26"/>
              </w:rPr>
              <w:br/>
              <w:t>phần mềm</w:t>
            </w:r>
          </w:p>
        </w:tc>
        <w:tc>
          <w:tcPr>
            <w:tcW w:w="1199" w:type="pct"/>
            <w:tcBorders>
              <w:top w:val="single" w:sz="4" w:space="0" w:color="000000"/>
              <w:left w:val="single" w:sz="4" w:space="0" w:color="000000"/>
              <w:bottom w:val="single" w:sz="4" w:space="0" w:color="000000"/>
              <w:right w:val="single" w:sz="4" w:space="0" w:color="000000"/>
            </w:tcBorders>
            <w:vAlign w:val="center"/>
          </w:tcPr>
          <w:p w14:paraId="3C187B79" w14:textId="77777777" w:rsidR="00E63F78" w:rsidRPr="001F3E73" w:rsidRDefault="00E63F78" w:rsidP="008B3A36">
            <w:pPr>
              <w:widowControl w:val="0"/>
              <w:spacing w:line="240" w:lineRule="auto"/>
              <w:jc w:val="center"/>
              <w:rPr>
                <w:sz w:val="26"/>
                <w:szCs w:val="26"/>
              </w:rPr>
            </w:pPr>
            <w:r w:rsidRPr="001F3E73">
              <w:rPr>
                <w:sz w:val="26"/>
                <w:szCs w:val="26"/>
              </w:rPr>
              <w:t xml:space="preserve">Nhãn hiệu </w:t>
            </w:r>
          </w:p>
        </w:tc>
        <w:tc>
          <w:tcPr>
            <w:tcW w:w="1377" w:type="pct"/>
            <w:tcBorders>
              <w:top w:val="single" w:sz="4" w:space="0" w:color="000000"/>
              <w:left w:val="single" w:sz="4" w:space="0" w:color="000000"/>
              <w:bottom w:val="single" w:sz="4" w:space="0" w:color="000000"/>
              <w:right w:val="single" w:sz="4" w:space="0" w:color="000000"/>
            </w:tcBorders>
          </w:tcPr>
          <w:p w14:paraId="1245B1B1" w14:textId="77777777" w:rsidR="00E63F78" w:rsidRPr="001F3E73" w:rsidRDefault="00E63F78" w:rsidP="008B3A36">
            <w:pPr>
              <w:widowControl w:val="0"/>
              <w:spacing w:line="240" w:lineRule="auto"/>
              <w:jc w:val="center"/>
              <w:rPr>
                <w:sz w:val="26"/>
                <w:szCs w:val="26"/>
              </w:rPr>
            </w:pPr>
            <w:r w:rsidRPr="001F3E73">
              <w:rPr>
                <w:sz w:val="26"/>
                <w:szCs w:val="26"/>
              </w:rPr>
              <w:t>Số lượng</w:t>
            </w:r>
          </w:p>
        </w:tc>
      </w:tr>
      <w:tr w:rsidR="00B401AC" w:rsidRPr="001F3E73" w14:paraId="64FE4910" w14:textId="77777777" w:rsidTr="008B3A36">
        <w:tc>
          <w:tcPr>
            <w:tcW w:w="366" w:type="pct"/>
            <w:tcBorders>
              <w:top w:val="single" w:sz="4" w:space="0" w:color="000000"/>
              <w:left w:val="single" w:sz="4" w:space="0" w:color="000000"/>
              <w:bottom w:val="single" w:sz="4" w:space="0" w:color="000000"/>
              <w:right w:val="single" w:sz="4" w:space="0" w:color="000000"/>
            </w:tcBorders>
            <w:vAlign w:val="center"/>
          </w:tcPr>
          <w:p w14:paraId="292250FD" w14:textId="77777777" w:rsidR="00E63F78" w:rsidRPr="001F3E73" w:rsidRDefault="00E63F78" w:rsidP="008B3A36">
            <w:pPr>
              <w:widowControl w:val="0"/>
              <w:spacing w:line="240" w:lineRule="auto"/>
              <w:jc w:val="center"/>
              <w:rPr>
                <w:sz w:val="26"/>
                <w:szCs w:val="26"/>
              </w:rPr>
            </w:pPr>
            <w:r w:rsidRPr="001F3E73">
              <w:rPr>
                <w:sz w:val="26"/>
                <w:szCs w:val="26"/>
              </w:rPr>
              <w:t>1</w:t>
            </w:r>
          </w:p>
        </w:tc>
        <w:tc>
          <w:tcPr>
            <w:tcW w:w="2059" w:type="pct"/>
            <w:tcBorders>
              <w:top w:val="single" w:sz="4" w:space="0" w:color="000000"/>
              <w:left w:val="single" w:sz="4" w:space="0" w:color="000000"/>
              <w:bottom w:val="single" w:sz="4" w:space="0" w:color="000000"/>
              <w:right w:val="single" w:sz="4" w:space="0" w:color="000000"/>
            </w:tcBorders>
            <w:vAlign w:val="center"/>
          </w:tcPr>
          <w:p w14:paraId="2489C43E" w14:textId="77777777" w:rsidR="00E63F78" w:rsidRPr="001F3E73" w:rsidRDefault="00E63F78" w:rsidP="008B3A36">
            <w:pPr>
              <w:widowControl w:val="0"/>
              <w:spacing w:line="240" w:lineRule="auto"/>
              <w:jc w:val="left"/>
              <w:rPr>
                <w:sz w:val="26"/>
                <w:szCs w:val="26"/>
              </w:rPr>
            </w:pPr>
            <w:r w:rsidRPr="001F3E73">
              <w:rPr>
                <w:sz w:val="26"/>
                <w:szCs w:val="26"/>
              </w:rPr>
              <w:t>Phần mềm tạo dựng mô hình các kết cấu, vật tư thiết bị của dự án</w:t>
            </w:r>
          </w:p>
        </w:tc>
        <w:tc>
          <w:tcPr>
            <w:tcW w:w="1199" w:type="pct"/>
            <w:tcBorders>
              <w:top w:val="single" w:sz="4" w:space="0" w:color="000000"/>
              <w:left w:val="single" w:sz="4" w:space="0" w:color="000000"/>
              <w:bottom w:val="single" w:sz="4" w:space="0" w:color="000000"/>
              <w:right w:val="single" w:sz="4" w:space="0" w:color="000000"/>
            </w:tcBorders>
            <w:vAlign w:val="center"/>
          </w:tcPr>
          <w:p w14:paraId="543A3931" w14:textId="77777777" w:rsidR="00E63F78" w:rsidRPr="001F3E73" w:rsidRDefault="00E63F78" w:rsidP="000B1DBB">
            <w:pPr>
              <w:widowControl w:val="0"/>
              <w:spacing w:line="240" w:lineRule="auto"/>
              <w:rPr>
                <w:sz w:val="26"/>
                <w:szCs w:val="26"/>
              </w:rPr>
            </w:pPr>
            <w:r w:rsidRPr="001F3E73">
              <w:rPr>
                <w:sz w:val="26"/>
                <w:szCs w:val="26"/>
              </w:rPr>
              <w:t>Autodesk Revit</w:t>
            </w:r>
          </w:p>
          <w:p w14:paraId="58B0EF41" w14:textId="77777777" w:rsidR="00E63F78" w:rsidRPr="001F3E73" w:rsidRDefault="00E63F78" w:rsidP="000B1DBB">
            <w:pPr>
              <w:widowControl w:val="0"/>
              <w:spacing w:line="240" w:lineRule="auto"/>
              <w:rPr>
                <w:sz w:val="26"/>
                <w:szCs w:val="26"/>
              </w:rPr>
            </w:pPr>
            <w:r w:rsidRPr="001F3E73">
              <w:rPr>
                <w:sz w:val="26"/>
                <w:szCs w:val="26"/>
              </w:rPr>
              <w:t>Autodesk Advance stell</w:t>
            </w:r>
          </w:p>
        </w:tc>
        <w:tc>
          <w:tcPr>
            <w:tcW w:w="1377" w:type="pct"/>
            <w:tcBorders>
              <w:top w:val="single" w:sz="4" w:space="0" w:color="000000"/>
              <w:left w:val="single" w:sz="4" w:space="0" w:color="000000"/>
              <w:bottom w:val="single" w:sz="4" w:space="0" w:color="000000"/>
              <w:right w:val="single" w:sz="4" w:space="0" w:color="000000"/>
            </w:tcBorders>
            <w:vAlign w:val="center"/>
          </w:tcPr>
          <w:p w14:paraId="16D78461" w14:textId="77777777" w:rsidR="00E63F78" w:rsidRPr="001F3E73" w:rsidRDefault="00E63F78" w:rsidP="008B3A36">
            <w:pPr>
              <w:widowControl w:val="0"/>
              <w:spacing w:line="240" w:lineRule="auto"/>
              <w:jc w:val="center"/>
              <w:rPr>
                <w:sz w:val="26"/>
                <w:szCs w:val="26"/>
              </w:rPr>
            </w:pPr>
            <w:r w:rsidRPr="001F3E73">
              <w:rPr>
                <w:sz w:val="26"/>
                <w:szCs w:val="26"/>
              </w:rPr>
              <w:t>10</w:t>
            </w:r>
          </w:p>
        </w:tc>
      </w:tr>
      <w:tr w:rsidR="00B401AC" w:rsidRPr="001F3E73" w14:paraId="05AA6305" w14:textId="77777777" w:rsidTr="008B3A36">
        <w:tc>
          <w:tcPr>
            <w:tcW w:w="366" w:type="pct"/>
            <w:tcBorders>
              <w:top w:val="single" w:sz="4" w:space="0" w:color="000000"/>
              <w:left w:val="single" w:sz="4" w:space="0" w:color="000000"/>
              <w:bottom w:val="single" w:sz="4" w:space="0" w:color="000000"/>
              <w:right w:val="single" w:sz="4" w:space="0" w:color="000000"/>
            </w:tcBorders>
            <w:vAlign w:val="center"/>
          </w:tcPr>
          <w:p w14:paraId="0A45E420" w14:textId="77777777" w:rsidR="00E63F78" w:rsidRPr="001F3E73" w:rsidRDefault="00E63F78" w:rsidP="008B3A36">
            <w:pPr>
              <w:widowControl w:val="0"/>
              <w:spacing w:line="240" w:lineRule="auto"/>
              <w:jc w:val="center"/>
              <w:rPr>
                <w:sz w:val="26"/>
                <w:szCs w:val="26"/>
              </w:rPr>
            </w:pPr>
            <w:r w:rsidRPr="001F3E73">
              <w:rPr>
                <w:sz w:val="26"/>
                <w:szCs w:val="26"/>
              </w:rPr>
              <w:t>2</w:t>
            </w:r>
          </w:p>
        </w:tc>
        <w:tc>
          <w:tcPr>
            <w:tcW w:w="2059" w:type="pct"/>
            <w:tcBorders>
              <w:top w:val="single" w:sz="4" w:space="0" w:color="000000"/>
              <w:left w:val="single" w:sz="4" w:space="0" w:color="000000"/>
              <w:bottom w:val="single" w:sz="4" w:space="0" w:color="000000"/>
              <w:right w:val="single" w:sz="4" w:space="0" w:color="000000"/>
            </w:tcBorders>
            <w:vAlign w:val="center"/>
          </w:tcPr>
          <w:p w14:paraId="364D5606" w14:textId="77777777" w:rsidR="00E63F78" w:rsidRPr="001F3E73" w:rsidRDefault="00E63F78" w:rsidP="008B3A36">
            <w:pPr>
              <w:widowControl w:val="0"/>
              <w:spacing w:line="240" w:lineRule="auto"/>
              <w:jc w:val="left"/>
              <w:rPr>
                <w:sz w:val="26"/>
                <w:szCs w:val="26"/>
              </w:rPr>
            </w:pPr>
            <w:r w:rsidRPr="001F3E73">
              <w:rPr>
                <w:sz w:val="26"/>
                <w:szCs w:val="26"/>
              </w:rPr>
              <w:t>Phần mềm kiểm tra xung đột</w:t>
            </w:r>
          </w:p>
        </w:tc>
        <w:tc>
          <w:tcPr>
            <w:tcW w:w="1199" w:type="pct"/>
            <w:tcBorders>
              <w:top w:val="single" w:sz="4" w:space="0" w:color="000000"/>
              <w:left w:val="single" w:sz="4" w:space="0" w:color="000000"/>
              <w:bottom w:val="single" w:sz="4" w:space="0" w:color="000000"/>
              <w:right w:val="single" w:sz="4" w:space="0" w:color="000000"/>
            </w:tcBorders>
            <w:vAlign w:val="center"/>
          </w:tcPr>
          <w:p w14:paraId="4FE9F913" w14:textId="77777777" w:rsidR="00E63F78" w:rsidRPr="001F3E73" w:rsidRDefault="00E63F78" w:rsidP="000B1DBB">
            <w:pPr>
              <w:widowControl w:val="0"/>
              <w:spacing w:line="240" w:lineRule="auto"/>
              <w:rPr>
                <w:sz w:val="26"/>
                <w:szCs w:val="26"/>
              </w:rPr>
            </w:pPr>
            <w:r w:rsidRPr="001F3E73">
              <w:rPr>
                <w:sz w:val="26"/>
                <w:szCs w:val="26"/>
              </w:rPr>
              <w:t>Autodesk Navisworks</w:t>
            </w:r>
          </w:p>
        </w:tc>
        <w:tc>
          <w:tcPr>
            <w:tcW w:w="1377" w:type="pct"/>
            <w:tcBorders>
              <w:top w:val="single" w:sz="4" w:space="0" w:color="000000"/>
              <w:left w:val="single" w:sz="4" w:space="0" w:color="000000"/>
              <w:bottom w:val="single" w:sz="4" w:space="0" w:color="000000"/>
              <w:right w:val="single" w:sz="4" w:space="0" w:color="000000"/>
            </w:tcBorders>
            <w:vAlign w:val="center"/>
          </w:tcPr>
          <w:p w14:paraId="5E052006" w14:textId="77777777" w:rsidR="00E63F78" w:rsidRPr="001F3E73" w:rsidRDefault="00E63F78" w:rsidP="008B3A36">
            <w:pPr>
              <w:widowControl w:val="0"/>
              <w:spacing w:line="240" w:lineRule="auto"/>
              <w:jc w:val="center"/>
              <w:rPr>
                <w:sz w:val="26"/>
                <w:szCs w:val="26"/>
              </w:rPr>
            </w:pPr>
            <w:r w:rsidRPr="001F3E73">
              <w:rPr>
                <w:sz w:val="26"/>
                <w:szCs w:val="26"/>
              </w:rPr>
              <w:t>2</w:t>
            </w:r>
          </w:p>
        </w:tc>
      </w:tr>
      <w:tr w:rsidR="00B401AC" w:rsidRPr="001F3E73" w14:paraId="449DCF1D" w14:textId="77777777" w:rsidTr="008B3A36">
        <w:tc>
          <w:tcPr>
            <w:tcW w:w="366" w:type="pct"/>
            <w:tcBorders>
              <w:top w:val="single" w:sz="4" w:space="0" w:color="000000"/>
              <w:left w:val="single" w:sz="4" w:space="0" w:color="000000"/>
              <w:bottom w:val="single" w:sz="4" w:space="0" w:color="000000"/>
              <w:right w:val="single" w:sz="4" w:space="0" w:color="000000"/>
            </w:tcBorders>
            <w:vAlign w:val="center"/>
          </w:tcPr>
          <w:p w14:paraId="74A56C50" w14:textId="77777777" w:rsidR="00E63F78" w:rsidRPr="001F3E73" w:rsidRDefault="00E63F78" w:rsidP="008B3A36">
            <w:pPr>
              <w:widowControl w:val="0"/>
              <w:spacing w:line="240" w:lineRule="auto"/>
              <w:jc w:val="center"/>
              <w:rPr>
                <w:sz w:val="26"/>
                <w:szCs w:val="26"/>
              </w:rPr>
            </w:pPr>
            <w:r w:rsidRPr="001F3E73">
              <w:rPr>
                <w:sz w:val="26"/>
                <w:szCs w:val="26"/>
              </w:rPr>
              <w:t>3</w:t>
            </w:r>
          </w:p>
        </w:tc>
        <w:tc>
          <w:tcPr>
            <w:tcW w:w="2059" w:type="pct"/>
            <w:tcBorders>
              <w:top w:val="single" w:sz="4" w:space="0" w:color="000000"/>
              <w:left w:val="single" w:sz="4" w:space="0" w:color="000000"/>
              <w:bottom w:val="single" w:sz="4" w:space="0" w:color="000000"/>
              <w:right w:val="single" w:sz="4" w:space="0" w:color="000000"/>
            </w:tcBorders>
            <w:vAlign w:val="center"/>
          </w:tcPr>
          <w:p w14:paraId="09392D6E" w14:textId="77777777" w:rsidR="00E63F78" w:rsidRPr="001F3E73" w:rsidRDefault="00E63F78" w:rsidP="008B3A36">
            <w:pPr>
              <w:widowControl w:val="0"/>
              <w:spacing w:line="240" w:lineRule="auto"/>
              <w:jc w:val="left"/>
              <w:rPr>
                <w:sz w:val="26"/>
                <w:szCs w:val="26"/>
              </w:rPr>
            </w:pPr>
            <w:r w:rsidRPr="001F3E73">
              <w:rPr>
                <w:sz w:val="26"/>
                <w:szCs w:val="26"/>
              </w:rPr>
              <w:t>Phần mềm xử lý mô hình hiện trạng, tuyến đường dây</w:t>
            </w:r>
          </w:p>
        </w:tc>
        <w:tc>
          <w:tcPr>
            <w:tcW w:w="1199" w:type="pct"/>
            <w:tcBorders>
              <w:top w:val="single" w:sz="4" w:space="0" w:color="000000"/>
              <w:left w:val="single" w:sz="4" w:space="0" w:color="000000"/>
              <w:bottom w:val="single" w:sz="4" w:space="0" w:color="000000"/>
              <w:right w:val="single" w:sz="4" w:space="0" w:color="000000"/>
            </w:tcBorders>
            <w:vAlign w:val="center"/>
          </w:tcPr>
          <w:p w14:paraId="71908BE1" w14:textId="77777777" w:rsidR="00E63F78" w:rsidRPr="001F3E73" w:rsidRDefault="00E63F78" w:rsidP="000B1DBB">
            <w:pPr>
              <w:widowControl w:val="0"/>
              <w:spacing w:line="240" w:lineRule="auto"/>
              <w:rPr>
                <w:sz w:val="26"/>
                <w:szCs w:val="26"/>
              </w:rPr>
            </w:pPr>
            <w:r w:rsidRPr="001F3E73">
              <w:rPr>
                <w:sz w:val="26"/>
                <w:szCs w:val="26"/>
              </w:rPr>
              <w:t>Autodesk Infraworks</w:t>
            </w:r>
          </w:p>
          <w:p w14:paraId="51533C69" w14:textId="77777777" w:rsidR="00E63F78" w:rsidRPr="001F3E73" w:rsidRDefault="00E63F78" w:rsidP="000B1DBB">
            <w:pPr>
              <w:widowControl w:val="0"/>
              <w:spacing w:line="240" w:lineRule="auto"/>
              <w:rPr>
                <w:sz w:val="26"/>
                <w:szCs w:val="26"/>
              </w:rPr>
            </w:pPr>
            <w:r w:rsidRPr="001F3E73">
              <w:rPr>
                <w:sz w:val="26"/>
                <w:szCs w:val="26"/>
              </w:rPr>
              <w:t>Autodesk Recap</w:t>
            </w:r>
          </w:p>
        </w:tc>
        <w:tc>
          <w:tcPr>
            <w:tcW w:w="1377" w:type="pct"/>
            <w:tcBorders>
              <w:top w:val="single" w:sz="4" w:space="0" w:color="000000"/>
              <w:left w:val="single" w:sz="4" w:space="0" w:color="000000"/>
              <w:bottom w:val="single" w:sz="4" w:space="0" w:color="000000"/>
              <w:right w:val="single" w:sz="4" w:space="0" w:color="000000"/>
            </w:tcBorders>
            <w:vAlign w:val="center"/>
          </w:tcPr>
          <w:p w14:paraId="014163C9" w14:textId="77777777" w:rsidR="00E63F78" w:rsidRPr="001F3E73" w:rsidRDefault="00E63F78" w:rsidP="008B3A36">
            <w:pPr>
              <w:widowControl w:val="0"/>
              <w:spacing w:line="240" w:lineRule="auto"/>
              <w:jc w:val="center"/>
              <w:rPr>
                <w:sz w:val="26"/>
                <w:szCs w:val="26"/>
              </w:rPr>
            </w:pPr>
            <w:r w:rsidRPr="001F3E73">
              <w:rPr>
                <w:sz w:val="26"/>
                <w:szCs w:val="26"/>
              </w:rPr>
              <w:t>2</w:t>
            </w:r>
          </w:p>
        </w:tc>
      </w:tr>
    </w:tbl>
    <w:p w14:paraId="751F751B" w14:textId="77777777" w:rsidR="00E63F78" w:rsidRPr="001F3E73" w:rsidRDefault="00E63F78" w:rsidP="00561DD4">
      <w:pPr>
        <w:widowControl w:val="0"/>
        <w:numPr>
          <w:ilvl w:val="3"/>
          <w:numId w:val="84"/>
        </w:numPr>
        <w:tabs>
          <w:tab w:val="left" w:pos="851"/>
        </w:tabs>
        <w:spacing w:before="120" w:after="120" w:line="240" w:lineRule="auto"/>
        <w:outlineLvl w:val="4"/>
        <w:rPr>
          <w:bCs/>
          <w:i/>
          <w:sz w:val="26"/>
          <w:szCs w:val="28"/>
        </w:rPr>
      </w:pPr>
      <w:bookmarkStart w:id="90" w:name="_Toc132380299"/>
      <w:bookmarkStart w:id="91" w:name="_Toc134624596"/>
      <w:r w:rsidRPr="001F3E73">
        <w:rPr>
          <w:bCs/>
          <w:i/>
          <w:sz w:val="26"/>
          <w:szCs w:val="28"/>
        </w:rPr>
        <w:t>Trang bị máy móc, phần cứng</w:t>
      </w:r>
      <w:bookmarkEnd w:id="90"/>
      <w:bookmarkEnd w:id="91"/>
    </w:p>
    <w:p w14:paraId="52DC95DA" w14:textId="77777777" w:rsidR="00E63F78" w:rsidRPr="001F3E73" w:rsidRDefault="00E63F78" w:rsidP="00003003">
      <w:pPr>
        <w:widowControl w:val="0"/>
        <w:spacing w:before="120" w:after="120" w:line="240" w:lineRule="auto"/>
        <w:ind w:firstLine="567"/>
        <w:rPr>
          <w:sz w:val="26"/>
          <w:szCs w:val="26"/>
        </w:rPr>
      </w:pPr>
      <w:r w:rsidRPr="001F3E73">
        <w:rPr>
          <w:sz w:val="26"/>
          <w:szCs w:val="26"/>
        </w:rPr>
        <w:t>Để đảm bảo cho quá trình khai thác ứng dụng BIM trong giai đoạn, TKKT, thiết kế bản vẽ thi công, triển khai thi công và vận hành thì cần trang bị, nâng cấp thiết bị phần cứng như sau:</w:t>
      </w:r>
    </w:p>
    <w:tbl>
      <w:tblPr>
        <w:tblW w:w="5000" w:type="pct"/>
        <w:jc w:val="center"/>
        <w:tblCellMar>
          <w:left w:w="0" w:type="dxa"/>
          <w:right w:w="0" w:type="dxa"/>
        </w:tblCellMar>
        <w:tblLook w:val="0000" w:firstRow="0" w:lastRow="0" w:firstColumn="0" w:lastColumn="0" w:noHBand="0" w:noVBand="0"/>
      </w:tblPr>
      <w:tblGrid>
        <w:gridCol w:w="2103"/>
        <w:gridCol w:w="3437"/>
        <w:gridCol w:w="1104"/>
        <w:gridCol w:w="2408"/>
      </w:tblGrid>
      <w:tr w:rsidR="00B401AC" w:rsidRPr="001F3E73" w14:paraId="0BE6631D" w14:textId="77777777" w:rsidTr="008B3A36">
        <w:trPr>
          <w:trHeight w:val="503"/>
          <w:jc w:val="center"/>
        </w:trPr>
        <w:tc>
          <w:tcPr>
            <w:tcW w:w="1161" w:type="pct"/>
            <w:tcBorders>
              <w:top w:val="single" w:sz="8" w:space="0" w:color="000000"/>
              <w:left w:val="single" w:sz="8" w:space="0" w:color="000000"/>
              <w:bottom w:val="single" w:sz="8" w:space="0" w:color="000000"/>
              <w:right w:val="single" w:sz="8" w:space="0" w:color="000000"/>
            </w:tcBorders>
            <w:vAlign w:val="center"/>
          </w:tcPr>
          <w:p w14:paraId="736DAE93" w14:textId="77777777" w:rsidR="00E63F78" w:rsidRPr="001F3E73" w:rsidRDefault="00E63F78" w:rsidP="008B3A36">
            <w:pPr>
              <w:widowControl w:val="0"/>
              <w:jc w:val="center"/>
              <w:rPr>
                <w:sz w:val="26"/>
                <w:szCs w:val="26"/>
                <w:lang w:eastAsia="x-none"/>
              </w:rPr>
            </w:pPr>
            <w:r w:rsidRPr="001F3E73">
              <w:rPr>
                <w:sz w:val="26"/>
                <w:szCs w:val="26"/>
                <w:lang w:eastAsia="x-none"/>
              </w:rPr>
              <w:t>Tên công cụ</w:t>
            </w:r>
          </w:p>
        </w:tc>
        <w:tc>
          <w:tcPr>
            <w:tcW w:w="1898" w:type="pct"/>
            <w:tcBorders>
              <w:top w:val="single" w:sz="8" w:space="0" w:color="000000"/>
              <w:left w:val="single" w:sz="8" w:space="0" w:color="000000"/>
              <w:bottom w:val="single" w:sz="8" w:space="0" w:color="000000"/>
              <w:right w:val="single" w:sz="4" w:space="0" w:color="auto"/>
            </w:tcBorders>
            <w:vAlign w:val="center"/>
          </w:tcPr>
          <w:p w14:paraId="51CF2A33" w14:textId="77777777" w:rsidR="00E63F78" w:rsidRPr="001F3E73" w:rsidRDefault="00E63F78" w:rsidP="008B3A36">
            <w:pPr>
              <w:widowControl w:val="0"/>
              <w:tabs>
                <w:tab w:val="left" w:pos="162"/>
              </w:tabs>
              <w:ind w:left="35"/>
              <w:jc w:val="center"/>
              <w:rPr>
                <w:sz w:val="26"/>
                <w:szCs w:val="26"/>
                <w:lang w:eastAsia="x-none"/>
              </w:rPr>
            </w:pPr>
            <w:r w:rsidRPr="001F3E73">
              <w:rPr>
                <w:sz w:val="26"/>
                <w:szCs w:val="26"/>
                <w:lang w:eastAsia="x-none"/>
              </w:rPr>
              <w:t>Mục đích</w:t>
            </w:r>
          </w:p>
        </w:tc>
        <w:tc>
          <w:tcPr>
            <w:tcW w:w="610" w:type="pct"/>
            <w:tcBorders>
              <w:top w:val="single" w:sz="8" w:space="0" w:color="000000"/>
              <w:left w:val="single" w:sz="4" w:space="0" w:color="auto"/>
              <w:bottom w:val="single" w:sz="8" w:space="0" w:color="000000"/>
              <w:right w:val="single" w:sz="4" w:space="0" w:color="auto"/>
            </w:tcBorders>
            <w:vAlign w:val="center"/>
          </w:tcPr>
          <w:p w14:paraId="1392B67B" w14:textId="77777777" w:rsidR="00E63F78" w:rsidRPr="001F3E73" w:rsidRDefault="00E63F78" w:rsidP="008B3A36">
            <w:pPr>
              <w:widowControl w:val="0"/>
              <w:tabs>
                <w:tab w:val="left" w:pos="162"/>
              </w:tabs>
              <w:ind w:left="35" w:right="63"/>
              <w:jc w:val="center"/>
              <w:rPr>
                <w:sz w:val="26"/>
                <w:szCs w:val="26"/>
                <w:lang w:eastAsia="x-none"/>
              </w:rPr>
            </w:pPr>
            <w:r w:rsidRPr="001F3E73">
              <w:rPr>
                <w:sz w:val="26"/>
                <w:szCs w:val="26"/>
                <w:lang w:eastAsia="x-none"/>
              </w:rPr>
              <w:t>Số lượng</w:t>
            </w:r>
          </w:p>
        </w:tc>
        <w:tc>
          <w:tcPr>
            <w:tcW w:w="1330" w:type="pct"/>
            <w:tcBorders>
              <w:top w:val="single" w:sz="8" w:space="0" w:color="000000"/>
              <w:left w:val="single" w:sz="4" w:space="0" w:color="auto"/>
              <w:bottom w:val="single" w:sz="8" w:space="0" w:color="000000"/>
              <w:right w:val="single" w:sz="8" w:space="0" w:color="000000"/>
            </w:tcBorders>
            <w:vAlign w:val="center"/>
          </w:tcPr>
          <w:p w14:paraId="7E6F38E3" w14:textId="77777777" w:rsidR="00E63F78" w:rsidRPr="001F3E73" w:rsidRDefault="00E63F78" w:rsidP="008B3A36">
            <w:pPr>
              <w:jc w:val="center"/>
              <w:rPr>
                <w:sz w:val="26"/>
                <w:szCs w:val="26"/>
                <w:lang w:eastAsia="x-none"/>
              </w:rPr>
            </w:pPr>
            <w:r w:rsidRPr="001F3E73">
              <w:rPr>
                <w:sz w:val="26"/>
                <w:szCs w:val="26"/>
                <w:lang w:eastAsia="x-none"/>
              </w:rPr>
              <w:t>Đơn vị sử dụng</w:t>
            </w:r>
          </w:p>
        </w:tc>
      </w:tr>
      <w:tr w:rsidR="00B401AC" w:rsidRPr="001F3E73" w14:paraId="1D63DA42" w14:textId="77777777" w:rsidTr="008B3A36">
        <w:trPr>
          <w:jc w:val="center"/>
        </w:trPr>
        <w:tc>
          <w:tcPr>
            <w:tcW w:w="1161" w:type="pct"/>
            <w:tcBorders>
              <w:top w:val="single" w:sz="8" w:space="0" w:color="000000"/>
              <w:left w:val="single" w:sz="8" w:space="0" w:color="000000"/>
              <w:bottom w:val="single" w:sz="8" w:space="0" w:color="000000"/>
              <w:right w:val="single" w:sz="8" w:space="0" w:color="000000"/>
            </w:tcBorders>
            <w:vAlign w:val="center"/>
          </w:tcPr>
          <w:p w14:paraId="207512C0" w14:textId="77777777" w:rsidR="00E63F78" w:rsidRPr="001F3E73" w:rsidRDefault="00E63F78" w:rsidP="008B3A36">
            <w:pPr>
              <w:widowControl w:val="0"/>
              <w:spacing w:line="240" w:lineRule="auto"/>
              <w:ind w:left="215"/>
              <w:jc w:val="left"/>
              <w:rPr>
                <w:sz w:val="26"/>
                <w:szCs w:val="26"/>
                <w:lang w:eastAsia="x-none"/>
              </w:rPr>
            </w:pPr>
            <w:r w:rsidRPr="001F3E73">
              <w:rPr>
                <w:sz w:val="26"/>
                <w:szCs w:val="26"/>
                <w:lang w:eastAsia="x-none"/>
              </w:rPr>
              <w:t>Máy vi tính cấu hình chuyên dụng</w:t>
            </w:r>
          </w:p>
        </w:tc>
        <w:tc>
          <w:tcPr>
            <w:tcW w:w="1898" w:type="pct"/>
            <w:tcBorders>
              <w:top w:val="single" w:sz="8" w:space="0" w:color="000000"/>
              <w:left w:val="single" w:sz="8" w:space="0" w:color="000000"/>
              <w:bottom w:val="single" w:sz="8" w:space="0" w:color="000000"/>
              <w:right w:val="single" w:sz="4" w:space="0" w:color="auto"/>
            </w:tcBorders>
            <w:vAlign w:val="center"/>
          </w:tcPr>
          <w:p w14:paraId="465D009A" w14:textId="77777777" w:rsidR="00E63F78" w:rsidRPr="001F3E73" w:rsidRDefault="00E63F78" w:rsidP="008B3A36">
            <w:pPr>
              <w:widowControl w:val="0"/>
              <w:tabs>
                <w:tab w:val="left" w:pos="162"/>
              </w:tabs>
              <w:spacing w:line="240" w:lineRule="auto"/>
              <w:ind w:left="35" w:right="63"/>
              <w:rPr>
                <w:sz w:val="26"/>
                <w:szCs w:val="26"/>
                <w:lang w:eastAsia="x-none"/>
              </w:rPr>
            </w:pPr>
            <w:r w:rsidRPr="001F3E73">
              <w:rPr>
                <w:sz w:val="26"/>
                <w:szCs w:val="26"/>
                <w:lang w:eastAsia="x-none"/>
              </w:rPr>
              <w:t>Tạo dựng mô hình, xử lý các thông tin trên mô hình, truy cập vào CDE</w:t>
            </w:r>
          </w:p>
        </w:tc>
        <w:tc>
          <w:tcPr>
            <w:tcW w:w="610" w:type="pct"/>
            <w:tcBorders>
              <w:top w:val="single" w:sz="8" w:space="0" w:color="000000"/>
              <w:left w:val="single" w:sz="4" w:space="0" w:color="auto"/>
              <w:bottom w:val="single" w:sz="8" w:space="0" w:color="000000"/>
              <w:right w:val="single" w:sz="4" w:space="0" w:color="auto"/>
            </w:tcBorders>
          </w:tcPr>
          <w:p w14:paraId="78ECFE44" w14:textId="77777777" w:rsidR="00E63F78" w:rsidRPr="001F3E73" w:rsidRDefault="00E63F78" w:rsidP="008B3A36">
            <w:pPr>
              <w:widowControl w:val="0"/>
              <w:tabs>
                <w:tab w:val="left" w:pos="162"/>
              </w:tabs>
              <w:ind w:left="35" w:right="63"/>
              <w:jc w:val="center"/>
              <w:rPr>
                <w:sz w:val="26"/>
                <w:szCs w:val="26"/>
                <w:lang w:eastAsia="x-none"/>
              </w:rPr>
            </w:pPr>
            <w:r w:rsidRPr="001F3E73">
              <w:rPr>
                <w:sz w:val="26"/>
                <w:szCs w:val="26"/>
                <w:lang w:eastAsia="x-none"/>
              </w:rPr>
              <w:t>10</w:t>
            </w:r>
          </w:p>
          <w:p w14:paraId="36E36D3E" w14:textId="77777777" w:rsidR="00E63F78" w:rsidRPr="001F3E73" w:rsidRDefault="00E63F78" w:rsidP="008B3A36">
            <w:pPr>
              <w:widowControl w:val="0"/>
              <w:tabs>
                <w:tab w:val="left" w:pos="162"/>
              </w:tabs>
              <w:ind w:left="35" w:right="63"/>
              <w:jc w:val="center"/>
              <w:rPr>
                <w:sz w:val="12"/>
                <w:szCs w:val="26"/>
                <w:lang w:eastAsia="x-none"/>
              </w:rPr>
            </w:pPr>
          </w:p>
          <w:p w14:paraId="4DE2A4C9" w14:textId="77777777" w:rsidR="00E63F78" w:rsidRPr="001F3E73" w:rsidRDefault="00E63F78" w:rsidP="008B3A36">
            <w:pPr>
              <w:widowControl w:val="0"/>
              <w:tabs>
                <w:tab w:val="left" w:pos="162"/>
              </w:tabs>
              <w:ind w:left="35" w:right="63"/>
              <w:jc w:val="center"/>
              <w:rPr>
                <w:sz w:val="26"/>
                <w:szCs w:val="26"/>
                <w:lang w:eastAsia="x-none"/>
              </w:rPr>
            </w:pPr>
            <w:r w:rsidRPr="001F3E73">
              <w:rPr>
                <w:sz w:val="26"/>
                <w:szCs w:val="26"/>
                <w:lang w:eastAsia="x-none"/>
              </w:rPr>
              <w:t>01</w:t>
            </w:r>
          </w:p>
          <w:p w14:paraId="0AD894E1" w14:textId="77777777" w:rsidR="00E63F78" w:rsidRPr="001F3E73" w:rsidRDefault="00E63F78" w:rsidP="008B3A36">
            <w:pPr>
              <w:widowControl w:val="0"/>
              <w:tabs>
                <w:tab w:val="left" w:pos="162"/>
              </w:tabs>
              <w:ind w:left="35" w:right="63"/>
              <w:jc w:val="center"/>
              <w:rPr>
                <w:sz w:val="26"/>
                <w:szCs w:val="26"/>
                <w:lang w:eastAsia="x-none"/>
              </w:rPr>
            </w:pPr>
            <w:r w:rsidRPr="001F3E73">
              <w:rPr>
                <w:sz w:val="26"/>
                <w:szCs w:val="26"/>
                <w:lang w:eastAsia="x-none"/>
              </w:rPr>
              <w:t>01</w:t>
            </w:r>
          </w:p>
          <w:p w14:paraId="31D437C2" w14:textId="77777777" w:rsidR="00E63F78" w:rsidRPr="001F3E73" w:rsidRDefault="00E63F78" w:rsidP="008B3A36">
            <w:pPr>
              <w:widowControl w:val="0"/>
              <w:tabs>
                <w:tab w:val="left" w:pos="162"/>
              </w:tabs>
              <w:ind w:left="35" w:right="63"/>
              <w:jc w:val="left"/>
              <w:rPr>
                <w:sz w:val="26"/>
                <w:szCs w:val="26"/>
                <w:lang w:eastAsia="x-none"/>
              </w:rPr>
            </w:pPr>
          </w:p>
        </w:tc>
        <w:tc>
          <w:tcPr>
            <w:tcW w:w="1330" w:type="pct"/>
            <w:tcBorders>
              <w:top w:val="single" w:sz="8" w:space="0" w:color="000000"/>
              <w:left w:val="single" w:sz="4" w:space="0" w:color="auto"/>
              <w:bottom w:val="single" w:sz="8" w:space="0" w:color="000000"/>
              <w:right w:val="single" w:sz="8" w:space="0" w:color="000000"/>
            </w:tcBorders>
          </w:tcPr>
          <w:p w14:paraId="356BD3E9" w14:textId="77777777" w:rsidR="00E63F78" w:rsidRPr="001F3E73" w:rsidRDefault="00E63F78" w:rsidP="008B3A36">
            <w:pPr>
              <w:widowControl w:val="0"/>
              <w:tabs>
                <w:tab w:val="left" w:pos="162"/>
              </w:tabs>
              <w:spacing w:line="240" w:lineRule="auto"/>
              <w:ind w:right="62"/>
              <w:jc w:val="center"/>
              <w:rPr>
                <w:sz w:val="26"/>
                <w:szCs w:val="26"/>
                <w:lang w:eastAsia="x-none"/>
              </w:rPr>
            </w:pPr>
            <w:r w:rsidRPr="001F3E73">
              <w:rPr>
                <w:sz w:val="26"/>
                <w:szCs w:val="26"/>
                <w:lang w:eastAsia="x-none"/>
              </w:rPr>
              <w:t>Tư vấn BIM (tính khấu hao)</w:t>
            </w:r>
          </w:p>
          <w:p w14:paraId="04AD6199" w14:textId="77777777" w:rsidR="00E63F78" w:rsidRPr="001F3E73" w:rsidRDefault="00E63F78" w:rsidP="008B3A36">
            <w:pPr>
              <w:widowControl w:val="0"/>
              <w:tabs>
                <w:tab w:val="left" w:pos="162"/>
              </w:tabs>
              <w:spacing w:line="240" w:lineRule="auto"/>
              <w:ind w:right="62"/>
              <w:jc w:val="center"/>
              <w:rPr>
                <w:sz w:val="26"/>
                <w:szCs w:val="26"/>
                <w:lang w:eastAsia="x-none"/>
              </w:rPr>
            </w:pPr>
            <w:r w:rsidRPr="001F3E73">
              <w:rPr>
                <w:sz w:val="26"/>
                <w:szCs w:val="26"/>
                <w:lang w:eastAsia="x-none"/>
              </w:rPr>
              <w:t>Chủ đầu tư</w:t>
            </w:r>
          </w:p>
          <w:p w14:paraId="0A85D6CB" w14:textId="77777777" w:rsidR="00E63F78" w:rsidRPr="001F3E73" w:rsidRDefault="00E63F78" w:rsidP="008B3A36">
            <w:pPr>
              <w:widowControl w:val="0"/>
              <w:tabs>
                <w:tab w:val="left" w:pos="162"/>
              </w:tabs>
              <w:spacing w:line="240" w:lineRule="auto"/>
              <w:ind w:right="62"/>
              <w:jc w:val="center"/>
              <w:rPr>
                <w:sz w:val="26"/>
                <w:szCs w:val="26"/>
                <w:lang w:eastAsia="x-none"/>
              </w:rPr>
            </w:pPr>
            <w:r w:rsidRPr="001F3E73">
              <w:rPr>
                <w:sz w:val="26"/>
                <w:szCs w:val="26"/>
                <w:lang w:eastAsia="x-none"/>
              </w:rPr>
              <w:t>Ban QLDA</w:t>
            </w:r>
          </w:p>
          <w:p w14:paraId="4B8DE3AA" w14:textId="77777777" w:rsidR="00E63F78" w:rsidRPr="001F3E73" w:rsidRDefault="00E63F78" w:rsidP="008B3A36">
            <w:pPr>
              <w:widowControl w:val="0"/>
              <w:tabs>
                <w:tab w:val="left" w:pos="162"/>
              </w:tabs>
              <w:spacing w:line="240" w:lineRule="auto"/>
              <w:ind w:right="62"/>
              <w:jc w:val="center"/>
              <w:rPr>
                <w:sz w:val="26"/>
                <w:szCs w:val="26"/>
                <w:lang w:eastAsia="x-none"/>
              </w:rPr>
            </w:pPr>
            <w:r w:rsidRPr="001F3E73">
              <w:rPr>
                <w:sz w:val="26"/>
                <w:szCs w:val="26"/>
                <w:lang w:eastAsia="x-none"/>
              </w:rPr>
              <w:t>Các đơn vị khác</w:t>
            </w:r>
          </w:p>
        </w:tc>
      </w:tr>
      <w:tr w:rsidR="00B401AC" w:rsidRPr="001F3E73" w14:paraId="0BD4B0D7" w14:textId="77777777" w:rsidTr="008B3A36">
        <w:trPr>
          <w:jc w:val="center"/>
        </w:trPr>
        <w:tc>
          <w:tcPr>
            <w:tcW w:w="1161" w:type="pct"/>
            <w:tcBorders>
              <w:top w:val="single" w:sz="8" w:space="0" w:color="000000"/>
              <w:left w:val="single" w:sz="8" w:space="0" w:color="000000"/>
              <w:bottom w:val="single" w:sz="8" w:space="0" w:color="000000"/>
              <w:right w:val="single" w:sz="8" w:space="0" w:color="000000"/>
            </w:tcBorders>
            <w:vAlign w:val="center"/>
          </w:tcPr>
          <w:p w14:paraId="1AB8E63A" w14:textId="77777777" w:rsidR="00E63F78" w:rsidRPr="001F3E73" w:rsidRDefault="00E63F78" w:rsidP="008B3A36">
            <w:pPr>
              <w:widowControl w:val="0"/>
              <w:spacing w:line="240" w:lineRule="auto"/>
              <w:ind w:left="215"/>
              <w:jc w:val="left"/>
              <w:rPr>
                <w:sz w:val="26"/>
                <w:szCs w:val="26"/>
                <w:lang w:eastAsia="x-none"/>
              </w:rPr>
            </w:pPr>
            <w:r w:rsidRPr="001F3E73">
              <w:rPr>
                <w:sz w:val="26"/>
                <w:szCs w:val="26"/>
                <w:lang w:eastAsia="x-none"/>
              </w:rPr>
              <w:t>Máy tính bảng</w:t>
            </w:r>
          </w:p>
        </w:tc>
        <w:tc>
          <w:tcPr>
            <w:tcW w:w="1898" w:type="pct"/>
            <w:tcBorders>
              <w:top w:val="single" w:sz="8" w:space="0" w:color="000000"/>
              <w:left w:val="single" w:sz="8" w:space="0" w:color="000000"/>
              <w:bottom w:val="single" w:sz="8" w:space="0" w:color="000000"/>
              <w:right w:val="single" w:sz="4" w:space="0" w:color="auto"/>
            </w:tcBorders>
            <w:vAlign w:val="center"/>
          </w:tcPr>
          <w:p w14:paraId="42650727" w14:textId="77777777" w:rsidR="00E63F78" w:rsidRPr="001F3E73" w:rsidRDefault="00E63F78" w:rsidP="008B3A36">
            <w:pPr>
              <w:widowControl w:val="0"/>
              <w:tabs>
                <w:tab w:val="left" w:pos="162"/>
              </w:tabs>
              <w:spacing w:line="240" w:lineRule="auto"/>
              <w:ind w:left="215" w:right="63"/>
              <w:rPr>
                <w:sz w:val="26"/>
                <w:szCs w:val="26"/>
                <w:lang w:eastAsia="x-none"/>
              </w:rPr>
            </w:pPr>
            <w:r w:rsidRPr="001F3E73">
              <w:rPr>
                <w:sz w:val="26"/>
                <w:szCs w:val="26"/>
                <w:lang w:eastAsia="x-none"/>
              </w:rPr>
              <w:t>Truy cập khai tác các ứng dụng BIM trên CDE</w:t>
            </w:r>
          </w:p>
          <w:p w14:paraId="38D032F8" w14:textId="77777777" w:rsidR="00E63F78" w:rsidRPr="001F3E73" w:rsidRDefault="00E63F78" w:rsidP="008B3A36">
            <w:pPr>
              <w:widowControl w:val="0"/>
              <w:tabs>
                <w:tab w:val="left" w:pos="162"/>
              </w:tabs>
              <w:spacing w:line="240" w:lineRule="auto"/>
              <w:ind w:left="215" w:right="63"/>
              <w:rPr>
                <w:sz w:val="26"/>
                <w:szCs w:val="26"/>
                <w:lang w:eastAsia="x-none"/>
              </w:rPr>
            </w:pPr>
            <w:r w:rsidRPr="001F3E73">
              <w:rPr>
                <w:sz w:val="26"/>
                <w:szCs w:val="26"/>
                <w:lang w:eastAsia="x-none"/>
              </w:rPr>
              <w:t>Dùng cho sử dụng bản vẽ điện tử trên công trình</w:t>
            </w:r>
          </w:p>
          <w:p w14:paraId="264018BB" w14:textId="77777777" w:rsidR="00E63F78" w:rsidRPr="001F3E73" w:rsidRDefault="00E63F78" w:rsidP="008B3A36">
            <w:pPr>
              <w:widowControl w:val="0"/>
              <w:tabs>
                <w:tab w:val="left" w:pos="162"/>
              </w:tabs>
              <w:spacing w:line="240" w:lineRule="auto"/>
              <w:ind w:left="215" w:right="63"/>
              <w:rPr>
                <w:sz w:val="26"/>
                <w:szCs w:val="26"/>
                <w:lang w:eastAsia="x-none"/>
              </w:rPr>
            </w:pPr>
            <w:r w:rsidRPr="001F3E73">
              <w:rPr>
                <w:sz w:val="26"/>
                <w:szCs w:val="26"/>
                <w:lang w:eastAsia="x-none"/>
              </w:rPr>
              <w:t>Báo cáo va chạm, sự cố từ công trường lên CDE.</w:t>
            </w:r>
          </w:p>
        </w:tc>
        <w:tc>
          <w:tcPr>
            <w:tcW w:w="610" w:type="pct"/>
            <w:tcBorders>
              <w:top w:val="single" w:sz="8" w:space="0" w:color="000000"/>
              <w:left w:val="single" w:sz="4" w:space="0" w:color="auto"/>
              <w:bottom w:val="single" w:sz="8" w:space="0" w:color="000000"/>
              <w:right w:val="single" w:sz="4" w:space="0" w:color="auto"/>
            </w:tcBorders>
            <w:vAlign w:val="center"/>
          </w:tcPr>
          <w:p w14:paraId="04018019" w14:textId="77777777" w:rsidR="00E63F78" w:rsidRPr="001F3E73" w:rsidRDefault="00E63F78" w:rsidP="008B3A36">
            <w:pPr>
              <w:widowControl w:val="0"/>
              <w:tabs>
                <w:tab w:val="left" w:pos="162"/>
              </w:tabs>
              <w:ind w:left="215" w:right="63"/>
              <w:jc w:val="center"/>
              <w:rPr>
                <w:sz w:val="26"/>
                <w:szCs w:val="26"/>
                <w:lang w:eastAsia="x-none"/>
              </w:rPr>
            </w:pPr>
            <w:r w:rsidRPr="001F3E73">
              <w:rPr>
                <w:sz w:val="26"/>
                <w:szCs w:val="26"/>
                <w:lang w:eastAsia="x-none"/>
              </w:rPr>
              <w:t>02</w:t>
            </w:r>
          </w:p>
          <w:p w14:paraId="489C0178" w14:textId="77777777" w:rsidR="00E63F78" w:rsidRPr="001F3E73" w:rsidRDefault="00E63F78" w:rsidP="008B3A36">
            <w:pPr>
              <w:widowControl w:val="0"/>
              <w:tabs>
                <w:tab w:val="left" w:pos="162"/>
              </w:tabs>
              <w:ind w:left="215" w:right="63"/>
              <w:jc w:val="center"/>
              <w:rPr>
                <w:sz w:val="8"/>
                <w:szCs w:val="26"/>
                <w:lang w:eastAsia="x-none"/>
              </w:rPr>
            </w:pPr>
          </w:p>
          <w:p w14:paraId="23F12FE3" w14:textId="77777777" w:rsidR="00E63F78" w:rsidRPr="001F3E73" w:rsidRDefault="00E63F78" w:rsidP="008B3A36">
            <w:pPr>
              <w:widowControl w:val="0"/>
              <w:tabs>
                <w:tab w:val="left" w:pos="162"/>
              </w:tabs>
              <w:ind w:left="215" w:right="63"/>
              <w:jc w:val="center"/>
              <w:rPr>
                <w:sz w:val="26"/>
                <w:szCs w:val="26"/>
                <w:lang w:eastAsia="x-none"/>
              </w:rPr>
            </w:pPr>
            <w:r w:rsidRPr="001F3E73">
              <w:rPr>
                <w:sz w:val="26"/>
                <w:szCs w:val="26"/>
                <w:lang w:eastAsia="x-none"/>
              </w:rPr>
              <w:t>01</w:t>
            </w:r>
          </w:p>
          <w:p w14:paraId="76C6E264" w14:textId="77777777" w:rsidR="00E63F78" w:rsidRPr="001F3E73" w:rsidRDefault="00E63F78" w:rsidP="008B3A36">
            <w:pPr>
              <w:widowControl w:val="0"/>
              <w:tabs>
                <w:tab w:val="left" w:pos="162"/>
              </w:tabs>
              <w:ind w:left="215" w:right="63"/>
              <w:jc w:val="center"/>
              <w:rPr>
                <w:sz w:val="26"/>
                <w:szCs w:val="26"/>
                <w:lang w:eastAsia="x-none"/>
              </w:rPr>
            </w:pPr>
            <w:r w:rsidRPr="001F3E73">
              <w:rPr>
                <w:sz w:val="26"/>
                <w:szCs w:val="26"/>
                <w:lang w:eastAsia="x-none"/>
              </w:rPr>
              <w:t>02</w:t>
            </w:r>
          </w:p>
        </w:tc>
        <w:tc>
          <w:tcPr>
            <w:tcW w:w="1330" w:type="pct"/>
            <w:tcBorders>
              <w:top w:val="single" w:sz="8" w:space="0" w:color="000000"/>
              <w:left w:val="single" w:sz="4" w:space="0" w:color="auto"/>
              <w:bottom w:val="single" w:sz="8" w:space="0" w:color="000000"/>
              <w:right w:val="single" w:sz="8" w:space="0" w:color="000000"/>
            </w:tcBorders>
            <w:vAlign w:val="center"/>
          </w:tcPr>
          <w:p w14:paraId="46E808BE" w14:textId="77777777" w:rsidR="00E63F78" w:rsidRPr="001F3E73" w:rsidRDefault="00E63F78" w:rsidP="008B3A36">
            <w:pPr>
              <w:widowControl w:val="0"/>
              <w:tabs>
                <w:tab w:val="left" w:pos="162"/>
              </w:tabs>
              <w:spacing w:line="240" w:lineRule="auto"/>
              <w:ind w:left="215" w:right="62"/>
              <w:jc w:val="center"/>
              <w:rPr>
                <w:sz w:val="26"/>
                <w:szCs w:val="26"/>
                <w:lang w:eastAsia="x-none"/>
              </w:rPr>
            </w:pPr>
            <w:r w:rsidRPr="001F3E73">
              <w:rPr>
                <w:sz w:val="26"/>
                <w:szCs w:val="26"/>
                <w:lang w:eastAsia="x-none"/>
              </w:rPr>
              <w:t>Tư vấn BIM (tính khấu hao)</w:t>
            </w:r>
          </w:p>
          <w:p w14:paraId="4EA448F3" w14:textId="77777777" w:rsidR="00E63F78" w:rsidRPr="001F3E73" w:rsidRDefault="00E63F78" w:rsidP="008B3A36">
            <w:pPr>
              <w:widowControl w:val="0"/>
              <w:tabs>
                <w:tab w:val="left" w:pos="162"/>
              </w:tabs>
              <w:spacing w:line="240" w:lineRule="auto"/>
              <w:ind w:left="215" w:right="62"/>
              <w:jc w:val="center"/>
              <w:rPr>
                <w:sz w:val="26"/>
                <w:szCs w:val="26"/>
                <w:lang w:eastAsia="x-none"/>
              </w:rPr>
            </w:pPr>
            <w:r w:rsidRPr="001F3E73">
              <w:rPr>
                <w:sz w:val="26"/>
                <w:szCs w:val="26"/>
                <w:lang w:eastAsia="x-none"/>
              </w:rPr>
              <w:t xml:space="preserve">Chủ đầu tư </w:t>
            </w:r>
          </w:p>
          <w:p w14:paraId="0F8F69A6" w14:textId="77777777" w:rsidR="00E63F78" w:rsidRPr="001F3E73" w:rsidRDefault="00E63F78" w:rsidP="008B3A36">
            <w:pPr>
              <w:widowControl w:val="0"/>
              <w:tabs>
                <w:tab w:val="left" w:pos="162"/>
              </w:tabs>
              <w:spacing w:line="240" w:lineRule="auto"/>
              <w:ind w:left="215" w:right="62"/>
              <w:jc w:val="center"/>
              <w:rPr>
                <w:sz w:val="26"/>
                <w:szCs w:val="26"/>
                <w:lang w:eastAsia="x-none"/>
              </w:rPr>
            </w:pPr>
            <w:r w:rsidRPr="001F3E73">
              <w:rPr>
                <w:sz w:val="26"/>
                <w:szCs w:val="26"/>
                <w:lang w:eastAsia="x-none"/>
              </w:rPr>
              <w:t>Giám sát thi công</w:t>
            </w:r>
          </w:p>
        </w:tc>
      </w:tr>
    </w:tbl>
    <w:p w14:paraId="7990F009" w14:textId="77777777" w:rsidR="00E63F78" w:rsidRPr="001F3E73" w:rsidRDefault="00E63F78" w:rsidP="00E63F78">
      <w:pPr>
        <w:keepNext/>
        <w:keepLines/>
        <w:tabs>
          <w:tab w:val="left" w:pos="709"/>
        </w:tabs>
        <w:spacing w:before="120"/>
        <w:outlineLvl w:val="1"/>
        <w:rPr>
          <w:bCs/>
          <w:sz w:val="26"/>
          <w:szCs w:val="26"/>
        </w:rPr>
        <w:sectPr w:rsidR="00E63F78" w:rsidRPr="001F3E73" w:rsidSect="00CF3B52">
          <w:headerReference w:type="default" r:id="rId20"/>
          <w:footerReference w:type="default" r:id="rId21"/>
          <w:pgSz w:w="11907" w:h="16840" w:code="9"/>
          <w:pgMar w:top="1135" w:right="1134" w:bottom="1247" w:left="1701" w:header="680" w:footer="680" w:gutter="0"/>
          <w:cols w:space="720"/>
        </w:sectPr>
      </w:pPr>
    </w:p>
    <w:p w14:paraId="4855717F" w14:textId="77777777" w:rsidR="00E63F78" w:rsidRPr="001F3E73" w:rsidRDefault="00E63F78" w:rsidP="00561DD4">
      <w:pPr>
        <w:widowControl w:val="0"/>
        <w:numPr>
          <w:ilvl w:val="2"/>
          <w:numId w:val="70"/>
        </w:numPr>
        <w:spacing w:before="120" w:after="120" w:line="240" w:lineRule="auto"/>
        <w:outlineLvl w:val="3"/>
        <w:rPr>
          <w:b/>
          <w:bCs/>
          <w:sz w:val="26"/>
          <w:szCs w:val="26"/>
        </w:rPr>
      </w:pPr>
      <w:bookmarkStart w:id="92" w:name="_Toc134624597"/>
      <w:r w:rsidRPr="001F3E73">
        <w:rPr>
          <w:b/>
          <w:bCs/>
          <w:sz w:val="26"/>
          <w:szCs w:val="26"/>
        </w:rPr>
        <w:lastRenderedPageBreak/>
        <w:t>Sản phẩm khi dự án áp dụng Mô hình thông tin công trình (BIM)</w:t>
      </w:r>
      <w:bookmarkEnd w:id="92"/>
    </w:p>
    <w:p w14:paraId="10EFE217" w14:textId="77777777" w:rsidR="00E63F78" w:rsidRPr="001F3E73" w:rsidRDefault="00E63F78" w:rsidP="00003003">
      <w:pPr>
        <w:widowControl w:val="0"/>
        <w:spacing w:before="120" w:after="120" w:line="240" w:lineRule="auto"/>
        <w:ind w:firstLine="567"/>
        <w:rPr>
          <w:sz w:val="26"/>
          <w:szCs w:val="26"/>
        </w:rPr>
      </w:pPr>
      <w:r w:rsidRPr="001F3E73">
        <w:rPr>
          <w:sz w:val="26"/>
          <w:szCs w:val="26"/>
        </w:rPr>
        <w:t>Các hồ sơ thiết kế sẽ được trình trên Cơ sở dữ liệu dùng chung CDE dự án để Chủ đầu tư và các bên liên quan thuận tiện trong quá trình thẩm tra, thẩm định thiết kế. Ngoài các bộ hồ sơ bản giấy được bàn giao theo quy định của Hợp đồng, khi dự án áp dụng BIM thì tệp tin BIM là một thành phần trong hồ sơ thiết kế xây dựng. Tệp tin BIM cần phải đáp ứng một số yêu cầu tối thiểu sau: thể hiện được kiến trúc công trình, các kích thước chủ yếu; hình dạng không gian ba chiều các kết cấu chính của công trình. Một số bản vẽ các bộ phận chi tiết ở dạng không gian hai chiều nhằm bổ sung thông tin (nếu có) phải ở định dạng số khi nộp kèm theo tệp tin BIM. Các bản vẽ, khối lượng chủ yếu của các bộ phận công trình phải trích xuất được từ tệp tin BIM.</w:t>
      </w:r>
    </w:p>
    <w:tbl>
      <w:tblPr>
        <w:tblW w:w="5000" w:type="pct"/>
        <w:tblCellMar>
          <w:left w:w="0" w:type="dxa"/>
          <w:right w:w="0" w:type="dxa"/>
        </w:tblCellMar>
        <w:tblLook w:val="0000" w:firstRow="0" w:lastRow="0" w:firstColumn="0" w:lastColumn="0" w:noHBand="0" w:noVBand="0"/>
      </w:tblPr>
      <w:tblGrid>
        <w:gridCol w:w="661"/>
        <w:gridCol w:w="2236"/>
        <w:gridCol w:w="1427"/>
        <w:gridCol w:w="1010"/>
        <w:gridCol w:w="1511"/>
        <w:gridCol w:w="2612"/>
        <w:gridCol w:w="2557"/>
        <w:gridCol w:w="2548"/>
      </w:tblGrid>
      <w:tr w:rsidR="00B401AC" w:rsidRPr="001F3E73" w14:paraId="1ABC3E5F" w14:textId="77777777" w:rsidTr="008B3A36">
        <w:trPr>
          <w:trHeight w:val="1134"/>
          <w:tblHeader/>
        </w:trPr>
        <w:tc>
          <w:tcPr>
            <w:tcW w:w="232" w:type="pct"/>
            <w:tcBorders>
              <w:top w:val="single" w:sz="4" w:space="0" w:color="000000"/>
              <w:left w:val="single" w:sz="4" w:space="0" w:color="000000"/>
              <w:bottom w:val="single" w:sz="4" w:space="0" w:color="000000"/>
              <w:right w:val="single" w:sz="4" w:space="0" w:color="000000"/>
            </w:tcBorders>
          </w:tcPr>
          <w:p w14:paraId="5DC154BC" w14:textId="77777777" w:rsidR="00E63F78" w:rsidRPr="001F3E73" w:rsidRDefault="00E63F78" w:rsidP="008B3A36">
            <w:pPr>
              <w:widowControl w:val="0"/>
              <w:spacing w:before="0" w:after="0" w:line="240" w:lineRule="auto"/>
              <w:jc w:val="left"/>
              <w:rPr>
                <w:sz w:val="24"/>
                <w:lang w:eastAsia="x-none"/>
              </w:rPr>
            </w:pPr>
          </w:p>
          <w:p w14:paraId="5CDC9BF8" w14:textId="77777777" w:rsidR="00E63F78" w:rsidRPr="001F3E73" w:rsidRDefault="00E63F78" w:rsidP="008B3A36">
            <w:pPr>
              <w:widowControl w:val="0"/>
              <w:spacing w:before="4" w:after="0" w:line="240" w:lineRule="auto"/>
              <w:jc w:val="left"/>
              <w:rPr>
                <w:sz w:val="24"/>
                <w:lang w:eastAsia="x-none"/>
              </w:rPr>
            </w:pPr>
          </w:p>
          <w:p w14:paraId="1658539C" w14:textId="77777777" w:rsidR="00E63F78" w:rsidRPr="001F3E73" w:rsidRDefault="00E63F78" w:rsidP="008B3A36">
            <w:pPr>
              <w:widowControl w:val="0"/>
              <w:spacing w:before="0" w:after="0" w:line="240" w:lineRule="auto"/>
              <w:ind w:left="99" w:right="92"/>
              <w:jc w:val="center"/>
              <w:rPr>
                <w:sz w:val="24"/>
                <w:lang w:eastAsia="x-none"/>
              </w:rPr>
            </w:pPr>
            <w:r w:rsidRPr="001F3E73">
              <w:rPr>
                <w:w w:val="105"/>
                <w:sz w:val="24"/>
                <w:lang w:eastAsia="x-none"/>
              </w:rPr>
              <w:t>STT</w:t>
            </w:r>
          </w:p>
        </w:tc>
        <w:tc>
          <w:tcPr>
            <w:tcW w:w="773" w:type="pct"/>
            <w:tcBorders>
              <w:top w:val="single" w:sz="4" w:space="0" w:color="000000"/>
              <w:left w:val="single" w:sz="4" w:space="0" w:color="000000"/>
              <w:bottom w:val="single" w:sz="4" w:space="0" w:color="000000"/>
              <w:right w:val="single" w:sz="4" w:space="0" w:color="000000"/>
            </w:tcBorders>
            <w:vAlign w:val="center"/>
          </w:tcPr>
          <w:p w14:paraId="558C4B55" w14:textId="77777777" w:rsidR="00E63F78" w:rsidRPr="001F3E73" w:rsidRDefault="00E63F78" w:rsidP="008B3A36">
            <w:pPr>
              <w:widowControl w:val="0"/>
              <w:spacing w:before="0" w:after="0" w:line="240" w:lineRule="auto"/>
              <w:jc w:val="center"/>
              <w:rPr>
                <w:sz w:val="24"/>
                <w:lang w:eastAsia="x-none"/>
              </w:rPr>
            </w:pPr>
            <w:r w:rsidRPr="001F3E73">
              <w:rPr>
                <w:w w:val="105"/>
                <w:sz w:val="24"/>
                <w:lang w:eastAsia="x-none"/>
              </w:rPr>
              <w:t>SẢN PHẨM BIM</w:t>
            </w:r>
          </w:p>
        </w:tc>
        <w:tc>
          <w:tcPr>
            <w:tcW w:w="454" w:type="pct"/>
            <w:tcBorders>
              <w:top w:val="single" w:sz="4" w:space="0" w:color="000000"/>
              <w:left w:val="single" w:sz="4" w:space="0" w:color="000000"/>
              <w:bottom w:val="single" w:sz="4" w:space="0" w:color="000000"/>
              <w:right w:val="single" w:sz="4" w:space="0" w:color="000000"/>
            </w:tcBorders>
            <w:vAlign w:val="center"/>
          </w:tcPr>
          <w:p w14:paraId="0232D68C" w14:textId="77777777" w:rsidR="00E63F78" w:rsidRPr="001F3E73" w:rsidRDefault="00E63F78" w:rsidP="008B3A36">
            <w:pPr>
              <w:widowControl w:val="0"/>
              <w:spacing w:before="0" w:after="0" w:line="240" w:lineRule="auto"/>
              <w:ind w:left="173"/>
              <w:jc w:val="center"/>
              <w:rPr>
                <w:sz w:val="24"/>
                <w:lang w:eastAsia="x-none"/>
              </w:rPr>
            </w:pPr>
            <w:r w:rsidRPr="001F3E73">
              <w:rPr>
                <w:w w:val="105"/>
                <w:sz w:val="24"/>
                <w:lang w:eastAsia="x-none"/>
              </w:rPr>
              <w:t>ỨNG DỤNG</w:t>
            </w:r>
          </w:p>
        </w:tc>
        <w:tc>
          <w:tcPr>
            <w:tcW w:w="352" w:type="pct"/>
            <w:tcBorders>
              <w:top w:val="single" w:sz="4" w:space="0" w:color="000000"/>
              <w:left w:val="single" w:sz="4" w:space="0" w:color="000000"/>
              <w:bottom w:val="single" w:sz="4" w:space="0" w:color="000000"/>
              <w:right w:val="single" w:sz="4" w:space="0" w:color="000000"/>
            </w:tcBorders>
            <w:vAlign w:val="center"/>
          </w:tcPr>
          <w:p w14:paraId="735D6417" w14:textId="77777777" w:rsidR="00E63F78" w:rsidRPr="001F3E73" w:rsidRDefault="00E63F78" w:rsidP="008B3A36">
            <w:pPr>
              <w:widowControl w:val="0"/>
              <w:spacing w:before="1" w:after="0" w:line="247" w:lineRule="auto"/>
              <w:ind w:right="26"/>
              <w:jc w:val="center"/>
              <w:rPr>
                <w:sz w:val="24"/>
                <w:lang w:eastAsia="x-none"/>
              </w:rPr>
            </w:pPr>
            <w:r w:rsidRPr="001F3E73">
              <w:rPr>
                <w:w w:val="105"/>
                <w:sz w:val="24"/>
                <w:lang w:eastAsia="x-none"/>
              </w:rPr>
              <w:t>ĐỊNH D</w:t>
            </w:r>
            <w:r w:rsidRPr="001F3E73">
              <w:rPr>
                <w:sz w:val="24"/>
                <w:lang w:eastAsia="x-none"/>
              </w:rPr>
              <w:t>ẠNG D</w:t>
            </w:r>
            <w:r w:rsidRPr="001F3E73">
              <w:rPr>
                <w:w w:val="105"/>
                <w:sz w:val="24"/>
                <w:lang w:eastAsia="x-none"/>
              </w:rPr>
              <w:t>Ữ LIỆU GỐC</w:t>
            </w:r>
          </w:p>
        </w:tc>
        <w:tc>
          <w:tcPr>
            <w:tcW w:w="524" w:type="pct"/>
            <w:tcBorders>
              <w:top w:val="single" w:sz="4" w:space="0" w:color="000000"/>
              <w:left w:val="single" w:sz="4" w:space="0" w:color="000000"/>
              <w:bottom w:val="single" w:sz="4" w:space="0" w:color="000000"/>
              <w:right w:val="single" w:sz="4" w:space="0" w:color="000000"/>
            </w:tcBorders>
            <w:vAlign w:val="center"/>
          </w:tcPr>
          <w:p w14:paraId="60D5BF24" w14:textId="77777777" w:rsidR="00E63F78" w:rsidRPr="001F3E73" w:rsidRDefault="00E63F78" w:rsidP="008B3A36">
            <w:pPr>
              <w:widowControl w:val="0"/>
              <w:spacing w:before="1" w:after="0" w:line="247" w:lineRule="auto"/>
              <w:ind w:right="258"/>
              <w:jc w:val="center"/>
              <w:rPr>
                <w:sz w:val="24"/>
                <w:lang w:eastAsia="x-none"/>
              </w:rPr>
            </w:pPr>
            <w:r w:rsidRPr="001F3E73">
              <w:rPr>
                <w:w w:val="105"/>
                <w:sz w:val="24"/>
                <w:lang w:eastAsia="x-none"/>
              </w:rPr>
              <w:t>ĐỊNH D</w:t>
            </w:r>
            <w:r w:rsidRPr="001F3E73">
              <w:rPr>
                <w:sz w:val="24"/>
                <w:lang w:eastAsia="x-none"/>
              </w:rPr>
              <w:t xml:space="preserve">ẠNG  TRAO </w:t>
            </w:r>
            <w:r w:rsidRPr="001F3E73">
              <w:rPr>
                <w:w w:val="105"/>
                <w:sz w:val="24"/>
                <w:lang w:eastAsia="x-none"/>
              </w:rPr>
              <w:t>ĐỔI CHUNG</w:t>
            </w:r>
          </w:p>
        </w:tc>
        <w:tc>
          <w:tcPr>
            <w:tcW w:w="902" w:type="pct"/>
            <w:tcBorders>
              <w:top w:val="single" w:sz="4" w:space="0" w:color="000000"/>
              <w:left w:val="single" w:sz="4" w:space="0" w:color="000000"/>
              <w:bottom w:val="single" w:sz="4" w:space="0" w:color="000000"/>
              <w:right w:val="single" w:sz="4" w:space="0" w:color="000000"/>
            </w:tcBorders>
            <w:vAlign w:val="center"/>
          </w:tcPr>
          <w:p w14:paraId="0312B182" w14:textId="77777777" w:rsidR="00E63F78" w:rsidRPr="001F3E73" w:rsidRDefault="00E63F78" w:rsidP="008B3A36">
            <w:pPr>
              <w:widowControl w:val="0"/>
              <w:spacing w:before="0" w:after="0" w:line="240" w:lineRule="auto"/>
              <w:ind w:left="277"/>
              <w:jc w:val="center"/>
              <w:rPr>
                <w:sz w:val="24"/>
                <w:lang w:eastAsia="x-none"/>
              </w:rPr>
            </w:pPr>
            <w:r w:rsidRPr="001F3E73">
              <w:rPr>
                <w:w w:val="105"/>
                <w:sz w:val="24"/>
                <w:lang w:eastAsia="x-none"/>
              </w:rPr>
              <w:t>CÁC CHỨC NĂNG CDE</w:t>
            </w:r>
          </w:p>
        </w:tc>
        <w:tc>
          <w:tcPr>
            <w:tcW w:w="883" w:type="pct"/>
            <w:tcBorders>
              <w:top w:val="single" w:sz="4" w:space="0" w:color="000000"/>
              <w:left w:val="single" w:sz="4" w:space="0" w:color="000000"/>
              <w:bottom w:val="single" w:sz="4" w:space="0" w:color="000000"/>
              <w:right w:val="single" w:sz="4" w:space="0" w:color="000000"/>
            </w:tcBorders>
            <w:vAlign w:val="center"/>
          </w:tcPr>
          <w:p w14:paraId="7F306B24" w14:textId="77777777" w:rsidR="00E63F78" w:rsidRPr="001F3E73" w:rsidRDefault="00E63F78" w:rsidP="008B3A36">
            <w:pPr>
              <w:widowControl w:val="0"/>
              <w:spacing w:before="0" w:after="0" w:line="240" w:lineRule="auto"/>
              <w:ind w:left="214" w:right="211"/>
              <w:jc w:val="center"/>
              <w:rPr>
                <w:sz w:val="24"/>
                <w:lang w:eastAsia="x-none"/>
              </w:rPr>
            </w:pPr>
            <w:r w:rsidRPr="001F3E73">
              <w:rPr>
                <w:w w:val="105"/>
                <w:sz w:val="24"/>
                <w:lang w:eastAsia="x-none"/>
              </w:rPr>
              <w:t>THÔNG TIN TRAO ĐỔI</w:t>
            </w:r>
          </w:p>
        </w:tc>
        <w:tc>
          <w:tcPr>
            <w:tcW w:w="880" w:type="pct"/>
            <w:tcBorders>
              <w:top w:val="single" w:sz="4" w:space="0" w:color="000000"/>
              <w:left w:val="single" w:sz="4" w:space="0" w:color="000000"/>
              <w:bottom w:val="single" w:sz="4" w:space="0" w:color="000000"/>
              <w:right w:val="single" w:sz="4" w:space="0" w:color="000000"/>
            </w:tcBorders>
            <w:vAlign w:val="center"/>
          </w:tcPr>
          <w:p w14:paraId="7F8B36A4" w14:textId="77777777" w:rsidR="00E63F78" w:rsidRPr="001F3E73" w:rsidRDefault="00E63F78" w:rsidP="008B3A36">
            <w:pPr>
              <w:widowControl w:val="0"/>
              <w:spacing w:before="0" w:after="0" w:line="240" w:lineRule="auto"/>
              <w:ind w:left="214" w:right="211"/>
              <w:jc w:val="center"/>
              <w:rPr>
                <w:w w:val="105"/>
                <w:sz w:val="24"/>
                <w:lang w:eastAsia="x-none"/>
              </w:rPr>
            </w:pPr>
            <w:r w:rsidRPr="001F3E73">
              <w:rPr>
                <w:w w:val="105"/>
                <w:sz w:val="24"/>
                <w:lang w:eastAsia="x-none"/>
              </w:rPr>
              <w:t>GHI CHÚ</w:t>
            </w:r>
          </w:p>
        </w:tc>
      </w:tr>
      <w:tr w:rsidR="00B401AC" w:rsidRPr="001F3E73" w14:paraId="344F4803" w14:textId="77777777" w:rsidTr="008B3A36">
        <w:trPr>
          <w:trHeight w:val="1556"/>
        </w:trPr>
        <w:tc>
          <w:tcPr>
            <w:tcW w:w="232" w:type="pct"/>
            <w:tcBorders>
              <w:top w:val="single" w:sz="4" w:space="0" w:color="000000"/>
              <w:left w:val="single" w:sz="4" w:space="0" w:color="000000"/>
              <w:bottom w:val="single" w:sz="4" w:space="0" w:color="000000"/>
              <w:right w:val="single" w:sz="4" w:space="0" w:color="000000"/>
            </w:tcBorders>
          </w:tcPr>
          <w:p w14:paraId="42B181AD" w14:textId="77777777" w:rsidR="00E63F78" w:rsidRPr="001F3E73" w:rsidRDefault="00E63F78" w:rsidP="008B3A36">
            <w:pPr>
              <w:widowControl w:val="0"/>
              <w:spacing w:before="0" w:after="0" w:line="240" w:lineRule="auto"/>
              <w:jc w:val="left"/>
              <w:rPr>
                <w:sz w:val="24"/>
                <w:lang w:eastAsia="x-none"/>
              </w:rPr>
            </w:pPr>
          </w:p>
          <w:p w14:paraId="2EC8A869" w14:textId="77777777" w:rsidR="00E63F78" w:rsidRPr="001F3E73" w:rsidRDefault="00E63F78" w:rsidP="008B3A36">
            <w:pPr>
              <w:widowControl w:val="0"/>
              <w:spacing w:before="6" w:after="0" w:line="240" w:lineRule="auto"/>
              <w:jc w:val="left"/>
              <w:rPr>
                <w:sz w:val="24"/>
                <w:lang w:eastAsia="x-none"/>
              </w:rPr>
            </w:pPr>
          </w:p>
          <w:p w14:paraId="62F18076" w14:textId="77777777" w:rsidR="00E63F78" w:rsidRPr="001F3E73" w:rsidRDefault="00E63F78" w:rsidP="008B3A36">
            <w:pPr>
              <w:widowControl w:val="0"/>
              <w:spacing w:before="0" w:after="0" w:line="240" w:lineRule="auto"/>
              <w:ind w:left="5"/>
              <w:jc w:val="center"/>
              <w:rPr>
                <w:sz w:val="24"/>
                <w:lang w:eastAsia="x-none"/>
              </w:rPr>
            </w:pPr>
            <w:r w:rsidRPr="001F3E73">
              <w:rPr>
                <w:w w:val="102"/>
                <w:sz w:val="24"/>
                <w:lang w:eastAsia="x-none"/>
              </w:rPr>
              <w:t>1</w:t>
            </w:r>
          </w:p>
        </w:tc>
        <w:tc>
          <w:tcPr>
            <w:tcW w:w="773" w:type="pct"/>
            <w:tcBorders>
              <w:top w:val="single" w:sz="4" w:space="0" w:color="000000"/>
              <w:left w:val="single" w:sz="4" w:space="0" w:color="000000"/>
              <w:bottom w:val="single" w:sz="4" w:space="0" w:color="000000"/>
              <w:right w:val="single" w:sz="4" w:space="0" w:color="000000"/>
            </w:tcBorders>
          </w:tcPr>
          <w:p w14:paraId="65DA112C" w14:textId="77777777" w:rsidR="00E63F78" w:rsidRPr="001F3E73" w:rsidRDefault="00E63F78" w:rsidP="008B3A36">
            <w:pPr>
              <w:widowControl w:val="0"/>
              <w:spacing w:before="6" w:after="0" w:line="240" w:lineRule="auto"/>
              <w:jc w:val="left"/>
              <w:rPr>
                <w:sz w:val="24"/>
                <w:lang w:eastAsia="x-none"/>
              </w:rPr>
            </w:pPr>
          </w:p>
          <w:p w14:paraId="79D1AACF" w14:textId="77777777" w:rsidR="00E63F78" w:rsidRPr="001F3E73" w:rsidRDefault="00E63F78" w:rsidP="008B3A36">
            <w:pPr>
              <w:widowControl w:val="0"/>
              <w:spacing w:before="0" w:after="0" w:line="245" w:lineRule="auto"/>
              <w:ind w:left="100" w:right="87"/>
              <w:rPr>
                <w:sz w:val="24"/>
                <w:lang w:eastAsia="x-none"/>
              </w:rPr>
            </w:pPr>
            <w:r w:rsidRPr="001F3E73">
              <w:rPr>
                <w:w w:val="105"/>
                <w:sz w:val="24"/>
                <w:lang w:eastAsia="x-none"/>
              </w:rPr>
              <w:t>Xây dựng thư viện, biểu mẫu</w:t>
            </w:r>
            <w:r w:rsidRPr="001F3E73">
              <w:rPr>
                <w:spacing w:val="-9"/>
                <w:w w:val="105"/>
                <w:sz w:val="24"/>
                <w:lang w:eastAsia="x-none"/>
              </w:rPr>
              <w:t xml:space="preserve"> </w:t>
            </w:r>
            <w:r w:rsidRPr="001F3E73">
              <w:rPr>
                <w:w w:val="105"/>
                <w:sz w:val="24"/>
                <w:lang w:eastAsia="x-none"/>
              </w:rPr>
              <w:t>và</w:t>
            </w:r>
            <w:r w:rsidRPr="001F3E73">
              <w:rPr>
                <w:spacing w:val="-8"/>
                <w:w w:val="105"/>
                <w:sz w:val="24"/>
                <w:lang w:eastAsia="x-none"/>
              </w:rPr>
              <w:t xml:space="preserve"> </w:t>
            </w:r>
            <w:r w:rsidRPr="001F3E73">
              <w:rPr>
                <w:w w:val="105"/>
                <w:sz w:val="24"/>
                <w:lang w:eastAsia="x-none"/>
              </w:rPr>
              <w:t>quy</w:t>
            </w:r>
            <w:r w:rsidRPr="001F3E73">
              <w:rPr>
                <w:spacing w:val="-10"/>
                <w:w w:val="105"/>
                <w:sz w:val="24"/>
                <w:lang w:eastAsia="x-none"/>
              </w:rPr>
              <w:t xml:space="preserve"> </w:t>
            </w:r>
            <w:r w:rsidRPr="001F3E73">
              <w:rPr>
                <w:w w:val="105"/>
                <w:sz w:val="24"/>
                <w:lang w:eastAsia="x-none"/>
              </w:rPr>
              <w:t>trình</w:t>
            </w:r>
            <w:r w:rsidRPr="001F3E73">
              <w:rPr>
                <w:spacing w:val="-10"/>
                <w:w w:val="105"/>
                <w:sz w:val="24"/>
                <w:lang w:eastAsia="x-none"/>
              </w:rPr>
              <w:t xml:space="preserve"> </w:t>
            </w:r>
            <w:r w:rsidRPr="001F3E73">
              <w:rPr>
                <w:w w:val="105"/>
                <w:sz w:val="24"/>
                <w:lang w:eastAsia="x-none"/>
              </w:rPr>
              <w:t>nội</w:t>
            </w:r>
            <w:r w:rsidRPr="001F3E73">
              <w:rPr>
                <w:spacing w:val="-9"/>
                <w:w w:val="105"/>
                <w:sz w:val="24"/>
                <w:lang w:eastAsia="x-none"/>
              </w:rPr>
              <w:t xml:space="preserve"> </w:t>
            </w:r>
            <w:r w:rsidRPr="001F3E73">
              <w:rPr>
                <w:w w:val="105"/>
                <w:sz w:val="24"/>
                <w:lang w:eastAsia="x-none"/>
              </w:rPr>
              <w:t>bộ</w:t>
            </w:r>
            <w:r w:rsidRPr="001F3E73">
              <w:rPr>
                <w:spacing w:val="-10"/>
                <w:w w:val="105"/>
                <w:sz w:val="24"/>
                <w:lang w:eastAsia="x-none"/>
              </w:rPr>
              <w:t xml:space="preserve"> </w:t>
            </w:r>
            <w:r w:rsidRPr="001F3E73">
              <w:rPr>
                <w:w w:val="105"/>
                <w:sz w:val="24"/>
                <w:lang w:eastAsia="x-none"/>
              </w:rPr>
              <w:t>cho toàn dự</w:t>
            </w:r>
            <w:r w:rsidRPr="001F3E73">
              <w:rPr>
                <w:spacing w:val="-6"/>
                <w:w w:val="105"/>
                <w:sz w:val="24"/>
                <w:lang w:eastAsia="x-none"/>
              </w:rPr>
              <w:t xml:space="preserve"> </w:t>
            </w:r>
            <w:r w:rsidRPr="001F3E73">
              <w:rPr>
                <w:w w:val="105"/>
                <w:sz w:val="24"/>
                <w:lang w:eastAsia="x-none"/>
              </w:rPr>
              <w:t>án.</w:t>
            </w:r>
          </w:p>
        </w:tc>
        <w:tc>
          <w:tcPr>
            <w:tcW w:w="454" w:type="pct"/>
            <w:tcBorders>
              <w:top w:val="single" w:sz="4" w:space="0" w:color="000000"/>
              <w:left w:val="single" w:sz="4" w:space="0" w:color="000000"/>
              <w:bottom w:val="single" w:sz="4" w:space="0" w:color="000000"/>
              <w:right w:val="single" w:sz="4" w:space="0" w:color="000000"/>
            </w:tcBorders>
            <w:vAlign w:val="center"/>
          </w:tcPr>
          <w:p w14:paraId="7B92C1A1" w14:textId="77777777" w:rsidR="00E63F78" w:rsidRPr="001F3E73" w:rsidRDefault="00E63F78" w:rsidP="008B3A36">
            <w:pPr>
              <w:widowControl w:val="0"/>
              <w:spacing w:before="0" w:after="0" w:line="245" w:lineRule="auto"/>
              <w:ind w:left="99" w:right="114"/>
              <w:jc w:val="left"/>
              <w:rPr>
                <w:sz w:val="24"/>
                <w:lang w:eastAsia="x-none"/>
              </w:rPr>
            </w:pPr>
            <w:r w:rsidRPr="001F3E73">
              <w:rPr>
                <w:sz w:val="24"/>
                <w:lang w:eastAsia="x-none"/>
              </w:rPr>
              <w:t xml:space="preserve">Microsoft </w:t>
            </w:r>
            <w:r w:rsidRPr="001F3E73">
              <w:rPr>
                <w:w w:val="105"/>
                <w:sz w:val="24"/>
                <w:lang w:eastAsia="x-none"/>
              </w:rPr>
              <w:t>Office</w:t>
            </w:r>
          </w:p>
        </w:tc>
        <w:tc>
          <w:tcPr>
            <w:tcW w:w="352" w:type="pct"/>
            <w:tcBorders>
              <w:top w:val="single" w:sz="4" w:space="0" w:color="000000"/>
              <w:left w:val="single" w:sz="4" w:space="0" w:color="000000"/>
              <w:bottom w:val="single" w:sz="4" w:space="0" w:color="000000"/>
              <w:right w:val="single" w:sz="4" w:space="0" w:color="000000"/>
            </w:tcBorders>
          </w:tcPr>
          <w:p w14:paraId="481B3633" w14:textId="77777777" w:rsidR="00E63F78" w:rsidRPr="001F3E73" w:rsidRDefault="00E63F78" w:rsidP="008B3A36">
            <w:pPr>
              <w:widowControl w:val="0"/>
              <w:spacing w:before="1" w:after="0" w:line="240" w:lineRule="auto"/>
              <w:jc w:val="left"/>
              <w:rPr>
                <w:sz w:val="24"/>
                <w:lang w:eastAsia="x-none"/>
              </w:rPr>
            </w:pPr>
          </w:p>
          <w:p w14:paraId="56FB0DFB" w14:textId="77777777" w:rsidR="00E63F78" w:rsidRPr="001F3E73" w:rsidRDefault="00E63F78" w:rsidP="008B3A36">
            <w:pPr>
              <w:widowControl w:val="0"/>
              <w:spacing w:before="0" w:after="0" w:line="240" w:lineRule="auto"/>
              <w:ind w:left="97"/>
              <w:jc w:val="left"/>
              <w:rPr>
                <w:sz w:val="24"/>
                <w:lang w:eastAsia="x-none"/>
              </w:rPr>
            </w:pPr>
            <w:r w:rsidRPr="001F3E73">
              <w:rPr>
                <w:w w:val="105"/>
                <w:sz w:val="24"/>
                <w:lang w:eastAsia="x-none"/>
              </w:rPr>
              <w:t>*.docx;</w:t>
            </w:r>
          </w:p>
          <w:p w14:paraId="78542CA6" w14:textId="77777777" w:rsidR="00E63F78" w:rsidRPr="001F3E73" w:rsidRDefault="00E63F78" w:rsidP="008B3A36">
            <w:pPr>
              <w:widowControl w:val="0"/>
              <w:spacing w:before="6" w:after="0" w:line="240" w:lineRule="auto"/>
              <w:ind w:left="97"/>
              <w:jc w:val="left"/>
              <w:rPr>
                <w:sz w:val="24"/>
                <w:lang w:eastAsia="x-none"/>
              </w:rPr>
            </w:pPr>
            <w:r w:rsidRPr="001F3E73">
              <w:rPr>
                <w:w w:val="105"/>
                <w:sz w:val="24"/>
                <w:lang w:eastAsia="x-none"/>
              </w:rPr>
              <w:t>*.xlsx;</w:t>
            </w:r>
          </w:p>
          <w:p w14:paraId="5041CDAC" w14:textId="77777777" w:rsidR="00E63F78" w:rsidRPr="001F3E73" w:rsidRDefault="00E63F78" w:rsidP="008B3A36">
            <w:pPr>
              <w:widowControl w:val="0"/>
              <w:spacing w:before="6" w:after="0" w:line="240" w:lineRule="auto"/>
              <w:ind w:left="97"/>
              <w:jc w:val="left"/>
              <w:rPr>
                <w:sz w:val="24"/>
                <w:lang w:eastAsia="x-none"/>
              </w:rPr>
            </w:pPr>
            <w:r w:rsidRPr="001F3E73">
              <w:rPr>
                <w:w w:val="105"/>
                <w:sz w:val="24"/>
                <w:lang w:eastAsia="x-none"/>
              </w:rPr>
              <w:t>*.ppt;</w:t>
            </w:r>
          </w:p>
          <w:p w14:paraId="077C1295" w14:textId="77777777" w:rsidR="00E63F78" w:rsidRPr="001F3E73" w:rsidRDefault="00E63F78" w:rsidP="008B3A36">
            <w:pPr>
              <w:widowControl w:val="0"/>
              <w:spacing w:before="6" w:after="0" w:line="240" w:lineRule="auto"/>
              <w:ind w:left="97"/>
              <w:jc w:val="left"/>
              <w:rPr>
                <w:sz w:val="24"/>
                <w:lang w:eastAsia="x-none"/>
              </w:rPr>
            </w:pPr>
            <w:r w:rsidRPr="001F3E73">
              <w:rPr>
                <w:w w:val="105"/>
                <w:sz w:val="24"/>
                <w:lang w:eastAsia="x-none"/>
              </w:rPr>
              <w:t>*.mpp</w:t>
            </w:r>
          </w:p>
        </w:tc>
        <w:tc>
          <w:tcPr>
            <w:tcW w:w="524" w:type="pct"/>
            <w:tcBorders>
              <w:top w:val="single" w:sz="4" w:space="0" w:color="000000"/>
              <w:left w:val="single" w:sz="4" w:space="0" w:color="000000"/>
              <w:bottom w:val="single" w:sz="4" w:space="0" w:color="000000"/>
              <w:right w:val="single" w:sz="4" w:space="0" w:color="000000"/>
            </w:tcBorders>
          </w:tcPr>
          <w:p w14:paraId="3DE1A277" w14:textId="77777777" w:rsidR="00E63F78" w:rsidRPr="001F3E73" w:rsidRDefault="00E63F78" w:rsidP="008B3A36">
            <w:pPr>
              <w:widowControl w:val="0"/>
              <w:spacing w:before="0" w:after="0" w:line="240" w:lineRule="auto"/>
              <w:jc w:val="left"/>
              <w:rPr>
                <w:sz w:val="24"/>
                <w:lang w:eastAsia="x-none"/>
              </w:rPr>
            </w:pPr>
          </w:p>
          <w:p w14:paraId="14227BE3" w14:textId="77777777" w:rsidR="00E63F78" w:rsidRPr="001F3E73" w:rsidRDefault="00E63F78" w:rsidP="008B3A36">
            <w:pPr>
              <w:widowControl w:val="0"/>
              <w:spacing w:before="1" w:after="0" w:line="240" w:lineRule="auto"/>
              <w:jc w:val="left"/>
              <w:rPr>
                <w:sz w:val="24"/>
                <w:lang w:eastAsia="x-none"/>
              </w:rPr>
            </w:pPr>
          </w:p>
          <w:p w14:paraId="09F75FFA" w14:textId="77777777" w:rsidR="00E63F78" w:rsidRPr="001F3E73" w:rsidRDefault="00E63F78" w:rsidP="008B3A36">
            <w:pPr>
              <w:widowControl w:val="0"/>
              <w:spacing w:before="0" w:after="0" w:line="240" w:lineRule="auto"/>
              <w:ind w:left="101"/>
              <w:jc w:val="left"/>
              <w:rPr>
                <w:sz w:val="24"/>
                <w:lang w:eastAsia="x-none"/>
              </w:rPr>
            </w:pPr>
            <w:r w:rsidRPr="001F3E73">
              <w:rPr>
                <w:w w:val="105"/>
                <w:sz w:val="24"/>
                <w:lang w:eastAsia="x-none"/>
              </w:rPr>
              <w:t>*.pdf</w:t>
            </w:r>
          </w:p>
        </w:tc>
        <w:tc>
          <w:tcPr>
            <w:tcW w:w="902" w:type="pct"/>
            <w:tcBorders>
              <w:top w:val="single" w:sz="4" w:space="0" w:color="000000"/>
              <w:left w:val="single" w:sz="4" w:space="0" w:color="000000"/>
              <w:bottom w:val="single" w:sz="4" w:space="0" w:color="000000"/>
              <w:right w:val="single" w:sz="4" w:space="0" w:color="000000"/>
            </w:tcBorders>
          </w:tcPr>
          <w:p w14:paraId="7229A93F" w14:textId="77777777" w:rsidR="00E63F78" w:rsidRPr="001F3E73" w:rsidRDefault="00E63F78" w:rsidP="00561DD4">
            <w:pPr>
              <w:widowControl w:val="0"/>
              <w:numPr>
                <w:ilvl w:val="0"/>
                <w:numId w:val="63"/>
              </w:numPr>
              <w:tabs>
                <w:tab w:val="left" w:pos="233"/>
              </w:tabs>
              <w:spacing w:before="0" w:after="0" w:line="245" w:lineRule="auto"/>
              <w:ind w:left="100" w:right="92"/>
              <w:rPr>
                <w:sz w:val="24"/>
                <w:lang w:eastAsia="x-none"/>
              </w:rPr>
            </w:pPr>
            <w:r w:rsidRPr="001F3E73">
              <w:rPr>
                <w:w w:val="105"/>
                <w:sz w:val="24"/>
                <w:lang w:eastAsia="x-none"/>
              </w:rPr>
              <w:t>Kho</w:t>
            </w:r>
            <w:r w:rsidRPr="001F3E73">
              <w:rPr>
                <w:spacing w:val="-18"/>
                <w:w w:val="105"/>
                <w:sz w:val="24"/>
                <w:lang w:eastAsia="x-none"/>
              </w:rPr>
              <w:t xml:space="preserve"> </w:t>
            </w:r>
            <w:r w:rsidRPr="001F3E73">
              <w:rPr>
                <w:w w:val="105"/>
                <w:sz w:val="24"/>
                <w:lang w:eastAsia="x-none"/>
              </w:rPr>
              <w:t>lưu</w:t>
            </w:r>
            <w:r w:rsidRPr="001F3E73">
              <w:rPr>
                <w:spacing w:val="-15"/>
                <w:w w:val="105"/>
                <w:sz w:val="24"/>
                <w:lang w:eastAsia="x-none"/>
              </w:rPr>
              <w:t xml:space="preserve"> </w:t>
            </w:r>
            <w:r w:rsidRPr="001F3E73">
              <w:rPr>
                <w:w w:val="105"/>
                <w:sz w:val="24"/>
                <w:lang w:eastAsia="x-none"/>
              </w:rPr>
              <w:t>trữ</w:t>
            </w:r>
            <w:r w:rsidRPr="001F3E73">
              <w:rPr>
                <w:spacing w:val="-17"/>
                <w:w w:val="105"/>
                <w:sz w:val="24"/>
                <w:lang w:eastAsia="x-none"/>
              </w:rPr>
              <w:t xml:space="preserve"> </w:t>
            </w:r>
            <w:r w:rsidRPr="001F3E73">
              <w:rPr>
                <w:w w:val="105"/>
                <w:sz w:val="24"/>
                <w:lang w:eastAsia="x-none"/>
              </w:rPr>
              <w:t>tài</w:t>
            </w:r>
            <w:r w:rsidRPr="001F3E73">
              <w:rPr>
                <w:spacing w:val="-16"/>
                <w:w w:val="105"/>
                <w:sz w:val="24"/>
                <w:lang w:eastAsia="x-none"/>
              </w:rPr>
              <w:t xml:space="preserve"> </w:t>
            </w:r>
            <w:r w:rsidRPr="001F3E73">
              <w:rPr>
                <w:w w:val="105"/>
                <w:sz w:val="24"/>
                <w:lang w:eastAsia="x-none"/>
              </w:rPr>
              <w:t>liệu,</w:t>
            </w:r>
            <w:r w:rsidRPr="001F3E73">
              <w:rPr>
                <w:spacing w:val="-16"/>
                <w:w w:val="105"/>
                <w:sz w:val="24"/>
                <w:lang w:eastAsia="x-none"/>
              </w:rPr>
              <w:t xml:space="preserve"> </w:t>
            </w:r>
            <w:r w:rsidRPr="001F3E73">
              <w:rPr>
                <w:w w:val="105"/>
                <w:sz w:val="24"/>
                <w:lang w:eastAsia="x-none"/>
              </w:rPr>
              <w:t>quy</w:t>
            </w:r>
            <w:r w:rsidRPr="001F3E73">
              <w:rPr>
                <w:spacing w:val="-17"/>
                <w:w w:val="105"/>
                <w:sz w:val="24"/>
                <w:lang w:eastAsia="x-none"/>
              </w:rPr>
              <w:t xml:space="preserve"> </w:t>
            </w:r>
            <w:r w:rsidRPr="001F3E73">
              <w:rPr>
                <w:w w:val="105"/>
                <w:sz w:val="24"/>
                <w:lang w:eastAsia="x-none"/>
              </w:rPr>
              <w:t>trình, quy</w:t>
            </w:r>
            <w:r w:rsidRPr="001F3E73">
              <w:rPr>
                <w:spacing w:val="-2"/>
                <w:w w:val="105"/>
                <w:sz w:val="24"/>
                <w:lang w:eastAsia="x-none"/>
              </w:rPr>
              <w:t xml:space="preserve"> </w:t>
            </w:r>
            <w:r w:rsidRPr="001F3E73">
              <w:rPr>
                <w:w w:val="105"/>
                <w:sz w:val="24"/>
                <w:lang w:eastAsia="x-none"/>
              </w:rPr>
              <w:t>chuẩn.</w:t>
            </w:r>
          </w:p>
          <w:p w14:paraId="434ED544" w14:textId="77777777" w:rsidR="00E63F78" w:rsidRPr="001F3E73" w:rsidRDefault="00E63F78" w:rsidP="00561DD4">
            <w:pPr>
              <w:widowControl w:val="0"/>
              <w:numPr>
                <w:ilvl w:val="0"/>
                <w:numId w:val="63"/>
              </w:numPr>
              <w:tabs>
                <w:tab w:val="left" w:pos="233"/>
              </w:tabs>
              <w:spacing w:before="0" w:after="0" w:line="260" w:lineRule="exact"/>
              <w:ind w:left="100" w:right="88"/>
              <w:rPr>
                <w:sz w:val="24"/>
                <w:lang w:eastAsia="x-none"/>
              </w:rPr>
            </w:pPr>
            <w:r w:rsidRPr="001F3E73">
              <w:rPr>
                <w:w w:val="105"/>
                <w:sz w:val="24"/>
                <w:lang w:eastAsia="x-none"/>
              </w:rPr>
              <w:t>Cách</w:t>
            </w:r>
            <w:r w:rsidRPr="001F3E73">
              <w:rPr>
                <w:spacing w:val="-13"/>
                <w:w w:val="105"/>
                <w:sz w:val="24"/>
                <w:lang w:eastAsia="x-none"/>
              </w:rPr>
              <w:t xml:space="preserve"> </w:t>
            </w:r>
            <w:r w:rsidRPr="001F3E73">
              <w:rPr>
                <w:w w:val="105"/>
                <w:sz w:val="24"/>
                <w:lang w:eastAsia="x-none"/>
              </w:rPr>
              <w:t>thức</w:t>
            </w:r>
            <w:r w:rsidRPr="001F3E73">
              <w:rPr>
                <w:spacing w:val="-15"/>
                <w:w w:val="105"/>
                <w:sz w:val="24"/>
                <w:lang w:eastAsia="x-none"/>
              </w:rPr>
              <w:t xml:space="preserve"> </w:t>
            </w:r>
            <w:r w:rsidRPr="001F3E73">
              <w:rPr>
                <w:w w:val="105"/>
                <w:sz w:val="24"/>
                <w:lang w:eastAsia="x-none"/>
              </w:rPr>
              <w:t>chia</w:t>
            </w:r>
            <w:r w:rsidRPr="001F3E73">
              <w:rPr>
                <w:spacing w:val="-13"/>
                <w:w w:val="105"/>
                <w:sz w:val="24"/>
                <w:lang w:eastAsia="x-none"/>
              </w:rPr>
              <w:t xml:space="preserve"> </w:t>
            </w:r>
            <w:r w:rsidRPr="001F3E73">
              <w:rPr>
                <w:w w:val="105"/>
                <w:sz w:val="24"/>
                <w:lang w:eastAsia="x-none"/>
              </w:rPr>
              <w:t>sẽ</w:t>
            </w:r>
            <w:r w:rsidRPr="001F3E73">
              <w:rPr>
                <w:spacing w:val="-13"/>
                <w:w w:val="105"/>
                <w:sz w:val="24"/>
                <w:lang w:eastAsia="x-none"/>
              </w:rPr>
              <w:t xml:space="preserve"> </w:t>
            </w:r>
            <w:r w:rsidRPr="001F3E73">
              <w:rPr>
                <w:w w:val="105"/>
                <w:sz w:val="24"/>
                <w:lang w:eastAsia="x-none"/>
              </w:rPr>
              <w:t>cho</w:t>
            </w:r>
            <w:r w:rsidRPr="001F3E73">
              <w:rPr>
                <w:spacing w:val="-15"/>
                <w:w w:val="105"/>
                <w:sz w:val="24"/>
                <w:lang w:eastAsia="x-none"/>
              </w:rPr>
              <w:t xml:space="preserve"> </w:t>
            </w:r>
            <w:r w:rsidRPr="001F3E73">
              <w:rPr>
                <w:w w:val="105"/>
                <w:sz w:val="24"/>
                <w:lang w:eastAsia="x-none"/>
              </w:rPr>
              <w:t>các</w:t>
            </w:r>
            <w:r w:rsidRPr="001F3E73">
              <w:rPr>
                <w:spacing w:val="-15"/>
                <w:w w:val="105"/>
                <w:sz w:val="24"/>
                <w:lang w:eastAsia="x-none"/>
              </w:rPr>
              <w:t xml:space="preserve"> </w:t>
            </w:r>
            <w:r w:rsidRPr="001F3E73">
              <w:rPr>
                <w:w w:val="105"/>
                <w:sz w:val="24"/>
                <w:lang w:eastAsia="x-none"/>
              </w:rPr>
              <w:t>bên liên</w:t>
            </w:r>
            <w:r w:rsidRPr="001F3E73">
              <w:rPr>
                <w:spacing w:val="-24"/>
                <w:w w:val="105"/>
                <w:sz w:val="24"/>
                <w:lang w:eastAsia="x-none"/>
              </w:rPr>
              <w:t xml:space="preserve"> </w:t>
            </w:r>
            <w:r w:rsidRPr="001F3E73">
              <w:rPr>
                <w:w w:val="105"/>
                <w:sz w:val="24"/>
                <w:lang w:eastAsia="x-none"/>
              </w:rPr>
              <w:t>quan.</w:t>
            </w:r>
          </w:p>
          <w:p w14:paraId="42586373" w14:textId="77777777" w:rsidR="00E63F78" w:rsidRPr="001F3E73" w:rsidRDefault="00E63F78" w:rsidP="00561DD4">
            <w:pPr>
              <w:widowControl w:val="0"/>
              <w:numPr>
                <w:ilvl w:val="0"/>
                <w:numId w:val="63"/>
              </w:numPr>
              <w:tabs>
                <w:tab w:val="left" w:pos="233"/>
              </w:tabs>
              <w:spacing w:before="0" w:after="0" w:line="260" w:lineRule="exact"/>
              <w:ind w:left="100" w:right="88"/>
              <w:rPr>
                <w:sz w:val="24"/>
                <w:lang w:eastAsia="x-none"/>
              </w:rPr>
            </w:pPr>
            <w:r w:rsidRPr="001F3E73">
              <w:rPr>
                <w:w w:val="105"/>
                <w:sz w:val="24"/>
                <w:lang w:eastAsia="x-none"/>
              </w:rPr>
              <w:t>Nhận</w:t>
            </w:r>
            <w:r w:rsidRPr="001F3E73">
              <w:rPr>
                <w:spacing w:val="-25"/>
                <w:w w:val="105"/>
                <w:sz w:val="24"/>
                <w:lang w:eastAsia="x-none"/>
              </w:rPr>
              <w:t xml:space="preserve"> </w:t>
            </w:r>
            <w:r w:rsidRPr="001F3E73">
              <w:rPr>
                <w:w w:val="105"/>
                <w:sz w:val="24"/>
                <w:lang w:eastAsia="x-none"/>
              </w:rPr>
              <w:t>các</w:t>
            </w:r>
            <w:r w:rsidRPr="001F3E73">
              <w:rPr>
                <w:spacing w:val="-23"/>
                <w:w w:val="105"/>
                <w:sz w:val="24"/>
                <w:lang w:eastAsia="x-none"/>
              </w:rPr>
              <w:t xml:space="preserve"> </w:t>
            </w:r>
            <w:r w:rsidRPr="001F3E73">
              <w:rPr>
                <w:w w:val="105"/>
                <w:sz w:val="24"/>
                <w:lang w:eastAsia="x-none"/>
              </w:rPr>
              <w:t>phản</w:t>
            </w:r>
            <w:r w:rsidRPr="001F3E73">
              <w:rPr>
                <w:spacing w:val="-28"/>
                <w:w w:val="105"/>
                <w:sz w:val="24"/>
                <w:lang w:eastAsia="x-none"/>
              </w:rPr>
              <w:t xml:space="preserve"> </w:t>
            </w:r>
            <w:r w:rsidRPr="001F3E73">
              <w:rPr>
                <w:w w:val="105"/>
                <w:sz w:val="24"/>
                <w:lang w:eastAsia="x-none"/>
              </w:rPr>
              <w:t>hồi</w:t>
            </w:r>
            <w:r w:rsidRPr="001F3E73">
              <w:rPr>
                <w:spacing w:val="-22"/>
                <w:w w:val="105"/>
                <w:sz w:val="24"/>
                <w:lang w:eastAsia="x-none"/>
              </w:rPr>
              <w:t xml:space="preserve"> </w:t>
            </w:r>
            <w:r w:rsidRPr="001F3E73">
              <w:rPr>
                <w:w w:val="105"/>
                <w:sz w:val="24"/>
                <w:lang w:eastAsia="x-none"/>
              </w:rPr>
              <w:t>và thông</w:t>
            </w:r>
            <w:r w:rsidRPr="001F3E73">
              <w:rPr>
                <w:spacing w:val="-14"/>
                <w:w w:val="105"/>
                <w:sz w:val="24"/>
                <w:lang w:eastAsia="x-none"/>
              </w:rPr>
              <w:t xml:space="preserve"> </w:t>
            </w:r>
            <w:r w:rsidRPr="001F3E73">
              <w:rPr>
                <w:w w:val="105"/>
                <w:sz w:val="24"/>
                <w:lang w:eastAsia="x-none"/>
              </w:rPr>
              <w:t>báo</w:t>
            </w:r>
            <w:r w:rsidRPr="001F3E73">
              <w:rPr>
                <w:spacing w:val="-10"/>
                <w:w w:val="105"/>
                <w:sz w:val="24"/>
                <w:lang w:eastAsia="x-none"/>
              </w:rPr>
              <w:t xml:space="preserve"> </w:t>
            </w:r>
            <w:r w:rsidRPr="001F3E73">
              <w:rPr>
                <w:w w:val="105"/>
                <w:sz w:val="24"/>
                <w:lang w:eastAsia="x-none"/>
              </w:rPr>
              <w:t>khi</w:t>
            </w:r>
            <w:r w:rsidRPr="001F3E73">
              <w:rPr>
                <w:spacing w:val="-10"/>
                <w:w w:val="105"/>
                <w:sz w:val="24"/>
                <w:lang w:eastAsia="x-none"/>
              </w:rPr>
              <w:t xml:space="preserve"> </w:t>
            </w:r>
            <w:r w:rsidRPr="001F3E73">
              <w:rPr>
                <w:w w:val="105"/>
                <w:sz w:val="24"/>
                <w:lang w:eastAsia="x-none"/>
              </w:rPr>
              <w:t>quy</w:t>
            </w:r>
            <w:r w:rsidRPr="001F3E73">
              <w:rPr>
                <w:spacing w:val="-13"/>
                <w:w w:val="105"/>
                <w:sz w:val="24"/>
                <w:lang w:eastAsia="x-none"/>
              </w:rPr>
              <w:t xml:space="preserve"> </w:t>
            </w:r>
            <w:r w:rsidRPr="001F3E73">
              <w:rPr>
                <w:w w:val="105"/>
                <w:sz w:val="24"/>
                <w:lang w:eastAsia="x-none"/>
              </w:rPr>
              <w:t>trình</w:t>
            </w:r>
            <w:r w:rsidRPr="001F3E73">
              <w:rPr>
                <w:spacing w:val="-16"/>
                <w:w w:val="105"/>
                <w:sz w:val="24"/>
                <w:lang w:eastAsia="x-none"/>
              </w:rPr>
              <w:t xml:space="preserve"> </w:t>
            </w:r>
            <w:r w:rsidRPr="001F3E73">
              <w:rPr>
                <w:w w:val="105"/>
                <w:sz w:val="24"/>
                <w:lang w:eastAsia="x-none"/>
              </w:rPr>
              <w:t>có</w:t>
            </w:r>
            <w:r w:rsidRPr="001F3E73">
              <w:rPr>
                <w:spacing w:val="-12"/>
                <w:w w:val="105"/>
                <w:sz w:val="24"/>
                <w:lang w:eastAsia="x-none"/>
              </w:rPr>
              <w:t xml:space="preserve"> </w:t>
            </w:r>
            <w:r w:rsidRPr="001F3E73">
              <w:rPr>
                <w:w w:val="105"/>
                <w:sz w:val="24"/>
                <w:lang w:eastAsia="x-none"/>
              </w:rPr>
              <w:t>thay đổi.</w:t>
            </w:r>
          </w:p>
        </w:tc>
        <w:tc>
          <w:tcPr>
            <w:tcW w:w="883" w:type="pct"/>
            <w:tcBorders>
              <w:top w:val="single" w:sz="4" w:space="0" w:color="000000"/>
              <w:left w:val="single" w:sz="4" w:space="0" w:color="000000"/>
              <w:bottom w:val="single" w:sz="4" w:space="0" w:color="000000"/>
              <w:right w:val="single" w:sz="4" w:space="0" w:color="000000"/>
            </w:tcBorders>
          </w:tcPr>
          <w:p w14:paraId="53EC1322" w14:textId="77777777" w:rsidR="00E63F78" w:rsidRPr="001F3E73" w:rsidRDefault="00E63F78" w:rsidP="00561DD4">
            <w:pPr>
              <w:widowControl w:val="0"/>
              <w:numPr>
                <w:ilvl w:val="0"/>
                <w:numId w:val="61"/>
              </w:numPr>
              <w:tabs>
                <w:tab w:val="left" w:pos="233"/>
              </w:tabs>
              <w:spacing w:before="0" w:after="0" w:line="240" w:lineRule="auto"/>
              <w:jc w:val="left"/>
              <w:rPr>
                <w:sz w:val="24"/>
                <w:lang w:eastAsia="x-none"/>
              </w:rPr>
            </w:pPr>
            <w:r w:rsidRPr="001F3E73">
              <w:rPr>
                <w:w w:val="105"/>
                <w:sz w:val="24"/>
                <w:lang w:eastAsia="x-none"/>
              </w:rPr>
              <w:t>Các tài</w:t>
            </w:r>
            <w:r w:rsidRPr="001F3E73">
              <w:rPr>
                <w:spacing w:val="-4"/>
                <w:w w:val="105"/>
                <w:sz w:val="24"/>
                <w:lang w:eastAsia="x-none"/>
              </w:rPr>
              <w:t xml:space="preserve"> </w:t>
            </w:r>
            <w:r w:rsidRPr="001F3E73">
              <w:rPr>
                <w:w w:val="105"/>
                <w:sz w:val="24"/>
                <w:lang w:eastAsia="x-none"/>
              </w:rPr>
              <w:t>liệu.</w:t>
            </w:r>
          </w:p>
          <w:p w14:paraId="22A6EFD2" w14:textId="77777777" w:rsidR="00E63F78" w:rsidRPr="001F3E73" w:rsidRDefault="00E63F78" w:rsidP="00561DD4">
            <w:pPr>
              <w:widowControl w:val="0"/>
              <w:numPr>
                <w:ilvl w:val="0"/>
                <w:numId w:val="61"/>
              </w:numPr>
              <w:tabs>
                <w:tab w:val="left" w:pos="250"/>
              </w:tabs>
              <w:spacing w:before="6" w:after="0" w:line="245" w:lineRule="auto"/>
              <w:ind w:right="92"/>
              <w:jc w:val="left"/>
              <w:rPr>
                <w:sz w:val="24"/>
                <w:lang w:eastAsia="x-none"/>
              </w:rPr>
            </w:pPr>
            <w:r w:rsidRPr="001F3E73">
              <w:rPr>
                <w:w w:val="105"/>
                <w:sz w:val="24"/>
                <w:lang w:eastAsia="x-none"/>
              </w:rPr>
              <w:t>Các thông tin phản hồi, trao đổi thông qua</w:t>
            </w:r>
            <w:r w:rsidRPr="001F3E73">
              <w:rPr>
                <w:spacing w:val="-43"/>
                <w:w w:val="105"/>
                <w:sz w:val="24"/>
                <w:lang w:eastAsia="x-none"/>
              </w:rPr>
              <w:t xml:space="preserve"> </w:t>
            </w:r>
            <w:r w:rsidRPr="001F3E73">
              <w:rPr>
                <w:w w:val="105"/>
                <w:sz w:val="24"/>
                <w:lang w:eastAsia="x-none"/>
              </w:rPr>
              <w:t>CDE.</w:t>
            </w:r>
          </w:p>
        </w:tc>
        <w:tc>
          <w:tcPr>
            <w:tcW w:w="880" w:type="pct"/>
            <w:tcBorders>
              <w:top w:val="single" w:sz="4" w:space="0" w:color="000000"/>
              <w:left w:val="single" w:sz="4" w:space="0" w:color="000000"/>
              <w:bottom w:val="single" w:sz="4" w:space="0" w:color="000000"/>
              <w:right w:val="single" w:sz="4" w:space="0" w:color="000000"/>
            </w:tcBorders>
          </w:tcPr>
          <w:p w14:paraId="794B176A" w14:textId="77777777" w:rsidR="00E63F78" w:rsidRPr="001F3E73" w:rsidRDefault="00E63F78" w:rsidP="00561DD4">
            <w:pPr>
              <w:widowControl w:val="0"/>
              <w:numPr>
                <w:ilvl w:val="0"/>
                <w:numId w:val="64"/>
              </w:numPr>
              <w:tabs>
                <w:tab w:val="left" w:pos="233"/>
              </w:tabs>
              <w:spacing w:after="0"/>
              <w:ind w:left="96"/>
              <w:rPr>
                <w:w w:val="105"/>
                <w:sz w:val="24"/>
                <w:lang w:eastAsia="x-none"/>
              </w:rPr>
            </w:pPr>
            <w:r w:rsidRPr="001F3E73">
              <w:rPr>
                <w:w w:val="105"/>
                <w:sz w:val="24"/>
                <w:lang w:eastAsia="x-none"/>
              </w:rPr>
              <w:t>Các văn bản làm việc giữa các bên tham gia dự án.</w:t>
            </w:r>
          </w:p>
          <w:p w14:paraId="50CE2C53" w14:textId="77777777" w:rsidR="00E63F78" w:rsidRPr="001F3E73" w:rsidRDefault="00E63F78" w:rsidP="00561DD4">
            <w:pPr>
              <w:widowControl w:val="0"/>
              <w:numPr>
                <w:ilvl w:val="0"/>
                <w:numId w:val="64"/>
              </w:numPr>
              <w:tabs>
                <w:tab w:val="left" w:pos="233"/>
              </w:tabs>
              <w:spacing w:after="0"/>
              <w:ind w:left="96"/>
              <w:rPr>
                <w:w w:val="105"/>
                <w:sz w:val="24"/>
                <w:lang w:eastAsia="x-none"/>
              </w:rPr>
            </w:pPr>
            <w:r w:rsidRPr="001F3E73">
              <w:rPr>
                <w:w w:val="105"/>
                <w:sz w:val="24"/>
                <w:lang w:eastAsia="x-none"/>
              </w:rPr>
              <w:t>Hồ sơ được duyệt (PDF có xác nhận của các bên liên quan).</w:t>
            </w:r>
          </w:p>
          <w:p w14:paraId="10875EDF" w14:textId="77777777" w:rsidR="00E63F78" w:rsidRPr="001F3E73" w:rsidRDefault="00E63F78" w:rsidP="00561DD4">
            <w:pPr>
              <w:widowControl w:val="0"/>
              <w:numPr>
                <w:ilvl w:val="0"/>
                <w:numId w:val="64"/>
              </w:numPr>
              <w:tabs>
                <w:tab w:val="left" w:pos="233"/>
              </w:tabs>
              <w:spacing w:after="0"/>
              <w:ind w:left="96"/>
              <w:rPr>
                <w:w w:val="105"/>
                <w:sz w:val="24"/>
                <w:lang w:eastAsia="x-none"/>
              </w:rPr>
            </w:pPr>
            <w:r w:rsidRPr="001F3E73">
              <w:rPr>
                <w:w w:val="105"/>
                <w:sz w:val="24"/>
                <w:lang w:eastAsia="x-none"/>
              </w:rPr>
              <w:t>Biên bản nghiệm thu.</w:t>
            </w:r>
          </w:p>
        </w:tc>
      </w:tr>
      <w:tr w:rsidR="00B401AC" w:rsidRPr="001F3E73" w14:paraId="06C2A68E" w14:textId="77777777" w:rsidTr="008B3A36">
        <w:trPr>
          <w:trHeight w:val="777"/>
        </w:trPr>
        <w:tc>
          <w:tcPr>
            <w:tcW w:w="232" w:type="pct"/>
            <w:tcBorders>
              <w:top w:val="single" w:sz="4" w:space="0" w:color="000000"/>
              <w:left w:val="single" w:sz="4" w:space="0" w:color="000000"/>
              <w:bottom w:val="single" w:sz="4" w:space="0" w:color="000000"/>
              <w:right w:val="single" w:sz="4" w:space="0" w:color="000000"/>
            </w:tcBorders>
          </w:tcPr>
          <w:p w14:paraId="608A5B01" w14:textId="77777777" w:rsidR="00E63F78" w:rsidRPr="001F3E73" w:rsidRDefault="00E63F78" w:rsidP="008B3A36">
            <w:pPr>
              <w:widowControl w:val="0"/>
              <w:spacing w:before="6" w:after="0" w:line="240" w:lineRule="auto"/>
              <w:jc w:val="left"/>
              <w:rPr>
                <w:sz w:val="24"/>
                <w:lang w:eastAsia="x-none"/>
              </w:rPr>
            </w:pPr>
          </w:p>
          <w:p w14:paraId="36D20CE1" w14:textId="77777777" w:rsidR="00E63F78" w:rsidRPr="001F3E73" w:rsidRDefault="00E63F78" w:rsidP="008B3A36">
            <w:pPr>
              <w:widowControl w:val="0"/>
              <w:spacing w:before="1" w:after="0" w:line="240" w:lineRule="auto"/>
              <w:ind w:left="5"/>
              <w:jc w:val="center"/>
              <w:rPr>
                <w:sz w:val="24"/>
                <w:lang w:eastAsia="x-none"/>
              </w:rPr>
            </w:pPr>
            <w:r w:rsidRPr="001F3E73">
              <w:rPr>
                <w:w w:val="102"/>
                <w:sz w:val="24"/>
                <w:lang w:eastAsia="x-none"/>
              </w:rPr>
              <w:t>2</w:t>
            </w:r>
          </w:p>
        </w:tc>
        <w:tc>
          <w:tcPr>
            <w:tcW w:w="773" w:type="pct"/>
            <w:tcBorders>
              <w:top w:val="single" w:sz="4" w:space="0" w:color="000000"/>
              <w:left w:val="single" w:sz="4" w:space="0" w:color="000000"/>
              <w:bottom w:val="single" w:sz="4" w:space="0" w:color="000000"/>
              <w:right w:val="single" w:sz="4" w:space="0" w:color="000000"/>
            </w:tcBorders>
          </w:tcPr>
          <w:p w14:paraId="3344F393" w14:textId="77777777" w:rsidR="00E63F78" w:rsidRPr="001F3E73" w:rsidRDefault="00E63F78" w:rsidP="008B3A36">
            <w:pPr>
              <w:widowControl w:val="0"/>
              <w:spacing w:before="125" w:after="0" w:line="245" w:lineRule="auto"/>
              <w:ind w:left="100" w:hanging="1"/>
              <w:jc w:val="left"/>
              <w:rPr>
                <w:sz w:val="24"/>
                <w:lang w:eastAsia="x-none"/>
              </w:rPr>
            </w:pPr>
            <w:r w:rsidRPr="001F3E73">
              <w:rPr>
                <w:w w:val="105"/>
                <w:sz w:val="24"/>
                <w:lang w:eastAsia="x-none"/>
              </w:rPr>
              <w:t>Xây dựng mô hình hiện trạng.</w:t>
            </w:r>
          </w:p>
        </w:tc>
        <w:tc>
          <w:tcPr>
            <w:tcW w:w="454" w:type="pct"/>
            <w:tcBorders>
              <w:top w:val="single" w:sz="4" w:space="0" w:color="000000"/>
              <w:left w:val="single" w:sz="4" w:space="0" w:color="000000"/>
              <w:bottom w:val="single" w:sz="4" w:space="0" w:color="000000"/>
              <w:right w:val="single" w:sz="4" w:space="0" w:color="000000"/>
            </w:tcBorders>
          </w:tcPr>
          <w:p w14:paraId="77410E17" w14:textId="77777777" w:rsidR="00E63F78" w:rsidRPr="001F3E73" w:rsidRDefault="00E63F78" w:rsidP="008B3A36">
            <w:pPr>
              <w:widowControl w:val="0"/>
              <w:spacing w:before="125" w:after="0" w:line="245" w:lineRule="auto"/>
              <w:ind w:left="99"/>
              <w:jc w:val="left"/>
              <w:rPr>
                <w:w w:val="105"/>
                <w:sz w:val="24"/>
                <w:lang w:eastAsia="x-none"/>
              </w:rPr>
            </w:pPr>
            <w:r w:rsidRPr="001F3E73">
              <w:rPr>
                <w:w w:val="105"/>
                <w:sz w:val="24"/>
                <w:lang w:eastAsia="x-none"/>
              </w:rPr>
              <w:t>Civil 3D</w:t>
            </w:r>
          </w:p>
          <w:p w14:paraId="15C67155" w14:textId="77777777" w:rsidR="00E63F78" w:rsidRPr="001F3E73" w:rsidRDefault="00E63F78" w:rsidP="008B3A36">
            <w:pPr>
              <w:widowControl w:val="0"/>
              <w:spacing w:before="125" w:after="0" w:line="245" w:lineRule="auto"/>
              <w:ind w:left="99"/>
              <w:jc w:val="left"/>
              <w:rPr>
                <w:sz w:val="24"/>
                <w:lang w:eastAsia="x-none"/>
              </w:rPr>
            </w:pPr>
            <w:r w:rsidRPr="001F3E73">
              <w:rPr>
                <w:w w:val="105"/>
                <w:sz w:val="24"/>
                <w:lang w:eastAsia="x-none"/>
              </w:rPr>
              <w:t>Recap</w:t>
            </w:r>
          </w:p>
        </w:tc>
        <w:tc>
          <w:tcPr>
            <w:tcW w:w="352" w:type="pct"/>
            <w:tcBorders>
              <w:top w:val="single" w:sz="4" w:space="0" w:color="000000"/>
              <w:left w:val="single" w:sz="4" w:space="0" w:color="000000"/>
              <w:bottom w:val="single" w:sz="4" w:space="0" w:color="000000"/>
              <w:right w:val="single" w:sz="4" w:space="0" w:color="000000"/>
            </w:tcBorders>
          </w:tcPr>
          <w:p w14:paraId="78F68FC9" w14:textId="77777777" w:rsidR="00E63F78" w:rsidRPr="001F3E73" w:rsidRDefault="00E63F78" w:rsidP="008B3A36">
            <w:pPr>
              <w:widowControl w:val="0"/>
              <w:spacing w:before="11" w:after="0" w:line="240" w:lineRule="auto"/>
              <w:jc w:val="left"/>
              <w:rPr>
                <w:sz w:val="24"/>
                <w:lang w:eastAsia="x-none"/>
              </w:rPr>
            </w:pPr>
          </w:p>
          <w:p w14:paraId="25F6FDEB" w14:textId="77777777" w:rsidR="00E63F78" w:rsidRPr="001F3E73" w:rsidRDefault="00E63F78" w:rsidP="008B3A36">
            <w:pPr>
              <w:widowControl w:val="0"/>
              <w:spacing w:before="0" w:after="0" w:line="240" w:lineRule="auto"/>
              <w:ind w:left="97"/>
              <w:jc w:val="left"/>
              <w:rPr>
                <w:w w:val="105"/>
                <w:sz w:val="24"/>
                <w:lang w:eastAsia="x-none"/>
              </w:rPr>
            </w:pPr>
            <w:r w:rsidRPr="001F3E73">
              <w:rPr>
                <w:w w:val="105"/>
                <w:sz w:val="24"/>
                <w:lang w:eastAsia="x-none"/>
              </w:rPr>
              <w:t>*.dwg</w:t>
            </w:r>
          </w:p>
          <w:p w14:paraId="0F77E96E" w14:textId="77777777" w:rsidR="00E63F78" w:rsidRPr="001F3E73" w:rsidRDefault="00E63F78" w:rsidP="008B3A36">
            <w:pPr>
              <w:widowControl w:val="0"/>
              <w:spacing w:before="0" w:after="0" w:line="240" w:lineRule="auto"/>
              <w:ind w:left="97"/>
              <w:jc w:val="left"/>
              <w:rPr>
                <w:sz w:val="24"/>
                <w:lang w:eastAsia="x-none"/>
              </w:rPr>
            </w:pPr>
            <w:r w:rsidRPr="001F3E73">
              <w:rPr>
                <w:sz w:val="24"/>
                <w:lang w:eastAsia="x-none"/>
              </w:rPr>
              <w:t>*.dxf</w:t>
            </w:r>
          </w:p>
        </w:tc>
        <w:tc>
          <w:tcPr>
            <w:tcW w:w="524" w:type="pct"/>
            <w:tcBorders>
              <w:top w:val="single" w:sz="4" w:space="0" w:color="000000"/>
              <w:left w:val="single" w:sz="4" w:space="0" w:color="000000"/>
              <w:bottom w:val="single" w:sz="4" w:space="0" w:color="000000"/>
              <w:right w:val="single" w:sz="4" w:space="0" w:color="000000"/>
            </w:tcBorders>
          </w:tcPr>
          <w:p w14:paraId="0642D843" w14:textId="77777777" w:rsidR="00E63F78" w:rsidRPr="001F3E73" w:rsidRDefault="00E63F78" w:rsidP="008B3A36">
            <w:pPr>
              <w:widowControl w:val="0"/>
              <w:spacing w:before="0" w:after="0" w:line="247" w:lineRule="exact"/>
              <w:ind w:left="101"/>
              <w:jc w:val="left"/>
              <w:rPr>
                <w:sz w:val="24"/>
                <w:lang w:eastAsia="x-none"/>
              </w:rPr>
            </w:pPr>
            <w:r w:rsidRPr="001F3E73">
              <w:rPr>
                <w:w w:val="105"/>
                <w:sz w:val="24"/>
                <w:lang w:eastAsia="x-none"/>
              </w:rPr>
              <w:t>*.XML;</w:t>
            </w:r>
          </w:p>
          <w:p w14:paraId="4D6F37C3" w14:textId="77777777" w:rsidR="00E63F78" w:rsidRPr="001F3E73" w:rsidRDefault="00E63F78" w:rsidP="008B3A36">
            <w:pPr>
              <w:widowControl w:val="0"/>
              <w:spacing w:before="0" w:after="0" w:line="247" w:lineRule="exact"/>
              <w:ind w:left="101"/>
              <w:jc w:val="left"/>
              <w:rPr>
                <w:sz w:val="24"/>
                <w:lang w:eastAsia="x-none"/>
              </w:rPr>
            </w:pPr>
            <w:r w:rsidRPr="001F3E73">
              <w:rPr>
                <w:w w:val="105"/>
                <w:sz w:val="24"/>
                <w:lang w:eastAsia="x-none"/>
              </w:rPr>
              <w:t>*.LandXML;</w:t>
            </w:r>
          </w:p>
          <w:p w14:paraId="3EBB213C" w14:textId="77777777" w:rsidR="00E63F78" w:rsidRPr="001F3E73" w:rsidRDefault="00E63F78" w:rsidP="008B3A36">
            <w:pPr>
              <w:widowControl w:val="0"/>
              <w:spacing w:before="6" w:after="0" w:line="240" w:lineRule="auto"/>
              <w:ind w:left="101"/>
              <w:jc w:val="left"/>
              <w:rPr>
                <w:sz w:val="24"/>
                <w:lang w:eastAsia="x-none"/>
              </w:rPr>
            </w:pPr>
            <w:r w:rsidRPr="001F3E73">
              <w:rPr>
                <w:w w:val="105"/>
                <w:sz w:val="24"/>
                <w:lang w:eastAsia="x-none"/>
              </w:rPr>
              <w:t>*.nwc;</w:t>
            </w:r>
          </w:p>
          <w:p w14:paraId="2BF6DC21" w14:textId="77777777" w:rsidR="00E63F78" w:rsidRPr="001F3E73" w:rsidRDefault="00E63F78" w:rsidP="008B3A36">
            <w:pPr>
              <w:widowControl w:val="0"/>
              <w:spacing w:before="6" w:after="0" w:line="245" w:lineRule="exact"/>
              <w:ind w:left="101"/>
              <w:jc w:val="left"/>
              <w:rPr>
                <w:sz w:val="24"/>
                <w:lang w:eastAsia="x-none"/>
              </w:rPr>
            </w:pPr>
            <w:r w:rsidRPr="001F3E73">
              <w:rPr>
                <w:w w:val="105"/>
                <w:sz w:val="24"/>
                <w:lang w:eastAsia="x-none"/>
              </w:rPr>
              <w:t>*.IFC</w:t>
            </w:r>
          </w:p>
        </w:tc>
        <w:tc>
          <w:tcPr>
            <w:tcW w:w="902" w:type="pct"/>
            <w:tcBorders>
              <w:top w:val="single" w:sz="4" w:space="0" w:color="000000"/>
              <w:left w:val="single" w:sz="4" w:space="0" w:color="000000"/>
              <w:bottom w:val="single" w:sz="4" w:space="0" w:color="000000"/>
              <w:right w:val="single" w:sz="4" w:space="0" w:color="000000"/>
            </w:tcBorders>
            <w:vAlign w:val="center"/>
          </w:tcPr>
          <w:p w14:paraId="3867B5F4" w14:textId="77777777" w:rsidR="00E63F78" w:rsidRPr="001F3E73" w:rsidRDefault="00E63F78" w:rsidP="008B3A36">
            <w:pPr>
              <w:widowControl w:val="0"/>
              <w:spacing w:before="0" w:after="0" w:line="240" w:lineRule="auto"/>
              <w:ind w:left="100"/>
              <w:jc w:val="left"/>
              <w:rPr>
                <w:sz w:val="24"/>
                <w:lang w:eastAsia="x-none"/>
              </w:rPr>
            </w:pPr>
            <w:r w:rsidRPr="001F3E73">
              <w:rPr>
                <w:w w:val="105"/>
                <w:sz w:val="24"/>
                <w:lang w:eastAsia="x-none"/>
              </w:rPr>
              <w:t>Chia sẽ và trao đổi.</w:t>
            </w:r>
          </w:p>
        </w:tc>
        <w:tc>
          <w:tcPr>
            <w:tcW w:w="883" w:type="pct"/>
            <w:tcBorders>
              <w:top w:val="single" w:sz="4" w:space="0" w:color="000000"/>
              <w:left w:val="single" w:sz="4" w:space="0" w:color="000000"/>
              <w:bottom w:val="single" w:sz="4" w:space="0" w:color="000000"/>
              <w:right w:val="single" w:sz="4" w:space="0" w:color="000000"/>
            </w:tcBorders>
          </w:tcPr>
          <w:p w14:paraId="7DBC34EB" w14:textId="77777777" w:rsidR="00E63F78" w:rsidRPr="001F3E73" w:rsidRDefault="00E63F78" w:rsidP="00561DD4">
            <w:pPr>
              <w:widowControl w:val="0"/>
              <w:numPr>
                <w:ilvl w:val="0"/>
                <w:numId w:val="64"/>
              </w:numPr>
              <w:tabs>
                <w:tab w:val="left" w:pos="233"/>
              </w:tabs>
              <w:spacing w:before="0" w:after="0" w:line="247" w:lineRule="exact"/>
              <w:ind w:left="98"/>
              <w:jc w:val="left"/>
              <w:rPr>
                <w:sz w:val="24"/>
                <w:lang w:eastAsia="x-none"/>
              </w:rPr>
            </w:pPr>
            <w:r w:rsidRPr="001F3E73">
              <w:rPr>
                <w:w w:val="105"/>
                <w:sz w:val="24"/>
                <w:lang w:eastAsia="x-none"/>
              </w:rPr>
              <w:t>Mô hình hiện</w:t>
            </w:r>
            <w:r w:rsidRPr="001F3E73">
              <w:rPr>
                <w:spacing w:val="-16"/>
                <w:w w:val="105"/>
                <w:sz w:val="24"/>
                <w:lang w:eastAsia="x-none"/>
              </w:rPr>
              <w:t xml:space="preserve"> </w:t>
            </w:r>
            <w:r w:rsidRPr="001F3E73">
              <w:rPr>
                <w:w w:val="105"/>
                <w:sz w:val="24"/>
                <w:lang w:eastAsia="x-none"/>
              </w:rPr>
              <w:t>trạng</w:t>
            </w:r>
          </w:p>
          <w:p w14:paraId="38470F10" w14:textId="77777777" w:rsidR="00E63F78" w:rsidRPr="001F3E73" w:rsidRDefault="00E63F78" w:rsidP="00561DD4">
            <w:pPr>
              <w:widowControl w:val="0"/>
              <w:numPr>
                <w:ilvl w:val="0"/>
                <w:numId w:val="64"/>
              </w:numPr>
              <w:tabs>
                <w:tab w:val="left" w:pos="262"/>
              </w:tabs>
              <w:spacing w:before="0" w:after="0" w:line="260" w:lineRule="atLeast"/>
              <w:ind w:left="98" w:right="93"/>
              <w:jc w:val="left"/>
              <w:rPr>
                <w:sz w:val="24"/>
                <w:lang w:eastAsia="x-none"/>
              </w:rPr>
            </w:pPr>
            <w:r w:rsidRPr="001F3E73">
              <w:rPr>
                <w:w w:val="105"/>
                <w:sz w:val="24"/>
                <w:lang w:eastAsia="x-none"/>
              </w:rPr>
              <w:t>Các thông tin phản hồi về hiện trạng dự</w:t>
            </w:r>
            <w:r w:rsidRPr="001F3E73">
              <w:rPr>
                <w:spacing w:val="-21"/>
                <w:w w:val="105"/>
                <w:sz w:val="24"/>
                <w:lang w:eastAsia="x-none"/>
              </w:rPr>
              <w:t xml:space="preserve"> </w:t>
            </w:r>
            <w:r w:rsidRPr="001F3E73">
              <w:rPr>
                <w:w w:val="105"/>
                <w:sz w:val="24"/>
                <w:lang w:eastAsia="x-none"/>
              </w:rPr>
              <w:t>án.</w:t>
            </w:r>
          </w:p>
        </w:tc>
        <w:tc>
          <w:tcPr>
            <w:tcW w:w="880" w:type="pct"/>
            <w:tcBorders>
              <w:top w:val="single" w:sz="4" w:space="0" w:color="000000"/>
              <w:left w:val="single" w:sz="4" w:space="0" w:color="000000"/>
              <w:bottom w:val="single" w:sz="4" w:space="0" w:color="000000"/>
              <w:right w:val="single" w:sz="4" w:space="0" w:color="000000"/>
            </w:tcBorders>
          </w:tcPr>
          <w:p w14:paraId="19199DAD" w14:textId="77777777" w:rsidR="00E63F78" w:rsidRPr="001F3E73" w:rsidRDefault="00E63F78" w:rsidP="00561DD4">
            <w:pPr>
              <w:widowControl w:val="0"/>
              <w:numPr>
                <w:ilvl w:val="0"/>
                <w:numId w:val="64"/>
              </w:numPr>
              <w:tabs>
                <w:tab w:val="left" w:pos="233"/>
              </w:tabs>
              <w:spacing w:after="0"/>
              <w:ind w:left="96"/>
              <w:rPr>
                <w:w w:val="105"/>
                <w:sz w:val="24"/>
                <w:lang w:eastAsia="x-none"/>
              </w:rPr>
            </w:pPr>
            <w:r w:rsidRPr="001F3E73">
              <w:rPr>
                <w:w w:val="105"/>
                <w:sz w:val="24"/>
                <w:lang w:eastAsia="x-none"/>
              </w:rPr>
              <w:t>Hồ sơ khảo sát dưới dạng kỹ thuật số (mô hình thông tin)</w:t>
            </w:r>
          </w:p>
        </w:tc>
      </w:tr>
      <w:tr w:rsidR="00B401AC" w:rsidRPr="001F3E73" w14:paraId="07D949FE" w14:textId="77777777" w:rsidTr="008B3A36">
        <w:trPr>
          <w:trHeight w:val="849"/>
        </w:trPr>
        <w:tc>
          <w:tcPr>
            <w:tcW w:w="232" w:type="pct"/>
            <w:tcBorders>
              <w:top w:val="single" w:sz="4" w:space="0" w:color="000000"/>
              <w:left w:val="single" w:sz="4" w:space="0" w:color="000000"/>
              <w:bottom w:val="single" w:sz="4" w:space="0" w:color="000000"/>
              <w:right w:val="single" w:sz="4" w:space="0" w:color="000000"/>
            </w:tcBorders>
          </w:tcPr>
          <w:p w14:paraId="747C4B9B" w14:textId="77777777" w:rsidR="00E63F78" w:rsidRPr="001F3E73" w:rsidRDefault="00E63F78" w:rsidP="008B3A36">
            <w:pPr>
              <w:widowControl w:val="0"/>
              <w:spacing w:before="8" w:after="0" w:line="240" w:lineRule="auto"/>
              <w:jc w:val="left"/>
              <w:rPr>
                <w:sz w:val="24"/>
                <w:lang w:eastAsia="x-none"/>
              </w:rPr>
            </w:pPr>
          </w:p>
          <w:p w14:paraId="5F6D7816" w14:textId="77777777" w:rsidR="00E63F78" w:rsidRPr="001F3E73" w:rsidRDefault="00E63F78" w:rsidP="008B3A36">
            <w:pPr>
              <w:widowControl w:val="0"/>
              <w:spacing w:before="0" w:after="0" w:line="240" w:lineRule="auto"/>
              <w:ind w:left="5"/>
              <w:jc w:val="center"/>
              <w:rPr>
                <w:sz w:val="24"/>
                <w:lang w:eastAsia="x-none"/>
              </w:rPr>
            </w:pPr>
            <w:r w:rsidRPr="001F3E73">
              <w:rPr>
                <w:w w:val="102"/>
                <w:sz w:val="24"/>
                <w:lang w:eastAsia="x-none"/>
              </w:rPr>
              <w:t>3</w:t>
            </w:r>
          </w:p>
        </w:tc>
        <w:tc>
          <w:tcPr>
            <w:tcW w:w="773" w:type="pct"/>
            <w:tcBorders>
              <w:top w:val="single" w:sz="4" w:space="0" w:color="000000"/>
              <w:left w:val="single" w:sz="4" w:space="0" w:color="000000"/>
              <w:bottom w:val="single" w:sz="4" w:space="0" w:color="000000"/>
              <w:right w:val="single" w:sz="4" w:space="0" w:color="000000"/>
            </w:tcBorders>
          </w:tcPr>
          <w:p w14:paraId="05A4CAB9" w14:textId="77777777" w:rsidR="00E63F78" w:rsidRPr="001F3E73" w:rsidRDefault="00E63F78" w:rsidP="008B3A36">
            <w:pPr>
              <w:widowControl w:val="0"/>
              <w:spacing w:before="1" w:after="0" w:line="240" w:lineRule="auto"/>
              <w:jc w:val="left"/>
              <w:rPr>
                <w:sz w:val="24"/>
                <w:lang w:eastAsia="x-none"/>
              </w:rPr>
            </w:pPr>
          </w:p>
          <w:p w14:paraId="1E01CFCF" w14:textId="77777777" w:rsidR="00E63F78" w:rsidRPr="001F3E73" w:rsidRDefault="00E63F78" w:rsidP="008B3A36">
            <w:pPr>
              <w:widowControl w:val="0"/>
              <w:spacing w:before="0" w:after="0" w:line="240" w:lineRule="auto"/>
              <w:ind w:left="100"/>
              <w:jc w:val="left"/>
              <w:rPr>
                <w:sz w:val="24"/>
                <w:lang w:eastAsia="x-none"/>
              </w:rPr>
            </w:pPr>
            <w:r w:rsidRPr="001F3E73">
              <w:rPr>
                <w:w w:val="105"/>
                <w:sz w:val="24"/>
                <w:lang w:eastAsia="x-none"/>
              </w:rPr>
              <w:t>Mô hình hóa thông tin công trình.</w:t>
            </w:r>
          </w:p>
        </w:tc>
        <w:tc>
          <w:tcPr>
            <w:tcW w:w="454" w:type="pct"/>
            <w:tcBorders>
              <w:top w:val="single" w:sz="4" w:space="0" w:color="000000"/>
              <w:left w:val="single" w:sz="4" w:space="0" w:color="000000"/>
              <w:bottom w:val="single" w:sz="4" w:space="0" w:color="000000"/>
              <w:right w:val="single" w:sz="4" w:space="0" w:color="000000"/>
            </w:tcBorders>
          </w:tcPr>
          <w:p w14:paraId="468DFF4E" w14:textId="77777777" w:rsidR="00E63F78" w:rsidRPr="001F3E73" w:rsidRDefault="00E63F78" w:rsidP="008B3A36">
            <w:pPr>
              <w:widowControl w:val="0"/>
              <w:spacing w:before="29" w:after="0" w:line="247" w:lineRule="auto"/>
              <w:ind w:left="99" w:right="114"/>
              <w:jc w:val="left"/>
              <w:rPr>
                <w:w w:val="105"/>
                <w:sz w:val="24"/>
                <w:lang w:eastAsia="x-none"/>
              </w:rPr>
            </w:pPr>
            <w:r w:rsidRPr="001F3E73">
              <w:rPr>
                <w:w w:val="105"/>
                <w:sz w:val="24"/>
                <w:lang w:eastAsia="x-none"/>
              </w:rPr>
              <w:t>Revit</w:t>
            </w:r>
          </w:p>
          <w:p w14:paraId="50883BA3" w14:textId="77777777" w:rsidR="00E63F78" w:rsidRPr="001F3E73" w:rsidRDefault="00E63F78" w:rsidP="008B3A36">
            <w:pPr>
              <w:widowControl w:val="0"/>
              <w:spacing w:before="29" w:after="0" w:line="247" w:lineRule="auto"/>
              <w:ind w:left="99" w:right="114"/>
              <w:jc w:val="left"/>
              <w:rPr>
                <w:sz w:val="24"/>
                <w:lang w:eastAsia="x-none"/>
              </w:rPr>
            </w:pPr>
            <w:r w:rsidRPr="001F3E73">
              <w:rPr>
                <w:sz w:val="24"/>
                <w:lang w:eastAsia="x-none"/>
              </w:rPr>
              <w:t>Civil 3D</w:t>
            </w:r>
          </w:p>
          <w:p w14:paraId="1564B010" w14:textId="77777777" w:rsidR="00E63F78" w:rsidRPr="001F3E73" w:rsidRDefault="00E63F78" w:rsidP="008B3A36">
            <w:pPr>
              <w:widowControl w:val="0"/>
              <w:spacing w:before="29" w:after="0" w:line="247" w:lineRule="auto"/>
              <w:ind w:left="99" w:right="114"/>
              <w:jc w:val="left"/>
              <w:rPr>
                <w:sz w:val="24"/>
                <w:lang w:eastAsia="x-none"/>
              </w:rPr>
            </w:pPr>
            <w:r w:rsidRPr="001F3E73">
              <w:rPr>
                <w:sz w:val="24"/>
                <w:lang w:eastAsia="x-none"/>
              </w:rPr>
              <w:t>Advansteel</w:t>
            </w:r>
          </w:p>
          <w:p w14:paraId="52C3131A" w14:textId="77777777" w:rsidR="00E63F78" w:rsidRPr="001F3E73" w:rsidRDefault="00E63F78" w:rsidP="008B3A36">
            <w:pPr>
              <w:widowControl w:val="0"/>
              <w:spacing w:before="29" w:after="0" w:line="247" w:lineRule="auto"/>
              <w:ind w:left="99" w:right="114"/>
              <w:jc w:val="left"/>
              <w:rPr>
                <w:sz w:val="24"/>
                <w:lang w:eastAsia="x-none"/>
              </w:rPr>
            </w:pPr>
            <w:r w:rsidRPr="001F3E73">
              <w:rPr>
                <w:w w:val="105"/>
                <w:sz w:val="24"/>
                <w:lang w:eastAsia="x-none"/>
              </w:rPr>
              <w:t>Navisworks</w:t>
            </w:r>
          </w:p>
        </w:tc>
        <w:tc>
          <w:tcPr>
            <w:tcW w:w="352" w:type="pct"/>
            <w:tcBorders>
              <w:top w:val="single" w:sz="4" w:space="0" w:color="000000"/>
              <w:left w:val="single" w:sz="4" w:space="0" w:color="000000"/>
              <w:bottom w:val="single" w:sz="4" w:space="0" w:color="000000"/>
              <w:right w:val="single" w:sz="4" w:space="0" w:color="000000"/>
            </w:tcBorders>
          </w:tcPr>
          <w:p w14:paraId="20C0BC9D" w14:textId="77777777" w:rsidR="00E63F78" w:rsidRPr="001F3E73" w:rsidRDefault="00E63F78" w:rsidP="008B3A36">
            <w:pPr>
              <w:widowControl w:val="0"/>
              <w:spacing w:before="29" w:after="0" w:line="247" w:lineRule="auto"/>
              <w:ind w:right="208"/>
              <w:rPr>
                <w:w w:val="105"/>
                <w:sz w:val="24"/>
                <w:lang w:eastAsia="x-none"/>
              </w:rPr>
            </w:pPr>
            <w:r w:rsidRPr="001F3E73">
              <w:rPr>
                <w:w w:val="105"/>
                <w:sz w:val="24"/>
                <w:lang w:eastAsia="x-none"/>
              </w:rPr>
              <w:t>*.dgn</w:t>
            </w:r>
          </w:p>
          <w:p w14:paraId="1D10A9A8" w14:textId="77777777" w:rsidR="00E63F78" w:rsidRPr="001F3E73" w:rsidRDefault="00E63F78" w:rsidP="008B3A36">
            <w:pPr>
              <w:widowControl w:val="0"/>
              <w:spacing w:before="29" w:after="0" w:line="247" w:lineRule="auto"/>
              <w:ind w:right="208"/>
              <w:rPr>
                <w:sz w:val="24"/>
                <w:lang w:eastAsia="x-none"/>
              </w:rPr>
            </w:pPr>
            <w:r w:rsidRPr="001F3E73">
              <w:rPr>
                <w:sz w:val="24"/>
                <w:lang w:eastAsia="x-none"/>
              </w:rPr>
              <w:t>*.rvt</w:t>
            </w:r>
          </w:p>
          <w:p w14:paraId="2349449C" w14:textId="77777777" w:rsidR="00E63F78" w:rsidRPr="001F3E73" w:rsidRDefault="00E63F78" w:rsidP="008B3A36">
            <w:pPr>
              <w:widowControl w:val="0"/>
              <w:spacing w:before="29" w:after="0" w:line="247" w:lineRule="auto"/>
              <w:ind w:right="208"/>
              <w:rPr>
                <w:sz w:val="24"/>
                <w:lang w:eastAsia="x-none"/>
              </w:rPr>
            </w:pPr>
            <w:r w:rsidRPr="001F3E73">
              <w:rPr>
                <w:sz w:val="24"/>
                <w:lang w:eastAsia="x-none"/>
              </w:rPr>
              <w:t>*.dgw</w:t>
            </w:r>
          </w:p>
          <w:p w14:paraId="4CD9DF73" w14:textId="77777777" w:rsidR="00E63F78" w:rsidRPr="001F3E73" w:rsidRDefault="00E63F78" w:rsidP="008B3A36">
            <w:pPr>
              <w:widowControl w:val="0"/>
              <w:spacing w:before="29" w:after="0" w:line="247" w:lineRule="auto"/>
              <w:ind w:right="208"/>
              <w:rPr>
                <w:sz w:val="24"/>
                <w:lang w:eastAsia="x-none"/>
              </w:rPr>
            </w:pPr>
            <w:r w:rsidRPr="001F3E73">
              <w:rPr>
                <w:sz w:val="24"/>
                <w:lang w:eastAsia="x-none"/>
              </w:rPr>
              <w:t>*.dxf</w:t>
            </w:r>
          </w:p>
        </w:tc>
        <w:tc>
          <w:tcPr>
            <w:tcW w:w="524" w:type="pct"/>
            <w:tcBorders>
              <w:top w:val="single" w:sz="4" w:space="0" w:color="000000"/>
              <w:left w:val="single" w:sz="4" w:space="0" w:color="000000"/>
              <w:bottom w:val="single" w:sz="4" w:space="0" w:color="000000"/>
              <w:right w:val="single" w:sz="4" w:space="0" w:color="000000"/>
            </w:tcBorders>
          </w:tcPr>
          <w:p w14:paraId="5D5E2341" w14:textId="77777777" w:rsidR="00E63F78" w:rsidRPr="001F3E73" w:rsidRDefault="00E63F78" w:rsidP="008B3A36">
            <w:pPr>
              <w:widowControl w:val="0"/>
              <w:spacing w:before="1" w:after="0" w:line="240" w:lineRule="auto"/>
              <w:jc w:val="left"/>
              <w:rPr>
                <w:sz w:val="24"/>
                <w:lang w:eastAsia="x-none"/>
              </w:rPr>
            </w:pPr>
            <w:r w:rsidRPr="001F3E73">
              <w:rPr>
                <w:w w:val="105"/>
                <w:sz w:val="24"/>
                <w:lang w:eastAsia="x-none"/>
              </w:rPr>
              <w:t>*.dgn</w:t>
            </w:r>
          </w:p>
          <w:p w14:paraId="7F7B64B4" w14:textId="77777777" w:rsidR="00E63F78" w:rsidRPr="001F3E73" w:rsidRDefault="00E63F78" w:rsidP="008B3A36">
            <w:pPr>
              <w:widowControl w:val="0"/>
              <w:spacing w:before="0" w:after="0" w:line="240" w:lineRule="auto"/>
              <w:ind w:left="101"/>
              <w:jc w:val="left"/>
              <w:rPr>
                <w:w w:val="105"/>
                <w:sz w:val="24"/>
                <w:lang w:eastAsia="x-none"/>
              </w:rPr>
            </w:pPr>
            <w:r w:rsidRPr="001F3E73">
              <w:rPr>
                <w:w w:val="105"/>
                <w:sz w:val="24"/>
                <w:lang w:eastAsia="x-none"/>
              </w:rPr>
              <w:t>*.IFC</w:t>
            </w:r>
          </w:p>
          <w:p w14:paraId="3BD34367" w14:textId="77777777" w:rsidR="00E63F78" w:rsidRPr="001F3E73" w:rsidRDefault="00E63F78" w:rsidP="008B3A36">
            <w:pPr>
              <w:widowControl w:val="0"/>
              <w:spacing w:before="6" w:after="0" w:line="240" w:lineRule="auto"/>
              <w:ind w:left="101"/>
              <w:jc w:val="left"/>
              <w:rPr>
                <w:w w:val="105"/>
                <w:sz w:val="24"/>
                <w:lang w:eastAsia="x-none"/>
              </w:rPr>
            </w:pPr>
            <w:r w:rsidRPr="001F3E73">
              <w:rPr>
                <w:w w:val="105"/>
                <w:sz w:val="24"/>
                <w:lang w:eastAsia="x-none"/>
              </w:rPr>
              <w:t>*.nwc;</w:t>
            </w:r>
          </w:p>
          <w:p w14:paraId="32CDA38E" w14:textId="77777777" w:rsidR="00E63F78" w:rsidRPr="001F3E73" w:rsidRDefault="00E63F78" w:rsidP="008B3A36">
            <w:pPr>
              <w:widowControl w:val="0"/>
              <w:spacing w:before="6" w:after="0" w:line="240" w:lineRule="auto"/>
              <w:ind w:left="101"/>
              <w:jc w:val="left"/>
              <w:rPr>
                <w:sz w:val="24"/>
                <w:lang w:eastAsia="x-none"/>
              </w:rPr>
            </w:pPr>
            <w:r w:rsidRPr="001F3E73">
              <w:rPr>
                <w:w w:val="105"/>
                <w:sz w:val="24"/>
                <w:lang w:eastAsia="x-none"/>
              </w:rPr>
              <w:t>*.nwd;</w:t>
            </w:r>
          </w:p>
        </w:tc>
        <w:tc>
          <w:tcPr>
            <w:tcW w:w="902" w:type="pct"/>
            <w:tcBorders>
              <w:top w:val="single" w:sz="4" w:space="0" w:color="000000"/>
              <w:left w:val="single" w:sz="4" w:space="0" w:color="000000"/>
              <w:bottom w:val="single" w:sz="4" w:space="0" w:color="000000"/>
              <w:right w:val="single" w:sz="4" w:space="0" w:color="000000"/>
            </w:tcBorders>
            <w:vAlign w:val="center"/>
          </w:tcPr>
          <w:p w14:paraId="16084FF6" w14:textId="77777777" w:rsidR="00E63F78" w:rsidRPr="001F3E73" w:rsidRDefault="00E63F78" w:rsidP="008B3A36">
            <w:pPr>
              <w:widowControl w:val="0"/>
              <w:spacing w:before="29" w:after="0" w:line="247" w:lineRule="auto"/>
              <w:ind w:left="100" w:right="88"/>
              <w:jc w:val="left"/>
              <w:rPr>
                <w:sz w:val="24"/>
                <w:lang w:eastAsia="x-none"/>
              </w:rPr>
            </w:pPr>
            <w:r w:rsidRPr="001F3E73">
              <w:rPr>
                <w:w w:val="105"/>
                <w:sz w:val="24"/>
                <w:lang w:eastAsia="x-none"/>
              </w:rPr>
              <w:t>Trao đổi thông tin trong quá trình</w:t>
            </w:r>
            <w:r w:rsidRPr="001F3E73">
              <w:rPr>
                <w:spacing w:val="-11"/>
                <w:w w:val="105"/>
                <w:sz w:val="24"/>
                <w:lang w:eastAsia="x-none"/>
              </w:rPr>
              <w:t xml:space="preserve"> </w:t>
            </w:r>
            <w:r w:rsidRPr="001F3E73">
              <w:rPr>
                <w:w w:val="105"/>
                <w:sz w:val="24"/>
                <w:lang w:eastAsia="x-none"/>
              </w:rPr>
              <w:t>dựng</w:t>
            </w:r>
            <w:r w:rsidRPr="001F3E73">
              <w:rPr>
                <w:spacing w:val="-12"/>
                <w:w w:val="105"/>
                <w:sz w:val="24"/>
                <w:lang w:eastAsia="x-none"/>
              </w:rPr>
              <w:t xml:space="preserve"> </w:t>
            </w:r>
            <w:r w:rsidRPr="001F3E73">
              <w:rPr>
                <w:w w:val="105"/>
                <w:sz w:val="24"/>
                <w:lang w:eastAsia="x-none"/>
              </w:rPr>
              <w:t>hình</w:t>
            </w:r>
            <w:r w:rsidRPr="001F3E73">
              <w:rPr>
                <w:spacing w:val="-12"/>
                <w:w w:val="105"/>
                <w:sz w:val="24"/>
                <w:lang w:eastAsia="x-none"/>
              </w:rPr>
              <w:t xml:space="preserve"> </w:t>
            </w:r>
            <w:r w:rsidRPr="001F3E73">
              <w:rPr>
                <w:w w:val="105"/>
                <w:sz w:val="24"/>
                <w:lang w:eastAsia="x-none"/>
              </w:rPr>
              <w:t>và</w:t>
            </w:r>
            <w:r w:rsidRPr="001F3E73">
              <w:rPr>
                <w:spacing w:val="-9"/>
                <w:w w:val="105"/>
                <w:sz w:val="24"/>
                <w:lang w:eastAsia="x-none"/>
              </w:rPr>
              <w:t xml:space="preserve"> </w:t>
            </w:r>
            <w:r w:rsidRPr="001F3E73">
              <w:rPr>
                <w:w w:val="105"/>
                <w:sz w:val="24"/>
                <w:lang w:eastAsia="x-none"/>
              </w:rPr>
              <w:t>kiểm</w:t>
            </w:r>
            <w:r w:rsidRPr="001F3E73">
              <w:rPr>
                <w:spacing w:val="-13"/>
                <w:w w:val="105"/>
                <w:sz w:val="24"/>
                <w:lang w:eastAsia="x-none"/>
              </w:rPr>
              <w:t xml:space="preserve"> </w:t>
            </w:r>
            <w:r w:rsidRPr="001F3E73">
              <w:rPr>
                <w:w w:val="105"/>
                <w:sz w:val="24"/>
                <w:lang w:eastAsia="x-none"/>
              </w:rPr>
              <w:t>tra</w:t>
            </w:r>
            <w:r w:rsidRPr="001F3E73">
              <w:rPr>
                <w:spacing w:val="-7"/>
                <w:w w:val="105"/>
                <w:sz w:val="24"/>
                <w:lang w:eastAsia="x-none"/>
              </w:rPr>
              <w:t xml:space="preserve"> </w:t>
            </w:r>
            <w:r w:rsidRPr="001F3E73">
              <w:rPr>
                <w:w w:val="105"/>
                <w:sz w:val="24"/>
                <w:lang w:eastAsia="x-none"/>
              </w:rPr>
              <w:t>với hồ sơ thiết</w:t>
            </w:r>
            <w:r w:rsidRPr="001F3E73">
              <w:rPr>
                <w:spacing w:val="-6"/>
                <w:w w:val="105"/>
                <w:sz w:val="24"/>
                <w:lang w:eastAsia="x-none"/>
              </w:rPr>
              <w:t xml:space="preserve"> </w:t>
            </w:r>
            <w:r w:rsidRPr="001F3E73">
              <w:rPr>
                <w:w w:val="105"/>
                <w:sz w:val="24"/>
                <w:lang w:eastAsia="x-none"/>
              </w:rPr>
              <w:t>kế.</w:t>
            </w:r>
          </w:p>
        </w:tc>
        <w:tc>
          <w:tcPr>
            <w:tcW w:w="883" w:type="pct"/>
            <w:tcBorders>
              <w:top w:val="single" w:sz="4" w:space="0" w:color="000000"/>
              <w:left w:val="single" w:sz="4" w:space="0" w:color="000000"/>
              <w:bottom w:val="single" w:sz="4" w:space="0" w:color="000000"/>
              <w:right w:val="single" w:sz="4" w:space="0" w:color="000000"/>
            </w:tcBorders>
          </w:tcPr>
          <w:p w14:paraId="57F04DE2" w14:textId="77777777" w:rsidR="00E63F78" w:rsidRPr="001F3E73" w:rsidRDefault="00E63F78" w:rsidP="00561DD4">
            <w:pPr>
              <w:widowControl w:val="0"/>
              <w:numPr>
                <w:ilvl w:val="0"/>
                <w:numId w:val="65"/>
              </w:numPr>
              <w:tabs>
                <w:tab w:val="left" w:pos="219"/>
              </w:tabs>
              <w:spacing w:before="29" w:after="0" w:line="240" w:lineRule="auto"/>
              <w:ind w:left="97" w:firstLine="1"/>
              <w:jc w:val="left"/>
              <w:rPr>
                <w:sz w:val="24"/>
                <w:lang w:eastAsia="x-none"/>
              </w:rPr>
            </w:pPr>
            <w:r w:rsidRPr="001F3E73">
              <w:rPr>
                <w:w w:val="105"/>
                <w:sz w:val="24"/>
                <w:lang w:eastAsia="x-none"/>
              </w:rPr>
              <w:t>Các</w:t>
            </w:r>
            <w:r w:rsidRPr="001F3E73">
              <w:rPr>
                <w:spacing w:val="-24"/>
                <w:w w:val="105"/>
                <w:sz w:val="24"/>
                <w:lang w:eastAsia="x-none"/>
              </w:rPr>
              <w:t xml:space="preserve"> </w:t>
            </w:r>
            <w:r w:rsidRPr="001F3E73">
              <w:rPr>
                <w:w w:val="105"/>
                <w:sz w:val="24"/>
                <w:lang w:eastAsia="x-none"/>
              </w:rPr>
              <w:t>mô</w:t>
            </w:r>
            <w:r w:rsidRPr="001F3E73">
              <w:rPr>
                <w:spacing w:val="-24"/>
                <w:w w:val="105"/>
                <w:sz w:val="24"/>
                <w:lang w:eastAsia="x-none"/>
              </w:rPr>
              <w:t xml:space="preserve"> </w:t>
            </w:r>
            <w:r w:rsidRPr="001F3E73">
              <w:rPr>
                <w:w w:val="105"/>
                <w:sz w:val="24"/>
                <w:lang w:eastAsia="x-none"/>
              </w:rPr>
              <w:t>hình</w:t>
            </w:r>
            <w:r w:rsidRPr="001F3E73">
              <w:rPr>
                <w:spacing w:val="-23"/>
                <w:w w:val="105"/>
                <w:sz w:val="24"/>
                <w:lang w:eastAsia="x-none"/>
              </w:rPr>
              <w:t xml:space="preserve"> </w:t>
            </w:r>
            <w:r w:rsidRPr="001F3E73">
              <w:rPr>
                <w:w w:val="105"/>
                <w:sz w:val="24"/>
                <w:lang w:eastAsia="x-none"/>
              </w:rPr>
              <w:t>thành</w:t>
            </w:r>
            <w:r w:rsidRPr="001F3E73">
              <w:rPr>
                <w:spacing w:val="-24"/>
                <w:w w:val="105"/>
                <w:sz w:val="24"/>
                <w:lang w:eastAsia="x-none"/>
              </w:rPr>
              <w:t xml:space="preserve"> </w:t>
            </w:r>
            <w:r w:rsidRPr="001F3E73">
              <w:rPr>
                <w:w w:val="105"/>
                <w:sz w:val="24"/>
                <w:lang w:eastAsia="x-none"/>
              </w:rPr>
              <w:t>phần.</w:t>
            </w:r>
          </w:p>
          <w:p w14:paraId="38E8B5D0" w14:textId="77777777" w:rsidR="00E63F78" w:rsidRPr="001F3E73" w:rsidRDefault="00E63F78" w:rsidP="00561DD4">
            <w:pPr>
              <w:widowControl w:val="0"/>
              <w:numPr>
                <w:ilvl w:val="0"/>
                <w:numId w:val="65"/>
              </w:numPr>
              <w:tabs>
                <w:tab w:val="left" w:pos="250"/>
              </w:tabs>
              <w:spacing w:before="7" w:after="0" w:line="247" w:lineRule="auto"/>
              <w:ind w:left="97" w:right="92" w:firstLine="1"/>
              <w:jc w:val="left"/>
              <w:rPr>
                <w:sz w:val="24"/>
                <w:lang w:eastAsia="x-none"/>
              </w:rPr>
            </w:pPr>
            <w:r w:rsidRPr="001F3E73">
              <w:rPr>
                <w:w w:val="105"/>
                <w:sz w:val="24"/>
                <w:lang w:eastAsia="x-none"/>
              </w:rPr>
              <w:t>Các thông tin phản hồi, trao</w:t>
            </w:r>
            <w:r w:rsidRPr="001F3E73">
              <w:rPr>
                <w:spacing w:val="-2"/>
                <w:w w:val="105"/>
                <w:sz w:val="24"/>
                <w:lang w:eastAsia="x-none"/>
              </w:rPr>
              <w:t xml:space="preserve"> </w:t>
            </w:r>
            <w:r w:rsidRPr="001F3E73">
              <w:rPr>
                <w:w w:val="105"/>
                <w:sz w:val="24"/>
                <w:lang w:eastAsia="x-none"/>
              </w:rPr>
              <w:t>đổi.</w:t>
            </w:r>
          </w:p>
        </w:tc>
        <w:tc>
          <w:tcPr>
            <w:tcW w:w="880" w:type="pct"/>
            <w:tcBorders>
              <w:top w:val="single" w:sz="4" w:space="0" w:color="000000"/>
              <w:left w:val="single" w:sz="4" w:space="0" w:color="000000"/>
              <w:bottom w:val="single" w:sz="4" w:space="0" w:color="000000"/>
              <w:right w:val="single" w:sz="4" w:space="0" w:color="000000"/>
            </w:tcBorders>
          </w:tcPr>
          <w:p w14:paraId="5293B6D1" w14:textId="77777777" w:rsidR="00E63F78" w:rsidRPr="001F3E73" w:rsidRDefault="00E63F78" w:rsidP="008B3A36">
            <w:pPr>
              <w:widowControl w:val="0"/>
              <w:tabs>
                <w:tab w:val="left" w:pos="219"/>
              </w:tabs>
              <w:spacing w:after="0"/>
              <w:ind w:left="96"/>
              <w:rPr>
                <w:w w:val="105"/>
                <w:sz w:val="24"/>
                <w:lang w:eastAsia="x-none"/>
              </w:rPr>
            </w:pPr>
            <w:r w:rsidRPr="001F3E73">
              <w:rPr>
                <w:w w:val="105"/>
                <w:sz w:val="24"/>
                <w:lang w:eastAsia="x-none"/>
              </w:rPr>
              <w:t>Bản vẽ thiết kế các VTTB chính của dự án</w:t>
            </w:r>
          </w:p>
        </w:tc>
      </w:tr>
      <w:tr w:rsidR="00B401AC" w:rsidRPr="001F3E73" w14:paraId="786E50A2" w14:textId="77777777" w:rsidTr="008B3A36">
        <w:trPr>
          <w:trHeight w:val="940"/>
        </w:trPr>
        <w:tc>
          <w:tcPr>
            <w:tcW w:w="232" w:type="pct"/>
            <w:tcBorders>
              <w:top w:val="single" w:sz="4" w:space="0" w:color="000000"/>
              <w:left w:val="single" w:sz="4" w:space="0" w:color="000000"/>
              <w:bottom w:val="single" w:sz="4" w:space="0" w:color="000000"/>
              <w:right w:val="single" w:sz="4" w:space="0" w:color="000000"/>
            </w:tcBorders>
          </w:tcPr>
          <w:p w14:paraId="35F8557D" w14:textId="77777777" w:rsidR="00E63F78" w:rsidRPr="001F3E73" w:rsidRDefault="00E63F78" w:rsidP="008B3A36">
            <w:pPr>
              <w:widowControl w:val="0"/>
              <w:spacing w:before="8" w:after="0" w:line="240" w:lineRule="auto"/>
              <w:jc w:val="left"/>
              <w:rPr>
                <w:sz w:val="24"/>
                <w:lang w:eastAsia="x-none"/>
              </w:rPr>
            </w:pPr>
          </w:p>
          <w:p w14:paraId="12F46971" w14:textId="77777777" w:rsidR="00E63F78" w:rsidRPr="001F3E73" w:rsidRDefault="00E63F78" w:rsidP="008B3A36">
            <w:pPr>
              <w:widowControl w:val="0"/>
              <w:spacing w:before="0" w:after="0" w:line="240" w:lineRule="auto"/>
              <w:ind w:left="5"/>
              <w:jc w:val="center"/>
              <w:rPr>
                <w:sz w:val="24"/>
                <w:lang w:eastAsia="x-none"/>
              </w:rPr>
            </w:pPr>
            <w:r w:rsidRPr="001F3E73">
              <w:rPr>
                <w:w w:val="102"/>
                <w:sz w:val="24"/>
                <w:lang w:eastAsia="x-none"/>
              </w:rPr>
              <w:t>4</w:t>
            </w:r>
          </w:p>
        </w:tc>
        <w:tc>
          <w:tcPr>
            <w:tcW w:w="773" w:type="pct"/>
            <w:tcBorders>
              <w:top w:val="single" w:sz="4" w:space="0" w:color="000000"/>
              <w:left w:val="single" w:sz="4" w:space="0" w:color="000000"/>
              <w:bottom w:val="single" w:sz="4" w:space="0" w:color="000000"/>
              <w:right w:val="single" w:sz="4" w:space="0" w:color="000000"/>
            </w:tcBorders>
          </w:tcPr>
          <w:p w14:paraId="457DBD09" w14:textId="77777777" w:rsidR="00E63F78" w:rsidRPr="001F3E73" w:rsidRDefault="00E63F78" w:rsidP="008B3A36">
            <w:pPr>
              <w:widowControl w:val="0"/>
              <w:spacing w:before="0" w:after="0" w:line="240" w:lineRule="auto"/>
              <w:jc w:val="left"/>
              <w:rPr>
                <w:sz w:val="24"/>
                <w:lang w:eastAsia="x-none"/>
              </w:rPr>
            </w:pPr>
          </w:p>
          <w:p w14:paraId="03C9E9D3" w14:textId="77777777" w:rsidR="00E63F78" w:rsidRPr="001F3E73" w:rsidRDefault="00E63F78" w:rsidP="008B3A36">
            <w:pPr>
              <w:widowControl w:val="0"/>
              <w:spacing w:before="1" w:after="0" w:line="240" w:lineRule="auto"/>
              <w:ind w:left="100"/>
              <w:jc w:val="left"/>
              <w:rPr>
                <w:sz w:val="24"/>
                <w:lang w:eastAsia="x-none"/>
              </w:rPr>
            </w:pPr>
            <w:r w:rsidRPr="001F3E73">
              <w:rPr>
                <w:w w:val="105"/>
                <w:sz w:val="24"/>
                <w:lang w:eastAsia="x-none"/>
              </w:rPr>
              <w:t>Xây</w:t>
            </w:r>
            <w:r w:rsidRPr="001F3E73">
              <w:rPr>
                <w:spacing w:val="-22"/>
                <w:w w:val="105"/>
                <w:sz w:val="24"/>
                <w:lang w:eastAsia="x-none"/>
              </w:rPr>
              <w:t xml:space="preserve"> </w:t>
            </w:r>
            <w:r w:rsidRPr="001F3E73">
              <w:rPr>
                <w:w w:val="105"/>
                <w:sz w:val="24"/>
                <w:lang w:eastAsia="x-none"/>
              </w:rPr>
              <w:t>dựng</w:t>
            </w:r>
            <w:r w:rsidRPr="001F3E73">
              <w:rPr>
                <w:spacing w:val="-21"/>
                <w:w w:val="105"/>
                <w:sz w:val="24"/>
                <w:lang w:eastAsia="x-none"/>
              </w:rPr>
              <w:t xml:space="preserve"> </w:t>
            </w:r>
            <w:r w:rsidRPr="001F3E73">
              <w:rPr>
                <w:w w:val="105"/>
                <w:sz w:val="24"/>
                <w:lang w:eastAsia="x-none"/>
              </w:rPr>
              <w:t>mô</w:t>
            </w:r>
            <w:r w:rsidRPr="001F3E73">
              <w:rPr>
                <w:spacing w:val="-21"/>
                <w:w w:val="105"/>
                <w:sz w:val="24"/>
                <w:lang w:eastAsia="x-none"/>
              </w:rPr>
              <w:t xml:space="preserve"> </w:t>
            </w:r>
            <w:r w:rsidRPr="001F3E73">
              <w:rPr>
                <w:w w:val="105"/>
                <w:sz w:val="24"/>
                <w:lang w:eastAsia="x-none"/>
              </w:rPr>
              <w:t>hình</w:t>
            </w:r>
            <w:r w:rsidRPr="001F3E73">
              <w:rPr>
                <w:spacing w:val="-23"/>
                <w:w w:val="105"/>
                <w:sz w:val="24"/>
                <w:lang w:eastAsia="x-none"/>
              </w:rPr>
              <w:t xml:space="preserve"> </w:t>
            </w:r>
            <w:r w:rsidRPr="001F3E73">
              <w:rPr>
                <w:w w:val="105"/>
                <w:sz w:val="24"/>
                <w:lang w:eastAsia="x-none"/>
              </w:rPr>
              <w:t>tổng</w:t>
            </w:r>
            <w:r w:rsidRPr="001F3E73">
              <w:rPr>
                <w:spacing w:val="-22"/>
                <w:w w:val="105"/>
                <w:sz w:val="24"/>
                <w:lang w:eastAsia="x-none"/>
              </w:rPr>
              <w:t xml:space="preserve"> </w:t>
            </w:r>
            <w:r w:rsidRPr="001F3E73">
              <w:rPr>
                <w:w w:val="105"/>
                <w:sz w:val="24"/>
                <w:lang w:eastAsia="x-none"/>
              </w:rPr>
              <w:t>hợp.</w:t>
            </w:r>
          </w:p>
        </w:tc>
        <w:tc>
          <w:tcPr>
            <w:tcW w:w="454" w:type="pct"/>
            <w:tcBorders>
              <w:top w:val="single" w:sz="4" w:space="0" w:color="000000"/>
              <w:left w:val="single" w:sz="4" w:space="0" w:color="000000"/>
              <w:bottom w:val="single" w:sz="4" w:space="0" w:color="000000"/>
              <w:right w:val="single" w:sz="4" w:space="0" w:color="000000"/>
            </w:tcBorders>
          </w:tcPr>
          <w:p w14:paraId="741BF82D" w14:textId="77777777" w:rsidR="00E63F78" w:rsidRPr="001F3E73" w:rsidRDefault="00E63F78" w:rsidP="008B3A36">
            <w:pPr>
              <w:widowControl w:val="0"/>
              <w:spacing w:before="29" w:after="0" w:line="247" w:lineRule="auto"/>
              <w:ind w:left="99" w:right="114"/>
              <w:jc w:val="left"/>
              <w:rPr>
                <w:w w:val="105"/>
                <w:sz w:val="24"/>
                <w:lang w:eastAsia="x-none"/>
              </w:rPr>
            </w:pPr>
            <w:r w:rsidRPr="001F3E73">
              <w:rPr>
                <w:w w:val="105"/>
                <w:sz w:val="24"/>
                <w:lang w:eastAsia="x-none"/>
              </w:rPr>
              <w:t>Revit</w:t>
            </w:r>
          </w:p>
          <w:p w14:paraId="700CBCD9" w14:textId="77777777" w:rsidR="00E63F78" w:rsidRPr="001F3E73" w:rsidRDefault="00E63F78" w:rsidP="008B3A36">
            <w:pPr>
              <w:widowControl w:val="0"/>
              <w:spacing w:before="29" w:after="0" w:line="247" w:lineRule="auto"/>
              <w:ind w:left="99" w:right="114"/>
              <w:jc w:val="left"/>
              <w:rPr>
                <w:sz w:val="24"/>
                <w:lang w:eastAsia="x-none"/>
              </w:rPr>
            </w:pPr>
            <w:r w:rsidRPr="001F3E73">
              <w:rPr>
                <w:sz w:val="24"/>
                <w:lang w:eastAsia="x-none"/>
              </w:rPr>
              <w:t>Civil 3D</w:t>
            </w:r>
          </w:p>
          <w:p w14:paraId="33B5BD41" w14:textId="77777777" w:rsidR="00E63F78" w:rsidRPr="001F3E73" w:rsidRDefault="00E63F78" w:rsidP="008B3A36">
            <w:pPr>
              <w:widowControl w:val="0"/>
              <w:spacing w:before="1" w:after="0" w:line="240" w:lineRule="auto"/>
              <w:ind w:left="99"/>
              <w:jc w:val="left"/>
              <w:rPr>
                <w:w w:val="105"/>
                <w:sz w:val="24"/>
                <w:lang w:eastAsia="x-none"/>
              </w:rPr>
            </w:pPr>
            <w:r w:rsidRPr="001F3E73">
              <w:rPr>
                <w:w w:val="105"/>
                <w:sz w:val="24"/>
                <w:lang w:eastAsia="x-none"/>
              </w:rPr>
              <w:t>Navisworks</w:t>
            </w:r>
          </w:p>
        </w:tc>
        <w:tc>
          <w:tcPr>
            <w:tcW w:w="352" w:type="pct"/>
            <w:tcBorders>
              <w:top w:val="single" w:sz="4" w:space="0" w:color="000000"/>
              <w:left w:val="single" w:sz="4" w:space="0" w:color="000000"/>
              <w:bottom w:val="single" w:sz="4" w:space="0" w:color="000000"/>
              <w:right w:val="single" w:sz="4" w:space="0" w:color="000000"/>
            </w:tcBorders>
          </w:tcPr>
          <w:p w14:paraId="5E2A3A28" w14:textId="77777777" w:rsidR="00E63F78" w:rsidRPr="001F3E73" w:rsidRDefault="00E63F78" w:rsidP="008B3A36">
            <w:pPr>
              <w:widowControl w:val="0"/>
              <w:spacing w:before="0" w:after="0" w:line="247" w:lineRule="auto"/>
              <w:ind w:right="208"/>
              <w:rPr>
                <w:sz w:val="24"/>
                <w:lang w:eastAsia="x-none"/>
              </w:rPr>
            </w:pPr>
            <w:r w:rsidRPr="001F3E73">
              <w:rPr>
                <w:sz w:val="24"/>
                <w:lang w:eastAsia="x-none"/>
              </w:rPr>
              <w:t>*.rvt</w:t>
            </w:r>
          </w:p>
          <w:p w14:paraId="1505FEAE" w14:textId="77777777" w:rsidR="00E63F78" w:rsidRPr="001F3E73" w:rsidRDefault="00E63F78" w:rsidP="008B3A36">
            <w:pPr>
              <w:widowControl w:val="0"/>
              <w:spacing w:before="0" w:after="0" w:line="240" w:lineRule="auto"/>
              <w:ind w:left="97"/>
              <w:jc w:val="left"/>
              <w:rPr>
                <w:sz w:val="24"/>
                <w:lang w:eastAsia="x-none"/>
              </w:rPr>
            </w:pPr>
            <w:r w:rsidRPr="001F3E73">
              <w:rPr>
                <w:sz w:val="24"/>
                <w:lang w:eastAsia="x-none"/>
              </w:rPr>
              <w:t>*.dgn</w:t>
            </w:r>
          </w:p>
          <w:p w14:paraId="22080D23" w14:textId="77777777" w:rsidR="00E63F78" w:rsidRPr="001F3E73" w:rsidRDefault="00E63F78" w:rsidP="008B3A36">
            <w:pPr>
              <w:widowControl w:val="0"/>
              <w:spacing w:before="0" w:after="0" w:line="240" w:lineRule="auto"/>
              <w:ind w:left="97"/>
              <w:jc w:val="left"/>
              <w:rPr>
                <w:sz w:val="24"/>
                <w:lang w:eastAsia="x-none"/>
              </w:rPr>
            </w:pPr>
            <w:r w:rsidRPr="001F3E73">
              <w:rPr>
                <w:sz w:val="24"/>
                <w:lang w:eastAsia="x-none"/>
              </w:rPr>
              <w:t>*.nwd;</w:t>
            </w:r>
          </w:p>
          <w:p w14:paraId="29ECCCD6" w14:textId="77777777" w:rsidR="00E63F78" w:rsidRPr="001F3E73" w:rsidRDefault="00E63F78" w:rsidP="008B3A36">
            <w:pPr>
              <w:widowControl w:val="0"/>
              <w:spacing w:before="0" w:after="0" w:line="240" w:lineRule="auto"/>
              <w:ind w:left="97"/>
              <w:jc w:val="left"/>
              <w:rPr>
                <w:sz w:val="24"/>
                <w:lang w:eastAsia="x-none"/>
              </w:rPr>
            </w:pPr>
            <w:r w:rsidRPr="001F3E73">
              <w:rPr>
                <w:sz w:val="24"/>
                <w:lang w:eastAsia="x-none"/>
              </w:rPr>
              <w:lastRenderedPageBreak/>
              <w:t>*.IFC</w:t>
            </w:r>
          </w:p>
        </w:tc>
        <w:tc>
          <w:tcPr>
            <w:tcW w:w="524" w:type="pct"/>
            <w:tcBorders>
              <w:top w:val="single" w:sz="4" w:space="0" w:color="000000"/>
              <w:left w:val="single" w:sz="4" w:space="0" w:color="000000"/>
              <w:bottom w:val="single" w:sz="4" w:space="0" w:color="000000"/>
              <w:right w:val="single" w:sz="4" w:space="0" w:color="000000"/>
            </w:tcBorders>
          </w:tcPr>
          <w:p w14:paraId="7C7AEE67" w14:textId="77777777" w:rsidR="00E63F78" w:rsidRPr="001F3E73" w:rsidRDefault="00E63F78" w:rsidP="008B3A36">
            <w:pPr>
              <w:widowControl w:val="0"/>
              <w:spacing w:before="0" w:after="0" w:line="240" w:lineRule="auto"/>
              <w:ind w:left="102"/>
              <w:jc w:val="left"/>
              <w:rPr>
                <w:sz w:val="24"/>
                <w:lang w:eastAsia="x-none"/>
              </w:rPr>
            </w:pPr>
            <w:r w:rsidRPr="001F3E73">
              <w:rPr>
                <w:sz w:val="24"/>
                <w:lang w:eastAsia="x-none"/>
              </w:rPr>
              <w:lastRenderedPageBreak/>
              <w:t>*.dgn</w:t>
            </w:r>
          </w:p>
          <w:p w14:paraId="1318DC42" w14:textId="77777777" w:rsidR="00E63F78" w:rsidRPr="001F3E73" w:rsidRDefault="00E63F78" w:rsidP="008B3A36">
            <w:pPr>
              <w:widowControl w:val="0"/>
              <w:spacing w:before="0" w:after="0" w:line="240" w:lineRule="auto"/>
              <w:ind w:left="102"/>
              <w:jc w:val="left"/>
              <w:rPr>
                <w:sz w:val="24"/>
                <w:lang w:eastAsia="x-none"/>
              </w:rPr>
            </w:pPr>
            <w:r w:rsidRPr="001F3E73">
              <w:rPr>
                <w:sz w:val="24"/>
                <w:lang w:eastAsia="x-none"/>
              </w:rPr>
              <w:t>*.nwd;</w:t>
            </w:r>
          </w:p>
          <w:p w14:paraId="3BC686C0" w14:textId="77777777" w:rsidR="00E63F78" w:rsidRPr="001F3E73" w:rsidRDefault="00E63F78" w:rsidP="008B3A36">
            <w:pPr>
              <w:widowControl w:val="0"/>
              <w:spacing w:before="0" w:after="0" w:line="240" w:lineRule="auto"/>
              <w:ind w:left="102"/>
              <w:jc w:val="left"/>
              <w:rPr>
                <w:sz w:val="24"/>
                <w:lang w:eastAsia="x-none"/>
              </w:rPr>
            </w:pPr>
            <w:r w:rsidRPr="001F3E73">
              <w:rPr>
                <w:sz w:val="24"/>
                <w:lang w:eastAsia="x-none"/>
              </w:rPr>
              <w:t>*.IFC</w:t>
            </w:r>
          </w:p>
        </w:tc>
        <w:tc>
          <w:tcPr>
            <w:tcW w:w="902" w:type="pct"/>
            <w:tcBorders>
              <w:top w:val="single" w:sz="4" w:space="0" w:color="000000"/>
              <w:left w:val="single" w:sz="4" w:space="0" w:color="000000"/>
              <w:bottom w:val="single" w:sz="4" w:space="0" w:color="000000"/>
              <w:right w:val="single" w:sz="4" w:space="0" w:color="000000"/>
            </w:tcBorders>
          </w:tcPr>
          <w:p w14:paraId="4A2C451F" w14:textId="77777777" w:rsidR="00E63F78" w:rsidRPr="001F3E73" w:rsidRDefault="00E63F78" w:rsidP="008B3A36">
            <w:pPr>
              <w:widowControl w:val="0"/>
              <w:spacing w:before="75" w:after="0" w:line="247" w:lineRule="auto"/>
              <w:ind w:left="100" w:right="86"/>
              <w:rPr>
                <w:sz w:val="24"/>
                <w:lang w:eastAsia="x-none"/>
              </w:rPr>
            </w:pPr>
            <w:r w:rsidRPr="001F3E73">
              <w:rPr>
                <w:w w:val="105"/>
                <w:sz w:val="24"/>
                <w:lang w:eastAsia="x-none"/>
              </w:rPr>
              <w:t xml:space="preserve">Dữ liệu mô hình tổng hợp được lưu trữ trực tuyến, tích hợp thông tin </w:t>
            </w:r>
            <w:r w:rsidRPr="001F3E73">
              <w:rPr>
                <w:w w:val="105"/>
                <w:sz w:val="24"/>
                <w:lang w:eastAsia="x-none"/>
              </w:rPr>
              <w:lastRenderedPageBreak/>
              <w:t>phi hình học.</w:t>
            </w:r>
          </w:p>
        </w:tc>
        <w:tc>
          <w:tcPr>
            <w:tcW w:w="883" w:type="pct"/>
            <w:tcBorders>
              <w:top w:val="single" w:sz="4" w:space="0" w:color="000000"/>
              <w:left w:val="single" w:sz="4" w:space="0" w:color="000000"/>
              <w:bottom w:val="single" w:sz="4" w:space="0" w:color="000000"/>
              <w:right w:val="single" w:sz="4" w:space="0" w:color="000000"/>
            </w:tcBorders>
          </w:tcPr>
          <w:p w14:paraId="1F649A25" w14:textId="77777777" w:rsidR="00E63F78" w:rsidRPr="001F3E73" w:rsidRDefault="00E63F78" w:rsidP="008B3A36">
            <w:pPr>
              <w:widowControl w:val="0"/>
              <w:spacing w:before="75" w:after="0" w:line="247" w:lineRule="auto"/>
              <w:ind w:left="98" w:right="91"/>
              <w:rPr>
                <w:sz w:val="24"/>
                <w:lang w:eastAsia="x-none"/>
              </w:rPr>
            </w:pPr>
            <w:r w:rsidRPr="001F3E73">
              <w:rPr>
                <w:w w:val="105"/>
                <w:sz w:val="24"/>
                <w:lang w:eastAsia="x-none"/>
              </w:rPr>
              <w:lastRenderedPageBreak/>
              <w:t>- Mô hình tổng hợp của dự án. Có thể có nhiều phiên bản khác nhau.</w:t>
            </w:r>
          </w:p>
        </w:tc>
        <w:tc>
          <w:tcPr>
            <w:tcW w:w="880" w:type="pct"/>
            <w:tcBorders>
              <w:top w:val="single" w:sz="4" w:space="0" w:color="000000"/>
              <w:left w:val="single" w:sz="4" w:space="0" w:color="000000"/>
              <w:bottom w:val="single" w:sz="4" w:space="0" w:color="000000"/>
              <w:right w:val="single" w:sz="4" w:space="0" w:color="000000"/>
            </w:tcBorders>
          </w:tcPr>
          <w:p w14:paraId="717A35C9" w14:textId="77777777" w:rsidR="00E63F78" w:rsidRPr="001F3E73" w:rsidRDefault="00E63F78" w:rsidP="008B3A36">
            <w:pPr>
              <w:widowControl w:val="0"/>
              <w:tabs>
                <w:tab w:val="left" w:pos="219"/>
              </w:tabs>
              <w:spacing w:after="0"/>
              <w:ind w:left="96"/>
              <w:rPr>
                <w:w w:val="105"/>
                <w:sz w:val="24"/>
                <w:lang w:eastAsia="x-none"/>
              </w:rPr>
            </w:pPr>
            <w:r w:rsidRPr="001F3E73">
              <w:rPr>
                <w:w w:val="105"/>
                <w:sz w:val="24"/>
                <w:lang w:eastAsia="x-none"/>
              </w:rPr>
              <w:t xml:space="preserve">Liên kết các mô hình thành phần để tạo nên mô hình toàn bộ công </w:t>
            </w:r>
            <w:r w:rsidRPr="001F3E73">
              <w:rPr>
                <w:w w:val="105"/>
                <w:sz w:val="24"/>
                <w:lang w:eastAsia="x-none"/>
              </w:rPr>
              <w:lastRenderedPageBreak/>
              <w:t>trình.</w:t>
            </w:r>
          </w:p>
        </w:tc>
      </w:tr>
      <w:tr w:rsidR="00B401AC" w:rsidRPr="001F3E73" w14:paraId="12E08D05" w14:textId="77777777" w:rsidTr="008B3A36">
        <w:trPr>
          <w:trHeight w:val="1036"/>
        </w:trPr>
        <w:tc>
          <w:tcPr>
            <w:tcW w:w="232" w:type="pct"/>
            <w:tcBorders>
              <w:top w:val="single" w:sz="4" w:space="0" w:color="000000"/>
              <w:left w:val="single" w:sz="4" w:space="0" w:color="000000"/>
              <w:bottom w:val="single" w:sz="4" w:space="0" w:color="000000"/>
              <w:right w:val="single" w:sz="4" w:space="0" w:color="000000"/>
            </w:tcBorders>
          </w:tcPr>
          <w:p w14:paraId="3B18575B" w14:textId="77777777" w:rsidR="00E63F78" w:rsidRPr="001F3E73" w:rsidRDefault="00E63F78" w:rsidP="008B3A36">
            <w:pPr>
              <w:widowControl w:val="0"/>
              <w:spacing w:before="1" w:after="0" w:line="240" w:lineRule="auto"/>
              <w:jc w:val="left"/>
              <w:rPr>
                <w:sz w:val="24"/>
                <w:lang w:eastAsia="x-none"/>
              </w:rPr>
            </w:pPr>
          </w:p>
          <w:p w14:paraId="2FDC0551" w14:textId="77777777" w:rsidR="00E63F78" w:rsidRPr="001F3E73" w:rsidRDefault="00E63F78" w:rsidP="008B3A36">
            <w:pPr>
              <w:widowControl w:val="0"/>
              <w:spacing w:before="0" w:after="0" w:line="240" w:lineRule="auto"/>
              <w:ind w:left="5"/>
              <w:jc w:val="center"/>
              <w:rPr>
                <w:sz w:val="24"/>
                <w:lang w:eastAsia="x-none"/>
              </w:rPr>
            </w:pPr>
            <w:r w:rsidRPr="001F3E73">
              <w:rPr>
                <w:w w:val="102"/>
                <w:sz w:val="24"/>
                <w:lang w:eastAsia="x-none"/>
              </w:rPr>
              <w:t>5</w:t>
            </w:r>
          </w:p>
        </w:tc>
        <w:tc>
          <w:tcPr>
            <w:tcW w:w="773" w:type="pct"/>
            <w:tcBorders>
              <w:top w:val="single" w:sz="4" w:space="0" w:color="000000"/>
              <w:left w:val="single" w:sz="4" w:space="0" w:color="000000"/>
              <w:bottom w:val="single" w:sz="4" w:space="0" w:color="000000"/>
              <w:right w:val="single" w:sz="4" w:space="0" w:color="000000"/>
            </w:tcBorders>
          </w:tcPr>
          <w:p w14:paraId="26C4C44D" w14:textId="77777777" w:rsidR="00E63F78" w:rsidRPr="001F3E73" w:rsidRDefault="00E63F78" w:rsidP="008B3A36">
            <w:pPr>
              <w:widowControl w:val="0"/>
              <w:spacing w:before="11" w:after="0" w:line="240" w:lineRule="auto"/>
              <w:jc w:val="left"/>
              <w:rPr>
                <w:sz w:val="24"/>
                <w:lang w:eastAsia="x-none"/>
              </w:rPr>
            </w:pPr>
          </w:p>
          <w:p w14:paraId="65AB8993" w14:textId="77777777" w:rsidR="00E63F78" w:rsidRPr="001F3E73" w:rsidRDefault="00E63F78" w:rsidP="008B3A36">
            <w:pPr>
              <w:widowControl w:val="0"/>
              <w:spacing w:before="0" w:after="0" w:line="245" w:lineRule="auto"/>
              <w:ind w:left="100"/>
              <w:jc w:val="left"/>
              <w:rPr>
                <w:sz w:val="24"/>
                <w:lang w:eastAsia="x-none"/>
              </w:rPr>
            </w:pPr>
            <w:r w:rsidRPr="001F3E73">
              <w:rPr>
                <w:w w:val="105"/>
                <w:sz w:val="24"/>
                <w:lang w:eastAsia="x-none"/>
              </w:rPr>
              <w:t>Kiểm tra xung đột. Tối ưu thiết kế.</w:t>
            </w:r>
          </w:p>
        </w:tc>
        <w:tc>
          <w:tcPr>
            <w:tcW w:w="454" w:type="pct"/>
            <w:tcBorders>
              <w:top w:val="single" w:sz="4" w:space="0" w:color="000000"/>
              <w:left w:val="single" w:sz="4" w:space="0" w:color="000000"/>
              <w:bottom w:val="single" w:sz="4" w:space="0" w:color="000000"/>
              <w:right w:val="single" w:sz="4" w:space="0" w:color="000000"/>
            </w:tcBorders>
            <w:vAlign w:val="center"/>
          </w:tcPr>
          <w:p w14:paraId="00C9B0CF" w14:textId="77777777" w:rsidR="00E63F78" w:rsidRPr="001F3E73" w:rsidRDefault="00E63F78" w:rsidP="008B3A36">
            <w:pPr>
              <w:widowControl w:val="0"/>
              <w:spacing w:before="0" w:after="0" w:line="240" w:lineRule="auto"/>
              <w:ind w:left="99"/>
              <w:jc w:val="left"/>
              <w:rPr>
                <w:sz w:val="24"/>
                <w:lang w:eastAsia="x-none"/>
              </w:rPr>
            </w:pPr>
            <w:r w:rsidRPr="001F3E73">
              <w:rPr>
                <w:w w:val="105"/>
                <w:sz w:val="24"/>
                <w:lang w:eastAsia="x-none"/>
              </w:rPr>
              <w:t>Navisworks</w:t>
            </w:r>
          </w:p>
        </w:tc>
        <w:tc>
          <w:tcPr>
            <w:tcW w:w="352" w:type="pct"/>
            <w:tcBorders>
              <w:top w:val="single" w:sz="4" w:space="0" w:color="000000"/>
              <w:left w:val="single" w:sz="4" w:space="0" w:color="000000"/>
              <w:bottom w:val="single" w:sz="4" w:space="0" w:color="000000"/>
              <w:right w:val="single" w:sz="4" w:space="0" w:color="000000"/>
            </w:tcBorders>
          </w:tcPr>
          <w:p w14:paraId="5490B7F6" w14:textId="77777777" w:rsidR="00E63F78" w:rsidRPr="001F3E73" w:rsidRDefault="00E63F78" w:rsidP="008B3A36">
            <w:pPr>
              <w:widowControl w:val="0"/>
              <w:spacing w:before="11" w:after="0" w:line="240" w:lineRule="auto"/>
              <w:jc w:val="left"/>
              <w:rPr>
                <w:sz w:val="24"/>
                <w:lang w:eastAsia="x-none"/>
              </w:rPr>
            </w:pPr>
          </w:p>
          <w:p w14:paraId="4EEE2C23" w14:textId="77777777" w:rsidR="00E63F78" w:rsidRPr="001F3E73" w:rsidRDefault="00E63F78" w:rsidP="008B3A36">
            <w:pPr>
              <w:widowControl w:val="0"/>
              <w:spacing w:before="0" w:after="0" w:line="240" w:lineRule="auto"/>
              <w:ind w:left="97"/>
              <w:jc w:val="left"/>
              <w:rPr>
                <w:sz w:val="24"/>
                <w:lang w:eastAsia="x-none"/>
              </w:rPr>
            </w:pPr>
            <w:r w:rsidRPr="001F3E73">
              <w:rPr>
                <w:w w:val="105"/>
                <w:sz w:val="24"/>
                <w:lang w:eastAsia="x-none"/>
              </w:rPr>
              <w:t>*.nwd;</w:t>
            </w:r>
          </w:p>
          <w:p w14:paraId="222022DE" w14:textId="77777777" w:rsidR="00E63F78" w:rsidRPr="001F3E73" w:rsidRDefault="00E63F78" w:rsidP="008B3A36">
            <w:pPr>
              <w:widowControl w:val="0"/>
              <w:spacing w:before="6" w:after="0" w:line="240" w:lineRule="auto"/>
              <w:ind w:left="97"/>
              <w:jc w:val="left"/>
              <w:rPr>
                <w:sz w:val="24"/>
                <w:lang w:eastAsia="x-none"/>
              </w:rPr>
            </w:pPr>
            <w:r w:rsidRPr="001F3E73">
              <w:rPr>
                <w:w w:val="105"/>
                <w:sz w:val="24"/>
                <w:lang w:eastAsia="x-none"/>
              </w:rPr>
              <w:t>*.IFC</w:t>
            </w:r>
          </w:p>
        </w:tc>
        <w:tc>
          <w:tcPr>
            <w:tcW w:w="524" w:type="pct"/>
            <w:tcBorders>
              <w:top w:val="single" w:sz="4" w:space="0" w:color="000000"/>
              <w:left w:val="single" w:sz="4" w:space="0" w:color="000000"/>
              <w:bottom w:val="single" w:sz="4" w:space="0" w:color="000000"/>
              <w:right w:val="single" w:sz="4" w:space="0" w:color="000000"/>
            </w:tcBorders>
          </w:tcPr>
          <w:p w14:paraId="45E6648E" w14:textId="77777777" w:rsidR="00E63F78" w:rsidRPr="001F3E73" w:rsidRDefault="00E63F78" w:rsidP="008B3A36">
            <w:pPr>
              <w:widowControl w:val="0"/>
              <w:spacing w:before="11" w:after="0" w:line="240" w:lineRule="auto"/>
              <w:jc w:val="left"/>
              <w:rPr>
                <w:sz w:val="24"/>
                <w:lang w:eastAsia="x-none"/>
              </w:rPr>
            </w:pPr>
          </w:p>
          <w:p w14:paraId="32AC877C" w14:textId="77777777" w:rsidR="00E63F78" w:rsidRPr="001F3E73" w:rsidRDefault="00E63F78" w:rsidP="008B3A36">
            <w:pPr>
              <w:widowControl w:val="0"/>
              <w:spacing w:before="0" w:after="0" w:line="240" w:lineRule="auto"/>
              <w:ind w:left="101"/>
              <w:jc w:val="left"/>
              <w:rPr>
                <w:sz w:val="24"/>
                <w:lang w:eastAsia="x-none"/>
              </w:rPr>
            </w:pPr>
            <w:r w:rsidRPr="001F3E73">
              <w:rPr>
                <w:w w:val="105"/>
                <w:sz w:val="24"/>
                <w:lang w:eastAsia="x-none"/>
              </w:rPr>
              <w:t>*.nwd;</w:t>
            </w:r>
          </w:p>
          <w:p w14:paraId="1FD6691B" w14:textId="77777777" w:rsidR="00E63F78" w:rsidRPr="001F3E73" w:rsidRDefault="00E63F78" w:rsidP="008B3A36">
            <w:pPr>
              <w:widowControl w:val="0"/>
              <w:spacing w:before="6" w:after="0" w:line="240" w:lineRule="auto"/>
              <w:ind w:left="101"/>
              <w:jc w:val="left"/>
              <w:rPr>
                <w:sz w:val="24"/>
                <w:lang w:eastAsia="x-none"/>
              </w:rPr>
            </w:pPr>
            <w:r w:rsidRPr="001F3E73">
              <w:rPr>
                <w:w w:val="105"/>
                <w:sz w:val="24"/>
                <w:lang w:eastAsia="x-none"/>
              </w:rPr>
              <w:t>*.IFC</w:t>
            </w:r>
          </w:p>
        </w:tc>
        <w:tc>
          <w:tcPr>
            <w:tcW w:w="902" w:type="pct"/>
            <w:tcBorders>
              <w:top w:val="single" w:sz="4" w:space="0" w:color="000000"/>
              <w:left w:val="single" w:sz="4" w:space="0" w:color="000000"/>
              <w:bottom w:val="single" w:sz="4" w:space="0" w:color="000000"/>
              <w:right w:val="single" w:sz="4" w:space="0" w:color="000000"/>
            </w:tcBorders>
            <w:vAlign w:val="center"/>
          </w:tcPr>
          <w:p w14:paraId="7F8AE81A" w14:textId="77777777" w:rsidR="00E63F78" w:rsidRPr="001F3E73" w:rsidRDefault="00E63F78" w:rsidP="008B3A36">
            <w:pPr>
              <w:widowControl w:val="0"/>
              <w:spacing w:before="0" w:after="0" w:line="245" w:lineRule="auto"/>
              <w:ind w:left="100" w:hanging="1"/>
              <w:jc w:val="left"/>
              <w:rPr>
                <w:sz w:val="24"/>
                <w:lang w:eastAsia="x-none"/>
              </w:rPr>
            </w:pPr>
            <w:r w:rsidRPr="001F3E73">
              <w:rPr>
                <w:w w:val="105"/>
                <w:sz w:val="24"/>
                <w:lang w:eastAsia="x-none"/>
              </w:rPr>
              <w:t>Các báo cáo và giải quyết xung đột hạng mục.</w:t>
            </w:r>
          </w:p>
        </w:tc>
        <w:tc>
          <w:tcPr>
            <w:tcW w:w="883" w:type="pct"/>
            <w:tcBorders>
              <w:top w:val="single" w:sz="4" w:space="0" w:color="000000"/>
              <w:left w:val="single" w:sz="4" w:space="0" w:color="000000"/>
              <w:bottom w:val="single" w:sz="4" w:space="0" w:color="000000"/>
              <w:right w:val="single" w:sz="4" w:space="0" w:color="000000"/>
            </w:tcBorders>
          </w:tcPr>
          <w:p w14:paraId="0EF72F99" w14:textId="77777777" w:rsidR="00E63F78" w:rsidRPr="001F3E73" w:rsidRDefault="00E63F78" w:rsidP="00561DD4">
            <w:pPr>
              <w:widowControl w:val="0"/>
              <w:numPr>
                <w:ilvl w:val="0"/>
                <w:numId w:val="66"/>
              </w:numPr>
              <w:tabs>
                <w:tab w:val="left" w:pos="233"/>
              </w:tabs>
              <w:spacing w:before="0" w:after="0" w:line="247" w:lineRule="exact"/>
              <w:ind w:left="98"/>
              <w:jc w:val="left"/>
              <w:rPr>
                <w:sz w:val="24"/>
                <w:lang w:eastAsia="x-none"/>
              </w:rPr>
            </w:pPr>
            <w:r w:rsidRPr="001F3E73">
              <w:rPr>
                <w:w w:val="105"/>
                <w:sz w:val="24"/>
                <w:lang w:eastAsia="x-none"/>
              </w:rPr>
              <w:t>Danh sách báo xung</w:t>
            </w:r>
            <w:r w:rsidRPr="001F3E73">
              <w:rPr>
                <w:spacing w:val="-43"/>
                <w:w w:val="105"/>
                <w:sz w:val="24"/>
                <w:lang w:eastAsia="x-none"/>
              </w:rPr>
              <w:t xml:space="preserve"> </w:t>
            </w:r>
            <w:r w:rsidRPr="001F3E73">
              <w:rPr>
                <w:w w:val="105"/>
                <w:sz w:val="24"/>
                <w:lang w:eastAsia="x-none"/>
              </w:rPr>
              <w:t>đột</w:t>
            </w:r>
          </w:p>
          <w:p w14:paraId="3BE9C7B1" w14:textId="77777777" w:rsidR="00E63F78" w:rsidRPr="001F3E73" w:rsidRDefault="00E63F78" w:rsidP="00561DD4">
            <w:pPr>
              <w:widowControl w:val="0"/>
              <w:numPr>
                <w:ilvl w:val="0"/>
                <w:numId w:val="66"/>
              </w:numPr>
              <w:tabs>
                <w:tab w:val="left" w:pos="279"/>
              </w:tabs>
              <w:spacing w:before="6" w:after="0" w:line="245" w:lineRule="auto"/>
              <w:ind w:left="98" w:right="93"/>
              <w:jc w:val="left"/>
              <w:rPr>
                <w:sz w:val="24"/>
                <w:lang w:eastAsia="x-none"/>
              </w:rPr>
            </w:pPr>
            <w:r w:rsidRPr="001F3E73">
              <w:rPr>
                <w:w w:val="105"/>
                <w:sz w:val="24"/>
                <w:lang w:eastAsia="x-none"/>
              </w:rPr>
              <w:t>Các thông tin trao đổi liên</w:t>
            </w:r>
            <w:r w:rsidRPr="001F3E73">
              <w:rPr>
                <w:spacing w:val="-2"/>
                <w:w w:val="105"/>
                <w:sz w:val="24"/>
                <w:lang w:eastAsia="x-none"/>
              </w:rPr>
              <w:t xml:space="preserve"> </w:t>
            </w:r>
            <w:r w:rsidRPr="001F3E73">
              <w:rPr>
                <w:w w:val="105"/>
                <w:sz w:val="24"/>
                <w:lang w:eastAsia="x-none"/>
              </w:rPr>
              <w:t>quan.</w:t>
            </w:r>
          </w:p>
          <w:p w14:paraId="129E933E" w14:textId="77777777" w:rsidR="00E63F78" w:rsidRPr="001F3E73" w:rsidRDefault="00E63F78" w:rsidP="00561DD4">
            <w:pPr>
              <w:widowControl w:val="0"/>
              <w:numPr>
                <w:ilvl w:val="0"/>
                <w:numId w:val="66"/>
              </w:numPr>
              <w:tabs>
                <w:tab w:val="left" w:pos="233"/>
              </w:tabs>
              <w:spacing w:before="5" w:after="0" w:line="243" w:lineRule="exact"/>
              <w:ind w:left="98"/>
              <w:jc w:val="left"/>
              <w:rPr>
                <w:sz w:val="24"/>
                <w:lang w:eastAsia="x-none"/>
              </w:rPr>
            </w:pPr>
            <w:r w:rsidRPr="001F3E73">
              <w:rPr>
                <w:w w:val="105"/>
                <w:sz w:val="24"/>
                <w:lang w:eastAsia="x-none"/>
              </w:rPr>
              <w:t>Chốt phương án xử</w:t>
            </w:r>
            <w:r w:rsidRPr="001F3E73">
              <w:rPr>
                <w:spacing w:val="-32"/>
                <w:w w:val="105"/>
                <w:sz w:val="24"/>
                <w:lang w:eastAsia="x-none"/>
              </w:rPr>
              <w:t xml:space="preserve"> </w:t>
            </w:r>
            <w:r w:rsidRPr="001F3E73">
              <w:rPr>
                <w:w w:val="105"/>
                <w:sz w:val="24"/>
                <w:lang w:eastAsia="x-none"/>
              </w:rPr>
              <w:t>lý.</w:t>
            </w:r>
          </w:p>
        </w:tc>
        <w:tc>
          <w:tcPr>
            <w:tcW w:w="880" w:type="pct"/>
            <w:tcBorders>
              <w:top w:val="single" w:sz="4" w:space="0" w:color="000000"/>
              <w:left w:val="single" w:sz="4" w:space="0" w:color="000000"/>
              <w:bottom w:val="single" w:sz="4" w:space="0" w:color="000000"/>
              <w:right w:val="single" w:sz="4" w:space="0" w:color="000000"/>
            </w:tcBorders>
          </w:tcPr>
          <w:p w14:paraId="68835F01" w14:textId="77777777" w:rsidR="00E63F78" w:rsidRPr="001F3E73" w:rsidRDefault="00E63F78" w:rsidP="008B3A36">
            <w:pPr>
              <w:widowControl w:val="0"/>
              <w:tabs>
                <w:tab w:val="left" w:pos="233"/>
              </w:tabs>
              <w:spacing w:after="0"/>
              <w:ind w:left="96" w:right="116"/>
              <w:rPr>
                <w:w w:val="105"/>
                <w:sz w:val="24"/>
                <w:lang w:eastAsia="x-none"/>
              </w:rPr>
            </w:pPr>
            <w:r w:rsidRPr="001F3E73">
              <w:rPr>
                <w:w w:val="105"/>
                <w:sz w:val="24"/>
                <w:lang w:eastAsia="x-none"/>
              </w:rPr>
              <w:t>Các bộ môn thiết kế phối hợp các mô hình thành phần để kiểm tra xung đột.</w:t>
            </w:r>
          </w:p>
        </w:tc>
      </w:tr>
      <w:tr w:rsidR="00B401AC" w:rsidRPr="001F3E73" w14:paraId="4674F1F7" w14:textId="77777777" w:rsidTr="008B3A36">
        <w:trPr>
          <w:trHeight w:val="1036"/>
        </w:trPr>
        <w:tc>
          <w:tcPr>
            <w:tcW w:w="232" w:type="pct"/>
            <w:tcBorders>
              <w:top w:val="single" w:sz="4" w:space="0" w:color="000000"/>
              <w:left w:val="single" w:sz="4" w:space="0" w:color="000000"/>
              <w:bottom w:val="single" w:sz="4" w:space="0" w:color="000000"/>
              <w:right w:val="single" w:sz="4" w:space="0" w:color="000000"/>
            </w:tcBorders>
          </w:tcPr>
          <w:p w14:paraId="4B8EC29F" w14:textId="77777777" w:rsidR="00E63F78" w:rsidRPr="001F3E73" w:rsidRDefault="00E63F78" w:rsidP="008B3A36">
            <w:pPr>
              <w:widowControl w:val="0"/>
              <w:spacing w:before="1" w:after="0" w:line="240" w:lineRule="auto"/>
              <w:jc w:val="left"/>
              <w:rPr>
                <w:sz w:val="24"/>
                <w:lang w:eastAsia="x-none"/>
              </w:rPr>
            </w:pPr>
          </w:p>
          <w:p w14:paraId="3ECD2461" w14:textId="77777777" w:rsidR="00E63F78" w:rsidRPr="001F3E73" w:rsidRDefault="00E63F78" w:rsidP="008B3A36">
            <w:pPr>
              <w:widowControl w:val="0"/>
              <w:spacing w:before="0" w:after="0" w:line="240" w:lineRule="auto"/>
              <w:ind w:left="5"/>
              <w:jc w:val="center"/>
              <w:rPr>
                <w:sz w:val="24"/>
                <w:lang w:eastAsia="x-none"/>
              </w:rPr>
            </w:pPr>
            <w:r w:rsidRPr="001F3E73">
              <w:rPr>
                <w:w w:val="102"/>
                <w:sz w:val="24"/>
                <w:lang w:eastAsia="x-none"/>
              </w:rPr>
              <w:t>6</w:t>
            </w:r>
          </w:p>
        </w:tc>
        <w:tc>
          <w:tcPr>
            <w:tcW w:w="773" w:type="pct"/>
            <w:tcBorders>
              <w:top w:val="single" w:sz="4" w:space="0" w:color="000000"/>
              <w:left w:val="single" w:sz="4" w:space="0" w:color="000000"/>
              <w:bottom w:val="single" w:sz="4" w:space="0" w:color="000000"/>
              <w:right w:val="single" w:sz="4" w:space="0" w:color="000000"/>
            </w:tcBorders>
            <w:vAlign w:val="center"/>
          </w:tcPr>
          <w:p w14:paraId="5EF9762D" w14:textId="77777777" w:rsidR="00E63F78" w:rsidRPr="001F3E73" w:rsidRDefault="00E63F78" w:rsidP="008B3A36">
            <w:pPr>
              <w:widowControl w:val="0"/>
              <w:spacing w:before="0" w:after="0" w:line="245" w:lineRule="auto"/>
              <w:ind w:left="100"/>
              <w:jc w:val="left"/>
              <w:rPr>
                <w:sz w:val="24"/>
                <w:lang w:eastAsia="x-none"/>
              </w:rPr>
            </w:pPr>
            <w:r w:rsidRPr="001F3E73">
              <w:rPr>
                <w:w w:val="105"/>
                <w:sz w:val="24"/>
                <w:lang w:eastAsia="x-none"/>
              </w:rPr>
              <w:t>Thẩm tra, thẩm định hồ sơ thiết kế</w:t>
            </w:r>
          </w:p>
        </w:tc>
        <w:tc>
          <w:tcPr>
            <w:tcW w:w="454" w:type="pct"/>
            <w:tcBorders>
              <w:top w:val="single" w:sz="4" w:space="0" w:color="000000"/>
              <w:left w:val="single" w:sz="4" w:space="0" w:color="000000"/>
              <w:bottom w:val="single" w:sz="4" w:space="0" w:color="000000"/>
              <w:right w:val="single" w:sz="4" w:space="0" w:color="000000"/>
            </w:tcBorders>
            <w:vAlign w:val="center"/>
          </w:tcPr>
          <w:p w14:paraId="23378D7E" w14:textId="77777777" w:rsidR="00E63F78" w:rsidRPr="001F3E73" w:rsidRDefault="00E63F78" w:rsidP="008B3A36">
            <w:pPr>
              <w:widowControl w:val="0"/>
              <w:spacing w:before="0" w:after="0" w:line="240" w:lineRule="auto"/>
              <w:ind w:left="99"/>
              <w:rPr>
                <w:sz w:val="24"/>
                <w:lang w:eastAsia="x-none"/>
              </w:rPr>
            </w:pPr>
            <w:r w:rsidRPr="001F3E73">
              <w:rPr>
                <w:w w:val="105"/>
                <w:sz w:val="24"/>
                <w:lang w:eastAsia="x-none"/>
              </w:rPr>
              <w:t>Trên môi trường CDE</w:t>
            </w:r>
          </w:p>
        </w:tc>
        <w:tc>
          <w:tcPr>
            <w:tcW w:w="352" w:type="pct"/>
            <w:tcBorders>
              <w:top w:val="single" w:sz="4" w:space="0" w:color="000000"/>
              <w:left w:val="single" w:sz="4" w:space="0" w:color="000000"/>
              <w:bottom w:val="single" w:sz="4" w:space="0" w:color="000000"/>
              <w:right w:val="single" w:sz="4" w:space="0" w:color="000000"/>
            </w:tcBorders>
          </w:tcPr>
          <w:p w14:paraId="253BD8E4" w14:textId="77777777" w:rsidR="00E63F78" w:rsidRPr="001F3E73" w:rsidRDefault="00E63F78" w:rsidP="008B3A36">
            <w:pPr>
              <w:widowControl w:val="0"/>
              <w:spacing w:before="11" w:after="0" w:line="240" w:lineRule="auto"/>
              <w:jc w:val="left"/>
              <w:rPr>
                <w:sz w:val="24"/>
                <w:lang w:eastAsia="x-none"/>
              </w:rPr>
            </w:pPr>
          </w:p>
          <w:p w14:paraId="03FC6C90" w14:textId="77777777" w:rsidR="00E63F78" w:rsidRPr="001F3E73" w:rsidRDefault="00E63F78" w:rsidP="008B3A36">
            <w:pPr>
              <w:widowControl w:val="0"/>
              <w:spacing w:before="0" w:after="0" w:line="240" w:lineRule="auto"/>
              <w:ind w:left="97"/>
              <w:jc w:val="left"/>
              <w:rPr>
                <w:sz w:val="24"/>
                <w:lang w:eastAsia="x-none"/>
              </w:rPr>
            </w:pPr>
            <w:r w:rsidRPr="001F3E73">
              <w:rPr>
                <w:w w:val="105"/>
                <w:sz w:val="24"/>
                <w:lang w:eastAsia="x-none"/>
              </w:rPr>
              <w:t>*.nwd;</w:t>
            </w:r>
          </w:p>
          <w:p w14:paraId="05DD799A" w14:textId="77777777" w:rsidR="00E63F78" w:rsidRPr="001F3E73" w:rsidRDefault="00E63F78" w:rsidP="008B3A36">
            <w:pPr>
              <w:widowControl w:val="0"/>
              <w:spacing w:before="6" w:after="0" w:line="240" w:lineRule="auto"/>
              <w:ind w:left="97"/>
              <w:jc w:val="left"/>
              <w:rPr>
                <w:sz w:val="24"/>
                <w:lang w:eastAsia="x-none"/>
              </w:rPr>
            </w:pPr>
            <w:r w:rsidRPr="001F3E73">
              <w:rPr>
                <w:w w:val="105"/>
                <w:sz w:val="24"/>
                <w:lang w:eastAsia="x-none"/>
              </w:rPr>
              <w:t>*.IFC</w:t>
            </w:r>
          </w:p>
        </w:tc>
        <w:tc>
          <w:tcPr>
            <w:tcW w:w="524" w:type="pct"/>
            <w:tcBorders>
              <w:top w:val="single" w:sz="4" w:space="0" w:color="000000"/>
              <w:left w:val="single" w:sz="4" w:space="0" w:color="000000"/>
              <w:bottom w:val="single" w:sz="4" w:space="0" w:color="000000"/>
              <w:right w:val="single" w:sz="4" w:space="0" w:color="000000"/>
            </w:tcBorders>
          </w:tcPr>
          <w:p w14:paraId="1C8EBFA5" w14:textId="77777777" w:rsidR="00E63F78" w:rsidRPr="001F3E73" w:rsidRDefault="00E63F78" w:rsidP="008B3A36">
            <w:pPr>
              <w:widowControl w:val="0"/>
              <w:spacing w:before="0" w:after="0" w:line="240" w:lineRule="auto"/>
              <w:ind w:left="101"/>
              <w:jc w:val="left"/>
              <w:rPr>
                <w:sz w:val="24"/>
                <w:lang w:eastAsia="x-none"/>
              </w:rPr>
            </w:pPr>
            <w:r w:rsidRPr="001F3E73">
              <w:rPr>
                <w:w w:val="105"/>
                <w:sz w:val="24"/>
                <w:lang w:eastAsia="x-none"/>
              </w:rPr>
              <w:t>*.nwd;</w:t>
            </w:r>
          </w:p>
          <w:p w14:paraId="2B5AE759" w14:textId="77777777" w:rsidR="00E63F78" w:rsidRPr="001F3E73" w:rsidRDefault="00E63F78" w:rsidP="008B3A36">
            <w:pPr>
              <w:widowControl w:val="0"/>
              <w:spacing w:before="6" w:after="0" w:line="240" w:lineRule="auto"/>
              <w:ind w:left="101"/>
              <w:jc w:val="left"/>
              <w:rPr>
                <w:sz w:val="24"/>
                <w:lang w:eastAsia="x-none"/>
              </w:rPr>
            </w:pPr>
            <w:r w:rsidRPr="001F3E73">
              <w:rPr>
                <w:w w:val="105"/>
                <w:sz w:val="24"/>
                <w:lang w:eastAsia="x-none"/>
              </w:rPr>
              <w:t>*.IFC</w:t>
            </w:r>
          </w:p>
        </w:tc>
        <w:tc>
          <w:tcPr>
            <w:tcW w:w="902" w:type="pct"/>
            <w:tcBorders>
              <w:top w:val="single" w:sz="4" w:space="0" w:color="000000"/>
              <w:left w:val="single" w:sz="4" w:space="0" w:color="000000"/>
              <w:bottom w:val="single" w:sz="4" w:space="0" w:color="000000"/>
              <w:right w:val="single" w:sz="4" w:space="0" w:color="000000"/>
            </w:tcBorders>
          </w:tcPr>
          <w:p w14:paraId="596A02F8" w14:textId="77777777" w:rsidR="00E63F78" w:rsidRPr="001F3E73" w:rsidRDefault="00E63F78" w:rsidP="008B3A36">
            <w:pPr>
              <w:widowControl w:val="0"/>
              <w:spacing w:before="0" w:after="0" w:line="245" w:lineRule="auto"/>
              <w:ind w:left="100" w:hanging="1"/>
              <w:jc w:val="left"/>
              <w:rPr>
                <w:sz w:val="24"/>
                <w:lang w:eastAsia="x-none"/>
              </w:rPr>
            </w:pPr>
          </w:p>
        </w:tc>
        <w:tc>
          <w:tcPr>
            <w:tcW w:w="883" w:type="pct"/>
            <w:tcBorders>
              <w:top w:val="single" w:sz="4" w:space="0" w:color="000000"/>
              <w:left w:val="single" w:sz="4" w:space="0" w:color="000000"/>
              <w:bottom w:val="single" w:sz="4" w:space="0" w:color="000000"/>
              <w:right w:val="single" w:sz="4" w:space="0" w:color="000000"/>
            </w:tcBorders>
          </w:tcPr>
          <w:p w14:paraId="5300C26D" w14:textId="77777777" w:rsidR="00E63F78" w:rsidRPr="001F3E73" w:rsidRDefault="00E63F78" w:rsidP="008B3A36">
            <w:pPr>
              <w:widowControl w:val="0"/>
              <w:tabs>
                <w:tab w:val="left" w:pos="233"/>
              </w:tabs>
              <w:spacing w:before="5" w:after="0" w:line="243" w:lineRule="exact"/>
              <w:ind w:firstLine="720"/>
              <w:jc w:val="left"/>
              <w:rPr>
                <w:sz w:val="24"/>
                <w:lang w:eastAsia="x-none"/>
              </w:rPr>
            </w:pPr>
          </w:p>
        </w:tc>
        <w:tc>
          <w:tcPr>
            <w:tcW w:w="880" w:type="pct"/>
            <w:tcBorders>
              <w:top w:val="single" w:sz="4" w:space="0" w:color="000000"/>
              <w:left w:val="single" w:sz="4" w:space="0" w:color="000000"/>
              <w:bottom w:val="single" w:sz="4" w:space="0" w:color="000000"/>
              <w:right w:val="single" w:sz="4" w:space="0" w:color="000000"/>
            </w:tcBorders>
          </w:tcPr>
          <w:p w14:paraId="5F2FC3BC" w14:textId="77777777" w:rsidR="00E63F78" w:rsidRPr="001F3E73" w:rsidRDefault="00E63F78" w:rsidP="008B3A36">
            <w:pPr>
              <w:widowControl w:val="0"/>
              <w:tabs>
                <w:tab w:val="left" w:pos="233"/>
              </w:tabs>
              <w:spacing w:after="0"/>
              <w:ind w:left="96" w:right="116"/>
              <w:rPr>
                <w:sz w:val="24"/>
                <w:lang w:eastAsia="x-none"/>
              </w:rPr>
            </w:pPr>
            <w:r w:rsidRPr="001F3E73">
              <w:rPr>
                <w:w w:val="105"/>
                <w:sz w:val="24"/>
                <w:lang w:eastAsia="x-none"/>
              </w:rPr>
              <w:t>Chủ đầu tư, Tư vấn thẩm tra kiểm tra sự phù hợp của giải pháp thiết kế, quy mô.</w:t>
            </w:r>
          </w:p>
        </w:tc>
      </w:tr>
    </w:tbl>
    <w:p w14:paraId="0F737570" w14:textId="77777777" w:rsidR="00E63F78" w:rsidRPr="001F3E73" w:rsidRDefault="00E63F78" w:rsidP="00E63F78">
      <w:pPr>
        <w:spacing w:line="288" w:lineRule="auto"/>
        <w:ind w:firstLine="567"/>
        <w:rPr>
          <w:szCs w:val="26"/>
          <w:lang w:eastAsia="x-none"/>
        </w:rPr>
        <w:sectPr w:rsidR="00E63F78" w:rsidRPr="001F3E73" w:rsidSect="000D75F8">
          <w:headerReference w:type="default" r:id="rId22"/>
          <w:footerReference w:type="default" r:id="rId23"/>
          <w:pgSz w:w="16840" w:h="11907" w:orient="landscape" w:code="9"/>
          <w:pgMar w:top="1260" w:right="1134" w:bottom="1134" w:left="1134" w:header="567" w:footer="567" w:gutter="0"/>
          <w:cols w:space="720"/>
          <w:docGrid w:linePitch="340"/>
        </w:sectPr>
      </w:pPr>
    </w:p>
    <w:p w14:paraId="5B6D01F5" w14:textId="77777777" w:rsidR="00E63F78" w:rsidRPr="001F3E73" w:rsidRDefault="00E63F78" w:rsidP="00561DD4">
      <w:pPr>
        <w:pStyle w:val="ListParagraph"/>
        <w:keepNext/>
        <w:keepLines/>
        <w:numPr>
          <w:ilvl w:val="0"/>
          <w:numId w:val="82"/>
        </w:numPr>
        <w:tabs>
          <w:tab w:val="left" w:pos="567"/>
        </w:tabs>
        <w:spacing w:before="120" w:after="120" w:line="240" w:lineRule="auto"/>
        <w:contextualSpacing w:val="0"/>
        <w:outlineLvl w:val="1"/>
        <w:rPr>
          <w:rFonts w:ascii="Times New Roman" w:hAnsi="Times New Roman"/>
          <w:b/>
          <w:bCs/>
          <w:sz w:val="26"/>
          <w:szCs w:val="26"/>
          <w:lang w:eastAsia="x-none"/>
        </w:rPr>
      </w:pPr>
      <w:bookmarkStart w:id="93" w:name="_Toc134624598"/>
      <w:bookmarkStart w:id="94" w:name="_Toc212366450"/>
      <w:r w:rsidRPr="001F3E73">
        <w:rPr>
          <w:rFonts w:ascii="Times New Roman" w:hAnsi="Times New Roman"/>
          <w:b/>
          <w:bCs/>
          <w:sz w:val="26"/>
          <w:szCs w:val="26"/>
          <w:lang w:eastAsia="x-none"/>
        </w:rPr>
        <w:lastRenderedPageBreak/>
        <w:t>TIÊU CHUẨN THIẾT KẾ, QUY ĐỊNH ÁP DỤNG BIM</w:t>
      </w:r>
      <w:bookmarkEnd w:id="93"/>
      <w:bookmarkEnd w:id="94"/>
    </w:p>
    <w:p w14:paraId="7FF0FDA6" w14:textId="77777777" w:rsidR="00E63F78" w:rsidRPr="001F3E73" w:rsidRDefault="00E63F78" w:rsidP="00561DD4">
      <w:pPr>
        <w:keepNext/>
        <w:keepLines/>
        <w:numPr>
          <w:ilvl w:val="2"/>
          <w:numId w:val="71"/>
        </w:numPr>
        <w:tabs>
          <w:tab w:val="left" w:pos="720"/>
        </w:tabs>
        <w:spacing w:before="120" w:after="120" w:line="240" w:lineRule="auto"/>
        <w:outlineLvl w:val="1"/>
        <w:rPr>
          <w:b/>
          <w:bCs/>
          <w:sz w:val="26"/>
          <w:szCs w:val="26"/>
        </w:rPr>
      </w:pPr>
      <w:bookmarkStart w:id="95" w:name="_Toc134624599"/>
      <w:bookmarkStart w:id="96" w:name="_Toc212366451"/>
      <w:r w:rsidRPr="001F3E73">
        <w:rPr>
          <w:b/>
          <w:bCs/>
          <w:sz w:val="26"/>
          <w:szCs w:val="26"/>
        </w:rPr>
        <w:t>QUY ĐỊNH ÁP DỤNG BIM</w:t>
      </w:r>
      <w:bookmarkEnd w:id="95"/>
      <w:bookmarkEnd w:id="96"/>
    </w:p>
    <w:p w14:paraId="5B3FCDDA" w14:textId="77777777" w:rsidR="00E63F78" w:rsidRPr="001F3E73" w:rsidRDefault="00E63F78" w:rsidP="00561DD4">
      <w:pPr>
        <w:keepNext/>
        <w:keepLines/>
        <w:numPr>
          <w:ilvl w:val="0"/>
          <w:numId w:val="57"/>
        </w:numPr>
        <w:tabs>
          <w:tab w:val="num" w:pos="990"/>
        </w:tabs>
        <w:spacing w:before="120" w:after="120" w:line="240" w:lineRule="auto"/>
        <w:rPr>
          <w:bCs/>
          <w:sz w:val="26"/>
          <w:szCs w:val="26"/>
        </w:rPr>
      </w:pPr>
      <w:r w:rsidRPr="001F3E73">
        <w:rPr>
          <w:bCs/>
          <w:sz w:val="26"/>
          <w:szCs w:val="26"/>
        </w:rPr>
        <w:t xml:space="preserve">Luật Xây dựng số 50/2014/QH13 ngày 18 tháng 6 năm 2014; </w:t>
      </w:r>
    </w:p>
    <w:p w14:paraId="39C90A79" w14:textId="77777777" w:rsidR="00E63F78" w:rsidRPr="001F3E73" w:rsidRDefault="00E63F78" w:rsidP="00561DD4">
      <w:pPr>
        <w:keepNext/>
        <w:keepLines/>
        <w:numPr>
          <w:ilvl w:val="0"/>
          <w:numId w:val="57"/>
        </w:numPr>
        <w:tabs>
          <w:tab w:val="num" w:pos="990"/>
        </w:tabs>
        <w:spacing w:before="120" w:after="120" w:line="240" w:lineRule="auto"/>
        <w:rPr>
          <w:bCs/>
          <w:sz w:val="26"/>
          <w:szCs w:val="26"/>
        </w:rPr>
      </w:pPr>
      <w:r w:rsidRPr="001F3E73">
        <w:rPr>
          <w:bCs/>
          <w:sz w:val="26"/>
          <w:szCs w:val="26"/>
        </w:rPr>
        <w:t>Luật Xây dựng số 62/2020/QH14 ngày 17 tháng 6 năm 2020;</w:t>
      </w:r>
    </w:p>
    <w:p w14:paraId="70A39B78" w14:textId="77777777" w:rsidR="00E63F78" w:rsidRPr="001F3E73" w:rsidRDefault="00E63F78" w:rsidP="00561DD4">
      <w:pPr>
        <w:keepNext/>
        <w:keepLines/>
        <w:numPr>
          <w:ilvl w:val="0"/>
          <w:numId w:val="57"/>
        </w:numPr>
        <w:tabs>
          <w:tab w:val="num" w:pos="990"/>
        </w:tabs>
        <w:spacing w:before="120" w:after="120" w:line="240" w:lineRule="auto"/>
        <w:rPr>
          <w:bCs/>
          <w:sz w:val="26"/>
          <w:szCs w:val="26"/>
        </w:rPr>
      </w:pPr>
      <w:r w:rsidRPr="001F3E73">
        <w:rPr>
          <w:bCs/>
          <w:sz w:val="26"/>
          <w:szCs w:val="26"/>
        </w:rPr>
        <w:t xml:space="preserve">Nghị định số </w:t>
      </w:r>
      <w:r w:rsidR="00CE084D" w:rsidRPr="001F3E73">
        <w:rPr>
          <w:bCs/>
          <w:sz w:val="26"/>
          <w:szCs w:val="26"/>
        </w:rPr>
        <w:t>17</w:t>
      </w:r>
      <w:r w:rsidRPr="001F3E73">
        <w:rPr>
          <w:bCs/>
          <w:sz w:val="26"/>
          <w:szCs w:val="26"/>
        </w:rPr>
        <w:t>5/202</w:t>
      </w:r>
      <w:r w:rsidR="00CE084D" w:rsidRPr="001F3E73">
        <w:rPr>
          <w:bCs/>
          <w:sz w:val="26"/>
          <w:szCs w:val="26"/>
        </w:rPr>
        <w:t>4</w:t>
      </w:r>
      <w:r w:rsidRPr="001F3E73">
        <w:rPr>
          <w:bCs/>
          <w:sz w:val="26"/>
          <w:szCs w:val="26"/>
        </w:rPr>
        <w:t xml:space="preserve">/NĐ-CP ngày </w:t>
      </w:r>
      <w:r w:rsidR="00CE084D" w:rsidRPr="001F3E73">
        <w:rPr>
          <w:bCs/>
          <w:sz w:val="26"/>
          <w:szCs w:val="26"/>
        </w:rPr>
        <w:t>30</w:t>
      </w:r>
      <w:r w:rsidRPr="001F3E73">
        <w:rPr>
          <w:bCs/>
          <w:sz w:val="26"/>
          <w:szCs w:val="26"/>
        </w:rPr>
        <w:t>/</w:t>
      </w:r>
      <w:r w:rsidR="00CE084D" w:rsidRPr="001F3E73">
        <w:rPr>
          <w:bCs/>
          <w:sz w:val="26"/>
          <w:szCs w:val="26"/>
        </w:rPr>
        <w:t>12</w:t>
      </w:r>
      <w:r w:rsidRPr="001F3E73">
        <w:rPr>
          <w:bCs/>
          <w:sz w:val="26"/>
          <w:szCs w:val="26"/>
        </w:rPr>
        <w:t>/202</w:t>
      </w:r>
      <w:r w:rsidR="00CE084D" w:rsidRPr="001F3E73">
        <w:rPr>
          <w:bCs/>
          <w:sz w:val="26"/>
          <w:szCs w:val="26"/>
        </w:rPr>
        <w:t>4</w:t>
      </w:r>
      <w:r w:rsidRPr="001F3E73">
        <w:rPr>
          <w:bCs/>
          <w:sz w:val="26"/>
          <w:szCs w:val="26"/>
        </w:rPr>
        <w:t xml:space="preserve"> của Chính phủ về quy định</w:t>
      </w:r>
      <w:r w:rsidR="000D75F8" w:rsidRPr="001F3E73">
        <w:rPr>
          <w:bCs/>
          <w:sz w:val="26"/>
          <w:szCs w:val="26"/>
        </w:rPr>
        <w:t xml:space="preserve"> </w:t>
      </w:r>
      <w:r w:rsidRPr="001F3E73">
        <w:rPr>
          <w:bCs/>
          <w:sz w:val="26"/>
          <w:szCs w:val="26"/>
        </w:rPr>
        <w:t xml:space="preserve">chi tiết một số nội dung </w:t>
      </w:r>
      <w:r w:rsidR="00CE084D" w:rsidRPr="001F3E73">
        <w:rPr>
          <w:bCs/>
          <w:sz w:val="26"/>
          <w:szCs w:val="26"/>
        </w:rPr>
        <w:t xml:space="preserve">và biện pháp thi hành Luật Xây dựng </w:t>
      </w:r>
      <w:r w:rsidRPr="001F3E73">
        <w:rPr>
          <w:bCs/>
          <w:sz w:val="26"/>
          <w:szCs w:val="26"/>
        </w:rPr>
        <w:t>về quản lý</w:t>
      </w:r>
      <w:r w:rsidR="00CE084D" w:rsidRPr="001F3E73">
        <w:rPr>
          <w:bCs/>
          <w:sz w:val="26"/>
          <w:szCs w:val="26"/>
        </w:rPr>
        <w:t xml:space="preserve"> hoạt động xây dựng</w:t>
      </w:r>
      <w:r w:rsidRPr="001F3E73">
        <w:rPr>
          <w:bCs/>
          <w:sz w:val="26"/>
          <w:szCs w:val="26"/>
        </w:rPr>
        <w:t>; Trong đó, điều 6 của Nghị định đã đưa ra một số nội dung cụ thể về Ứng dụng mô hình thông tin công trình và các giải pháp công nghệ số, cụ thể như sau: (1) Khuyến khích áp dụng mô hình thông tin công trình (sau đây gọi tắt là BIM), giải pháp công nghệ số trong hoạt động xây dựng và quản lý vận hành công trình. Người quyết định đầu tư quyết định việc áp dụng BIM, giải pháp công nghệ số khi quyết định dự án đầu tư xây dựng. (2) Tệp tin BIM là một thành phần trong hồ sơ thiết kế xây dựng, hồ sơ hoàn thành công trình đối với các dự án, công trình xây dựng áp dụng BIM. Nội dung và mức độ chi tiết của mô hình thông tin công trình thực hiện theo thỏa thuận của các bên có liên quan đến việc ứng dụng BIM trong hợp đồng xây dựng. (3) Thủ tướng Chính phủ quy định lộ trình áp dụng BIM, giải pháp công nghệ số trong hoạt động xây dựng.</w:t>
      </w:r>
    </w:p>
    <w:p w14:paraId="4F9050CA" w14:textId="77777777" w:rsidR="00E63F78" w:rsidRPr="001F3E73" w:rsidRDefault="00E63F78" w:rsidP="00561DD4">
      <w:pPr>
        <w:keepNext/>
        <w:keepLines/>
        <w:numPr>
          <w:ilvl w:val="0"/>
          <w:numId w:val="57"/>
        </w:numPr>
        <w:tabs>
          <w:tab w:val="num" w:pos="990"/>
        </w:tabs>
        <w:spacing w:before="120" w:after="120" w:line="240" w:lineRule="auto"/>
        <w:rPr>
          <w:bCs/>
          <w:sz w:val="26"/>
          <w:szCs w:val="26"/>
        </w:rPr>
      </w:pPr>
      <w:r w:rsidRPr="001F3E73">
        <w:rPr>
          <w:bCs/>
          <w:sz w:val="26"/>
          <w:szCs w:val="26"/>
        </w:rPr>
        <w:t>Nghị định số 10/2021/NĐ-CP ngày 09/02/2021 của Chính phủ về  quản lý chi phí đầu tư xây dựng; Trong đó xác định chi phí áp dụng Mô hình thông tin công trình (BIM) là một phần nằm trong chi phí tư vấn đầu tư xây dựng.</w:t>
      </w:r>
    </w:p>
    <w:p w14:paraId="6E783B82" w14:textId="77777777" w:rsidR="00E63F78" w:rsidRPr="001F3E73" w:rsidRDefault="00E63F78" w:rsidP="00561DD4">
      <w:pPr>
        <w:keepNext/>
        <w:keepLines/>
        <w:numPr>
          <w:ilvl w:val="0"/>
          <w:numId w:val="57"/>
        </w:numPr>
        <w:tabs>
          <w:tab w:val="num" w:pos="990"/>
        </w:tabs>
        <w:spacing w:before="120" w:after="120" w:line="240" w:lineRule="auto"/>
        <w:rPr>
          <w:bCs/>
          <w:sz w:val="26"/>
          <w:szCs w:val="26"/>
        </w:rPr>
      </w:pPr>
      <w:r w:rsidRPr="001F3E73">
        <w:rPr>
          <w:bCs/>
          <w:sz w:val="26"/>
          <w:szCs w:val="26"/>
        </w:rPr>
        <w:t>Nghị định số 06/2021/NĐ-CP ngày 26 tháng 1 năm 2021 của Chính phủ Quy định chi tiết một số nội dung về quản lý chất lượng thi công xây dựng và bảo trì công trình xây dựng;</w:t>
      </w:r>
    </w:p>
    <w:p w14:paraId="158FDA2C" w14:textId="77777777" w:rsidR="00E63F78" w:rsidRPr="001F3E73" w:rsidRDefault="00E63F78" w:rsidP="00561DD4">
      <w:pPr>
        <w:keepNext/>
        <w:keepLines/>
        <w:numPr>
          <w:ilvl w:val="0"/>
          <w:numId w:val="57"/>
        </w:numPr>
        <w:tabs>
          <w:tab w:val="num" w:pos="990"/>
        </w:tabs>
        <w:spacing w:before="120" w:after="120" w:line="240" w:lineRule="auto"/>
        <w:rPr>
          <w:bCs/>
          <w:sz w:val="26"/>
          <w:szCs w:val="26"/>
        </w:rPr>
      </w:pPr>
      <w:r w:rsidRPr="001F3E73">
        <w:rPr>
          <w:bCs/>
          <w:sz w:val="26"/>
          <w:szCs w:val="26"/>
        </w:rPr>
        <w:t>Quyết định 347/QĐ-BXD và 348/QĐ-BXD ngày 02/04/2021 của Bộ Xây dựng về hướng dẫn áp dụng Mô hình thông tin công trình BIM.</w:t>
      </w:r>
    </w:p>
    <w:p w14:paraId="4AB18BD9" w14:textId="77777777" w:rsidR="00E63F78" w:rsidRPr="001F3E73" w:rsidRDefault="00E63F78" w:rsidP="00561DD4">
      <w:pPr>
        <w:keepNext/>
        <w:keepLines/>
        <w:numPr>
          <w:ilvl w:val="2"/>
          <w:numId w:val="71"/>
        </w:numPr>
        <w:tabs>
          <w:tab w:val="left" w:pos="720"/>
        </w:tabs>
        <w:spacing w:before="120" w:after="120" w:line="240" w:lineRule="auto"/>
        <w:outlineLvl w:val="1"/>
        <w:rPr>
          <w:b/>
          <w:bCs/>
          <w:sz w:val="26"/>
          <w:szCs w:val="26"/>
        </w:rPr>
      </w:pPr>
      <w:bookmarkStart w:id="97" w:name="_Toc134624600"/>
      <w:bookmarkStart w:id="98" w:name="_Toc212366452"/>
      <w:r w:rsidRPr="001F3E73">
        <w:rPr>
          <w:b/>
          <w:bCs/>
          <w:sz w:val="26"/>
          <w:szCs w:val="26"/>
        </w:rPr>
        <w:t>TIÊU CHUẨN THIẾT KẾ BIM</w:t>
      </w:r>
      <w:bookmarkEnd w:id="97"/>
      <w:bookmarkEnd w:id="98"/>
    </w:p>
    <w:p w14:paraId="184ED0B6" w14:textId="77777777" w:rsidR="00211CC0" w:rsidRPr="001F3E73" w:rsidRDefault="00E63F78" w:rsidP="00862487">
      <w:pPr>
        <w:widowControl w:val="0"/>
        <w:spacing w:before="0" w:after="120" w:line="288" w:lineRule="auto"/>
        <w:ind w:firstLine="567"/>
        <w:rPr>
          <w:sz w:val="26"/>
          <w:szCs w:val="26"/>
        </w:rPr>
      </w:pPr>
      <w:r w:rsidRPr="001F3E73">
        <w:rPr>
          <w:sz w:val="26"/>
          <w:szCs w:val="26"/>
        </w:rPr>
        <w:t>Trên thế giới, 2 tiêu chuẩn BIM phổ biến nhất hiện nay là ISO 19650-1 and ISO 19650-2</w:t>
      </w:r>
      <w:r w:rsidR="00211CC0" w:rsidRPr="001F3E73">
        <w:rPr>
          <w:sz w:val="26"/>
          <w:szCs w:val="26"/>
        </w:rPr>
        <w:t>.</w:t>
      </w:r>
    </w:p>
    <w:p w14:paraId="22A99788" w14:textId="77777777" w:rsidR="00211CC0" w:rsidRPr="001F3E73" w:rsidRDefault="00211CC0" w:rsidP="00561DD4">
      <w:pPr>
        <w:keepNext/>
        <w:keepLines/>
        <w:numPr>
          <w:ilvl w:val="0"/>
          <w:numId w:val="57"/>
        </w:numPr>
        <w:tabs>
          <w:tab w:val="num" w:pos="990"/>
        </w:tabs>
        <w:spacing w:before="120" w:after="120" w:line="240" w:lineRule="auto"/>
        <w:rPr>
          <w:bCs/>
          <w:sz w:val="26"/>
          <w:szCs w:val="26"/>
        </w:rPr>
      </w:pPr>
      <w:r w:rsidRPr="001F3E73">
        <w:rPr>
          <w:bCs/>
          <w:sz w:val="26"/>
          <w:szCs w:val="26"/>
        </w:rPr>
        <w:t>ISO 19650-1 phác thảo các khái niệm và nguyên tắc quản lý thông tin ở giai đoạn hoàn chỉnh được mô tả là “mô hình hóa thông tin công trình (BIM)” theo bộ tiêu chuẩn ISO 19650. Tiêu chuẩn cung cấp các đề xuất cho một khuôn khổ để quản lý thông tin bao gồm trao đổi, ghi lại, tạo phiên bản và tổ chức tất cả các tác nhân.</w:t>
      </w:r>
    </w:p>
    <w:p w14:paraId="5F2705D6" w14:textId="77777777" w:rsidR="00211CC0" w:rsidRPr="001F3E73" w:rsidRDefault="00211CC0" w:rsidP="00561DD4">
      <w:pPr>
        <w:keepNext/>
        <w:keepLines/>
        <w:numPr>
          <w:ilvl w:val="0"/>
          <w:numId w:val="57"/>
        </w:numPr>
        <w:tabs>
          <w:tab w:val="num" w:pos="990"/>
        </w:tabs>
        <w:spacing w:before="120" w:after="120" w:line="240" w:lineRule="auto"/>
        <w:rPr>
          <w:bCs/>
          <w:sz w:val="26"/>
          <w:szCs w:val="26"/>
        </w:rPr>
      </w:pPr>
      <w:r w:rsidRPr="001F3E73">
        <w:rPr>
          <w:bCs/>
          <w:sz w:val="26"/>
          <w:szCs w:val="26"/>
        </w:rPr>
        <w:t>ISO 19650-2 quy định các yêu cầu sử dụng BIM đối với quản lý thông tin, dưới dạng quy trình quản lý, trong bối cảnh giai đoạn phân phối (thiết kế và xây dựng) tài sản và trao đổi thông tin trong đó.</w:t>
      </w:r>
    </w:p>
    <w:p w14:paraId="7717BCE1" w14:textId="77777777" w:rsidR="00211CC0" w:rsidRPr="001F3E73" w:rsidRDefault="00211CC0" w:rsidP="00862487">
      <w:pPr>
        <w:widowControl w:val="0"/>
        <w:spacing w:before="0" w:after="120" w:line="288" w:lineRule="auto"/>
        <w:ind w:firstLine="567"/>
        <w:rPr>
          <w:sz w:val="26"/>
          <w:szCs w:val="26"/>
        </w:rPr>
      </w:pPr>
      <w:r w:rsidRPr="001F3E73">
        <w:rPr>
          <w:sz w:val="26"/>
          <w:szCs w:val="26"/>
        </w:rPr>
        <w:t>Phiên bản ISO 1650-1 được áp dụng cho toàn bộ vòng đời của bất kỳ tài sản được xây dựng nào, bao gồm lập kế hoạch chiến lược, thiết kế ban đầu, kỹ thuật, phát triển, tài liệu và xây dựng, vận hành hàng ngày, bảo trì, tân trang, sửa chữa và kết thúc vòng đời. Cả hai phần có thể được áp dụng cho tất cả các loại tài sản và bởi tất cả các loại hình và quy mô tổ chức, bất kể chiến lược mua sắm đã chọn là gì.</w:t>
      </w:r>
    </w:p>
    <w:p w14:paraId="64B5F148" w14:textId="77777777" w:rsidR="00211CC0" w:rsidRPr="001F3E73" w:rsidRDefault="00211CC0" w:rsidP="00862487">
      <w:pPr>
        <w:widowControl w:val="0"/>
        <w:spacing w:before="0" w:after="120" w:line="288" w:lineRule="auto"/>
        <w:ind w:firstLine="567"/>
        <w:rPr>
          <w:sz w:val="26"/>
          <w:szCs w:val="26"/>
        </w:rPr>
      </w:pPr>
      <w:r w:rsidRPr="001F3E73">
        <w:rPr>
          <w:sz w:val="26"/>
          <w:szCs w:val="26"/>
        </w:rPr>
        <w:t>Hai tiêu chuẩn khác của series 19650 được xuất bản vào năm 2020, đó là ISO</w:t>
      </w:r>
      <w:r w:rsidRPr="001F3E73">
        <w:rPr>
          <w:sz w:val="26"/>
          <w:szCs w:val="26"/>
        </w:rPr>
        <w:br/>
        <w:t>19650-3 liên quan đến quy trình quản lý thông tin, trong bối cảnh của giai</w:t>
      </w:r>
      <w:r w:rsidRPr="001F3E73">
        <w:rPr>
          <w:sz w:val="26"/>
          <w:szCs w:val="26"/>
        </w:rPr>
        <w:br/>
      </w:r>
      <w:r w:rsidRPr="001F3E73">
        <w:rPr>
          <w:sz w:val="26"/>
          <w:szCs w:val="26"/>
        </w:rPr>
        <w:lastRenderedPageBreak/>
        <w:t>đoạn vận hành và ISO 19650-5 liên quan đến vấn đề bảo mật BIM. Cũng như</w:t>
      </w:r>
      <w:r w:rsidRPr="001F3E73">
        <w:rPr>
          <w:sz w:val="26"/>
          <w:szCs w:val="26"/>
        </w:rPr>
        <w:br/>
        <w:t>phiên bản 1 và 2, các tiêu chuẩn ISO này sẽ dựa trên hai tiêu chuẩn BIM Cấp 2 (BIM Level 2) khác của Vương quốc Anh, đó là PAS 1192-3:2014 và PAS 1192-5:2015.</w:t>
      </w:r>
    </w:p>
    <w:p w14:paraId="32F64693" w14:textId="0C394FCC" w:rsidR="00211CC0" w:rsidRPr="001F3E73" w:rsidRDefault="00211CC0" w:rsidP="00862487">
      <w:pPr>
        <w:widowControl w:val="0"/>
        <w:spacing w:before="0" w:after="120" w:line="288" w:lineRule="auto"/>
        <w:ind w:firstLine="567"/>
        <w:rPr>
          <w:sz w:val="26"/>
          <w:szCs w:val="26"/>
        </w:rPr>
      </w:pPr>
      <w:r w:rsidRPr="001F3E73">
        <w:rPr>
          <w:sz w:val="26"/>
          <w:szCs w:val="26"/>
        </w:rPr>
        <w:t>Năm 2022, tiêu chuẩn ISO 19650-4 được phát hành, với nội dung chính xoay</w:t>
      </w:r>
      <w:r w:rsidRPr="001F3E73">
        <w:rPr>
          <w:sz w:val="26"/>
          <w:szCs w:val="26"/>
        </w:rPr>
        <w:br/>
        <w:t>quanh việc chỉ định quy trình chi tiết và tiêu chí cho việc ra quyết định khi thực</w:t>
      </w:r>
      <w:r w:rsidRPr="001F3E73">
        <w:rPr>
          <w:sz w:val="26"/>
          <w:szCs w:val="26"/>
        </w:rPr>
        <w:br/>
        <w:t>hiện trao đổi thông tin theo quy định của bộ tiêu chuẩn ISO 19650 để đảm bảo</w:t>
      </w:r>
      <w:r w:rsidRPr="001F3E73">
        <w:rPr>
          <w:sz w:val="26"/>
          <w:szCs w:val="26"/>
        </w:rPr>
        <w:br/>
        <w:t>chất lượng của mô hình thông tin dự án hoặc mô hình thông tin tài sản. Tiêu chuẩn trình bày chi tiết việc triển khai các khái niệm trong ISO 19650-1 và có thể áp dụng</w:t>
      </w:r>
      <w:r w:rsidR="003024A4" w:rsidRPr="001F3E73">
        <w:rPr>
          <w:sz w:val="26"/>
          <w:szCs w:val="26"/>
        </w:rPr>
        <w:t xml:space="preserve"> </w:t>
      </w:r>
      <w:r w:rsidRPr="001F3E73">
        <w:rPr>
          <w:sz w:val="26"/>
          <w:szCs w:val="26"/>
        </w:rPr>
        <w:t>cho bất kỳ trao đổi thông tin nào trong các giai đoạn phân phối được đề cập</w:t>
      </w:r>
      <w:r w:rsidR="003024A4" w:rsidRPr="001F3E73">
        <w:rPr>
          <w:sz w:val="26"/>
          <w:szCs w:val="26"/>
        </w:rPr>
        <w:t xml:space="preserve"> </w:t>
      </w:r>
      <w:r w:rsidRPr="001F3E73">
        <w:rPr>
          <w:sz w:val="26"/>
          <w:szCs w:val="26"/>
        </w:rPr>
        <w:t>trong ISO 19650-2 cũng như trong giai đoạn vận hành được đề cập trong ISO</w:t>
      </w:r>
      <w:r w:rsidR="003024A4" w:rsidRPr="001F3E73">
        <w:rPr>
          <w:sz w:val="26"/>
          <w:szCs w:val="26"/>
        </w:rPr>
        <w:t xml:space="preserve"> </w:t>
      </w:r>
      <w:r w:rsidRPr="001F3E73">
        <w:rPr>
          <w:sz w:val="26"/>
          <w:szCs w:val="26"/>
        </w:rPr>
        <w:t>19650-3.</w:t>
      </w:r>
    </w:p>
    <w:p w14:paraId="2CFE5310" w14:textId="77777777" w:rsidR="00E63F78" w:rsidRPr="001F3E73" w:rsidRDefault="00211CC0" w:rsidP="00862487">
      <w:pPr>
        <w:widowControl w:val="0"/>
        <w:spacing w:before="0" w:after="120" w:line="288" w:lineRule="auto"/>
        <w:ind w:firstLine="567"/>
        <w:rPr>
          <w:sz w:val="26"/>
          <w:szCs w:val="26"/>
        </w:rPr>
      </w:pPr>
      <w:r w:rsidRPr="001F3E73">
        <w:rPr>
          <w:sz w:val="26"/>
          <w:szCs w:val="26"/>
        </w:rPr>
        <w:t>Tại Việt Nam, Bộ Xây dựng đã áp dụng 2 tiêu chuẩn ISO 19650-1 và ISO 19650-2 để ban hành các tài liệu “Hướng dẫn chung áp dụng mô hình thông tin công</w:t>
      </w:r>
      <w:r w:rsidRPr="001F3E73">
        <w:rPr>
          <w:sz w:val="26"/>
          <w:szCs w:val="26"/>
        </w:rPr>
        <w:br/>
        <w:t>trình (BIM)” (đính kèm QĐ số 348/QĐ-BXD ngày 02/04/2021) và “Hướng dẫn chi tiết áp dụng Mô hình thông tin công trình (BIM) đối với công trình dân dụng và công trình hạ tầng kỹ thuật đô thị” (đính kèm QĐ số 347/QĐ-BXD ngày 02/04/2021). Đến thời điểm hiện tại chưa có tiêu chuẩn BIM nào được ban hành tại Việt Nam</w:t>
      </w:r>
      <w:r w:rsidR="00E63F78" w:rsidRPr="001F3E73">
        <w:rPr>
          <w:sz w:val="26"/>
          <w:szCs w:val="26"/>
        </w:rPr>
        <w:t>.</w:t>
      </w:r>
    </w:p>
    <w:p w14:paraId="33C5689A" w14:textId="77777777" w:rsidR="00E63F78" w:rsidRPr="001F3E73" w:rsidRDefault="00E63F78" w:rsidP="00862487">
      <w:pPr>
        <w:widowControl w:val="0"/>
        <w:spacing w:before="0" w:after="120" w:line="288" w:lineRule="auto"/>
        <w:ind w:firstLine="567"/>
        <w:rPr>
          <w:sz w:val="26"/>
          <w:szCs w:val="26"/>
        </w:rPr>
        <w:sectPr w:rsidR="00E63F78" w:rsidRPr="001F3E73" w:rsidSect="00CF3B52">
          <w:headerReference w:type="default" r:id="rId24"/>
          <w:pgSz w:w="11907" w:h="16840" w:code="9"/>
          <w:pgMar w:top="1135" w:right="1134" w:bottom="1304" w:left="1701" w:header="680" w:footer="680" w:gutter="0"/>
          <w:cols w:space="720"/>
        </w:sectPr>
      </w:pPr>
    </w:p>
    <w:p w14:paraId="374AA2FA" w14:textId="2CE778F7" w:rsidR="00AE2DC1" w:rsidRPr="001F3E73" w:rsidRDefault="00AF42C6" w:rsidP="00AF42C6">
      <w:pPr>
        <w:pStyle w:val="Heading1"/>
        <w:numPr>
          <w:ilvl w:val="0"/>
          <w:numId w:val="0"/>
        </w:numPr>
        <w:spacing w:before="120" w:after="120" w:line="240" w:lineRule="auto"/>
        <w:ind w:left="567"/>
        <w:rPr>
          <w:sz w:val="26"/>
          <w:szCs w:val="26"/>
        </w:rPr>
      </w:pPr>
      <w:bookmarkStart w:id="99" w:name="_Toc212366453"/>
      <w:r>
        <w:rPr>
          <w:sz w:val="26"/>
          <w:szCs w:val="26"/>
          <w:lang w:val="en-US"/>
        </w:rPr>
        <w:lastRenderedPageBreak/>
        <w:t xml:space="preserve">PHẦN V. </w:t>
      </w:r>
      <w:r w:rsidR="00AE2DC1" w:rsidRPr="001F3E73">
        <w:rPr>
          <w:sz w:val="26"/>
          <w:szCs w:val="26"/>
        </w:rPr>
        <w:t>NHIỆM VỤ THIẾT KẾ</w:t>
      </w:r>
      <w:bookmarkEnd w:id="99"/>
    </w:p>
    <w:p w14:paraId="72C6D5E4" w14:textId="77777777" w:rsidR="00CF3905" w:rsidRPr="001F3E73" w:rsidRDefault="00AE2DC1" w:rsidP="00561DD4">
      <w:pPr>
        <w:pStyle w:val="ListParagraph"/>
        <w:numPr>
          <w:ilvl w:val="0"/>
          <w:numId w:val="94"/>
        </w:numPr>
        <w:tabs>
          <w:tab w:val="left" w:pos="851"/>
        </w:tabs>
        <w:suppressAutoHyphens/>
        <w:spacing w:after="120" w:line="288" w:lineRule="auto"/>
        <w:outlineLvl w:val="1"/>
        <w:rPr>
          <w:rFonts w:ascii="Times New Roman" w:hAnsi="Times New Roman"/>
          <w:b/>
          <w:bCs/>
          <w:sz w:val="26"/>
          <w:szCs w:val="26"/>
        </w:rPr>
      </w:pPr>
      <w:bookmarkStart w:id="100" w:name="_Toc212366454"/>
      <w:r w:rsidRPr="001F3E73">
        <w:rPr>
          <w:rFonts w:ascii="Times New Roman" w:hAnsi="Times New Roman"/>
          <w:b/>
          <w:bCs/>
          <w:sz w:val="26"/>
          <w:szCs w:val="26"/>
        </w:rPr>
        <w:t>CÁC QUY CHUẨN, TIÊU CHUẨN, QUI ĐỊNH ÁP DỤNG</w:t>
      </w:r>
      <w:bookmarkEnd w:id="100"/>
    </w:p>
    <w:p w14:paraId="569FDA22" w14:textId="0DB8CC61" w:rsidR="006A3C97" w:rsidRPr="001F3E73" w:rsidRDefault="006A3C97" w:rsidP="00561DD4">
      <w:pPr>
        <w:pStyle w:val="ListParagraph"/>
        <w:numPr>
          <w:ilvl w:val="2"/>
          <w:numId w:val="95"/>
        </w:numPr>
        <w:tabs>
          <w:tab w:val="left" w:pos="851"/>
        </w:tabs>
        <w:suppressAutoHyphens/>
        <w:spacing w:before="120" w:after="120" w:line="240" w:lineRule="auto"/>
        <w:ind w:left="0" w:firstLine="567"/>
        <w:contextualSpacing w:val="0"/>
        <w:outlineLvl w:val="2"/>
        <w:rPr>
          <w:rFonts w:ascii="Times New Roman" w:hAnsi="Times New Roman"/>
          <w:b/>
          <w:bCs/>
          <w:sz w:val="26"/>
          <w:szCs w:val="26"/>
        </w:rPr>
      </w:pPr>
      <w:bookmarkStart w:id="101" w:name="_Toc212366455"/>
      <w:r w:rsidRPr="001F3E73">
        <w:rPr>
          <w:rFonts w:ascii="Times New Roman" w:hAnsi="Times New Roman"/>
          <w:b/>
          <w:bCs/>
          <w:sz w:val="26"/>
          <w:szCs w:val="26"/>
        </w:rPr>
        <w:t>Các văn bản pháp luật do nhà nước ban hành</w:t>
      </w:r>
      <w:bookmarkEnd w:id="101"/>
    </w:p>
    <w:p w14:paraId="686CBADA" w14:textId="77777777" w:rsidR="00CF3B52" w:rsidRPr="001F3E73" w:rsidRDefault="00CF3B52" w:rsidP="00561DD4">
      <w:pPr>
        <w:widowControl w:val="0"/>
        <w:numPr>
          <w:ilvl w:val="0"/>
          <w:numId w:val="78"/>
        </w:numPr>
        <w:autoSpaceDE w:val="0"/>
        <w:autoSpaceDN w:val="0"/>
        <w:adjustRightInd w:val="0"/>
        <w:spacing w:before="120" w:after="120" w:line="240" w:lineRule="auto"/>
        <w:rPr>
          <w:sz w:val="26"/>
          <w:szCs w:val="26"/>
        </w:rPr>
      </w:pPr>
      <w:r w:rsidRPr="001F3E73">
        <w:rPr>
          <w:sz w:val="26"/>
          <w:szCs w:val="26"/>
        </w:rPr>
        <w:t>Quy phạm trang bị điện:</w:t>
      </w:r>
    </w:p>
    <w:p w14:paraId="2E492319" w14:textId="77777777" w:rsidR="00CF3B52" w:rsidRPr="001F3E73" w:rsidRDefault="00CF3B52" w:rsidP="00561DD4">
      <w:pPr>
        <w:widowControl w:val="0"/>
        <w:numPr>
          <w:ilvl w:val="0"/>
          <w:numId w:val="79"/>
        </w:numPr>
        <w:tabs>
          <w:tab w:val="num" w:pos="1134"/>
        </w:tabs>
        <w:spacing w:before="120" w:after="120" w:line="240" w:lineRule="auto"/>
        <w:rPr>
          <w:sz w:val="26"/>
          <w:szCs w:val="26"/>
        </w:rPr>
      </w:pPr>
      <w:r w:rsidRPr="001F3E73">
        <w:rPr>
          <w:sz w:val="26"/>
          <w:szCs w:val="26"/>
        </w:rPr>
        <w:t>Phần I</w:t>
      </w:r>
      <w:r w:rsidRPr="001F3E73">
        <w:rPr>
          <w:sz w:val="26"/>
          <w:szCs w:val="26"/>
        </w:rPr>
        <w:tab/>
        <w:t xml:space="preserve">: Quy định chung </w:t>
      </w:r>
      <w:r w:rsidRPr="001F3E73">
        <w:rPr>
          <w:sz w:val="26"/>
          <w:szCs w:val="26"/>
        </w:rPr>
        <w:tab/>
      </w:r>
      <w:r w:rsidRPr="001F3E73">
        <w:rPr>
          <w:sz w:val="26"/>
          <w:szCs w:val="26"/>
        </w:rPr>
        <w:tab/>
      </w:r>
      <w:r w:rsidRPr="001F3E73">
        <w:rPr>
          <w:sz w:val="26"/>
          <w:szCs w:val="26"/>
        </w:rPr>
        <w:tab/>
        <w:t>(11TCN-18-2006)</w:t>
      </w:r>
    </w:p>
    <w:p w14:paraId="46D4511F" w14:textId="77777777" w:rsidR="00CF3B52" w:rsidRPr="001F3E73" w:rsidRDefault="00CF3B52" w:rsidP="00561DD4">
      <w:pPr>
        <w:widowControl w:val="0"/>
        <w:numPr>
          <w:ilvl w:val="0"/>
          <w:numId w:val="79"/>
        </w:numPr>
        <w:tabs>
          <w:tab w:val="num" w:pos="1134"/>
        </w:tabs>
        <w:spacing w:before="120" w:after="120" w:line="240" w:lineRule="auto"/>
        <w:rPr>
          <w:sz w:val="26"/>
          <w:szCs w:val="26"/>
        </w:rPr>
      </w:pPr>
      <w:r w:rsidRPr="001F3E73">
        <w:rPr>
          <w:sz w:val="26"/>
          <w:szCs w:val="26"/>
        </w:rPr>
        <w:t>Phần II</w:t>
      </w:r>
      <w:r w:rsidRPr="001F3E73">
        <w:rPr>
          <w:sz w:val="26"/>
          <w:szCs w:val="26"/>
        </w:rPr>
        <w:tab/>
        <w:t xml:space="preserve">: Hệ thống đường dẫn điện </w:t>
      </w:r>
      <w:r w:rsidRPr="001F3E73">
        <w:rPr>
          <w:sz w:val="26"/>
          <w:szCs w:val="26"/>
        </w:rPr>
        <w:tab/>
      </w:r>
      <w:r w:rsidRPr="001F3E73">
        <w:rPr>
          <w:sz w:val="26"/>
          <w:szCs w:val="26"/>
        </w:rPr>
        <w:tab/>
        <w:t>(11 TCN-19-2006)</w:t>
      </w:r>
    </w:p>
    <w:p w14:paraId="5A38E056" w14:textId="77777777" w:rsidR="00CF3B52" w:rsidRPr="001F3E73" w:rsidRDefault="00CF3B52" w:rsidP="00561DD4">
      <w:pPr>
        <w:widowControl w:val="0"/>
        <w:numPr>
          <w:ilvl w:val="0"/>
          <w:numId w:val="79"/>
        </w:numPr>
        <w:tabs>
          <w:tab w:val="num" w:pos="1134"/>
        </w:tabs>
        <w:spacing w:before="120" w:after="120" w:line="240" w:lineRule="auto"/>
        <w:rPr>
          <w:sz w:val="26"/>
          <w:szCs w:val="26"/>
        </w:rPr>
      </w:pPr>
      <w:r w:rsidRPr="001F3E73">
        <w:rPr>
          <w:sz w:val="26"/>
          <w:szCs w:val="26"/>
        </w:rPr>
        <w:t>Phần III</w:t>
      </w:r>
      <w:r w:rsidRPr="001F3E73">
        <w:rPr>
          <w:sz w:val="26"/>
          <w:szCs w:val="26"/>
        </w:rPr>
        <w:tab/>
        <w:t xml:space="preserve">: Trang bị phân phối và TBA  </w:t>
      </w:r>
      <w:r w:rsidRPr="001F3E73">
        <w:rPr>
          <w:sz w:val="26"/>
          <w:szCs w:val="26"/>
        </w:rPr>
        <w:tab/>
        <w:t>(11 TCN-20-2006)</w:t>
      </w:r>
    </w:p>
    <w:p w14:paraId="5303276C" w14:textId="77777777" w:rsidR="00CF3B52" w:rsidRPr="001F3E73" w:rsidRDefault="00CF3B52" w:rsidP="00561DD4">
      <w:pPr>
        <w:widowControl w:val="0"/>
        <w:numPr>
          <w:ilvl w:val="0"/>
          <w:numId w:val="79"/>
        </w:numPr>
        <w:tabs>
          <w:tab w:val="num" w:pos="1134"/>
        </w:tabs>
        <w:spacing w:before="120" w:after="120" w:line="240" w:lineRule="auto"/>
        <w:rPr>
          <w:sz w:val="26"/>
          <w:szCs w:val="26"/>
        </w:rPr>
      </w:pPr>
      <w:r w:rsidRPr="001F3E73">
        <w:rPr>
          <w:sz w:val="26"/>
          <w:szCs w:val="26"/>
        </w:rPr>
        <w:t>Phần IV</w:t>
      </w:r>
      <w:r w:rsidRPr="001F3E73">
        <w:rPr>
          <w:sz w:val="26"/>
          <w:szCs w:val="26"/>
        </w:rPr>
        <w:tab/>
        <w:t xml:space="preserve">: Bảo vệ và tự động </w:t>
      </w:r>
      <w:r w:rsidRPr="001F3E73">
        <w:rPr>
          <w:sz w:val="26"/>
          <w:szCs w:val="26"/>
        </w:rPr>
        <w:tab/>
      </w:r>
      <w:r w:rsidRPr="001F3E73">
        <w:rPr>
          <w:sz w:val="26"/>
          <w:szCs w:val="26"/>
        </w:rPr>
        <w:tab/>
      </w:r>
      <w:r w:rsidRPr="001F3E73">
        <w:rPr>
          <w:sz w:val="26"/>
          <w:szCs w:val="26"/>
        </w:rPr>
        <w:tab/>
        <w:t>(11 TCN-21-2006)</w:t>
      </w:r>
    </w:p>
    <w:p w14:paraId="3B0C2E74" w14:textId="77777777" w:rsidR="00CF3B52" w:rsidRPr="001F3E73" w:rsidRDefault="00CF3B52" w:rsidP="00561DD4">
      <w:pPr>
        <w:widowControl w:val="0"/>
        <w:numPr>
          <w:ilvl w:val="0"/>
          <w:numId w:val="78"/>
        </w:numPr>
        <w:tabs>
          <w:tab w:val="left" w:pos="851"/>
        </w:tabs>
        <w:autoSpaceDE w:val="0"/>
        <w:autoSpaceDN w:val="0"/>
        <w:adjustRightInd w:val="0"/>
        <w:spacing w:before="120" w:after="120" w:line="240" w:lineRule="auto"/>
        <w:rPr>
          <w:sz w:val="26"/>
          <w:szCs w:val="26"/>
        </w:rPr>
      </w:pPr>
      <w:r w:rsidRPr="001F3E73">
        <w:rPr>
          <w:sz w:val="26"/>
          <w:szCs w:val="26"/>
        </w:rPr>
        <w:t>Luật xây dựng số 50/2014/QH13 được Quốc hội nước Cộng hòa xã hội chủ nghĩa Việt Nam khóa XIII, kỳ họp thứ 7 thông qua ngày 18/6/2014 có hiệu lực thi hành từ ngày 1/1/2015. Luật xây dựng số 62/2020/QH14 ngày 17/06/2020 sửa đổi, bổ sung một số điều của luật xây dựng số 50/2014/QH13.</w:t>
      </w:r>
    </w:p>
    <w:p w14:paraId="5D5EF846" w14:textId="77777777" w:rsidR="00CF3B52" w:rsidRPr="001F3E73" w:rsidRDefault="00CF3B52" w:rsidP="00561DD4">
      <w:pPr>
        <w:widowControl w:val="0"/>
        <w:numPr>
          <w:ilvl w:val="0"/>
          <w:numId w:val="78"/>
        </w:numPr>
        <w:tabs>
          <w:tab w:val="left" w:pos="851"/>
        </w:tabs>
        <w:autoSpaceDE w:val="0"/>
        <w:autoSpaceDN w:val="0"/>
        <w:adjustRightInd w:val="0"/>
        <w:spacing w:before="120" w:after="120" w:line="240" w:lineRule="auto"/>
        <w:rPr>
          <w:sz w:val="26"/>
          <w:szCs w:val="26"/>
        </w:rPr>
      </w:pPr>
      <w:r w:rsidRPr="001F3E73">
        <w:rPr>
          <w:sz w:val="26"/>
          <w:szCs w:val="26"/>
        </w:rPr>
        <w:t>Văn bản hợp nhất số 43/VBHN-VPQH ngày 27/2/2025 về Luật xây dựng;</w:t>
      </w:r>
    </w:p>
    <w:p w14:paraId="1F6770FF" w14:textId="77777777" w:rsidR="00CF3B52" w:rsidRPr="001F3E73" w:rsidRDefault="00CF3B52" w:rsidP="00561DD4">
      <w:pPr>
        <w:widowControl w:val="0"/>
        <w:numPr>
          <w:ilvl w:val="0"/>
          <w:numId w:val="78"/>
        </w:numPr>
        <w:tabs>
          <w:tab w:val="left" w:pos="851"/>
        </w:tabs>
        <w:autoSpaceDE w:val="0"/>
        <w:autoSpaceDN w:val="0"/>
        <w:adjustRightInd w:val="0"/>
        <w:spacing w:before="120" w:after="120" w:line="240" w:lineRule="auto"/>
        <w:rPr>
          <w:sz w:val="26"/>
          <w:szCs w:val="26"/>
        </w:rPr>
      </w:pPr>
      <w:r w:rsidRPr="001F3E73">
        <w:rPr>
          <w:sz w:val="26"/>
          <w:szCs w:val="26"/>
        </w:rPr>
        <w:t>Luật đầu tư công số 58/2024/QH15 ngày 29/11/2024;</w:t>
      </w:r>
    </w:p>
    <w:p w14:paraId="5E6698C3" w14:textId="77777777" w:rsidR="00CF3B52" w:rsidRPr="001F3E73" w:rsidRDefault="00CF3B52" w:rsidP="00561DD4">
      <w:pPr>
        <w:widowControl w:val="0"/>
        <w:numPr>
          <w:ilvl w:val="0"/>
          <w:numId w:val="78"/>
        </w:numPr>
        <w:tabs>
          <w:tab w:val="left" w:pos="851"/>
        </w:tabs>
        <w:autoSpaceDE w:val="0"/>
        <w:autoSpaceDN w:val="0"/>
        <w:adjustRightInd w:val="0"/>
        <w:spacing w:before="120" w:after="120" w:line="240" w:lineRule="auto"/>
        <w:rPr>
          <w:sz w:val="26"/>
          <w:szCs w:val="26"/>
        </w:rPr>
      </w:pPr>
      <w:r w:rsidRPr="001F3E73">
        <w:rPr>
          <w:sz w:val="26"/>
          <w:szCs w:val="26"/>
        </w:rPr>
        <w:t>Luật điện lực số 61/2024/QH15 ngày 30/11/2024;</w:t>
      </w:r>
    </w:p>
    <w:p w14:paraId="20FF5E89" w14:textId="77777777" w:rsidR="00CF3B52" w:rsidRPr="001F3E73" w:rsidRDefault="00CF3B52" w:rsidP="00561DD4">
      <w:pPr>
        <w:widowControl w:val="0"/>
        <w:numPr>
          <w:ilvl w:val="0"/>
          <w:numId w:val="78"/>
        </w:numPr>
        <w:tabs>
          <w:tab w:val="left" w:pos="851"/>
        </w:tabs>
        <w:autoSpaceDE w:val="0"/>
        <w:autoSpaceDN w:val="0"/>
        <w:adjustRightInd w:val="0"/>
        <w:spacing w:before="120" w:after="120" w:line="240" w:lineRule="auto"/>
        <w:rPr>
          <w:sz w:val="26"/>
          <w:szCs w:val="26"/>
        </w:rPr>
      </w:pPr>
      <w:r w:rsidRPr="001F3E73">
        <w:rPr>
          <w:sz w:val="26"/>
          <w:szCs w:val="26"/>
        </w:rPr>
        <w:t>Luật số 55/2024/QH15 ngày 29/11/2024 Luật Phòng cháy, chữa cháy và cứu nạn cứu hộ.</w:t>
      </w:r>
    </w:p>
    <w:p w14:paraId="7FDA849C" w14:textId="77777777" w:rsidR="00CF3B52" w:rsidRPr="001F3E73" w:rsidRDefault="00CF3B52" w:rsidP="00561DD4">
      <w:pPr>
        <w:widowControl w:val="0"/>
        <w:numPr>
          <w:ilvl w:val="0"/>
          <w:numId w:val="78"/>
        </w:numPr>
        <w:tabs>
          <w:tab w:val="left" w:pos="851"/>
        </w:tabs>
        <w:autoSpaceDE w:val="0"/>
        <w:autoSpaceDN w:val="0"/>
        <w:adjustRightInd w:val="0"/>
        <w:spacing w:before="120" w:after="120" w:line="240" w:lineRule="auto"/>
        <w:rPr>
          <w:sz w:val="26"/>
          <w:szCs w:val="26"/>
        </w:rPr>
      </w:pPr>
      <w:r w:rsidRPr="001F3E73">
        <w:rPr>
          <w:sz w:val="26"/>
          <w:szCs w:val="26"/>
        </w:rPr>
        <w:t>Nghị định số 175/2024/NĐ-CP ngày 30/12/2024 của Chính phủ về Quy định chi tiết một số điều và biện pháp thi hành luật xây dựng về quản lý hoạt động xây dựng</w:t>
      </w:r>
    </w:p>
    <w:p w14:paraId="7D1E4283" w14:textId="77777777" w:rsidR="00CF3B52" w:rsidRPr="001F3E73" w:rsidRDefault="00CF3B52" w:rsidP="00561DD4">
      <w:pPr>
        <w:widowControl w:val="0"/>
        <w:numPr>
          <w:ilvl w:val="0"/>
          <w:numId w:val="78"/>
        </w:numPr>
        <w:tabs>
          <w:tab w:val="left" w:pos="851"/>
        </w:tabs>
        <w:autoSpaceDE w:val="0"/>
        <w:autoSpaceDN w:val="0"/>
        <w:adjustRightInd w:val="0"/>
        <w:spacing w:before="120" w:after="120" w:line="240" w:lineRule="auto"/>
        <w:rPr>
          <w:sz w:val="26"/>
          <w:szCs w:val="26"/>
        </w:rPr>
      </w:pPr>
      <w:r w:rsidRPr="001F3E73">
        <w:rPr>
          <w:sz w:val="26"/>
          <w:szCs w:val="26"/>
        </w:rPr>
        <w:t>Nghị định 10/2021/NĐ-CP ngày 09/02/2021 của Chính Phủ về Quản lý chi phí đầu tư xây dựng công trình.</w:t>
      </w:r>
    </w:p>
    <w:p w14:paraId="0CEAA6E3" w14:textId="77777777" w:rsidR="00CF3B52" w:rsidRPr="001F3E73" w:rsidRDefault="00CF3B52" w:rsidP="00561DD4">
      <w:pPr>
        <w:widowControl w:val="0"/>
        <w:numPr>
          <w:ilvl w:val="0"/>
          <w:numId w:val="78"/>
        </w:numPr>
        <w:tabs>
          <w:tab w:val="left" w:pos="851"/>
        </w:tabs>
        <w:autoSpaceDE w:val="0"/>
        <w:autoSpaceDN w:val="0"/>
        <w:adjustRightInd w:val="0"/>
        <w:spacing w:before="120" w:after="120" w:line="240" w:lineRule="auto"/>
        <w:rPr>
          <w:sz w:val="26"/>
          <w:szCs w:val="26"/>
        </w:rPr>
      </w:pPr>
      <w:r w:rsidRPr="001F3E73">
        <w:rPr>
          <w:sz w:val="26"/>
          <w:szCs w:val="26"/>
        </w:rPr>
        <w:t>Nghị định số 06/2021/NĐ-CP ngày 26/01/2021 của Chính phủ về quản lý chất lượng và bảo trì công trình xây dựng</w:t>
      </w:r>
    </w:p>
    <w:p w14:paraId="2110F95B" w14:textId="77777777" w:rsidR="00CF3B52" w:rsidRPr="001F3E73" w:rsidRDefault="00CF3B52" w:rsidP="00561DD4">
      <w:pPr>
        <w:widowControl w:val="0"/>
        <w:numPr>
          <w:ilvl w:val="0"/>
          <w:numId w:val="78"/>
        </w:numPr>
        <w:tabs>
          <w:tab w:val="left" w:pos="851"/>
        </w:tabs>
        <w:autoSpaceDE w:val="0"/>
        <w:autoSpaceDN w:val="0"/>
        <w:adjustRightInd w:val="0"/>
        <w:spacing w:before="120" w:after="120" w:line="240" w:lineRule="auto"/>
        <w:rPr>
          <w:sz w:val="26"/>
          <w:szCs w:val="26"/>
        </w:rPr>
      </w:pPr>
      <w:r w:rsidRPr="001F3E73">
        <w:rPr>
          <w:sz w:val="26"/>
          <w:szCs w:val="26"/>
        </w:rPr>
        <w:t>Nghị định số 35/2023/NĐ-CP ngày 20/6/2023 của Chính phủ về việc Sửa đổi, bổ sung một số điều của các nghị định thuộc lĩnh vực quản lý nhà nước của Bộ xây dựng;</w:t>
      </w:r>
    </w:p>
    <w:p w14:paraId="233AD5F4" w14:textId="77777777" w:rsidR="00CF3B52" w:rsidRPr="001F3E73" w:rsidRDefault="00CF3B52" w:rsidP="00561DD4">
      <w:pPr>
        <w:widowControl w:val="0"/>
        <w:numPr>
          <w:ilvl w:val="0"/>
          <w:numId w:val="78"/>
        </w:numPr>
        <w:tabs>
          <w:tab w:val="left" w:pos="851"/>
        </w:tabs>
        <w:autoSpaceDE w:val="0"/>
        <w:autoSpaceDN w:val="0"/>
        <w:adjustRightInd w:val="0"/>
        <w:spacing w:before="120" w:after="120" w:line="240" w:lineRule="auto"/>
        <w:rPr>
          <w:sz w:val="26"/>
          <w:szCs w:val="26"/>
        </w:rPr>
      </w:pPr>
      <w:r w:rsidRPr="001F3E73">
        <w:rPr>
          <w:sz w:val="26"/>
          <w:szCs w:val="26"/>
        </w:rPr>
        <w:t>Thông tư 14/2023/TT-BXD ngày 29/12/2023 của Bộ Xây dựng về việc sửa đổi, bổ sung một số điều của Thông tư 11/2021/TT-BXD ngày 31/08/2021  của Bộ Trưởng Bộ Xây dựng hướng dẫn một số nội dung xác định và quản lý chi phí đầu tư xây dựng.</w:t>
      </w:r>
    </w:p>
    <w:p w14:paraId="232EA678" w14:textId="77777777" w:rsidR="00CF3B52" w:rsidRPr="001F3E73" w:rsidRDefault="00CF3B52" w:rsidP="00561DD4">
      <w:pPr>
        <w:widowControl w:val="0"/>
        <w:numPr>
          <w:ilvl w:val="0"/>
          <w:numId w:val="78"/>
        </w:numPr>
        <w:tabs>
          <w:tab w:val="left" w:pos="851"/>
        </w:tabs>
        <w:autoSpaceDE w:val="0"/>
        <w:autoSpaceDN w:val="0"/>
        <w:adjustRightInd w:val="0"/>
        <w:spacing w:before="120" w:after="120" w:line="240" w:lineRule="auto"/>
        <w:rPr>
          <w:sz w:val="26"/>
          <w:szCs w:val="26"/>
        </w:rPr>
      </w:pPr>
      <w:r w:rsidRPr="001F3E73">
        <w:rPr>
          <w:sz w:val="26"/>
          <w:szCs w:val="26"/>
        </w:rPr>
        <w:t>Nghị định số 62/2025/NĐ-CP ngày 04/03/2025 của Chính phủ Quy định chi tiết thi hành Luật điện lực về bảo vệ công trình điện lực và an toàn trong lĩnh vực điện lực;</w:t>
      </w:r>
    </w:p>
    <w:p w14:paraId="4FB4FF3E" w14:textId="77777777" w:rsidR="00CF3B52" w:rsidRPr="001F3E73" w:rsidRDefault="00CF3B52" w:rsidP="00561DD4">
      <w:pPr>
        <w:widowControl w:val="0"/>
        <w:numPr>
          <w:ilvl w:val="0"/>
          <w:numId w:val="78"/>
        </w:numPr>
        <w:tabs>
          <w:tab w:val="left" w:pos="851"/>
        </w:tabs>
        <w:autoSpaceDE w:val="0"/>
        <w:autoSpaceDN w:val="0"/>
        <w:adjustRightInd w:val="0"/>
        <w:spacing w:before="120" w:after="120" w:line="240" w:lineRule="auto"/>
        <w:rPr>
          <w:sz w:val="26"/>
          <w:szCs w:val="26"/>
        </w:rPr>
      </w:pPr>
      <w:r w:rsidRPr="001F3E73">
        <w:rPr>
          <w:sz w:val="26"/>
          <w:szCs w:val="26"/>
        </w:rPr>
        <w:t>Thông tư số 41/2025/TT-BCT ngày 22/6/2025 của Bộ Công thương về Quy chuẩn kỹ thuật quốc gia về an toàn điện.</w:t>
      </w:r>
    </w:p>
    <w:p w14:paraId="6DB0C975" w14:textId="77777777" w:rsidR="00CF3B52" w:rsidRPr="001F3E73" w:rsidRDefault="00CF3B52" w:rsidP="00561DD4">
      <w:pPr>
        <w:widowControl w:val="0"/>
        <w:numPr>
          <w:ilvl w:val="0"/>
          <w:numId w:val="78"/>
        </w:numPr>
        <w:tabs>
          <w:tab w:val="left" w:pos="851"/>
        </w:tabs>
        <w:autoSpaceDE w:val="0"/>
        <w:autoSpaceDN w:val="0"/>
        <w:adjustRightInd w:val="0"/>
        <w:spacing w:before="120" w:after="120" w:line="240" w:lineRule="auto"/>
        <w:rPr>
          <w:sz w:val="26"/>
          <w:szCs w:val="26"/>
        </w:rPr>
      </w:pPr>
      <w:r w:rsidRPr="001F3E73">
        <w:rPr>
          <w:sz w:val="26"/>
          <w:szCs w:val="26"/>
        </w:rPr>
        <w:t>Nghị định số 08/2022/NĐ-CP ngày 10/01/2022 của Chính phủ quy định chi tiết một số điều của Luật bảo vệ môi trường.</w:t>
      </w:r>
    </w:p>
    <w:p w14:paraId="322D88D6" w14:textId="77777777" w:rsidR="00CF3B52" w:rsidRPr="001F3E73" w:rsidRDefault="00CF3B52" w:rsidP="00561DD4">
      <w:pPr>
        <w:widowControl w:val="0"/>
        <w:numPr>
          <w:ilvl w:val="0"/>
          <w:numId w:val="78"/>
        </w:numPr>
        <w:tabs>
          <w:tab w:val="left" w:pos="851"/>
        </w:tabs>
        <w:autoSpaceDE w:val="0"/>
        <w:autoSpaceDN w:val="0"/>
        <w:adjustRightInd w:val="0"/>
        <w:spacing w:before="120" w:after="120" w:line="240" w:lineRule="auto"/>
        <w:rPr>
          <w:sz w:val="26"/>
          <w:szCs w:val="26"/>
        </w:rPr>
      </w:pPr>
      <w:r w:rsidRPr="001F3E73">
        <w:rPr>
          <w:sz w:val="26"/>
          <w:szCs w:val="26"/>
        </w:rPr>
        <w:t>Thông tư số 02/2025/TT-BCT ngày 01/02/2025 của Bộ Công thương Quy định về bảo vệ công trình điện lực và an toàn trong lĩnh vực điện lực;</w:t>
      </w:r>
    </w:p>
    <w:p w14:paraId="17E752FC" w14:textId="77777777" w:rsidR="00CF3B52" w:rsidRPr="001F3E73" w:rsidRDefault="00CF3B52" w:rsidP="00561DD4">
      <w:pPr>
        <w:widowControl w:val="0"/>
        <w:numPr>
          <w:ilvl w:val="0"/>
          <w:numId w:val="78"/>
        </w:numPr>
        <w:tabs>
          <w:tab w:val="left" w:pos="851"/>
        </w:tabs>
        <w:autoSpaceDE w:val="0"/>
        <w:autoSpaceDN w:val="0"/>
        <w:adjustRightInd w:val="0"/>
        <w:spacing w:before="120" w:after="120" w:line="240" w:lineRule="auto"/>
        <w:rPr>
          <w:sz w:val="26"/>
          <w:szCs w:val="26"/>
        </w:rPr>
      </w:pPr>
      <w:r w:rsidRPr="001F3E73">
        <w:rPr>
          <w:sz w:val="26"/>
          <w:szCs w:val="26"/>
        </w:rPr>
        <w:t>Thông tư số 05/2025/TT-BCT ngày 01/02/2025 của Bộ Công thương quy định hệ thống truyền tải điện, phân phối điện và đo đếm điện năng;</w:t>
      </w:r>
    </w:p>
    <w:p w14:paraId="20674DD6" w14:textId="40CDC4E5" w:rsidR="00CF3B52" w:rsidRPr="001F3E73" w:rsidRDefault="00CF3B52" w:rsidP="00561DD4">
      <w:pPr>
        <w:widowControl w:val="0"/>
        <w:numPr>
          <w:ilvl w:val="0"/>
          <w:numId w:val="78"/>
        </w:numPr>
        <w:tabs>
          <w:tab w:val="left" w:pos="851"/>
        </w:tabs>
        <w:autoSpaceDE w:val="0"/>
        <w:autoSpaceDN w:val="0"/>
        <w:adjustRightInd w:val="0"/>
        <w:spacing w:before="120" w:after="120" w:line="240" w:lineRule="auto"/>
        <w:rPr>
          <w:sz w:val="26"/>
          <w:szCs w:val="26"/>
        </w:rPr>
      </w:pPr>
      <w:r w:rsidRPr="001F3E73">
        <w:rPr>
          <w:sz w:val="26"/>
          <w:szCs w:val="26"/>
        </w:rPr>
        <w:t xml:space="preserve">Thông tư số 06/2025/TT-BCT của Bộ Công thương ngày 01/02/2025: Quy định </w:t>
      </w:r>
      <w:r w:rsidRPr="001F3E73">
        <w:rPr>
          <w:sz w:val="26"/>
          <w:szCs w:val="26"/>
        </w:rPr>
        <w:lastRenderedPageBreak/>
        <w:t xml:space="preserve">điều độ, vận hành, thao tác, xử lý sự cố, khởi động đen và khôi phục hệ thống điện Quốc gia. </w:t>
      </w:r>
    </w:p>
    <w:p w14:paraId="69F8BFB8" w14:textId="77777777" w:rsidR="00CF3B52" w:rsidRPr="001F3E73" w:rsidRDefault="00CF3B52" w:rsidP="00561DD4">
      <w:pPr>
        <w:widowControl w:val="0"/>
        <w:numPr>
          <w:ilvl w:val="0"/>
          <w:numId w:val="78"/>
        </w:numPr>
        <w:tabs>
          <w:tab w:val="left" w:pos="851"/>
        </w:tabs>
        <w:autoSpaceDE w:val="0"/>
        <w:autoSpaceDN w:val="0"/>
        <w:adjustRightInd w:val="0"/>
        <w:spacing w:before="120" w:after="120" w:line="240" w:lineRule="auto"/>
        <w:rPr>
          <w:sz w:val="26"/>
          <w:szCs w:val="26"/>
        </w:rPr>
      </w:pPr>
      <w:r w:rsidRPr="001F3E73">
        <w:rPr>
          <w:sz w:val="26"/>
          <w:szCs w:val="26"/>
        </w:rPr>
        <w:t>Thông tư số 16/2025/TT-BCT, ngày 01/02/2025 của Bộ Công thương về việc quy định vận hành thị trường bán buôn điện cạnh tranh.</w:t>
      </w:r>
    </w:p>
    <w:p w14:paraId="31075717" w14:textId="32B5ED49" w:rsidR="00CF3B52" w:rsidRPr="001F3E73" w:rsidRDefault="00CF3B52" w:rsidP="00561DD4">
      <w:pPr>
        <w:widowControl w:val="0"/>
        <w:numPr>
          <w:ilvl w:val="0"/>
          <w:numId w:val="78"/>
        </w:numPr>
        <w:tabs>
          <w:tab w:val="left" w:pos="851"/>
        </w:tabs>
        <w:autoSpaceDE w:val="0"/>
        <w:autoSpaceDN w:val="0"/>
        <w:adjustRightInd w:val="0"/>
        <w:spacing w:before="120" w:after="120" w:line="240" w:lineRule="auto"/>
        <w:rPr>
          <w:sz w:val="26"/>
          <w:szCs w:val="26"/>
        </w:rPr>
      </w:pPr>
      <w:r w:rsidRPr="001F3E73">
        <w:rPr>
          <w:sz w:val="26"/>
          <w:szCs w:val="26"/>
        </w:rPr>
        <w:t>Thông tư số 36/2025/TT-BCT ngày 03/06/2025 của Bộ Công Thương về việc sửa đổi, bổ sung một số điều của thông tư số 16/2025/TT-BCT ngày 01 tháng 02 năm 2025 của Bộ trưởng Bộ Công Thương quy định vận hành thị trường bán buôn điện cạnh tranh.</w:t>
      </w:r>
    </w:p>
    <w:p w14:paraId="53D0B0F3" w14:textId="77AAB7A0" w:rsidR="006A3C97" w:rsidRPr="001F3E73" w:rsidRDefault="006A3C97" w:rsidP="00561DD4">
      <w:pPr>
        <w:pStyle w:val="ListParagraph"/>
        <w:numPr>
          <w:ilvl w:val="2"/>
          <w:numId w:val="95"/>
        </w:numPr>
        <w:tabs>
          <w:tab w:val="left" w:pos="851"/>
        </w:tabs>
        <w:suppressAutoHyphens/>
        <w:spacing w:before="120" w:after="120" w:line="240" w:lineRule="auto"/>
        <w:ind w:left="0" w:firstLine="567"/>
        <w:contextualSpacing w:val="0"/>
        <w:outlineLvl w:val="2"/>
        <w:rPr>
          <w:rFonts w:ascii="Times New Roman" w:hAnsi="Times New Roman"/>
          <w:b/>
          <w:bCs/>
          <w:sz w:val="26"/>
          <w:szCs w:val="26"/>
        </w:rPr>
      </w:pPr>
      <w:bookmarkStart w:id="102" w:name="_Toc212366456"/>
      <w:r w:rsidRPr="001F3E73">
        <w:rPr>
          <w:rFonts w:ascii="Times New Roman" w:hAnsi="Times New Roman"/>
          <w:b/>
          <w:bCs/>
          <w:sz w:val="26"/>
          <w:szCs w:val="26"/>
        </w:rPr>
        <w:t>Các văn bản pháp luật do địa phương ban hành</w:t>
      </w:r>
      <w:bookmarkEnd w:id="102"/>
    </w:p>
    <w:p w14:paraId="1EC8150F" w14:textId="77777777" w:rsidR="00CF3B52" w:rsidRPr="001F3E73" w:rsidRDefault="00CF3B52" w:rsidP="00561DD4">
      <w:pPr>
        <w:widowControl w:val="0"/>
        <w:numPr>
          <w:ilvl w:val="0"/>
          <w:numId w:val="78"/>
        </w:numPr>
        <w:tabs>
          <w:tab w:val="left" w:pos="851"/>
        </w:tabs>
        <w:autoSpaceDE w:val="0"/>
        <w:autoSpaceDN w:val="0"/>
        <w:adjustRightInd w:val="0"/>
        <w:spacing w:before="120" w:after="120" w:line="240" w:lineRule="auto"/>
        <w:rPr>
          <w:sz w:val="26"/>
          <w:szCs w:val="26"/>
        </w:rPr>
      </w:pPr>
      <w:r w:rsidRPr="001F3E73">
        <w:rPr>
          <w:sz w:val="26"/>
          <w:szCs w:val="26"/>
        </w:rPr>
        <w:t>Quyết định số 1589/QĐ-TTg ngày 08/12/2023 của Chính phủ về việc Phê duyệt Quy hoạch tỉnh Bắc Ninh thời kỳ 2021 - 2030, tầm nhìn đến năm 2050;</w:t>
      </w:r>
    </w:p>
    <w:p w14:paraId="7CDC91E6" w14:textId="77777777" w:rsidR="00CF3B52" w:rsidRPr="001F3E73" w:rsidRDefault="00CF3B52" w:rsidP="00561DD4">
      <w:pPr>
        <w:widowControl w:val="0"/>
        <w:numPr>
          <w:ilvl w:val="0"/>
          <w:numId w:val="78"/>
        </w:numPr>
        <w:tabs>
          <w:tab w:val="left" w:pos="851"/>
        </w:tabs>
        <w:autoSpaceDE w:val="0"/>
        <w:autoSpaceDN w:val="0"/>
        <w:adjustRightInd w:val="0"/>
        <w:spacing w:before="120" w:after="120" w:line="240" w:lineRule="auto"/>
        <w:rPr>
          <w:sz w:val="26"/>
          <w:szCs w:val="26"/>
        </w:rPr>
      </w:pPr>
      <w:r w:rsidRPr="001F3E73">
        <w:rPr>
          <w:sz w:val="26"/>
          <w:szCs w:val="26"/>
        </w:rPr>
        <w:t>Quyết định số 637/QĐ-UBND ngày 19/8/2025 của UBND tỉnh Bắc Ninh về việc Phê duyệt điều chỉnh Quy hoạch tỉnh Bắc Ninh thời kỳ 2021 - 2030, tầm nhìn đến năm 2050;</w:t>
      </w:r>
    </w:p>
    <w:p w14:paraId="34D62043" w14:textId="77777777" w:rsidR="00CF3B52" w:rsidRPr="001F3E73" w:rsidRDefault="00CF3B52" w:rsidP="00561DD4">
      <w:pPr>
        <w:widowControl w:val="0"/>
        <w:numPr>
          <w:ilvl w:val="0"/>
          <w:numId w:val="78"/>
        </w:numPr>
        <w:tabs>
          <w:tab w:val="left" w:pos="851"/>
        </w:tabs>
        <w:autoSpaceDE w:val="0"/>
        <w:autoSpaceDN w:val="0"/>
        <w:adjustRightInd w:val="0"/>
        <w:spacing w:before="120" w:after="120" w:line="240" w:lineRule="auto"/>
        <w:rPr>
          <w:sz w:val="26"/>
          <w:szCs w:val="26"/>
        </w:rPr>
      </w:pPr>
      <w:r w:rsidRPr="001F3E73">
        <w:rPr>
          <w:sz w:val="26"/>
          <w:szCs w:val="26"/>
        </w:rPr>
        <w:t>Quyết định số 538/QĐ-BCT ngày 04/02/2016 của Bộ Công Thương: Phê duyệt “Quy hoạch phát triển điện lực tỉnh Bắc Ninh giai đoạn 2016-2025 có xét đến 2030 – Quy hoạch phát triển hệ thống điện 110kV”.</w:t>
      </w:r>
    </w:p>
    <w:p w14:paraId="2DEED522" w14:textId="2BC0F57F" w:rsidR="006A3C97" w:rsidRPr="001F3E73" w:rsidRDefault="006A3C97" w:rsidP="00561DD4">
      <w:pPr>
        <w:pStyle w:val="ListParagraph"/>
        <w:numPr>
          <w:ilvl w:val="2"/>
          <w:numId w:val="95"/>
        </w:numPr>
        <w:tabs>
          <w:tab w:val="left" w:pos="851"/>
        </w:tabs>
        <w:suppressAutoHyphens/>
        <w:spacing w:before="120" w:after="120" w:line="240" w:lineRule="auto"/>
        <w:ind w:left="0" w:firstLine="567"/>
        <w:contextualSpacing w:val="0"/>
        <w:outlineLvl w:val="2"/>
        <w:rPr>
          <w:rFonts w:ascii="Times New Roman" w:hAnsi="Times New Roman"/>
          <w:b/>
          <w:bCs/>
          <w:sz w:val="26"/>
          <w:szCs w:val="26"/>
        </w:rPr>
      </w:pPr>
      <w:bookmarkStart w:id="103" w:name="_Toc212366457"/>
      <w:r w:rsidRPr="001F3E73">
        <w:rPr>
          <w:rFonts w:ascii="Times New Roman" w:hAnsi="Times New Roman"/>
          <w:b/>
          <w:bCs/>
          <w:sz w:val="26"/>
          <w:szCs w:val="26"/>
        </w:rPr>
        <w:t>Các quy chuẩn xây dựng, quy phạm</w:t>
      </w:r>
      <w:bookmarkEnd w:id="103"/>
    </w:p>
    <w:p w14:paraId="3E73379E" w14:textId="77777777" w:rsidR="00ED510C" w:rsidRPr="001F3E73" w:rsidRDefault="00ED510C" w:rsidP="00561DD4">
      <w:pPr>
        <w:widowControl w:val="0"/>
        <w:numPr>
          <w:ilvl w:val="0"/>
          <w:numId w:val="78"/>
        </w:numPr>
        <w:tabs>
          <w:tab w:val="left" w:pos="851"/>
        </w:tabs>
        <w:autoSpaceDE w:val="0"/>
        <w:autoSpaceDN w:val="0"/>
        <w:adjustRightInd w:val="0"/>
        <w:spacing w:before="120" w:after="120" w:line="240" w:lineRule="auto"/>
        <w:rPr>
          <w:sz w:val="26"/>
          <w:szCs w:val="26"/>
        </w:rPr>
      </w:pPr>
      <w:r w:rsidRPr="001F3E73">
        <w:rPr>
          <w:sz w:val="26"/>
          <w:szCs w:val="26"/>
        </w:rPr>
        <w:t>QCVN QTĐ-5:2009/BCT - Quy chuẩn kỹ thuật quốc gia về kỹ thuật điện - Tập 5: Kiểm định trang thiết bị hệ thống điện</w:t>
      </w:r>
    </w:p>
    <w:p w14:paraId="65298010" w14:textId="77777777" w:rsidR="00ED510C" w:rsidRPr="001F3E73" w:rsidRDefault="00ED510C" w:rsidP="00561DD4">
      <w:pPr>
        <w:widowControl w:val="0"/>
        <w:numPr>
          <w:ilvl w:val="0"/>
          <w:numId w:val="78"/>
        </w:numPr>
        <w:tabs>
          <w:tab w:val="left" w:pos="851"/>
        </w:tabs>
        <w:autoSpaceDE w:val="0"/>
        <w:autoSpaceDN w:val="0"/>
        <w:adjustRightInd w:val="0"/>
        <w:spacing w:before="120" w:after="120" w:line="240" w:lineRule="auto"/>
        <w:rPr>
          <w:sz w:val="26"/>
          <w:szCs w:val="26"/>
        </w:rPr>
      </w:pPr>
      <w:r w:rsidRPr="001F3E73">
        <w:rPr>
          <w:sz w:val="26"/>
          <w:szCs w:val="26"/>
        </w:rPr>
        <w:t>QCVN QTĐ-6:2009/BCT - Quy chuẩn kỹ thuật quốc gia về kỹ thuật điện - Tập 6: Vận hành, sửa chữa trang thiết bị hệ thống điện</w:t>
      </w:r>
    </w:p>
    <w:p w14:paraId="0422D396" w14:textId="77777777" w:rsidR="00ED510C" w:rsidRPr="001F3E73" w:rsidRDefault="00ED510C" w:rsidP="00561DD4">
      <w:pPr>
        <w:widowControl w:val="0"/>
        <w:numPr>
          <w:ilvl w:val="0"/>
          <w:numId w:val="78"/>
        </w:numPr>
        <w:tabs>
          <w:tab w:val="left" w:pos="851"/>
        </w:tabs>
        <w:autoSpaceDE w:val="0"/>
        <w:autoSpaceDN w:val="0"/>
        <w:adjustRightInd w:val="0"/>
        <w:spacing w:before="120" w:after="120" w:line="240" w:lineRule="auto"/>
        <w:rPr>
          <w:sz w:val="26"/>
          <w:szCs w:val="26"/>
        </w:rPr>
      </w:pPr>
      <w:r w:rsidRPr="001F3E73">
        <w:rPr>
          <w:sz w:val="26"/>
          <w:szCs w:val="26"/>
        </w:rPr>
        <w:t>QCVN QTĐ-7:2009/BCT - Quy chuẩn kỹ thuật quốc gia về kỹ thuật điện - Tập 7: Thi công các công trình điện</w:t>
      </w:r>
    </w:p>
    <w:p w14:paraId="471BD8F0" w14:textId="77777777" w:rsidR="00ED510C" w:rsidRPr="001F3E73" w:rsidRDefault="00ED510C" w:rsidP="00561DD4">
      <w:pPr>
        <w:widowControl w:val="0"/>
        <w:numPr>
          <w:ilvl w:val="0"/>
          <w:numId w:val="78"/>
        </w:numPr>
        <w:tabs>
          <w:tab w:val="left" w:pos="851"/>
        </w:tabs>
        <w:autoSpaceDE w:val="0"/>
        <w:autoSpaceDN w:val="0"/>
        <w:adjustRightInd w:val="0"/>
        <w:spacing w:before="120" w:after="120" w:line="240" w:lineRule="auto"/>
        <w:rPr>
          <w:sz w:val="26"/>
          <w:szCs w:val="26"/>
        </w:rPr>
      </w:pPr>
      <w:r w:rsidRPr="001F3E73">
        <w:rPr>
          <w:sz w:val="26"/>
          <w:szCs w:val="26"/>
        </w:rPr>
        <w:t xml:space="preserve">QCVN QTĐ-8:2010/BCT - Quy chuẩn kỹ thuật quốc gia về kỹ thuật điện - Tập </w:t>
      </w:r>
      <w:r w:rsidR="007F6C36" w:rsidRPr="001F3E73">
        <w:rPr>
          <w:sz w:val="26"/>
          <w:szCs w:val="26"/>
        </w:rPr>
        <w:t>8</w:t>
      </w:r>
      <w:r w:rsidRPr="001F3E73">
        <w:rPr>
          <w:sz w:val="26"/>
          <w:szCs w:val="26"/>
        </w:rPr>
        <w:t xml:space="preserve">: </w:t>
      </w:r>
      <w:r w:rsidR="007F6C36" w:rsidRPr="001F3E73">
        <w:rPr>
          <w:sz w:val="26"/>
          <w:szCs w:val="26"/>
        </w:rPr>
        <w:t>Quy chuẩn kỹ thuật điện hạ áp</w:t>
      </w:r>
    </w:p>
    <w:p w14:paraId="125E58EA" w14:textId="77777777" w:rsidR="007F6C36" w:rsidRPr="001F3E73" w:rsidRDefault="007F6C36" w:rsidP="00561DD4">
      <w:pPr>
        <w:widowControl w:val="0"/>
        <w:numPr>
          <w:ilvl w:val="0"/>
          <w:numId w:val="78"/>
        </w:numPr>
        <w:tabs>
          <w:tab w:val="left" w:pos="851"/>
        </w:tabs>
        <w:autoSpaceDE w:val="0"/>
        <w:autoSpaceDN w:val="0"/>
        <w:adjustRightInd w:val="0"/>
        <w:spacing w:before="120" w:after="120" w:line="240" w:lineRule="auto"/>
        <w:rPr>
          <w:sz w:val="26"/>
          <w:szCs w:val="26"/>
        </w:rPr>
      </w:pPr>
      <w:r w:rsidRPr="001F3E73">
        <w:rPr>
          <w:sz w:val="26"/>
          <w:szCs w:val="26"/>
        </w:rPr>
        <w:t>QCVN 09:2013/BXD - Quy chuẩn kỹ thuật quốc gia về các công trình xây dựng sử dụng năng lượng hiệu quả.</w:t>
      </w:r>
    </w:p>
    <w:p w14:paraId="4885C7CC" w14:textId="77777777" w:rsidR="007F6C36" w:rsidRPr="001F3E73" w:rsidRDefault="007F6C36" w:rsidP="00561DD4">
      <w:pPr>
        <w:widowControl w:val="0"/>
        <w:numPr>
          <w:ilvl w:val="0"/>
          <w:numId w:val="78"/>
        </w:numPr>
        <w:tabs>
          <w:tab w:val="left" w:pos="851"/>
        </w:tabs>
        <w:autoSpaceDE w:val="0"/>
        <w:autoSpaceDN w:val="0"/>
        <w:adjustRightInd w:val="0"/>
        <w:spacing w:before="120" w:after="120" w:line="240" w:lineRule="auto"/>
        <w:rPr>
          <w:sz w:val="26"/>
          <w:szCs w:val="26"/>
        </w:rPr>
      </w:pPr>
      <w:r w:rsidRPr="001F3E73">
        <w:rPr>
          <w:sz w:val="26"/>
          <w:szCs w:val="26"/>
        </w:rPr>
        <w:t>QCVN 04:2010/BTTTT: Quy chuẩn kỹ thuật quốc gia về chất lượng kênh SDH.</w:t>
      </w:r>
    </w:p>
    <w:p w14:paraId="4F4EBF31" w14:textId="77777777" w:rsidR="007F6C36" w:rsidRPr="001F3E73" w:rsidRDefault="007F6C36" w:rsidP="00561DD4">
      <w:pPr>
        <w:widowControl w:val="0"/>
        <w:numPr>
          <w:ilvl w:val="0"/>
          <w:numId w:val="78"/>
        </w:numPr>
        <w:tabs>
          <w:tab w:val="left" w:pos="851"/>
        </w:tabs>
        <w:autoSpaceDE w:val="0"/>
        <w:autoSpaceDN w:val="0"/>
        <w:adjustRightInd w:val="0"/>
        <w:spacing w:before="120" w:after="120" w:line="240" w:lineRule="auto"/>
        <w:rPr>
          <w:sz w:val="26"/>
          <w:szCs w:val="26"/>
        </w:rPr>
      </w:pPr>
      <w:r w:rsidRPr="001F3E73">
        <w:rPr>
          <w:sz w:val="26"/>
          <w:szCs w:val="26"/>
        </w:rPr>
        <w:t>QCVN 07:2010/BTTTT: Quy chuẩn kỹ thuật quốc gia về giao diện quang cho thiết bị kết nối mạng SDH.</w:t>
      </w:r>
    </w:p>
    <w:p w14:paraId="1B098BBA" w14:textId="77777777" w:rsidR="007F6C36" w:rsidRPr="001F3E73" w:rsidRDefault="007F6C36" w:rsidP="00561DD4">
      <w:pPr>
        <w:widowControl w:val="0"/>
        <w:numPr>
          <w:ilvl w:val="0"/>
          <w:numId w:val="78"/>
        </w:numPr>
        <w:tabs>
          <w:tab w:val="left" w:pos="851"/>
        </w:tabs>
        <w:autoSpaceDE w:val="0"/>
        <w:autoSpaceDN w:val="0"/>
        <w:adjustRightInd w:val="0"/>
        <w:spacing w:before="120" w:after="120" w:line="240" w:lineRule="auto"/>
        <w:rPr>
          <w:sz w:val="26"/>
          <w:szCs w:val="26"/>
        </w:rPr>
      </w:pPr>
      <w:r w:rsidRPr="001F3E73">
        <w:rPr>
          <w:sz w:val="26"/>
          <w:szCs w:val="26"/>
        </w:rPr>
        <w:t>QCVN 09:2010/BTTTT: Quy chuẩn kỹ thuật quốc gia về tiếp đất cho các công trình viễn thông.</w:t>
      </w:r>
    </w:p>
    <w:p w14:paraId="584218A3" w14:textId="0F8F3C08" w:rsidR="007F6C36" w:rsidRPr="001F3E73" w:rsidRDefault="007F6C36" w:rsidP="00561DD4">
      <w:pPr>
        <w:widowControl w:val="0"/>
        <w:numPr>
          <w:ilvl w:val="0"/>
          <w:numId w:val="78"/>
        </w:numPr>
        <w:tabs>
          <w:tab w:val="left" w:pos="851"/>
        </w:tabs>
        <w:autoSpaceDE w:val="0"/>
        <w:autoSpaceDN w:val="0"/>
        <w:adjustRightInd w:val="0"/>
        <w:spacing w:before="120" w:after="120" w:line="240" w:lineRule="auto"/>
        <w:rPr>
          <w:sz w:val="26"/>
          <w:szCs w:val="26"/>
        </w:rPr>
      </w:pPr>
      <w:r w:rsidRPr="001F3E73">
        <w:rPr>
          <w:sz w:val="26"/>
          <w:szCs w:val="26"/>
        </w:rPr>
        <w:t>QCVN 22:2010/BTTTT: Quy chuẩn kỹ thuật quốc gia về an toàn điện cho các thiết bị đầu cuối viễn thông.</w:t>
      </w:r>
    </w:p>
    <w:p w14:paraId="586F03AE" w14:textId="77777777" w:rsidR="002E1602" w:rsidRPr="001F3E73" w:rsidRDefault="002E1602" w:rsidP="00561DD4">
      <w:pPr>
        <w:widowControl w:val="0"/>
        <w:numPr>
          <w:ilvl w:val="0"/>
          <w:numId w:val="78"/>
        </w:numPr>
        <w:tabs>
          <w:tab w:val="left" w:pos="851"/>
        </w:tabs>
        <w:autoSpaceDE w:val="0"/>
        <w:autoSpaceDN w:val="0"/>
        <w:adjustRightInd w:val="0"/>
        <w:spacing w:before="120" w:after="120" w:line="240" w:lineRule="auto"/>
        <w:rPr>
          <w:sz w:val="26"/>
          <w:szCs w:val="26"/>
        </w:rPr>
      </w:pPr>
      <w:bookmarkStart w:id="104" w:name="_Hlk154233354"/>
      <w:r w:rsidRPr="001F3E73">
        <w:rPr>
          <w:sz w:val="26"/>
          <w:szCs w:val="26"/>
        </w:rPr>
        <w:t>QCVN 01:2021/BXD: Quy chuẩn kỹ thuật Quốc gia về quy hoạch xây dựng.</w:t>
      </w:r>
    </w:p>
    <w:p w14:paraId="35ECFE82" w14:textId="77777777" w:rsidR="002E1602" w:rsidRPr="001F3E73" w:rsidRDefault="002E1602" w:rsidP="00561DD4">
      <w:pPr>
        <w:widowControl w:val="0"/>
        <w:numPr>
          <w:ilvl w:val="0"/>
          <w:numId w:val="78"/>
        </w:numPr>
        <w:tabs>
          <w:tab w:val="left" w:pos="851"/>
        </w:tabs>
        <w:autoSpaceDE w:val="0"/>
        <w:autoSpaceDN w:val="0"/>
        <w:adjustRightInd w:val="0"/>
        <w:spacing w:before="120" w:after="120" w:line="240" w:lineRule="auto"/>
        <w:rPr>
          <w:sz w:val="26"/>
          <w:szCs w:val="26"/>
        </w:rPr>
      </w:pPr>
      <w:r w:rsidRPr="001F3E73">
        <w:rPr>
          <w:sz w:val="26"/>
          <w:szCs w:val="26"/>
        </w:rPr>
        <w:t>QCVN 03:2022/BXD Quy chuẩn kỹ thuật Quốc gia về phân cấp công trình phục vụ thiết kế xây dựng.</w:t>
      </w:r>
    </w:p>
    <w:p w14:paraId="5FEC81F7" w14:textId="77777777" w:rsidR="002E1602" w:rsidRPr="001F3E73" w:rsidRDefault="002E1602" w:rsidP="00561DD4">
      <w:pPr>
        <w:widowControl w:val="0"/>
        <w:numPr>
          <w:ilvl w:val="0"/>
          <w:numId w:val="78"/>
        </w:numPr>
        <w:tabs>
          <w:tab w:val="left" w:pos="851"/>
        </w:tabs>
        <w:autoSpaceDE w:val="0"/>
        <w:autoSpaceDN w:val="0"/>
        <w:adjustRightInd w:val="0"/>
        <w:spacing w:before="120" w:after="120" w:line="240" w:lineRule="auto"/>
        <w:rPr>
          <w:sz w:val="26"/>
          <w:szCs w:val="26"/>
        </w:rPr>
      </w:pPr>
      <w:r w:rsidRPr="001F3E73">
        <w:rPr>
          <w:sz w:val="26"/>
          <w:szCs w:val="26"/>
        </w:rPr>
        <w:t>QCVN 07-1:2023/BXD Quy chuẩn kỹ thuật Quốc gia về hệ thống công trình Hạ tầng kỹ thuật: Công trình cấp nước.</w:t>
      </w:r>
    </w:p>
    <w:p w14:paraId="0F42B82D" w14:textId="77777777" w:rsidR="002E1602" w:rsidRPr="001F3E73" w:rsidRDefault="002E1602" w:rsidP="00561DD4">
      <w:pPr>
        <w:widowControl w:val="0"/>
        <w:numPr>
          <w:ilvl w:val="0"/>
          <w:numId w:val="78"/>
        </w:numPr>
        <w:tabs>
          <w:tab w:val="left" w:pos="851"/>
        </w:tabs>
        <w:autoSpaceDE w:val="0"/>
        <w:autoSpaceDN w:val="0"/>
        <w:adjustRightInd w:val="0"/>
        <w:spacing w:before="120" w:after="120" w:line="240" w:lineRule="auto"/>
        <w:rPr>
          <w:sz w:val="26"/>
          <w:szCs w:val="26"/>
        </w:rPr>
      </w:pPr>
      <w:r w:rsidRPr="001F3E73">
        <w:rPr>
          <w:sz w:val="26"/>
          <w:szCs w:val="26"/>
        </w:rPr>
        <w:lastRenderedPageBreak/>
        <w:t>QCVN 07-2:2023/BXD Quy chuẩn kỹ thuật Quốc gia về hệ thống công trình Hạ tầng kỹ thuật: Công trình thoát nước.</w:t>
      </w:r>
    </w:p>
    <w:p w14:paraId="0DA048DA" w14:textId="77777777" w:rsidR="002E1602" w:rsidRPr="001F3E73" w:rsidRDefault="002E1602" w:rsidP="00561DD4">
      <w:pPr>
        <w:widowControl w:val="0"/>
        <w:numPr>
          <w:ilvl w:val="0"/>
          <w:numId w:val="78"/>
        </w:numPr>
        <w:tabs>
          <w:tab w:val="left" w:pos="851"/>
        </w:tabs>
        <w:autoSpaceDE w:val="0"/>
        <w:autoSpaceDN w:val="0"/>
        <w:adjustRightInd w:val="0"/>
        <w:spacing w:before="120" w:after="120" w:line="240" w:lineRule="auto"/>
        <w:rPr>
          <w:sz w:val="26"/>
          <w:szCs w:val="26"/>
        </w:rPr>
      </w:pPr>
      <w:r w:rsidRPr="001F3E73">
        <w:rPr>
          <w:sz w:val="26"/>
          <w:szCs w:val="26"/>
        </w:rPr>
        <w:t>QCVN 07-4:2023/BXD Quy chuẩn kỹ thuật Quốc gia về hệ thống công trình Hạ tầng kỹ thuật: Công trình giao thông đô thị.</w:t>
      </w:r>
    </w:p>
    <w:p w14:paraId="59179701" w14:textId="77777777" w:rsidR="002E1602" w:rsidRPr="001F3E73" w:rsidRDefault="002E1602" w:rsidP="00561DD4">
      <w:pPr>
        <w:widowControl w:val="0"/>
        <w:numPr>
          <w:ilvl w:val="0"/>
          <w:numId w:val="78"/>
        </w:numPr>
        <w:tabs>
          <w:tab w:val="left" w:pos="851"/>
        </w:tabs>
        <w:autoSpaceDE w:val="0"/>
        <w:autoSpaceDN w:val="0"/>
        <w:adjustRightInd w:val="0"/>
        <w:spacing w:before="120" w:after="120" w:line="240" w:lineRule="auto"/>
        <w:rPr>
          <w:sz w:val="26"/>
          <w:szCs w:val="26"/>
        </w:rPr>
      </w:pPr>
      <w:r w:rsidRPr="001F3E73">
        <w:rPr>
          <w:sz w:val="26"/>
          <w:szCs w:val="26"/>
        </w:rPr>
        <w:t>QCVN 18:2021/BXD - Quy chuẩn kỹ thuật Quốc gia an toàn trong thi công xây dựng.</w:t>
      </w:r>
    </w:p>
    <w:p w14:paraId="7908E9F6" w14:textId="77777777" w:rsidR="002E1602" w:rsidRPr="001F3E73" w:rsidRDefault="002E1602" w:rsidP="00561DD4">
      <w:pPr>
        <w:widowControl w:val="0"/>
        <w:numPr>
          <w:ilvl w:val="0"/>
          <w:numId w:val="78"/>
        </w:numPr>
        <w:tabs>
          <w:tab w:val="left" w:pos="851"/>
        </w:tabs>
        <w:autoSpaceDE w:val="0"/>
        <w:autoSpaceDN w:val="0"/>
        <w:adjustRightInd w:val="0"/>
        <w:spacing w:before="120" w:after="120" w:line="240" w:lineRule="auto"/>
        <w:rPr>
          <w:sz w:val="26"/>
          <w:szCs w:val="26"/>
        </w:rPr>
      </w:pPr>
      <w:r w:rsidRPr="001F3E73">
        <w:rPr>
          <w:sz w:val="26"/>
          <w:szCs w:val="26"/>
        </w:rPr>
        <w:t>QCVN 16:2023/BXD - Quy chuẩn kỹ thuật Quốc gia về sản phẩm, hàng hóa vật liệu xây dựng.</w:t>
      </w:r>
    </w:p>
    <w:p w14:paraId="66047215" w14:textId="77777777" w:rsidR="002E1602" w:rsidRPr="001F3E73" w:rsidRDefault="002E1602" w:rsidP="00561DD4">
      <w:pPr>
        <w:widowControl w:val="0"/>
        <w:numPr>
          <w:ilvl w:val="0"/>
          <w:numId w:val="78"/>
        </w:numPr>
        <w:tabs>
          <w:tab w:val="left" w:pos="851"/>
        </w:tabs>
        <w:autoSpaceDE w:val="0"/>
        <w:autoSpaceDN w:val="0"/>
        <w:adjustRightInd w:val="0"/>
        <w:spacing w:before="120" w:after="120" w:line="240" w:lineRule="auto"/>
        <w:rPr>
          <w:sz w:val="26"/>
          <w:szCs w:val="26"/>
        </w:rPr>
      </w:pPr>
      <w:r w:rsidRPr="001F3E73">
        <w:rPr>
          <w:sz w:val="26"/>
          <w:szCs w:val="26"/>
        </w:rPr>
        <w:t>QCVN 02:2009/BXD: Số liệu điều kiện tự nhiên dùng trong xây dựng</w:t>
      </w:r>
    </w:p>
    <w:p w14:paraId="5399893D" w14:textId="77777777" w:rsidR="002E1602" w:rsidRPr="001F3E73" w:rsidRDefault="002E1602" w:rsidP="00561DD4">
      <w:pPr>
        <w:widowControl w:val="0"/>
        <w:numPr>
          <w:ilvl w:val="0"/>
          <w:numId w:val="78"/>
        </w:numPr>
        <w:tabs>
          <w:tab w:val="left" w:pos="851"/>
        </w:tabs>
        <w:autoSpaceDE w:val="0"/>
        <w:autoSpaceDN w:val="0"/>
        <w:adjustRightInd w:val="0"/>
        <w:spacing w:before="120" w:after="120" w:line="240" w:lineRule="auto"/>
        <w:rPr>
          <w:sz w:val="26"/>
          <w:szCs w:val="26"/>
        </w:rPr>
      </w:pPr>
      <w:r w:rsidRPr="001F3E73">
        <w:rPr>
          <w:sz w:val="26"/>
          <w:szCs w:val="26"/>
        </w:rPr>
        <w:t xml:space="preserve">QCVN 02:2022/BXD: Số liệu điều kiện tự nhiên dùng trong xây dựng (theo điều kiện chuyển tiếp dự án vẫn áp dụng số liệu điều kiện tự nhiên theo QCVN 02:2009/BXD). </w:t>
      </w:r>
    </w:p>
    <w:p w14:paraId="4432BB6E" w14:textId="77777777" w:rsidR="002E1602" w:rsidRPr="001F3E73" w:rsidRDefault="002E1602" w:rsidP="00561DD4">
      <w:pPr>
        <w:widowControl w:val="0"/>
        <w:numPr>
          <w:ilvl w:val="0"/>
          <w:numId w:val="78"/>
        </w:numPr>
        <w:tabs>
          <w:tab w:val="left" w:pos="851"/>
        </w:tabs>
        <w:autoSpaceDE w:val="0"/>
        <w:autoSpaceDN w:val="0"/>
        <w:adjustRightInd w:val="0"/>
        <w:spacing w:before="120" w:after="120" w:line="240" w:lineRule="auto"/>
        <w:rPr>
          <w:sz w:val="26"/>
          <w:szCs w:val="26"/>
        </w:rPr>
      </w:pPr>
      <w:r w:rsidRPr="001F3E73">
        <w:rPr>
          <w:sz w:val="26"/>
          <w:szCs w:val="26"/>
        </w:rPr>
        <w:t>QCVN 7:2019/BKHCN: Quy chuẩn kỹ thuật Quốc gia về thép làm cốt bê tông.</w:t>
      </w:r>
    </w:p>
    <w:p w14:paraId="7AB81CA6" w14:textId="5FE431E9" w:rsidR="006A3C97" w:rsidRPr="001F3E73" w:rsidRDefault="006A3C97" w:rsidP="00561DD4">
      <w:pPr>
        <w:pStyle w:val="ListParagraph"/>
        <w:numPr>
          <w:ilvl w:val="2"/>
          <w:numId w:val="95"/>
        </w:numPr>
        <w:tabs>
          <w:tab w:val="left" w:pos="851"/>
        </w:tabs>
        <w:suppressAutoHyphens/>
        <w:spacing w:before="120" w:after="120" w:line="240" w:lineRule="auto"/>
        <w:ind w:left="0" w:firstLine="567"/>
        <w:contextualSpacing w:val="0"/>
        <w:outlineLvl w:val="2"/>
        <w:rPr>
          <w:rFonts w:ascii="Times New Roman" w:hAnsi="Times New Roman"/>
          <w:b/>
          <w:bCs/>
          <w:sz w:val="26"/>
          <w:szCs w:val="26"/>
        </w:rPr>
      </w:pPr>
      <w:bookmarkStart w:id="105" w:name="_Toc212366458"/>
      <w:bookmarkEnd w:id="104"/>
      <w:r w:rsidRPr="001F3E73">
        <w:rPr>
          <w:rFonts w:ascii="Times New Roman" w:hAnsi="Times New Roman"/>
          <w:b/>
          <w:bCs/>
          <w:sz w:val="26"/>
          <w:szCs w:val="26"/>
        </w:rPr>
        <w:t>Các tiêu chuẩn áp dụng</w:t>
      </w:r>
      <w:bookmarkEnd w:id="105"/>
    </w:p>
    <w:p w14:paraId="042FFAAE" w14:textId="77777777" w:rsidR="006A3C97" w:rsidRPr="001F3E73" w:rsidRDefault="006A3C97" w:rsidP="00523935">
      <w:pPr>
        <w:widowControl w:val="0"/>
        <w:numPr>
          <w:ilvl w:val="0"/>
          <w:numId w:val="45"/>
        </w:numPr>
        <w:tabs>
          <w:tab w:val="num" w:pos="851"/>
        </w:tabs>
        <w:autoSpaceDE w:val="0"/>
        <w:autoSpaceDN w:val="0"/>
        <w:spacing w:before="0" w:after="120" w:line="240" w:lineRule="auto"/>
        <w:ind w:firstLine="851"/>
        <w:rPr>
          <w:rFonts w:eastAsia="SimSun"/>
          <w:bCs/>
          <w:kern w:val="16"/>
          <w:sz w:val="26"/>
          <w:szCs w:val="26"/>
        </w:rPr>
      </w:pPr>
      <w:bookmarkStart w:id="106" w:name="_Toc285523285"/>
      <w:r w:rsidRPr="001F3E73">
        <w:rPr>
          <w:rFonts w:eastAsia="SimSun"/>
          <w:bCs/>
          <w:kern w:val="16"/>
          <w:sz w:val="26"/>
          <w:szCs w:val="26"/>
        </w:rPr>
        <w:t>TCVN 9385:2012. Chống sét cho công trình xây dựng - Hướng dẫn thiết kế, kiểm tra và bảo trì hệ thống.</w:t>
      </w:r>
    </w:p>
    <w:p w14:paraId="3FB087C1" w14:textId="77777777" w:rsidR="006A3C97" w:rsidRPr="001F3E73" w:rsidRDefault="006A3C97" w:rsidP="00523935">
      <w:pPr>
        <w:widowControl w:val="0"/>
        <w:numPr>
          <w:ilvl w:val="0"/>
          <w:numId w:val="45"/>
        </w:numPr>
        <w:tabs>
          <w:tab w:val="num" w:pos="851"/>
        </w:tabs>
        <w:autoSpaceDE w:val="0"/>
        <w:autoSpaceDN w:val="0"/>
        <w:spacing w:before="0" w:after="120" w:line="240" w:lineRule="auto"/>
        <w:ind w:firstLine="851"/>
        <w:rPr>
          <w:rFonts w:eastAsia="SimSun"/>
          <w:bCs/>
          <w:kern w:val="16"/>
          <w:sz w:val="26"/>
          <w:szCs w:val="26"/>
        </w:rPr>
      </w:pPr>
      <w:r w:rsidRPr="001F3E73">
        <w:rPr>
          <w:rFonts w:eastAsia="SimSun"/>
          <w:bCs/>
          <w:kern w:val="16"/>
          <w:sz w:val="26"/>
          <w:szCs w:val="26"/>
        </w:rPr>
        <w:t>Hệ thống nối đất, chống sét cho trạm biến áp dùng tiêu chuẩn IEEE-Std 80-20</w:t>
      </w:r>
      <w:r w:rsidR="00A22686" w:rsidRPr="001F3E73">
        <w:rPr>
          <w:rFonts w:eastAsia="SimSun"/>
          <w:bCs/>
          <w:kern w:val="16"/>
          <w:sz w:val="26"/>
          <w:szCs w:val="26"/>
        </w:rPr>
        <w:t>13</w:t>
      </w:r>
      <w:r w:rsidRPr="001F3E73">
        <w:rPr>
          <w:rFonts w:eastAsia="SimSun"/>
          <w:bCs/>
          <w:kern w:val="16"/>
          <w:sz w:val="26"/>
          <w:szCs w:val="26"/>
        </w:rPr>
        <w:t>: “Guide for safety in AC Grounding System”.</w:t>
      </w:r>
    </w:p>
    <w:bookmarkEnd w:id="106"/>
    <w:p w14:paraId="7254C6D6" w14:textId="77777777" w:rsidR="006A3C97" w:rsidRPr="001F3E73" w:rsidRDefault="006A3C97" w:rsidP="00523935">
      <w:pPr>
        <w:widowControl w:val="0"/>
        <w:numPr>
          <w:ilvl w:val="0"/>
          <w:numId w:val="45"/>
        </w:numPr>
        <w:tabs>
          <w:tab w:val="num" w:pos="851"/>
        </w:tabs>
        <w:autoSpaceDE w:val="0"/>
        <w:autoSpaceDN w:val="0"/>
        <w:spacing w:before="0" w:after="120" w:line="240" w:lineRule="auto"/>
        <w:ind w:firstLine="851"/>
        <w:rPr>
          <w:rFonts w:eastAsia="SimSun"/>
          <w:bCs/>
          <w:kern w:val="16"/>
          <w:sz w:val="26"/>
          <w:szCs w:val="26"/>
        </w:rPr>
      </w:pPr>
      <w:r w:rsidRPr="001F3E73">
        <w:rPr>
          <w:rFonts w:eastAsia="SimSun"/>
          <w:bCs/>
          <w:kern w:val="16"/>
          <w:sz w:val="26"/>
          <w:szCs w:val="26"/>
        </w:rPr>
        <w:t>Lựa chọn thiết bị, vật liệu nhất thứ được áp dụng theo tiêu chuẩn sau:</w:t>
      </w:r>
    </w:p>
    <w:p w14:paraId="395CE3C6" w14:textId="77777777" w:rsidR="006A3C97" w:rsidRPr="001F3E73" w:rsidRDefault="006A3C97" w:rsidP="00523935">
      <w:pPr>
        <w:numPr>
          <w:ilvl w:val="0"/>
          <w:numId w:val="46"/>
        </w:numPr>
        <w:tabs>
          <w:tab w:val="clear" w:pos="720"/>
          <w:tab w:val="num" w:pos="1134"/>
        </w:tabs>
        <w:spacing w:before="0" w:after="120" w:line="240" w:lineRule="auto"/>
        <w:ind w:left="0" w:firstLine="851"/>
        <w:rPr>
          <w:rFonts w:eastAsia="SimSun"/>
          <w:bCs/>
          <w:kern w:val="16"/>
          <w:sz w:val="26"/>
          <w:szCs w:val="26"/>
        </w:rPr>
      </w:pPr>
      <w:r w:rsidRPr="001F3E73">
        <w:rPr>
          <w:rFonts w:eastAsia="SimSun"/>
          <w:bCs/>
          <w:kern w:val="16"/>
          <w:sz w:val="26"/>
          <w:szCs w:val="26"/>
        </w:rPr>
        <w:t>Tiêu chuẩn máy biến áp và kháng điện</w:t>
      </w:r>
      <w:r w:rsidRPr="001F3E73">
        <w:rPr>
          <w:rFonts w:eastAsia="SimSun"/>
          <w:bCs/>
          <w:kern w:val="16"/>
          <w:sz w:val="26"/>
          <w:szCs w:val="26"/>
        </w:rPr>
        <w:tab/>
        <w:t>: IEC 60076</w:t>
      </w:r>
    </w:p>
    <w:p w14:paraId="3B9AE94A" w14:textId="77777777" w:rsidR="006A3C97" w:rsidRPr="001F3E73" w:rsidRDefault="006A3C97" w:rsidP="00523935">
      <w:pPr>
        <w:numPr>
          <w:ilvl w:val="0"/>
          <w:numId w:val="46"/>
        </w:numPr>
        <w:tabs>
          <w:tab w:val="clear" w:pos="720"/>
          <w:tab w:val="num" w:pos="1134"/>
        </w:tabs>
        <w:spacing w:before="0" w:after="120" w:line="240" w:lineRule="auto"/>
        <w:ind w:left="0" w:firstLine="851"/>
        <w:rPr>
          <w:rFonts w:eastAsia="SimSun"/>
          <w:bCs/>
          <w:kern w:val="16"/>
          <w:sz w:val="26"/>
          <w:szCs w:val="26"/>
        </w:rPr>
      </w:pPr>
      <w:r w:rsidRPr="001F3E73">
        <w:rPr>
          <w:rFonts w:eastAsia="SimSun"/>
          <w:bCs/>
          <w:kern w:val="16"/>
          <w:sz w:val="26"/>
          <w:szCs w:val="26"/>
        </w:rPr>
        <w:t>Tiêu chuẩn máy cắt điện cao áp</w:t>
      </w:r>
      <w:r w:rsidRPr="001F3E73">
        <w:rPr>
          <w:rFonts w:eastAsia="SimSun"/>
          <w:bCs/>
          <w:kern w:val="16"/>
          <w:sz w:val="26"/>
          <w:szCs w:val="26"/>
        </w:rPr>
        <w:tab/>
      </w:r>
      <w:r w:rsidRPr="001F3E73">
        <w:rPr>
          <w:rFonts w:eastAsia="SimSun"/>
          <w:bCs/>
          <w:kern w:val="16"/>
          <w:sz w:val="26"/>
          <w:szCs w:val="26"/>
        </w:rPr>
        <w:tab/>
        <w:t>: IEC 62271-100</w:t>
      </w:r>
    </w:p>
    <w:p w14:paraId="40F484DD" w14:textId="77777777" w:rsidR="006A3C97" w:rsidRPr="001F3E73" w:rsidRDefault="006A3C97" w:rsidP="00523935">
      <w:pPr>
        <w:numPr>
          <w:ilvl w:val="0"/>
          <w:numId w:val="46"/>
        </w:numPr>
        <w:tabs>
          <w:tab w:val="clear" w:pos="720"/>
          <w:tab w:val="num" w:pos="1134"/>
        </w:tabs>
        <w:spacing w:before="0" w:after="120" w:line="240" w:lineRule="auto"/>
        <w:ind w:left="0" w:firstLine="851"/>
        <w:rPr>
          <w:rFonts w:eastAsia="SimSun"/>
          <w:bCs/>
          <w:kern w:val="16"/>
          <w:sz w:val="26"/>
          <w:szCs w:val="26"/>
        </w:rPr>
      </w:pPr>
      <w:r w:rsidRPr="001F3E73">
        <w:rPr>
          <w:rFonts w:eastAsia="SimSun"/>
          <w:bCs/>
          <w:kern w:val="16"/>
          <w:sz w:val="26"/>
          <w:szCs w:val="26"/>
        </w:rPr>
        <w:t>Tiêu chuẩn dao cách ly</w:t>
      </w:r>
      <w:r w:rsidRPr="001F3E73">
        <w:rPr>
          <w:rFonts w:eastAsia="SimSun"/>
          <w:bCs/>
          <w:kern w:val="16"/>
          <w:sz w:val="26"/>
          <w:szCs w:val="26"/>
        </w:rPr>
        <w:tab/>
      </w:r>
      <w:r w:rsidRPr="001F3E73">
        <w:rPr>
          <w:rFonts w:eastAsia="SimSun"/>
          <w:bCs/>
          <w:kern w:val="16"/>
          <w:sz w:val="26"/>
          <w:szCs w:val="26"/>
        </w:rPr>
        <w:tab/>
      </w:r>
      <w:r w:rsidRPr="001F3E73">
        <w:rPr>
          <w:rFonts w:eastAsia="SimSun"/>
          <w:bCs/>
          <w:kern w:val="16"/>
          <w:sz w:val="26"/>
          <w:szCs w:val="26"/>
        </w:rPr>
        <w:tab/>
      </w:r>
      <w:r w:rsidRPr="001F3E73">
        <w:rPr>
          <w:rFonts w:eastAsia="SimSun"/>
          <w:bCs/>
          <w:kern w:val="16"/>
          <w:sz w:val="26"/>
          <w:szCs w:val="26"/>
        </w:rPr>
        <w:tab/>
        <w:t>: IEC 62271-102</w:t>
      </w:r>
    </w:p>
    <w:p w14:paraId="7F99E8F9" w14:textId="77777777" w:rsidR="006A3C97" w:rsidRPr="001F3E73" w:rsidRDefault="006A3C97" w:rsidP="00523935">
      <w:pPr>
        <w:numPr>
          <w:ilvl w:val="0"/>
          <w:numId w:val="46"/>
        </w:numPr>
        <w:tabs>
          <w:tab w:val="clear" w:pos="720"/>
          <w:tab w:val="num" w:pos="1134"/>
        </w:tabs>
        <w:spacing w:before="0" w:after="120" w:line="240" w:lineRule="auto"/>
        <w:ind w:left="0" w:firstLine="851"/>
        <w:rPr>
          <w:rFonts w:eastAsia="SimSun"/>
          <w:bCs/>
          <w:kern w:val="16"/>
          <w:sz w:val="26"/>
          <w:szCs w:val="26"/>
        </w:rPr>
      </w:pPr>
      <w:r w:rsidRPr="001F3E73">
        <w:rPr>
          <w:rFonts w:eastAsia="SimSun"/>
          <w:bCs/>
          <w:kern w:val="16"/>
          <w:sz w:val="26"/>
          <w:szCs w:val="26"/>
        </w:rPr>
        <w:t>Tiêu chuẩn biến dòng điện</w:t>
      </w:r>
      <w:r w:rsidRPr="001F3E73">
        <w:rPr>
          <w:rFonts w:eastAsia="SimSun"/>
          <w:bCs/>
          <w:kern w:val="16"/>
          <w:sz w:val="26"/>
          <w:szCs w:val="26"/>
        </w:rPr>
        <w:tab/>
      </w:r>
      <w:r w:rsidRPr="001F3E73">
        <w:rPr>
          <w:rFonts w:eastAsia="SimSun"/>
          <w:bCs/>
          <w:kern w:val="16"/>
          <w:sz w:val="26"/>
          <w:szCs w:val="26"/>
        </w:rPr>
        <w:tab/>
      </w:r>
      <w:r w:rsidRPr="001F3E73">
        <w:rPr>
          <w:rFonts w:eastAsia="SimSun"/>
          <w:bCs/>
          <w:kern w:val="16"/>
          <w:sz w:val="26"/>
          <w:szCs w:val="26"/>
        </w:rPr>
        <w:tab/>
        <w:t xml:space="preserve">: IEC 61869-2  </w:t>
      </w:r>
    </w:p>
    <w:p w14:paraId="4E8B9EBA" w14:textId="77777777" w:rsidR="006A3C97" w:rsidRPr="001F3E73" w:rsidRDefault="006A3C97" w:rsidP="00523935">
      <w:pPr>
        <w:numPr>
          <w:ilvl w:val="0"/>
          <w:numId w:val="46"/>
        </w:numPr>
        <w:tabs>
          <w:tab w:val="clear" w:pos="720"/>
          <w:tab w:val="num" w:pos="1134"/>
        </w:tabs>
        <w:spacing w:before="0" w:after="120" w:line="240" w:lineRule="auto"/>
        <w:ind w:left="0" w:firstLine="851"/>
        <w:rPr>
          <w:rFonts w:eastAsia="SimSun"/>
          <w:bCs/>
          <w:kern w:val="16"/>
          <w:sz w:val="26"/>
          <w:szCs w:val="26"/>
        </w:rPr>
      </w:pPr>
      <w:r w:rsidRPr="001F3E73">
        <w:rPr>
          <w:rFonts w:eastAsia="SimSun"/>
          <w:bCs/>
          <w:kern w:val="16"/>
          <w:sz w:val="26"/>
          <w:szCs w:val="26"/>
        </w:rPr>
        <w:t>Tiêu chuẩn biến điện áp</w:t>
      </w:r>
      <w:r w:rsidRPr="001F3E73">
        <w:rPr>
          <w:rFonts w:eastAsia="SimSun"/>
          <w:bCs/>
          <w:kern w:val="16"/>
          <w:sz w:val="26"/>
          <w:szCs w:val="26"/>
        </w:rPr>
        <w:tab/>
      </w:r>
      <w:r w:rsidRPr="001F3E73">
        <w:rPr>
          <w:rFonts w:eastAsia="SimSun"/>
          <w:bCs/>
          <w:kern w:val="16"/>
          <w:sz w:val="26"/>
          <w:szCs w:val="26"/>
        </w:rPr>
        <w:tab/>
      </w:r>
      <w:r w:rsidRPr="001F3E73">
        <w:rPr>
          <w:rFonts w:eastAsia="SimSun"/>
          <w:bCs/>
          <w:kern w:val="16"/>
          <w:sz w:val="26"/>
          <w:szCs w:val="26"/>
        </w:rPr>
        <w:tab/>
        <w:t>: IEC 61869-3,5</w:t>
      </w:r>
    </w:p>
    <w:p w14:paraId="5D553297" w14:textId="77777777" w:rsidR="006A3C97" w:rsidRPr="001F3E73" w:rsidRDefault="006A3C97" w:rsidP="00523935">
      <w:pPr>
        <w:numPr>
          <w:ilvl w:val="0"/>
          <w:numId w:val="46"/>
        </w:numPr>
        <w:tabs>
          <w:tab w:val="clear" w:pos="720"/>
          <w:tab w:val="num" w:pos="1134"/>
        </w:tabs>
        <w:spacing w:before="0" w:after="120" w:line="240" w:lineRule="auto"/>
        <w:ind w:left="0" w:firstLine="851"/>
        <w:rPr>
          <w:rFonts w:eastAsia="SimSun"/>
          <w:bCs/>
          <w:kern w:val="16"/>
          <w:sz w:val="26"/>
          <w:szCs w:val="26"/>
        </w:rPr>
      </w:pPr>
      <w:r w:rsidRPr="001F3E73">
        <w:rPr>
          <w:rFonts w:eastAsia="SimSun"/>
          <w:bCs/>
          <w:kern w:val="16"/>
          <w:sz w:val="26"/>
          <w:szCs w:val="26"/>
        </w:rPr>
        <w:t>Tiêu chuẩn chống sét van</w:t>
      </w:r>
      <w:r w:rsidRPr="001F3E73">
        <w:rPr>
          <w:rFonts w:eastAsia="SimSun"/>
          <w:bCs/>
          <w:kern w:val="16"/>
          <w:sz w:val="26"/>
          <w:szCs w:val="26"/>
        </w:rPr>
        <w:tab/>
      </w:r>
      <w:r w:rsidRPr="001F3E73">
        <w:rPr>
          <w:rFonts w:eastAsia="SimSun"/>
          <w:bCs/>
          <w:kern w:val="16"/>
          <w:sz w:val="26"/>
          <w:szCs w:val="26"/>
        </w:rPr>
        <w:tab/>
      </w:r>
      <w:r w:rsidRPr="001F3E73">
        <w:rPr>
          <w:rFonts w:eastAsia="SimSun"/>
          <w:bCs/>
          <w:kern w:val="16"/>
          <w:sz w:val="26"/>
          <w:szCs w:val="26"/>
        </w:rPr>
        <w:tab/>
        <w:t>: IEC 60099- 4</w:t>
      </w:r>
    </w:p>
    <w:p w14:paraId="2882AFB6" w14:textId="77777777" w:rsidR="006A3C97" w:rsidRPr="001F3E73" w:rsidRDefault="006A3C97" w:rsidP="00523935">
      <w:pPr>
        <w:numPr>
          <w:ilvl w:val="0"/>
          <w:numId w:val="46"/>
        </w:numPr>
        <w:tabs>
          <w:tab w:val="clear" w:pos="720"/>
          <w:tab w:val="num" w:pos="1134"/>
        </w:tabs>
        <w:spacing w:before="0" w:after="120" w:line="240" w:lineRule="auto"/>
        <w:ind w:left="0" w:firstLine="851"/>
        <w:rPr>
          <w:rFonts w:eastAsia="SimSun"/>
          <w:bCs/>
          <w:kern w:val="16"/>
          <w:sz w:val="26"/>
          <w:szCs w:val="26"/>
        </w:rPr>
      </w:pPr>
      <w:r w:rsidRPr="001F3E73">
        <w:rPr>
          <w:rFonts w:eastAsia="SimSun"/>
          <w:bCs/>
          <w:kern w:val="16"/>
          <w:sz w:val="26"/>
          <w:szCs w:val="26"/>
        </w:rPr>
        <w:t>Tiêu chuẩn cách điện</w:t>
      </w:r>
      <w:r w:rsidRPr="001F3E73">
        <w:rPr>
          <w:rFonts w:eastAsia="SimSun"/>
          <w:bCs/>
          <w:kern w:val="16"/>
          <w:sz w:val="26"/>
          <w:szCs w:val="26"/>
        </w:rPr>
        <w:tab/>
      </w:r>
      <w:r w:rsidRPr="001F3E73">
        <w:rPr>
          <w:rFonts w:eastAsia="SimSun"/>
          <w:bCs/>
          <w:kern w:val="16"/>
          <w:sz w:val="26"/>
          <w:szCs w:val="26"/>
        </w:rPr>
        <w:tab/>
      </w:r>
      <w:r w:rsidRPr="001F3E73">
        <w:rPr>
          <w:rFonts w:eastAsia="SimSun"/>
          <w:bCs/>
          <w:kern w:val="16"/>
          <w:sz w:val="26"/>
          <w:szCs w:val="26"/>
        </w:rPr>
        <w:tab/>
      </w:r>
      <w:r w:rsidRPr="001F3E73">
        <w:rPr>
          <w:rFonts w:eastAsia="SimSun"/>
          <w:bCs/>
          <w:kern w:val="16"/>
          <w:sz w:val="26"/>
          <w:szCs w:val="26"/>
        </w:rPr>
        <w:tab/>
        <w:t>: IEC 60273, IEC 60383, IEC 60305.</w:t>
      </w:r>
    </w:p>
    <w:p w14:paraId="389B9F53" w14:textId="77777777" w:rsidR="006A3C97" w:rsidRPr="001F3E73" w:rsidRDefault="006A3C97" w:rsidP="00523935">
      <w:pPr>
        <w:numPr>
          <w:ilvl w:val="0"/>
          <w:numId w:val="46"/>
        </w:numPr>
        <w:tabs>
          <w:tab w:val="clear" w:pos="720"/>
          <w:tab w:val="num" w:pos="1134"/>
        </w:tabs>
        <w:spacing w:before="0" w:after="120" w:line="240" w:lineRule="auto"/>
        <w:ind w:left="0" w:firstLine="851"/>
        <w:rPr>
          <w:rFonts w:eastAsia="SimSun"/>
          <w:bCs/>
          <w:kern w:val="16"/>
          <w:sz w:val="26"/>
          <w:szCs w:val="26"/>
        </w:rPr>
      </w:pPr>
      <w:r w:rsidRPr="001F3E73">
        <w:rPr>
          <w:rFonts w:eastAsia="SimSun"/>
          <w:bCs/>
          <w:kern w:val="16"/>
          <w:sz w:val="26"/>
          <w:szCs w:val="26"/>
        </w:rPr>
        <w:t>Tiêu chuẩn dây dẫn</w:t>
      </w:r>
      <w:r w:rsidRPr="001F3E73">
        <w:rPr>
          <w:rFonts w:eastAsia="SimSun"/>
          <w:bCs/>
          <w:kern w:val="16"/>
          <w:sz w:val="26"/>
          <w:szCs w:val="26"/>
        </w:rPr>
        <w:tab/>
      </w:r>
      <w:r w:rsidRPr="001F3E73">
        <w:rPr>
          <w:rFonts w:eastAsia="SimSun"/>
          <w:bCs/>
          <w:kern w:val="16"/>
          <w:sz w:val="26"/>
          <w:szCs w:val="26"/>
        </w:rPr>
        <w:tab/>
      </w:r>
      <w:r w:rsidRPr="001F3E73">
        <w:rPr>
          <w:rFonts w:eastAsia="SimSun"/>
          <w:bCs/>
          <w:kern w:val="16"/>
          <w:sz w:val="26"/>
          <w:szCs w:val="26"/>
        </w:rPr>
        <w:tab/>
      </w:r>
      <w:r w:rsidRPr="001F3E73">
        <w:rPr>
          <w:rFonts w:eastAsia="SimSun"/>
          <w:bCs/>
          <w:kern w:val="16"/>
          <w:sz w:val="26"/>
          <w:szCs w:val="26"/>
        </w:rPr>
        <w:tab/>
        <w:t>: IEC 60189</w:t>
      </w:r>
    </w:p>
    <w:p w14:paraId="453C148F" w14:textId="77777777" w:rsidR="006A3C97" w:rsidRPr="001F3E73" w:rsidRDefault="006A3C97" w:rsidP="00523935">
      <w:pPr>
        <w:numPr>
          <w:ilvl w:val="0"/>
          <w:numId w:val="46"/>
        </w:numPr>
        <w:tabs>
          <w:tab w:val="clear" w:pos="720"/>
          <w:tab w:val="num" w:pos="1134"/>
        </w:tabs>
        <w:spacing w:before="0" w:after="120" w:line="240" w:lineRule="auto"/>
        <w:ind w:left="0" w:firstLine="851"/>
        <w:rPr>
          <w:rFonts w:eastAsia="SimSun"/>
          <w:bCs/>
          <w:kern w:val="16"/>
          <w:sz w:val="26"/>
          <w:szCs w:val="26"/>
        </w:rPr>
      </w:pPr>
      <w:r w:rsidRPr="001F3E73">
        <w:rPr>
          <w:rFonts w:eastAsia="SimSun"/>
          <w:bCs/>
          <w:kern w:val="16"/>
          <w:sz w:val="26"/>
          <w:szCs w:val="26"/>
        </w:rPr>
        <w:t>Tiêu chuẩn cáp lực</w:t>
      </w:r>
      <w:r w:rsidRPr="001F3E73">
        <w:rPr>
          <w:rFonts w:eastAsia="SimSun"/>
          <w:bCs/>
          <w:kern w:val="16"/>
          <w:sz w:val="26"/>
          <w:szCs w:val="26"/>
        </w:rPr>
        <w:tab/>
      </w:r>
      <w:r w:rsidRPr="001F3E73">
        <w:rPr>
          <w:rFonts w:eastAsia="SimSun"/>
          <w:bCs/>
          <w:kern w:val="16"/>
          <w:sz w:val="26"/>
          <w:szCs w:val="26"/>
        </w:rPr>
        <w:tab/>
      </w:r>
      <w:r w:rsidRPr="001F3E73">
        <w:rPr>
          <w:rFonts w:eastAsia="SimSun"/>
          <w:bCs/>
          <w:kern w:val="16"/>
          <w:sz w:val="26"/>
          <w:szCs w:val="26"/>
        </w:rPr>
        <w:tab/>
      </w:r>
      <w:r w:rsidRPr="001F3E73">
        <w:rPr>
          <w:rFonts w:eastAsia="SimSun"/>
          <w:bCs/>
          <w:kern w:val="16"/>
          <w:sz w:val="26"/>
          <w:szCs w:val="26"/>
        </w:rPr>
        <w:tab/>
        <w:t>: IEC 60502, IEC 60228</w:t>
      </w:r>
    </w:p>
    <w:p w14:paraId="2CED90E3" w14:textId="77777777" w:rsidR="006A3C97" w:rsidRPr="001F3E73" w:rsidRDefault="006A3C97" w:rsidP="00523935">
      <w:pPr>
        <w:numPr>
          <w:ilvl w:val="0"/>
          <w:numId w:val="46"/>
        </w:numPr>
        <w:tabs>
          <w:tab w:val="clear" w:pos="720"/>
          <w:tab w:val="num" w:pos="1134"/>
        </w:tabs>
        <w:spacing w:before="0" w:after="120" w:line="240" w:lineRule="auto"/>
        <w:ind w:left="0" w:firstLine="851"/>
        <w:rPr>
          <w:rFonts w:eastAsia="SimSun"/>
          <w:bCs/>
          <w:kern w:val="16"/>
          <w:sz w:val="26"/>
          <w:szCs w:val="26"/>
        </w:rPr>
      </w:pPr>
      <w:r w:rsidRPr="001F3E73">
        <w:rPr>
          <w:rFonts w:eastAsia="SimSun"/>
          <w:bCs/>
          <w:kern w:val="16"/>
          <w:sz w:val="26"/>
          <w:szCs w:val="26"/>
        </w:rPr>
        <w:t>Dây trần dùng cho đường dây tải điện</w:t>
      </w:r>
      <w:r w:rsidRPr="001F3E73">
        <w:rPr>
          <w:rFonts w:eastAsia="SimSun"/>
          <w:bCs/>
          <w:kern w:val="16"/>
          <w:sz w:val="26"/>
          <w:szCs w:val="26"/>
        </w:rPr>
        <w:tab/>
        <w:t>: TCVN 5064-1994</w:t>
      </w:r>
      <w:r w:rsidRPr="001F3E73">
        <w:rPr>
          <w:rFonts w:eastAsia="SimSun"/>
          <w:bCs/>
          <w:kern w:val="16"/>
          <w:sz w:val="26"/>
          <w:szCs w:val="26"/>
        </w:rPr>
        <w:tab/>
      </w:r>
    </w:p>
    <w:p w14:paraId="30DC0D43" w14:textId="77777777" w:rsidR="006A3C97" w:rsidRPr="001F3E73" w:rsidRDefault="006A3C97" w:rsidP="00523935">
      <w:pPr>
        <w:widowControl w:val="0"/>
        <w:numPr>
          <w:ilvl w:val="0"/>
          <w:numId w:val="45"/>
        </w:numPr>
        <w:tabs>
          <w:tab w:val="num" w:pos="851"/>
        </w:tabs>
        <w:autoSpaceDE w:val="0"/>
        <w:autoSpaceDN w:val="0"/>
        <w:spacing w:before="0" w:after="120" w:line="240" w:lineRule="auto"/>
        <w:ind w:firstLine="851"/>
        <w:rPr>
          <w:rFonts w:eastAsia="SimSun"/>
          <w:bCs/>
          <w:kern w:val="16"/>
          <w:sz w:val="26"/>
          <w:szCs w:val="26"/>
        </w:rPr>
      </w:pPr>
      <w:r w:rsidRPr="001F3E73">
        <w:rPr>
          <w:rFonts w:eastAsia="SimSun"/>
          <w:bCs/>
          <w:kern w:val="16"/>
          <w:sz w:val="26"/>
          <w:szCs w:val="26"/>
        </w:rPr>
        <w:t>TCVN 8665:2011. Sợi quang dùng cho mạng Viễn thông-Yêu cầu kỹ thuật chung.</w:t>
      </w:r>
    </w:p>
    <w:p w14:paraId="04F5910B" w14:textId="77777777" w:rsidR="006A3C97" w:rsidRPr="001F3E73" w:rsidRDefault="006A3C97" w:rsidP="00523935">
      <w:pPr>
        <w:widowControl w:val="0"/>
        <w:numPr>
          <w:ilvl w:val="0"/>
          <w:numId w:val="45"/>
        </w:numPr>
        <w:tabs>
          <w:tab w:val="num" w:pos="851"/>
        </w:tabs>
        <w:autoSpaceDE w:val="0"/>
        <w:autoSpaceDN w:val="0"/>
        <w:spacing w:before="0" w:after="120" w:line="240" w:lineRule="auto"/>
        <w:ind w:firstLine="851"/>
        <w:rPr>
          <w:rFonts w:eastAsia="SimSun"/>
          <w:bCs/>
          <w:kern w:val="16"/>
          <w:sz w:val="26"/>
          <w:szCs w:val="26"/>
        </w:rPr>
      </w:pPr>
      <w:r w:rsidRPr="001F3E73">
        <w:rPr>
          <w:rFonts w:eastAsia="SimSun"/>
          <w:bCs/>
          <w:kern w:val="16"/>
          <w:sz w:val="26"/>
          <w:szCs w:val="26"/>
        </w:rPr>
        <w:t>Các kết cấu xây dựng như cột, xà, trụ đỡ thiết bị và móng cột, trụ… được tính toán và thiết kế dựa trên các tiêu chuẩn sau:</w:t>
      </w:r>
    </w:p>
    <w:p w14:paraId="5BCA1455" w14:textId="36F999B4" w:rsidR="006A3C97" w:rsidRPr="001F3E73" w:rsidRDefault="006A3C97" w:rsidP="00523935">
      <w:pPr>
        <w:numPr>
          <w:ilvl w:val="0"/>
          <w:numId w:val="46"/>
        </w:numPr>
        <w:spacing w:before="0" w:after="120" w:line="240" w:lineRule="auto"/>
        <w:ind w:left="0" w:firstLine="851"/>
        <w:rPr>
          <w:rFonts w:eastAsia="SimSun"/>
          <w:bCs/>
          <w:kern w:val="16"/>
          <w:sz w:val="26"/>
          <w:szCs w:val="26"/>
        </w:rPr>
      </w:pPr>
      <w:bookmarkStart w:id="107" w:name="_Toc285523288"/>
      <w:r w:rsidRPr="001F3E73">
        <w:rPr>
          <w:rFonts w:eastAsia="SimSun"/>
          <w:bCs/>
          <w:kern w:val="16"/>
          <w:sz w:val="26"/>
          <w:szCs w:val="26"/>
        </w:rPr>
        <w:t>TCVN 4474: 1987. Thoát nước bên trong-Tiêu chuẩn thiết kế.</w:t>
      </w:r>
    </w:p>
    <w:p w14:paraId="727AE9B3" w14:textId="77777777" w:rsidR="006A3C97" w:rsidRPr="001F3E73" w:rsidRDefault="006A3C97" w:rsidP="00523935">
      <w:pPr>
        <w:numPr>
          <w:ilvl w:val="0"/>
          <w:numId w:val="46"/>
        </w:numPr>
        <w:spacing w:before="0" w:after="120" w:line="240" w:lineRule="auto"/>
        <w:ind w:left="0" w:firstLine="851"/>
        <w:rPr>
          <w:rFonts w:eastAsia="SimSun"/>
          <w:bCs/>
          <w:kern w:val="16"/>
          <w:sz w:val="26"/>
          <w:szCs w:val="26"/>
        </w:rPr>
      </w:pPr>
      <w:r w:rsidRPr="001F3E73">
        <w:rPr>
          <w:rFonts w:eastAsia="SimSun"/>
          <w:bCs/>
          <w:kern w:val="16"/>
          <w:sz w:val="26"/>
          <w:szCs w:val="26"/>
        </w:rPr>
        <w:t xml:space="preserve">TCVN 4513: 1988. Cấp nước bên trong-Tiêu chuẩn thiết kế. </w:t>
      </w:r>
    </w:p>
    <w:p w14:paraId="70647CA6" w14:textId="77777777" w:rsidR="006A3C97" w:rsidRPr="001F3E73" w:rsidRDefault="006A3C97" w:rsidP="00523935">
      <w:pPr>
        <w:numPr>
          <w:ilvl w:val="0"/>
          <w:numId w:val="46"/>
        </w:numPr>
        <w:spacing w:before="0" w:after="120" w:line="240" w:lineRule="auto"/>
        <w:ind w:left="0" w:firstLine="851"/>
        <w:rPr>
          <w:rFonts w:eastAsia="SimSun"/>
          <w:bCs/>
          <w:kern w:val="16"/>
          <w:sz w:val="26"/>
          <w:szCs w:val="26"/>
        </w:rPr>
      </w:pPr>
      <w:r w:rsidRPr="001F3E73">
        <w:rPr>
          <w:rFonts w:eastAsia="SimSun"/>
          <w:bCs/>
          <w:kern w:val="16"/>
          <w:sz w:val="26"/>
          <w:szCs w:val="26"/>
        </w:rPr>
        <w:t>TCVN 5846:1994. Cột điện bê tông cốt thép ly tâm. Kết cấu và kích thước.</w:t>
      </w:r>
    </w:p>
    <w:p w14:paraId="5A0ED9A0" w14:textId="77777777" w:rsidR="006A3C97" w:rsidRPr="001F3E73" w:rsidRDefault="006A3C97" w:rsidP="00523935">
      <w:pPr>
        <w:numPr>
          <w:ilvl w:val="0"/>
          <w:numId w:val="46"/>
        </w:numPr>
        <w:spacing w:before="0" w:after="120" w:line="240" w:lineRule="auto"/>
        <w:ind w:left="0" w:firstLine="851"/>
        <w:rPr>
          <w:rFonts w:eastAsia="SimSun"/>
          <w:bCs/>
          <w:kern w:val="16"/>
          <w:sz w:val="26"/>
          <w:szCs w:val="26"/>
        </w:rPr>
      </w:pPr>
      <w:r w:rsidRPr="001F3E73">
        <w:rPr>
          <w:rFonts w:eastAsia="SimSun"/>
          <w:bCs/>
          <w:kern w:val="16"/>
          <w:sz w:val="26"/>
          <w:szCs w:val="26"/>
        </w:rPr>
        <w:t xml:space="preserve">TCVN 2737: </w:t>
      </w:r>
      <w:r w:rsidR="002934E0" w:rsidRPr="001F3E73">
        <w:rPr>
          <w:rFonts w:eastAsia="SimSun"/>
          <w:bCs/>
          <w:kern w:val="16"/>
          <w:sz w:val="26"/>
          <w:szCs w:val="26"/>
        </w:rPr>
        <w:t>2023</w:t>
      </w:r>
      <w:r w:rsidRPr="001F3E73">
        <w:rPr>
          <w:rFonts w:eastAsia="SimSun"/>
          <w:bCs/>
          <w:kern w:val="16"/>
          <w:sz w:val="26"/>
          <w:szCs w:val="26"/>
        </w:rPr>
        <w:t>. Tải trọng và tác động. Tiêu chuẩn thiết kế.</w:t>
      </w:r>
    </w:p>
    <w:p w14:paraId="06BFA991" w14:textId="77777777" w:rsidR="006A3C97" w:rsidRPr="001F3E73" w:rsidRDefault="006A3C97" w:rsidP="00523935">
      <w:pPr>
        <w:numPr>
          <w:ilvl w:val="0"/>
          <w:numId w:val="46"/>
        </w:numPr>
        <w:spacing w:before="0" w:after="120" w:line="240" w:lineRule="auto"/>
        <w:ind w:left="0" w:firstLine="851"/>
        <w:rPr>
          <w:rFonts w:eastAsia="SimSun"/>
          <w:bCs/>
          <w:kern w:val="16"/>
          <w:sz w:val="26"/>
          <w:szCs w:val="26"/>
        </w:rPr>
      </w:pPr>
      <w:r w:rsidRPr="001F3E73">
        <w:rPr>
          <w:rFonts w:eastAsia="SimSun"/>
          <w:bCs/>
          <w:kern w:val="16"/>
          <w:sz w:val="26"/>
          <w:szCs w:val="26"/>
        </w:rPr>
        <w:lastRenderedPageBreak/>
        <w:t>22 TCN 223: 1995. Tiêu chuẩn thiết kế áo đường cứng.</w:t>
      </w:r>
    </w:p>
    <w:p w14:paraId="01D8DC5F" w14:textId="77777777" w:rsidR="006A3C97" w:rsidRPr="001F3E73" w:rsidRDefault="006A3C97" w:rsidP="00523935">
      <w:pPr>
        <w:numPr>
          <w:ilvl w:val="0"/>
          <w:numId w:val="46"/>
        </w:numPr>
        <w:spacing w:before="0" w:after="120" w:line="240" w:lineRule="auto"/>
        <w:ind w:left="0" w:firstLine="851"/>
        <w:rPr>
          <w:rFonts w:eastAsia="SimSun"/>
          <w:bCs/>
          <w:kern w:val="16"/>
          <w:sz w:val="26"/>
          <w:szCs w:val="26"/>
        </w:rPr>
      </w:pPr>
      <w:r w:rsidRPr="001F3E73">
        <w:rPr>
          <w:rFonts w:eastAsia="SimSun"/>
          <w:bCs/>
          <w:kern w:val="16"/>
          <w:sz w:val="26"/>
          <w:szCs w:val="26"/>
        </w:rPr>
        <w:t>TCVN 5502: 2003. Nước cấp sinh hoạt. Yêu cầu chất lượng.</w:t>
      </w:r>
    </w:p>
    <w:p w14:paraId="778AE0EE" w14:textId="77777777" w:rsidR="006A3C97" w:rsidRPr="001F3E73" w:rsidRDefault="006A3C97" w:rsidP="00523935">
      <w:pPr>
        <w:numPr>
          <w:ilvl w:val="0"/>
          <w:numId w:val="46"/>
        </w:numPr>
        <w:spacing w:before="0" w:after="120" w:line="240" w:lineRule="auto"/>
        <w:ind w:left="0" w:firstLine="851"/>
        <w:rPr>
          <w:rFonts w:eastAsia="SimSun"/>
          <w:bCs/>
          <w:kern w:val="16"/>
          <w:sz w:val="26"/>
          <w:szCs w:val="26"/>
        </w:rPr>
      </w:pPr>
      <w:r w:rsidRPr="001F3E73">
        <w:rPr>
          <w:rFonts w:eastAsia="SimSun"/>
          <w:bCs/>
          <w:kern w:val="16"/>
          <w:sz w:val="26"/>
          <w:szCs w:val="26"/>
        </w:rPr>
        <w:t>TCVN 7451:2004. Cửa sổ và cửa đi khung nhựa cứng U-PVC. Quy định kỹ thuật.</w:t>
      </w:r>
    </w:p>
    <w:p w14:paraId="25E4020D" w14:textId="77777777" w:rsidR="006A3C97" w:rsidRPr="001F3E73" w:rsidRDefault="006A3C97" w:rsidP="00523935">
      <w:pPr>
        <w:numPr>
          <w:ilvl w:val="0"/>
          <w:numId w:val="46"/>
        </w:numPr>
        <w:spacing w:before="0" w:after="120" w:line="240" w:lineRule="auto"/>
        <w:ind w:left="0" w:firstLine="851"/>
        <w:rPr>
          <w:rFonts w:eastAsia="SimSun"/>
          <w:bCs/>
          <w:kern w:val="16"/>
          <w:sz w:val="26"/>
          <w:szCs w:val="26"/>
        </w:rPr>
      </w:pPr>
      <w:r w:rsidRPr="001F3E73">
        <w:rPr>
          <w:rFonts w:eastAsia="SimSun"/>
          <w:bCs/>
          <w:kern w:val="16"/>
          <w:sz w:val="26"/>
          <w:szCs w:val="26"/>
        </w:rPr>
        <w:t>TCVN 4054:2005. Đường ô tô-Yêu cầu thiết kế.</w:t>
      </w:r>
    </w:p>
    <w:p w14:paraId="372F7362" w14:textId="77777777" w:rsidR="006A3C97" w:rsidRPr="001F3E73" w:rsidRDefault="006A3C97" w:rsidP="00523935">
      <w:pPr>
        <w:numPr>
          <w:ilvl w:val="0"/>
          <w:numId w:val="46"/>
        </w:numPr>
        <w:spacing w:before="0" w:after="120" w:line="240" w:lineRule="auto"/>
        <w:ind w:left="0" w:firstLine="851"/>
        <w:rPr>
          <w:rFonts w:eastAsia="SimSun"/>
          <w:bCs/>
          <w:kern w:val="16"/>
          <w:sz w:val="26"/>
          <w:szCs w:val="26"/>
        </w:rPr>
      </w:pPr>
      <w:r w:rsidRPr="001F3E73">
        <w:rPr>
          <w:rFonts w:eastAsia="SimSun"/>
          <w:bCs/>
          <w:kern w:val="16"/>
          <w:sz w:val="26"/>
          <w:szCs w:val="26"/>
        </w:rPr>
        <w:t xml:space="preserve">TCVN 7571: 2006. Thép hình cán nóng. </w:t>
      </w:r>
    </w:p>
    <w:p w14:paraId="326A3518" w14:textId="77777777" w:rsidR="006A3C97" w:rsidRPr="001F3E73" w:rsidRDefault="006A3C97" w:rsidP="00523935">
      <w:pPr>
        <w:numPr>
          <w:ilvl w:val="0"/>
          <w:numId w:val="46"/>
        </w:numPr>
        <w:spacing w:before="0" w:after="120" w:line="240" w:lineRule="auto"/>
        <w:ind w:left="0" w:firstLine="851"/>
        <w:rPr>
          <w:rFonts w:eastAsia="SimSun"/>
          <w:bCs/>
          <w:kern w:val="16"/>
          <w:sz w:val="26"/>
          <w:szCs w:val="26"/>
        </w:rPr>
      </w:pPr>
      <w:r w:rsidRPr="001F3E73">
        <w:rPr>
          <w:rFonts w:eastAsia="SimSun"/>
          <w:bCs/>
          <w:kern w:val="16"/>
          <w:sz w:val="26"/>
          <w:szCs w:val="26"/>
        </w:rPr>
        <w:t xml:space="preserve">TCVN 7573: 2006. Thép tấm cán nóng liên tục. </w:t>
      </w:r>
    </w:p>
    <w:p w14:paraId="2F839FEE" w14:textId="77777777" w:rsidR="006A3C97" w:rsidRPr="001F3E73" w:rsidRDefault="006A3C97" w:rsidP="00523935">
      <w:pPr>
        <w:numPr>
          <w:ilvl w:val="0"/>
          <w:numId w:val="46"/>
        </w:numPr>
        <w:spacing w:before="0" w:after="120" w:line="240" w:lineRule="auto"/>
        <w:ind w:left="0" w:firstLine="851"/>
        <w:rPr>
          <w:rFonts w:eastAsia="SimSun"/>
          <w:bCs/>
          <w:kern w:val="16"/>
          <w:sz w:val="26"/>
          <w:szCs w:val="26"/>
        </w:rPr>
      </w:pPr>
      <w:r w:rsidRPr="001F3E73">
        <w:rPr>
          <w:rFonts w:eastAsia="SimSun"/>
          <w:bCs/>
          <w:kern w:val="16"/>
          <w:sz w:val="26"/>
          <w:szCs w:val="26"/>
        </w:rPr>
        <w:t>TCVN 7698:2007. Ống thép và phụ tùng đường ống.</w:t>
      </w:r>
    </w:p>
    <w:p w14:paraId="679B2881" w14:textId="0D3088FD" w:rsidR="006A3C97" w:rsidRPr="001F3E73" w:rsidRDefault="002E1602" w:rsidP="00523935">
      <w:pPr>
        <w:numPr>
          <w:ilvl w:val="0"/>
          <w:numId w:val="46"/>
        </w:numPr>
        <w:spacing w:before="0" w:after="120" w:line="240" w:lineRule="auto"/>
        <w:ind w:left="0" w:firstLine="851"/>
        <w:rPr>
          <w:rFonts w:eastAsia="SimSun"/>
          <w:bCs/>
          <w:kern w:val="16"/>
          <w:sz w:val="26"/>
          <w:szCs w:val="26"/>
        </w:rPr>
      </w:pPr>
      <w:r w:rsidRPr="001F3E73">
        <w:rPr>
          <w:rFonts w:eastAsia="SimSun"/>
          <w:bCs/>
          <w:kern w:val="16"/>
          <w:sz w:val="26"/>
          <w:szCs w:val="26"/>
        </w:rPr>
        <w:t>TCVN 1651:201</w:t>
      </w:r>
      <w:r w:rsidR="006A3C97" w:rsidRPr="001F3E73">
        <w:rPr>
          <w:rFonts w:eastAsia="SimSun"/>
          <w:bCs/>
          <w:kern w:val="16"/>
          <w:sz w:val="26"/>
          <w:szCs w:val="26"/>
        </w:rPr>
        <w:t>8. Thép cốt bê tông -Yêu cầu kỹ thuật.</w:t>
      </w:r>
    </w:p>
    <w:p w14:paraId="3FD63C8E" w14:textId="61E2A645" w:rsidR="00201969" w:rsidRPr="001F3E73" w:rsidRDefault="00201969" w:rsidP="00523935">
      <w:pPr>
        <w:numPr>
          <w:ilvl w:val="0"/>
          <w:numId w:val="46"/>
        </w:numPr>
        <w:spacing w:before="0" w:after="120" w:line="240" w:lineRule="auto"/>
        <w:ind w:left="0" w:firstLine="851"/>
        <w:rPr>
          <w:rFonts w:eastAsia="SimSun"/>
          <w:bCs/>
          <w:kern w:val="16"/>
          <w:sz w:val="26"/>
          <w:szCs w:val="26"/>
        </w:rPr>
      </w:pPr>
      <w:r w:rsidRPr="001F3E73">
        <w:rPr>
          <w:rFonts w:eastAsia="SimSun"/>
          <w:bCs/>
          <w:kern w:val="16"/>
          <w:sz w:val="26"/>
          <w:szCs w:val="26"/>
        </w:rPr>
        <w:t>TCVN 5709-2009: Thép các bon cán nóng dùng làm kết cấu trong xây dựng - yêu cầu kỹ thuật</w:t>
      </w:r>
    </w:p>
    <w:p w14:paraId="4138B831" w14:textId="77777777" w:rsidR="00201969" w:rsidRPr="001F3E73" w:rsidRDefault="00201969" w:rsidP="00523935">
      <w:pPr>
        <w:numPr>
          <w:ilvl w:val="0"/>
          <w:numId w:val="46"/>
        </w:numPr>
        <w:spacing w:before="0" w:after="120" w:line="240" w:lineRule="auto"/>
        <w:ind w:left="0" w:firstLine="851"/>
        <w:rPr>
          <w:rFonts w:eastAsia="SimSun"/>
          <w:bCs/>
          <w:kern w:val="16"/>
          <w:sz w:val="26"/>
          <w:szCs w:val="26"/>
        </w:rPr>
      </w:pPr>
      <w:r w:rsidRPr="001F3E73">
        <w:rPr>
          <w:rFonts w:eastAsia="SimSun"/>
          <w:bCs/>
          <w:kern w:val="16"/>
          <w:sz w:val="26"/>
          <w:szCs w:val="26"/>
        </w:rPr>
        <w:t>TC JIS G3101-2015: Thép các bon cán nóng dùng trong xây dựng.</w:t>
      </w:r>
    </w:p>
    <w:p w14:paraId="466DBBCC" w14:textId="77777777" w:rsidR="006A3C97" w:rsidRPr="001F3E73" w:rsidRDefault="006A3C97" w:rsidP="00523935">
      <w:pPr>
        <w:numPr>
          <w:ilvl w:val="0"/>
          <w:numId w:val="46"/>
        </w:numPr>
        <w:spacing w:before="0" w:after="120" w:line="240" w:lineRule="auto"/>
        <w:ind w:left="0" w:firstLine="851"/>
        <w:rPr>
          <w:rFonts w:eastAsia="SimSun"/>
          <w:bCs/>
          <w:kern w:val="16"/>
          <w:sz w:val="26"/>
          <w:szCs w:val="26"/>
        </w:rPr>
      </w:pPr>
      <w:r w:rsidRPr="001F3E73">
        <w:rPr>
          <w:rFonts w:eastAsia="SimSun"/>
          <w:bCs/>
          <w:kern w:val="16"/>
          <w:sz w:val="26"/>
          <w:szCs w:val="26"/>
        </w:rPr>
        <w:t>TCVN 7957:2008: Thoát nước - Mạng lưới và công trình bên ngoài - Tiêu chuẩn thiết kế.</w:t>
      </w:r>
    </w:p>
    <w:p w14:paraId="7ACA6044" w14:textId="77777777" w:rsidR="006A3C97" w:rsidRPr="001F3E73" w:rsidRDefault="006A3C97" w:rsidP="00523935">
      <w:pPr>
        <w:numPr>
          <w:ilvl w:val="0"/>
          <w:numId w:val="46"/>
        </w:numPr>
        <w:spacing w:before="0" w:after="120" w:line="240" w:lineRule="auto"/>
        <w:ind w:left="0" w:firstLine="851"/>
        <w:rPr>
          <w:rFonts w:eastAsia="SimSun"/>
          <w:bCs/>
          <w:kern w:val="16"/>
          <w:sz w:val="26"/>
          <w:szCs w:val="26"/>
        </w:rPr>
      </w:pPr>
      <w:r w:rsidRPr="001F3E73">
        <w:rPr>
          <w:rFonts w:eastAsia="SimSun"/>
          <w:bCs/>
          <w:kern w:val="16"/>
          <w:sz w:val="26"/>
          <w:szCs w:val="26"/>
        </w:rPr>
        <w:t xml:space="preserve">QCVN 7: 2011. Quy chuẩn kỹ thuật quốc gia về thép làm cốt bê tông. </w:t>
      </w:r>
    </w:p>
    <w:p w14:paraId="40DC04C4" w14:textId="66DFA976" w:rsidR="006A3C97" w:rsidRPr="001F3E73" w:rsidRDefault="006A3C97" w:rsidP="00523935">
      <w:pPr>
        <w:numPr>
          <w:ilvl w:val="0"/>
          <w:numId w:val="46"/>
        </w:numPr>
        <w:spacing w:before="0" w:after="120" w:line="240" w:lineRule="auto"/>
        <w:ind w:left="0" w:firstLine="851"/>
        <w:rPr>
          <w:rFonts w:eastAsia="SimSun"/>
          <w:bCs/>
          <w:kern w:val="16"/>
          <w:sz w:val="26"/>
          <w:szCs w:val="26"/>
        </w:rPr>
      </w:pPr>
      <w:r w:rsidRPr="001F3E73">
        <w:rPr>
          <w:rFonts w:eastAsia="SimSun"/>
          <w:bCs/>
          <w:kern w:val="16"/>
          <w:sz w:val="26"/>
          <w:szCs w:val="26"/>
        </w:rPr>
        <w:t>QCVN 41-</w:t>
      </w:r>
      <w:r w:rsidR="00201969" w:rsidRPr="001F3E73">
        <w:rPr>
          <w:rFonts w:eastAsia="SimSun"/>
          <w:bCs/>
          <w:kern w:val="16"/>
          <w:sz w:val="26"/>
          <w:szCs w:val="26"/>
        </w:rPr>
        <w:t>2019</w:t>
      </w:r>
      <w:r w:rsidRPr="001F3E73">
        <w:rPr>
          <w:rFonts w:eastAsia="SimSun"/>
          <w:bCs/>
          <w:kern w:val="16"/>
          <w:sz w:val="26"/>
          <w:szCs w:val="26"/>
        </w:rPr>
        <w:t xml:space="preserve">. Quy chuẩn Quốc gia về báo hiệu đường bộ. </w:t>
      </w:r>
    </w:p>
    <w:p w14:paraId="53AFBAFA" w14:textId="77777777" w:rsidR="006A3C97" w:rsidRPr="001F3E73" w:rsidRDefault="006A3C97" w:rsidP="00523935">
      <w:pPr>
        <w:numPr>
          <w:ilvl w:val="0"/>
          <w:numId w:val="46"/>
        </w:numPr>
        <w:spacing w:before="0" w:after="120" w:line="240" w:lineRule="auto"/>
        <w:ind w:left="0" w:firstLine="851"/>
        <w:rPr>
          <w:rFonts w:eastAsia="SimSun"/>
          <w:bCs/>
          <w:kern w:val="16"/>
          <w:sz w:val="26"/>
          <w:szCs w:val="26"/>
        </w:rPr>
      </w:pPr>
      <w:r w:rsidRPr="001F3E73">
        <w:rPr>
          <w:rFonts w:eastAsia="SimSun"/>
          <w:bCs/>
          <w:kern w:val="16"/>
          <w:sz w:val="26"/>
          <w:szCs w:val="26"/>
        </w:rPr>
        <w:t>TCVN 4447:2012. Công tác đất- Thi công và nghiệm thu.</w:t>
      </w:r>
    </w:p>
    <w:p w14:paraId="17A4F89E" w14:textId="0C275AB2" w:rsidR="006A3C97" w:rsidRPr="001F3E73" w:rsidRDefault="006A3C97" w:rsidP="00523935">
      <w:pPr>
        <w:numPr>
          <w:ilvl w:val="0"/>
          <w:numId w:val="46"/>
        </w:numPr>
        <w:spacing w:before="0" w:after="120" w:line="240" w:lineRule="auto"/>
        <w:ind w:left="0" w:firstLine="851"/>
        <w:rPr>
          <w:rFonts w:eastAsia="SimSun"/>
          <w:bCs/>
          <w:kern w:val="16"/>
          <w:sz w:val="26"/>
          <w:szCs w:val="26"/>
        </w:rPr>
      </w:pPr>
      <w:r w:rsidRPr="001F3E73">
        <w:rPr>
          <w:rFonts w:eastAsia="SimSun"/>
          <w:bCs/>
          <w:kern w:val="16"/>
          <w:sz w:val="26"/>
          <w:szCs w:val="26"/>
        </w:rPr>
        <w:t>TCVN 5574:201</w:t>
      </w:r>
      <w:r w:rsidR="00201969" w:rsidRPr="001F3E73">
        <w:rPr>
          <w:rFonts w:eastAsia="SimSun"/>
          <w:bCs/>
          <w:kern w:val="16"/>
          <w:sz w:val="26"/>
          <w:szCs w:val="26"/>
        </w:rPr>
        <w:t>8</w:t>
      </w:r>
      <w:r w:rsidRPr="001F3E73">
        <w:rPr>
          <w:rFonts w:eastAsia="SimSun"/>
          <w:bCs/>
          <w:kern w:val="16"/>
          <w:sz w:val="26"/>
          <w:szCs w:val="26"/>
        </w:rPr>
        <w:t>. Kết cấu bê tông và bê tông cốt thép. Tiêu chuẩn thiết kế.</w:t>
      </w:r>
    </w:p>
    <w:p w14:paraId="2EE2792D" w14:textId="58546B91" w:rsidR="006A3C97" w:rsidRPr="001F3E73" w:rsidRDefault="006C16AD" w:rsidP="00523935">
      <w:pPr>
        <w:numPr>
          <w:ilvl w:val="0"/>
          <w:numId w:val="46"/>
        </w:numPr>
        <w:spacing w:before="0" w:after="120" w:line="240" w:lineRule="auto"/>
        <w:ind w:left="0" w:firstLine="851"/>
        <w:rPr>
          <w:rFonts w:eastAsia="SimSun"/>
          <w:bCs/>
          <w:kern w:val="16"/>
          <w:sz w:val="26"/>
          <w:szCs w:val="26"/>
        </w:rPr>
      </w:pPr>
      <w:r w:rsidRPr="001F3E73">
        <w:rPr>
          <w:rFonts w:eastAsia="SimSun"/>
          <w:bCs/>
          <w:kern w:val="16"/>
          <w:sz w:val="26"/>
          <w:szCs w:val="26"/>
        </w:rPr>
        <w:t>TCVN 5575:20</w:t>
      </w:r>
      <w:r w:rsidR="008728C8" w:rsidRPr="001F3E73">
        <w:rPr>
          <w:rFonts w:eastAsia="SimSun"/>
          <w:bCs/>
          <w:kern w:val="16"/>
          <w:sz w:val="26"/>
          <w:szCs w:val="26"/>
        </w:rPr>
        <w:t>24</w:t>
      </w:r>
      <w:r w:rsidR="006A3C97" w:rsidRPr="001F3E73">
        <w:rPr>
          <w:rFonts w:eastAsia="SimSun"/>
          <w:bCs/>
          <w:kern w:val="16"/>
          <w:sz w:val="26"/>
          <w:szCs w:val="26"/>
        </w:rPr>
        <w:t xml:space="preserve"> Kết cấu thép. Tiêu chuẩn thiết kế.</w:t>
      </w:r>
    </w:p>
    <w:p w14:paraId="414F7A88" w14:textId="77777777" w:rsidR="006A3C97" w:rsidRPr="001F3E73" w:rsidRDefault="006A3C97" w:rsidP="00523935">
      <w:pPr>
        <w:numPr>
          <w:ilvl w:val="0"/>
          <w:numId w:val="46"/>
        </w:numPr>
        <w:spacing w:before="0" w:after="120" w:line="240" w:lineRule="auto"/>
        <w:ind w:left="0" w:firstLine="851"/>
        <w:rPr>
          <w:rFonts w:eastAsia="SimSun"/>
          <w:bCs/>
          <w:kern w:val="16"/>
          <w:sz w:val="26"/>
          <w:szCs w:val="26"/>
        </w:rPr>
      </w:pPr>
      <w:r w:rsidRPr="001F3E73">
        <w:rPr>
          <w:rFonts w:eastAsia="SimSun"/>
          <w:bCs/>
          <w:kern w:val="16"/>
          <w:sz w:val="26"/>
          <w:szCs w:val="26"/>
        </w:rPr>
        <w:t>TCVN 9113:2012. Ống bê tông cốt thép thoát nước.</w:t>
      </w:r>
    </w:p>
    <w:p w14:paraId="211C7C50" w14:textId="77777777" w:rsidR="006A3C97" w:rsidRPr="001F3E73" w:rsidRDefault="006A3C97" w:rsidP="00523935">
      <w:pPr>
        <w:numPr>
          <w:ilvl w:val="0"/>
          <w:numId w:val="46"/>
        </w:numPr>
        <w:spacing w:before="0" w:after="120" w:line="240" w:lineRule="auto"/>
        <w:ind w:left="0" w:firstLine="851"/>
        <w:rPr>
          <w:rFonts w:eastAsia="SimSun"/>
          <w:bCs/>
          <w:kern w:val="16"/>
          <w:sz w:val="26"/>
          <w:szCs w:val="26"/>
        </w:rPr>
      </w:pPr>
      <w:r w:rsidRPr="001F3E73">
        <w:rPr>
          <w:rFonts w:eastAsia="SimSun"/>
          <w:bCs/>
          <w:kern w:val="16"/>
          <w:sz w:val="26"/>
          <w:szCs w:val="26"/>
        </w:rPr>
        <w:t>TCVN 9258:2012. Chống nóng cho nhà ở-Chỉ dẫn thiết kế.</w:t>
      </w:r>
    </w:p>
    <w:p w14:paraId="5CD9D8C9" w14:textId="77777777" w:rsidR="006A3C97" w:rsidRPr="001F3E73" w:rsidRDefault="006A3C97" w:rsidP="00523935">
      <w:pPr>
        <w:numPr>
          <w:ilvl w:val="0"/>
          <w:numId w:val="46"/>
        </w:numPr>
        <w:spacing w:before="0" w:after="120" w:line="240" w:lineRule="auto"/>
        <w:ind w:left="0" w:firstLine="851"/>
        <w:rPr>
          <w:rFonts w:eastAsia="SimSun"/>
          <w:bCs/>
          <w:kern w:val="16"/>
          <w:sz w:val="26"/>
          <w:szCs w:val="26"/>
        </w:rPr>
      </w:pPr>
      <w:r w:rsidRPr="001F3E73">
        <w:rPr>
          <w:rFonts w:eastAsia="SimSun"/>
          <w:bCs/>
          <w:kern w:val="16"/>
          <w:sz w:val="26"/>
          <w:szCs w:val="26"/>
        </w:rPr>
        <w:t xml:space="preserve">TCVN 9362:2012. Tiêu chuẩn thiết kế Nền nhà và công trình. </w:t>
      </w:r>
    </w:p>
    <w:p w14:paraId="2C5E7B0D" w14:textId="77777777" w:rsidR="006A3C97" w:rsidRPr="001F3E73" w:rsidRDefault="006A3C97" w:rsidP="00523935">
      <w:pPr>
        <w:numPr>
          <w:ilvl w:val="0"/>
          <w:numId w:val="46"/>
        </w:numPr>
        <w:spacing w:before="0" w:after="120" w:line="240" w:lineRule="auto"/>
        <w:ind w:left="0" w:firstLine="851"/>
        <w:rPr>
          <w:rFonts w:eastAsia="SimSun"/>
          <w:bCs/>
          <w:kern w:val="16"/>
          <w:sz w:val="26"/>
          <w:szCs w:val="26"/>
        </w:rPr>
      </w:pPr>
      <w:r w:rsidRPr="001F3E73">
        <w:rPr>
          <w:rFonts w:eastAsia="SimSun"/>
          <w:bCs/>
          <w:kern w:val="16"/>
          <w:sz w:val="26"/>
          <w:szCs w:val="26"/>
        </w:rPr>
        <w:t xml:space="preserve">TCVN 9366:2012. Cửa đi, cửa sổ.  </w:t>
      </w:r>
    </w:p>
    <w:p w14:paraId="3FA36801" w14:textId="77777777" w:rsidR="006A3C97" w:rsidRPr="001F3E73" w:rsidRDefault="006A3C97" w:rsidP="00523935">
      <w:pPr>
        <w:numPr>
          <w:ilvl w:val="0"/>
          <w:numId w:val="46"/>
        </w:numPr>
        <w:spacing w:before="0" w:after="120" w:line="240" w:lineRule="auto"/>
        <w:ind w:left="0" w:firstLine="851"/>
        <w:rPr>
          <w:rFonts w:eastAsia="SimSun"/>
          <w:bCs/>
          <w:kern w:val="16"/>
          <w:sz w:val="26"/>
          <w:szCs w:val="26"/>
        </w:rPr>
      </w:pPr>
      <w:r w:rsidRPr="001F3E73">
        <w:rPr>
          <w:rFonts w:eastAsia="SimSun"/>
          <w:bCs/>
          <w:kern w:val="16"/>
          <w:sz w:val="26"/>
          <w:szCs w:val="26"/>
        </w:rPr>
        <w:t>TCVN 9386:2012. Thiết kế công trình chịu động đất.</w:t>
      </w:r>
    </w:p>
    <w:p w14:paraId="7AD9D6BC" w14:textId="32AE7160" w:rsidR="006A3C97" w:rsidRPr="001F3E73" w:rsidRDefault="006A3C97" w:rsidP="00561DD4">
      <w:pPr>
        <w:pStyle w:val="ListParagraph"/>
        <w:numPr>
          <w:ilvl w:val="2"/>
          <w:numId w:val="95"/>
        </w:numPr>
        <w:tabs>
          <w:tab w:val="left" w:pos="851"/>
        </w:tabs>
        <w:suppressAutoHyphens/>
        <w:spacing w:before="120" w:after="120" w:line="240" w:lineRule="auto"/>
        <w:ind w:left="0" w:firstLine="567"/>
        <w:contextualSpacing w:val="0"/>
        <w:outlineLvl w:val="2"/>
        <w:rPr>
          <w:rFonts w:ascii="Times New Roman" w:hAnsi="Times New Roman"/>
          <w:b/>
          <w:bCs/>
          <w:sz w:val="26"/>
          <w:szCs w:val="26"/>
        </w:rPr>
      </w:pPr>
      <w:bookmarkStart w:id="108" w:name="_Toc212366459"/>
      <w:bookmarkEnd w:id="107"/>
      <w:r w:rsidRPr="001F3E73">
        <w:rPr>
          <w:rFonts w:ascii="Times New Roman" w:hAnsi="Times New Roman"/>
          <w:b/>
          <w:bCs/>
          <w:sz w:val="26"/>
          <w:szCs w:val="26"/>
        </w:rPr>
        <w:t>Các quy định của EVN/EVNNPT</w:t>
      </w:r>
      <w:bookmarkEnd w:id="108"/>
    </w:p>
    <w:p w14:paraId="21B0F238" w14:textId="7B026EB3" w:rsidR="006C16AD" w:rsidRPr="001F3E73" w:rsidRDefault="006C16AD" w:rsidP="00997704">
      <w:pPr>
        <w:widowControl w:val="0"/>
        <w:numPr>
          <w:ilvl w:val="0"/>
          <w:numId w:val="45"/>
        </w:numPr>
        <w:autoSpaceDE w:val="0"/>
        <w:autoSpaceDN w:val="0"/>
        <w:spacing w:before="0" w:after="120" w:line="240" w:lineRule="auto"/>
        <w:rPr>
          <w:rFonts w:eastAsia="SimSun"/>
          <w:bCs/>
          <w:kern w:val="16"/>
          <w:sz w:val="26"/>
          <w:szCs w:val="26"/>
        </w:rPr>
      </w:pPr>
      <w:r w:rsidRPr="001F3E73">
        <w:rPr>
          <w:rFonts w:eastAsia="SimSun"/>
          <w:bCs/>
          <w:kern w:val="16"/>
          <w:sz w:val="26"/>
          <w:szCs w:val="26"/>
        </w:rPr>
        <w:t>Quyết đị</w:t>
      </w:r>
      <w:r w:rsidR="00FE2731" w:rsidRPr="001F3E73">
        <w:rPr>
          <w:rFonts w:eastAsia="SimSun"/>
          <w:bCs/>
          <w:kern w:val="16"/>
          <w:sz w:val="26"/>
          <w:szCs w:val="26"/>
        </w:rPr>
        <w:t>nh số</w:t>
      </w:r>
      <w:r w:rsidRPr="001F3E73">
        <w:rPr>
          <w:rFonts w:eastAsia="SimSun"/>
          <w:bCs/>
          <w:kern w:val="16"/>
          <w:sz w:val="26"/>
          <w:szCs w:val="26"/>
        </w:rPr>
        <w:t xml:space="preserve"> 1670/QĐ- EVNNPT ngày 23/08/2025: Quy định đặc tính kỹ thuật cơ bản của máy biến áp 220kV, 500kV trên lưới truyền tải điện;</w:t>
      </w:r>
    </w:p>
    <w:p w14:paraId="1C490472" w14:textId="77777777" w:rsidR="006C16AD" w:rsidRPr="001F3E73" w:rsidRDefault="006C16AD" w:rsidP="00997704">
      <w:pPr>
        <w:widowControl w:val="0"/>
        <w:numPr>
          <w:ilvl w:val="0"/>
          <w:numId w:val="45"/>
        </w:numPr>
        <w:autoSpaceDE w:val="0"/>
        <w:autoSpaceDN w:val="0"/>
        <w:spacing w:before="0" w:after="120" w:line="240" w:lineRule="auto"/>
        <w:rPr>
          <w:rFonts w:eastAsia="SimSun"/>
          <w:bCs/>
          <w:kern w:val="16"/>
          <w:sz w:val="26"/>
          <w:szCs w:val="26"/>
        </w:rPr>
      </w:pPr>
      <w:r w:rsidRPr="001F3E73">
        <w:rPr>
          <w:rFonts w:eastAsia="SimSun"/>
          <w:bCs/>
          <w:kern w:val="16"/>
          <w:sz w:val="26"/>
          <w:szCs w:val="26"/>
        </w:rPr>
        <w:t>Văn bản số 1156/EVNNPT-KT+KH+QLXD+QLĐT+ĐT ngày 14/3/2025 của Tổng Công ty Truyền tải Điện Quốc gia về việc sử dụng sứ công nghệ RIP đảm bảo vận hành an toàn MBA, KH;</w:t>
      </w:r>
    </w:p>
    <w:p w14:paraId="383C426F" w14:textId="77777777" w:rsidR="006C16AD" w:rsidRPr="001F3E73" w:rsidRDefault="006C16AD" w:rsidP="00997704">
      <w:pPr>
        <w:widowControl w:val="0"/>
        <w:numPr>
          <w:ilvl w:val="0"/>
          <w:numId w:val="45"/>
        </w:numPr>
        <w:autoSpaceDE w:val="0"/>
        <w:autoSpaceDN w:val="0"/>
        <w:spacing w:before="0" w:after="120" w:line="240" w:lineRule="auto"/>
        <w:rPr>
          <w:rFonts w:eastAsia="SimSun"/>
          <w:bCs/>
          <w:kern w:val="16"/>
          <w:sz w:val="26"/>
          <w:szCs w:val="26"/>
        </w:rPr>
      </w:pPr>
      <w:r w:rsidRPr="001F3E73">
        <w:rPr>
          <w:rFonts w:eastAsia="SimSun"/>
          <w:bCs/>
          <w:kern w:val="16"/>
          <w:sz w:val="26"/>
          <w:szCs w:val="26"/>
        </w:rPr>
        <w:t>Quyết định số 220/QĐ-HĐTV ngày 13/9/2021 của Tổng Công ty Truyền tải điện quốc gia về việc ban hành Quy định tiếp nhận, vận chuyển, bảo quản, bàn giao, lọc dầu và nạp dầu vào máy biến áp, kháng điện trên lưới truyền tải điện.</w:t>
      </w:r>
    </w:p>
    <w:p w14:paraId="7ACD7EED" w14:textId="77777777" w:rsidR="006C16AD" w:rsidRPr="001F3E73" w:rsidRDefault="006C16AD" w:rsidP="00997704">
      <w:pPr>
        <w:widowControl w:val="0"/>
        <w:numPr>
          <w:ilvl w:val="0"/>
          <w:numId w:val="45"/>
        </w:numPr>
        <w:autoSpaceDE w:val="0"/>
        <w:autoSpaceDN w:val="0"/>
        <w:spacing w:before="0" w:after="120" w:line="240" w:lineRule="auto"/>
        <w:rPr>
          <w:rFonts w:eastAsia="SimSun"/>
          <w:bCs/>
          <w:kern w:val="16"/>
          <w:sz w:val="26"/>
          <w:szCs w:val="26"/>
        </w:rPr>
      </w:pPr>
      <w:r w:rsidRPr="001F3E73">
        <w:rPr>
          <w:rFonts w:eastAsia="SimSun"/>
          <w:bCs/>
          <w:kern w:val="16"/>
          <w:sz w:val="26"/>
          <w:szCs w:val="26"/>
        </w:rPr>
        <w:t>Quyết định số 194/QĐ-HĐTV ngày 02/08/2023 của Tổng công ty truyền tải điện Quốc gia về quy định đặc tính kỹ thuật cơ bản của thiết bị giám sát online khí trong dầu cho MBA, kháng điện trên lưới truyền tải.</w:t>
      </w:r>
    </w:p>
    <w:p w14:paraId="388B4BCD" w14:textId="77777777" w:rsidR="006C16AD" w:rsidRPr="001F3E73" w:rsidRDefault="006C16AD" w:rsidP="00997704">
      <w:pPr>
        <w:widowControl w:val="0"/>
        <w:numPr>
          <w:ilvl w:val="0"/>
          <w:numId w:val="45"/>
        </w:numPr>
        <w:autoSpaceDE w:val="0"/>
        <w:autoSpaceDN w:val="0"/>
        <w:spacing w:before="0" w:after="120" w:line="240" w:lineRule="auto"/>
        <w:rPr>
          <w:rFonts w:eastAsia="SimSun"/>
          <w:bCs/>
          <w:kern w:val="16"/>
          <w:sz w:val="26"/>
          <w:szCs w:val="26"/>
        </w:rPr>
      </w:pPr>
      <w:r w:rsidRPr="001F3E73">
        <w:rPr>
          <w:rFonts w:eastAsia="SimSun"/>
          <w:bCs/>
          <w:kern w:val="16"/>
          <w:sz w:val="26"/>
          <w:szCs w:val="26"/>
        </w:rPr>
        <w:t xml:space="preserve">Quyết định số 272/QĐ-EVN ngày 24/07/2019 của Tập đoàn Điện lực Việt nam </w:t>
      </w:r>
      <w:r w:rsidRPr="001F3E73">
        <w:rPr>
          <w:rFonts w:eastAsia="SimSun"/>
          <w:bCs/>
          <w:kern w:val="16"/>
          <w:sz w:val="26"/>
          <w:szCs w:val="26"/>
        </w:rPr>
        <w:lastRenderedPageBreak/>
        <w:t xml:space="preserve">về việc ban hành Tiêu chuẩn kỹ thuật máy cắt 35kV, 110kV và 220kV trong Tập đoàn Điện lực Quốc gia Việt Nam. </w:t>
      </w:r>
    </w:p>
    <w:p w14:paraId="52E7BB22" w14:textId="77777777" w:rsidR="006C16AD" w:rsidRPr="001F3E73" w:rsidRDefault="006C16AD" w:rsidP="00997704">
      <w:pPr>
        <w:widowControl w:val="0"/>
        <w:numPr>
          <w:ilvl w:val="0"/>
          <w:numId w:val="45"/>
        </w:numPr>
        <w:autoSpaceDE w:val="0"/>
        <w:autoSpaceDN w:val="0"/>
        <w:spacing w:before="0" w:after="120" w:line="240" w:lineRule="auto"/>
        <w:rPr>
          <w:rFonts w:eastAsia="SimSun"/>
          <w:bCs/>
          <w:kern w:val="16"/>
          <w:sz w:val="26"/>
          <w:szCs w:val="26"/>
        </w:rPr>
      </w:pPr>
      <w:r w:rsidRPr="001F3E73">
        <w:rPr>
          <w:rFonts w:eastAsia="SimSun"/>
          <w:bCs/>
          <w:kern w:val="16"/>
          <w:sz w:val="26"/>
          <w:szCs w:val="26"/>
        </w:rPr>
        <w:t xml:space="preserve">Quyết định số 190/QĐ-HĐTV ngày 04/12/2024 của Tập đoàn Điện lực Việt nam về việc sửa đổi một số thông số trong Tiêu chuẩn kỹ thuật máy cắt 35kV, 110kV và 220kV áp dụng trong Tập đoàn Điện lực Quốc gia Việt Nam. </w:t>
      </w:r>
    </w:p>
    <w:p w14:paraId="1F02E204" w14:textId="77777777" w:rsidR="006C16AD" w:rsidRPr="001F3E73" w:rsidRDefault="006C16AD" w:rsidP="00997704">
      <w:pPr>
        <w:widowControl w:val="0"/>
        <w:numPr>
          <w:ilvl w:val="0"/>
          <w:numId w:val="45"/>
        </w:numPr>
        <w:autoSpaceDE w:val="0"/>
        <w:autoSpaceDN w:val="0"/>
        <w:spacing w:before="0" w:after="120" w:line="240" w:lineRule="auto"/>
        <w:rPr>
          <w:rFonts w:eastAsia="SimSun"/>
          <w:bCs/>
          <w:kern w:val="16"/>
          <w:sz w:val="26"/>
          <w:szCs w:val="26"/>
        </w:rPr>
      </w:pPr>
      <w:r w:rsidRPr="001F3E73">
        <w:rPr>
          <w:rFonts w:eastAsia="SimSun"/>
          <w:bCs/>
          <w:kern w:val="16"/>
          <w:sz w:val="26"/>
          <w:szCs w:val="26"/>
        </w:rPr>
        <w:t>Quyết định số 1676/QĐ-HĐTV ngày 24/08/2025: Quy định đặc tính kỹ thuật cơ bản dao cách ly 500 kV, 220 kV, 110 kV trên lưới truyền tải điện;</w:t>
      </w:r>
    </w:p>
    <w:p w14:paraId="4CA5850D" w14:textId="77777777" w:rsidR="006C16AD" w:rsidRPr="001F3E73" w:rsidRDefault="006C16AD" w:rsidP="00997704">
      <w:pPr>
        <w:widowControl w:val="0"/>
        <w:numPr>
          <w:ilvl w:val="0"/>
          <w:numId w:val="45"/>
        </w:numPr>
        <w:autoSpaceDE w:val="0"/>
        <w:autoSpaceDN w:val="0"/>
        <w:spacing w:before="0" w:after="120" w:line="240" w:lineRule="auto"/>
        <w:rPr>
          <w:rFonts w:eastAsia="SimSun"/>
          <w:bCs/>
          <w:kern w:val="16"/>
          <w:sz w:val="26"/>
          <w:szCs w:val="26"/>
        </w:rPr>
      </w:pPr>
      <w:r w:rsidRPr="001F3E73">
        <w:rPr>
          <w:rFonts w:eastAsia="SimSun"/>
          <w:bCs/>
          <w:kern w:val="16"/>
          <w:sz w:val="26"/>
          <w:szCs w:val="26"/>
        </w:rPr>
        <w:t>Quyết định số 1677/QĐ-HĐTV ngày 24/08/2025: Quy định đặc tính kỹ thuật cơ bản máy cắt 500 kV, 220 kV, 110 kV trên lưới truyền tải điện.</w:t>
      </w:r>
    </w:p>
    <w:p w14:paraId="04EE1626" w14:textId="77777777" w:rsidR="006C16AD" w:rsidRPr="001F3E73" w:rsidRDefault="006C16AD" w:rsidP="00997704">
      <w:pPr>
        <w:widowControl w:val="0"/>
        <w:numPr>
          <w:ilvl w:val="0"/>
          <w:numId w:val="45"/>
        </w:numPr>
        <w:autoSpaceDE w:val="0"/>
        <w:autoSpaceDN w:val="0"/>
        <w:spacing w:before="0" w:after="120" w:line="240" w:lineRule="auto"/>
        <w:rPr>
          <w:rFonts w:eastAsia="SimSun"/>
          <w:bCs/>
          <w:kern w:val="16"/>
          <w:sz w:val="26"/>
          <w:szCs w:val="26"/>
        </w:rPr>
      </w:pPr>
      <w:r w:rsidRPr="001F3E73">
        <w:rPr>
          <w:rFonts w:eastAsia="SimSun"/>
          <w:bCs/>
          <w:kern w:val="16"/>
          <w:sz w:val="26"/>
          <w:szCs w:val="26"/>
        </w:rPr>
        <w:t>Quyết định số 271/QĐ-EVN ngày 24/07/2019 của Tập đoàn Điện lực Việt nam về việc ban hành Tiêu chuẩn kỹ thuật dao cách ly 35kV, 110kV và 220kV trong Tập đoàn Điện lực Quốc gia Việt Nam.</w:t>
      </w:r>
    </w:p>
    <w:p w14:paraId="3CD45BCA" w14:textId="77777777" w:rsidR="006C16AD" w:rsidRPr="001F3E73" w:rsidRDefault="006C16AD" w:rsidP="00997704">
      <w:pPr>
        <w:widowControl w:val="0"/>
        <w:numPr>
          <w:ilvl w:val="0"/>
          <w:numId w:val="45"/>
        </w:numPr>
        <w:autoSpaceDE w:val="0"/>
        <w:autoSpaceDN w:val="0"/>
        <w:spacing w:before="0" w:after="120" w:line="240" w:lineRule="auto"/>
        <w:rPr>
          <w:rFonts w:eastAsia="SimSun"/>
          <w:bCs/>
          <w:kern w:val="16"/>
          <w:sz w:val="26"/>
          <w:szCs w:val="26"/>
        </w:rPr>
      </w:pPr>
      <w:r w:rsidRPr="001F3E73">
        <w:rPr>
          <w:rFonts w:eastAsia="SimSun"/>
          <w:bCs/>
          <w:kern w:val="16"/>
          <w:sz w:val="26"/>
          <w:szCs w:val="26"/>
        </w:rPr>
        <w:t>Quyết định số 91/QĐ-HĐTV ngày 18/08/2023 của Tập đoàn Điện lực Việt Nam về việc sửa đổi, bổ sung Tiêu chuẩn kỹ thuật dao cách ly 35kV, 110kV và 220kV trong Tập đoàn Điện lực Quốc gia Việt Nam.</w:t>
      </w:r>
    </w:p>
    <w:p w14:paraId="39D21FC3" w14:textId="77777777" w:rsidR="006C16AD" w:rsidRPr="001F3E73" w:rsidRDefault="006C16AD" w:rsidP="00997704">
      <w:pPr>
        <w:widowControl w:val="0"/>
        <w:numPr>
          <w:ilvl w:val="0"/>
          <w:numId w:val="45"/>
        </w:numPr>
        <w:autoSpaceDE w:val="0"/>
        <w:autoSpaceDN w:val="0"/>
        <w:spacing w:before="0" w:after="120" w:line="240" w:lineRule="auto"/>
        <w:rPr>
          <w:rFonts w:eastAsia="SimSun"/>
          <w:bCs/>
          <w:kern w:val="16"/>
          <w:sz w:val="26"/>
          <w:szCs w:val="26"/>
        </w:rPr>
      </w:pPr>
      <w:r w:rsidRPr="001F3E73">
        <w:rPr>
          <w:rFonts w:eastAsia="SimSun"/>
          <w:bCs/>
          <w:kern w:val="16"/>
          <w:sz w:val="26"/>
          <w:szCs w:val="26"/>
        </w:rPr>
        <w:t>Quyết định số 2384/QĐ-EVNNPT ngày 25/12/2018 của Tổng công ty Truyền tải điện Quốc Gia về việc ban hành Quy định đặc tính kỹ thuật cơ bản của biến dòng điện 500kV trên lưới truyền tải điện.</w:t>
      </w:r>
    </w:p>
    <w:p w14:paraId="4D194B57" w14:textId="77777777" w:rsidR="006C16AD" w:rsidRPr="001F3E73" w:rsidRDefault="006C16AD" w:rsidP="00997704">
      <w:pPr>
        <w:widowControl w:val="0"/>
        <w:numPr>
          <w:ilvl w:val="0"/>
          <w:numId w:val="45"/>
        </w:numPr>
        <w:autoSpaceDE w:val="0"/>
        <w:autoSpaceDN w:val="0"/>
        <w:spacing w:before="0" w:after="120" w:line="240" w:lineRule="auto"/>
        <w:rPr>
          <w:rFonts w:eastAsia="SimSun"/>
          <w:bCs/>
          <w:kern w:val="16"/>
          <w:sz w:val="26"/>
          <w:szCs w:val="26"/>
        </w:rPr>
      </w:pPr>
      <w:r w:rsidRPr="001F3E73">
        <w:rPr>
          <w:rFonts w:eastAsia="SimSun"/>
          <w:bCs/>
          <w:kern w:val="16"/>
          <w:sz w:val="26"/>
          <w:szCs w:val="26"/>
        </w:rPr>
        <w:t>Quyết định số 2386/QĐ-EVNNPT ngày 25/12/2018 của Tổng công ty Truyền tải điện Quốc Gia về việc ban hành Quy định đặc tính kỹ thuật cơ bản của biến điện áp 500kV lưới truyền tải điện.</w:t>
      </w:r>
    </w:p>
    <w:p w14:paraId="5E6C17BA" w14:textId="77777777" w:rsidR="006C16AD" w:rsidRPr="001F3E73" w:rsidRDefault="006C16AD" w:rsidP="00997704">
      <w:pPr>
        <w:widowControl w:val="0"/>
        <w:numPr>
          <w:ilvl w:val="0"/>
          <w:numId w:val="45"/>
        </w:numPr>
        <w:autoSpaceDE w:val="0"/>
        <w:autoSpaceDN w:val="0"/>
        <w:spacing w:before="0" w:after="120" w:line="240" w:lineRule="auto"/>
        <w:rPr>
          <w:rFonts w:eastAsia="SimSun"/>
          <w:bCs/>
          <w:kern w:val="16"/>
          <w:sz w:val="26"/>
          <w:szCs w:val="26"/>
        </w:rPr>
      </w:pPr>
      <w:r w:rsidRPr="001F3E73">
        <w:rPr>
          <w:rFonts w:eastAsia="SimSun"/>
          <w:bCs/>
          <w:kern w:val="16"/>
          <w:sz w:val="26"/>
          <w:szCs w:val="26"/>
        </w:rPr>
        <w:t>Quyết định số 1158/QĐ-HĐQT ngày 27/6/2025 của EVNNPT về việc ban hành bộ qui định đặc tính kỹ thuật cơ bản của chống sét van 500kV, 220kV trong trạm biến áp truyền tải.</w:t>
      </w:r>
    </w:p>
    <w:p w14:paraId="73D73394" w14:textId="77777777" w:rsidR="006C16AD" w:rsidRPr="001F3E73" w:rsidRDefault="006C16AD" w:rsidP="00997704">
      <w:pPr>
        <w:widowControl w:val="0"/>
        <w:numPr>
          <w:ilvl w:val="0"/>
          <w:numId w:val="45"/>
        </w:numPr>
        <w:autoSpaceDE w:val="0"/>
        <w:autoSpaceDN w:val="0"/>
        <w:spacing w:before="0" w:after="120" w:line="240" w:lineRule="auto"/>
        <w:rPr>
          <w:rFonts w:eastAsia="SimSun"/>
          <w:bCs/>
          <w:kern w:val="16"/>
          <w:sz w:val="26"/>
          <w:szCs w:val="26"/>
        </w:rPr>
      </w:pPr>
      <w:r w:rsidRPr="001F3E73">
        <w:rPr>
          <w:rFonts w:eastAsia="SimSun"/>
          <w:bCs/>
          <w:kern w:val="16"/>
          <w:sz w:val="26"/>
          <w:szCs w:val="26"/>
        </w:rPr>
        <w:t xml:space="preserve">Quyết định số 165/QĐ-HĐTV, ngày 6/10/2020 của Tổng Công ty Truyền tải Điện Quốc gia về việc: Quy định đặc tính kỹ thuật bộ tụ bù dọc 500 kV, 220 kV trên lưới truyền tải điện; </w:t>
      </w:r>
    </w:p>
    <w:p w14:paraId="21E29C05" w14:textId="77777777" w:rsidR="006C16AD" w:rsidRPr="001F3E73" w:rsidRDefault="006C16AD" w:rsidP="00997704">
      <w:pPr>
        <w:widowControl w:val="0"/>
        <w:numPr>
          <w:ilvl w:val="0"/>
          <w:numId w:val="45"/>
        </w:numPr>
        <w:autoSpaceDE w:val="0"/>
        <w:autoSpaceDN w:val="0"/>
        <w:spacing w:before="0" w:after="120" w:line="240" w:lineRule="auto"/>
        <w:rPr>
          <w:rFonts w:eastAsia="SimSun"/>
          <w:bCs/>
          <w:kern w:val="16"/>
          <w:sz w:val="26"/>
          <w:szCs w:val="26"/>
        </w:rPr>
      </w:pPr>
      <w:r w:rsidRPr="001F3E73">
        <w:rPr>
          <w:rFonts w:eastAsia="SimSun"/>
          <w:bCs/>
          <w:kern w:val="16"/>
          <w:sz w:val="26"/>
          <w:szCs w:val="26"/>
        </w:rPr>
        <w:t>Quyết định số 219/QĐ-HĐTV ngày 13/9/2021 của Tổng Công ty Truyền tải điện quốc gia về việc ban hành Quy định đặc tính kỹ thuật cơ bản của kháng dầu bù ngang 500kV trên lưới truyền tải điện.</w:t>
      </w:r>
    </w:p>
    <w:p w14:paraId="0D882AFC" w14:textId="77777777" w:rsidR="006C16AD" w:rsidRPr="001F3E73" w:rsidRDefault="006C16AD" w:rsidP="00997704">
      <w:pPr>
        <w:widowControl w:val="0"/>
        <w:numPr>
          <w:ilvl w:val="0"/>
          <w:numId w:val="45"/>
        </w:numPr>
        <w:autoSpaceDE w:val="0"/>
        <w:autoSpaceDN w:val="0"/>
        <w:spacing w:before="0" w:after="120" w:line="240" w:lineRule="auto"/>
        <w:rPr>
          <w:rFonts w:eastAsia="SimSun"/>
          <w:bCs/>
          <w:kern w:val="16"/>
          <w:sz w:val="26"/>
          <w:szCs w:val="26"/>
        </w:rPr>
      </w:pPr>
      <w:r w:rsidRPr="001F3E73">
        <w:rPr>
          <w:rFonts w:eastAsia="SimSun"/>
          <w:bCs/>
          <w:kern w:val="16"/>
          <w:sz w:val="26"/>
          <w:szCs w:val="26"/>
        </w:rPr>
        <w:t>Bộ quy định đặc tính kỹ thuật cơ bản các thiết bị lưới điện truyền tải ban hành kèm theo Quyết định số 63/QĐ-EVNNPT ngày 15/01/2018 của Tổng công ty Truyền tải điện Quốc Gia.</w:t>
      </w:r>
    </w:p>
    <w:p w14:paraId="3BE5BDBE" w14:textId="77777777" w:rsidR="006C16AD" w:rsidRPr="001F3E73" w:rsidRDefault="006C16AD" w:rsidP="00997704">
      <w:pPr>
        <w:widowControl w:val="0"/>
        <w:numPr>
          <w:ilvl w:val="0"/>
          <w:numId w:val="45"/>
        </w:numPr>
        <w:autoSpaceDE w:val="0"/>
        <w:autoSpaceDN w:val="0"/>
        <w:spacing w:before="0" w:after="120" w:line="240" w:lineRule="auto"/>
        <w:rPr>
          <w:rFonts w:eastAsia="SimSun"/>
          <w:bCs/>
          <w:kern w:val="16"/>
          <w:sz w:val="26"/>
          <w:szCs w:val="26"/>
        </w:rPr>
      </w:pPr>
      <w:r w:rsidRPr="001F3E73">
        <w:rPr>
          <w:rFonts w:eastAsia="SimSun"/>
          <w:bCs/>
          <w:kern w:val="16"/>
          <w:sz w:val="26"/>
          <w:szCs w:val="26"/>
        </w:rPr>
        <w:t>Quyết định số 0103/QĐ-EVNNPT ngày 11/07/2019 của Tổng công ty Truyền tải điện Quốc Gia về việc ban hành Quy định đặc tính kỹ thuật sứ đứng cách điện 500kV và 220kV trên lưới truyền tải điện.</w:t>
      </w:r>
    </w:p>
    <w:p w14:paraId="77AD04B3" w14:textId="77777777" w:rsidR="006C16AD" w:rsidRPr="001F3E73" w:rsidRDefault="006C16AD" w:rsidP="00997704">
      <w:pPr>
        <w:widowControl w:val="0"/>
        <w:numPr>
          <w:ilvl w:val="0"/>
          <w:numId w:val="45"/>
        </w:numPr>
        <w:autoSpaceDE w:val="0"/>
        <w:autoSpaceDN w:val="0"/>
        <w:spacing w:before="0" w:after="120" w:line="240" w:lineRule="auto"/>
        <w:rPr>
          <w:rFonts w:eastAsia="SimSun"/>
          <w:bCs/>
          <w:kern w:val="16"/>
          <w:sz w:val="26"/>
          <w:szCs w:val="26"/>
        </w:rPr>
      </w:pPr>
      <w:r w:rsidRPr="001F3E73">
        <w:rPr>
          <w:rFonts w:eastAsia="SimSun"/>
          <w:bCs/>
          <w:kern w:val="16"/>
          <w:sz w:val="26"/>
          <w:szCs w:val="26"/>
        </w:rPr>
        <w:t>Quyết định số 237/QĐ-HĐTV ngày 09/12/2024 của Tổng Công ty Truyền tải điện Quốc gia về việc Quy định đặc tính kỹ thuật cơ bản của cách điện thủy tinh, gốm trên lưới truyền tải điện.</w:t>
      </w:r>
    </w:p>
    <w:p w14:paraId="439A4FB2" w14:textId="6B2AC7EB" w:rsidR="006C16AD" w:rsidRPr="001F3E73" w:rsidRDefault="006C16AD" w:rsidP="00997704">
      <w:pPr>
        <w:widowControl w:val="0"/>
        <w:numPr>
          <w:ilvl w:val="0"/>
          <w:numId w:val="45"/>
        </w:numPr>
        <w:autoSpaceDE w:val="0"/>
        <w:autoSpaceDN w:val="0"/>
        <w:spacing w:before="0" w:after="120" w:line="240" w:lineRule="auto"/>
        <w:rPr>
          <w:rFonts w:eastAsia="SimSun"/>
          <w:bCs/>
          <w:kern w:val="16"/>
          <w:sz w:val="26"/>
          <w:szCs w:val="26"/>
        </w:rPr>
      </w:pPr>
      <w:r w:rsidRPr="001F3E73">
        <w:rPr>
          <w:rFonts w:eastAsia="SimSun"/>
          <w:bCs/>
          <w:kern w:val="16"/>
          <w:sz w:val="26"/>
          <w:szCs w:val="26"/>
        </w:rPr>
        <w:t>Quyết định số 0109/QĐ-EVNNPT ngày 19/7/2019 của Tổng Công ty Truyền tải điện quốc gia về Quy định đặc tính kỹ thuật cơ bản của cách cách điện composite trên lưới điện truyền tả</w:t>
      </w:r>
      <w:r w:rsidR="00953EB8" w:rsidRPr="001F3E73">
        <w:rPr>
          <w:rFonts w:eastAsia="SimSun"/>
          <w:bCs/>
          <w:kern w:val="16"/>
          <w:sz w:val="26"/>
          <w:szCs w:val="26"/>
        </w:rPr>
        <w:t>i.</w:t>
      </w:r>
    </w:p>
    <w:p w14:paraId="11F0457F" w14:textId="77777777" w:rsidR="006C16AD" w:rsidRPr="001F3E73" w:rsidRDefault="006C16AD" w:rsidP="00997704">
      <w:pPr>
        <w:widowControl w:val="0"/>
        <w:numPr>
          <w:ilvl w:val="0"/>
          <w:numId w:val="45"/>
        </w:numPr>
        <w:autoSpaceDE w:val="0"/>
        <w:autoSpaceDN w:val="0"/>
        <w:spacing w:before="0" w:after="120" w:line="240" w:lineRule="auto"/>
        <w:rPr>
          <w:rFonts w:eastAsia="SimSun"/>
          <w:bCs/>
          <w:kern w:val="16"/>
          <w:sz w:val="26"/>
          <w:szCs w:val="26"/>
        </w:rPr>
      </w:pPr>
      <w:r w:rsidRPr="001F3E73">
        <w:rPr>
          <w:rFonts w:eastAsia="SimSun"/>
          <w:bCs/>
          <w:kern w:val="16"/>
          <w:sz w:val="26"/>
          <w:szCs w:val="26"/>
        </w:rPr>
        <w:lastRenderedPageBreak/>
        <w:t>Quyết định số 96/QĐ-EVN ngày 05/9/2023 của Tập đoàn Điện lực Việt Nam về việc ban hành “Tiêu chuẩn kỹ thuật máy biến áp phân phối điện áp đến 35kV trong Tập đoàn Điện lực Quốc gia Việt Nam.</w:t>
      </w:r>
    </w:p>
    <w:p w14:paraId="49A6C6D8" w14:textId="77777777" w:rsidR="006C16AD" w:rsidRPr="001F3E73" w:rsidRDefault="006C16AD" w:rsidP="00997704">
      <w:pPr>
        <w:widowControl w:val="0"/>
        <w:numPr>
          <w:ilvl w:val="0"/>
          <w:numId w:val="45"/>
        </w:numPr>
        <w:autoSpaceDE w:val="0"/>
        <w:autoSpaceDN w:val="0"/>
        <w:spacing w:before="0" w:after="120" w:line="240" w:lineRule="auto"/>
        <w:rPr>
          <w:rFonts w:eastAsia="SimSun"/>
          <w:bCs/>
          <w:kern w:val="16"/>
          <w:sz w:val="26"/>
          <w:szCs w:val="26"/>
        </w:rPr>
      </w:pPr>
      <w:r w:rsidRPr="001F3E73">
        <w:rPr>
          <w:rFonts w:eastAsia="SimSun"/>
          <w:bCs/>
          <w:kern w:val="16"/>
          <w:sz w:val="26"/>
          <w:szCs w:val="26"/>
        </w:rPr>
        <w:t>Văn bản số 3707/EVNNPT-ĐT+KT ngày 27/9/2017 của Tổng Công ty truyền tải điện Quốc gia về việc: Bọc cách điện và đấu nối tự dùng từ phía thứ 3 của MBA 500/220kV;</w:t>
      </w:r>
    </w:p>
    <w:p w14:paraId="1E271EAB" w14:textId="77777777" w:rsidR="006C16AD" w:rsidRPr="001F3E73" w:rsidRDefault="006C16AD" w:rsidP="00997704">
      <w:pPr>
        <w:widowControl w:val="0"/>
        <w:numPr>
          <w:ilvl w:val="0"/>
          <w:numId w:val="45"/>
        </w:numPr>
        <w:autoSpaceDE w:val="0"/>
        <w:autoSpaceDN w:val="0"/>
        <w:spacing w:before="0" w:after="120" w:line="240" w:lineRule="auto"/>
        <w:rPr>
          <w:rFonts w:eastAsia="SimSun"/>
          <w:bCs/>
          <w:kern w:val="16"/>
          <w:sz w:val="26"/>
          <w:szCs w:val="26"/>
        </w:rPr>
      </w:pPr>
      <w:r w:rsidRPr="001F3E73">
        <w:rPr>
          <w:rFonts w:eastAsia="SimSun"/>
          <w:bCs/>
          <w:kern w:val="16"/>
          <w:sz w:val="26"/>
          <w:szCs w:val="26"/>
        </w:rPr>
        <w:t>Văn bản số 2806/EVNNPT-KT ngày 29/7/2020 của EVNNPT v.v xử lý dây lèo đấu nối chống sét van trong trạm biến áp.</w:t>
      </w:r>
    </w:p>
    <w:p w14:paraId="5DD04390" w14:textId="77777777" w:rsidR="006C16AD" w:rsidRPr="001F3E73" w:rsidRDefault="006C16AD" w:rsidP="00997704">
      <w:pPr>
        <w:widowControl w:val="0"/>
        <w:numPr>
          <w:ilvl w:val="0"/>
          <w:numId w:val="45"/>
        </w:numPr>
        <w:autoSpaceDE w:val="0"/>
        <w:autoSpaceDN w:val="0"/>
        <w:spacing w:before="0" w:after="120" w:line="240" w:lineRule="auto"/>
        <w:rPr>
          <w:rFonts w:eastAsia="SimSun"/>
          <w:bCs/>
          <w:kern w:val="16"/>
          <w:sz w:val="26"/>
          <w:szCs w:val="26"/>
        </w:rPr>
      </w:pPr>
      <w:r w:rsidRPr="001F3E73">
        <w:rPr>
          <w:rFonts w:eastAsia="SimSun"/>
          <w:bCs/>
          <w:kern w:val="16"/>
          <w:sz w:val="26"/>
          <w:szCs w:val="26"/>
        </w:rPr>
        <w:t>Quyết định số 104/QĐ-EVN ngày 21/9/2021 của Tập đoàn Điện lực Việt Nam về việc ban hành “Tiêu chuẩn kỹ thuật máy biến điện áp 22, 35 và 110kV áp dụng trong Tập đoàn Điện lực Quốc gia Việt Nam”. Số hiệu tiêu chuẩn là: TCCS 07:2021/EVN.</w:t>
      </w:r>
    </w:p>
    <w:p w14:paraId="19BCC30E" w14:textId="77777777" w:rsidR="006C16AD" w:rsidRPr="001F3E73" w:rsidRDefault="006C16AD" w:rsidP="00997704">
      <w:pPr>
        <w:widowControl w:val="0"/>
        <w:numPr>
          <w:ilvl w:val="0"/>
          <w:numId w:val="45"/>
        </w:numPr>
        <w:autoSpaceDE w:val="0"/>
        <w:autoSpaceDN w:val="0"/>
        <w:spacing w:before="0" w:after="120" w:line="240" w:lineRule="auto"/>
        <w:rPr>
          <w:rFonts w:eastAsia="SimSun"/>
          <w:bCs/>
          <w:kern w:val="16"/>
          <w:sz w:val="26"/>
          <w:szCs w:val="26"/>
        </w:rPr>
      </w:pPr>
      <w:r w:rsidRPr="001F3E73">
        <w:rPr>
          <w:rFonts w:eastAsia="SimSun"/>
          <w:bCs/>
          <w:kern w:val="16"/>
          <w:sz w:val="26"/>
          <w:szCs w:val="26"/>
        </w:rPr>
        <w:t>Quyết định số 105/QĐ-EVN ngày 21/9/2021 của Tập đoàn Điện lực Việt Nam về việc ban hành “Tiêu chuẩn kỹ thuật máy biến dòng điện 22, 35 và 110kV áp dụng trong Tập đoàn Điện lực Quốc gia Việt Nam”. Số hiệu tiêu chuẩn là: TCCS 08:2021/EVN.</w:t>
      </w:r>
    </w:p>
    <w:p w14:paraId="7993BE75" w14:textId="77777777" w:rsidR="006C16AD" w:rsidRPr="001F3E73" w:rsidRDefault="006C16AD" w:rsidP="00997704">
      <w:pPr>
        <w:widowControl w:val="0"/>
        <w:numPr>
          <w:ilvl w:val="0"/>
          <w:numId w:val="45"/>
        </w:numPr>
        <w:autoSpaceDE w:val="0"/>
        <w:autoSpaceDN w:val="0"/>
        <w:spacing w:before="0" w:after="120" w:line="240" w:lineRule="auto"/>
        <w:rPr>
          <w:rFonts w:eastAsia="SimSun"/>
          <w:bCs/>
          <w:kern w:val="16"/>
          <w:sz w:val="26"/>
          <w:szCs w:val="26"/>
        </w:rPr>
      </w:pPr>
      <w:r w:rsidRPr="001F3E73">
        <w:rPr>
          <w:rFonts w:eastAsia="SimSun"/>
          <w:bCs/>
          <w:kern w:val="16"/>
          <w:sz w:val="26"/>
          <w:szCs w:val="26"/>
        </w:rPr>
        <w:t>Quyết định số 106/QĐ-EVN ngày 21/9/2021 của Tập đoàn Điện lực Việt Nam về việc ban hành “Tiêu chuẩn kỹ thuật FCO, LBFCO và dây chì điện áp 22 và 35kV áp dụng trong Tập đoàn Điện lực Quốc gia Việt Nam”. Số hiệu tiêu chuẩn là: TCCS 09:2021/EVN.</w:t>
      </w:r>
    </w:p>
    <w:p w14:paraId="33FE8E8F" w14:textId="77777777" w:rsidR="006C16AD" w:rsidRPr="001F3E73" w:rsidRDefault="006C16AD" w:rsidP="00997704">
      <w:pPr>
        <w:widowControl w:val="0"/>
        <w:numPr>
          <w:ilvl w:val="0"/>
          <w:numId w:val="45"/>
        </w:numPr>
        <w:autoSpaceDE w:val="0"/>
        <w:autoSpaceDN w:val="0"/>
        <w:spacing w:before="0" w:after="120" w:line="240" w:lineRule="auto"/>
        <w:rPr>
          <w:rFonts w:eastAsia="SimSun"/>
          <w:bCs/>
          <w:kern w:val="16"/>
          <w:sz w:val="26"/>
          <w:szCs w:val="26"/>
        </w:rPr>
      </w:pPr>
      <w:r w:rsidRPr="001F3E73">
        <w:rPr>
          <w:rFonts w:eastAsia="SimSun"/>
          <w:bCs/>
          <w:kern w:val="16"/>
          <w:sz w:val="26"/>
          <w:szCs w:val="26"/>
        </w:rPr>
        <w:t>Quyết định số 107/QĐ-EVN ngày 21/9/2021 của Tập đoàn Điện lực Việt Nam về việc ban hành “Tiêu chuẩn kỹ thuật máy biến áp phân phối tổn hao thấp áp dụng trong Tập đoàn Điện lực Quốc gia Việt Nam”. Số hiệu tiêu chuẩn là: TCCS 10:2021/EVN.</w:t>
      </w:r>
    </w:p>
    <w:p w14:paraId="47AFC7C2" w14:textId="77777777" w:rsidR="006C16AD" w:rsidRPr="001F3E73" w:rsidRDefault="006C16AD" w:rsidP="00997704">
      <w:pPr>
        <w:widowControl w:val="0"/>
        <w:numPr>
          <w:ilvl w:val="0"/>
          <w:numId w:val="45"/>
        </w:numPr>
        <w:autoSpaceDE w:val="0"/>
        <w:autoSpaceDN w:val="0"/>
        <w:spacing w:before="0" w:after="120" w:line="240" w:lineRule="auto"/>
        <w:rPr>
          <w:rFonts w:eastAsia="SimSun"/>
          <w:bCs/>
          <w:kern w:val="16"/>
          <w:sz w:val="26"/>
          <w:szCs w:val="26"/>
        </w:rPr>
      </w:pPr>
      <w:r w:rsidRPr="001F3E73">
        <w:rPr>
          <w:rFonts w:eastAsia="SimSun"/>
          <w:bCs/>
          <w:kern w:val="16"/>
          <w:sz w:val="26"/>
          <w:szCs w:val="26"/>
        </w:rPr>
        <w:t>Quyết định số 108/QĐ-EVN ngày 21/9/2021 của Tập đoàn Điện lực Việt Nam về việc ban hành “Tiêu chuẩn kỹ thuật máy cắt hạ áp áp dụng trong Tập đoàn Điện lực Quốc gia Việt Nam”. Số hiệu tiêu chuẩn là: TCCS 11:2021/EVN.</w:t>
      </w:r>
    </w:p>
    <w:p w14:paraId="3D8F4614" w14:textId="77777777" w:rsidR="006C16AD" w:rsidRPr="001F3E73" w:rsidRDefault="006C16AD" w:rsidP="00997704">
      <w:pPr>
        <w:widowControl w:val="0"/>
        <w:numPr>
          <w:ilvl w:val="0"/>
          <w:numId w:val="45"/>
        </w:numPr>
        <w:autoSpaceDE w:val="0"/>
        <w:autoSpaceDN w:val="0"/>
        <w:spacing w:before="0" w:after="120" w:line="240" w:lineRule="auto"/>
        <w:rPr>
          <w:rFonts w:eastAsia="SimSun"/>
          <w:bCs/>
          <w:kern w:val="16"/>
          <w:sz w:val="26"/>
          <w:szCs w:val="26"/>
        </w:rPr>
      </w:pPr>
      <w:r w:rsidRPr="001F3E73">
        <w:rPr>
          <w:rFonts w:eastAsia="SimSun"/>
          <w:bCs/>
          <w:kern w:val="16"/>
          <w:sz w:val="26"/>
          <w:szCs w:val="26"/>
        </w:rPr>
        <w:t>Quyết định số 110/QĐ-EVN ngày 21/9/2021 của Tập đoàn Điện lực Việt Nam về việc ban hành “Tiêu chuẩn kỹ thuật chống sét van 22, 35 và 110 kV áp dụng trong Tập đoàn Điện lực Quốc gia Việt Nam”. Số hiệu tiêu chuẩn là: TCCS 13:2021/EVN.</w:t>
      </w:r>
    </w:p>
    <w:p w14:paraId="3C80369F" w14:textId="77777777" w:rsidR="006C16AD" w:rsidRPr="001F3E73" w:rsidRDefault="006C16AD" w:rsidP="00997704">
      <w:pPr>
        <w:widowControl w:val="0"/>
        <w:numPr>
          <w:ilvl w:val="0"/>
          <w:numId w:val="45"/>
        </w:numPr>
        <w:autoSpaceDE w:val="0"/>
        <w:autoSpaceDN w:val="0"/>
        <w:spacing w:before="0" w:after="120" w:line="240" w:lineRule="auto"/>
        <w:rPr>
          <w:rFonts w:eastAsia="SimSun"/>
          <w:bCs/>
          <w:kern w:val="16"/>
          <w:sz w:val="26"/>
          <w:szCs w:val="26"/>
        </w:rPr>
      </w:pPr>
      <w:r w:rsidRPr="001F3E73">
        <w:rPr>
          <w:rFonts w:eastAsia="SimSun"/>
          <w:bCs/>
          <w:kern w:val="16"/>
          <w:sz w:val="26"/>
          <w:szCs w:val="26"/>
        </w:rPr>
        <w:t>Quyết định số 112/QĐ-EVN ngày 21/9/2021 của Tập đoàn Điện lực Việt Nam về việc ban hành “Tiêu chuẩn kỹ thuật cách điện đường dây điện áp 22, 35 và 110 kV áp dụng trong Tập đoàn Điện lực Quốc gia Việt Nam”. Số hiệu tiêu chuẩn là: TCCS 15:2021/EVN.</w:t>
      </w:r>
    </w:p>
    <w:p w14:paraId="1DBC44EF" w14:textId="77777777" w:rsidR="006C16AD" w:rsidRPr="001F3E73" w:rsidRDefault="006C16AD" w:rsidP="00997704">
      <w:pPr>
        <w:widowControl w:val="0"/>
        <w:numPr>
          <w:ilvl w:val="0"/>
          <w:numId w:val="45"/>
        </w:numPr>
        <w:autoSpaceDE w:val="0"/>
        <w:autoSpaceDN w:val="0"/>
        <w:spacing w:before="0" w:after="120" w:line="240" w:lineRule="auto"/>
        <w:rPr>
          <w:rFonts w:eastAsia="SimSun"/>
          <w:bCs/>
          <w:kern w:val="16"/>
          <w:sz w:val="26"/>
          <w:szCs w:val="26"/>
        </w:rPr>
      </w:pPr>
      <w:r w:rsidRPr="001F3E73">
        <w:rPr>
          <w:rFonts w:eastAsia="SimSun"/>
          <w:bCs/>
          <w:kern w:val="16"/>
          <w:sz w:val="26"/>
          <w:szCs w:val="26"/>
        </w:rPr>
        <w:t>Quyết định số 114/QĐ-EVN ngày 21/9/2021 của Tập đoàn Điện lực Việt Nam về việc ban hành “Tiêu chuẩn kỹ thuật cáp ngầm trung áp và phụ kiện áp dụng trong Tập đoàn Điện lực Quốc gia Việt Nam”. Số hiệu tiêu chuẩn là: TCCS 17:2021/EVN.</w:t>
      </w:r>
    </w:p>
    <w:p w14:paraId="5AAD5020" w14:textId="77777777" w:rsidR="006C16AD" w:rsidRPr="001F3E73" w:rsidRDefault="006C16AD" w:rsidP="00997704">
      <w:pPr>
        <w:widowControl w:val="0"/>
        <w:numPr>
          <w:ilvl w:val="0"/>
          <w:numId w:val="45"/>
        </w:numPr>
        <w:autoSpaceDE w:val="0"/>
        <w:autoSpaceDN w:val="0"/>
        <w:spacing w:before="0" w:after="120" w:line="240" w:lineRule="auto"/>
        <w:rPr>
          <w:rFonts w:eastAsia="SimSun"/>
          <w:bCs/>
          <w:kern w:val="16"/>
          <w:sz w:val="26"/>
          <w:szCs w:val="26"/>
        </w:rPr>
      </w:pPr>
      <w:r w:rsidRPr="001F3E73">
        <w:rPr>
          <w:rFonts w:eastAsia="SimSun"/>
          <w:bCs/>
          <w:kern w:val="16"/>
          <w:sz w:val="26"/>
          <w:szCs w:val="26"/>
        </w:rPr>
        <w:t>Quyết định số 02/QĐ-HĐTV ngày 04/01/2023 của Tập đoàn Điện lực Việt Nam về việc sửa đổi, bổ sung các Tiêu chuẩn cơ sở EVN.</w:t>
      </w:r>
    </w:p>
    <w:p w14:paraId="45E7CA85" w14:textId="77777777" w:rsidR="006C16AD" w:rsidRPr="001F3E73" w:rsidRDefault="006C16AD" w:rsidP="00997704">
      <w:pPr>
        <w:widowControl w:val="0"/>
        <w:numPr>
          <w:ilvl w:val="0"/>
          <w:numId w:val="45"/>
        </w:numPr>
        <w:autoSpaceDE w:val="0"/>
        <w:autoSpaceDN w:val="0"/>
        <w:spacing w:before="0" w:after="120" w:line="240" w:lineRule="auto"/>
        <w:rPr>
          <w:rFonts w:eastAsia="SimSun"/>
          <w:bCs/>
          <w:kern w:val="16"/>
          <w:sz w:val="26"/>
          <w:szCs w:val="26"/>
        </w:rPr>
      </w:pPr>
      <w:r w:rsidRPr="001F3E73">
        <w:rPr>
          <w:rFonts w:eastAsia="SimSun"/>
          <w:bCs/>
          <w:kern w:val="16"/>
          <w:sz w:val="26"/>
          <w:szCs w:val="26"/>
        </w:rPr>
        <w:t>Quyết định số 2046/QĐ-EVNNPT ngày 23/11/2017 về việc ban hành Quy định tiêu chuẩn kỹ thuật trang bị hệ thống điện mặt trời trong các TBA truyền tải điện và Quyết định số 2018/QĐ-EVNNPT ngày 02/11/2018 về việc sửa đổi một số nội dung trong Quyết định số 2046/QĐ-EVNNPT của EVNNPT.</w:t>
      </w:r>
    </w:p>
    <w:p w14:paraId="6851238F" w14:textId="77777777" w:rsidR="006C16AD" w:rsidRPr="001F3E73" w:rsidRDefault="006C16AD" w:rsidP="00997704">
      <w:pPr>
        <w:widowControl w:val="0"/>
        <w:numPr>
          <w:ilvl w:val="0"/>
          <w:numId w:val="45"/>
        </w:numPr>
        <w:autoSpaceDE w:val="0"/>
        <w:autoSpaceDN w:val="0"/>
        <w:spacing w:before="0" w:after="120" w:line="240" w:lineRule="auto"/>
        <w:rPr>
          <w:rFonts w:eastAsia="SimSun"/>
          <w:bCs/>
          <w:kern w:val="16"/>
          <w:sz w:val="26"/>
          <w:szCs w:val="26"/>
        </w:rPr>
      </w:pPr>
      <w:r w:rsidRPr="001F3E73">
        <w:rPr>
          <w:rFonts w:eastAsia="SimSun"/>
          <w:bCs/>
          <w:kern w:val="16"/>
          <w:sz w:val="26"/>
          <w:szCs w:val="26"/>
        </w:rPr>
        <w:lastRenderedPageBreak/>
        <w:t xml:space="preserve">Quyết định số 136/QĐ-HĐTV, ngày 04/8/2020 của Tổng Công ty Truyền tải Điện Quốc gia về việc: Quy định đặc tính kỹ thuật cơ bản của bộ chỉnh lưu trong TBA truyền tải điện;  </w:t>
      </w:r>
    </w:p>
    <w:p w14:paraId="0BCE1D96" w14:textId="77777777" w:rsidR="006C16AD" w:rsidRPr="001F3E73" w:rsidRDefault="006C16AD" w:rsidP="00997704">
      <w:pPr>
        <w:widowControl w:val="0"/>
        <w:numPr>
          <w:ilvl w:val="0"/>
          <w:numId w:val="45"/>
        </w:numPr>
        <w:autoSpaceDE w:val="0"/>
        <w:autoSpaceDN w:val="0"/>
        <w:spacing w:before="0" w:after="120" w:line="240" w:lineRule="auto"/>
        <w:rPr>
          <w:rFonts w:eastAsia="SimSun"/>
          <w:bCs/>
          <w:kern w:val="16"/>
          <w:sz w:val="26"/>
          <w:szCs w:val="26"/>
        </w:rPr>
      </w:pPr>
      <w:r w:rsidRPr="001F3E73">
        <w:rPr>
          <w:rFonts w:eastAsia="SimSun"/>
          <w:bCs/>
          <w:kern w:val="16"/>
          <w:sz w:val="26"/>
          <w:szCs w:val="26"/>
        </w:rPr>
        <w:t>Quyết định số 148/QĐ-HĐTV ngày 24/08/2020 của Tổng Công ty Truyền tải Điện Quốc gia về việc ban hành Quy định đặc tính kỹ thuật cơ bản ắc quy kiềm trong TBA truyền tải điện.</w:t>
      </w:r>
    </w:p>
    <w:p w14:paraId="7D51C7E6" w14:textId="77777777" w:rsidR="006C16AD" w:rsidRPr="001F3E73" w:rsidRDefault="006C16AD" w:rsidP="00997704">
      <w:pPr>
        <w:widowControl w:val="0"/>
        <w:numPr>
          <w:ilvl w:val="0"/>
          <w:numId w:val="45"/>
        </w:numPr>
        <w:autoSpaceDE w:val="0"/>
        <w:autoSpaceDN w:val="0"/>
        <w:spacing w:before="0" w:after="120" w:line="240" w:lineRule="auto"/>
        <w:rPr>
          <w:rFonts w:eastAsia="SimSun"/>
          <w:bCs/>
          <w:kern w:val="16"/>
          <w:sz w:val="26"/>
          <w:szCs w:val="26"/>
        </w:rPr>
      </w:pPr>
      <w:r w:rsidRPr="001F3E73">
        <w:rPr>
          <w:rFonts w:eastAsia="SimSun"/>
          <w:bCs/>
          <w:kern w:val="16"/>
          <w:sz w:val="26"/>
          <w:szCs w:val="26"/>
        </w:rPr>
        <w:t>Quyết định số 1684/QĐ-EVNNPT ngày 25/8/2025 của Tổng Công ty Truyền tải điện quốc gia về Quy định đặc tính kỹ thuật cơ bản của dây dẫn và dây chống sét trên lưới truyền tải điện.</w:t>
      </w:r>
    </w:p>
    <w:p w14:paraId="456EBC8A" w14:textId="77777777" w:rsidR="006C16AD" w:rsidRPr="001F3E73" w:rsidRDefault="006C16AD" w:rsidP="00997704">
      <w:pPr>
        <w:widowControl w:val="0"/>
        <w:numPr>
          <w:ilvl w:val="0"/>
          <w:numId w:val="45"/>
        </w:numPr>
        <w:autoSpaceDE w:val="0"/>
        <w:autoSpaceDN w:val="0"/>
        <w:spacing w:before="0" w:after="120" w:line="240" w:lineRule="auto"/>
        <w:rPr>
          <w:rFonts w:eastAsia="SimSun"/>
          <w:bCs/>
          <w:kern w:val="16"/>
          <w:sz w:val="26"/>
          <w:szCs w:val="26"/>
        </w:rPr>
      </w:pPr>
      <w:r w:rsidRPr="001F3E73">
        <w:rPr>
          <w:rFonts w:eastAsia="SimSun"/>
          <w:bCs/>
          <w:kern w:val="16"/>
          <w:sz w:val="26"/>
          <w:szCs w:val="26"/>
        </w:rPr>
        <w:t>Quyết định số 225/QĐ-HĐTV ngày 06/12/2024 của Tổng Công ty Truyền tải điện quốc gia về Quy định đặc tính kỹ thuật cơ bản của phụ kiện đường dây trên lưới truyền tải điện.</w:t>
      </w:r>
    </w:p>
    <w:p w14:paraId="4443C8E2" w14:textId="77777777" w:rsidR="006C16AD" w:rsidRPr="001F3E73" w:rsidRDefault="006C16AD" w:rsidP="00997704">
      <w:pPr>
        <w:widowControl w:val="0"/>
        <w:numPr>
          <w:ilvl w:val="0"/>
          <w:numId w:val="45"/>
        </w:numPr>
        <w:autoSpaceDE w:val="0"/>
        <w:autoSpaceDN w:val="0"/>
        <w:spacing w:before="0" w:after="120" w:line="240" w:lineRule="auto"/>
        <w:rPr>
          <w:rFonts w:eastAsia="SimSun"/>
          <w:bCs/>
          <w:kern w:val="16"/>
          <w:sz w:val="26"/>
          <w:szCs w:val="26"/>
        </w:rPr>
      </w:pPr>
      <w:r w:rsidRPr="001F3E73">
        <w:rPr>
          <w:rFonts w:eastAsia="SimSun"/>
          <w:bCs/>
          <w:kern w:val="16"/>
          <w:sz w:val="26"/>
          <w:szCs w:val="26"/>
        </w:rPr>
        <w:t>Quyết định số 881/QĐ-EVN ngày 15/7/2021 của Tâp đoàn Điện lực Việt Nam (EVN) về việc ban hành Quy trình an toàn thủy, cơ, nhiệt, hóa trong Tập đoàn Điện lực Quốc Gia Việt Nam.</w:t>
      </w:r>
    </w:p>
    <w:p w14:paraId="777E5C44" w14:textId="77777777" w:rsidR="006C16AD" w:rsidRPr="001F3E73" w:rsidRDefault="006C16AD" w:rsidP="00997704">
      <w:pPr>
        <w:widowControl w:val="0"/>
        <w:numPr>
          <w:ilvl w:val="0"/>
          <w:numId w:val="45"/>
        </w:numPr>
        <w:autoSpaceDE w:val="0"/>
        <w:autoSpaceDN w:val="0"/>
        <w:spacing w:before="0" w:after="120" w:line="240" w:lineRule="auto"/>
        <w:rPr>
          <w:rFonts w:eastAsia="SimSun"/>
          <w:bCs/>
          <w:kern w:val="16"/>
          <w:sz w:val="26"/>
          <w:szCs w:val="26"/>
        </w:rPr>
      </w:pPr>
      <w:r w:rsidRPr="001F3E73">
        <w:rPr>
          <w:rFonts w:eastAsia="SimSun"/>
          <w:bCs/>
          <w:kern w:val="16"/>
          <w:sz w:val="26"/>
          <w:szCs w:val="26"/>
        </w:rPr>
        <w:t>Văn bản số 4833/EVNNPT-ĐT ngày 13/12/2022 của EVNNPT về việc bổ sung hạng mục camera giám sát thi công công trình vào hồ sơ thiết kế.</w:t>
      </w:r>
    </w:p>
    <w:p w14:paraId="6A146EB5" w14:textId="77777777" w:rsidR="00953EB8" w:rsidRPr="001F3E73" w:rsidRDefault="00953EB8" w:rsidP="00997704">
      <w:pPr>
        <w:widowControl w:val="0"/>
        <w:numPr>
          <w:ilvl w:val="0"/>
          <w:numId w:val="45"/>
        </w:numPr>
        <w:autoSpaceDE w:val="0"/>
        <w:autoSpaceDN w:val="0"/>
        <w:spacing w:before="0" w:after="120" w:line="240" w:lineRule="auto"/>
        <w:rPr>
          <w:rFonts w:eastAsia="SimSun"/>
          <w:bCs/>
          <w:kern w:val="16"/>
          <w:sz w:val="26"/>
          <w:szCs w:val="26"/>
        </w:rPr>
      </w:pPr>
      <w:r w:rsidRPr="001F3E73">
        <w:rPr>
          <w:rFonts w:eastAsia="SimSun"/>
          <w:bCs/>
          <w:kern w:val="16"/>
          <w:sz w:val="26"/>
          <w:szCs w:val="26"/>
        </w:rPr>
        <w:t>Quy đ</w:t>
      </w:r>
      <w:r w:rsidRPr="001F3E73">
        <w:rPr>
          <w:rFonts w:eastAsia="SimSun" w:hint="eastAsia"/>
          <w:bCs/>
          <w:kern w:val="16"/>
          <w:sz w:val="26"/>
          <w:szCs w:val="26"/>
        </w:rPr>
        <w:t>ị</w:t>
      </w:r>
      <w:r w:rsidRPr="001F3E73">
        <w:rPr>
          <w:rFonts w:eastAsia="SimSun"/>
          <w:bCs/>
          <w:kern w:val="16"/>
          <w:sz w:val="26"/>
          <w:szCs w:val="26"/>
        </w:rPr>
        <w:t>nh ti</w:t>
      </w:r>
      <w:r w:rsidRPr="001F3E73">
        <w:rPr>
          <w:rFonts w:eastAsia="SimSun" w:hint="eastAsia"/>
          <w:bCs/>
          <w:kern w:val="16"/>
          <w:sz w:val="26"/>
          <w:szCs w:val="26"/>
        </w:rPr>
        <w:t>ê</w:t>
      </w:r>
      <w:r w:rsidRPr="001F3E73">
        <w:rPr>
          <w:rFonts w:eastAsia="SimSun"/>
          <w:bCs/>
          <w:kern w:val="16"/>
          <w:sz w:val="26"/>
          <w:szCs w:val="26"/>
        </w:rPr>
        <w:t>u chu</w:t>
      </w:r>
      <w:r w:rsidRPr="001F3E73">
        <w:rPr>
          <w:rFonts w:eastAsia="SimSun" w:hint="eastAsia"/>
          <w:bCs/>
          <w:kern w:val="16"/>
          <w:sz w:val="26"/>
          <w:szCs w:val="26"/>
        </w:rPr>
        <w:t>ẩ</w:t>
      </w:r>
      <w:r w:rsidRPr="001F3E73">
        <w:rPr>
          <w:rFonts w:eastAsia="SimSun"/>
          <w:bCs/>
          <w:kern w:val="16"/>
          <w:sz w:val="26"/>
          <w:szCs w:val="26"/>
        </w:rPr>
        <w:t>n k</w:t>
      </w:r>
      <w:r w:rsidRPr="001F3E73">
        <w:rPr>
          <w:rFonts w:eastAsia="SimSun" w:hint="eastAsia"/>
          <w:bCs/>
          <w:kern w:val="16"/>
          <w:sz w:val="26"/>
          <w:szCs w:val="26"/>
        </w:rPr>
        <w:t>ỹ</w:t>
      </w:r>
      <w:r w:rsidRPr="001F3E73">
        <w:rPr>
          <w:rFonts w:eastAsia="SimSun"/>
          <w:bCs/>
          <w:kern w:val="16"/>
          <w:sz w:val="26"/>
          <w:szCs w:val="26"/>
        </w:rPr>
        <w:t xml:space="preserve"> thu</w:t>
      </w:r>
      <w:r w:rsidRPr="001F3E73">
        <w:rPr>
          <w:rFonts w:eastAsia="SimSun" w:hint="eastAsia"/>
          <w:bCs/>
          <w:kern w:val="16"/>
          <w:sz w:val="26"/>
          <w:szCs w:val="26"/>
        </w:rPr>
        <w:t>ậ</w:t>
      </w:r>
      <w:r w:rsidRPr="001F3E73">
        <w:rPr>
          <w:rFonts w:eastAsia="SimSun"/>
          <w:bCs/>
          <w:kern w:val="16"/>
          <w:sz w:val="26"/>
          <w:szCs w:val="26"/>
        </w:rPr>
        <w:t>t c</w:t>
      </w:r>
      <w:r w:rsidRPr="001F3E73">
        <w:rPr>
          <w:rFonts w:eastAsia="SimSun" w:hint="eastAsia"/>
          <w:bCs/>
          <w:kern w:val="16"/>
          <w:sz w:val="26"/>
          <w:szCs w:val="26"/>
        </w:rPr>
        <w:t>ủ</w:t>
      </w:r>
      <w:r w:rsidRPr="001F3E73">
        <w:rPr>
          <w:rFonts w:eastAsia="SimSun"/>
          <w:bCs/>
          <w:kern w:val="16"/>
          <w:sz w:val="26"/>
          <w:szCs w:val="26"/>
        </w:rPr>
        <w:t>a h</w:t>
      </w:r>
      <w:r w:rsidRPr="001F3E73">
        <w:rPr>
          <w:rFonts w:eastAsia="SimSun" w:hint="eastAsia"/>
          <w:bCs/>
          <w:kern w:val="16"/>
          <w:sz w:val="26"/>
          <w:szCs w:val="26"/>
        </w:rPr>
        <w:t>ệ</w:t>
      </w:r>
      <w:r w:rsidRPr="001F3E73">
        <w:rPr>
          <w:rFonts w:eastAsia="SimSun"/>
          <w:bCs/>
          <w:kern w:val="16"/>
          <w:sz w:val="26"/>
          <w:szCs w:val="26"/>
        </w:rPr>
        <w:t xml:space="preserve"> th</w:t>
      </w:r>
      <w:r w:rsidRPr="001F3E73">
        <w:rPr>
          <w:rFonts w:eastAsia="SimSun" w:hint="eastAsia"/>
          <w:bCs/>
          <w:kern w:val="16"/>
          <w:sz w:val="26"/>
          <w:szCs w:val="26"/>
        </w:rPr>
        <w:t>ố</w:t>
      </w:r>
      <w:r w:rsidRPr="001F3E73">
        <w:rPr>
          <w:rFonts w:eastAsia="SimSun"/>
          <w:bCs/>
          <w:kern w:val="16"/>
          <w:sz w:val="26"/>
          <w:szCs w:val="26"/>
        </w:rPr>
        <w:t>ng truy</w:t>
      </w:r>
      <w:r w:rsidRPr="001F3E73">
        <w:rPr>
          <w:rFonts w:eastAsia="SimSun" w:hint="eastAsia"/>
          <w:bCs/>
          <w:kern w:val="16"/>
          <w:sz w:val="26"/>
          <w:szCs w:val="26"/>
        </w:rPr>
        <w:t>ề</w:t>
      </w:r>
      <w:r w:rsidRPr="001F3E73">
        <w:rPr>
          <w:rFonts w:eastAsia="SimSun"/>
          <w:bCs/>
          <w:kern w:val="16"/>
          <w:sz w:val="26"/>
          <w:szCs w:val="26"/>
        </w:rPr>
        <w:t>n s</w:t>
      </w:r>
      <w:r w:rsidRPr="001F3E73">
        <w:rPr>
          <w:rFonts w:eastAsia="SimSun" w:hint="eastAsia"/>
          <w:bCs/>
          <w:kern w:val="16"/>
          <w:sz w:val="26"/>
          <w:szCs w:val="26"/>
        </w:rPr>
        <w:t>ố</w:t>
      </w:r>
      <w:r w:rsidRPr="001F3E73">
        <w:rPr>
          <w:rFonts w:eastAsia="SimSun"/>
          <w:bCs/>
          <w:kern w:val="16"/>
          <w:sz w:val="26"/>
          <w:szCs w:val="26"/>
        </w:rPr>
        <w:t xml:space="preserve"> li</w:t>
      </w:r>
      <w:r w:rsidRPr="001F3E73">
        <w:rPr>
          <w:rFonts w:eastAsia="SimSun" w:hint="eastAsia"/>
          <w:bCs/>
          <w:kern w:val="16"/>
          <w:sz w:val="26"/>
          <w:szCs w:val="26"/>
        </w:rPr>
        <w:t>ệ</w:t>
      </w:r>
      <w:r w:rsidRPr="001F3E73">
        <w:rPr>
          <w:rFonts w:eastAsia="SimSun"/>
          <w:bCs/>
          <w:kern w:val="16"/>
          <w:sz w:val="26"/>
          <w:szCs w:val="26"/>
        </w:rPr>
        <w:t>u đo đ</w:t>
      </w:r>
      <w:r w:rsidRPr="001F3E73">
        <w:rPr>
          <w:rFonts w:eastAsia="SimSun" w:hint="eastAsia"/>
          <w:bCs/>
          <w:kern w:val="16"/>
          <w:sz w:val="26"/>
          <w:szCs w:val="26"/>
        </w:rPr>
        <w:t>ế</w:t>
      </w:r>
      <w:r w:rsidRPr="001F3E73">
        <w:rPr>
          <w:rFonts w:eastAsia="SimSun"/>
          <w:bCs/>
          <w:kern w:val="16"/>
          <w:sz w:val="26"/>
          <w:szCs w:val="26"/>
        </w:rPr>
        <w:t>m, đư</w:t>
      </w:r>
      <w:r w:rsidRPr="001F3E73">
        <w:rPr>
          <w:rFonts w:eastAsia="SimSun" w:hint="eastAsia"/>
          <w:bCs/>
          <w:kern w:val="16"/>
          <w:sz w:val="26"/>
          <w:szCs w:val="26"/>
        </w:rPr>
        <w:t>ợ</w:t>
      </w:r>
      <w:r w:rsidRPr="001F3E73">
        <w:rPr>
          <w:rFonts w:eastAsia="SimSun"/>
          <w:bCs/>
          <w:kern w:val="16"/>
          <w:sz w:val="26"/>
          <w:szCs w:val="26"/>
        </w:rPr>
        <w:t>c ban h</w:t>
      </w:r>
      <w:r w:rsidRPr="001F3E73">
        <w:rPr>
          <w:rFonts w:eastAsia="SimSun" w:hint="eastAsia"/>
          <w:bCs/>
          <w:kern w:val="16"/>
          <w:sz w:val="26"/>
          <w:szCs w:val="26"/>
        </w:rPr>
        <w:t>à</w:t>
      </w:r>
      <w:r w:rsidRPr="001F3E73">
        <w:rPr>
          <w:rFonts w:eastAsia="SimSun"/>
          <w:bCs/>
          <w:kern w:val="16"/>
          <w:sz w:val="26"/>
          <w:szCs w:val="26"/>
        </w:rPr>
        <w:t>nh k</w:t>
      </w:r>
      <w:r w:rsidRPr="001F3E73">
        <w:rPr>
          <w:rFonts w:eastAsia="SimSun" w:hint="eastAsia"/>
          <w:bCs/>
          <w:kern w:val="16"/>
          <w:sz w:val="26"/>
          <w:szCs w:val="26"/>
        </w:rPr>
        <w:t>è</w:t>
      </w:r>
      <w:r w:rsidRPr="001F3E73">
        <w:rPr>
          <w:rFonts w:eastAsia="SimSun"/>
          <w:bCs/>
          <w:kern w:val="16"/>
          <w:sz w:val="26"/>
          <w:szCs w:val="26"/>
        </w:rPr>
        <w:t>m theo Quy</w:t>
      </w:r>
      <w:r w:rsidRPr="001F3E73">
        <w:rPr>
          <w:rFonts w:eastAsia="SimSun" w:hint="eastAsia"/>
          <w:bCs/>
          <w:kern w:val="16"/>
          <w:sz w:val="26"/>
          <w:szCs w:val="26"/>
        </w:rPr>
        <w:t>ế</w:t>
      </w:r>
      <w:r w:rsidRPr="001F3E73">
        <w:rPr>
          <w:rFonts w:eastAsia="SimSun"/>
          <w:bCs/>
          <w:kern w:val="16"/>
          <w:sz w:val="26"/>
          <w:szCs w:val="26"/>
        </w:rPr>
        <w:t>t đ</w:t>
      </w:r>
      <w:r w:rsidRPr="001F3E73">
        <w:rPr>
          <w:rFonts w:eastAsia="SimSun" w:hint="eastAsia"/>
          <w:bCs/>
          <w:kern w:val="16"/>
          <w:sz w:val="26"/>
          <w:szCs w:val="26"/>
        </w:rPr>
        <w:t>ị</w:t>
      </w:r>
      <w:r w:rsidRPr="001F3E73">
        <w:rPr>
          <w:rFonts w:eastAsia="SimSun"/>
          <w:bCs/>
          <w:kern w:val="16"/>
          <w:sz w:val="26"/>
          <w:szCs w:val="26"/>
        </w:rPr>
        <w:t>nh s</w:t>
      </w:r>
      <w:r w:rsidRPr="001F3E73">
        <w:rPr>
          <w:rFonts w:eastAsia="SimSun" w:hint="eastAsia"/>
          <w:bCs/>
          <w:kern w:val="16"/>
          <w:sz w:val="26"/>
          <w:szCs w:val="26"/>
        </w:rPr>
        <w:t>ố</w:t>
      </w:r>
      <w:r w:rsidRPr="001F3E73">
        <w:rPr>
          <w:rFonts w:eastAsia="SimSun"/>
          <w:bCs/>
          <w:kern w:val="16"/>
          <w:sz w:val="26"/>
          <w:szCs w:val="26"/>
        </w:rPr>
        <w:t xml:space="preserve"> 56/QĐ-ĐTĐL ban h</w:t>
      </w:r>
      <w:r w:rsidRPr="001F3E73">
        <w:rPr>
          <w:rFonts w:eastAsia="SimSun" w:hint="eastAsia"/>
          <w:bCs/>
          <w:kern w:val="16"/>
          <w:sz w:val="26"/>
          <w:szCs w:val="26"/>
        </w:rPr>
        <w:t>à</w:t>
      </w:r>
      <w:r w:rsidRPr="001F3E73">
        <w:rPr>
          <w:rFonts w:eastAsia="SimSun"/>
          <w:bCs/>
          <w:kern w:val="16"/>
          <w:sz w:val="26"/>
          <w:szCs w:val="26"/>
        </w:rPr>
        <w:t>nh ng</w:t>
      </w:r>
      <w:r w:rsidRPr="001F3E73">
        <w:rPr>
          <w:rFonts w:eastAsia="SimSun" w:hint="eastAsia"/>
          <w:bCs/>
          <w:kern w:val="16"/>
          <w:sz w:val="26"/>
          <w:szCs w:val="26"/>
        </w:rPr>
        <w:t>à</w:t>
      </w:r>
      <w:r w:rsidRPr="001F3E73">
        <w:rPr>
          <w:rFonts w:eastAsia="SimSun"/>
          <w:bCs/>
          <w:kern w:val="16"/>
          <w:sz w:val="26"/>
          <w:szCs w:val="26"/>
        </w:rPr>
        <w:t>y 20/5/2011 c</w:t>
      </w:r>
      <w:r w:rsidRPr="001F3E73">
        <w:rPr>
          <w:rFonts w:eastAsia="SimSun" w:hint="eastAsia"/>
          <w:bCs/>
          <w:kern w:val="16"/>
          <w:sz w:val="26"/>
          <w:szCs w:val="26"/>
        </w:rPr>
        <w:t>ủ</w:t>
      </w:r>
      <w:r w:rsidRPr="001F3E73">
        <w:rPr>
          <w:rFonts w:eastAsia="SimSun"/>
          <w:bCs/>
          <w:kern w:val="16"/>
          <w:sz w:val="26"/>
          <w:szCs w:val="26"/>
        </w:rPr>
        <w:t>a C</w:t>
      </w:r>
      <w:r w:rsidRPr="001F3E73">
        <w:rPr>
          <w:rFonts w:eastAsia="SimSun" w:hint="eastAsia"/>
          <w:bCs/>
          <w:kern w:val="16"/>
          <w:sz w:val="26"/>
          <w:szCs w:val="26"/>
        </w:rPr>
        <w:t>ụ</w:t>
      </w:r>
      <w:r w:rsidRPr="001F3E73">
        <w:rPr>
          <w:rFonts w:eastAsia="SimSun"/>
          <w:bCs/>
          <w:kern w:val="16"/>
          <w:sz w:val="26"/>
          <w:szCs w:val="26"/>
        </w:rPr>
        <w:t>c đi</w:t>
      </w:r>
      <w:r w:rsidRPr="001F3E73">
        <w:rPr>
          <w:rFonts w:eastAsia="SimSun" w:hint="eastAsia"/>
          <w:bCs/>
          <w:kern w:val="16"/>
          <w:sz w:val="26"/>
          <w:szCs w:val="26"/>
        </w:rPr>
        <w:t>ề</w:t>
      </w:r>
      <w:r w:rsidRPr="001F3E73">
        <w:rPr>
          <w:rFonts w:eastAsia="SimSun"/>
          <w:bCs/>
          <w:kern w:val="16"/>
          <w:sz w:val="26"/>
          <w:szCs w:val="26"/>
        </w:rPr>
        <w:t>u ti</w:t>
      </w:r>
      <w:r w:rsidRPr="001F3E73">
        <w:rPr>
          <w:rFonts w:eastAsia="SimSun" w:hint="eastAsia"/>
          <w:bCs/>
          <w:kern w:val="16"/>
          <w:sz w:val="26"/>
          <w:szCs w:val="26"/>
        </w:rPr>
        <w:t>ế</w:t>
      </w:r>
      <w:r w:rsidRPr="001F3E73">
        <w:rPr>
          <w:rFonts w:eastAsia="SimSun"/>
          <w:bCs/>
          <w:kern w:val="16"/>
          <w:sz w:val="26"/>
          <w:szCs w:val="26"/>
        </w:rPr>
        <w:t>t đi</w:t>
      </w:r>
      <w:r w:rsidRPr="001F3E73">
        <w:rPr>
          <w:rFonts w:eastAsia="SimSun" w:hint="eastAsia"/>
          <w:bCs/>
          <w:kern w:val="16"/>
          <w:sz w:val="26"/>
          <w:szCs w:val="26"/>
        </w:rPr>
        <w:t>ệ</w:t>
      </w:r>
      <w:r w:rsidRPr="001F3E73">
        <w:rPr>
          <w:rFonts w:eastAsia="SimSun"/>
          <w:bCs/>
          <w:kern w:val="16"/>
          <w:sz w:val="26"/>
          <w:szCs w:val="26"/>
        </w:rPr>
        <w:t>n l</w:t>
      </w:r>
      <w:r w:rsidRPr="001F3E73">
        <w:rPr>
          <w:rFonts w:eastAsia="SimSun" w:hint="eastAsia"/>
          <w:bCs/>
          <w:kern w:val="16"/>
          <w:sz w:val="26"/>
          <w:szCs w:val="26"/>
        </w:rPr>
        <w:t>ự</w:t>
      </w:r>
      <w:r w:rsidRPr="001F3E73">
        <w:rPr>
          <w:rFonts w:eastAsia="SimSun"/>
          <w:bCs/>
          <w:kern w:val="16"/>
          <w:sz w:val="26"/>
          <w:szCs w:val="26"/>
        </w:rPr>
        <w:t>c thu</w:t>
      </w:r>
      <w:r w:rsidRPr="001F3E73">
        <w:rPr>
          <w:rFonts w:eastAsia="SimSun" w:hint="eastAsia"/>
          <w:bCs/>
          <w:kern w:val="16"/>
          <w:sz w:val="26"/>
          <w:szCs w:val="26"/>
        </w:rPr>
        <w:t>ộ</w:t>
      </w:r>
      <w:r w:rsidRPr="001F3E73">
        <w:rPr>
          <w:rFonts w:eastAsia="SimSun"/>
          <w:bCs/>
          <w:kern w:val="16"/>
          <w:sz w:val="26"/>
          <w:szCs w:val="26"/>
        </w:rPr>
        <w:t>c B</w:t>
      </w:r>
      <w:r w:rsidRPr="001F3E73">
        <w:rPr>
          <w:rFonts w:eastAsia="SimSun" w:hint="eastAsia"/>
          <w:bCs/>
          <w:kern w:val="16"/>
          <w:sz w:val="26"/>
          <w:szCs w:val="26"/>
        </w:rPr>
        <w:t>ộ</w:t>
      </w:r>
      <w:r w:rsidRPr="001F3E73">
        <w:rPr>
          <w:rFonts w:eastAsia="SimSun"/>
          <w:bCs/>
          <w:kern w:val="16"/>
          <w:sz w:val="26"/>
          <w:szCs w:val="26"/>
        </w:rPr>
        <w:t xml:space="preserve"> c</w:t>
      </w:r>
      <w:r w:rsidRPr="001F3E73">
        <w:rPr>
          <w:rFonts w:eastAsia="SimSun" w:hint="eastAsia"/>
          <w:bCs/>
          <w:kern w:val="16"/>
          <w:sz w:val="26"/>
          <w:szCs w:val="26"/>
        </w:rPr>
        <w:t>ô</w:t>
      </w:r>
      <w:r w:rsidRPr="001F3E73">
        <w:rPr>
          <w:rFonts w:eastAsia="SimSun"/>
          <w:bCs/>
          <w:kern w:val="16"/>
          <w:sz w:val="26"/>
          <w:szCs w:val="26"/>
        </w:rPr>
        <w:t>ng thương.</w:t>
      </w:r>
    </w:p>
    <w:p w14:paraId="2CE7F570" w14:textId="77777777" w:rsidR="00953EB8" w:rsidRPr="001F3E73" w:rsidRDefault="00953EB8" w:rsidP="00997704">
      <w:pPr>
        <w:widowControl w:val="0"/>
        <w:numPr>
          <w:ilvl w:val="0"/>
          <w:numId w:val="45"/>
        </w:numPr>
        <w:autoSpaceDE w:val="0"/>
        <w:autoSpaceDN w:val="0"/>
        <w:spacing w:before="0" w:after="120" w:line="240" w:lineRule="auto"/>
        <w:rPr>
          <w:rFonts w:eastAsia="SimSun"/>
          <w:bCs/>
          <w:kern w:val="16"/>
          <w:sz w:val="26"/>
          <w:szCs w:val="26"/>
        </w:rPr>
      </w:pPr>
      <w:r w:rsidRPr="001F3E73">
        <w:rPr>
          <w:rFonts w:eastAsia="SimSun"/>
          <w:bCs/>
          <w:kern w:val="16"/>
          <w:sz w:val="26"/>
          <w:szCs w:val="26"/>
        </w:rPr>
        <w:t>Văn bản số: 1301/NPT-KT ngày 27/05/2009 của Tổng công ty Truyền tải điện Quốc gia về việc: Thực hiện hạng mục SCADA, thoả thuận SCADA và đo đếm đối với các dự án đầu tư, cải tạo, nâng cấp và mở rộng TBA.</w:t>
      </w:r>
    </w:p>
    <w:p w14:paraId="59BFA1CD" w14:textId="77777777" w:rsidR="00953EB8" w:rsidRPr="001F3E73" w:rsidRDefault="00953EB8" w:rsidP="00997704">
      <w:pPr>
        <w:widowControl w:val="0"/>
        <w:numPr>
          <w:ilvl w:val="0"/>
          <w:numId w:val="45"/>
        </w:numPr>
        <w:autoSpaceDE w:val="0"/>
        <w:autoSpaceDN w:val="0"/>
        <w:spacing w:before="0" w:after="120" w:line="240" w:lineRule="auto"/>
        <w:rPr>
          <w:rFonts w:eastAsia="SimSun"/>
          <w:bCs/>
          <w:kern w:val="16"/>
          <w:sz w:val="26"/>
          <w:szCs w:val="26"/>
        </w:rPr>
      </w:pPr>
      <w:r w:rsidRPr="001F3E73">
        <w:rPr>
          <w:rFonts w:eastAsia="SimSun"/>
          <w:bCs/>
          <w:kern w:val="16"/>
          <w:sz w:val="26"/>
          <w:szCs w:val="26"/>
        </w:rPr>
        <w:t>Các quy định được ban hành theo quyết định số 2896/QĐ-EVN-KTLĐ-TĐ của EVN tháng 10/2003.</w:t>
      </w:r>
    </w:p>
    <w:p w14:paraId="27AF26B1" w14:textId="77777777" w:rsidR="00953EB8" w:rsidRPr="001F3E73" w:rsidRDefault="00953EB8" w:rsidP="00997704">
      <w:pPr>
        <w:widowControl w:val="0"/>
        <w:numPr>
          <w:ilvl w:val="0"/>
          <w:numId w:val="45"/>
        </w:numPr>
        <w:autoSpaceDE w:val="0"/>
        <w:autoSpaceDN w:val="0"/>
        <w:spacing w:before="0" w:after="120" w:line="240" w:lineRule="auto"/>
        <w:rPr>
          <w:rFonts w:eastAsia="SimSun"/>
          <w:bCs/>
          <w:kern w:val="16"/>
          <w:sz w:val="26"/>
          <w:szCs w:val="26"/>
        </w:rPr>
      </w:pPr>
      <w:r w:rsidRPr="001F3E73">
        <w:rPr>
          <w:rFonts w:eastAsia="SimSun"/>
          <w:bCs/>
          <w:kern w:val="16"/>
          <w:sz w:val="26"/>
          <w:szCs w:val="26"/>
        </w:rPr>
        <w:t>Quy</w:t>
      </w:r>
      <w:r w:rsidRPr="001F3E73">
        <w:rPr>
          <w:rFonts w:eastAsia="SimSun" w:hint="eastAsia"/>
          <w:bCs/>
          <w:kern w:val="16"/>
          <w:sz w:val="26"/>
          <w:szCs w:val="26"/>
        </w:rPr>
        <w:t>ế</w:t>
      </w:r>
      <w:r w:rsidRPr="001F3E73">
        <w:rPr>
          <w:rFonts w:eastAsia="SimSun"/>
          <w:bCs/>
          <w:kern w:val="16"/>
          <w:sz w:val="26"/>
          <w:szCs w:val="26"/>
        </w:rPr>
        <w:t>t đ</w:t>
      </w:r>
      <w:r w:rsidRPr="001F3E73">
        <w:rPr>
          <w:rFonts w:eastAsia="SimSun" w:hint="eastAsia"/>
          <w:bCs/>
          <w:kern w:val="16"/>
          <w:sz w:val="26"/>
          <w:szCs w:val="26"/>
        </w:rPr>
        <w:t>ị</w:t>
      </w:r>
      <w:r w:rsidRPr="001F3E73">
        <w:rPr>
          <w:rFonts w:eastAsia="SimSun"/>
          <w:bCs/>
          <w:kern w:val="16"/>
          <w:sz w:val="26"/>
          <w:szCs w:val="26"/>
        </w:rPr>
        <w:t>nh 1603/QĐ-EVN ng</w:t>
      </w:r>
      <w:r w:rsidRPr="001F3E73">
        <w:rPr>
          <w:rFonts w:eastAsia="SimSun" w:hint="eastAsia"/>
          <w:bCs/>
          <w:kern w:val="16"/>
          <w:sz w:val="26"/>
          <w:szCs w:val="26"/>
        </w:rPr>
        <w:t>à</w:t>
      </w:r>
      <w:r w:rsidRPr="001F3E73">
        <w:rPr>
          <w:rFonts w:eastAsia="SimSun"/>
          <w:bCs/>
          <w:kern w:val="16"/>
          <w:sz w:val="26"/>
          <w:szCs w:val="26"/>
        </w:rPr>
        <w:t>y 18/11/2021 v</w:t>
      </w:r>
      <w:r w:rsidRPr="001F3E73">
        <w:rPr>
          <w:rFonts w:eastAsia="SimSun" w:hint="eastAsia"/>
          <w:bCs/>
          <w:kern w:val="16"/>
          <w:sz w:val="26"/>
          <w:szCs w:val="26"/>
        </w:rPr>
        <w:t>ề</w:t>
      </w:r>
      <w:r w:rsidRPr="001F3E73">
        <w:rPr>
          <w:rFonts w:eastAsia="SimSun"/>
          <w:bCs/>
          <w:kern w:val="16"/>
          <w:sz w:val="26"/>
          <w:szCs w:val="26"/>
        </w:rPr>
        <w:t xml:space="preserve"> Quy đ</w:t>
      </w:r>
      <w:r w:rsidRPr="001F3E73">
        <w:rPr>
          <w:rFonts w:eastAsia="SimSun" w:hint="eastAsia"/>
          <w:bCs/>
          <w:kern w:val="16"/>
          <w:sz w:val="26"/>
          <w:szCs w:val="26"/>
        </w:rPr>
        <w:t>ị</w:t>
      </w:r>
      <w:r w:rsidRPr="001F3E73">
        <w:rPr>
          <w:rFonts w:eastAsia="SimSun"/>
          <w:bCs/>
          <w:kern w:val="16"/>
          <w:sz w:val="26"/>
          <w:szCs w:val="26"/>
        </w:rPr>
        <w:t>nh HTĐK TBA 500kV, 220kV, 110kV trong T</w:t>
      </w:r>
      <w:r w:rsidRPr="001F3E73">
        <w:rPr>
          <w:rFonts w:eastAsia="SimSun" w:hint="eastAsia"/>
          <w:bCs/>
          <w:kern w:val="16"/>
          <w:sz w:val="26"/>
          <w:szCs w:val="26"/>
        </w:rPr>
        <w:t>ậ</w:t>
      </w:r>
      <w:r w:rsidRPr="001F3E73">
        <w:rPr>
          <w:rFonts w:eastAsia="SimSun"/>
          <w:bCs/>
          <w:kern w:val="16"/>
          <w:sz w:val="26"/>
          <w:szCs w:val="26"/>
        </w:rPr>
        <w:t>p đo</w:t>
      </w:r>
      <w:r w:rsidRPr="001F3E73">
        <w:rPr>
          <w:rFonts w:eastAsia="SimSun" w:hint="eastAsia"/>
          <w:bCs/>
          <w:kern w:val="16"/>
          <w:sz w:val="26"/>
          <w:szCs w:val="26"/>
        </w:rPr>
        <w:t>à</w:t>
      </w:r>
      <w:r w:rsidRPr="001F3E73">
        <w:rPr>
          <w:rFonts w:eastAsia="SimSun"/>
          <w:bCs/>
          <w:kern w:val="16"/>
          <w:sz w:val="26"/>
          <w:szCs w:val="26"/>
        </w:rPr>
        <w:t>n đi</w:t>
      </w:r>
      <w:r w:rsidRPr="001F3E73">
        <w:rPr>
          <w:rFonts w:eastAsia="SimSun" w:hint="eastAsia"/>
          <w:bCs/>
          <w:kern w:val="16"/>
          <w:sz w:val="26"/>
          <w:szCs w:val="26"/>
        </w:rPr>
        <w:t>ệ</w:t>
      </w:r>
      <w:r w:rsidRPr="001F3E73">
        <w:rPr>
          <w:rFonts w:eastAsia="SimSun"/>
          <w:bCs/>
          <w:kern w:val="16"/>
          <w:sz w:val="26"/>
          <w:szCs w:val="26"/>
        </w:rPr>
        <w:t>n l</w:t>
      </w:r>
      <w:r w:rsidRPr="001F3E73">
        <w:rPr>
          <w:rFonts w:eastAsia="SimSun" w:hint="eastAsia"/>
          <w:bCs/>
          <w:kern w:val="16"/>
          <w:sz w:val="26"/>
          <w:szCs w:val="26"/>
        </w:rPr>
        <w:t>ự</w:t>
      </w:r>
      <w:r w:rsidRPr="001F3E73">
        <w:rPr>
          <w:rFonts w:eastAsia="SimSun"/>
          <w:bCs/>
          <w:kern w:val="16"/>
          <w:sz w:val="26"/>
          <w:szCs w:val="26"/>
        </w:rPr>
        <w:t>c Quốc giaVi</w:t>
      </w:r>
      <w:r w:rsidRPr="001F3E73">
        <w:rPr>
          <w:rFonts w:eastAsia="SimSun" w:hint="eastAsia"/>
          <w:bCs/>
          <w:kern w:val="16"/>
          <w:sz w:val="26"/>
          <w:szCs w:val="26"/>
        </w:rPr>
        <w:t>ệ</w:t>
      </w:r>
      <w:r w:rsidRPr="001F3E73">
        <w:rPr>
          <w:rFonts w:eastAsia="SimSun"/>
          <w:bCs/>
          <w:kern w:val="16"/>
          <w:sz w:val="26"/>
          <w:szCs w:val="26"/>
        </w:rPr>
        <w:t>t Nam.</w:t>
      </w:r>
    </w:p>
    <w:p w14:paraId="056C1963" w14:textId="77777777" w:rsidR="00953EB8" w:rsidRPr="001F3E73" w:rsidRDefault="00953EB8" w:rsidP="00997704">
      <w:pPr>
        <w:widowControl w:val="0"/>
        <w:numPr>
          <w:ilvl w:val="0"/>
          <w:numId w:val="45"/>
        </w:numPr>
        <w:autoSpaceDE w:val="0"/>
        <w:autoSpaceDN w:val="0"/>
        <w:spacing w:before="0" w:after="120" w:line="240" w:lineRule="auto"/>
        <w:rPr>
          <w:rFonts w:eastAsia="SimSun"/>
          <w:bCs/>
          <w:kern w:val="16"/>
          <w:sz w:val="26"/>
          <w:szCs w:val="26"/>
        </w:rPr>
      </w:pPr>
      <w:r w:rsidRPr="001F3E73">
        <w:rPr>
          <w:rFonts w:eastAsia="SimSun"/>
          <w:bCs/>
          <w:kern w:val="16"/>
          <w:sz w:val="26"/>
          <w:szCs w:val="26"/>
        </w:rPr>
        <w:t xml:space="preserve">Quyết định 385/QĐ-EVN ngày 08/5/2014 của Tập đoàn Điện lực Việt Nam về việc ban hành Quy định phương pháp xác định tổn thất điện năng trong Tập đoàn Điện lực Việt Nam. </w:t>
      </w:r>
    </w:p>
    <w:p w14:paraId="1F16B093" w14:textId="77777777" w:rsidR="00953EB8" w:rsidRPr="001F3E73" w:rsidRDefault="00953EB8" w:rsidP="00997704">
      <w:pPr>
        <w:widowControl w:val="0"/>
        <w:numPr>
          <w:ilvl w:val="0"/>
          <w:numId w:val="45"/>
        </w:numPr>
        <w:autoSpaceDE w:val="0"/>
        <w:autoSpaceDN w:val="0"/>
        <w:spacing w:before="0" w:after="120" w:line="240" w:lineRule="auto"/>
        <w:rPr>
          <w:rFonts w:eastAsia="SimSun"/>
          <w:bCs/>
          <w:kern w:val="16"/>
          <w:sz w:val="26"/>
          <w:szCs w:val="26"/>
        </w:rPr>
      </w:pPr>
      <w:r w:rsidRPr="001F3E73">
        <w:rPr>
          <w:rFonts w:eastAsia="SimSun"/>
          <w:bCs/>
          <w:kern w:val="16"/>
          <w:sz w:val="26"/>
          <w:szCs w:val="26"/>
        </w:rPr>
        <w:t>Quyết định số 144/QĐ-HĐTV ngày 19/11/2021 của Hội đồng Thành viên EVN về việc phê duyệt “Định hướng kế hoạch phát triển hệ thống viễn thông phục vụ điều hành sản xuất kinh doanh giai đoạn 2021-2025, tính đến 2030 của Tập đoàn Điện lực Quốc gia Việt Nam” và Văn bản số 7817/EVN-VTCNTT của Tập đoàn Điện lực Việt Nam chỉ đạo triển khai thực hiện “Định hướng kế hoạch phát triển hệ thống viễn thông phục vụ điều hành sản xuất kinh doanh giai đoạn 2021-2025, tính đến 2030”.</w:t>
      </w:r>
    </w:p>
    <w:p w14:paraId="4480C76D" w14:textId="77777777" w:rsidR="00953EB8" w:rsidRPr="001F3E73" w:rsidRDefault="00953EB8" w:rsidP="00997704">
      <w:pPr>
        <w:widowControl w:val="0"/>
        <w:numPr>
          <w:ilvl w:val="0"/>
          <w:numId w:val="45"/>
        </w:numPr>
        <w:autoSpaceDE w:val="0"/>
        <w:autoSpaceDN w:val="0"/>
        <w:spacing w:before="0" w:after="120" w:line="240" w:lineRule="auto"/>
        <w:rPr>
          <w:rFonts w:eastAsia="SimSun"/>
          <w:bCs/>
          <w:kern w:val="16"/>
          <w:sz w:val="26"/>
          <w:szCs w:val="26"/>
        </w:rPr>
      </w:pPr>
      <w:r w:rsidRPr="001F3E73">
        <w:rPr>
          <w:rFonts w:eastAsia="SimSun"/>
          <w:bCs/>
          <w:kern w:val="16"/>
          <w:sz w:val="26"/>
          <w:szCs w:val="26"/>
        </w:rPr>
        <w:t>Văn bản số 688/EVN-KD+KTSX+KH+TCKT ngày 05/03/2014 của EVN về việc hướng dẫn phương thức giao nhận điện năng giữa EVNNPT và các TCTĐL.</w:t>
      </w:r>
    </w:p>
    <w:p w14:paraId="1B6F7A24" w14:textId="77777777" w:rsidR="00953EB8" w:rsidRPr="001F3E73" w:rsidRDefault="00953EB8" w:rsidP="00997704">
      <w:pPr>
        <w:widowControl w:val="0"/>
        <w:numPr>
          <w:ilvl w:val="0"/>
          <w:numId w:val="45"/>
        </w:numPr>
        <w:autoSpaceDE w:val="0"/>
        <w:autoSpaceDN w:val="0"/>
        <w:spacing w:before="0" w:after="120" w:line="240" w:lineRule="auto"/>
        <w:rPr>
          <w:rFonts w:eastAsia="SimSun"/>
          <w:bCs/>
          <w:kern w:val="16"/>
          <w:sz w:val="26"/>
          <w:szCs w:val="26"/>
        </w:rPr>
      </w:pPr>
      <w:r w:rsidRPr="001F3E73">
        <w:rPr>
          <w:rFonts w:eastAsia="SimSun"/>
          <w:bCs/>
          <w:kern w:val="16"/>
          <w:sz w:val="26"/>
          <w:szCs w:val="26"/>
        </w:rPr>
        <w:t>Văn bản số 1715/NPT-KT ngày 22/12/2008 của EVNNPT về việc Hướng dẫn thực hiện chủ trương không khống chế các nhà cung cấp Rơ le.</w:t>
      </w:r>
    </w:p>
    <w:p w14:paraId="1EAD6CE1" w14:textId="77777777" w:rsidR="00953EB8" w:rsidRPr="001F3E73" w:rsidRDefault="00953EB8" w:rsidP="00997704">
      <w:pPr>
        <w:widowControl w:val="0"/>
        <w:numPr>
          <w:ilvl w:val="0"/>
          <w:numId w:val="45"/>
        </w:numPr>
        <w:autoSpaceDE w:val="0"/>
        <w:autoSpaceDN w:val="0"/>
        <w:spacing w:before="0" w:after="120" w:line="240" w:lineRule="auto"/>
        <w:rPr>
          <w:rFonts w:eastAsia="SimSun"/>
          <w:bCs/>
          <w:kern w:val="16"/>
          <w:sz w:val="26"/>
          <w:szCs w:val="26"/>
        </w:rPr>
      </w:pPr>
      <w:r w:rsidRPr="001F3E73">
        <w:rPr>
          <w:rFonts w:eastAsia="SimSun"/>
          <w:bCs/>
          <w:kern w:val="16"/>
          <w:sz w:val="26"/>
          <w:szCs w:val="26"/>
        </w:rPr>
        <w:t xml:space="preserve">Văn bản số 432/ĐĐQG-CN ngày 20/03/2017 của Trung tâm điều độ Hệ thống điện Quốc gia về Hướng dẫn và quy định về việc thỏa thuận kết nối viễn thông vận hành </w:t>
      </w:r>
      <w:r w:rsidRPr="001F3E73">
        <w:rPr>
          <w:rFonts w:eastAsia="SimSun"/>
          <w:bCs/>
          <w:kern w:val="16"/>
          <w:sz w:val="26"/>
          <w:szCs w:val="26"/>
        </w:rPr>
        <w:lastRenderedPageBreak/>
        <w:t>hệ thống điện</w:t>
      </w:r>
    </w:p>
    <w:p w14:paraId="7E36B73F" w14:textId="77777777" w:rsidR="00953EB8" w:rsidRPr="001F3E73" w:rsidRDefault="00953EB8" w:rsidP="00997704">
      <w:pPr>
        <w:widowControl w:val="0"/>
        <w:numPr>
          <w:ilvl w:val="0"/>
          <w:numId w:val="45"/>
        </w:numPr>
        <w:autoSpaceDE w:val="0"/>
        <w:autoSpaceDN w:val="0"/>
        <w:spacing w:before="0" w:after="120" w:line="240" w:lineRule="auto"/>
        <w:rPr>
          <w:rFonts w:eastAsia="SimSun"/>
          <w:bCs/>
          <w:kern w:val="16"/>
          <w:sz w:val="26"/>
          <w:szCs w:val="26"/>
        </w:rPr>
      </w:pPr>
      <w:r w:rsidRPr="001F3E73">
        <w:rPr>
          <w:rFonts w:eastAsia="SimSun"/>
          <w:bCs/>
          <w:kern w:val="16"/>
          <w:sz w:val="26"/>
          <w:szCs w:val="26"/>
        </w:rPr>
        <w:t>Văn bản số 55/QĐ-ĐTĐL ngày 22/08/2017 của Cục điều tiết điện lực - Bộ Công thương về việc Ban hành quy định yêu cầu kỹ thuật và quản lý vận hành hệ thống SCADA.</w:t>
      </w:r>
    </w:p>
    <w:p w14:paraId="1420DEFB" w14:textId="77777777" w:rsidR="00953EB8" w:rsidRPr="001F3E73" w:rsidRDefault="00953EB8" w:rsidP="00997704">
      <w:pPr>
        <w:widowControl w:val="0"/>
        <w:numPr>
          <w:ilvl w:val="0"/>
          <w:numId w:val="45"/>
        </w:numPr>
        <w:autoSpaceDE w:val="0"/>
        <w:autoSpaceDN w:val="0"/>
        <w:spacing w:before="0" w:after="120" w:line="240" w:lineRule="auto"/>
        <w:rPr>
          <w:rFonts w:eastAsia="SimSun"/>
          <w:bCs/>
          <w:kern w:val="16"/>
          <w:sz w:val="26"/>
          <w:szCs w:val="26"/>
        </w:rPr>
      </w:pPr>
      <w:r w:rsidRPr="001F3E73">
        <w:rPr>
          <w:rFonts w:eastAsia="SimSun"/>
          <w:bCs/>
          <w:kern w:val="16"/>
          <w:sz w:val="26"/>
          <w:szCs w:val="26"/>
        </w:rPr>
        <w:t>Văn bản số 1865/EVNNPT-KT ngày 06/05/2015 của Tổng công ty Truyền tải điện Quốc gia về việc thực hiện tự đóng lại 1 pha trên lưới điện 220kV.</w:t>
      </w:r>
    </w:p>
    <w:p w14:paraId="4C16F6A9" w14:textId="77777777" w:rsidR="00953EB8" w:rsidRPr="001F3E73" w:rsidRDefault="00953EB8" w:rsidP="00997704">
      <w:pPr>
        <w:widowControl w:val="0"/>
        <w:numPr>
          <w:ilvl w:val="0"/>
          <w:numId w:val="45"/>
        </w:numPr>
        <w:autoSpaceDE w:val="0"/>
        <w:autoSpaceDN w:val="0"/>
        <w:spacing w:before="0" w:after="120" w:line="240" w:lineRule="auto"/>
        <w:rPr>
          <w:rFonts w:eastAsia="SimSun"/>
          <w:bCs/>
          <w:kern w:val="16"/>
          <w:sz w:val="26"/>
          <w:szCs w:val="26"/>
        </w:rPr>
      </w:pPr>
      <w:r w:rsidRPr="001F3E73">
        <w:rPr>
          <w:rFonts w:eastAsia="SimSun"/>
          <w:bCs/>
          <w:kern w:val="16"/>
          <w:sz w:val="26"/>
          <w:szCs w:val="26"/>
        </w:rPr>
        <w:t>Văn bản số 5608/EVNNPT-KT ngày 06/05/2015 của Tổng công ty Truyền tải điện Quốc gia về việc kiểm tra, thay thế các rơle trung gian.</w:t>
      </w:r>
    </w:p>
    <w:p w14:paraId="28018311" w14:textId="77777777" w:rsidR="00953EB8" w:rsidRPr="001F3E73" w:rsidRDefault="00953EB8" w:rsidP="00997704">
      <w:pPr>
        <w:widowControl w:val="0"/>
        <w:numPr>
          <w:ilvl w:val="0"/>
          <w:numId w:val="45"/>
        </w:numPr>
        <w:autoSpaceDE w:val="0"/>
        <w:autoSpaceDN w:val="0"/>
        <w:spacing w:before="0" w:after="120" w:line="240" w:lineRule="auto"/>
        <w:rPr>
          <w:rFonts w:eastAsia="SimSun"/>
          <w:bCs/>
          <w:kern w:val="16"/>
          <w:sz w:val="26"/>
          <w:szCs w:val="26"/>
        </w:rPr>
      </w:pPr>
      <w:r w:rsidRPr="001F3E73">
        <w:rPr>
          <w:rFonts w:eastAsia="SimSun"/>
          <w:bCs/>
          <w:kern w:val="16"/>
          <w:sz w:val="26"/>
          <w:szCs w:val="26"/>
        </w:rPr>
        <w:t>Văn bản số 4867/EVNNPT-KT ngày 06/11/2015 của Tổng công ty Truyền tải điện Quốc gia về việc đảm bảo vận hành tin cậy lưới TT.</w:t>
      </w:r>
    </w:p>
    <w:p w14:paraId="5D0DFC90" w14:textId="77777777" w:rsidR="00953EB8" w:rsidRPr="001F3E73" w:rsidRDefault="00953EB8" w:rsidP="00997704">
      <w:pPr>
        <w:widowControl w:val="0"/>
        <w:numPr>
          <w:ilvl w:val="0"/>
          <w:numId w:val="45"/>
        </w:numPr>
        <w:autoSpaceDE w:val="0"/>
        <w:autoSpaceDN w:val="0"/>
        <w:spacing w:before="0" w:after="120" w:line="240" w:lineRule="auto"/>
        <w:rPr>
          <w:rFonts w:eastAsia="SimSun"/>
          <w:bCs/>
          <w:kern w:val="16"/>
          <w:sz w:val="26"/>
          <w:szCs w:val="26"/>
        </w:rPr>
      </w:pPr>
      <w:r w:rsidRPr="001F3E73">
        <w:rPr>
          <w:rFonts w:eastAsia="SimSun"/>
          <w:bCs/>
          <w:kern w:val="16"/>
          <w:sz w:val="26"/>
          <w:szCs w:val="26"/>
        </w:rPr>
        <w:t>Văn bản số 1808/EVN-VT&amp;CNTT ngày 06/05/2016 của Tập đoàn Điện lực Việt Nam về việc thỏa thuận kết nối kênh thông tin.</w:t>
      </w:r>
    </w:p>
    <w:p w14:paraId="7C9F14E6" w14:textId="77777777" w:rsidR="00953EB8" w:rsidRPr="001F3E73" w:rsidRDefault="00953EB8" w:rsidP="00997704">
      <w:pPr>
        <w:widowControl w:val="0"/>
        <w:numPr>
          <w:ilvl w:val="0"/>
          <w:numId w:val="45"/>
        </w:numPr>
        <w:autoSpaceDE w:val="0"/>
        <w:autoSpaceDN w:val="0"/>
        <w:spacing w:before="0" w:after="120" w:line="240" w:lineRule="auto"/>
        <w:rPr>
          <w:rFonts w:eastAsia="SimSun"/>
          <w:bCs/>
          <w:kern w:val="16"/>
          <w:sz w:val="26"/>
          <w:szCs w:val="26"/>
        </w:rPr>
      </w:pPr>
      <w:r w:rsidRPr="001F3E73">
        <w:rPr>
          <w:rFonts w:eastAsia="SimSun"/>
          <w:bCs/>
          <w:kern w:val="16"/>
          <w:sz w:val="26"/>
          <w:szCs w:val="26"/>
        </w:rPr>
        <w:t>Quyết định số 103/QĐ-EVN ngày 21/06/2017 của Tập đoàn Điện lực Việt Nam về việc ban hành Tiêu chuẩn kỹ thuật công tơ điện tử và thiết bị truyền dữ liệu công tơ trong Tập đoàn Điện lực Quốc gia Việt Nam.</w:t>
      </w:r>
    </w:p>
    <w:p w14:paraId="7DF1ADAB" w14:textId="77777777" w:rsidR="00953EB8" w:rsidRPr="001F3E73" w:rsidRDefault="00953EB8" w:rsidP="00997704">
      <w:pPr>
        <w:widowControl w:val="0"/>
        <w:numPr>
          <w:ilvl w:val="0"/>
          <w:numId w:val="45"/>
        </w:numPr>
        <w:autoSpaceDE w:val="0"/>
        <w:autoSpaceDN w:val="0"/>
        <w:spacing w:before="0" w:after="120" w:line="240" w:lineRule="auto"/>
        <w:rPr>
          <w:rFonts w:eastAsia="SimSun"/>
          <w:bCs/>
          <w:kern w:val="16"/>
          <w:sz w:val="26"/>
          <w:szCs w:val="26"/>
        </w:rPr>
      </w:pPr>
      <w:r w:rsidRPr="001F3E73">
        <w:rPr>
          <w:rFonts w:eastAsia="SimSun"/>
          <w:bCs/>
          <w:kern w:val="16"/>
          <w:sz w:val="26"/>
          <w:szCs w:val="26"/>
        </w:rPr>
        <w:t>Quyết định số 04/QĐ-HĐTV ngày 17/1/2022 của Hội đồng thành viên EVNNPT về việc ban hành Quy định quản lý, khai thác hệ thống thông tin trong Tổng công ty Truyền tải điện Quốc gia.</w:t>
      </w:r>
    </w:p>
    <w:p w14:paraId="3BA06B8A" w14:textId="77777777" w:rsidR="00953EB8" w:rsidRPr="001F3E73" w:rsidRDefault="00953EB8" w:rsidP="00997704">
      <w:pPr>
        <w:widowControl w:val="0"/>
        <w:numPr>
          <w:ilvl w:val="0"/>
          <w:numId w:val="45"/>
        </w:numPr>
        <w:autoSpaceDE w:val="0"/>
        <w:autoSpaceDN w:val="0"/>
        <w:spacing w:before="0" w:after="120" w:line="240" w:lineRule="auto"/>
        <w:rPr>
          <w:rFonts w:eastAsia="SimSun"/>
          <w:bCs/>
          <w:kern w:val="16"/>
          <w:sz w:val="26"/>
          <w:szCs w:val="26"/>
        </w:rPr>
      </w:pPr>
      <w:r w:rsidRPr="001F3E73">
        <w:rPr>
          <w:rFonts w:eastAsia="SimSun"/>
          <w:bCs/>
          <w:kern w:val="16"/>
          <w:sz w:val="26"/>
          <w:szCs w:val="26"/>
        </w:rPr>
        <w:t>Văn bản 851/QĐ-EVN ngày 25/06/2020 của Tập đoàn Điện lực Việt Nam về quy định trang bị, chỉnh định, thí nghiệm role.</w:t>
      </w:r>
    </w:p>
    <w:p w14:paraId="144A4EB3" w14:textId="77777777" w:rsidR="00953EB8" w:rsidRPr="001F3E73" w:rsidRDefault="00953EB8" w:rsidP="00997704">
      <w:pPr>
        <w:widowControl w:val="0"/>
        <w:numPr>
          <w:ilvl w:val="0"/>
          <w:numId w:val="45"/>
        </w:numPr>
        <w:autoSpaceDE w:val="0"/>
        <w:autoSpaceDN w:val="0"/>
        <w:spacing w:before="0" w:after="120" w:line="240" w:lineRule="auto"/>
        <w:rPr>
          <w:rFonts w:eastAsia="SimSun"/>
          <w:bCs/>
          <w:kern w:val="16"/>
          <w:sz w:val="26"/>
          <w:szCs w:val="26"/>
        </w:rPr>
      </w:pPr>
      <w:r w:rsidRPr="001F3E73">
        <w:rPr>
          <w:rFonts w:eastAsia="SimSun"/>
          <w:bCs/>
          <w:kern w:val="16"/>
          <w:sz w:val="26"/>
          <w:szCs w:val="26"/>
        </w:rPr>
        <w:t>Văn bản số 6872/CV-EVN-KTLĐ-ĐĐQG ngày 24/07/2007 của Tập đoàn Điện Lực Việt Nam: Yêu cầu kết nối SCADA phục vụ vận hành HTĐ;</w:t>
      </w:r>
    </w:p>
    <w:p w14:paraId="01B9DA09" w14:textId="77777777" w:rsidR="00953EB8" w:rsidRPr="001F3E73" w:rsidRDefault="00953EB8" w:rsidP="00997704">
      <w:pPr>
        <w:widowControl w:val="0"/>
        <w:numPr>
          <w:ilvl w:val="0"/>
          <w:numId w:val="45"/>
        </w:numPr>
        <w:autoSpaceDE w:val="0"/>
        <w:autoSpaceDN w:val="0"/>
        <w:spacing w:before="0" w:after="120" w:line="240" w:lineRule="auto"/>
        <w:rPr>
          <w:rFonts w:eastAsia="SimSun"/>
          <w:bCs/>
          <w:kern w:val="16"/>
          <w:sz w:val="26"/>
          <w:szCs w:val="26"/>
        </w:rPr>
      </w:pPr>
      <w:r w:rsidRPr="001F3E73">
        <w:rPr>
          <w:rFonts w:eastAsia="SimSun"/>
          <w:bCs/>
          <w:kern w:val="16"/>
          <w:sz w:val="26"/>
          <w:szCs w:val="26"/>
        </w:rPr>
        <w:t>Quyết định số 513/QĐ-EVN ngày 26/3/2008 của Tập đoàn Điện Lực Việt Nam: Qui định nghiệm thu hệ thống tích hợp trạm biến áp;</w:t>
      </w:r>
    </w:p>
    <w:p w14:paraId="51EE36CD" w14:textId="77777777" w:rsidR="00953EB8" w:rsidRPr="001F3E73" w:rsidRDefault="00953EB8" w:rsidP="00997704">
      <w:pPr>
        <w:widowControl w:val="0"/>
        <w:numPr>
          <w:ilvl w:val="0"/>
          <w:numId w:val="45"/>
        </w:numPr>
        <w:autoSpaceDE w:val="0"/>
        <w:autoSpaceDN w:val="0"/>
        <w:spacing w:before="0" w:after="120" w:line="240" w:lineRule="auto"/>
        <w:rPr>
          <w:rFonts w:eastAsia="SimSun"/>
          <w:bCs/>
          <w:kern w:val="16"/>
          <w:sz w:val="26"/>
          <w:szCs w:val="26"/>
        </w:rPr>
      </w:pPr>
      <w:r w:rsidRPr="001F3E73">
        <w:rPr>
          <w:rFonts w:eastAsia="SimSun"/>
          <w:bCs/>
          <w:kern w:val="16"/>
          <w:sz w:val="26"/>
          <w:szCs w:val="26"/>
        </w:rPr>
        <w:t>Quyết định số 1221/QĐ-EVN ngày 09/09/2021 của Tập đoàn điện lực Việt Nam về việc ban hành Quy định công tác an toàn trong Tập đoàn Điện lực Quốc gia Việt Nam.</w:t>
      </w:r>
    </w:p>
    <w:p w14:paraId="3AB944C5" w14:textId="77777777" w:rsidR="00953EB8" w:rsidRPr="001F3E73" w:rsidRDefault="00953EB8" w:rsidP="00997704">
      <w:pPr>
        <w:widowControl w:val="0"/>
        <w:numPr>
          <w:ilvl w:val="0"/>
          <w:numId w:val="45"/>
        </w:numPr>
        <w:autoSpaceDE w:val="0"/>
        <w:autoSpaceDN w:val="0"/>
        <w:spacing w:before="0" w:after="120" w:line="240" w:lineRule="auto"/>
        <w:rPr>
          <w:rFonts w:eastAsia="SimSun"/>
          <w:bCs/>
          <w:kern w:val="16"/>
          <w:sz w:val="26"/>
          <w:szCs w:val="26"/>
        </w:rPr>
      </w:pPr>
      <w:r w:rsidRPr="001F3E73">
        <w:rPr>
          <w:rFonts w:eastAsia="SimSun"/>
          <w:bCs/>
          <w:kern w:val="16"/>
          <w:sz w:val="26"/>
          <w:szCs w:val="26"/>
        </w:rPr>
        <w:t>Quyết định số 0011/QĐ-EVNNPT ngày 15/01/2019 của EVNNPT về việc ban hành Bộ Quy định quản lý vận hành hệ thống Viễn thông và Công nghệ thông tin trong EVNNPT.</w:t>
      </w:r>
    </w:p>
    <w:p w14:paraId="7090126E" w14:textId="77777777" w:rsidR="00953EB8" w:rsidRPr="001F3E73" w:rsidRDefault="00953EB8" w:rsidP="00997704">
      <w:pPr>
        <w:widowControl w:val="0"/>
        <w:numPr>
          <w:ilvl w:val="0"/>
          <w:numId w:val="45"/>
        </w:numPr>
        <w:autoSpaceDE w:val="0"/>
        <w:autoSpaceDN w:val="0"/>
        <w:spacing w:before="0" w:after="120" w:line="240" w:lineRule="auto"/>
        <w:rPr>
          <w:rFonts w:eastAsia="SimSun"/>
          <w:bCs/>
          <w:kern w:val="16"/>
          <w:sz w:val="26"/>
          <w:szCs w:val="26"/>
        </w:rPr>
      </w:pPr>
      <w:r w:rsidRPr="001F3E73">
        <w:rPr>
          <w:rFonts w:eastAsia="SimSun"/>
          <w:bCs/>
          <w:kern w:val="16"/>
          <w:sz w:val="26"/>
          <w:szCs w:val="26"/>
        </w:rPr>
        <w:t>Quyết định số 0172/QĐ-EVNNPT, ngày 30/10/2019 của Tổng công ty Truyền tải điện Quốc gia, về việc “ Ban hành Quy định đặc tính kỹ thuật cơ bản của thiết bị viễn thông và công nghệ thông tin trong EVNNPT”;</w:t>
      </w:r>
    </w:p>
    <w:p w14:paraId="621FF022" w14:textId="77777777" w:rsidR="00953EB8" w:rsidRPr="001F3E73" w:rsidRDefault="00953EB8" w:rsidP="00997704">
      <w:pPr>
        <w:widowControl w:val="0"/>
        <w:numPr>
          <w:ilvl w:val="0"/>
          <w:numId w:val="45"/>
        </w:numPr>
        <w:autoSpaceDE w:val="0"/>
        <w:autoSpaceDN w:val="0"/>
        <w:spacing w:before="0" w:after="120" w:line="240" w:lineRule="auto"/>
        <w:rPr>
          <w:rFonts w:eastAsia="SimSun"/>
          <w:bCs/>
          <w:kern w:val="16"/>
          <w:sz w:val="26"/>
          <w:szCs w:val="26"/>
        </w:rPr>
      </w:pPr>
      <w:r w:rsidRPr="001F3E73">
        <w:rPr>
          <w:rFonts w:eastAsia="SimSun"/>
          <w:bCs/>
          <w:kern w:val="16"/>
          <w:sz w:val="26"/>
          <w:szCs w:val="26"/>
        </w:rPr>
        <w:t>Quyết định số 127/QĐ-HĐTV ngày 14/07/2020 của Tổng Công ty Truyền tải điện Quốc Gia về việc ban hành Quy định yêu cầu kỹ thuật cơ bản hệ thống điều khiển TBA trên nền tảng tiêu chuẩn IEC 61850.</w:t>
      </w:r>
    </w:p>
    <w:p w14:paraId="7E4C3106" w14:textId="77777777" w:rsidR="00953EB8" w:rsidRPr="001F3E73" w:rsidRDefault="00953EB8" w:rsidP="00997704">
      <w:pPr>
        <w:widowControl w:val="0"/>
        <w:numPr>
          <w:ilvl w:val="0"/>
          <w:numId w:val="45"/>
        </w:numPr>
        <w:autoSpaceDE w:val="0"/>
        <w:autoSpaceDN w:val="0"/>
        <w:spacing w:before="0" w:after="120" w:line="240" w:lineRule="auto"/>
        <w:rPr>
          <w:rFonts w:eastAsia="SimSun"/>
          <w:bCs/>
          <w:kern w:val="16"/>
          <w:sz w:val="26"/>
          <w:szCs w:val="26"/>
        </w:rPr>
      </w:pPr>
      <w:r w:rsidRPr="001F3E73">
        <w:rPr>
          <w:rFonts w:eastAsia="SimSun"/>
          <w:bCs/>
          <w:kern w:val="16"/>
          <w:sz w:val="26"/>
          <w:szCs w:val="26"/>
        </w:rPr>
        <w:t>Quyết định số 1268/QĐ-EVN ngày 18/9/2021 về việc Quy định Quản lý, khai thác hệ thống Viễn thông và Công nghệ thông tin trong Tập đoàn Điện lực Quốc gia Việt Nam</w:t>
      </w:r>
    </w:p>
    <w:p w14:paraId="4C01A9DE" w14:textId="77777777" w:rsidR="00953EB8" w:rsidRPr="001F3E73" w:rsidRDefault="00953EB8" w:rsidP="00997704">
      <w:pPr>
        <w:widowControl w:val="0"/>
        <w:numPr>
          <w:ilvl w:val="0"/>
          <w:numId w:val="45"/>
        </w:numPr>
        <w:autoSpaceDE w:val="0"/>
        <w:autoSpaceDN w:val="0"/>
        <w:spacing w:before="0" w:after="120" w:line="240" w:lineRule="auto"/>
        <w:rPr>
          <w:rFonts w:eastAsia="SimSun"/>
          <w:bCs/>
          <w:kern w:val="16"/>
          <w:sz w:val="26"/>
          <w:szCs w:val="26"/>
        </w:rPr>
      </w:pPr>
      <w:r w:rsidRPr="001F3E73">
        <w:rPr>
          <w:rFonts w:eastAsia="SimSun"/>
          <w:bCs/>
          <w:kern w:val="16"/>
          <w:sz w:val="26"/>
          <w:szCs w:val="26"/>
        </w:rPr>
        <w:t xml:space="preserve">Quyết định số 140/QĐ-HĐTV ngày 15/7/2024 về việc ban hành Quy định Quản lý, khai thác thông tin trong Tổng công ty Truyền tải điện Quốc gia </w:t>
      </w:r>
    </w:p>
    <w:p w14:paraId="76DE78B2" w14:textId="77777777" w:rsidR="00953EB8" w:rsidRPr="001F3E73" w:rsidRDefault="00953EB8" w:rsidP="00997704">
      <w:pPr>
        <w:widowControl w:val="0"/>
        <w:numPr>
          <w:ilvl w:val="0"/>
          <w:numId w:val="45"/>
        </w:numPr>
        <w:autoSpaceDE w:val="0"/>
        <w:autoSpaceDN w:val="0"/>
        <w:spacing w:before="0" w:after="120" w:line="240" w:lineRule="auto"/>
        <w:rPr>
          <w:rFonts w:eastAsia="SimSun"/>
          <w:bCs/>
          <w:kern w:val="16"/>
          <w:sz w:val="26"/>
          <w:szCs w:val="26"/>
        </w:rPr>
      </w:pPr>
      <w:r w:rsidRPr="001F3E73">
        <w:rPr>
          <w:rFonts w:eastAsia="SimSun"/>
          <w:bCs/>
          <w:kern w:val="16"/>
          <w:sz w:val="26"/>
          <w:szCs w:val="26"/>
        </w:rPr>
        <w:lastRenderedPageBreak/>
        <w:t>Văn bản số 5103/EVNNPT-VTCNTT ngày 22/9/2024 về việc hướng dẫn trình tự, thủ tục thẩm định, trình, duyệt phương án đảm bảo ATTT theo cấp độ cho các dự án đầu tư xây dựng hệ thống thông tin.</w:t>
      </w:r>
    </w:p>
    <w:p w14:paraId="3711C8B4" w14:textId="77777777" w:rsidR="002876CC" w:rsidRPr="001F3E73" w:rsidRDefault="002876CC" w:rsidP="00997704">
      <w:pPr>
        <w:widowControl w:val="0"/>
        <w:numPr>
          <w:ilvl w:val="0"/>
          <w:numId w:val="45"/>
        </w:numPr>
        <w:autoSpaceDE w:val="0"/>
        <w:autoSpaceDN w:val="0"/>
        <w:spacing w:before="0" w:after="120" w:line="240" w:lineRule="auto"/>
        <w:rPr>
          <w:rFonts w:eastAsia="SimSun"/>
          <w:bCs/>
          <w:kern w:val="16"/>
          <w:sz w:val="26"/>
          <w:szCs w:val="26"/>
        </w:rPr>
      </w:pPr>
      <w:r w:rsidRPr="001F3E73">
        <w:rPr>
          <w:rFonts w:eastAsia="SimSun"/>
          <w:bCs/>
          <w:kern w:val="16"/>
          <w:sz w:val="26"/>
          <w:szCs w:val="26"/>
        </w:rPr>
        <w:t>Các Luật, quy định, quy trình, tiêu chuẩn và định mức dự toán xây dựng hiện hành có liên quan.</w:t>
      </w:r>
    </w:p>
    <w:p w14:paraId="404D7144" w14:textId="7C397A41" w:rsidR="002876CC" w:rsidRPr="001F3E73" w:rsidRDefault="002876CC" w:rsidP="00561DD4">
      <w:pPr>
        <w:pStyle w:val="ListParagraph"/>
        <w:numPr>
          <w:ilvl w:val="2"/>
          <w:numId w:val="95"/>
        </w:numPr>
        <w:tabs>
          <w:tab w:val="left" w:pos="851"/>
        </w:tabs>
        <w:suppressAutoHyphens/>
        <w:spacing w:before="120" w:after="120" w:line="240" w:lineRule="auto"/>
        <w:ind w:left="0" w:firstLine="567"/>
        <w:contextualSpacing w:val="0"/>
        <w:outlineLvl w:val="2"/>
        <w:rPr>
          <w:rFonts w:ascii="Times New Roman" w:hAnsi="Times New Roman"/>
          <w:b/>
          <w:bCs/>
          <w:sz w:val="26"/>
          <w:szCs w:val="26"/>
        </w:rPr>
      </w:pPr>
      <w:bookmarkStart w:id="109" w:name="_Toc10105162"/>
      <w:bookmarkStart w:id="110" w:name="_Toc66890110"/>
      <w:bookmarkStart w:id="111" w:name="_Toc132705704"/>
      <w:bookmarkStart w:id="112" w:name="_Toc212366460"/>
      <w:r w:rsidRPr="001F3E73">
        <w:rPr>
          <w:rFonts w:ascii="Times New Roman" w:hAnsi="Times New Roman"/>
          <w:b/>
          <w:bCs/>
          <w:sz w:val="26"/>
          <w:szCs w:val="26"/>
        </w:rPr>
        <w:t xml:space="preserve">Các quy chuẩn, tiêu chuẩn áp dụng cho </w:t>
      </w:r>
      <w:bookmarkEnd w:id="109"/>
      <w:bookmarkEnd w:id="110"/>
      <w:bookmarkEnd w:id="111"/>
      <w:r w:rsidRPr="001F3E73">
        <w:rPr>
          <w:rFonts w:ascii="Times New Roman" w:hAnsi="Times New Roman"/>
          <w:b/>
          <w:bCs/>
          <w:sz w:val="26"/>
          <w:szCs w:val="26"/>
        </w:rPr>
        <w:t>PCCC</w:t>
      </w:r>
      <w:bookmarkEnd w:id="112"/>
    </w:p>
    <w:p w14:paraId="160596D0" w14:textId="77777777" w:rsidR="00953EB8" w:rsidRPr="001F3E73" w:rsidRDefault="00953EB8" w:rsidP="00997704">
      <w:pPr>
        <w:widowControl w:val="0"/>
        <w:numPr>
          <w:ilvl w:val="0"/>
          <w:numId w:val="45"/>
        </w:numPr>
        <w:autoSpaceDE w:val="0"/>
        <w:autoSpaceDN w:val="0"/>
        <w:spacing w:before="0" w:after="120" w:line="240" w:lineRule="auto"/>
        <w:rPr>
          <w:rFonts w:eastAsia="SimSun"/>
          <w:bCs/>
          <w:kern w:val="16"/>
          <w:sz w:val="26"/>
          <w:szCs w:val="26"/>
        </w:rPr>
      </w:pPr>
      <w:r w:rsidRPr="001F3E73">
        <w:rPr>
          <w:rFonts w:eastAsia="SimSun"/>
          <w:bCs/>
          <w:kern w:val="16"/>
          <w:sz w:val="26"/>
          <w:szCs w:val="26"/>
        </w:rPr>
        <w:t>Luật số 55/2024/QH15 ngày 29/11/2024 về phòng cháy, chữa cháy và cứu nạn, cứu hộ.</w:t>
      </w:r>
    </w:p>
    <w:p w14:paraId="6F777709" w14:textId="77777777" w:rsidR="00953EB8" w:rsidRPr="001F3E73" w:rsidRDefault="00953EB8" w:rsidP="00997704">
      <w:pPr>
        <w:widowControl w:val="0"/>
        <w:numPr>
          <w:ilvl w:val="0"/>
          <w:numId w:val="45"/>
        </w:numPr>
        <w:autoSpaceDE w:val="0"/>
        <w:autoSpaceDN w:val="0"/>
        <w:spacing w:before="0" w:after="120" w:line="240" w:lineRule="auto"/>
        <w:rPr>
          <w:rFonts w:eastAsia="SimSun"/>
          <w:bCs/>
          <w:kern w:val="16"/>
          <w:sz w:val="26"/>
          <w:szCs w:val="26"/>
        </w:rPr>
      </w:pPr>
      <w:r w:rsidRPr="001F3E73">
        <w:rPr>
          <w:rFonts w:eastAsia="SimSun"/>
          <w:bCs/>
          <w:kern w:val="16"/>
          <w:sz w:val="26"/>
          <w:szCs w:val="26"/>
        </w:rPr>
        <w:t>Nghị định số 105/2025/NĐ-CP ngày 15/5/2025 của Chính phủ quy định chi tiết một số điều và biện pháp thi hành Luật Phòng cháy, chữa cháy và cứu nạn, cứu hộ;</w:t>
      </w:r>
    </w:p>
    <w:p w14:paraId="551E8D6D" w14:textId="77777777" w:rsidR="00953EB8" w:rsidRPr="001F3E73" w:rsidRDefault="00953EB8" w:rsidP="00997704">
      <w:pPr>
        <w:widowControl w:val="0"/>
        <w:numPr>
          <w:ilvl w:val="0"/>
          <w:numId w:val="45"/>
        </w:numPr>
        <w:autoSpaceDE w:val="0"/>
        <w:autoSpaceDN w:val="0"/>
        <w:spacing w:before="0" w:after="120" w:line="240" w:lineRule="auto"/>
        <w:rPr>
          <w:rFonts w:eastAsia="SimSun"/>
          <w:bCs/>
          <w:kern w:val="16"/>
          <w:sz w:val="26"/>
          <w:szCs w:val="26"/>
        </w:rPr>
      </w:pPr>
      <w:r w:rsidRPr="001F3E73">
        <w:rPr>
          <w:rFonts w:eastAsia="SimSun"/>
          <w:bCs/>
          <w:kern w:val="16"/>
          <w:sz w:val="26"/>
          <w:szCs w:val="26"/>
        </w:rPr>
        <w:t>Thông tư số 36/2025/TT-BCA ngày 15/5/2025 của Bộ Công an quy định chi tiết một số điều của Luật Phòng cháy, chữa cháy và cứu nạn, cứu hộ và Nghị định số 105/2025/NĐ-CP ngày 15 tháng 5 năm 2025 của Chính phủ quy định chi tiết một số điều và biện pháp thi hành Luật Phòng cháy, chữa cháy và cứu nạn, cứu hộ.</w:t>
      </w:r>
    </w:p>
    <w:p w14:paraId="102483DD" w14:textId="77777777" w:rsidR="00953EB8" w:rsidRPr="001F3E73" w:rsidRDefault="00953EB8" w:rsidP="00997704">
      <w:pPr>
        <w:widowControl w:val="0"/>
        <w:numPr>
          <w:ilvl w:val="0"/>
          <w:numId w:val="45"/>
        </w:numPr>
        <w:autoSpaceDE w:val="0"/>
        <w:autoSpaceDN w:val="0"/>
        <w:spacing w:before="0" w:after="120" w:line="240" w:lineRule="auto"/>
        <w:rPr>
          <w:rFonts w:eastAsia="SimSun"/>
          <w:bCs/>
          <w:kern w:val="16"/>
          <w:sz w:val="26"/>
          <w:szCs w:val="26"/>
        </w:rPr>
      </w:pPr>
      <w:r w:rsidRPr="001F3E73">
        <w:rPr>
          <w:rFonts w:eastAsia="SimSun"/>
          <w:bCs/>
          <w:kern w:val="16"/>
          <w:sz w:val="26"/>
          <w:szCs w:val="26"/>
        </w:rPr>
        <w:t xml:space="preserve">Thông tư số 37/2025/TT-BCA ngày 15/5/2025, quy định về nhiệm vụ công tác phòng cháy, chữa cháy, cứu nạn, cứu hộ của lực lượng Công an nhân dân. </w:t>
      </w:r>
    </w:p>
    <w:p w14:paraId="63E37306" w14:textId="77777777" w:rsidR="00953EB8" w:rsidRPr="001F3E73" w:rsidRDefault="00953EB8" w:rsidP="00997704">
      <w:pPr>
        <w:widowControl w:val="0"/>
        <w:numPr>
          <w:ilvl w:val="0"/>
          <w:numId w:val="45"/>
        </w:numPr>
        <w:autoSpaceDE w:val="0"/>
        <w:autoSpaceDN w:val="0"/>
        <w:spacing w:before="0" w:after="120" w:line="240" w:lineRule="auto"/>
        <w:rPr>
          <w:rFonts w:eastAsia="SimSun"/>
          <w:bCs/>
          <w:kern w:val="16"/>
          <w:sz w:val="26"/>
          <w:szCs w:val="26"/>
        </w:rPr>
      </w:pPr>
      <w:r w:rsidRPr="001F3E73">
        <w:rPr>
          <w:rFonts w:eastAsia="SimSun"/>
          <w:bCs/>
          <w:kern w:val="16"/>
          <w:sz w:val="26"/>
          <w:szCs w:val="26"/>
        </w:rPr>
        <w:t>QCVN 06:2022/BXD Quy chuẩn kỹ thuật quốc gia an toàn cháy cho nhà và công trình.</w:t>
      </w:r>
    </w:p>
    <w:p w14:paraId="27C0A0CC" w14:textId="77777777" w:rsidR="00953EB8" w:rsidRPr="001F3E73" w:rsidRDefault="00953EB8" w:rsidP="00997704">
      <w:pPr>
        <w:widowControl w:val="0"/>
        <w:numPr>
          <w:ilvl w:val="0"/>
          <w:numId w:val="45"/>
        </w:numPr>
        <w:autoSpaceDE w:val="0"/>
        <w:autoSpaceDN w:val="0"/>
        <w:spacing w:before="0" w:after="120" w:line="240" w:lineRule="auto"/>
        <w:rPr>
          <w:rFonts w:eastAsia="SimSun"/>
          <w:bCs/>
          <w:kern w:val="16"/>
          <w:sz w:val="26"/>
          <w:szCs w:val="26"/>
        </w:rPr>
      </w:pPr>
      <w:r w:rsidRPr="001F3E73">
        <w:rPr>
          <w:rFonts w:eastAsia="SimSun"/>
          <w:bCs/>
          <w:kern w:val="16"/>
          <w:sz w:val="26"/>
          <w:szCs w:val="26"/>
        </w:rPr>
        <w:t>QCVN 02:2020/BCA: Quy chuẩn kỹ thuật quốc gia về trạm bơm nước chữa cháy.</w:t>
      </w:r>
    </w:p>
    <w:p w14:paraId="23E57001" w14:textId="77777777" w:rsidR="00953EB8" w:rsidRPr="001F3E73" w:rsidRDefault="00953EB8" w:rsidP="00997704">
      <w:pPr>
        <w:widowControl w:val="0"/>
        <w:numPr>
          <w:ilvl w:val="0"/>
          <w:numId w:val="45"/>
        </w:numPr>
        <w:autoSpaceDE w:val="0"/>
        <w:autoSpaceDN w:val="0"/>
        <w:spacing w:before="0" w:after="120" w:line="240" w:lineRule="auto"/>
        <w:rPr>
          <w:rFonts w:eastAsia="SimSun"/>
          <w:bCs/>
          <w:kern w:val="16"/>
          <w:sz w:val="26"/>
          <w:szCs w:val="26"/>
        </w:rPr>
      </w:pPr>
      <w:r w:rsidRPr="001F3E73">
        <w:rPr>
          <w:rFonts w:eastAsia="SimSun"/>
          <w:bCs/>
          <w:kern w:val="16"/>
          <w:sz w:val="26"/>
          <w:szCs w:val="26"/>
        </w:rPr>
        <w:t>QCVN 03:2023/BCA: Quy chuẩn kỹ thuật quốc gia phương tiện phòng cháy và chữa cháy.</w:t>
      </w:r>
    </w:p>
    <w:p w14:paraId="34068B30" w14:textId="77777777" w:rsidR="00953EB8" w:rsidRPr="001F3E73" w:rsidRDefault="00953EB8" w:rsidP="00997704">
      <w:pPr>
        <w:widowControl w:val="0"/>
        <w:numPr>
          <w:ilvl w:val="0"/>
          <w:numId w:val="45"/>
        </w:numPr>
        <w:autoSpaceDE w:val="0"/>
        <w:autoSpaceDN w:val="0"/>
        <w:spacing w:before="0" w:after="120" w:line="240" w:lineRule="auto"/>
        <w:rPr>
          <w:rFonts w:eastAsia="SimSun"/>
          <w:bCs/>
          <w:kern w:val="16"/>
          <w:sz w:val="26"/>
          <w:szCs w:val="26"/>
        </w:rPr>
      </w:pPr>
      <w:r w:rsidRPr="001F3E73">
        <w:rPr>
          <w:rFonts w:eastAsia="SimSun"/>
          <w:bCs/>
          <w:kern w:val="16"/>
          <w:sz w:val="26"/>
          <w:szCs w:val="26"/>
        </w:rPr>
        <w:t>Quy định công tác an toàn trong Tập đoàn Điện lực Quốc gia Việt Nam ban hành kèm theo Quyết định số 1221/QĐ-EVN ngày 09/9/2021 của Tổng giám đốc Tập đoàn Điện lực Việt Nam.</w:t>
      </w:r>
    </w:p>
    <w:p w14:paraId="7A168C72" w14:textId="77777777" w:rsidR="00953EB8" w:rsidRPr="001F3E73" w:rsidRDefault="00953EB8" w:rsidP="00997704">
      <w:pPr>
        <w:widowControl w:val="0"/>
        <w:numPr>
          <w:ilvl w:val="0"/>
          <w:numId w:val="45"/>
        </w:numPr>
        <w:autoSpaceDE w:val="0"/>
        <w:autoSpaceDN w:val="0"/>
        <w:spacing w:before="0" w:after="120" w:line="240" w:lineRule="auto"/>
        <w:rPr>
          <w:rFonts w:eastAsia="SimSun"/>
          <w:bCs/>
          <w:kern w:val="16"/>
          <w:sz w:val="26"/>
          <w:szCs w:val="26"/>
        </w:rPr>
      </w:pPr>
      <w:r w:rsidRPr="001F3E73">
        <w:rPr>
          <w:rFonts w:eastAsia="SimSun"/>
          <w:bCs/>
          <w:kern w:val="16"/>
          <w:sz w:val="26"/>
          <w:szCs w:val="26"/>
        </w:rPr>
        <w:t>Quy trình an toàn điện trong Tập đoàn Điện lực Quốc gia Việt Nam ban hành kèm theo Quyết định số 959/QĐ-EVN ngày 26/7/2021 của Tổng giám đốc Tập đoàn Điện lực Việt Nam.</w:t>
      </w:r>
    </w:p>
    <w:p w14:paraId="4E16F3B7" w14:textId="77777777" w:rsidR="00953EB8" w:rsidRPr="001F3E73" w:rsidRDefault="00953EB8" w:rsidP="00997704">
      <w:pPr>
        <w:widowControl w:val="0"/>
        <w:numPr>
          <w:ilvl w:val="0"/>
          <w:numId w:val="45"/>
        </w:numPr>
        <w:autoSpaceDE w:val="0"/>
        <w:autoSpaceDN w:val="0"/>
        <w:spacing w:before="0" w:after="120" w:line="240" w:lineRule="auto"/>
        <w:rPr>
          <w:rFonts w:eastAsia="SimSun"/>
          <w:bCs/>
          <w:kern w:val="16"/>
          <w:sz w:val="26"/>
          <w:szCs w:val="26"/>
        </w:rPr>
      </w:pPr>
      <w:r w:rsidRPr="001F3E73">
        <w:rPr>
          <w:rFonts w:eastAsia="SimSun"/>
          <w:bCs/>
          <w:kern w:val="16"/>
          <w:sz w:val="26"/>
          <w:szCs w:val="26"/>
        </w:rPr>
        <w:t>TCVN 3254:1989. An toàn cháy- Yêu cầu chung.</w:t>
      </w:r>
    </w:p>
    <w:p w14:paraId="61908886" w14:textId="77777777" w:rsidR="00953EB8" w:rsidRPr="001F3E73" w:rsidRDefault="00953EB8" w:rsidP="00997704">
      <w:pPr>
        <w:widowControl w:val="0"/>
        <w:numPr>
          <w:ilvl w:val="0"/>
          <w:numId w:val="45"/>
        </w:numPr>
        <w:autoSpaceDE w:val="0"/>
        <w:autoSpaceDN w:val="0"/>
        <w:spacing w:before="0" w:after="120" w:line="240" w:lineRule="auto"/>
        <w:rPr>
          <w:rFonts w:eastAsia="SimSun"/>
          <w:bCs/>
          <w:kern w:val="16"/>
          <w:sz w:val="26"/>
          <w:szCs w:val="26"/>
        </w:rPr>
      </w:pPr>
      <w:r w:rsidRPr="001F3E73">
        <w:rPr>
          <w:rFonts w:eastAsia="SimSun"/>
          <w:bCs/>
          <w:kern w:val="16"/>
          <w:sz w:val="26"/>
          <w:szCs w:val="26"/>
        </w:rPr>
        <w:t>TCVN 3255:1986. An toàn nổ- Yêu cầu chung.</w:t>
      </w:r>
    </w:p>
    <w:p w14:paraId="00D25CBE" w14:textId="77777777" w:rsidR="00953EB8" w:rsidRPr="001F3E73" w:rsidRDefault="00953EB8" w:rsidP="00997704">
      <w:pPr>
        <w:widowControl w:val="0"/>
        <w:numPr>
          <w:ilvl w:val="0"/>
          <w:numId w:val="45"/>
        </w:numPr>
        <w:autoSpaceDE w:val="0"/>
        <w:autoSpaceDN w:val="0"/>
        <w:spacing w:before="0" w:after="120" w:line="240" w:lineRule="auto"/>
        <w:rPr>
          <w:rFonts w:eastAsia="SimSun"/>
          <w:bCs/>
          <w:kern w:val="16"/>
          <w:sz w:val="26"/>
          <w:szCs w:val="26"/>
        </w:rPr>
      </w:pPr>
      <w:r w:rsidRPr="001F3E73">
        <w:rPr>
          <w:rFonts w:eastAsia="SimSun"/>
          <w:bCs/>
          <w:kern w:val="16"/>
          <w:sz w:val="26"/>
          <w:szCs w:val="26"/>
        </w:rPr>
        <w:t>TCVN 5279:1990. An toàn cháy nổ - Bụi cháy-Yêu cầu chung.</w:t>
      </w:r>
    </w:p>
    <w:p w14:paraId="213C9342" w14:textId="77777777" w:rsidR="00953EB8" w:rsidRPr="001F3E73" w:rsidRDefault="00953EB8" w:rsidP="00997704">
      <w:pPr>
        <w:widowControl w:val="0"/>
        <w:numPr>
          <w:ilvl w:val="0"/>
          <w:numId w:val="45"/>
        </w:numPr>
        <w:autoSpaceDE w:val="0"/>
        <w:autoSpaceDN w:val="0"/>
        <w:spacing w:before="0" w:after="120" w:line="240" w:lineRule="auto"/>
        <w:rPr>
          <w:rFonts w:eastAsia="SimSun"/>
          <w:bCs/>
          <w:kern w:val="16"/>
          <w:sz w:val="26"/>
          <w:szCs w:val="26"/>
        </w:rPr>
      </w:pPr>
      <w:r w:rsidRPr="001F3E73">
        <w:rPr>
          <w:rFonts w:eastAsia="SimSun"/>
          <w:bCs/>
          <w:kern w:val="16"/>
          <w:sz w:val="26"/>
          <w:szCs w:val="26"/>
        </w:rPr>
        <w:t>TCVN 5760:1993. Hệ thống chữa cháy - Yêu cầu chung về thiết kế, lắp đặt và sử dụng.</w:t>
      </w:r>
    </w:p>
    <w:p w14:paraId="2BEA013A" w14:textId="77777777" w:rsidR="00953EB8" w:rsidRPr="001F3E73" w:rsidRDefault="00953EB8" w:rsidP="00997704">
      <w:pPr>
        <w:widowControl w:val="0"/>
        <w:numPr>
          <w:ilvl w:val="0"/>
          <w:numId w:val="45"/>
        </w:numPr>
        <w:autoSpaceDE w:val="0"/>
        <w:autoSpaceDN w:val="0"/>
        <w:spacing w:before="0" w:after="120" w:line="240" w:lineRule="auto"/>
        <w:rPr>
          <w:rFonts w:eastAsia="SimSun"/>
          <w:bCs/>
          <w:kern w:val="16"/>
          <w:sz w:val="26"/>
          <w:szCs w:val="26"/>
        </w:rPr>
      </w:pPr>
      <w:r w:rsidRPr="001F3E73">
        <w:rPr>
          <w:rFonts w:eastAsia="SimSun"/>
          <w:bCs/>
          <w:kern w:val="16"/>
          <w:sz w:val="26"/>
          <w:szCs w:val="26"/>
        </w:rPr>
        <w:t>TCVN 2622:1995. Phòng cháy, chống cháy cho nhà và công trình - Yêu cầu thiết kế.</w:t>
      </w:r>
    </w:p>
    <w:p w14:paraId="4B3DE087" w14:textId="77777777" w:rsidR="00953EB8" w:rsidRPr="001F3E73" w:rsidRDefault="00953EB8" w:rsidP="00997704">
      <w:pPr>
        <w:widowControl w:val="0"/>
        <w:numPr>
          <w:ilvl w:val="0"/>
          <w:numId w:val="45"/>
        </w:numPr>
        <w:autoSpaceDE w:val="0"/>
        <w:autoSpaceDN w:val="0"/>
        <w:spacing w:before="0" w:after="120" w:line="240" w:lineRule="auto"/>
        <w:rPr>
          <w:rFonts w:eastAsia="SimSun"/>
          <w:bCs/>
          <w:kern w:val="16"/>
          <w:sz w:val="26"/>
          <w:szCs w:val="26"/>
        </w:rPr>
      </w:pPr>
      <w:r w:rsidRPr="001F3E73">
        <w:rPr>
          <w:rFonts w:eastAsia="SimSun"/>
          <w:bCs/>
          <w:kern w:val="16"/>
          <w:sz w:val="26"/>
          <w:szCs w:val="26"/>
        </w:rPr>
        <w:t>TCVN 6102:1996. Phòng cháy chữa cháy - Chất chữa cháy - Bột.</w:t>
      </w:r>
    </w:p>
    <w:p w14:paraId="1FDB840F" w14:textId="77777777" w:rsidR="00953EB8" w:rsidRPr="001F3E73" w:rsidRDefault="00953EB8" w:rsidP="00997704">
      <w:pPr>
        <w:widowControl w:val="0"/>
        <w:numPr>
          <w:ilvl w:val="0"/>
          <w:numId w:val="45"/>
        </w:numPr>
        <w:autoSpaceDE w:val="0"/>
        <w:autoSpaceDN w:val="0"/>
        <w:spacing w:before="0" w:after="120" w:line="240" w:lineRule="auto"/>
        <w:rPr>
          <w:rFonts w:eastAsia="SimSun"/>
          <w:bCs/>
          <w:kern w:val="16"/>
          <w:sz w:val="26"/>
          <w:szCs w:val="26"/>
        </w:rPr>
      </w:pPr>
      <w:r w:rsidRPr="001F3E73">
        <w:rPr>
          <w:rFonts w:eastAsia="SimSun"/>
          <w:bCs/>
          <w:kern w:val="16"/>
          <w:sz w:val="26"/>
          <w:szCs w:val="26"/>
        </w:rPr>
        <w:t>TCVN 6379:1998. Thiết bị chữa cháy- Trụ nước chữa cháy- Yêu cầu kỹ thuật.</w:t>
      </w:r>
    </w:p>
    <w:p w14:paraId="4365E98C" w14:textId="77777777" w:rsidR="00953EB8" w:rsidRPr="001F3E73" w:rsidRDefault="00953EB8" w:rsidP="00997704">
      <w:pPr>
        <w:widowControl w:val="0"/>
        <w:numPr>
          <w:ilvl w:val="0"/>
          <w:numId w:val="45"/>
        </w:numPr>
        <w:autoSpaceDE w:val="0"/>
        <w:autoSpaceDN w:val="0"/>
        <w:spacing w:before="0" w:after="120" w:line="240" w:lineRule="auto"/>
        <w:rPr>
          <w:rFonts w:eastAsia="SimSun"/>
          <w:bCs/>
          <w:kern w:val="16"/>
          <w:sz w:val="26"/>
          <w:szCs w:val="26"/>
        </w:rPr>
      </w:pPr>
      <w:r w:rsidRPr="001F3E73">
        <w:rPr>
          <w:rFonts w:eastAsia="SimSun"/>
          <w:bCs/>
          <w:kern w:val="16"/>
          <w:sz w:val="26"/>
          <w:szCs w:val="26"/>
        </w:rPr>
        <w:t>TCVN 7568-14:2025: Hệ thống báo cháy - phần 14: thiết kế, lắp đặt, vận hành và bảo dưỡng các hệ thống báo cháy trong nhà và xung quanh tòa nhà</w:t>
      </w:r>
    </w:p>
    <w:p w14:paraId="37BD7F3E" w14:textId="77777777" w:rsidR="00953EB8" w:rsidRPr="001F3E73" w:rsidRDefault="00953EB8" w:rsidP="00997704">
      <w:pPr>
        <w:widowControl w:val="0"/>
        <w:numPr>
          <w:ilvl w:val="0"/>
          <w:numId w:val="45"/>
        </w:numPr>
        <w:autoSpaceDE w:val="0"/>
        <w:autoSpaceDN w:val="0"/>
        <w:spacing w:before="0" w:after="120" w:line="240" w:lineRule="auto"/>
        <w:rPr>
          <w:rFonts w:eastAsia="SimSun"/>
          <w:bCs/>
          <w:kern w:val="16"/>
          <w:sz w:val="26"/>
          <w:szCs w:val="26"/>
        </w:rPr>
      </w:pPr>
      <w:r w:rsidRPr="001F3E73">
        <w:rPr>
          <w:rFonts w:eastAsia="SimSun"/>
          <w:bCs/>
          <w:kern w:val="16"/>
          <w:sz w:val="26"/>
          <w:szCs w:val="26"/>
        </w:rPr>
        <w:t>TCVN 7026:2025. Phòng cháy chữa cháy - Bình chữa cháy xách tay - Tính năng và cấu tạo.</w:t>
      </w:r>
    </w:p>
    <w:p w14:paraId="7BC75020" w14:textId="77777777" w:rsidR="00953EB8" w:rsidRPr="001F3E73" w:rsidRDefault="00953EB8" w:rsidP="00997704">
      <w:pPr>
        <w:widowControl w:val="0"/>
        <w:numPr>
          <w:ilvl w:val="0"/>
          <w:numId w:val="45"/>
        </w:numPr>
        <w:autoSpaceDE w:val="0"/>
        <w:autoSpaceDN w:val="0"/>
        <w:spacing w:before="0" w:after="120" w:line="240" w:lineRule="auto"/>
        <w:rPr>
          <w:rFonts w:eastAsia="SimSun"/>
          <w:bCs/>
          <w:kern w:val="16"/>
          <w:sz w:val="26"/>
          <w:szCs w:val="26"/>
        </w:rPr>
      </w:pPr>
      <w:r w:rsidRPr="001F3E73">
        <w:rPr>
          <w:rFonts w:eastAsia="SimSun"/>
          <w:bCs/>
          <w:kern w:val="16"/>
          <w:sz w:val="26"/>
          <w:szCs w:val="26"/>
        </w:rPr>
        <w:lastRenderedPageBreak/>
        <w:t>TCVN 7027:2025. Phòng cháy chữa cháy – Bình chữa cháy có bánh xe - Tính năng và cấu tạo.</w:t>
      </w:r>
    </w:p>
    <w:p w14:paraId="2859DD54" w14:textId="77777777" w:rsidR="00953EB8" w:rsidRPr="001F3E73" w:rsidRDefault="00953EB8" w:rsidP="00997704">
      <w:pPr>
        <w:widowControl w:val="0"/>
        <w:numPr>
          <w:ilvl w:val="0"/>
          <w:numId w:val="45"/>
        </w:numPr>
        <w:autoSpaceDE w:val="0"/>
        <w:autoSpaceDN w:val="0"/>
        <w:spacing w:before="0" w:after="120" w:line="240" w:lineRule="auto"/>
        <w:rPr>
          <w:rFonts w:eastAsia="SimSun"/>
          <w:bCs/>
          <w:kern w:val="16"/>
          <w:sz w:val="26"/>
          <w:szCs w:val="26"/>
        </w:rPr>
      </w:pPr>
      <w:r w:rsidRPr="001F3E73">
        <w:rPr>
          <w:rFonts w:eastAsia="SimSun"/>
          <w:bCs/>
          <w:kern w:val="16"/>
          <w:sz w:val="26"/>
          <w:szCs w:val="26"/>
        </w:rPr>
        <w:t>TCVN 7336:2021. PCCC - Hệ thống chữa cháy tự động bằng nước, bọt - Yêu cầu thiết kế và lắp đặt.</w:t>
      </w:r>
    </w:p>
    <w:p w14:paraId="1A8CA32E" w14:textId="77777777" w:rsidR="00953EB8" w:rsidRPr="001F3E73" w:rsidRDefault="00953EB8" w:rsidP="00997704">
      <w:pPr>
        <w:widowControl w:val="0"/>
        <w:numPr>
          <w:ilvl w:val="0"/>
          <w:numId w:val="45"/>
        </w:numPr>
        <w:autoSpaceDE w:val="0"/>
        <w:autoSpaceDN w:val="0"/>
        <w:spacing w:before="0" w:after="120" w:line="240" w:lineRule="auto"/>
        <w:rPr>
          <w:rFonts w:eastAsia="SimSun"/>
          <w:bCs/>
          <w:kern w:val="16"/>
          <w:sz w:val="26"/>
          <w:szCs w:val="26"/>
        </w:rPr>
      </w:pPr>
      <w:r w:rsidRPr="001F3E73">
        <w:rPr>
          <w:rFonts w:eastAsia="SimSun"/>
          <w:bCs/>
          <w:kern w:val="16"/>
          <w:sz w:val="26"/>
          <w:szCs w:val="26"/>
        </w:rPr>
        <w:t>TCVN 7435-1:2004. Phòng cháy, chữa cháy - Bình chữa cháy xách tay và xe đẩy chữa cháy - Phần 1: Lựa chọn và bố trí.</w:t>
      </w:r>
    </w:p>
    <w:p w14:paraId="205CD003" w14:textId="77777777" w:rsidR="00953EB8" w:rsidRPr="001F3E73" w:rsidRDefault="00953EB8" w:rsidP="00997704">
      <w:pPr>
        <w:widowControl w:val="0"/>
        <w:numPr>
          <w:ilvl w:val="0"/>
          <w:numId w:val="45"/>
        </w:numPr>
        <w:autoSpaceDE w:val="0"/>
        <w:autoSpaceDN w:val="0"/>
        <w:spacing w:before="0" w:after="120" w:line="240" w:lineRule="auto"/>
        <w:rPr>
          <w:rFonts w:eastAsia="SimSun"/>
          <w:bCs/>
          <w:kern w:val="16"/>
          <w:sz w:val="26"/>
          <w:szCs w:val="26"/>
        </w:rPr>
      </w:pPr>
      <w:r w:rsidRPr="001F3E73">
        <w:rPr>
          <w:rFonts w:eastAsia="SimSun"/>
          <w:bCs/>
          <w:kern w:val="16"/>
          <w:sz w:val="26"/>
          <w:szCs w:val="26"/>
        </w:rPr>
        <w:t>TCVN 7435-2:2004. Phòng cháy, chữa cháy- Bình chữa cháy xách tay và xe đẩy chữa cháy - Phần 2: Kiểm tra và bảo dưỡng.</w:t>
      </w:r>
    </w:p>
    <w:p w14:paraId="23A4D4B0" w14:textId="77777777" w:rsidR="00953EB8" w:rsidRPr="001F3E73" w:rsidRDefault="00953EB8" w:rsidP="00997704">
      <w:pPr>
        <w:widowControl w:val="0"/>
        <w:numPr>
          <w:ilvl w:val="0"/>
          <w:numId w:val="45"/>
        </w:numPr>
        <w:autoSpaceDE w:val="0"/>
        <w:autoSpaceDN w:val="0"/>
        <w:spacing w:before="0" w:after="120" w:line="240" w:lineRule="auto"/>
        <w:rPr>
          <w:rFonts w:eastAsia="SimSun"/>
          <w:bCs/>
          <w:kern w:val="16"/>
          <w:sz w:val="26"/>
          <w:szCs w:val="26"/>
        </w:rPr>
      </w:pPr>
      <w:r w:rsidRPr="001F3E73">
        <w:rPr>
          <w:rFonts w:eastAsia="SimSun"/>
          <w:bCs/>
          <w:kern w:val="16"/>
          <w:sz w:val="26"/>
          <w:szCs w:val="26"/>
        </w:rPr>
        <w:t>TCVN 7568-1:2006. Hệ thống báo cháy. Phần 1: Qui định chung và định nghĩa.</w:t>
      </w:r>
    </w:p>
    <w:p w14:paraId="0580365D" w14:textId="77777777" w:rsidR="00953EB8" w:rsidRPr="001F3E73" w:rsidRDefault="00953EB8" w:rsidP="00997704">
      <w:pPr>
        <w:widowControl w:val="0"/>
        <w:numPr>
          <w:ilvl w:val="0"/>
          <w:numId w:val="45"/>
        </w:numPr>
        <w:autoSpaceDE w:val="0"/>
        <w:autoSpaceDN w:val="0"/>
        <w:spacing w:before="0" w:after="120" w:line="240" w:lineRule="auto"/>
        <w:rPr>
          <w:rFonts w:eastAsia="SimSun"/>
          <w:bCs/>
          <w:kern w:val="16"/>
          <w:sz w:val="26"/>
          <w:szCs w:val="26"/>
        </w:rPr>
      </w:pPr>
      <w:r w:rsidRPr="001F3E73">
        <w:rPr>
          <w:rFonts w:eastAsia="SimSun"/>
          <w:bCs/>
          <w:kern w:val="16"/>
          <w:sz w:val="26"/>
          <w:szCs w:val="26"/>
        </w:rPr>
        <w:t>TCVN 7568-2:2013. Hệ thống báo cháy. Phần 2: Trung tâm báo cháy.</w:t>
      </w:r>
    </w:p>
    <w:p w14:paraId="22B239C5" w14:textId="77777777" w:rsidR="00953EB8" w:rsidRPr="001F3E73" w:rsidRDefault="00953EB8" w:rsidP="00997704">
      <w:pPr>
        <w:widowControl w:val="0"/>
        <w:numPr>
          <w:ilvl w:val="0"/>
          <w:numId w:val="45"/>
        </w:numPr>
        <w:autoSpaceDE w:val="0"/>
        <w:autoSpaceDN w:val="0"/>
        <w:spacing w:before="0" w:after="120" w:line="240" w:lineRule="auto"/>
        <w:rPr>
          <w:rFonts w:eastAsia="SimSun"/>
          <w:bCs/>
          <w:kern w:val="16"/>
          <w:sz w:val="26"/>
          <w:szCs w:val="26"/>
        </w:rPr>
      </w:pPr>
      <w:r w:rsidRPr="001F3E73">
        <w:rPr>
          <w:rFonts w:eastAsia="SimSun"/>
          <w:bCs/>
          <w:kern w:val="16"/>
          <w:sz w:val="26"/>
          <w:szCs w:val="26"/>
        </w:rPr>
        <w:t>TCVN 7568-3:2015. Hệ thống báo cháy. Phần 3: Thiết bị báo cháy bằng âm thanh.</w:t>
      </w:r>
    </w:p>
    <w:p w14:paraId="2A5F05F2" w14:textId="77777777" w:rsidR="00953EB8" w:rsidRPr="001F3E73" w:rsidRDefault="00953EB8" w:rsidP="00997704">
      <w:pPr>
        <w:widowControl w:val="0"/>
        <w:numPr>
          <w:ilvl w:val="0"/>
          <w:numId w:val="45"/>
        </w:numPr>
        <w:autoSpaceDE w:val="0"/>
        <w:autoSpaceDN w:val="0"/>
        <w:spacing w:before="0" w:after="120" w:line="240" w:lineRule="auto"/>
        <w:rPr>
          <w:rFonts w:eastAsia="SimSun"/>
          <w:bCs/>
          <w:kern w:val="16"/>
          <w:sz w:val="26"/>
          <w:szCs w:val="26"/>
        </w:rPr>
      </w:pPr>
      <w:r w:rsidRPr="001F3E73">
        <w:rPr>
          <w:rFonts w:eastAsia="SimSun"/>
          <w:bCs/>
          <w:kern w:val="16"/>
          <w:sz w:val="26"/>
          <w:szCs w:val="26"/>
        </w:rPr>
        <w:t>TCVN 7568-4:2013. Hệ thống báo cháy. Phần 4: Thiết bị cấp nguồn.</w:t>
      </w:r>
    </w:p>
    <w:p w14:paraId="1A73E46A" w14:textId="77777777" w:rsidR="00953EB8" w:rsidRPr="001F3E73" w:rsidRDefault="00953EB8" w:rsidP="00997704">
      <w:pPr>
        <w:widowControl w:val="0"/>
        <w:numPr>
          <w:ilvl w:val="0"/>
          <w:numId w:val="45"/>
        </w:numPr>
        <w:autoSpaceDE w:val="0"/>
        <w:autoSpaceDN w:val="0"/>
        <w:spacing w:before="0" w:after="120" w:line="240" w:lineRule="auto"/>
        <w:rPr>
          <w:rFonts w:eastAsia="SimSun"/>
          <w:bCs/>
          <w:kern w:val="16"/>
          <w:sz w:val="26"/>
          <w:szCs w:val="26"/>
        </w:rPr>
      </w:pPr>
      <w:r w:rsidRPr="001F3E73">
        <w:rPr>
          <w:rFonts w:eastAsia="SimSun"/>
          <w:bCs/>
          <w:kern w:val="16"/>
          <w:sz w:val="26"/>
          <w:szCs w:val="26"/>
        </w:rPr>
        <w:t>TCVN 7568-5:2003. Hệ thống báo cháy. Phần 5: Đầu báo cháy kiểu điểm.</w:t>
      </w:r>
    </w:p>
    <w:p w14:paraId="6B0E85A1" w14:textId="77777777" w:rsidR="00953EB8" w:rsidRPr="001F3E73" w:rsidRDefault="00953EB8" w:rsidP="00997704">
      <w:pPr>
        <w:widowControl w:val="0"/>
        <w:numPr>
          <w:ilvl w:val="0"/>
          <w:numId w:val="45"/>
        </w:numPr>
        <w:autoSpaceDE w:val="0"/>
        <w:autoSpaceDN w:val="0"/>
        <w:spacing w:before="0" w:after="120" w:line="240" w:lineRule="auto"/>
        <w:rPr>
          <w:rFonts w:eastAsia="SimSun"/>
          <w:bCs/>
          <w:kern w:val="16"/>
          <w:sz w:val="26"/>
          <w:szCs w:val="26"/>
        </w:rPr>
      </w:pPr>
      <w:r w:rsidRPr="001F3E73">
        <w:rPr>
          <w:rFonts w:eastAsia="SimSun"/>
          <w:bCs/>
          <w:kern w:val="16"/>
          <w:sz w:val="26"/>
          <w:szCs w:val="26"/>
        </w:rPr>
        <w:t>TCVN 7568-6:2013. Hệ thống báo cháy. Phần 6: Đầu báo cháy cac bon monoxit dùng pin điện hóa.</w:t>
      </w:r>
    </w:p>
    <w:p w14:paraId="27296A80" w14:textId="77777777" w:rsidR="00953EB8" w:rsidRPr="001F3E73" w:rsidRDefault="00953EB8" w:rsidP="00997704">
      <w:pPr>
        <w:widowControl w:val="0"/>
        <w:numPr>
          <w:ilvl w:val="0"/>
          <w:numId w:val="45"/>
        </w:numPr>
        <w:autoSpaceDE w:val="0"/>
        <w:autoSpaceDN w:val="0"/>
        <w:spacing w:before="0" w:after="120" w:line="240" w:lineRule="auto"/>
        <w:rPr>
          <w:rFonts w:eastAsia="SimSun"/>
          <w:bCs/>
          <w:kern w:val="16"/>
          <w:sz w:val="26"/>
          <w:szCs w:val="26"/>
        </w:rPr>
      </w:pPr>
      <w:r w:rsidRPr="001F3E73">
        <w:rPr>
          <w:rFonts w:eastAsia="SimSun"/>
          <w:bCs/>
          <w:kern w:val="16"/>
          <w:sz w:val="26"/>
          <w:szCs w:val="26"/>
        </w:rPr>
        <w:t>TCVN 7568-7:2015. Hệ thống báo cháy. Phần 7: Đầu báo cháy khói kiểu điểm sử dụng ánh sáng, ánh sáng tán xạ hoặc ion hóa.</w:t>
      </w:r>
    </w:p>
    <w:p w14:paraId="7AE77176" w14:textId="77777777" w:rsidR="00953EB8" w:rsidRPr="001F3E73" w:rsidRDefault="00953EB8" w:rsidP="00997704">
      <w:pPr>
        <w:widowControl w:val="0"/>
        <w:numPr>
          <w:ilvl w:val="0"/>
          <w:numId w:val="45"/>
        </w:numPr>
        <w:autoSpaceDE w:val="0"/>
        <w:autoSpaceDN w:val="0"/>
        <w:spacing w:before="0" w:after="120" w:line="240" w:lineRule="auto"/>
        <w:rPr>
          <w:rFonts w:eastAsia="SimSun"/>
          <w:bCs/>
          <w:kern w:val="16"/>
          <w:sz w:val="26"/>
          <w:szCs w:val="26"/>
        </w:rPr>
      </w:pPr>
      <w:r w:rsidRPr="001F3E73">
        <w:rPr>
          <w:rFonts w:eastAsia="SimSun"/>
          <w:bCs/>
          <w:kern w:val="16"/>
          <w:sz w:val="26"/>
          <w:szCs w:val="26"/>
        </w:rPr>
        <w:t>TCVN 7568-8:2015. Hệ thống báo cháy. Phần 8: Đầu báo cháy kiểu điểm sử dụng cảm biến cacbon monoxit kết hợp với cảm biến nhiệt.</w:t>
      </w:r>
    </w:p>
    <w:p w14:paraId="1BF8A837" w14:textId="77777777" w:rsidR="00953EB8" w:rsidRPr="001F3E73" w:rsidRDefault="00953EB8" w:rsidP="00997704">
      <w:pPr>
        <w:widowControl w:val="0"/>
        <w:numPr>
          <w:ilvl w:val="0"/>
          <w:numId w:val="45"/>
        </w:numPr>
        <w:autoSpaceDE w:val="0"/>
        <w:autoSpaceDN w:val="0"/>
        <w:spacing w:before="0" w:after="120" w:line="240" w:lineRule="auto"/>
        <w:rPr>
          <w:rFonts w:eastAsia="SimSun"/>
          <w:bCs/>
          <w:kern w:val="16"/>
          <w:sz w:val="26"/>
          <w:szCs w:val="26"/>
        </w:rPr>
      </w:pPr>
      <w:r w:rsidRPr="001F3E73">
        <w:rPr>
          <w:rFonts w:eastAsia="SimSun"/>
          <w:bCs/>
          <w:kern w:val="16"/>
          <w:sz w:val="26"/>
          <w:szCs w:val="26"/>
        </w:rPr>
        <w:t>TCVN 7568-9:2015. Hệ thống báo cháy. Phần 9: Đám cháy thử nghiệm cho các đầu báo cháy.</w:t>
      </w:r>
    </w:p>
    <w:p w14:paraId="2D5A12A2" w14:textId="77777777" w:rsidR="00953EB8" w:rsidRPr="001F3E73" w:rsidRDefault="00953EB8" w:rsidP="00997704">
      <w:pPr>
        <w:widowControl w:val="0"/>
        <w:numPr>
          <w:ilvl w:val="0"/>
          <w:numId w:val="45"/>
        </w:numPr>
        <w:autoSpaceDE w:val="0"/>
        <w:autoSpaceDN w:val="0"/>
        <w:spacing w:before="0" w:after="120" w:line="240" w:lineRule="auto"/>
        <w:rPr>
          <w:rFonts w:eastAsia="SimSun"/>
          <w:bCs/>
          <w:kern w:val="16"/>
          <w:sz w:val="26"/>
          <w:szCs w:val="26"/>
        </w:rPr>
      </w:pPr>
      <w:r w:rsidRPr="001F3E73">
        <w:rPr>
          <w:rFonts w:eastAsia="SimSun"/>
          <w:bCs/>
          <w:kern w:val="16"/>
          <w:sz w:val="26"/>
          <w:szCs w:val="26"/>
        </w:rPr>
        <w:t>TCVN 7568-10:2015. Hệ thống báo cháy. Phần 10: Đầu báo cháy lửa kiểu điểm.</w:t>
      </w:r>
    </w:p>
    <w:p w14:paraId="7389A3B8" w14:textId="77777777" w:rsidR="00953EB8" w:rsidRPr="001F3E73" w:rsidRDefault="00953EB8" w:rsidP="00997704">
      <w:pPr>
        <w:widowControl w:val="0"/>
        <w:numPr>
          <w:ilvl w:val="0"/>
          <w:numId w:val="45"/>
        </w:numPr>
        <w:autoSpaceDE w:val="0"/>
        <w:autoSpaceDN w:val="0"/>
        <w:spacing w:before="0" w:after="120" w:line="240" w:lineRule="auto"/>
        <w:rPr>
          <w:rFonts w:eastAsia="SimSun"/>
          <w:bCs/>
          <w:kern w:val="16"/>
          <w:sz w:val="26"/>
          <w:szCs w:val="26"/>
        </w:rPr>
      </w:pPr>
      <w:r w:rsidRPr="001F3E73">
        <w:rPr>
          <w:rFonts w:eastAsia="SimSun"/>
          <w:bCs/>
          <w:kern w:val="16"/>
          <w:sz w:val="26"/>
          <w:szCs w:val="26"/>
        </w:rPr>
        <w:t>TCVN 7568-11:2015. Hệ thống báo cháy. Phần 11: Hộp nút ấn báo cháy.</w:t>
      </w:r>
    </w:p>
    <w:p w14:paraId="025AC601" w14:textId="77777777" w:rsidR="00953EB8" w:rsidRPr="001F3E73" w:rsidRDefault="00953EB8" w:rsidP="00997704">
      <w:pPr>
        <w:widowControl w:val="0"/>
        <w:numPr>
          <w:ilvl w:val="0"/>
          <w:numId w:val="45"/>
        </w:numPr>
        <w:autoSpaceDE w:val="0"/>
        <w:autoSpaceDN w:val="0"/>
        <w:spacing w:before="0" w:after="120" w:line="240" w:lineRule="auto"/>
        <w:rPr>
          <w:rFonts w:eastAsia="SimSun"/>
          <w:bCs/>
          <w:kern w:val="16"/>
          <w:sz w:val="26"/>
          <w:szCs w:val="26"/>
        </w:rPr>
      </w:pPr>
      <w:r w:rsidRPr="001F3E73">
        <w:rPr>
          <w:rFonts w:eastAsia="SimSun"/>
          <w:bCs/>
          <w:kern w:val="16"/>
          <w:sz w:val="26"/>
          <w:szCs w:val="26"/>
        </w:rPr>
        <w:t>TCVN 7568-12:2015. Hệ thống báo cháy. Phần 12: Đầu báo cháy khói kiểu đường truyền sử dụng chùm tia chiếu quang học.</w:t>
      </w:r>
    </w:p>
    <w:p w14:paraId="6F6AC716" w14:textId="77777777" w:rsidR="00953EB8" w:rsidRPr="001F3E73" w:rsidRDefault="00953EB8" w:rsidP="00997704">
      <w:pPr>
        <w:widowControl w:val="0"/>
        <w:numPr>
          <w:ilvl w:val="0"/>
          <w:numId w:val="45"/>
        </w:numPr>
        <w:autoSpaceDE w:val="0"/>
        <w:autoSpaceDN w:val="0"/>
        <w:spacing w:before="0" w:after="120" w:line="240" w:lineRule="auto"/>
        <w:rPr>
          <w:rFonts w:eastAsia="SimSun"/>
          <w:bCs/>
          <w:kern w:val="16"/>
          <w:sz w:val="26"/>
          <w:szCs w:val="26"/>
        </w:rPr>
      </w:pPr>
      <w:r w:rsidRPr="001F3E73">
        <w:rPr>
          <w:rFonts w:eastAsia="SimSun"/>
          <w:bCs/>
          <w:kern w:val="16"/>
          <w:sz w:val="26"/>
          <w:szCs w:val="26"/>
        </w:rPr>
        <w:t>TCVN 7568-13:2015. Hệ thống báo cháy. Phần 13: Đánh giá tính tương thích của các bộ phận trong hệ thống.</w:t>
      </w:r>
    </w:p>
    <w:p w14:paraId="6E649612" w14:textId="77777777" w:rsidR="00953EB8" w:rsidRPr="001F3E73" w:rsidRDefault="00953EB8" w:rsidP="00997704">
      <w:pPr>
        <w:widowControl w:val="0"/>
        <w:numPr>
          <w:ilvl w:val="0"/>
          <w:numId w:val="45"/>
        </w:numPr>
        <w:autoSpaceDE w:val="0"/>
        <w:autoSpaceDN w:val="0"/>
        <w:spacing w:before="0" w:after="120" w:line="240" w:lineRule="auto"/>
        <w:rPr>
          <w:rFonts w:eastAsia="SimSun"/>
          <w:bCs/>
          <w:kern w:val="16"/>
          <w:sz w:val="26"/>
          <w:szCs w:val="26"/>
        </w:rPr>
      </w:pPr>
      <w:r w:rsidRPr="001F3E73">
        <w:rPr>
          <w:rFonts w:eastAsia="SimSun"/>
          <w:bCs/>
          <w:kern w:val="16"/>
          <w:sz w:val="26"/>
          <w:szCs w:val="26"/>
        </w:rPr>
        <w:t>TCVN 7568-14:2015. Hệ thống báo cháy. Phần 14: Thiết kế, lắp đặt, vận hành và bảo dưỡng các hệ thống báo cháy trong nhà và xung quanh tòa nhà.</w:t>
      </w:r>
    </w:p>
    <w:p w14:paraId="23DE23DB" w14:textId="77777777" w:rsidR="00953EB8" w:rsidRPr="001F3E73" w:rsidRDefault="00953EB8" w:rsidP="00997704">
      <w:pPr>
        <w:widowControl w:val="0"/>
        <w:numPr>
          <w:ilvl w:val="0"/>
          <w:numId w:val="45"/>
        </w:numPr>
        <w:autoSpaceDE w:val="0"/>
        <w:autoSpaceDN w:val="0"/>
        <w:spacing w:before="0" w:after="120" w:line="240" w:lineRule="auto"/>
        <w:rPr>
          <w:rFonts w:eastAsia="SimSun"/>
          <w:bCs/>
          <w:kern w:val="16"/>
          <w:sz w:val="26"/>
          <w:szCs w:val="26"/>
        </w:rPr>
      </w:pPr>
      <w:r w:rsidRPr="001F3E73">
        <w:rPr>
          <w:rFonts w:eastAsia="SimSun"/>
          <w:bCs/>
          <w:kern w:val="16"/>
          <w:sz w:val="26"/>
          <w:szCs w:val="26"/>
        </w:rPr>
        <w:t>TCVN 7568-15:2015. Hệ thống báo cháy. Phần 15: Đầu báo cháy kiểu điểm sử dụng cảm biến khói và cảm biến nhiệt.</w:t>
      </w:r>
    </w:p>
    <w:p w14:paraId="1C125104" w14:textId="77777777" w:rsidR="00953EB8" w:rsidRPr="001F3E73" w:rsidRDefault="00953EB8" w:rsidP="00997704">
      <w:pPr>
        <w:widowControl w:val="0"/>
        <w:numPr>
          <w:ilvl w:val="0"/>
          <w:numId w:val="45"/>
        </w:numPr>
        <w:autoSpaceDE w:val="0"/>
        <w:autoSpaceDN w:val="0"/>
        <w:spacing w:before="0" w:after="120" w:line="240" w:lineRule="auto"/>
        <w:rPr>
          <w:rFonts w:eastAsia="SimSun"/>
          <w:bCs/>
          <w:kern w:val="16"/>
          <w:sz w:val="26"/>
          <w:szCs w:val="26"/>
        </w:rPr>
      </w:pPr>
      <w:r w:rsidRPr="001F3E73">
        <w:rPr>
          <w:rFonts w:eastAsia="SimSun"/>
          <w:bCs/>
          <w:kern w:val="16"/>
          <w:sz w:val="26"/>
          <w:szCs w:val="26"/>
        </w:rPr>
        <w:t>TCVN 7568-25:2023 Hệ thống báo cháy - Phần 25: Các bộ phận sử dụng đường truyền vô tuyến.</w:t>
      </w:r>
    </w:p>
    <w:p w14:paraId="05BAD2BC" w14:textId="77777777" w:rsidR="00953EB8" w:rsidRPr="001F3E73" w:rsidRDefault="00953EB8" w:rsidP="00997704">
      <w:pPr>
        <w:widowControl w:val="0"/>
        <w:numPr>
          <w:ilvl w:val="0"/>
          <w:numId w:val="45"/>
        </w:numPr>
        <w:autoSpaceDE w:val="0"/>
        <w:autoSpaceDN w:val="0"/>
        <w:spacing w:before="0" w:after="120" w:line="240" w:lineRule="auto"/>
        <w:rPr>
          <w:rFonts w:eastAsia="SimSun"/>
          <w:bCs/>
          <w:kern w:val="16"/>
          <w:sz w:val="26"/>
          <w:szCs w:val="26"/>
        </w:rPr>
      </w:pPr>
      <w:r w:rsidRPr="001F3E73">
        <w:rPr>
          <w:rFonts w:eastAsia="SimSun"/>
          <w:bCs/>
          <w:kern w:val="16"/>
          <w:sz w:val="26"/>
          <w:szCs w:val="26"/>
        </w:rPr>
        <w:t>TCVN 7568-29:2023 Hệ thống báo cháy - Phần 29: Đầu báo cháy video.</w:t>
      </w:r>
    </w:p>
    <w:p w14:paraId="6B332653" w14:textId="77777777" w:rsidR="00953EB8" w:rsidRPr="001F3E73" w:rsidRDefault="00953EB8" w:rsidP="00997704">
      <w:pPr>
        <w:widowControl w:val="0"/>
        <w:numPr>
          <w:ilvl w:val="0"/>
          <w:numId w:val="45"/>
        </w:numPr>
        <w:autoSpaceDE w:val="0"/>
        <w:autoSpaceDN w:val="0"/>
        <w:spacing w:before="0" w:after="120" w:line="240" w:lineRule="auto"/>
        <w:rPr>
          <w:rFonts w:eastAsia="SimSun"/>
          <w:bCs/>
          <w:kern w:val="16"/>
          <w:sz w:val="26"/>
          <w:szCs w:val="26"/>
        </w:rPr>
      </w:pPr>
      <w:r w:rsidRPr="001F3E73">
        <w:rPr>
          <w:rFonts w:eastAsia="SimSun"/>
          <w:bCs/>
          <w:kern w:val="16"/>
          <w:sz w:val="26"/>
          <w:szCs w:val="26"/>
        </w:rPr>
        <w:t>TCVN 3890:2023. Phương tiện PCCC cho nhà và công trình - Trang bị, bố trí, kiểm tra, bảo dưỡng.</w:t>
      </w:r>
    </w:p>
    <w:p w14:paraId="2452288D" w14:textId="77777777" w:rsidR="00953EB8" w:rsidRPr="001F3E73" w:rsidRDefault="00953EB8" w:rsidP="00997704">
      <w:pPr>
        <w:widowControl w:val="0"/>
        <w:numPr>
          <w:ilvl w:val="0"/>
          <w:numId w:val="45"/>
        </w:numPr>
        <w:autoSpaceDE w:val="0"/>
        <w:autoSpaceDN w:val="0"/>
        <w:spacing w:before="0" w:after="120" w:line="240" w:lineRule="auto"/>
        <w:rPr>
          <w:rFonts w:eastAsia="SimSun"/>
          <w:bCs/>
          <w:kern w:val="16"/>
          <w:sz w:val="26"/>
          <w:szCs w:val="26"/>
        </w:rPr>
      </w:pPr>
      <w:r w:rsidRPr="001F3E73">
        <w:rPr>
          <w:rFonts w:eastAsia="SimSun"/>
          <w:bCs/>
          <w:kern w:val="16"/>
          <w:sz w:val="26"/>
          <w:szCs w:val="26"/>
        </w:rPr>
        <w:t>TCVN 5740:2023 Phòng cháy chữa cháy - Vòi đẩy chữa cháy.</w:t>
      </w:r>
    </w:p>
    <w:p w14:paraId="7EEA805C" w14:textId="77777777" w:rsidR="00953EB8" w:rsidRPr="001F3E73" w:rsidRDefault="00953EB8" w:rsidP="00997704">
      <w:pPr>
        <w:widowControl w:val="0"/>
        <w:numPr>
          <w:ilvl w:val="0"/>
          <w:numId w:val="45"/>
        </w:numPr>
        <w:autoSpaceDE w:val="0"/>
        <w:autoSpaceDN w:val="0"/>
        <w:spacing w:before="0" w:after="120" w:line="240" w:lineRule="auto"/>
        <w:rPr>
          <w:rFonts w:eastAsia="SimSun"/>
          <w:bCs/>
          <w:kern w:val="16"/>
          <w:sz w:val="26"/>
          <w:szCs w:val="26"/>
        </w:rPr>
      </w:pPr>
      <w:r w:rsidRPr="001F3E73">
        <w:rPr>
          <w:rFonts w:eastAsia="SimSun"/>
          <w:bCs/>
          <w:kern w:val="16"/>
          <w:sz w:val="26"/>
          <w:szCs w:val="26"/>
        </w:rPr>
        <w:lastRenderedPageBreak/>
        <w:t>TCVN 6305-1: 2007. Phòng cháy chữa cháy - Hệ thống sprinkler tự động - Phần 1: Yêu cầu và phương pháp thử đối với sprinkler.</w:t>
      </w:r>
    </w:p>
    <w:p w14:paraId="054B5325" w14:textId="77777777" w:rsidR="00953EB8" w:rsidRPr="001F3E73" w:rsidRDefault="00953EB8" w:rsidP="00997704">
      <w:pPr>
        <w:widowControl w:val="0"/>
        <w:numPr>
          <w:ilvl w:val="0"/>
          <w:numId w:val="45"/>
        </w:numPr>
        <w:autoSpaceDE w:val="0"/>
        <w:autoSpaceDN w:val="0"/>
        <w:spacing w:before="0" w:after="120" w:line="240" w:lineRule="auto"/>
        <w:rPr>
          <w:rFonts w:eastAsia="SimSun"/>
          <w:bCs/>
          <w:kern w:val="16"/>
          <w:sz w:val="26"/>
          <w:szCs w:val="26"/>
        </w:rPr>
      </w:pPr>
      <w:r w:rsidRPr="001F3E73">
        <w:rPr>
          <w:rFonts w:eastAsia="SimSun"/>
          <w:bCs/>
          <w:kern w:val="16"/>
          <w:sz w:val="26"/>
          <w:szCs w:val="26"/>
        </w:rPr>
        <w:t>TCVN 6305-2: 2007. Phòng cháy chữa cháy. HT sprinkler tự động. Phần 2: yêu cầu và phương pháp thử đối với van báo động kiểu ướt, bình làm trễ và chuông nước.</w:t>
      </w:r>
    </w:p>
    <w:p w14:paraId="35C16086" w14:textId="77777777" w:rsidR="00953EB8" w:rsidRPr="001F3E73" w:rsidRDefault="00953EB8" w:rsidP="00997704">
      <w:pPr>
        <w:widowControl w:val="0"/>
        <w:numPr>
          <w:ilvl w:val="0"/>
          <w:numId w:val="45"/>
        </w:numPr>
        <w:autoSpaceDE w:val="0"/>
        <w:autoSpaceDN w:val="0"/>
        <w:spacing w:before="0" w:after="120" w:line="240" w:lineRule="auto"/>
        <w:rPr>
          <w:rFonts w:eastAsia="SimSun"/>
          <w:bCs/>
          <w:kern w:val="16"/>
          <w:sz w:val="26"/>
          <w:szCs w:val="26"/>
        </w:rPr>
      </w:pPr>
      <w:r w:rsidRPr="001F3E73">
        <w:rPr>
          <w:rFonts w:eastAsia="SimSun"/>
          <w:bCs/>
          <w:kern w:val="16"/>
          <w:sz w:val="26"/>
          <w:szCs w:val="26"/>
        </w:rPr>
        <w:t>TCVN 6305-3: 2007. Phòng cháy chữa cháy. HT sprinkler tự động. Phần 3: yêu cầu và phương pháp thử đối với van ống khô.</w:t>
      </w:r>
    </w:p>
    <w:p w14:paraId="56A0C35A" w14:textId="77777777" w:rsidR="00953EB8" w:rsidRPr="001F3E73" w:rsidRDefault="00953EB8" w:rsidP="00997704">
      <w:pPr>
        <w:widowControl w:val="0"/>
        <w:numPr>
          <w:ilvl w:val="0"/>
          <w:numId w:val="45"/>
        </w:numPr>
        <w:autoSpaceDE w:val="0"/>
        <w:autoSpaceDN w:val="0"/>
        <w:spacing w:before="0" w:after="120" w:line="240" w:lineRule="auto"/>
        <w:rPr>
          <w:rFonts w:eastAsia="SimSun"/>
          <w:bCs/>
          <w:kern w:val="16"/>
          <w:sz w:val="26"/>
          <w:szCs w:val="26"/>
        </w:rPr>
      </w:pPr>
      <w:r w:rsidRPr="001F3E73">
        <w:rPr>
          <w:rFonts w:eastAsia="SimSun"/>
          <w:bCs/>
          <w:kern w:val="16"/>
          <w:sz w:val="26"/>
          <w:szCs w:val="26"/>
        </w:rPr>
        <w:t>TCVN 6305-4: 2007. Phòng cháy chữa cháy. HT sprinkler tự động. Phần 4: yêu cầu và phương pháp thử đối với cơ cấu mở nhanh</w:t>
      </w:r>
    </w:p>
    <w:p w14:paraId="70734941" w14:textId="77777777" w:rsidR="00953EB8" w:rsidRPr="001F3E73" w:rsidRDefault="00953EB8" w:rsidP="00997704">
      <w:pPr>
        <w:widowControl w:val="0"/>
        <w:numPr>
          <w:ilvl w:val="0"/>
          <w:numId w:val="45"/>
        </w:numPr>
        <w:autoSpaceDE w:val="0"/>
        <w:autoSpaceDN w:val="0"/>
        <w:spacing w:before="0" w:after="120" w:line="240" w:lineRule="auto"/>
        <w:rPr>
          <w:rFonts w:eastAsia="SimSun"/>
          <w:bCs/>
          <w:kern w:val="16"/>
          <w:sz w:val="26"/>
          <w:szCs w:val="26"/>
        </w:rPr>
      </w:pPr>
      <w:r w:rsidRPr="001F3E73">
        <w:rPr>
          <w:rFonts w:eastAsia="SimSun"/>
          <w:bCs/>
          <w:kern w:val="16"/>
          <w:sz w:val="26"/>
          <w:szCs w:val="26"/>
        </w:rPr>
        <w:t>TCVN 6305-5: 2007. Phòng cháy chữa cháy. HT sprinkler tự động. Phần 5: yêu cầu và phương pháp thử đối với van tràn.</w:t>
      </w:r>
    </w:p>
    <w:p w14:paraId="11CE4298" w14:textId="77777777" w:rsidR="00953EB8" w:rsidRPr="001F3E73" w:rsidRDefault="00953EB8" w:rsidP="00997704">
      <w:pPr>
        <w:widowControl w:val="0"/>
        <w:numPr>
          <w:ilvl w:val="0"/>
          <w:numId w:val="45"/>
        </w:numPr>
        <w:autoSpaceDE w:val="0"/>
        <w:autoSpaceDN w:val="0"/>
        <w:spacing w:before="0" w:after="120" w:line="240" w:lineRule="auto"/>
        <w:rPr>
          <w:rFonts w:eastAsia="SimSun"/>
          <w:bCs/>
          <w:kern w:val="16"/>
          <w:sz w:val="26"/>
          <w:szCs w:val="26"/>
        </w:rPr>
      </w:pPr>
      <w:r w:rsidRPr="001F3E73">
        <w:rPr>
          <w:rFonts w:eastAsia="SimSun"/>
          <w:bCs/>
          <w:kern w:val="16"/>
          <w:sz w:val="26"/>
          <w:szCs w:val="26"/>
        </w:rPr>
        <w:t>TCVN 6305-6: 2007. Phòng cháy chữa cháy. HT sprinkler tự động. Phần 6: yêu cầu và phương pháp thử đối với van 1 chiều.</w:t>
      </w:r>
    </w:p>
    <w:p w14:paraId="30DD7DFD" w14:textId="77777777" w:rsidR="00953EB8" w:rsidRPr="001F3E73" w:rsidRDefault="00953EB8" w:rsidP="00997704">
      <w:pPr>
        <w:widowControl w:val="0"/>
        <w:numPr>
          <w:ilvl w:val="0"/>
          <w:numId w:val="45"/>
        </w:numPr>
        <w:autoSpaceDE w:val="0"/>
        <w:autoSpaceDN w:val="0"/>
        <w:spacing w:before="0" w:after="120" w:line="240" w:lineRule="auto"/>
        <w:rPr>
          <w:rFonts w:eastAsia="SimSun"/>
          <w:bCs/>
          <w:kern w:val="16"/>
          <w:sz w:val="26"/>
          <w:szCs w:val="26"/>
        </w:rPr>
      </w:pPr>
      <w:r w:rsidRPr="001F3E73">
        <w:rPr>
          <w:rFonts w:eastAsia="SimSun"/>
          <w:bCs/>
          <w:kern w:val="16"/>
          <w:sz w:val="26"/>
          <w:szCs w:val="26"/>
        </w:rPr>
        <w:t>TCVN 6305-7: 2007. Phòng cháy chữa cháy. HT sprinkler tự động. Phần 7: yêu cầu và phương pháp thử đối với sprinkler phản ứng nhanh ngăn chặn sớm (ESFR).</w:t>
      </w:r>
    </w:p>
    <w:p w14:paraId="3C37124D" w14:textId="77777777" w:rsidR="00953EB8" w:rsidRPr="001F3E73" w:rsidRDefault="00953EB8" w:rsidP="00997704">
      <w:pPr>
        <w:widowControl w:val="0"/>
        <w:numPr>
          <w:ilvl w:val="0"/>
          <w:numId w:val="45"/>
        </w:numPr>
        <w:autoSpaceDE w:val="0"/>
        <w:autoSpaceDN w:val="0"/>
        <w:spacing w:before="0" w:after="120" w:line="240" w:lineRule="auto"/>
        <w:rPr>
          <w:rFonts w:eastAsia="SimSun"/>
          <w:bCs/>
          <w:kern w:val="16"/>
          <w:sz w:val="26"/>
          <w:szCs w:val="26"/>
        </w:rPr>
      </w:pPr>
      <w:r w:rsidRPr="001F3E73">
        <w:rPr>
          <w:rFonts w:eastAsia="SimSun"/>
          <w:bCs/>
          <w:kern w:val="16"/>
          <w:sz w:val="26"/>
          <w:szCs w:val="26"/>
        </w:rPr>
        <w:t>TCVN 6305-8: 2007. Phòng cháy chữa cháy. HT sprinkler tự động. Phần 8: yêu cầu và phương pháp thử đối với van báo động khô tác động trước.</w:t>
      </w:r>
    </w:p>
    <w:p w14:paraId="27C5E113" w14:textId="77777777" w:rsidR="00953EB8" w:rsidRPr="001F3E73" w:rsidRDefault="00953EB8" w:rsidP="00997704">
      <w:pPr>
        <w:widowControl w:val="0"/>
        <w:numPr>
          <w:ilvl w:val="0"/>
          <w:numId w:val="45"/>
        </w:numPr>
        <w:autoSpaceDE w:val="0"/>
        <w:autoSpaceDN w:val="0"/>
        <w:spacing w:before="0" w:after="120" w:line="240" w:lineRule="auto"/>
        <w:rPr>
          <w:rFonts w:eastAsia="SimSun"/>
          <w:bCs/>
          <w:kern w:val="16"/>
          <w:sz w:val="26"/>
          <w:szCs w:val="26"/>
        </w:rPr>
      </w:pPr>
      <w:r w:rsidRPr="001F3E73">
        <w:rPr>
          <w:rFonts w:eastAsia="SimSun"/>
          <w:bCs/>
          <w:kern w:val="16"/>
          <w:sz w:val="26"/>
          <w:szCs w:val="26"/>
        </w:rPr>
        <w:t>TCVN 6305-9: 2007. Phòng cháy chữa cháy. HT sprinkler tự động. Phần 9: yêu cầu và phương pháp thử đối với đầu phun sương.</w:t>
      </w:r>
    </w:p>
    <w:p w14:paraId="6D586C38" w14:textId="77777777" w:rsidR="00953EB8" w:rsidRPr="001F3E73" w:rsidRDefault="00953EB8" w:rsidP="00997704">
      <w:pPr>
        <w:widowControl w:val="0"/>
        <w:numPr>
          <w:ilvl w:val="0"/>
          <w:numId w:val="45"/>
        </w:numPr>
        <w:autoSpaceDE w:val="0"/>
        <w:autoSpaceDN w:val="0"/>
        <w:spacing w:before="0" w:after="120" w:line="240" w:lineRule="auto"/>
        <w:rPr>
          <w:rFonts w:eastAsia="SimSun"/>
          <w:bCs/>
          <w:kern w:val="16"/>
          <w:sz w:val="26"/>
          <w:szCs w:val="26"/>
        </w:rPr>
      </w:pPr>
      <w:r w:rsidRPr="001F3E73">
        <w:rPr>
          <w:rFonts w:eastAsia="SimSun"/>
          <w:bCs/>
          <w:kern w:val="16"/>
          <w:sz w:val="26"/>
          <w:szCs w:val="26"/>
        </w:rPr>
        <w:t>TCVN 6305-10: 2007. Phòng cháy chữa cháy. HT sprinkler tự động. Phần 10: yêu cầu và phương pháp thử đối với sprinkler trong nhà.</w:t>
      </w:r>
    </w:p>
    <w:p w14:paraId="743C83C5" w14:textId="77777777" w:rsidR="00953EB8" w:rsidRPr="001F3E73" w:rsidRDefault="00953EB8" w:rsidP="00997704">
      <w:pPr>
        <w:widowControl w:val="0"/>
        <w:numPr>
          <w:ilvl w:val="0"/>
          <w:numId w:val="45"/>
        </w:numPr>
        <w:autoSpaceDE w:val="0"/>
        <w:autoSpaceDN w:val="0"/>
        <w:spacing w:before="0" w:after="120" w:line="240" w:lineRule="auto"/>
        <w:rPr>
          <w:rFonts w:eastAsia="SimSun"/>
          <w:bCs/>
          <w:kern w:val="16"/>
          <w:sz w:val="26"/>
          <w:szCs w:val="26"/>
        </w:rPr>
      </w:pPr>
      <w:r w:rsidRPr="001F3E73">
        <w:rPr>
          <w:rFonts w:eastAsia="SimSun"/>
          <w:bCs/>
          <w:kern w:val="16"/>
          <w:sz w:val="26"/>
          <w:szCs w:val="26"/>
        </w:rPr>
        <w:t>TCVN 6305-11: 2007. Phòng cháy chữa cháy. HT sprinkler tự động. Phần 11: yêu cầu và phương pháp thử đối với giá treo ống.</w:t>
      </w:r>
    </w:p>
    <w:p w14:paraId="50981E44" w14:textId="77777777" w:rsidR="00953EB8" w:rsidRPr="001F3E73" w:rsidRDefault="00953EB8" w:rsidP="00997704">
      <w:pPr>
        <w:widowControl w:val="0"/>
        <w:numPr>
          <w:ilvl w:val="0"/>
          <w:numId w:val="45"/>
        </w:numPr>
        <w:autoSpaceDE w:val="0"/>
        <w:autoSpaceDN w:val="0"/>
        <w:spacing w:before="0" w:after="120" w:line="240" w:lineRule="auto"/>
        <w:rPr>
          <w:rFonts w:eastAsia="SimSun"/>
          <w:bCs/>
          <w:kern w:val="16"/>
          <w:sz w:val="26"/>
          <w:szCs w:val="26"/>
        </w:rPr>
      </w:pPr>
      <w:r w:rsidRPr="001F3E73">
        <w:rPr>
          <w:rFonts w:eastAsia="SimSun"/>
          <w:bCs/>
          <w:kern w:val="16"/>
          <w:sz w:val="26"/>
          <w:szCs w:val="26"/>
        </w:rPr>
        <w:t>TCVN 6305-12: 2007. Phòng cháy chữa cháy. HT sprinkler tự động. Phần 12: yêu cầu và phương pháp thử đối với các chi tiết có rãnh ở đầu mút dùng cho hệ thống đường ống thép.</w:t>
      </w:r>
    </w:p>
    <w:p w14:paraId="76CE00B9" w14:textId="77777777" w:rsidR="00953EB8" w:rsidRPr="001F3E73" w:rsidRDefault="00953EB8" w:rsidP="00997704">
      <w:pPr>
        <w:widowControl w:val="0"/>
        <w:numPr>
          <w:ilvl w:val="0"/>
          <w:numId w:val="45"/>
        </w:numPr>
        <w:autoSpaceDE w:val="0"/>
        <w:autoSpaceDN w:val="0"/>
        <w:spacing w:before="0" w:after="120" w:line="240" w:lineRule="auto"/>
        <w:rPr>
          <w:rFonts w:eastAsia="SimSun"/>
          <w:bCs/>
          <w:kern w:val="16"/>
          <w:sz w:val="26"/>
          <w:szCs w:val="26"/>
        </w:rPr>
      </w:pPr>
      <w:r w:rsidRPr="001F3E73">
        <w:rPr>
          <w:rFonts w:eastAsia="SimSun"/>
          <w:bCs/>
          <w:kern w:val="16"/>
          <w:sz w:val="26"/>
          <w:szCs w:val="26"/>
        </w:rPr>
        <w:t>TCVN 8060:2009. Phương tiện chữa cháy - Vòi chữa cháy - Vòi hút bằng cao su, chất dẻo và cụm vò.</w:t>
      </w:r>
    </w:p>
    <w:p w14:paraId="57FEBA3C" w14:textId="77777777" w:rsidR="00953EB8" w:rsidRPr="001F3E73" w:rsidRDefault="00953EB8" w:rsidP="00997704">
      <w:pPr>
        <w:widowControl w:val="0"/>
        <w:numPr>
          <w:ilvl w:val="0"/>
          <w:numId w:val="45"/>
        </w:numPr>
        <w:autoSpaceDE w:val="0"/>
        <w:autoSpaceDN w:val="0"/>
        <w:spacing w:before="0" w:after="120" w:line="240" w:lineRule="auto"/>
        <w:rPr>
          <w:rFonts w:eastAsia="SimSun"/>
          <w:bCs/>
          <w:kern w:val="16"/>
          <w:sz w:val="26"/>
          <w:szCs w:val="26"/>
        </w:rPr>
      </w:pPr>
      <w:r w:rsidRPr="001F3E73">
        <w:rPr>
          <w:rFonts w:eastAsia="SimSun"/>
          <w:bCs/>
          <w:kern w:val="16"/>
          <w:sz w:val="26"/>
          <w:szCs w:val="26"/>
        </w:rPr>
        <w:t xml:space="preserve">TCVN 13657-1:2023 Phòng cháy chữa cháy - Hệ thống chữa cháy phun sương áp suất cao - Phần 1: Yêu cầu thiết kế và lắp đặt; </w:t>
      </w:r>
    </w:p>
    <w:p w14:paraId="623B618B" w14:textId="77777777" w:rsidR="00953EB8" w:rsidRPr="001F3E73" w:rsidRDefault="00953EB8" w:rsidP="00997704">
      <w:pPr>
        <w:widowControl w:val="0"/>
        <w:numPr>
          <w:ilvl w:val="0"/>
          <w:numId w:val="45"/>
        </w:numPr>
        <w:autoSpaceDE w:val="0"/>
        <w:autoSpaceDN w:val="0"/>
        <w:spacing w:before="0" w:after="120" w:line="240" w:lineRule="auto"/>
        <w:rPr>
          <w:rFonts w:eastAsia="SimSun"/>
          <w:bCs/>
          <w:kern w:val="16"/>
          <w:sz w:val="26"/>
          <w:szCs w:val="26"/>
        </w:rPr>
      </w:pPr>
      <w:r w:rsidRPr="001F3E73">
        <w:rPr>
          <w:rFonts w:eastAsia="SimSun"/>
          <w:bCs/>
          <w:kern w:val="16"/>
          <w:sz w:val="26"/>
          <w:szCs w:val="26"/>
        </w:rPr>
        <w:t>TCVN 13457-1:2022 Phòng cháy chữa cháy - Chất chữa cháy gốc nước - Yêu cầu kỹ thuật và phương pháp thử đối với chất phụ gia.</w:t>
      </w:r>
    </w:p>
    <w:p w14:paraId="1B19F1DB" w14:textId="77777777" w:rsidR="00953EB8" w:rsidRPr="001F3E73" w:rsidRDefault="00953EB8" w:rsidP="00997704">
      <w:pPr>
        <w:widowControl w:val="0"/>
        <w:numPr>
          <w:ilvl w:val="0"/>
          <w:numId w:val="45"/>
        </w:numPr>
        <w:autoSpaceDE w:val="0"/>
        <w:autoSpaceDN w:val="0"/>
        <w:spacing w:before="0" w:after="120" w:line="240" w:lineRule="auto"/>
        <w:rPr>
          <w:rFonts w:eastAsia="SimSun"/>
          <w:bCs/>
          <w:kern w:val="16"/>
          <w:sz w:val="26"/>
          <w:szCs w:val="26"/>
        </w:rPr>
      </w:pPr>
      <w:r w:rsidRPr="001F3E73">
        <w:rPr>
          <w:rFonts w:eastAsia="SimSun"/>
          <w:bCs/>
          <w:kern w:val="16"/>
          <w:sz w:val="26"/>
          <w:szCs w:val="26"/>
        </w:rPr>
        <w:t xml:space="preserve">TCVN 13657-2:2023 phòng cháy chữa cháy - Hệ thống chữa cháy phun sương áp suất cao - Yêu cầu kỹ thuật và phương pháp thử; </w:t>
      </w:r>
    </w:p>
    <w:p w14:paraId="4D6028AA" w14:textId="77777777" w:rsidR="00953EB8" w:rsidRPr="001F3E73" w:rsidRDefault="00953EB8" w:rsidP="00997704">
      <w:pPr>
        <w:widowControl w:val="0"/>
        <w:numPr>
          <w:ilvl w:val="0"/>
          <w:numId w:val="45"/>
        </w:numPr>
        <w:autoSpaceDE w:val="0"/>
        <w:autoSpaceDN w:val="0"/>
        <w:spacing w:before="0" w:after="120" w:line="240" w:lineRule="auto"/>
        <w:rPr>
          <w:rFonts w:eastAsia="SimSun"/>
          <w:bCs/>
          <w:kern w:val="16"/>
          <w:sz w:val="26"/>
          <w:szCs w:val="26"/>
        </w:rPr>
      </w:pPr>
      <w:r w:rsidRPr="001F3E73">
        <w:rPr>
          <w:rFonts w:eastAsia="SimSun"/>
          <w:bCs/>
          <w:kern w:val="16"/>
          <w:sz w:val="26"/>
          <w:szCs w:val="26"/>
        </w:rPr>
        <w:t xml:space="preserve">TCVN 13927:2023 Phòng cháy chữa cháy - Phương tiện bảo vệ cá nhân - Dây cứu nạn, cứu hộ có độ giãn thấp. </w:t>
      </w:r>
    </w:p>
    <w:p w14:paraId="7D04CDE2" w14:textId="77777777" w:rsidR="00953EB8" w:rsidRPr="001F3E73" w:rsidRDefault="00953EB8" w:rsidP="00997704">
      <w:pPr>
        <w:widowControl w:val="0"/>
        <w:numPr>
          <w:ilvl w:val="0"/>
          <w:numId w:val="45"/>
        </w:numPr>
        <w:autoSpaceDE w:val="0"/>
        <w:autoSpaceDN w:val="0"/>
        <w:spacing w:before="0" w:after="120" w:line="240" w:lineRule="auto"/>
        <w:rPr>
          <w:rFonts w:eastAsia="SimSun"/>
          <w:bCs/>
          <w:kern w:val="16"/>
          <w:sz w:val="26"/>
          <w:szCs w:val="26"/>
        </w:rPr>
      </w:pPr>
      <w:r w:rsidRPr="001F3E73">
        <w:rPr>
          <w:rFonts w:eastAsia="SimSun"/>
          <w:bCs/>
          <w:kern w:val="16"/>
          <w:sz w:val="26"/>
          <w:szCs w:val="26"/>
        </w:rPr>
        <w:t xml:space="preserve">TCVN 12314-2:2022 Phòng cháy chữa cháy - Bình chữa cháy tự động kích hoạt - Phần 2: Bình khí chữa cháy. </w:t>
      </w:r>
    </w:p>
    <w:p w14:paraId="3C5B45EC" w14:textId="77777777" w:rsidR="00953EB8" w:rsidRPr="001F3E73" w:rsidRDefault="00953EB8" w:rsidP="00997704">
      <w:pPr>
        <w:widowControl w:val="0"/>
        <w:numPr>
          <w:ilvl w:val="0"/>
          <w:numId w:val="45"/>
        </w:numPr>
        <w:autoSpaceDE w:val="0"/>
        <w:autoSpaceDN w:val="0"/>
        <w:spacing w:before="0" w:after="120" w:line="240" w:lineRule="auto"/>
        <w:rPr>
          <w:rFonts w:eastAsia="SimSun"/>
          <w:bCs/>
          <w:kern w:val="16"/>
          <w:sz w:val="26"/>
          <w:szCs w:val="26"/>
        </w:rPr>
      </w:pPr>
      <w:r w:rsidRPr="001F3E73">
        <w:rPr>
          <w:rFonts w:eastAsia="SimSun"/>
          <w:bCs/>
          <w:kern w:val="16"/>
          <w:sz w:val="26"/>
          <w:szCs w:val="26"/>
        </w:rPr>
        <w:t>TCVN 13455:2022 Phòng cháy chữa cháy - Ống mềm bằng kim loại kết nối đầu phun trong hệ thống Spinkler tự động - Yêu cầu kỹ thuật và phương pháp thử.</w:t>
      </w:r>
    </w:p>
    <w:p w14:paraId="14963B17" w14:textId="77777777" w:rsidR="00953EB8" w:rsidRPr="001F3E73" w:rsidRDefault="00953EB8" w:rsidP="00997704">
      <w:pPr>
        <w:widowControl w:val="0"/>
        <w:numPr>
          <w:ilvl w:val="0"/>
          <w:numId w:val="45"/>
        </w:numPr>
        <w:autoSpaceDE w:val="0"/>
        <w:autoSpaceDN w:val="0"/>
        <w:spacing w:before="0" w:after="120" w:line="240" w:lineRule="auto"/>
        <w:rPr>
          <w:rFonts w:eastAsia="SimSun"/>
          <w:bCs/>
          <w:kern w:val="16"/>
          <w:sz w:val="26"/>
          <w:szCs w:val="26"/>
        </w:rPr>
      </w:pPr>
      <w:r w:rsidRPr="001F3E73">
        <w:rPr>
          <w:rFonts w:eastAsia="SimSun"/>
          <w:bCs/>
          <w:kern w:val="16"/>
          <w:sz w:val="26"/>
          <w:szCs w:val="26"/>
        </w:rPr>
        <w:t xml:space="preserve">TCVN 13456:2022 Phòng cháy chữa cháy - Phương tiện chiếu sáng sự cố và chỉ </w:t>
      </w:r>
      <w:r w:rsidRPr="001F3E73">
        <w:rPr>
          <w:rFonts w:eastAsia="SimSun"/>
          <w:bCs/>
          <w:kern w:val="16"/>
          <w:sz w:val="26"/>
          <w:szCs w:val="26"/>
        </w:rPr>
        <w:lastRenderedPageBreak/>
        <w:t xml:space="preserve">dẫn thoát nạn - Yêu cầu thiết kế, lắp đặt; </w:t>
      </w:r>
    </w:p>
    <w:p w14:paraId="6265985A" w14:textId="77777777" w:rsidR="00953EB8" w:rsidRPr="001F3E73" w:rsidRDefault="00953EB8" w:rsidP="00997704">
      <w:pPr>
        <w:widowControl w:val="0"/>
        <w:numPr>
          <w:ilvl w:val="0"/>
          <w:numId w:val="45"/>
        </w:numPr>
        <w:autoSpaceDE w:val="0"/>
        <w:autoSpaceDN w:val="0"/>
        <w:spacing w:before="0" w:after="120" w:line="240" w:lineRule="auto"/>
        <w:rPr>
          <w:rFonts w:eastAsia="SimSun"/>
          <w:bCs/>
          <w:kern w:val="16"/>
          <w:sz w:val="26"/>
          <w:szCs w:val="26"/>
        </w:rPr>
      </w:pPr>
      <w:r w:rsidRPr="001F3E73">
        <w:rPr>
          <w:rFonts w:eastAsia="SimSun"/>
          <w:bCs/>
          <w:kern w:val="16"/>
          <w:sz w:val="26"/>
          <w:szCs w:val="26"/>
        </w:rPr>
        <w:t>TCVN 13418:2022 Phòng cháy chữa cháy - Lăng phun bọt chữa cháy cầm tay - Yêu cầu kỹ thuật và phương pháp thử;</w:t>
      </w:r>
    </w:p>
    <w:p w14:paraId="6E929AF8" w14:textId="77777777" w:rsidR="00953EB8" w:rsidRPr="001F3E73" w:rsidRDefault="00953EB8" w:rsidP="00997704">
      <w:pPr>
        <w:widowControl w:val="0"/>
        <w:numPr>
          <w:ilvl w:val="0"/>
          <w:numId w:val="45"/>
        </w:numPr>
        <w:autoSpaceDE w:val="0"/>
        <w:autoSpaceDN w:val="0"/>
        <w:spacing w:before="0" w:after="120" w:line="240" w:lineRule="auto"/>
        <w:rPr>
          <w:rFonts w:eastAsia="SimSun"/>
          <w:bCs/>
          <w:kern w:val="16"/>
          <w:sz w:val="26"/>
          <w:szCs w:val="26"/>
        </w:rPr>
      </w:pPr>
      <w:r w:rsidRPr="001F3E73">
        <w:rPr>
          <w:rFonts w:eastAsia="SimSun"/>
          <w:bCs/>
          <w:kern w:val="16"/>
          <w:sz w:val="26"/>
          <w:szCs w:val="26"/>
        </w:rPr>
        <w:t>TCVN 13877-2:2023 Phòng cháy chữa cháy - Hệ thống chữa cháy bằng bột - Phần 2: Yêu cầu thiết kế.</w:t>
      </w:r>
    </w:p>
    <w:p w14:paraId="095019FA" w14:textId="77777777" w:rsidR="00953EB8" w:rsidRPr="001F3E73" w:rsidRDefault="00953EB8" w:rsidP="00997704">
      <w:pPr>
        <w:widowControl w:val="0"/>
        <w:numPr>
          <w:ilvl w:val="0"/>
          <w:numId w:val="45"/>
        </w:numPr>
        <w:autoSpaceDE w:val="0"/>
        <w:autoSpaceDN w:val="0"/>
        <w:spacing w:before="0" w:after="120" w:line="240" w:lineRule="auto"/>
        <w:rPr>
          <w:rFonts w:eastAsia="SimSun"/>
          <w:bCs/>
          <w:kern w:val="16"/>
          <w:sz w:val="26"/>
          <w:szCs w:val="26"/>
        </w:rPr>
      </w:pPr>
      <w:r w:rsidRPr="001F3E73">
        <w:rPr>
          <w:rFonts w:eastAsia="SimSun"/>
          <w:bCs/>
          <w:kern w:val="16"/>
          <w:sz w:val="26"/>
          <w:szCs w:val="26"/>
        </w:rPr>
        <w:t>TCVN 7161-1:2022 Hệ thống chữa cháy bằng khí - tính chất vật lý và thiết kế hệ thống - Phần 1: Yêu cầu chung.</w:t>
      </w:r>
    </w:p>
    <w:p w14:paraId="6101454A" w14:textId="77777777" w:rsidR="00953EB8" w:rsidRPr="001F3E73" w:rsidRDefault="00953EB8" w:rsidP="00997704">
      <w:pPr>
        <w:widowControl w:val="0"/>
        <w:numPr>
          <w:ilvl w:val="0"/>
          <w:numId w:val="45"/>
        </w:numPr>
        <w:autoSpaceDE w:val="0"/>
        <w:autoSpaceDN w:val="0"/>
        <w:spacing w:before="0" w:after="120" w:line="240" w:lineRule="auto"/>
        <w:rPr>
          <w:rFonts w:eastAsia="SimSun"/>
          <w:bCs/>
          <w:kern w:val="16"/>
          <w:sz w:val="26"/>
          <w:szCs w:val="26"/>
        </w:rPr>
      </w:pPr>
      <w:r w:rsidRPr="001F3E73">
        <w:rPr>
          <w:rFonts w:eastAsia="SimSun"/>
          <w:bCs/>
          <w:kern w:val="16"/>
          <w:sz w:val="26"/>
          <w:szCs w:val="26"/>
        </w:rPr>
        <w:t>TCNV 4513: 1988. Cấp nước bên trong - Tiêu chuẩn thiết kế.</w:t>
      </w:r>
    </w:p>
    <w:p w14:paraId="08CC0DF0" w14:textId="77777777" w:rsidR="00953EB8" w:rsidRPr="001F3E73" w:rsidRDefault="00953EB8" w:rsidP="00997704">
      <w:pPr>
        <w:widowControl w:val="0"/>
        <w:numPr>
          <w:ilvl w:val="0"/>
          <w:numId w:val="45"/>
        </w:numPr>
        <w:autoSpaceDE w:val="0"/>
        <w:autoSpaceDN w:val="0"/>
        <w:spacing w:before="0" w:after="120" w:line="240" w:lineRule="auto"/>
        <w:rPr>
          <w:rFonts w:eastAsia="SimSun"/>
          <w:bCs/>
          <w:kern w:val="16"/>
          <w:sz w:val="26"/>
          <w:szCs w:val="26"/>
        </w:rPr>
      </w:pPr>
      <w:r w:rsidRPr="001F3E73">
        <w:rPr>
          <w:rFonts w:eastAsia="SimSun"/>
          <w:bCs/>
          <w:kern w:val="16"/>
          <w:sz w:val="26"/>
          <w:szCs w:val="26"/>
        </w:rPr>
        <w:t>TCVN 33: 2006. Cấp nước mạng lưới bên ngoài và công trình - Tiêu chuẩn thiết kế.</w:t>
      </w:r>
    </w:p>
    <w:p w14:paraId="173F72CD" w14:textId="77777777" w:rsidR="00953EB8" w:rsidRPr="001F3E73" w:rsidRDefault="00953EB8" w:rsidP="00997704">
      <w:pPr>
        <w:widowControl w:val="0"/>
        <w:numPr>
          <w:ilvl w:val="0"/>
          <w:numId w:val="45"/>
        </w:numPr>
        <w:autoSpaceDE w:val="0"/>
        <w:autoSpaceDN w:val="0"/>
        <w:spacing w:before="0" w:after="120" w:line="240" w:lineRule="auto"/>
        <w:rPr>
          <w:rFonts w:eastAsia="SimSun"/>
          <w:bCs/>
          <w:kern w:val="16"/>
          <w:sz w:val="26"/>
          <w:szCs w:val="26"/>
        </w:rPr>
      </w:pPr>
      <w:r w:rsidRPr="001F3E73">
        <w:rPr>
          <w:rFonts w:eastAsia="SimSun"/>
          <w:bCs/>
          <w:kern w:val="16"/>
          <w:sz w:val="26"/>
          <w:szCs w:val="26"/>
        </w:rPr>
        <w:t>TCVN 5739: 2023. Thiết bị chữa cháy đầu nối.</w:t>
      </w:r>
    </w:p>
    <w:p w14:paraId="7823E84D" w14:textId="77777777" w:rsidR="00953EB8" w:rsidRPr="001F3E73" w:rsidRDefault="00953EB8" w:rsidP="00997704">
      <w:pPr>
        <w:widowControl w:val="0"/>
        <w:numPr>
          <w:ilvl w:val="0"/>
          <w:numId w:val="45"/>
        </w:numPr>
        <w:autoSpaceDE w:val="0"/>
        <w:autoSpaceDN w:val="0"/>
        <w:spacing w:before="0" w:after="120" w:line="240" w:lineRule="auto"/>
        <w:rPr>
          <w:rFonts w:eastAsia="SimSun"/>
          <w:bCs/>
          <w:kern w:val="16"/>
          <w:sz w:val="26"/>
          <w:szCs w:val="26"/>
        </w:rPr>
      </w:pPr>
      <w:r w:rsidRPr="001F3E73">
        <w:rPr>
          <w:rFonts w:eastAsia="SimSun"/>
          <w:bCs/>
          <w:kern w:val="16"/>
          <w:sz w:val="26"/>
          <w:szCs w:val="26"/>
        </w:rPr>
        <w:t>11 TCN-18-2006. Quy phạm trang bị điện- Phần I: Quy định chung.</w:t>
      </w:r>
    </w:p>
    <w:p w14:paraId="1493DD44" w14:textId="77777777" w:rsidR="00953EB8" w:rsidRPr="001F3E73" w:rsidRDefault="00953EB8" w:rsidP="00997704">
      <w:pPr>
        <w:widowControl w:val="0"/>
        <w:numPr>
          <w:ilvl w:val="0"/>
          <w:numId w:val="45"/>
        </w:numPr>
        <w:autoSpaceDE w:val="0"/>
        <w:autoSpaceDN w:val="0"/>
        <w:spacing w:before="0" w:after="120" w:line="240" w:lineRule="auto"/>
        <w:rPr>
          <w:rFonts w:eastAsia="SimSun"/>
          <w:bCs/>
          <w:kern w:val="16"/>
          <w:sz w:val="26"/>
          <w:szCs w:val="26"/>
        </w:rPr>
      </w:pPr>
      <w:r w:rsidRPr="001F3E73">
        <w:rPr>
          <w:rFonts w:eastAsia="SimSun"/>
          <w:bCs/>
          <w:kern w:val="16"/>
          <w:sz w:val="26"/>
          <w:szCs w:val="26"/>
        </w:rPr>
        <w:t>11 TCN-20-2006. Quy phạm trang bị điện- Phần III: Trang bị phân phối và TBA.</w:t>
      </w:r>
    </w:p>
    <w:p w14:paraId="079C46F5" w14:textId="77777777" w:rsidR="00953EB8" w:rsidRPr="001F3E73" w:rsidRDefault="00953EB8" w:rsidP="00997704">
      <w:pPr>
        <w:widowControl w:val="0"/>
        <w:numPr>
          <w:ilvl w:val="0"/>
          <w:numId w:val="45"/>
        </w:numPr>
        <w:autoSpaceDE w:val="0"/>
        <w:autoSpaceDN w:val="0"/>
        <w:spacing w:before="0" w:after="120" w:line="240" w:lineRule="auto"/>
        <w:rPr>
          <w:rFonts w:eastAsia="SimSun"/>
          <w:bCs/>
          <w:kern w:val="16"/>
          <w:sz w:val="26"/>
          <w:szCs w:val="26"/>
        </w:rPr>
      </w:pPr>
      <w:r w:rsidRPr="001F3E73">
        <w:rPr>
          <w:rFonts w:eastAsia="SimSun"/>
          <w:bCs/>
          <w:kern w:val="16"/>
          <w:sz w:val="26"/>
          <w:szCs w:val="26"/>
        </w:rPr>
        <w:t>Sổ tay công tác chữa cháy.</w:t>
      </w:r>
    </w:p>
    <w:p w14:paraId="115AE2E6" w14:textId="77777777" w:rsidR="00953EB8" w:rsidRPr="001F3E73" w:rsidRDefault="00953EB8" w:rsidP="00997704">
      <w:pPr>
        <w:widowControl w:val="0"/>
        <w:numPr>
          <w:ilvl w:val="0"/>
          <w:numId w:val="45"/>
        </w:numPr>
        <w:autoSpaceDE w:val="0"/>
        <w:autoSpaceDN w:val="0"/>
        <w:spacing w:before="0" w:after="120" w:line="240" w:lineRule="auto"/>
        <w:rPr>
          <w:rFonts w:eastAsia="SimSun"/>
          <w:bCs/>
          <w:kern w:val="16"/>
          <w:sz w:val="26"/>
          <w:szCs w:val="26"/>
        </w:rPr>
      </w:pPr>
      <w:r w:rsidRPr="001F3E73">
        <w:rPr>
          <w:rFonts w:eastAsia="SimSun"/>
          <w:bCs/>
          <w:kern w:val="16"/>
          <w:sz w:val="26"/>
          <w:szCs w:val="26"/>
        </w:rPr>
        <w:t>TCXD  218: 1998. Hệ thống phát hiện cháy và báo động cháy.</w:t>
      </w:r>
    </w:p>
    <w:p w14:paraId="66BF4661" w14:textId="77777777" w:rsidR="00953EB8" w:rsidRPr="001F3E73" w:rsidRDefault="00953EB8" w:rsidP="00997704">
      <w:pPr>
        <w:widowControl w:val="0"/>
        <w:numPr>
          <w:ilvl w:val="0"/>
          <w:numId w:val="45"/>
        </w:numPr>
        <w:autoSpaceDE w:val="0"/>
        <w:autoSpaceDN w:val="0"/>
        <w:spacing w:before="0" w:after="120" w:line="240" w:lineRule="auto"/>
        <w:rPr>
          <w:rFonts w:eastAsia="SimSun"/>
          <w:bCs/>
          <w:kern w:val="16"/>
          <w:sz w:val="26"/>
          <w:szCs w:val="26"/>
        </w:rPr>
      </w:pPr>
      <w:r w:rsidRPr="001F3E73">
        <w:rPr>
          <w:rFonts w:eastAsia="SimSun"/>
          <w:bCs/>
          <w:kern w:val="16"/>
          <w:sz w:val="26"/>
          <w:szCs w:val="26"/>
        </w:rPr>
        <w:t>TCVN 4878: 2009. Phòng cháy và chữa cháy - Phân loại cháy.</w:t>
      </w:r>
    </w:p>
    <w:p w14:paraId="52FBD340" w14:textId="77777777" w:rsidR="00953EB8" w:rsidRPr="001F3E73" w:rsidRDefault="00953EB8" w:rsidP="00997704">
      <w:pPr>
        <w:widowControl w:val="0"/>
        <w:numPr>
          <w:ilvl w:val="0"/>
          <w:numId w:val="45"/>
        </w:numPr>
        <w:autoSpaceDE w:val="0"/>
        <w:autoSpaceDN w:val="0"/>
        <w:spacing w:before="0" w:after="120" w:line="240" w:lineRule="auto"/>
        <w:rPr>
          <w:rFonts w:eastAsia="SimSun"/>
          <w:bCs/>
          <w:kern w:val="16"/>
          <w:sz w:val="26"/>
          <w:szCs w:val="26"/>
        </w:rPr>
      </w:pPr>
      <w:r w:rsidRPr="001F3E73">
        <w:rPr>
          <w:rFonts w:eastAsia="SimSun"/>
          <w:bCs/>
          <w:kern w:val="16"/>
          <w:sz w:val="26"/>
          <w:szCs w:val="26"/>
        </w:rPr>
        <w:t>TCVN 5040: 1990. Thiết bị phòng cháy và chữa cháy - Ký hiệu hình vẽ dùng trên sơ đồ phòng cháy - Yêu cầu kỹ thuật.</w:t>
      </w:r>
    </w:p>
    <w:p w14:paraId="21E41A30" w14:textId="77777777" w:rsidR="00953EB8" w:rsidRPr="001F3E73" w:rsidRDefault="00953EB8" w:rsidP="00997704">
      <w:pPr>
        <w:widowControl w:val="0"/>
        <w:numPr>
          <w:ilvl w:val="0"/>
          <w:numId w:val="45"/>
        </w:numPr>
        <w:autoSpaceDE w:val="0"/>
        <w:autoSpaceDN w:val="0"/>
        <w:spacing w:before="0" w:after="120" w:line="240" w:lineRule="auto"/>
        <w:rPr>
          <w:rFonts w:eastAsia="SimSun"/>
          <w:bCs/>
          <w:kern w:val="16"/>
          <w:sz w:val="26"/>
          <w:szCs w:val="26"/>
        </w:rPr>
      </w:pPr>
      <w:r w:rsidRPr="001F3E73">
        <w:rPr>
          <w:rFonts w:eastAsia="SimSun"/>
          <w:bCs/>
          <w:kern w:val="16"/>
          <w:sz w:val="26"/>
          <w:szCs w:val="26"/>
        </w:rPr>
        <w:t>TCVN 5760: 1993. Hệ thống chữa cháy - Yêu cầu chung về thiết kế, lắp đặt và sử dụng.</w:t>
      </w:r>
    </w:p>
    <w:p w14:paraId="46CD7868" w14:textId="77777777" w:rsidR="00953EB8" w:rsidRPr="001F3E73" w:rsidRDefault="00953EB8" w:rsidP="00997704">
      <w:pPr>
        <w:widowControl w:val="0"/>
        <w:numPr>
          <w:ilvl w:val="0"/>
          <w:numId w:val="45"/>
        </w:numPr>
        <w:autoSpaceDE w:val="0"/>
        <w:autoSpaceDN w:val="0"/>
        <w:spacing w:before="0" w:after="120" w:line="240" w:lineRule="auto"/>
        <w:rPr>
          <w:rFonts w:eastAsia="SimSun"/>
          <w:bCs/>
          <w:kern w:val="16"/>
          <w:sz w:val="26"/>
          <w:szCs w:val="26"/>
        </w:rPr>
      </w:pPr>
      <w:r w:rsidRPr="001F3E73">
        <w:rPr>
          <w:rFonts w:eastAsia="SimSun"/>
          <w:bCs/>
          <w:kern w:val="16"/>
          <w:sz w:val="26"/>
          <w:szCs w:val="26"/>
        </w:rPr>
        <w:t>TCVN 7568-14:2025: Hệ thống báo cháy - phần 14: thiết kế, lắp đặt, vận hành và bảo dưỡng các hệ thống báo cháy trong nhà và xung quanh tòa nhà</w:t>
      </w:r>
    </w:p>
    <w:p w14:paraId="539106DF" w14:textId="77777777" w:rsidR="00953EB8" w:rsidRPr="001F3E73" w:rsidRDefault="00953EB8" w:rsidP="00997704">
      <w:pPr>
        <w:widowControl w:val="0"/>
        <w:numPr>
          <w:ilvl w:val="0"/>
          <w:numId w:val="45"/>
        </w:numPr>
        <w:autoSpaceDE w:val="0"/>
        <w:autoSpaceDN w:val="0"/>
        <w:spacing w:before="0" w:after="120" w:line="240" w:lineRule="auto"/>
        <w:rPr>
          <w:rFonts w:eastAsia="SimSun"/>
          <w:bCs/>
          <w:kern w:val="16"/>
          <w:sz w:val="26"/>
          <w:szCs w:val="26"/>
        </w:rPr>
      </w:pPr>
      <w:r w:rsidRPr="001F3E73">
        <w:rPr>
          <w:rFonts w:eastAsia="SimSun"/>
          <w:bCs/>
          <w:kern w:val="16"/>
          <w:sz w:val="26"/>
          <w:szCs w:val="26"/>
        </w:rPr>
        <w:t>TCVN 9385:2012. Chống sét cho công trình xây dựng - Hướng dẫn thiết kế, kiểm tra và bảo trì công trình.</w:t>
      </w:r>
    </w:p>
    <w:p w14:paraId="7DC171B9" w14:textId="77777777" w:rsidR="00953EB8" w:rsidRPr="001F3E73" w:rsidRDefault="00953EB8" w:rsidP="00997704">
      <w:pPr>
        <w:widowControl w:val="0"/>
        <w:numPr>
          <w:ilvl w:val="0"/>
          <w:numId w:val="45"/>
        </w:numPr>
        <w:autoSpaceDE w:val="0"/>
        <w:autoSpaceDN w:val="0"/>
        <w:spacing w:before="0" w:after="120" w:line="240" w:lineRule="auto"/>
        <w:rPr>
          <w:rFonts w:eastAsia="SimSun"/>
          <w:bCs/>
          <w:kern w:val="16"/>
          <w:sz w:val="26"/>
          <w:szCs w:val="26"/>
        </w:rPr>
      </w:pPr>
      <w:r w:rsidRPr="001F3E73">
        <w:rPr>
          <w:rFonts w:eastAsia="SimSun"/>
          <w:bCs/>
          <w:kern w:val="16"/>
          <w:sz w:val="26"/>
          <w:szCs w:val="26"/>
        </w:rPr>
        <w:t>Tham khảo tiêu chuẩn NFPA 20. Standard for the installation of Stationary Pump Fire protection. (Tiêu chuẩn lắp đặt hệ thống máy bơm chữa cháy).</w:t>
      </w:r>
    </w:p>
    <w:p w14:paraId="0134C8D0" w14:textId="77777777" w:rsidR="00953EB8" w:rsidRPr="001F3E73" w:rsidRDefault="00953EB8" w:rsidP="00997704">
      <w:pPr>
        <w:widowControl w:val="0"/>
        <w:numPr>
          <w:ilvl w:val="0"/>
          <w:numId w:val="45"/>
        </w:numPr>
        <w:autoSpaceDE w:val="0"/>
        <w:autoSpaceDN w:val="0"/>
        <w:spacing w:before="0" w:after="120" w:line="240" w:lineRule="auto"/>
        <w:rPr>
          <w:rFonts w:eastAsia="SimSun"/>
          <w:bCs/>
          <w:kern w:val="16"/>
          <w:sz w:val="26"/>
          <w:szCs w:val="26"/>
        </w:rPr>
      </w:pPr>
      <w:r w:rsidRPr="001F3E73">
        <w:rPr>
          <w:rFonts w:eastAsia="SimSun"/>
          <w:bCs/>
          <w:kern w:val="16"/>
          <w:sz w:val="26"/>
          <w:szCs w:val="26"/>
        </w:rPr>
        <w:t>Tham khảo tiêu chuẩn NFPA 15. Standard for water Spray fixed systems for fire protection. (Tiêu chuẩn thiết kế hệ thống phun sương chữa cháy).</w:t>
      </w:r>
    </w:p>
    <w:p w14:paraId="1356B0A9" w14:textId="77777777" w:rsidR="002876CC" w:rsidRPr="001F3E73" w:rsidRDefault="002876CC" w:rsidP="00997704">
      <w:pPr>
        <w:widowControl w:val="0"/>
        <w:numPr>
          <w:ilvl w:val="0"/>
          <w:numId w:val="45"/>
        </w:numPr>
        <w:autoSpaceDE w:val="0"/>
        <w:autoSpaceDN w:val="0"/>
        <w:spacing w:before="0" w:after="120" w:line="240" w:lineRule="auto"/>
        <w:rPr>
          <w:rFonts w:eastAsia="SimSun"/>
          <w:bCs/>
          <w:kern w:val="16"/>
          <w:sz w:val="26"/>
          <w:szCs w:val="26"/>
        </w:rPr>
      </w:pPr>
      <w:r w:rsidRPr="001F3E73">
        <w:rPr>
          <w:rFonts w:eastAsia="SimSun"/>
          <w:bCs/>
          <w:kern w:val="16"/>
          <w:sz w:val="26"/>
          <w:szCs w:val="26"/>
        </w:rPr>
        <w:t>Các tiêu chuẩn, quy định về phòng cháy và chữa cháy hiện hành.</w:t>
      </w:r>
    </w:p>
    <w:p w14:paraId="7FC3FEF5" w14:textId="34B21763" w:rsidR="00EA559F" w:rsidRPr="001F3E73" w:rsidRDefault="00EA559F" w:rsidP="00561DD4">
      <w:pPr>
        <w:pStyle w:val="ListParagraph"/>
        <w:numPr>
          <w:ilvl w:val="0"/>
          <w:numId w:val="94"/>
        </w:numPr>
        <w:tabs>
          <w:tab w:val="left" w:pos="851"/>
        </w:tabs>
        <w:suppressAutoHyphens/>
        <w:spacing w:after="120" w:line="288" w:lineRule="auto"/>
        <w:outlineLvl w:val="1"/>
        <w:rPr>
          <w:rFonts w:ascii="Times New Roman" w:hAnsi="Times New Roman"/>
          <w:b/>
          <w:bCs/>
          <w:sz w:val="26"/>
          <w:szCs w:val="26"/>
        </w:rPr>
      </w:pPr>
      <w:bookmarkStart w:id="113" w:name="_Toc212366461"/>
      <w:r w:rsidRPr="001F3E73">
        <w:rPr>
          <w:rFonts w:ascii="Times New Roman" w:hAnsi="Times New Roman"/>
          <w:b/>
          <w:bCs/>
          <w:sz w:val="26"/>
          <w:szCs w:val="26"/>
        </w:rPr>
        <w:t>CÁC CÔNG CỤ VÀ PHẦN MỀM PHỤC VỤ THIẾT KẾ</w:t>
      </w:r>
      <w:bookmarkEnd w:id="113"/>
    </w:p>
    <w:p w14:paraId="1D190CB8" w14:textId="390768DC" w:rsidR="00BF571B" w:rsidRPr="001F3E73" w:rsidRDefault="00BF571B" w:rsidP="001A548F">
      <w:pPr>
        <w:widowControl w:val="0"/>
        <w:numPr>
          <w:ilvl w:val="0"/>
          <w:numId w:val="45"/>
        </w:numPr>
        <w:autoSpaceDE w:val="0"/>
        <w:autoSpaceDN w:val="0"/>
        <w:spacing w:before="0" w:after="120" w:line="240" w:lineRule="auto"/>
        <w:rPr>
          <w:rFonts w:eastAsia="SimSun"/>
          <w:bCs/>
          <w:kern w:val="16"/>
          <w:sz w:val="26"/>
          <w:szCs w:val="26"/>
        </w:rPr>
      </w:pPr>
      <w:r w:rsidRPr="001F3E73">
        <w:rPr>
          <w:rFonts w:eastAsia="SimSun"/>
          <w:bCs/>
          <w:kern w:val="16"/>
          <w:sz w:val="26"/>
          <w:szCs w:val="26"/>
        </w:rPr>
        <w:t>Tính toán trào lưu công suất, ngắn mạch bằng phần mềm PSS/E.</w:t>
      </w:r>
    </w:p>
    <w:p w14:paraId="6C4EA1DA" w14:textId="170B5F19" w:rsidR="00953EB8" w:rsidRPr="001F3E73" w:rsidRDefault="00953EB8" w:rsidP="001A548F">
      <w:pPr>
        <w:widowControl w:val="0"/>
        <w:numPr>
          <w:ilvl w:val="0"/>
          <w:numId w:val="45"/>
        </w:numPr>
        <w:autoSpaceDE w:val="0"/>
        <w:autoSpaceDN w:val="0"/>
        <w:spacing w:before="0" w:after="120" w:line="240" w:lineRule="auto"/>
        <w:rPr>
          <w:rFonts w:eastAsia="SimSun"/>
          <w:bCs/>
          <w:kern w:val="16"/>
          <w:sz w:val="26"/>
          <w:szCs w:val="26"/>
        </w:rPr>
      </w:pPr>
      <w:r w:rsidRPr="001F3E73">
        <w:rPr>
          <w:rFonts w:eastAsia="SimSun"/>
          <w:bCs/>
          <w:kern w:val="16"/>
          <w:sz w:val="26"/>
          <w:szCs w:val="26"/>
        </w:rPr>
        <w:t>Tính toán quá độ bằng phần mềm EMTP.</w:t>
      </w:r>
    </w:p>
    <w:p w14:paraId="6509B14E" w14:textId="77777777" w:rsidR="00BF571B" w:rsidRPr="001F3E73" w:rsidRDefault="00BF571B" w:rsidP="001A548F">
      <w:pPr>
        <w:widowControl w:val="0"/>
        <w:numPr>
          <w:ilvl w:val="0"/>
          <w:numId w:val="45"/>
        </w:numPr>
        <w:autoSpaceDE w:val="0"/>
        <w:autoSpaceDN w:val="0"/>
        <w:spacing w:before="0" w:after="120" w:line="240" w:lineRule="auto"/>
        <w:rPr>
          <w:rFonts w:eastAsia="SimSun"/>
          <w:bCs/>
          <w:kern w:val="16"/>
          <w:sz w:val="26"/>
          <w:szCs w:val="26"/>
        </w:rPr>
      </w:pPr>
      <w:r w:rsidRPr="001F3E73">
        <w:rPr>
          <w:rFonts w:eastAsia="SimSun"/>
          <w:bCs/>
          <w:kern w:val="16"/>
          <w:sz w:val="26"/>
          <w:szCs w:val="26"/>
        </w:rPr>
        <w:t>Tính toán chiếu sáng: D</w:t>
      </w:r>
      <w:r w:rsidR="00C34CC4" w:rsidRPr="001F3E73">
        <w:rPr>
          <w:rFonts w:eastAsia="SimSun"/>
          <w:bCs/>
          <w:kern w:val="16"/>
          <w:sz w:val="26"/>
          <w:szCs w:val="26"/>
        </w:rPr>
        <w:t>ia</w:t>
      </w:r>
      <w:r w:rsidRPr="001F3E73">
        <w:rPr>
          <w:rFonts w:eastAsia="SimSun"/>
          <w:bCs/>
          <w:kern w:val="16"/>
          <w:sz w:val="26"/>
          <w:szCs w:val="26"/>
        </w:rPr>
        <w:t>lux.</w:t>
      </w:r>
    </w:p>
    <w:p w14:paraId="3FE3DB99" w14:textId="77777777" w:rsidR="00BF571B" w:rsidRPr="001F3E73" w:rsidRDefault="00BF571B" w:rsidP="001A548F">
      <w:pPr>
        <w:widowControl w:val="0"/>
        <w:numPr>
          <w:ilvl w:val="0"/>
          <w:numId w:val="45"/>
        </w:numPr>
        <w:autoSpaceDE w:val="0"/>
        <w:autoSpaceDN w:val="0"/>
        <w:spacing w:before="0" w:after="120" w:line="240" w:lineRule="auto"/>
        <w:rPr>
          <w:rFonts w:eastAsia="SimSun"/>
          <w:bCs/>
          <w:kern w:val="16"/>
          <w:sz w:val="26"/>
          <w:szCs w:val="26"/>
        </w:rPr>
      </w:pPr>
      <w:r w:rsidRPr="001F3E73">
        <w:rPr>
          <w:rFonts w:eastAsia="SimSun"/>
          <w:bCs/>
          <w:kern w:val="16"/>
          <w:sz w:val="26"/>
          <w:szCs w:val="26"/>
        </w:rPr>
        <w:t>Tính toán kết cấu SAP2000.</w:t>
      </w:r>
    </w:p>
    <w:p w14:paraId="236C4364" w14:textId="77777777" w:rsidR="00BF571B" w:rsidRPr="001F3E73" w:rsidRDefault="00BF571B" w:rsidP="001A548F">
      <w:pPr>
        <w:widowControl w:val="0"/>
        <w:numPr>
          <w:ilvl w:val="0"/>
          <w:numId w:val="45"/>
        </w:numPr>
        <w:autoSpaceDE w:val="0"/>
        <w:autoSpaceDN w:val="0"/>
        <w:spacing w:before="0" w:after="120" w:line="240" w:lineRule="auto"/>
        <w:rPr>
          <w:rFonts w:eastAsia="SimSun"/>
          <w:bCs/>
          <w:kern w:val="16"/>
          <w:sz w:val="26"/>
          <w:szCs w:val="26"/>
        </w:rPr>
      </w:pPr>
      <w:r w:rsidRPr="001F3E73">
        <w:rPr>
          <w:rFonts w:eastAsia="SimSun"/>
          <w:bCs/>
          <w:kern w:val="16"/>
          <w:sz w:val="26"/>
          <w:szCs w:val="26"/>
        </w:rPr>
        <w:t>Lập dự toán bằng phần mềm excel</w:t>
      </w:r>
    </w:p>
    <w:p w14:paraId="0B621FC2" w14:textId="478BD37B" w:rsidR="00A8510A" w:rsidRPr="001F3E73" w:rsidRDefault="00A8510A" w:rsidP="00561DD4">
      <w:pPr>
        <w:pStyle w:val="ListParagraph"/>
        <w:numPr>
          <w:ilvl w:val="0"/>
          <w:numId w:val="94"/>
        </w:numPr>
        <w:tabs>
          <w:tab w:val="left" w:pos="851"/>
        </w:tabs>
        <w:suppressAutoHyphens/>
        <w:spacing w:after="120" w:line="288" w:lineRule="auto"/>
        <w:outlineLvl w:val="1"/>
        <w:rPr>
          <w:rFonts w:ascii="Times New Roman" w:hAnsi="Times New Roman"/>
          <w:b/>
          <w:bCs/>
          <w:sz w:val="26"/>
          <w:szCs w:val="26"/>
        </w:rPr>
      </w:pPr>
      <w:bookmarkStart w:id="114" w:name="_Toc212366462"/>
      <w:r w:rsidRPr="001F3E73">
        <w:rPr>
          <w:rFonts w:ascii="Times New Roman" w:hAnsi="Times New Roman"/>
          <w:b/>
          <w:bCs/>
          <w:sz w:val="26"/>
          <w:szCs w:val="26"/>
        </w:rPr>
        <w:t>NỘI DUNG</w:t>
      </w:r>
      <w:r w:rsidR="00E10F9A" w:rsidRPr="001F3E73">
        <w:rPr>
          <w:rFonts w:ascii="Times New Roman" w:hAnsi="Times New Roman"/>
          <w:b/>
          <w:bCs/>
          <w:sz w:val="26"/>
          <w:szCs w:val="26"/>
        </w:rPr>
        <w:t>,</w:t>
      </w:r>
      <w:r w:rsidRPr="001F3E73">
        <w:rPr>
          <w:rFonts w:ascii="Times New Roman" w:hAnsi="Times New Roman"/>
          <w:b/>
          <w:bCs/>
          <w:sz w:val="26"/>
          <w:szCs w:val="26"/>
        </w:rPr>
        <w:t xml:space="preserve"> KHỐI LƯỢNG CÔNG TÁC </w:t>
      </w:r>
      <w:r w:rsidR="00E10F9A" w:rsidRPr="001F3E73">
        <w:rPr>
          <w:rFonts w:ascii="Times New Roman" w:hAnsi="Times New Roman"/>
          <w:b/>
          <w:bCs/>
          <w:sz w:val="26"/>
          <w:szCs w:val="26"/>
        </w:rPr>
        <w:t>HỒ SƠ BÁO CÁO CHUYÊN NGÀNH VÀ THỎA THUẬN</w:t>
      </w:r>
      <w:bookmarkEnd w:id="114"/>
    </w:p>
    <w:p w14:paraId="4E691371" w14:textId="77777777" w:rsidR="007F55E1" w:rsidRPr="001F3E73" w:rsidRDefault="007F55E1" w:rsidP="00D910A1">
      <w:pPr>
        <w:widowControl w:val="0"/>
        <w:autoSpaceDE w:val="0"/>
        <w:autoSpaceDN w:val="0"/>
        <w:spacing w:before="0" w:after="120" w:line="240" w:lineRule="auto"/>
        <w:ind w:firstLine="567"/>
        <w:rPr>
          <w:rFonts w:eastAsia="SimSun"/>
          <w:bCs/>
          <w:kern w:val="16"/>
          <w:sz w:val="26"/>
          <w:szCs w:val="26"/>
        </w:rPr>
      </w:pPr>
      <w:r w:rsidRPr="001F3E73">
        <w:rPr>
          <w:rFonts w:eastAsia="SimSun"/>
          <w:bCs/>
          <w:kern w:val="16"/>
          <w:sz w:val="26"/>
          <w:szCs w:val="26"/>
        </w:rPr>
        <w:lastRenderedPageBreak/>
        <w:t>Trong giai đoạn lập cần thực hiện các công tác thỏa thuận theo công văn số 551/QĐ-EVNNPT ngày 14/05/2021 của EVNNPT như sau:</w:t>
      </w:r>
    </w:p>
    <w:p w14:paraId="301BB835" w14:textId="77777777" w:rsidR="00EA06B8" w:rsidRPr="001F3E73" w:rsidRDefault="00EA06B8" w:rsidP="00561DD4">
      <w:pPr>
        <w:pStyle w:val="ListParagraph"/>
        <w:keepNext/>
        <w:numPr>
          <w:ilvl w:val="1"/>
          <w:numId w:val="95"/>
        </w:numPr>
        <w:spacing w:after="120" w:line="288" w:lineRule="auto"/>
        <w:contextualSpacing w:val="0"/>
        <w:jc w:val="both"/>
        <w:outlineLvl w:val="1"/>
        <w:rPr>
          <w:rFonts w:ascii="Times New Roman" w:eastAsia="Times New Roman" w:hAnsi="Times New Roman"/>
          <w:b/>
          <w:bCs/>
          <w:vanish/>
          <w:sz w:val="26"/>
          <w:szCs w:val="24"/>
        </w:rPr>
      </w:pPr>
      <w:bookmarkStart w:id="115" w:name="_Toc212366288"/>
      <w:bookmarkStart w:id="116" w:name="_Toc212366463"/>
      <w:bookmarkEnd w:id="115"/>
      <w:bookmarkEnd w:id="116"/>
    </w:p>
    <w:p w14:paraId="3276A125" w14:textId="77777777" w:rsidR="00EA06B8" w:rsidRPr="001F3E73" w:rsidRDefault="00EA06B8" w:rsidP="00561DD4">
      <w:pPr>
        <w:pStyle w:val="ListParagraph"/>
        <w:keepNext/>
        <w:numPr>
          <w:ilvl w:val="1"/>
          <w:numId w:val="95"/>
        </w:numPr>
        <w:spacing w:after="120" w:line="288" w:lineRule="auto"/>
        <w:contextualSpacing w:val="0"/>
        <w:jc w:val="both"/>
        <w:outlineLvl w:val="1"/>
        <w:rPr>
          <w:rFonts w:ascii="Times New Roman" w:eastAsia="Times New Roman" w:hAnsi="Times New Roman"/>
          <w:b/>
          <w:bCs/>
          <w:vanish/>
          <w:sz w:val="26"/>
          <w:szCs w:val="24"/>
        </w:rPr>
      </w:pPr>
      <w:bookmarkStart w:id="117" w:name="_Toc212366289"/>
      <w:bookmarkStart w:id="118" w:name="_Toc212366464"/>
      <w:bookmarkEnd w:id="117"/>
      <w:bookmarkEnd w:id="118"/>
    </w:p>
    <w:p w14:paraId="0C10E4C2" w14:textId="77777777" w:rsidR="00EA06B8" w:rsidRPr="001F3E73" w:rsidRDefault="00EA06B8" w:rsidP="00561DD4">
      <w:pPr>
        <w:pStyle w:val="ListParagraph"/>
        <w:keepNext/>
        <w:numPr>
          <w:ilvl w:val="1"/>
          <w:numId w:val="95"/>
        </w:numPr>
        <w:spacing w:after="120" w:line="288" w:lineRule="auto"/>
        <w:contextualSpacing w:val="0"/>
        <w:jc w:val="both"/>
        <w:outlineLvl w:val="1"/>
        <w:rPr>
          <w:rFonts w:ascii="Times New Roman" w:eastAsia="Times New Roman" w:hAnsi="Times New Roman"/>
          <w:b/>
          <w:bCs/>
          <w:vanish/>
          <w:sz w:val="26"/>
          <w:szCs w:val="24"/>
        </w:rPr>
      </w:pPr>
      <w:bookmarkStart w:id="119" w:name="_Toc212366290"/>
      <w:bookmarkStart w:id="120" w:name="_Toc212366465"/>
      <w:bookmarkEnd w:id="119"/>
      <w:bookmarkEnd w:id="120"/>
    </w:p>
    <w:p w14:paraId="7F24918F" w14:textId="77777777" w:rsidR="00EA06B8" w:rsidRPr="001F3E73" w:rsidRDefault="00EA06B8" w:rsidP="00561DD4">
      <w:pPr>
        <w:pStyle w:val="ListParagraph"/>
        <w:keepNext/>
        <w:numPr>
          <w:ilvl w:val="1"/>
          <w:numId w:val="95"/>
        </w:numPr>
        <w:spacing w:after="120" w:line="288" w:lineRule="auto"/>
        <w:contextualSpacing w:val="0"/>
        <w:jc w:val="both"/>
        <w:outlineLvl w:val="1"/>
        <w:rPr>
          <w:rFonts w:ascii="Times New Roman" w:eastAsia="Times New Roman" w:hAnsi="Times New Roman"/>
          <w:b/>
          <w:bCs/>
          <w:vanish/>
          <w:sz w:val="26"/>
          <w:szCs w:val="24"/>
        </w:rPr>
      </w:pPr>
      <w:bookmarkStart w:id="121" w:name="_Toc212366291"/>
      <w:bookmarkStart w:id="122" w:name="_Toc212366466"/>
      <w:bookmarkEnd w:id="121"/>
      <w:bookmarkEnd w:id="122"/>
    </w:p>
    <w:p w14:paraId="38F105CC" w14:textId="77777777" w:rsidR="00EA06B8" w:rsidRPr="001F3E73" w:rsidRDefault="00EA06B8" w:rsidP="00561DD4">
      <w:pPr>
        <w:pStyle w:val="ListParagraph"/>
        <w:keepNext/>
        <w:numPr>
          <w:ilvl w:val="1"/>
          <w:numId w:val="95"/>
        </w:numPr>
        <w:spacing w:after="120" w:line="288" w:lineRule="auto"/>
        <w:contextualSpacing w:val="0"/>
        <w:jc w:val="both"/>
        <w:outlineLvl w:val="1"/>
        <w:rPr>
          <w:rFonts w:ascii="Times New Roman" w:eastAsia="Times New Roman" w:hAnsi="Times New Roman"/>
          <w:b/>
          <w:bCs/>
          <w:vanish/>
          <w:sz w:val="26"/>
          <w:szCs w:val="24"/>
        </w:rPr>
      </w:pPr>
      <w:bookmarkStart w:id="123" w:name="_Toc212366292"/>
      <w:bookmarkStart w:id="124" w:name="_Toc212366467"/>
      <w:bookmarkEnd w:id="123"/>
      <w:bookmarkEnd w:id="124"/>
    </w:p>
    <w:p w14:paraId="11783DDA" w14:textId="77777777" w:rsidR="00EA06B8" w:rsidRPr="001F3E73" w:rsidRDefault="00EA06B8" w:rsidP="00561DD4">
      <w:pPr>
        <w:pStyle w:val="ListParagraph"/>
        <w:keepNext/>
        <w:numPr>
          <w:ilvl w:val="1"/>
          <w:numId w:val="95"/>
        </w:numPr>
        <w:spacing w:after="120" w:line="288" w:lineRule="auto"/>
        <w:contextualSpacing w:val="0"/>
        <w:jc w:val="both"/>
        <w:outlineLvl w:val="1"/>
        <w:rPr>
          <w:rFonts w:ascii="Times New Roman" w:eastAsia="Times New Roman" w:hAnsi="Times New Roman"/>
          <w:b/>
          <w:bCs/>
          <w:vanish/>
          <w:sz w:val="26"/>
          <w:szCs w:val="24"/>
        </w:rPr>
      </w:pPr>
      <w:bookmarkStart w:id="125" w:name="_Toc212366293"/>
      <w:bookmarkStart w:id="126" w:name="_Toc212366468"/>
      <w:bookmarkEnd w:id="125"/>
      <w:bookmarkEnd w:id="126"/>
    </w:p>
    <w:p w14:paraId="4CE98666" w14:textId="77777777" w:rsidR="00EA06B8" w:rsidRPr="001F3E73" w:rsidRDefault="00EA06B8" w:rsidP="00057B83">
      <w:pPr>
        <w:ind w:firstLine="567"/>
        <w:rPr>
          <w:b/>
          <w:bCs/>
        </w:rPr>
      </w:pPr>
      <w:r w:rsidRPr="001F3E73">
        <w:rPr>
          <w:b/>
          <w:bCs/>
        </w:rPr>
        <w:t>GIAI ĐOẠN BCNCKT</w:t>
      </w:r>
    </w:p>
    <w:p w14:paraId="35D5C55B" w14:textId="78FC253A" w:rsidR="00A8510A" w:rsidRPr="001F3E73" w:rsidRDefault="00A8510A" w:rsidP="00057B83">
      <w:pPr>
        <w:pStyle w:val="CAP1"/>
        <w:widowControl w:val="0"/>
        <w:numPr>
          <w:ilvl w:val="0"/>
          <w:numId w:val="29"/>
        </w:numPr>
        <w:tabs>
          <w:tab w:val="clear" w:pos="851"/>
        </w:tabs>
        <w:rPr>
          <w:b w:val="0"/>
          <w:lang w:eastAsia="ar-SA"/>
        </w:rPr>
      </w:pPr>
      <w:r w:rsidRPr="001F3E73">
        <w:rPr>
          <w:b w:val="0"/>
          <w:lang w:eastAsia="ar-SA"/>
        </w:rPr>
        <w:t>Thỏa thuận vị trí trạm và tuyến đường dây với UBND tỉnh</w:t>
      </w:r>
      <w:r w:rsidR="00953EB8" w:rsidRPr="001F3E73">
        <w:rPr>
          <w:b w:val="0"/>
          <w:lang w:eastAsia="ar-SA"/>
        </w:rPr>
        <w:t>.</w:t>
      </w:r>
    </w:p>
    <w:p w14:paraId="650106C7" w14:textId="1711AD00" w:rsidR="00C34CC4" w:rsidRPr="001F3E73" w:rsidRDefault="00C34CC4" w:rsidP="002875A7">
      <w:pPr>
        <w:pStyle w:val="CAP1"/>
        <w:widowControl w:val="0"/>
        <w:numPr>
          <w:ilvl w:val="0"/>
          <w:numId w:val="29"/>
        </w:numPr>
        <w:tabs>
          <w:tab w:val="clear" w:pos="851"/>
        </w:tabs>
        <w:rPr>
          <w:b w:val="0"/>
          <w:lang w:eastAsia="ar-SA"/>
        </w:rPr>
      </w:pPr>
      <w:r w:rsidRPr="001F3E73">
        <w:rPr>
          <w:b w:val="0"/>
          <w:lang w:eastAsia="ar-SA"/>
        </w:rPr>
        <w:t xml:space="preserve">Chấp thuận Chủ trương đầu tư đồng thời Chấp thuận nhà đầu tư cho dự án </w:t>
      </w:r>
    </w:p>
    <w:p w14:paraId="736DEE82" w14:textId="77777777" w:rsidR="00FA3769" w:rsidRPr="001F3E73" w:rsidRDefault="00FA3769" w:rsidP="002875A7">
      <w:pPr>
        <w:pStyle w:val="CAP1"/>
        <w:widowControl w:val="0"/>
        <w:numPr>
          <w:ilvl w:val="0"/>
          <w:numId w:val="29"/>
        </w:numPr>
        <w:tabs>
          <w:tab w:val="clear" w:pos="851"/>
        </w:tabs>
        <w:rPr>
          <w:b w:val="0"/>
          <w:lang w:eastAsia="ar-SA"/>
        </w:rPr>
      </w:pPr>
      <w:r w:rsidRPr="001F3E73">
        <w:rPr>
          <w:b w:val="0"/>
          <w:lang w:eastAsia="ar-SA"/>
        </w:rPr>
        <w:t>Thỏa thuận với đơn vị quản lý đường bộ về đấu nối đường vào trạm.</w:t>
      </w:r>
    </w:p>
    <w:p w14:paraId="7C78BA9A" w14:textId="77777777" w:rsidR="00FA3769" w:rsidRPr="001F3E73" w:rsidRDefault="00FA3769" w:rsidP="002875A7">
      <w:pPr>
        <w:pStyle w:val="CAP1"/>
        <w:widowControl w:val="0"/>
        <w:numPr>
          <w:ilvl w:val="0"/>
          <w:numId w:val="29"/>
        </w:numPr>
        <w:tabs>
          <w:tab w:val="clear" w:pos="851"/>
        </w:tabs>
        <w:rPr>
          <w:b w:val="0"/>
          <w:lang w:eastAsia="ar-SA"/>
        </w:rPr>
      </w:pPr>
      <w:r w:rsidRPr="001F3E73">
        <w:rPr>
          <w:b w:val="0"/>
          <w:lang w:eastAsia="ar-SA"/>
        </w:rPr>
        <w:t>Văn bản về tình hình bom mìn, chất độc còn tồn đọng sau chiến tranh.</w:t>
      </w:r>
    </w:p>
    <w:p w14:paraId="3E9B9570" w14:textId="77777777" w:rsidR="00C46B7D" w:rsidRPr="001F3E73" w:rsidRDefault="00C46B7D" w:rsidP="002875A7">
      <w:pPr>
        <w:pStyle w:val="CAP1"/>
        <w:widowControl w:val="0"/>
        <w:numPr>
          <w:ilvl w:val="0"/>
          <w:numId w:val="29"/>
        </w:numPr>
        <w:tabs>
          <w:tab w:val="clear" w:pos="851"/>
        </w:tabs>
        <w:rPr>
          <w:b w:val="0"/>
          <w:lang w:eastAsia="ar-SA"/>
        </w:rPr>
      </w:pPr>
      <w:r w:rsidRPr="001F3E73">
        <w:rPr>
          <w:b w:val="0"/>
          <w:lang w:eastAsia="ar-SA"/>
        </w:rPr>
        <w:t xml:space="preserve">Thỏa thuận cấp nước. </w:t>
      </w:r>
    </w:p>
    <w:p w14:paraId="71C0CE50" w14:textId="77777777" w:rsidR="00C46B7D" w:rsidRPr="001F3E73" w:rsidRDefault="00C46B7D" w:rsidP="002875A7">
      <w:pPr>
        <w:pStyle w:val="CAP1"/>
        <w:widowControl w:val="0"/>
        <w:numPr>
          <w:ilvl w:val="0"/>
          <w:numId w:val="29"/>
        </w:numPr>
        <w:tabs>
          <w:tab w:val="clear" w:pos="851"/>
        </w:tabs>
        <w:rPr>
          <w:b w:val="0"/>
          <w:lang w:eastAsia="ar-SA"/>
        </w:rPr>
      </w:pPr>
      <w:r w:rsidRPr="001F3E73">
        <w:rPr>
          <w:b w:val="0"/>
          <w:lang w:eastAsia="ar-SA"/>
        </w:rPr>
        <w:t xml:space="preserve">Thỏa thuận thoát nước. </w:t>
      </w:r>
    </w:p>
    <w:p w14:paraId="0CB7D118" w14:textId="77777777" w:rsidR="00C46B7D" w:rsidRPr="001F3E73" w:rsidRDefault="00C46B7D" w:rsidP="002875A7">
      <w:pPr>
        <w:pStyle w:val="CAP1"/>
        <w:widowControl w:val="0"/>
        <w:numPr>
          <w:ilvl w:val="0"/>
          <w:numId w:val="29"/>
        </w:numPr>
        <w:tabs>
          <w:tab w:val="clear" w:pos="851"/>
        </w:tabs>
        <w:rPr>
          <w:b w:val="0"/>
          <w:lang w:eastAsia="ar-SA"/>
        </w:rPr>
      </w:pPr>
      <w:r w:rsidRPr="001F3E73">
        <w:rPr>
          <w:b w:val="0"/>
          <w:lang w:eastAsia="ar-SA"/>
        </w:rPr>
        <w:t>Thỏa thuận đổ thải.</w:t>
      </w:r>
    </w:p>
    <w:p w14:paraId="02DD4D48" w14:textId="77777777" w:rsidR="00704FEF" w:rsidRPr="001F3E73" w:rsidRDefault="00704FEF" w:rsidP="002875A7">
      <w:pPr>
        <w:pStyle w:val="CAP1"/>
        <w:widowControl w:val="0"/>
        <w:numPr>
          <w:ilvl w:val="0"/>
          <w:numId w:val="29"/>
        </w:numPr>
        <w:tabs>
          <w:tab w:val="clear" w:pos="851"/>
        </w:tabs>
        <w:rPr>
          <w:b w:val="0"/>
          <w:lang w:eastAsia="ar-SA"/>
        </w:rPr>
      </w:pPr>
      <w:r w:rsidRPr="001F3E73">
        <w:rPr>
          <w:b w:val="0"/>
          <w:lang w:eastAsia="ar-SA"/>
        </w:rPr>
        <w:t>Thỏa thuận quân sự, chiều cao tĩnh không.</w:t>
      </w:r>
    </w:p>
    <w:p w14:paraId="7EEA622C" w14:textId="307594FC" w:rsidR="00973519" w:rsidRPr="001F3E73" w:rsidRDefault="00973519" w:rsidP="002875A7">
      <w:pPr>
        <w:pStyle w:val="CAP1"/>
        <w:widowControl w:val="0"/>
        <w:numPr>
          <w:ilvl w:val="0"/>
          <w:numId w:val="29"/>
        </w:numPr>
        <w:tabs>
          <w:tab w:val="clear" w:pos="851"/>
        </w:tabs>
        <w:rPr>
          <w:b w:val="0"/>
          <w:lang w:eastAsia="ar-SA"/>
        </w:rPr>
      </w:pPr>
      <w:r w:rsidRPr="001F3E73">
        <w:rPr>
          <w:b w:val="0"/>
          <w:lang w:eastAsia="ar-SA"/>
        </w:rPr>
        <w:t>Thỏa thuận vượt quốc lộ</w:t>
      </w:r>
      <w:r w:rsidR="00953EB8" w:rsidRPr="001F3E73">
        <w:rPr>
          <w:b w:val="0"/>
          <w:lang w:eastAsia="ar-SA"/>
        </w:rPr>
        <w:t xml:space="preserve"> (nếu có)</w:t>
      </w:r>
      <w:r w:rsidR="0002090B" w:rsidRPr="001F3E73">
        <w:rPr>
          <w:b w:val="0"/>
          <w:lang w:eastAsia="ar-SA"/>
        </w:rPr>
        <w:t>.</w:t>
      </w:r>
    </w:p>
    <w:p w14:paraId="00C539D6" w14:textId="77777777" w:rsidR="009E1FF9" w:rsidRPr="001F3E73" w:rsidRDefault="009E1FF9" w:rsidP="002875A7">
      <w:pPr>
        <w:pStyle w:val="CAP1"/>
        <w:widowControl w:val="0"/>
        <w:numPr>
          <w:ilvl w:val="0"/>
          <w:numId w:val="29"/>
        </w:numPr>
        <w:tabs>
          <w:tab w:val="clear" w:pos="851"/>
        </w:tabs>
        <w:rPr>
          <w:b w:val="0"/>
          <w:lang w:eastAsia="ar-SA"/>
        </w:rPr>
      </w:pPr>
      <w:r w:rsidRPr="001F3E73">
        <w:rPr>
          <w:b w:val="0"/>
          <w:lang w:eastAsia="ar-SA"/>
        </w:rPr>
        <w:t>Lập hồ sơ và thỏa thuận về sử dụng tầng đất mặt.</w:t>
      </w:r>
    </w:p>
    <w:p w14:paraId="294876EC" w14:textId="77777777" w:rsidR="009E1FF9" w:rsidRPr="001F3E73" w:rsidRDefault="009E1FF9" w:rsidP="002875A7">
      <w:pPr>
        <w:pStyle w:val="CAP1"/>
        <w:widowControl w:val="0"/>
        <w:numPr>
          <w:ilvl w:val="0"/>
          <w:numId w:val="29"/>
        </w:numPr>
        <w:tabs>
          <w:tab w:val="clear" w:pos="851"/>
        </w:tabs>
        <w:rPr>
          <w:b w:val="0"/>
          <w:lang w:eastAsia="ar-SA"/>
        </w:rPr>
      </w:pPr>
      <w:r w:rsidRPr="001F3E73">
        <w:rPr>
          <w:b w:val="0"/>
          <w:lang w:eastAsia="ar-SA"/>
        </w:rPr>
        <w:t>Lập hồ sơ và thỏa thuận an toàn thông tin.</w:t>
      </w:r>
    </w:p>
    <w:p w14:paraId="1263BBB4" w14:textId="6530AC09" w:rsidR="003210BA" w:rsidRPr="001F3E73" w:rsidRDefault="003210BA" w:rsidP="00561DD4">
      <w:pPr>
        <w:pStyle w:val="ListParagraph"/>
        <w:numPr>
          <w:ilvl w:val="0"/>
          <w:numId w:val="94"/>
        </w:numPr>
        <w:tabs>
          <w:tab w:val="left" w:pos="851"/>
        </w:tabs>
        <w:suppressAutoHyphens/>
        <w:spacing w:after="120" w:line="288" w:lineRule="auto"/>
        <w:outlineLvl w:val="1"/>
        <w:rPr>
          <w:rFonts w:ascii="Times New Roman" w:hAnsi="Times New Roman"/>
          <w:b/>
          <w:bCs/>
          <w:sz w:val="26"/>
          <w:szCs w:val="26"/>
        </w:rPr>
      </w:pPr>
      <w:bookmarkStart w:id="127" w:name="_Toc212366469"/>
      <w:r w:rsidRPr="001F3E73">
        <w:rPr>
          <w:rFonts w:ascii="Times New Roman" w:hAnsi="Times New Roman"/>
          <w:b/>
          <w:bCs/>
          <w:sz w:val="26"/>
          <w:szCs w:val="26"/>
        </w:rPr>
        <w:t>THỎA THUẬN TẦNG ĐẤT MẶT</w:t>
      </w:r>
      <w:bookmarkEnd w:id="127"/>
    </w:p>
    <w:p w14:paraId="1724ACE1" w14:textId="50AB0886" w:rsidR="003210BA" w:rsidRPr="001F3E73" w:rsidRDefault="003210BA" w:rsidP="00561DD4">
      <w:pPr>
        <w:pStyle w:val="Heading3"/>
        <w:numPr>
          <w:ilvl w:val="2"/>
          <w:numId w:val="73"/>
        </w:numPr>
      </w:pPr>
      <w:bookmarkStart w:id="128" w:name="_Toc212366470"/>
      <w:r w:rsidRPr="001F3E73">
        <w:t>CƠ SỞ LẬP PHƯƠNG ÁN THỎA THUẬN TẦNG ĐẤT MẶT</w:t>
      </w:r>
      <w:bookmarkEnd w:id="128"/>
    </w:p>
    <w:p w14:paraId="7508E7F6" w14:textId="77777777" w:rsidR="003210BA" w:rsidRPr="001F3E73" w:rsidRDefault="003210BA" w:rsidP="00D910A1">
      <w:pPr>
        <w:widowControl w:val="0"/>
        <w:autoSpaceDE w:val="0"/>
        <w:autoSpaceDN w:val="0"/>
        <w:spacing w:before="0" w:after="120" w:line="240" w:lineRule="auto"/>
        <w:ind w:firstLine="567"/>
        <w:rPr>
          <w:rFonts w:eastAsia="SimSun"/>
          <w:bCs/>
          <w:kern w:val="16"/>
          <w:sz w:val="26"/>
          <w:szCs w:val="26"/>
        </w:rPr>
      </w:pPr>
      <w:r w:rsidRPr="001F3E73">
        <w:rPr>
          <w:rFonts w:eastAsia="SimSun"/>
          <w:bCs/>
          <w:kern w:val="16"/>
          <w:sz w:val="26"/>
          <w:szCs w:val="26"/>
        </w:rPr>
        <w:t>Căn cứ Nghị định 112/2024/NĐ-CP ngày 11/9/2024 của Chính phủ về quy định chi tiết về đất trồng lúa.</w:t>
      </w:r>
    </w:p>
    <w:p w14:paraId="71B7B95B" w14:textId="60A78353" w:rsidR="003210BA" w:rsidRPr="001F3E73" w:rsidRDefault="003210BA" w:rsidP="00561DD4">
      <w:pPr>
        <w:pStyle w:val="Heading3"/>
        <w:numPr>
          <w:ilvl w:val="2"/>
          <w:numId w:val="73"/>
        </w:numPr>
      </w:pPr>
      <w:bookmarkStart w:id="129" w:name="_Toc212366471"/>
      <w:r w:rsidRPr="001F3E73">
        <w:t>PHƯƠNG ÁN THỎA THUẬN TẦNG ĐẤT MẶT</w:t>
      </w:r>
      <w:bookmarkEnd w:id="129"/>
    </w:p>
    <w:p w14:paraId="5B4CD9C7" w14:textId="1A0A1B3A" w:rsidR="003210BA" w:rsidRPr="001F3E73" w:rsidRDefault="00216BC4" w:rsidP="00D910A1">
      <w:pPr>
        <w:widowControl w:val="0"/>
        <w:autoSpaceDE w:val="0"/>
        <w:autoSpaceDN w:val="0"/>
        <w:spacing w:before="0" w:after="120" w:line="240" w:lineRule="auto"/>
        <w:ind w:firstLine="567"/>
        <w:rPr>
          <w:rFonts w:eastAsia="SimSun"/>
          <w:bCs/>
          <w:kern w:val="16"/>
          <w:sz w:val="26"/>
          <w:szCs w:val="26"/>
        </w:rPr>
      </w:pPr>
      <w:r w:rsidRPr="001F3E73">
        <w:rPr>
          <w:rFonts w:eastAsia="SimSun"/>
          <w:bCs/>
          <w:kern w:val="16"/>
          <w:sz w:val="26"/>
          <w:szCs w:val="26"/>
        </w:rPr>
        <w:t>T</w:t>
      </w:r>
      <w:r w:rsidR="003210BA" w:rsidRPr="001F3E73">
        <w:rPr>
          <w:rFonts w:eastAsia="SimSun"/>
          <w:bCs/>
          <w:kern w:val="16"/>
          <w:sz w:val="26"/>
          <w:szCs w:val="26"/>
        </w:rPr>
        <w:t>heo Nghị định 112/2024/NĐ-CP quy định chi tiết về đất trồng lúa phải bóc tách và sử dụng tầng đất mặt khi xây dựng công trình trên đất được chuyển đổi từ đất chuyên trồng lúa sang mục đích phi nông nghiệp.</w:t>
      </w:r>
    </w:p>
    <w:p w14:paraId="2E4B7D2A" w14:textId="77777777" w:rsidR="003210BA" w:rsidRPr="001F3E73" w:rsidRDefault="003210BA" w:rsidP="00D910A1">
      <w:pPr>
        <w:widowControl w:val="0"/>
        <w:autoSpaceDE w:val="0"/>
        <w:autoSpaceDN w:val="0"/>
        <w:spacing w:before="0" w:after="120" w:line="240" w:lineRule="auto"/>
        <w:ind w:firstLine="567"/>
        <w:rPr>
          <w:rFonts w:eastAsia="SimSun"/>
          <w:bCs/>
          <w:kern w:val="16"/>
          <w:sz w:val="26"/>
          <w:szCs w:val="26"/>
        </w:rPr>
      </w:pPr>
      <w:bookmarkStart w:id="130" w:name="dieu_10"/>
      <w:r w:rsidRPr="001F3E73">
        <w:rPr>
          <w:rFonts w:eastAsia="SimSun"/>
          <w:bCs/>
          <w:kern w:val="16"/>
          <w:sz w:val="26"/>
          <w:szCs w:val="26"/>
        </w:rPr>
        <w:t>Quy định bóc tách và sử dụng tầng đất mặt khi xây dựng công trình trên đất được chuyển đổi từ đất chuyên trồng lúa sang mục đích phi nông nghiệp</w:t>
      </w:r>
      <w:bookmarkEnd w:id="130"/>
      <w:r w:rsidRPr="001F3E73">
        <w:rPr>
          <w:rFonts w:eastAsia="SimSun"/>
          <w:bCs/>
          <w:kern w:val="16"/>
          <w:sz w:val="26"/>
          <w:szCs w:val="26"/>
        </w:rPr>
        <w:t xml:space="preserve"> theo Điều 10 của Nghị định 112/2024/NĐ-CP quy định chi tiết về đất trồng lúa như sau:</w:t>
      </w:r>
    </w:p>
    <w:p w14:paraId="210D6DE1" w14:textId="77777777" w:rsidR="003210BA" w:rsidRPr="001F3E73" w:rsidRDefault="003210BA" w:rsidP="00561DD4">
      <w:pPr>
        <w:numPr>
          <w:ilvl w:val="0"/>
          <w:numId w:val="74"/>
        </w:numPr>
        <w:shd w:val="clear" w:color="auto" w:fill="FFFFFF"/>
        <w:tabs>
          <w:tab w:val="left" w:pos="851"/>
        </w:tabs>
        <w:spacing w:before="120" w:after="120" w:line="240" w:lineRule="auto"/>
        <w:ind w:left="0" w:firstLine="567"/>
        <w:rPr>
          <w:sz w:val="26"/>
          <w:szCs w:val="26"/>
        </w:rPr>
      </w:pPr>
      <w:r w:rsidRPr="001F3E73">
        <w:rPr>
          <w:sz w:val="26"/>
          <w:szCs w:val="26"/>
        </w:rPr>
        <w:t>Người được nhà nước giao đất, cho thuê đất khi xây dựng công trình trên đất được chuyển đổi từ đất chuyên trồng lúa sang đất phi nông nghiệp phải có phương án sử dụng tầng đất mặt được cơ quan nhà nước có thẩm quyền chấp thuận.</w:t>
      </w:r>
    </w:p>
    <w:p w14:paraId="1B3D1E5E" w14:textId="77777777" w:rsidR="003210BA" w:rsidRPr="001F3E73" w:rsidRDefault="003210BA" w:rsidP="00561DD4">
      <w:pPr>
        <w:numPr>
          <w:ilvl w:val="0"/>
          <w:numId w:val="74"/>
        </w:numPr>
        <w:shd w:val="clear" w:color="auto" w:fill="FFFFFF"/>
        <w:tabs>
          <w:tab w:val="left" w:pos="851"/>
        </w:tabs>
        <w:spacing w:before="0" w:after="120" w:line="288" w:lineRule="auto"/>
        <w:ind w:left="851" w:hanging="284"/>
        <w:rPr>
          <w:sz w:val="26"/>
          <w:szCs w:val="26"/>
        </w:rPr>
      </w:pPr>
      <w:r w:rsidRPr="001F3E73">
        <w:rPr>
          <w:sz w:val="26"/>
          <w:szCs w:val="26"/>
        </w:rPr>
        <w:t>Nội dung phương án sử dụng tầng đất mặt bao gồm:</w:t>
      </w:r>
    </w:p>
    <w:p w14:paraId="12C2B685" w14:textId="77777777" w:rsidR="003210BA" w:rsidRPr="001F3E73" w:rsidRDefault="003210BA" w:rsidP="00D910A1">
      <w:pPr>
        <w:shd w:val="clear" w:color="auto" w:fill="FFFFFF"/>
        <w:tabs>
          <w:tab w:val="left" w:pos="1134"/>
        </w:tabs>
        <w:spacing w:before="120" w:after="120" w:line="240" w:lineRule="auto"/>
        <w:ind w:firstLine="567"/>
        <w:rPr>
          <w:sz w:val="26"/>
          <w:szCs w:val="26"/>
        </w:rPr>
      </w:pPr>
      <w:r w:rsidRPr="001F3E73">
        <w:rPr>
          <w:sz w:val="26"/>
          <w:szCs w:val="26"/>
        </w:rPr>
        <w:t>a) Thông tin của người được nhà nước giao đất, cho thuê đất đề nghị chuyển mục đích sử dụng đất chuyên trồng lúa;</w:t>
      </w:r>
    </w:p>
    <w:p w14:paraId="52E0D2E6" w14:textId="77777777" w:rsidR="003210BA" w:rsidRPr="001F3E73" w:rsidRDefault="003210BA" w:rsidP="00D910A1">
      <w:pPr>
        <w:shd w:val="clear" w:color="auto" w:fill="FFFFFF"/>
        <w:tabs>
          <w:tab w:val="left" w:pos="1134"/>
        </w:tabs>
        <w:spacing w:before="120" w:after="120" w:line="240" w:lineRule="auto"/>
        <w:ind w:firstLine="567"/>
        <w:rPr>
          <w:sz w:val="26"/>
          <w:szCs w:val="26"/>
        </w:rPr>
      </w:pPr>
      <w:r w:rsidRPr="001F3E73">
        <w:rPr>
          <w:sz w:val="26"/>
          <w:szCs w:val="26"/>
        </w:rPr>
        <w:t>b) Thông tin về diện tích đất chuyên trồng lúa đề nghị chuyển đổi;</w:t>
      </w:r>
    </w:p>
    <w:p w14:paraId="16079F71" w14:textId="77777777" w:rsidR="003210BA" w:rsidRPr="001F3E73" w:rsidRDefault="003210BA" w:rsidP="00D910A1">
      <w:pPr>
        <w:shd w:val="clear" w:color="auto" w:fill="FFFFFF"/>
        <w:tabs>
          <w:tab w:val="left" w:pos="1134"/>
        </w:tabs>
        <w:spacing w:before="120" w:after="120" w:line="240" w:lineRule="auto"/>
        <w:ind w:firstLine="567"/>
        <w:rPr>
          <w:sz w:val="26"/>
          <w:szCs w:val="26"/>
        </w:rPr>
      </w:pPr>
      <w:r w:rsidRPr="001F3E73">
        <w:rPr>
          <w:sz w:val="26"/>
          <w:szCs w:val="26"/>
        </w:rPr>
        <w:t>c) Khối lượng tầng đất mặt sau khi bóc tách;</w:t>
      </w:r>
    </w:p>
    <w:p w14:paraId="3D7C7C61" w14:textId="77777777" w:rsidR="003210BA" w:rsidRPr="001F3E73" w:rsidRDefault="003210BA" w:rsidP="00D910A1">
      <w:pPr>
        <w:shd w:val="clear" w:color="auto" w:fill="FFFFFF"/>
        <w:tabs>
          <w:tab w:val="left" w:pos="1134"/>
        </w:tabs>
        <w:spacing w:before="120" w:after="120" w:line="240" w:lineRule="auto"/>
        <w:ind w:firstLine="567"/>
        <w:rPr>
          <w:sz w:val="26"/>
          <w:szCs w:val="26"/>
        </w:rPr>
      </w:pPr>
      <w:r w:rsidRPr="001F3E73">
        <w:rPr>
          <w:sz w:val="26"/>
          <w:szCs w:val="26"/>
        </w:rPr>
        <w:t>d) Phương án, vị trí và mục đích sử dụng khối lượng đất mặt được bóc tách.</w:t>
      </w:r>
    </w:p>
    <w:p w14:paraId="6BBC7645" w14:textId="77777777" w:rsidR="003210BA" w:rsidRPr="001F3E73" w:rsidRDefault="003210BA" w:rsidP="00561DD4">
      <w:pPr>
        <w:numPr>
          <w:ilvl w:val="0"/>
          <w:numId w:val="96"/>
        </w:numPr>
        <w:shd w:val="clear" w:color="auto" w:fill="FFFFFF"/>
        <w:spacing w:before="120" w:after="120" w:line="240" w:lineRule="auto"/>
        <w:rPr>
          <w:sz w:val="26"/>
          <w:szCs w:val="26"/>
        </w:rPr>
      </w:pPr>
      <w:r w:rsidRPr="001F3E73">
        <w:rPr>
          <w:sz w:val="26"/>
          <w:szCs w:val="26"/>
        </w:rPr>
        <w:t>Độ sâu tầng đất mặt phải bóc tách tối thiểu từ 20 cm (cen-ti-mét) tính từ mặt ruộng.</w:t>
      </w:r>
    </w:p>
    <w:p w14:paraId="38121786" w14:textId="77777777" w:rsidR="003210BA" w:rsidRPr="001F3E73" w:rsidRDefault="003210BA" w:rsidP="00561DD4">
      <w:pPr>
        <w:numPr>
          <w:ilvl w:val="0"/>
          <w:numId w:val="96"/>
        </w:numPr>
        <w:shd w:val="clear" w:color="auto" w:fill="FFFFFF"/>
        <w:spacing w:before="120" w:after="120" w:line="240" w:lineRule="auto"/>
        <w:rPr>
          <w:sz w:val="26"/>
          <w:szCs w:val="26"/>
        </w:rPr>
      </w:pPr>
      <w:r w:rsidRPr="001F3E73">
        <w:rPr>
          <w:sz w:val="26"/>
          <w:szCs w:val="26"/>
        </w:rPr>
        <w:lastRenderedPageBreak/>
        <w:t>Phương án sử dụng tầng đất mặt được chấp thuận là thành phần hồ sơ xin chuyển mục đích sử dụng đất trồng lúa sang mục đích phi nông nghiệp.</w:t>
      </w:r>
    </w:p>
    <w:p w14:paraId="291D3D3B" w14:textId="77777777" w:rsidR="003210BA" w:rsidRPr="001F3E73" w:rsidRDefault="003210BA" w:rsidP="00DC3E4F">
      <w:pPr>
        <w:widowControl w:val="0"/>
        <w:autoSpaceDE w:val="0"/>
        <w:autoSpaceDN w:val="0"/>
        <w:spacing w:before="0" w:after="120" w:line="240" w:lineRule="auto"/>
        <w:ind w:firstLine="567"/>
        <w:rPr>
          <w:rFonts w:eastAsia="SimSun"/>
          <w:bCs/>
          <w:kern w:val="16"/>
          <w:sz w:val="26"/>
          <w:szCs w:val="26"/>
        </w:rPr>
      </w:pPr>
      <w:bookmarkStart w:id="131" w:name="dieu_11"/>
      <w:r w:rsidRPr="001F3E73">
        <w:rPr>
          <w:rFonts w:eastAsia="SimSun"/>
          <w:bCs/>
          <w:kern w:val="16"/>
          <w:sz w:val="26"/>
          <w:szCs w:val="26"/>
        </w:rPr>
        <w:t>Quy định về Hồ sơ, trình tự thẩm định phương án sử dụng tầng đất mặt</w:t>
      </w:r>
      <w:bookmarkEnd w:id="131"/>
      <w:r w:rsidRPr="001F3E73">
        <w:rPr>
          <w:rFonts w:eastAsia="SimSun"/>
          <w:bCs/>
          <w:kern w:val="16"/>
          <w:sz w:val="26"/>
          <w:szCs w:val="26"/>
        </w:rPr>
        <w:t xml:space="preserve"> theo Điều 11 của Nghị định 112/2024/NĐ-CP quy định chi tiết về đất trồng lúa.</w:t>
      </w:r>
    </w:p>
    <w:p w14:paraId="61C2DA32" w14:textId="77777777" w:rsidR="003210BA" w:rsidRPr="001F3E73" w:rsidRDefault="003210BA" w:rsidP="00561DD4">
      <w:pPr>
        <w:numPr>
          <w:ilvl w:val="0"/>
          <w:numId w:val="75"/>
        </w:numPr>
        <w:shd w:val="clear" w:color="auto" w:fill="FFFFFF"/>
        <w:tabs>
          <w:tab w:val="left" w:pos="851"/>
        </w:tabs>
        <w:spacing w:before="120" w:after="120" w:line="240" w:lineRule="auto"/>
        <w:ind w:left="0" w:firstLine="567"/>
        <w:rPr>
          <w:sz w:val="26"/>
          <w:szCs w:val="26"/>
        </w:rPr>
      </w:pPr>
      <w:r w:rsidRPr="001F3E73">
        <w:rPr>
          <w:sz w:val="26"/>
          <w:szCs w:val="26"/>
        </w:rPr>
        <w:t>Người được nhà nước giao đất, cho thuê đất có nhu cầu xây dựng công trình trên đất được chuyển đổi từ đất chuyên trồng lúa sang đất phi nông nghiệp gửi hồ sơ đến Ủy ban nhân dân cấp huyện hoặc Ủy ban nhân dân cấp tỉnh (đối với công trình có diện tích đất chuyên trồng lúa trên địa bàn 2 huyện trở lên), Hồ sơ gồm:</w:t>
      </w:r>
    </w:p>
    <w:p w14:paraId="0B39A13C" w14:textId="77777777" w:rsidR="003210BA" w:rsidRPr="001F3E73" w:rsidRDefault="003210BA" w:rsidP="00DC3E4F">
      <w:pPr>
        <w:shd w:val="clear" w:color="auto" w:fill="FFFFFF"/>
        <w:tabs>
          <w:tab w:val="left" w:pos="1134"/>
        </w:tabs>
        <w:spacing w:before="120" w:after="120" w:line="240" w:lineRule="auto"/>
        <w:ind w:firstLine="567"/>
        <w:rPr>
          <w:sz w:val="26"/>
          <w:szCs w:val="26"/>
        </w:rPr>
      </w:pPr>
      <w:r w:rsidRPr="001F3E73">
        <w:rPr>
          <w:sz w:val="26"/>
          <w:szCs w:val="26"/>
        </w:rPr>
        <w:t>a) Đơn đề nghị thẩm định phương án sử dụng tầng đất mặt theo mẫu tại </w:t>
      </w:r>
      <w:bookmarkStart w:id="132" w:name="bieumau_pl_07"/>
      <w:r w:rsidRPr="001F3E73">
        <w:rPr>
          <w:sz w:val="26"/>
          <w:szCs w:val="26"/>
        </w:rPr>
        <w:t>Phụ lục VII</w:t>
      </w:r>
      <w:bookmarkEnd w:id="132"/>
      <w:r w:rsidRPr="001F3E73">
        <w:rPr>
          <w:sz w:val="26"/>
          <w:szCs w:val="26"/>
        </w:rPr>
        <w:t> ban hành kèm theo Nghị định này;</w:t>
      </w:r>
    </w:p>
    <w:p w14:paraId="3CEB31F2" w14:textId="77777777" w:rsidR="003210BA" w:rsidRPr="001F3E73" w:rsidRDefault="003210BA" w:rsidP="00DC3E4F">
      <w:pPr>
        <w:shd w:val="clear" w:color="auto" w:fill="FFFFFF"/>
        <w:tabs>
          <w:tab w:val="left" w:pos="1134"/>
        </w:tabs>
        <w:spacing w:before="120" w:after="120" w:line="240" w:lineRule="auto"/>
        <w:ind w:firstLine="567"/>
        <w:rPr>
          <w:sz w:val="26"/>
          <w:szCs w:val="26"/>
        </w:rPr>
      </w:pPr>
      <w:r w:rsidRPr="001F3E73">
        <w:rPr>
          <w:sz w:val="26"/>
          <w:szCs w:val="26"/>
        </w:rPr>
        <w:t>b) Phương án sử dụng tầng đất mặt theo mẫu tại </w:t>
      </w:r>
      <w:bookmarkStart w:id="133" w:name="bieumau_pl_08"/>
      <w:r w:rsidRPr="001F3E73">
        <w:rPr>
          <w:sz w:val="26"/>
          <w:szCs w:val="26"/>
        </w:rPr>
        <w:t>Phụ lục VIII</w:t>
      </w:r>
      <w:bookmarkEnd w:id="133"/>
      <w:r w:rsidRPr="001F3E73">
        <w:rPr>
          <w:sz w:val="26"/>
          <w:szCs w:val="26"/>
        </w:rPr>
        <w:t> ban hành kèm theo Nghị định này;</w:t>
      </w:r>
    </w:p>
    <w:p w14:paraId="25E7DEC4" w14:textId="77777777" w:rsidR="003210BA" w:rsidRPr="001F3E73" w:rsidRDefault="003210BA" w:rsidP="00DC3E4F">
      <w:pPr>
        <w:shd w:val="clear" w:color="auto" w:fill="FFFFFF"/>
        <w:tabs>
          <w:tab w:val="left" w:pos="1134"/>
        </w:tabs>
        <w:spacing w:before="120" w:after="120" w:line="240" w:lineRule="auto"/>
        <w:ind w:firstLine="567"/>
        <w:rPr>
          <w:sz w:val="26"/>
          <w:szCs w:val="26"/>
        </w:rPr>
      </w:pPr>
      <w:r w:rsidRPr="001F3E73">
        <w:rPr>
          <w:sz w:val="26"/>
          <w:szCs w:val="26"/>
        </w:rPr>
        <w:t>c) Sơ đồ mô tả vị trí sử dụng khối lượng đất mặt sau khi bóc tách.</w:t>
      </w:r>
    </w:p>
    <w:p w14:paraId="4B59D47A" w14:textId="77777777" w:rsidR="003210BA" w:rsidRPr="001F3E73" w:rsidRDefault="003210BA" w:rsidP="00561DD4">
      <w:pPr>
        <w:numPr>
          <w:ilvl w:val="0"/>
          <w:numId w:val="75"/>
        </w:numPr>
        <w:shd w:val="clear" w:color="auto" w:fill="FFFFFF"/>
        <w:tabs>
          <w:tab w:val="left" w:pos="851"/>
        </w:tabs>
        <w:spacing w:before="120" w:after="120" w:line="240" w:lineRule="auto"/>
        <w:ind w:left="0" w:firstLine="567"/>
        <w:rPr>
          <w:sz w:val="26"/>
          <w:szCs w:val="26"/>
        </w:rPr>
      </w:pPr>
      <w:r w:rsidRPr="001F3E73">
        <w:rPr>
          <w:sz w:val="26"/>
          <w:szCs w:val="26"/>
        </w:rPr>
        <w:t>Trong thời hạn 15 ngày kể từ ngày nhận được hồ sơ hợp lệ, Ủy ban nhân dân cấp tỉnh hoặc Ủy ban nhân dân cấp huyện tổ chức thẩm định phương án sử dụng tầng đất mặt.</w:t>
      </w:r>
    </w:p>
    <w:p w14:paraId="50392CE7" w14:textId="77777777" w:rsidR="003210BA" w:rsidRPr="001F3E73" w:rsidRDefault="003210BA" w:rsidP="00561DD4">
      <w:pPr>
        <w:numPr>
          <w:ilvl w:val="0"/>
          <w:numId w:val="75"/>
        </w:numPr>
        <w:shd w:val="clear" w:color="auto" w:fill="FFFFFF"/>
        <w:tabs>
          <w:tab w:val="left" w:pos="851"/>
        </w:tabs>
        <w:spacing w:before="120" w:after="120" w:line="240" w:lineRule="auto"/>
        <w:ind w:left="0" w:firstLine="567"/>
        <w:rPr>
          <w:sz w:val="26"/>
          <w:szCs w:val="26"/>
        </w:rPr>
      </w:pPr>
      <w:r w:rsidRPr="001F3E73">
        <w:rPr>
          <w:sz w:val="26"/>
          <w:szCs w:val="26"/>
        </w:rPr>
        <w:t>Trong thời hạn 05 ngày kể từ ngày có kết quả thẩm định, Ủy ban nhân dân cấp tỉnh hoặc Ủy ban nhân dân cấp huyện ban hành văn bản chấp thuận phương án sử dụng tầng đất mặt theo mẫu tại </w:t>
      </w:r>
      <w:bookmarkStart w:id="134" w:name="bieumau_pl_09"/>
      <w:r w:rsidRPr="001F3E73">
        <w:rPr>
          <w:sz w:val="26"/>
          <w:szCs w:val="26"/>
        </w:rPr>
        <w:t>Phụ lục IX</w:t>
      </w:r>
      <w:bookmarkEnd w:id="134"/>
      <w:r w:rsidRPr="001F3E73">
        <w:rPr>
          <w:sz w:val="26"/>
          <w:szCs w:val="26"/>
        </w:rPr>
        <w:t> ban hành kèm theo Nghị định này hoặc văn bản không chấp thuận theo mẫu tại </w:t>
      </w:r>
      <w:bookmarkStart w:id="135" w:name="bieumau_pl_10"/>
      <w:r w:rsidRPr="001F3E73">
        <w:rPr>
          <w:sz w:val="26"/>
          <w:szCs w:val="26"/>
        </w:rPr>
        <w:t>Phụ lục X</w:t>
      </w:r>
      <w:bookmarkEnd w:id="135"/>
      <w:r w:rsidRPr="001F3E73">
        <w:rPr>
          <w:sz w:val="26"/>
          <w:szCs w:val="26"/>
        </w:rPr>
        <w:t> ban hành kèm theo Nghị định này gửi cho người được nhà nước giao đất, cho thuê đất.</w:t>
      </w:r>
    </w:p>
    <w:p w14:paraId="3C7C78ED" w14:textId="77777777" w:rsidR="00A8510A" w:rsidRPr="001F3E73" w:rsidRDefault="00A8510A" w:rsidP="00561DD4">
      <w:pPr>
        <w:pStyle w:val="ListParagraph"/>
        <w:numPr>
          <w:ilvl w:val="0"/>
          <w:numId w:val="94"/>
        </w:numPr>
        <w:tabs>
          <w:tab w:val="left" w:pos="851"/>
        </w:tabs>
        <w:suppressAutoHyphens/>
        <w:spacing w:after="120" w:line="288" w:lineRule="auto"/>
        <w:outlineLvl w:val="1"/>
        <w:rPr>
          <w:rFonts w:ascii="Times New Roman" w:hAnsi="Times New Roman"/>
          <w:b/>
          <w:bCs/>
          <w:sz w:val="26"/>
          <w:szCs w:val="26"/>
        </w:rPr>
      </w:pPr>
      <w:bookmarkStart w:id="136" w:name="_Toc212366472"/>
      <w:r w:rsidRPr="001F3E73">
        <w:rPr>
          <w:rFonts w:ascii="Times New Roman" w:hAnsi="Times New Roman"/>
          <w:b/>
          <w:bCs/>
          <w:sz w:val="26"/>
          <w:szCs w:val="26"/>
        </w:rPr>
        <w:t>SẢN PHẦM CỦA HỒ SƠ THIẾT KẾ</w:t>
      </w:r>
      <w:bookmarkEnd w:id="136"/>
    </w:p>
    <w:p w14:paraId="15BA34A7" w14:textId="77777777" w:rsidR="00C97D83" w:rsidRPr="001F3E73" w:rsidRDefault="00C97D83" w:rsidP="00566949">
      <w:pPr>
        <w:pStyle w:val="BodyTextlist1"/>
        <w:numPr>
          <w:ilvl w:val="0"/>
          <w:numId w:val="0"/>
        </w:numPr>
        <w:tabs>
          <w:tab w:val="left" w:pos="851"/>
          <w:tab w:val="left" w:pos="1134"/>
        </w:tabs>
        <w:spacing w:line="240" w:lineRule="auto"/>
        <w:ind w:firstLine="567"/>
        <w:rPr>
          <w:lang w:val="vi-VN"/>
        </w:rPr>
      </w:pPr>
      <w:r w:rsidRPr="001F3E73">
        <w:rPr>
          <w:lang w:val="vi-VN"/>
        </w:rPr>
        <w:t>Hồ sơ BCNCKT bao gồm các tập như sau:</w:t>
      </w:r>
    </w:p>
    <w:p w14:paraId="2382AC62" w14:textId="77777777" w:rsidR="00C97D83" w:rsidRPr="001F3E73" w:rsidRDefault="00C97D83" w:rsidP="00566949">
      <w:pPr>
        <w:spacing w:before="120" w:after="120" w:line="240" w:lineRule="auto"/>
        <w:ind w:firstLine="567"/>
        <w:rPr>
          <w:bCs/>
          <w:sz w:val="26"/>
          <w:szCs w:val="26"/>
        </w:rPr>
      </w:pPr>
      <w:r w:rsidRPr="001F3E73">
        <w:rPr>
          <w:bCs/>
          <w:sz w:val="26"/>
          <w:szCs w:val="26"/>
        </w:rPr>
        <w:t xml:space="preserve">Tập 1: Thuyết minh </w:t>
      </w:r>
      <w:r w:rsidR="003C170E" w:rsidRPr="001F3E73">
        <w:rPr>
          <w:bCs/>
          <w:sz w:val="26"/>
          <w:szCs w:val="26"/>
        </w:rPr>
        <w:t>chung</w:t>
      </w:r>
    </w:p>
    <w:p w14:paraId="671BEA8A" w14:textId="77777777" w:rsidR="00C97D83" w:rsidRPr="001F3E73" w:rsidRDefault="00C97D83" w:rsidP="00566949">
      <w:pPr>
        <w:spacing w:before="120" w:after="120" w:line="240" w:lineRule="auto"/>
        <w:ind w:firstLine="567"/>
        <w:rPr>
          <w:bCs/>
          <w:sz w:val="26"/>
          <w:szCs w:val="26"/>
        </w:rPr>
      </w:pPr>
      <w:r w:rsidRPr="001F3E73">
        <w:rPr>
          <w:bCs/>
          <w:sz w:val="26"/>
          <w:szCs w:val="26"/>
        </w:rPr>
        <w:t xml:space="preserve">Tập 1-1: Thuyết minh </w:t>
      </w:r>
      <w:r w:rsidR="003C170E" w:rsidRPr="001F3E73">
        <w:rPr>
          <w:bCs/>
          <w:sz w:val="26"/>
          <w:szCs w:val="26"/>
        </w:rPr>
        <w:t>dự án</w:t>
      </w:r>
    </w:p>
    <w:p w14:paraId="3501A027" w14:textId="77777777" w:rsidR="00C97D83" w:rsidRPr="001F3E73" w:rsidRDefault="00C97D83" w:rsidP="00566949">
      <w:pPr>
        <w:spacing w:before="120" w:after="120" w:line="240" w:lineRule="auto"/>
        <w:ind w:firstLine="567"/>
        <w:rPr>
          <w:bCs/>
          <w:sz w:val="26"/>
          <w:szCs w:val="26"/>
        </w:rPr>
      </w:pPr>
      <w:r w:rsidRPr="001F3E73">
        <w:rPr>
          <w:bCs/>
          <w:sz w:val="26"/>
          <w:szCs w:val="26"/>
        </w:rPr>
        <w:t xml:space="preserve">Tập 1-2: Tổng mức đầu tư </w:t>
      </w:r>
    </w:p>
    <w:p w14:paraId="1A69C0DA" w14:textId="77777777" w:rsidR="00C97D83" w:rsidRPr="001F3E73" w:rsidRDefault="00C97D83" w:rsidP="00566949">
      <w:pPr>
        <w:spacing w:before="120" w:after="120" w:line="240" w:lineRule="auto"/>
        <w:ind w:firstLine="567"/>
        <w:rPr>
          <w:bCs/>
          <w:w w:val="97"/>
          <w:sz w:val="26"/>
          <w:szCs w:val="26"/>
        </w:rPr>
      </w:pPr>
      <w:r w:rsidRPr="001F3E73">
        <w:rPr>
          <w:bCs/>
          <w:w w:val="97"/>
          <w:sz w:val="26"/>
          <w:szCs w:val="26"/>
        </w:rPr>
        <w:t xml:space="preserve">Tập 1.3: </w:t>
      </w:r>
      <w:r w:rsidR="003C170E" w:rsidRPr="001F3E73">
        <w:rPr>
          <w:bCs/>
          <w:w w:val="97"/>
          <w:sz w:val="26"/>
          <w:szCs w:val="26"/>
        </w:rPr>
        <w:t>Phương án tổng thể bồi thường, giải phóng mặt bằng, tái định cư</w:t>
      </w:r>
    </w:p>
    <w:p w14:paraId="66182603" w14:textId="77777777" w:rsidR="00C97D83" w:rsidRPr="001F3E73" w:rsidRDefault="00C97D83" w:rsidP="00566949">
      <w:pPr>
        <w:spacing w:before="120" w:after="120" w:line="240" w:lineRule="auto"/>
        <w:ind w:firstLine="567"/>
        <w:rPr>
          <w:bCs/>
          <w:sz w:val="26"/>
          <w:szCs w:val="26"/>
        </w:rPr>
      </w:pPr>
      <w:r w:rsidRPr="001F3E73">
        <w:rPr>
          <w:bCs/>
          <w:sz w:val="26"/>
          <w:szCs w:val="26"/>
        </w:rPr>
        <w:t xml:space="preserve">Tập 2: Thiết kế cơ sở </w:t>
      </w:r>
    </w:p>
    <w:p w14:paraId="4777317B" w14:textId="77777777" w:rsidR="00C97D83" w:rsidRPr="001F3E73" w:rsidRDefault="00C97D83" w:rsidP="00566949">
      <w:pPr>
        <w:spacing w:before="120" w:after="120" w:line="240" w:lineRule="auto"/>
        <w:ind w:firstLine="567"/>
        <w:rPr>
          <w:bCs/>
          <w:sz w:val="26"/>
          <w:szCs w:val="26"/>
        </w:rPr>
      </w:pPr>
      <w:r w:rsidRPr="001F3E73">
        <w:rPr>
          <w:bCs/>
          <w:sz w:val="26"/>
          <w:szCs w:val="26"/>
        </w:rPr>
        <w:t>Tập 2-1: Thuyết minh thiết kế cơ sở</w:t>
      </w:r>
    </w:p>
    <w:p w14:paraId="42B22735" w14:textId="77777777" w:rsidR="00C97D83" w:rsidRPr="001F3E73" w:rsidRDefault="00C97D83" w:rsidP="00566949">
      <w:pPr>
        <w:spacing w:before="120" w:after="120" w:line="240" w:lineRule="auto"/>
        <w:ind w:firstLine="567"/>
        <w:rPr>
          <w:bCs/>
          <w:sz w:val="26"/>
          <w:szCs w:val="26"/>
        </w:rPr>
      </w:pPr>
      <w:r w:rsidRPr="001F3E73">
        <w:rPr>
          <w:bCs/>
          <w:sz w:val="26"/>
          <w:szCs w:val="26"/>
        </w:rPr>
        <w:t>Tập 2-2: Các bản vẽ</w:t>
      </w:r>
    </w:p>
    <w:p w14:paraId="4796E8D5" w14:textId="77777777" w:rsidR="00C97D83" w:rsidRPr="001F3E73" w:rsidRDefault="00C97D83" w:rsidP="00566949">
      <w:pPr>
        <w:spacing w:before="120" w:after="120" w:line="240" w:lineRule="auto"/>
        <w:ind w:firstLine="567"/>
        <w:rPr>
          <w:bCs/>
          <w:sz w:val="26"/>
          <w:szCs w:val="26"/>
        </w:rPr>
      </w:pPr>
      <w:r w:rsidRPr="001F3E73">
        <w:rPr>
          <w:bCs/>
          <w:sz w:val="26"/>
          <w:szCs w:val="26"/>
        </w:rPr>
        <w:t>Tập 2-3: Phụ lục tính toán</w:t>
      </w:r>
    </w:p>
    <w:p w14:paraId="036EFF49" w14:textId="77777777" w:rsidR="00C97D83" w:rsidRPr="001F3E73" w:rsidRDefault="00C97D83" w:rsidP="00566949">
      <w:pPr>
        <w:spacing w:before="120" w:after="120" w:line="240" w:lineRule="auto"/>
        <w:ind w:firstLine="567"/>
        <w:rPr>
          <w:bCs/>
          <w:sz w:val="26"/>
          <w:szCs w:val="26"/>
        </w:rPr>
      </w:pPr>
      <w:r w:rsidRPr="001F3E73">
        <w:rPr>
          <w:bCs/>
          <w:sz w:val="26"/>
          <w:szCs w:val="26"/>
        </w:rPr>
        <w:t xml:space="preserve">Tập </w:t>
      </w:r>
      <w:r w:rsidR="003C170E" w:rsidRPr="001F3E73">
        <w:rPr>
          <w:bCs/>
          <w:sz w:val="26"/>
          <w:szCs w:val="26"/>
        </w:rPr>
        <w:t>3</w:t>
      </w:r>
      <w:r w:rsidRPr="001F3E73">
        <w:rPr>
          <w:bCs/>
          <w:sz w:val="26"/>
          <w:szCs w:val="26"/>
        </w:rPr>
        <w:t>: Báo cáo khảo sát</w:t>
      </w:r>
    </w:p>
    <w:p w14:paraId="54444712" w14:textId="77777777" w:rsidR="00C97D83" w:rsidRPr="001F3E73" w:rsidRDefault="00C97D83" w:rsidP="00566949">
      <w:pPr>
        <w:spacing w:before="120" w:after="120" w:line="240" w:lineRule="auto"/>
        <w:ind w:firstLine="567"/>
        <w:rPr>
          <w:bCs/>
          <w:sz w:val="26"/>
          <w:szCs w:val="26"/>
        </w:rPr>
      </w:pPr>
      <w:r w:rsidRPr="001F3E73">
        <w:rPr>
          <w:bCs/>
          <w:sz w:val="26"/>
          <w:szCs w:val="26"/>
        </w:rPr>
        <w:t xml:space="preserve">Tập </w:t>
      </w:r>
      <w:r w:rsidR="003C170E" w:rsidRPr="001F3E73">
        <w:rPr>
          <w:bCs/>
          <w:sz w:val="26"/>
          <w:szCs w:val="26"/>
        </w:rPr>
        <w:t>3</w:t>
      </w:r>
      <w:r w:rsidRPr="001F3E73">
        <w:rPr>
          <w:bCs/>
          <w:sz w:val="26"/>
          <w:szCs w:val="26"/>
        </w:rPr>
        <w:t>-</w:t>
      </w:r>
      <w:r w:rsidR="003C170E" w:rsidRPr="001F3E73">
        <w:rPr>
          <w:bCs/>
          <w:sz w:val="26"/>
          <w:szCs w:val="26"/>
        </w:rPr>
        <w:t>1</w:t>
      </w:r>
      <w:r w:rsidRPr="001F3E73">
        <w:rPr>
          <w:bCs/>
          <w:sz w:val="26"/>
          <w:szCs w:val="26"/>
        </w:rPr>
        <w:t>: Báo cáo khảo sát địa hình</w:t>
      </w:r>
    </w:p>
    <w:p w14:paraId="627112B6" w14:textId="77777777" w:rsidR="0075435A" w:rsidRPr="001F3E73" w:rsidRDefault="00C97D83" w:rsidP="0075435A">
      <w:pPr>
        <w:spacing w:before="120" w:after="120" w:line="240" w:lineRule="auto"/>
        <w:ind w:firstLine="567"/>
        <w:rPr>
          <w:bCs/>
          <w:sz w:val="26"/>
          <w:szCs w:val="26"/>
        </w:rPr>
      </w:pPr>
      <w:r w:rsidRPr="001F3E73">
        <w:rPr>
          <w:bCs/>
          <w:sz w:val="26"/>
          <w:szCs w:val="26"/>
        </w:rPr>
        <w:t xml:space="preserve">Tập </w:t>
      </w:r>
      <w:r w:rsidR="003C170E" w:rsidRPr="001F3E73">
        <w:rPr>
          <w:bCs/>
          <w:sz w:val="26"/>
          <w:szCs w:val="26"/>
        </w:rPr>
        <w:t>3</w:t>
      </w:r>
      <w:r w:rsidRPr="001F3E73">
        <w:rPr>
          <w:bCs/>
          <w:sz w:val="26"/>
          <w:szCs w:val="26"/>
        </w:rPr>
        <w:t>-</w:t>
      </w:r>
      <w:r w:rsidR="003C170E" w:rsidRPr="001F3E73">
        <w:rPr>
          <w:bCs/>
          <w:sz w:val="26"/>
          <w:szCs w:val="26"/>
        </w:rPr>
        <w:t>2</w:t>
      </w:r>
      <w:r w:rsidRPr="001F3E73">
        <w:rPr>
          <w:bCs/>
          <w:sz w:val="26"/>
          <w:szCs w:val="26"/>
        </w:rPr>
        <w:t>: Báo cáo khảo sát địa chất</w:t>
      </w:r>
    </w:p>
    <w:p w14:paraId="570DE503" w14:textId="3B4F0B4B" w:rsidR="00733E2D" w:rsidRPr="001F3E73" w:rsidRDefault="002D3A46" w:rsidP="0075435A">
      <w:pPr>
        <w:spacing w:before="120" w:after="120" w:line="240" w:lineRule="auto"/>
        <w:ind w:firstLine="567"/>
        <w:rPr>
          <w:bCs/>
          <w:sz w:val="26"/>
          <w:szCs w:val="26"/>
        </w:rPr>
      </w:pPr>
      <w:r w:rsidRPr="001F3E73">
        <w:t>SỐ LƯỢNG XUẤT BẢN</w:t>
      </w:r>
    </w:p>
    <w:tbl>
      <w:tblPr>
        <w:tblW w:w="8647"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1985"/>
        <w:gridCol w:w="1842"/>
        <w:gridCol w:w="1984"/>
        <w:gridCol w:w="2127"/>
      </w:tblGrid>
      <w:tr w:rsidR="00B401AC" w:rsidRPr="001F3E73" w14:paraId="415F701C" w14:textId="77777777" w:rsidTr="00461CC4">
        <w:tc>
          <w:tcPr>
            <w:tcW w:w="709" w:type="dxa"/>
            <w:vAlign w:val="center"/>
          </w:tcPr>
          <w:p w14:paraId="4B179ADA" w14:textId="77777777" w:rsidR="002D3A46" w:rsidRPr="001F3E73" w:rsidRDefault="002D3A46" w:rsidP="00580664">
            <w:pPr>
              <w:widowControl w:val="0"/>
              <w:spacing w:before="0" w:after="0"/>
              <w:jc w:val="center"/>
              <w:rPr>
                <w:b/>
                <w:bCs/>
                <w:sz w:val="26"/>
                <w:szCs w:val="26"/>
              </w:rPr>
            </w:pPr>
            <w:r w:rsidRPr="001F3E73">
              <w:rPr>
                <w:b/>
                <w:bCs/>
                <w:sz w:val="26"/>
                <w:szCs w:val="26"/>
              </w:rPr>
              <w:t>STT</w:t>
            </w:r>
          </w:p>
        </w:tc>
        <w:tc>
          <w:tcPr>
            <w:tcW w:w="1985" w:type="dxa"/>
            <w:vAlign w:val="center"/>
          </w:tcPr>
          <w:p w14:paraId="639C7336" w14:textId="77777777" w:rsidR="002D3A46" w:rsidRPr="001F3E73" w:rsidRDefault="002D3A46" w:rsidP="00580664">
            <w:pPr>
              <w:widowControl w:val="0"/>
              <w:spacing w:before="0" w:after="0"/>
              <w:jc w:val="center"/>
              <w:rPr>
                <w:b/>
                <w:bCs/>
                <w:sz w:val="26"/>
                <w:szCs w:val="26"/>
              </w:rPr>
            </w:pPr>
            <w:r w:rsidRPr="001F3E73">
              <w:rPr>
                <w:b/>
                <w:bCs/>
                <w:sz w:val="26"/>
                <w:szCs w:val="26"/>
              </w:rPr>
              <w:t>Giai đoạn thiết kế</w:t>
            </w:r>
          </w:p>
        </w:tc>
        <w:tc>
          <w:tcPr>
            <w:tcW w:w="1842" w:type="dxa"/>
            <w:vAlign w:val="center"/>
          </w:tcPr>
          <w:p w14:paraId="03FCCC8A" w14:textId="77777777" w:rsidR="002D3A46" w:rsidRPr="001F3E73" w:rsidRDefault="002D3A46" w:rsidP="00580664">
            <w:pPr>
              <w:widowControl w:val="0"/>
              <w:spacing w:before="0" w:after="0"/>
              <w:jc w:val="center"/>
              <w:rPr>
                <w:b/>
                <w:bCs/>
                <w:sz w:val="26"/>
                <w:szCs w:val="26"/>
              </w:rPr>
            </w:pPr>
            <w:r w:rsidRPr="001F3E73">
              <w:rPr>
                <w:b/>
                <w:bCs/>
                <w:sz w:val="26"/>
                <w:szCs w:val="26"/>
              </w:rPr>
              <w:t>Số lượng bản dự thảo</w:t>
            </w:r>
          </w:p>
          <w:p w14:paraId="143F8F85" w14:textId="77777777" w:rsidR="002D3A46" w:rsidRPr="001F3E73" w:rsidRDefault="002D3A46" w:rsidP="00580664">
            <w:pPr>
              <w:widowControl w:val="0"/>
              <w:spacing w:before="0" w:after="0"/>
              <w:jc w:val="center"/>
              <w:rPr>
                <w:b/>
                <w:bCs/>
                <w:sz w:val="26"/>
                <w:szCs w:val="26"/>
              </w:rPr>
            </w:pPr>
            <w:r w:rsidRPr="001F3E73">
              <w:rPr>
                <w:b/>
                <w:bCs/>
                <w:sz w:val="26"/>
                <w:szCs w:val="26"/>
              </w:rPr>
              <w:t xml:space="preserve">(thời gian theo </w:t>
            </w:r>
            <w:r w:rsidRPr="001F3E73">
              <w:rPr>
                <w:b/>
                <w:bCs/>
                <w:sz w:val="26"/>
                <w:szCs w:val="26"/>
              </w:rPr>
              <w:lastRenderedPageBreak/>
              <w:t>hợp đồng)</w:t>
            </w:r>
          </w:p>
        </w:tc>
        <w:tc>
          <w:tcPr>
            <w:tcW w:w="1984" w:type="dxa"/>
            <w:vAlign w:val="center"/>
          </w:tcPr>
          <w:p w14:paraId="65719C6F" w14:textId="77777777" w:rsidR="002D3A46" w:rsidRPr="001F3E73" w:rsidRDefault="002D3A46" w:rsidP="00580664">
            <w:pPr>
              <w:widowControl w:val="0"/>
              <w:spacing w:before="0" w:after="0"/>
              <w:jc w:val="center"/>
              <w:rPr>
                <w:b/>
                <w:bCs/>
                <w:sz w:val="26"/>
                <w:szCs w:val="26"/>
              </w:rPr>
            </w:pPr>
            <w:r w:rsidRPr="001F3E73">
              <w:rPr>
                <w:b/>
                <w:bCs/>
                <w:sz w:val="26"/>
                <w:szCs w:val="26"/>
              </w:rPr>
              <w:lastRenderedPageBreak/>
              <w:t xml:space="preserve">Số lượng bản hiệu chỉnh </w:t>
            </w:r>
          </w:p>
        </w:tc>
        <w:tc>
          <w:tcPr>
            <w:tcW w:w="2127" w:type="dxa"/>
            <w:vAlign w:val="center"/>
          </w:tcPr>
          <w:p w14:paraId="528B343A" w14:textId="77777777" w:rsidR="002D3A46" w:rsidRPr="001F3E73" w:rsidRDefault="002D3A46" w:rsidP="00580664">
            <w:pPr>
              <w:widowControl w:val="0"/>
              <w:spacing w:before="0" w:after="0"/>
              <w:jc w:val="center"/>
              <w:rPr>
                <w:b/>
                <w:bCs/>
                <w:sz w:val="26"/>
                <w:szCs w:val="26"/>
              </w:rPr>
            </w:pPr>
            <w:r w:rsidRPr="001F3E73">
              <w:rPr>
                <w:b/>
                <w:bCs/>
                <w:sz w:val="26"/>
                <w:szCs w:val="26"/>
              </w:rPr>
              <w:t xml:space="preserve">Số lượng hồ sơ hiệu chỉnh theo QĐPD hoặc tài </w:t>
            </w:r>
            <w:r w:rsidRPr="001F3E73">
              <w:rPr>
                <w:b/>
                <w:bCs/>
                <w:sz w:val="26"/>
                <w:szCs w:val="26"/>
              </w:rPr>
              <w:lastRenderedPageBreak/>
              <w:t>liệu sau cùng</w:t>
            </w:r>
          </w:p>
        </w:tc>
      </w:tr>
      <w:tr w:rsidR="00B401AC" w:rsidRPr="001F3E73" w14:paraId="149B2FA0" w14:textId="77777777" w:rsidTr="00461CC4">
        <w:tc>
          <w:tcPr>
            <w:tcW w:w="709" w:type="dxa"/>
          </w:tcPr>
          <w:p w14:paraId="055CB040" w14:textId="77777777" w:rsidR="00E6280C" w:rsidRPr="001F3E73" w:rsidRDefault="00E6280C" w:rsidP="00580664">
            <w:pPr>
              <w:widowControl w:val="0"/>
              <w:jc w:val="center"/>
              <w:rPr>
                <w:sz w:val="26"/>
                <w:szCs w:val="26"/>
              </w:rPr>
            </w:pPr>
            <w:r w:rsidRPr="001F3E73">
              <w:rPr>
                <w:sz w:val="26"/>
                <w:szCs w:val="26"/>
              </w:rPr>
              <w:lastRenderedPageBreak/>
              <w:t>1</w:t>
            </w:r>
          </w:p>
        </w:tc>
        <w:tc>
          <w:tcPr>
            <w:tcW w:w="1985" w:type="dxa"/>
          </w:tcPr>
          <w:p w14:paraId="4FE24511" w14:textId="77777777" w:rsidR="00E6280C" w:rsidRPr="001F3E73" w:rsidRDefault="00E6280C" w:rsidP="00580664">
            <w:pPr>
              <w:widowControl w:val="0"/>
              <w:rPr>
                <w:sz w:val="26"/>
                <w:szCs w:val="26"/>
              </w:rPr>
            </w:pPr>
            <w:r w:rsidRPr="001F3E73">
              <w:rPr>
                <w:sz w:val="26"/>
                <w:szCs w:val="26"/>
              </w:rPr>
              <w:t>BCNCKT</w:t>
            </w:r>
          </w:p>
        </w:tc>
        <w:tc>
          <w:tcPr>
            <w:tcW w:w="1842" w:type="dxa"/>
          </w:tcPr>
          <w:p w14:paraId="36807165" w14:textId="77777777" w:rsidR="00E6280C" w:rsidRPr="001F3E73" w:rsidRDefault="00E6280C" w:rsidP="00580664">
            <w:pPr>
              <w:widowControl w:val="0"/>
              <w:jc w:val="center"/>
              <w:rPr>
                <w:sz w:val="26"/>
                <w:szCs w:val="26"/>
              </w:rPr>
            </w:pPr>
            <w:r w:rsidRPr="001F3E73">
              <w:rPr>
                <w:sz w:val="26"/>
                <w:szCs w:val="26"/>
              </w:rPr>
              <w:t>Hồ sơ ký số</w:t>
            </w:r>
          </w:p>
        </w:tc>
        <w:tc>
          <w:tcPr>
            <w:tcW w:w="1984" w:type="dxa"/>
          </w:tcPr>
          <w:p w14:paraId="788B0FD2" w14:textId="77777777" w:rsidR="00E6280C" w:rsidRPr="001F3E73" w:rsidRDefault="00E6280C" w:rsidP="00580664">
            <w:pPr>
              <w:widowControl w:val="0"/>
              <w:jc w:val="center"/>
              <w:rPr>
                <w:sz w:val="26"/>
                <w:szCs w:val="26"/>
              </w:rPr>
            </w:pPr>
            <w:r w:rsidRPr="001F3E73">
              <w:rPr>
                <w:sz w:val="26"/>
                <w:szCs w:val="26"/>
              </w:rPr>
              <w:t>Hồ sơ ký số</w:t>
            </w:r>
          </w:p>
        </w:tc>
        <w:tc>
          <w:tcPr>
            <w:tcW w:w="2127" w:type="dxa"/>
          </w:tcPr>
          <w:p w14:paraId="09EAED38" w14:textId="77777777" w:rsidR="00E6280C" w:rsidRPr="001F3E73" w:rsidRDefault="00E6280C" w:rsidP="00580664">
            <w:pPr>
              <w:widowControl w:val="0"/>
              <w:jc w:val="center"/>
              <w:rPr>
                <w:sz w:val="26"/>
                <w:szCs w:val="26"/>
              </w:rPr>
            </w:pPr>
            <w:r w:rsidRPr="001F3E73">
              <w:rPr>
                <w:sz w:val="26"/>
                <w:szCs w:val="26"/>
              </w:rPr>
              <w:t>10 bộ</w:t>
            </w:r>
          </w:p>
        </w:tc>
      </w:tr>
    </w:tbl>
    <w:p w14:paraId="77646F11" w14:textId="298C69C1" w:rsidR="00C97D83" w:rsidRPr="001F3E73" w:rsidRDefault="00C97D83" w:rsidP="00561DD4">
      <w:pPr>
        <w:pStyle w:val="ListParagraph"/>
        <w:numPr>
          <w:ilvl w:val="0"/>
          <w:numId w:val="94"/>
        </w:numPr>
        <w:tabs>
          <w:tab w:val="left" w:pos="851"/>
        </w:tabs>
        <w:suppressAutoHyphens/>
        <w:spacing w:after="120" w:line="288" w:lineRule="auto"/>
        <w:outlineLvl w:val="1"/>
        <w:rPr>
          <w:rFonts w:ascii="Times New Roman" w:hAnsi="Times New Roman"/>
          <w:b/>
          <w:bCs/>
          <w:sz w:val="26"/>
          <w:szCs w:val="26"/>
        </w:rPr>
      </w:pPr>
      <w:bookmarkStart w:id="137" w:name="_Toc212366473"/>
      <w:r w:rsidRPr="001F3E73">
        <w:rPr>
          <w:rFonts w:ascii="Times New Roman" w:hAnsi="Times New Roman"/>
          <w:b/>
          <w:bCs/>
          <w:sz w:val="26"/>
          <w:szCs w:val="26"/>
        </w:rPr>
        <w:t>T</w:t>
      </w:r>
      <w:r w:rsidR="00D26F44" w:rsidRPr="001F3E73">
        <w:rPr>
          <w:rFonts w:ascii="Times New Roman" w:hAnsi="Times New Roman"/>
          <w:b/>
          <w:bCs/>
          <w:sz w:val="26"/>
          <w:szCs w:val="26"/>
        </w:rPr>
        <w:t>IẾN ĐỘ THỰC HIỆN</w:t>
      </w:r>
      <w:bookmarkEnd w:id="137"/>
      <w:r w:rsidR="00E01E81" w:rsidRPr="001F3E73">
        <w:rPr>
          <w:rFonts w:ascii="Times New Roman" w:hAnsi="Times New Roman"/>
          <w:b/>
          <w:bCs/>
          <w:sz w:val="26"/>
          <w:szCs w:val="26"/>
        </w:rPr>
        <w:t xml:space="preserve"> </w:t>
      </w:r>
    </w:p>
    <w:tbl>
      <w:tblPr>
        <w:tblW w:w="8647"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3118"/>
        <w:gridCol w:w="4678"/>
      </w:tblGrid>
      <w:tr w:rsidR="00B401AC" w:rsidRPr="001F3E73" w14:paraId="3A356E21" w14:textId="77777777" w:rsidTr="00FC0B70">
        <w:trPr>
          <w:trHeight w:val="454"/>
        </w:trPr>
        <w:tc>
          <w:tcPr>
            <w:tcW w:w="851" w:type="dxa"/>
            <w:tcBorders>
              <w:bottom w:val="single" w:sz="4" w:space="0" w:color="auto"/>
            </w:tcBorders>
            <w:vAlign w:val="center"/>
          </w:tcPr>
          <w:p w14:paraId="6305E885" w14:textId="77777777" w:rsidR="00FC0B70" w:rsidRPr="001F3E73" w:rsidRDefault="00FC0B70" w:rsidP="00FC0B70">
            <w:pPr>
              <w:pStyle w:val="BodyText"/>
              <w:tabs>
                <w:tab w:val="left" w:pos="3969"/>
              </w:tabs>
              <w:spacing w:before="0" w:after="0" w:line="240" w:lineRule="auto"/>
              <w:ind w:left="0"/>
              <w:jc w:val="center"/>
              <w:rPr>
                <w:b/>
                <w:bCs/>
                <w:szCs w:val="26"/>
              </w:rPr>
            </w:pPr>
            <w:r w:rsidRPr="001F3E73">
              <w:rPr>
                <w:b/>
                <w:bCs/>
                <w:szCs w:val="26"/>
              </w:rPr>
              <w:t>STT</w:t>
            </w:r>
          </w:p>
        </w:tc>
        <w:tc>
          <w:tcPr>
            <w:tcW w:w="3118" w:type="dxa"/>
            <w:tcBorders>
              <w:bottom w:val="single" w:sz="4" w:space="0" w:color="auto"/>
            </w:tcBorders>
            <w:vAlign w:val="center"/>
          </w:tcPr>
          <w:p w14:paraId="74B61C97" w14:textId="77777777" w:rsidR="00FC0B70" w:rsidRPr="001F3E73" w:rsidRDefault="00FC0B70" w:rsidP="00FC0B70">
            <w:pPr>
              <w:pStyle w:val="BodyText"/>
              <w:tabs>
                <w:tab w:val="left" w:pos="3969"/>
              </w:tabs>
              <w:spacing w:before="0" w:after="0" w:line="240" w:lineRule="auto"/>
              <w:ind w:left="0"/>
              <w:jc w:val="center"/>
              <w:rPr>
                <w:b/>
                <w:bCs/>
                <w:szCs w:val="26"/>
              </w:rPr>
            </w:pPr>
            <w:r w:rsidRPr="001F3E73">
              <w:rPr>
                <w:b/>
                <w:bCs/>
                <w:szCs w:val="26"/>
              </w:rPr>
              <w:t>Hạng mục công việc</w:t>
            </w:r>
          </w:p>
        </w:tc>
        <w:tc>
          <w:tcPr>
            <w:tcW w:w="4678" w:type="dxa"/>
            <w:tcBorders>
              <w:bottom w:val="single" w:sz="4" w:space="0" w:color="auto"/>
            </w:tcBorders>
            <w:vAlign w:val="center"/>
          </w:tcPr>
          <w:p w14:paraId="0973CABD" w14:textId="77777777" w:rsidR="00FC0B70" w:rsidRPr="001F3E73" w:rsidRDefault="00FC0B70" w:rsidP="00FC0B70">
            <w:pPr>
              <w:pStyle w:val="BodyText"/>
              <w:tabs>
                <w:tab w:val="left" w:pos="3969"/>
              </w:tabs>
              <w:spacing w:before="0" w:after="0" w:line="240" w:lineRule="auto"/>
              <w:ind w:left="0"/>
              <w:jc w:val="center"/>
              <w:rPr>
                <w:b/>
                <w:bCs/>
                <w:szCs w:val="26"/>
              </w:rPr>
            </w:pPr>
            <w:r w:rsidRPr="001F3E73">
              <w:rPr>
                <w:b/>
                <w:bCs/>
                <w:szCs w:val="26"/>
              </w:rPr>
              <w:t>Tiến độ thực hiện</w:t>
            </w:r>
          </w:p>
        </w:tc>
      </w:tr>
      <w:tr w:rsidR="00B401AC" w:rsidRPr="001F3E73" w14:paraId="12F7B5CB" w14:textId="77777777">
        <w:trPr>
          <w:trHeight w:val="454"/>
        </w:trPr>
        <w:tc>
          <w:tcPr>
            <w:tcW w:w="851" w:type="dxa"/>
            <w:tcBorders>
              <w:bottom w:val="single" w:sz="4" w:space="0" w:color="808080"/>
            </w:tcBorders>
            <w:vAlign w:val="center"/>
          </w:tcPr>
          <w:p w14:paraId="2ECECE0B" w14:textId="77777777" w:rsidR="00FC0B70" w:rsidRPr="001F3E73" w:rsidRDefault="00FC0B70" w:rsidP="00FC0B70">
            <w:pPr>
              <w:pStyle w:val="BodyText"/>
              <w:tabs>
                <w:tab w:val="left" w:pos="3969"/>
              </w:tabs>
              <w:spacing w:before="0" w:after="0" w:line="240" w:lineRule="auto"/>
              <w:ind w:left="0"/>
              <w:jc w:val="center"/>
              <w:rPr>
                <w:szCs w:val="26"/>
              </w:rPr>
            </w:pPr>
            <w:r w:rsidRPr="001F3E73">
              <w:rPr>
                <w:szCs w:val="26"/>
              </w:rPr>
              <w:t>1</w:t>
            </w:r>
          </w:p>
        </w:tc>
        <w:tc>
          <w:tcPr>
            <w:tcW w:w="3118" w:type="dxa"/>
            <w:tcBorders>
              <w:bottom w:val="single" w:sz="4" w:space="0" w:color="808080"/>
            </w:tcBorders>
            <w:vAlign w:val="center"/>
          </w:tcPr>
          <w:p w14:paraId="4EC33E9B" w14:textId="77777777" w:rsidR="00FC0B70" w:rsidRPr="001F3E73" w:rsidRDefault="00FC0B70" w:rsidP="00FC0B70">
            <w:pPr>
              <w:pStyle w:val="BodyText"/>
              <w:tabs>
                <w:tab w:val="left" w:pos="3969"/>
              </w:tabs>
              <w:spacing w:before="0" w:after="0" w:line="240" w:lineRule="auto"/>
              <w:ind w:left="0"/>
              <w:rPr>
                <w:szCs w:val="26"/>
              </w:rPr>
            </w:pPr>
            <w:r w:rsidRPr="001F3E73">
              <w:rPr>
                <w:szCs w:val="26"/>
              </w:rPr>
              <w:t>Giai đoạn BCNCKT</w:t>
            </w:r>
          </w:p>
        </w:tc>
        <w:tc>
          <w:tcPr>
            <w:tcW w:w="4678" w:type="dxa"/>
            <w:tcBorders>
              <w:bottom w:val="single" w:sz="4" w:space="0" w:color="808080"/>
            </w:tcBorders>
            <w:vAlign w:val="center"/>
          </w:tcPr>
          <w:p w14:paraId="3345AC82" w14:textId="77777777" w:rsidR="00FC0B70" w:rsidRPr="001F3E73" w:rsidRDefault="00FC0B70" w:rsidP="00FC0B70">
            <w:pPr>
              <w:pStyle w:val="BodyText"/>
              <w:tabs>
                <w:tab w:val="left" w:pos="3969"/>
              </w:tabs>
              <w:spacing w:before="0" w:after="0" w:line="240" w:lineRule="auto"/>
              <w:ind w:left="0"/>
              <w:rPr>
                <w:szCs w:val="26"/>
              </w:rPr>
            </w:pPr>
          </w:p>
        </w:tc>
      </w:tr>
      <w:tr w:rsidR="00B401AC" w:rsidRPr="00FD189B" w14:paraId="27B19A44" w14:textId="77777777" w:rsidTr="00216BC4">
        <w:trPr>
          <w:trHeight w:val="1090"/>
        </w:trPr>
        <w:tc>
          <w:tcPr>
            <w:tcW w:w="851" w:type="dxa"/>
            <w:tcBorders>
              <w:top w:val="single" w:sz="4" w:space="0" w:color="808080"/>
              <w:bottom w:val="single" w:sz="4" w:space="0" w:color="808080"/>
            </w:tcBorders>
            <w:vAlign w:val="center"/>
          </w:tcPr>
          <w:p w14:paraId="4405F9EC" w14:textId="77777777" w:rsidR="00FC0B70" w:rsidRPr="001F3E73" w:rsidRDefault="00FC0B70" w:rsidP="00FC0B70">
            <w:pPr>
              <w:pStyle w:val="BodyText"/>
              <w:tabs>
                <w:tab w:val="left" w:pos="3969"/>
              </w:tabs>
              <w:spacing w:before="0" w:after="0" w:line="240" w:lineRule="auto"/>
              <w:ind w:left="0"/>
              <w:jc w:val="center"/>
              <w:rPr>
                <w:szCs w:val="26"/>
              </w:rPr>
            </w:pPr>
          </w:p>
        </w:tc>
        <w:tc>
          <w:tcPr>
            <w:tcW w:w="3118" w:type="dxa"/>
            <w:tcBorders>
              <w:top w:val="single" w:sz="4" w:space="0" w:color="808080"/>
              <w:bottom w:val="single" w:sz="4" w:space="0" w:color="808080"/>
            </w:tcBorders>
            <w:vAlign w:val="center"/>
          </w:tcPr>
          <w:p w14:paraId="3451B005" w14:textId="77777777" w:rsidR="00FC0B70" w:rsidRPr="00FD189B" w:rsidRDefault="00FC0B70" w:rsidP="00FC0B70">
            <w:pPr>
              <w:pStyle w:val="BodyText"/>
              <w:tabs>
                <w:tab w:val="left" w:pos="3969"/>
              </w:tabs>
              <w:spacing w:before="0" w:after="0" w:line="240" w:lineRule="auto"/>
              <w:ind w:left="0"/>
              <w:rPr>
                <w:i/>
                <w:iCs/>
                <w:szCs w:val="26"/>
              </w:rPr>
            </w:pPr>
            <w:r w:rsidRPr="00FD189B">
              <w:rPr>
                <w:i/>
                <w:iCs/>
                <w:szCs w:val="26"/>
              </w:rPr>
              <w:t>Khảo sát lập BCNCKT</w:t>
            </w:r>
          </w:p>
        </w:tc>
        <w:tc>
          <w:tcPr>
            <w:tcW w:w="4678" w:type="dxa"/>
            <w:tcBorders>
              <w:top w:val="single" w:sz="4" w:space="0" w:color="808080"/>
              <w:bottom w:val="single" w:sz="4" w:space="0" w:color="808080"/>
            </w:tcBorders>
            <w:vAlign w:val="center"/>
          </w:tcPr>
          <w:p w14:paraId="3CDA8F20" w14:textId="20D62AC8" w:rsidR="00FC0B70" w:rsidRPr="00FD189B" w:rsidRDefault="00216BC4" w:rsidP="00216BC4">
            <w:pPr>
              <w:pStyle w:val="BodyText"/>
              <w:tabs>
                <w:tab w:val="left" w:pos="3969"/>
              </w:tabs>
              <w:spacing w:before="0" w:after="0" w:line="240" w:lineRule="auto"/>
              <w:ind w:left="0"/>
              <w:rPr>
                <w:i/>
                <w:iCs/>
                <w:szCs w:val="26"/>
              </w:rPr>
            </w:pPr>
            <w:r w:rsidRPr="00FD189B">
              <w:rPr>
                <w:i/>
                <w:iCs/>
                <w:szCs w:val="26"/>
              </w:rPr>
              <w:t>9</w:t>
            </w:r>
            <w:r w:rsidR="00FC0B70" w:rsidRPr="00FD189B">
              <w:rPr>
                <w:i/>
                <w:iCs/>
                <w:szCs w:val="26"/>
              </w:rPr>
              <w:t xml:space="preserve">0 ngày sau khi hợp đồng ký kết hoặc </w:t>
            </w:r>
            <w:r w:rsidRPr="00FD189B">
              <w:rPr>
                <w:i/>
                <w:iCs/>
                <w:szCs w:val="26"/>
              </w:rPr>
              <w:t>6</w:t>
            </w:r>
            <w:r w:rsidR="00FC0B70" w:rsidRPr="00FD189B">
              <w:rPr>
                <w:i/>
                <w:iCs/>
                <w:szCs w:val="26"/>
              </w:rPr>
              <w:t>0 ngày sau khi nhiệm vụ PAKT khảo sát được phê duyệt</w:t>
            </w:r>
          </w:p>
        </w:tc>
      </w:tr>
      <w:tr w:rsidR="00B401AC" w:rsidRPr="001F3E73" w14:paraId="0E1DD9B6" w14:textId="77777777" w:rsidTr="00216BC4">
        <w:trPr>
          <w:trHeight w:val="567"/>
        </w:trPr>
        <w:tc>
          <w:tcPr>
            <w:tcW w:w="851" w:type="dxa"/>
            <w:tcBorders>
              <w:top w:val="single" w:sz="4" w:space="0" w:color="808080"/>
            </w:tcBorders>
            <w:vAlign w:val="center"/>
          </w:tcPr>
          <w:p w14:paraId="6377DBCC" w14:textId="77777777" w:rsidR="00FC0B70" w:rsidRPr="00FD189B" w:rsidRDefault="00FC0B70" w:rsidP="00FC0B70">
            <w:pPr>
              <w:pStyle w:val="BodyText"/>
              <w:tabs>
                <w:tab w:val="left" w:pos="3969"/>
              </w:tabs>
              <w:spacing w:before="0" w:after="0" w:line="240" w:lineRule="auto"/>
              <w:ind w:left="0"/>
              <w:jc w:val="center"/>
              <w:rPr>
                <w:szCs w:val="26"/>
              </w:rPr>
            </w:pPr>
          </w:p>
        </w:tc>
        <w:tc>
          <w:tcPr>
            <w:tcW w:w="3118" w:type="dxa"/>
            <w:tcBorders>
              <w:top w:val="single" w:sz="4" w:space="0" w:color="808080"/>
            </w:tcBorders>
            <w:vAlign w:val="center"/>
          </w:tcPr>
          <w:p w14:paraId="08380AB0" w14:textId="77777777" w:rsidR="00FC0B70" w:rsidRPr="00FD189B" w:rsidRDefault="00FC0B70" w:rsidP="00FC0B70">
            <w:pPr>
              <w:pStyle w:val="BodyText"/>
              <w:tabs>
                <w:tab w:val="left" w:pos="3969"/>
              </w:tabs>
              <w:spacing w:before="0" w:after="0" w:line="240" w:lineRule="auto"/>
              <w:ind w:left="0"/>
              <w:rPr>
                <w:i/>
                <w:iCs/>
                <w:szCs w:val="26"/>
              </w:rPr>
            </w:pPr>
            <w:r w:rsidRPr="00FD189B">
              <w:rPr>
                <w:i/>
                <w:iCs/>
                <w:szCs w:val="26"/>
              </w:rPr>
              <w:t>Hoàn thành BCNCKT</w:t>
            </w:r>
          </w:p>
        </w:tc>
        <w:tc>
          <w:tcPr>
            <w:tcW w:w="4678" w:type="dxa"/>
            <w:tcBorders>
              <w:top w:val="single" w:sz="4" w:space="0" w:color="808080"/>
            </w:tcBorders>
            <w:vAlign w:val="center"/>
          </w:tcPr>
          <w:p w14:paraId="68FEB2CA" w14:textId="7BDA94D5" w:rsidR="00FC0B70" w:rsidRPr="00FD189B" w:rsidRDefault="00216BC4" w:rsidP="00216BC4">
            <w:pPr>
              <w:pStyle w:val="BodyText"/>
              <w:tabs>
                <w:tab w:val="left" w:pos="3969"/>
              </w:tabs>
              <w:spacing w:before="0" w:after="0" w:line="240" w:lineRule="auto"/>
              <w:ind w:left="0"/>
              <w:rPr>
                <w:i/>
                <w:iCs/>
                <w:szCs w:val="26"/>
              </w:rPr>
            </w:pPr>
            <w:r w:rsidRPr="00FD189B">
              <w:rPr>
                <w:i/>
                <w:iCs/>
                <w:szCs w:val="26"/>
              </w:rPr>
              <w:t>18</w:t>
            </w:r>
            <w:r w:rsidR="00FC0B70" w:rsidRPr="00FD189B">
              <w:rPr>
                <w:i/>
                <w:iCs/>
                <w:szCs w:val="26"/>
              </w:rPr>
              <w:t>0 ngày sau khi hợp đồng được ký kết</w:t>
            </w:r>
          </w:p>
        </w:tc>
      </w:tr>
      <w:tr w:rsidR="00FC0B70" w:rsidRPr="001F3E73" w14:paraId="15DBEAF2" w14:textId="77777777" w:rsidTr="00216BC4">
        <w:trPr>
          <w:trHeight w:val="561"/>
        </w:trPr>
        <w:tc>
          <w:tcPr>
            <w:tcW w:w="851" w:type="dxa"/>
            <w:vAlign w:val="center"/>
          </w:tcPr>
          <w:p w14:paraId="07377CA0" w14:textId="2D3EF5F7" w:rsidR="00FC0B70" w:rsidRPr="001F3E73" w:rsidRDefault="00216BC4" w:rsidP="00FC0B70">
            <w:pPr>
              <w:pStyle w:val="BodyText"/>
              <w:tabs>
                <w:tab w:val="left" w:pos="3969"/>
              </w:tabs>
              <w:spacing w:before="0" w:after="0" w:line="240" w:lineRule="auto"/>
              <w:ind w:left="0"/>
              <w:jc w:val="center"/>
              <w:rPr>
                <w:bCs/>
                <w:szCs w:val="26"/>
              </w:rPr>
            </w:pPr>
            <w:r w:rsidRPr="001F3E73">
              <w:rPr>
                <w:bCs/>
                <w:szCs w:val="26"/>
              </w:rPr>
              <w:t>2</w:t>
            </w:r>
          </w:p>
        </w:tc>
        <w:tc>
          <w:tcPr>
            <w:tcW w:w="3118" w:type="dxa"/>
            <w:vAlign w:val="center"/>
          </w:tcPr>
          <w:p w14:paraId="76B4C330" w14:textId="77777777" w:rsidR="00FC0B70" w:rsidRPr="001F3E73" w:rsidRDefault="00FC0B70" w:rsidP="00FC0B70">
            <w:pPr>
              <w:pStyle w:val="BodyText"/>
              <w:tabs>
                <w:tab w:val="left" w:pos="3969"/>
              </w:tabs>
              <w:spacing w:before="0" w:after="0" w:line="240" w:lineRule="auto"/>
              <w:ind w:left="0"/>
              <w:rPr>
                <w:szCs w:val="26"/>
              </w:rPr>
            </w:pPr>
            <w:r w:rsidRPr="001F3E73">
              <w:rPr>
                <w:bCs/>
                <w:szCs w:val="26"/>
              </w:rPr>
              <w:t>Địa điểm giao tài liệu</w:t>
            </w:r>
          </w:p>
        </w:tc>
        <w:tc>
          <w:tcPr>
            <w:tcW w:w="4678" w:type="dxa"/>
            <w:vAlign w:val="center"/>
          </w:tcPr>
          <w:p w14:paraId="0FB10A11" w14:textId="492B6399" w:rsidR="00FC0B70" w:rsidRPr="001F3E73" w:rsidRDefault="00FC0B70" w:rsidP="00216BC4">
            <w:pPr>
              <w:pStyle w:val="BodyText"/>
              <w:tabs>
                <w:tab w:val="left" w:pos="3969"/>
              </w:tabs>
              <w:spacing w:before="0" w:after="0" w:line="240" w:lineRule="auto"/>
              <w:ind w:left="0"/>
              <w:rPr>
                <w:szCs w:val="26"/>
              </w:rPr>
            </w:pPr>
            <w:r w:rsidRPr="001F3E73">
              <w:rPr>
                <w:szCs w:val="26"/>
              </w:rPr>
              <w:t xml:space="preserve">Ban QLDA </w:t>
            </w:r>
            <w:r w:rsidR="00216BC4" w:rsidRPr="001F3E73">
              <w:rPr>
                <w:szCs w:val="26"/>
              </w:rPr>
              <w:t>Truyền tải</w:t>
            </w:r>
            <w:r w:rsidRPr="001F3E73">
              <w:rPr>
                <w:szCs w:val="26"/>
              </w:rPr>
              <w:t xml:space="preserve"> điện </w:t>
            </w:r>
          </w:p>
        </w:tc>
      </w:tr>
    </w:tbl>
    <w:p w14:paraId="7B8D46D6" w14:textId="77777777" w:rsidR="00F2549A" w:rsidRPr="001F3E73" w:rsidRDefault="00F2549A" w:rsidP="00E01E81">
      <w:pPr>
        <w:pStyle w:val="CAP1"/>
        <w:numPr>
          <w:ilvl w:val="0"/>
          <w:numId w:val="0"/>
        </w:numPr>
        <w:tabs>
          <w:tab w:val="clear" w:pos="851"/>
          <w:tab w:val="left" w:pos="644"/>
          <w:tab w:val="left" w:pos="716"/>
          <w:tab w:val="left" w:pos="1134"/>
        </w:tabs>
        <w:suppressAutoHyphens/>
        <w:ind w:left="1135"/>
        <w:rPr>
          <w:b w:val="0"/>
          <w:lang w:eastAsia="ar-SA"/>
        </w:rPr>
        <w:sectPr w:rsidR="00F2549A" w:rsidRPr="001F3E73" w:rsidSect="003024A4">
          <w:pgSz w:w="11907" w:h="16840" w:code="9"/>
          <w:pgMar w:top="1134" w:right="1134" w:bottom="1304" w:left="1701" w:header="680" w:footer="680" w:gutter="0"/>
          <w:cols w:space="720"/>
        </w:sectPr>
      </w:pPr>
    </w:p>
    <w:p w14:paraId="09EDA375" w14:textId="09A95CF1" w:rsidR="00F2549A" w:rsidRPr="001F3E73" w:rsidRDefault="00A22A54" w:rsidP="00A22A54">
      <w:pPr>
        <w:pStyle w:val="Heading1"/>
        <w:numPr>
          <w:ilvl w:val="0"/>
          <w:numId w:val="0"/>
        </w:numPr>
        <w:spacing w:before="120" w:after="120" w:line="240" w:lineRule="auto"/>
        <w:ind w:left="567"/>
        <w:rPr>
          <w:sz w:val="26"/>
          <w:szCs w:val="26"/>
        </w:rPr>
      </w:pPr>
      <w:bookmarkStart w:id="138" w:name="_Toc212366474"/>
      <w:r>
        <w:rPr>
          <w:lang w:val="en-US"/>
        </w:rPr>
        <w:lastRenderedPageBreak/>
        <w:t xml:space="preserve">PHẦN VI. </w:t>
      </w:r>
      <w:r w:rsidR="00F2549A" w:rsidRPr="001F3E73">
        <w:t>BÁO CÁO ĐÁNH GIÁ TÁC ĐỘNG MÔI TRƯỜNG</w:t>
      </w:r>
      <w:bookmarkEnd w:id="138"/>
    </w:p>
    <w:p w14:paraId="39A02D0C" w14:textId="3956E4B0" w:rsidR="004632DE" w:rsidRPr="001F3E73" w:rsidRDefault="004632DE" w:rsidP="00561DD4">
      <w:pPr>
        <w:pStyle w:val="ListParagraph"/>
        <w:numPr>
          <w:ilvl w:val="0"/>
          <w:numId w:val="80"/>
        </w:numPr>
        <w:tabs>
          <w:tab w:val="left" w:pos="567"/>
        </w:tabs>
        <w:suppressAutoHyphens/>
        <w:spacing w:before="120" w:after="120" w:line="240" w:lineRule="auto"/>
        <w:contextualSpacing w:val="0"/>
        <w:jc w:val="both"/>
        <w:outlineLvl w:val="1"/>
        <w:rPr>
          <w:rFonts w:ascii="Times New Roman" w:hAnsi="Times New Roman"/>
          <w:b/>
          <w:bCs/>
          <w:sz w:val="26"/>
          <w:szCs w:val="26"/>
        </w:rPr>
      </w:pPr>
      <w:bookmarkStart w:id="139" w:name="_Toc212366475"/>
      <w:bookmarkStart w:id="140" w:name="_Toc11652554"/>
      <w:r w:rsidRPr="001F3E73">
        <w:rPr>
          <w:rFonts w:ascii="Times New Roman" w:hAnsi="Times New Roman"/>
          <w:b/>
          <w:bCs/>
          <w:sz w:val="26"/>
          <w:szCs w:val="26"/>
        </w:rPr>
        <w:t>TỔNG QUAN</w:t>
      </w:r>
      <w:bookmarkEnd w:id="139"/>
    </w:p>
    <w:p w14:paraId="0AAB0371" w14:textId="27A21532" w:rsidR="00F2549A" w:rsidRPr="001F3E73" w:rsidRDefault="00DB5E79" w:rsidP="00561DD4">
      <w:pPr>
        <w:pStyle w:val="ListParagraph"/>
        <w:numPr>
          <w:ilvl w:val="0"/>
          <w:numId w:val="81"/>
        </w:numPr>
        <w:suppressAutoHyphens/>
        <w:spacing w:before="120" w:after="120" w:line="240" w:lineRule="auto"/>
        <w:contextualSpacing w:val="0"/>
        <w:jc w:val="both"/>
        <w:outlineLvl w:val="2"/>
        <w:rPr>
          <w:rFonts w:ascii="Times New Roman" w:hAnsi="Times New Roman"/>
          <w:b/>
          <w:bCs/>
          <w:sz w:val="26"/>
          <w:szCs w:val="26"/>
        </w:rPr>
      </w:pPr>
      <w:bookmarkStart w:id="141" w:name="_Toc212366476"/>
      <w:r w:rsidRPr="001F3E73">
        <w:rPr>
          <w:rFonts w:ascii="Times New Roman" w:hAnsi="Times New Roman"/>
          <w:b/>
          <w:bCs/>
          <w:sz w:val="26"/>
          <w:szCs w:val="26"/>
        </w:rPr>
        <w:t>CĂN CỨ PHÁP LÝ LẬP BỔ SUNG BÁO CÁO ĐÁNH GIÁ TÁC ĐỘNG MÔI TRƯỜNG (ĐTM)</w:t>
      </w:r>
      <w:bookmarkEnd w:id="140"/>
      <w:bookmarkEnd w:id="141"/>
      <w:r w:rsidR="00F2549A" w:rsidRPr="001F3E73">
        <w:rPr>
          <w:rFonts w:ascii="Times New Roman" w:hAnsi="Times New Roman"/>
          <w:b/>
          <w:bCs/>
          <w:sz w:val="26"/>
          <w:szCs w:val="26"/>
        </w:rPr>
        <w:t xml:space="preserve"> </w:t>
      </w:r>
    </w:p>
    <w:p w14:paraId="61719825" w14:textId="77777777" w:rsidR="00DB5E79" w:rsidRPr="001F3E73" w:rsidRDefault="00DB5E79" w:rsidP="00303C51">
      <w:pPr>
        <w:pStyle w:val="CAP1"/>
        <w:numPr>
          <w:ilvl w:val="0"/>
          <w:numId w:val="29"/>
        </w:numPr>
        <w:tabs>
          <w:tab w:val="clear" w:pos="851"/>
        </w:tabs>
        <w:suppressAutoHyphens/>
        <w:rPr>
          <w:lang w:eastAsia="ar-SA"/>
        </w:rPr>
      </w:pPr>
      <w:bookmarkStart w:id="142" w:name="_Toc76995185"/>
      <w:bookmarkStart w:id="143" w:name="_Toc76995283"/>
      <w:bookmarkStart w:id="144" w:name="_Toc85594079"/>
      <w:bookmarkStart w:id="145" w:name="_Toc87929095"/>
      <w:bookmarkStart w:id="146" w:name="_Toc87929173"/>
      <w:bookmarkStart w:id="147" w:name="_Toc87929211"/>
      <w:bookmarkStart w:id="148" w:name="_Toc87929275"/>
      <w:bookmarkStart w:id="149" w:name="_Toc87929307"/>
      <w:bookmarkStart w:id="150" w:name="_Toc90949518"/>
      <w:bookmarkStart w:id="151" w:name="_Toc90949566"/>
      <w:bookmarkStart w:id="152" w:name="_Toc90949659"/>
      <w:bookmarkStart w:id="153" w:name="_Toc90949702"/>
      <w:bookmarkStart w:id="154" w:name="_Toc90949835"/>
      <w:bookmarkStart w:id="155" w:name="_Toc90949966"/>
      <w:bookmarkStart w:id="156" w:name="_Toc91292999"/>
      <w:bookmarkStart w:id="157" w:name="_Toc91293126"/>
      <w:bookmarkStart w:id="158" w:name="_Toc91659020"/>
      <w:bookmarkStart w:id="159" w:name="_Toc151534776"/>
      <w:bookmarkStart w:id="160" w:name="_Toc164219835"/>
      <w:r w:rsidRPr="001F3E73">
        <w:rPr>
          <w:b w:val="0"/>
          <w:lang w:eastAsia="ar-SA"/>
        </w:rPr>
        <w:t>Luật bảo vệ môi trường số 72/2020/QH14 được Quốc hội Nước Cộng hòa Xã hội Chủ nghĩa Việt Nam khoá XIV, kỳ họp thứ 10 thông qua ngày 17/11/2020;</w:t>
      </w:r>
    </w:p>
    <w:p w14:paraId="5DE6B4A8" w14:textId="77777777" w:rsidR="00DB5E79" w:rsidRPr="001F3E73" w:rsidRDefault="00DB5E79" w:rsidP="00303C51">
      <w:pPr>
        <w:pStyle w:val="CAP1"/>
        <w:numPr>
          <w:ilvl w:val="0"/>
          <w:numId w:val="29"/>
        </w:numPr>
        <w:tabs>
          <w:tab w:val="clear" w:pos="851"/>
        </w:tabs>
        <w:suppressAutoHyphens/>
        <w:rPr>
          <w:lang w:eastAsia="ar-SA"/>
        </w:rPr>
      </w:pPr>
      <w:r w:rsidRPr="001F3E73">
        <w:rPr>
          <w:b w:val="0"/>
          <w:lang w:eastAsia="ar-SA"/>
        </w:rPr>
        <w:t>Nghị định số 08/2022 NĐ-CP ngày 10/01/2022 của Chính phủ Quy định chi tiết một số điều của Luậi Bảo vệ môi trường;</w:t>
      </w:r>
    </w:p>
    <w:p w14:paraId="76AD7C7A" w14:textId="77777777" w:rsidR="00DB5E79" w:rsidRPr="001F3E73" w:rsidRDefault="00DB5E79" w:rsidP="00303C51">
      <w:pPr>
        <w:pStyle w:val="CAP1"/>
        <w:numPr>
          <w:ilvl w:val="0"/>
          <w:numId w:val="29"/>
        </w:numPr>
        <w:tabs>
          <w:tab w:val="clear" w:pos="851"/>
        </w:tabs>
        <w:suppressAutoHyphens/>
        <w:rPr>
          <w:lang w:eastAsia="ar-SA"/>
        </w:rPr>
      </w:pPr>
      <w:r w:rsidRPr="001F3E73">
        <w:rPr>
          <w:b w:val="0"/>
          <w:lang w:eastAsia="ar-SA"/>
        </w:rPr>
        <w:t>Nghị định số 05/2025/NĐ-CP ngày 06/01/2025 của Chính phủ về sửa đổi, bổ sung một số điều của Nghị định số 08/2022/NĐ-CP ngày 10/01/2022 của Chính phủ quy định chi tiết một số điều của Luật Bảo vệ môi trường;</w:t>
      </w:r>
    </w:p>
    <w:p w14:paraId="788D404A" w14:textId="77777777" w:rsidR="00DB5E79" w:rsidRPr="001F3E73" w:rsidRDefault="00DB5E79" w:rsidP="00303C51">
      <w:pPr>
        <w:pStyle w:val="CAP1"/>
        <w:numPr>
          <w:ilvl w:val="0"/>
          <w:numId w:val="29"/>
        </w:numPr>
        <w:tabs>
          <w:tab w:val="clear" w:pos="851"/>
        </w:tabs>
        <w:suppressAutoHyphens/>
        <w:rPr>
          <w:lang w:eastAsia="ar-SA"/>
        </w:rPr>
      </w:pPr>
      <w:r w:rsidRPr="001F3E73">
        <w:rPr>
          <w:b w:val="0"/>
          <w:lang w:eastAsia="ar-SA"/>
        </w:rPr>
        <w:t>Thông tư số 02/2022/TT-BTNMT ngày 10/01/2022 của Bộ Tài nguyên và Môi trường Quy định chi tiết thi hành một số điều của Luật bảo vệ môi trường;</w:t>
      </w:r>
    </w:p>
    <w:p w14:paraId="313F19E6" w14:textId="5DE84D58" w:rsidR="001751E1" w:rsidRPr="001F3E73" w:rsidRDefault="00DB5E79" w:rsidP="00303C51">
      <w:pPr>
        <w:pStyle w:val="CAP1"/>
        <w:numPr>
          <w:ilvl w:val="0"/>
          <w:numId w:val="29"/>
        </w:numPr>
        <w:tabs>
          <w:tab w:val="clear" w:pos="851"/>
        </w:tabs>
        <w:suppressAutoHyphens/>
        <w:rPr>
          <w:lang w:eastAsia="ar-SA"/>
        </w:rPr>
      </w:pPr>
      <w:r w:rsidRPr="001F3E73">
        <w:rPr>
          <w:b w:val="0"/>
          <w:lang w:eastAsia="ar-SA"/>
        </w:rPr>
        <w:t>Thông tư số 02/2022/TT-BTNMT ngày 10/01/2022 của Bộ Tài nguyên và Môi trường Quy định chi tiết thi hành một số điều của Luật bảo vệ môi trường;nh phủ quy định chi tiết một số điều của Luật Bảo vệ môi trường; theo Nghị địn</w:t>
      </w:r>
    </w:p>
    <w:p w14:paraId="5CD16724" w14:textId="5666B9A5" w:rsidR="001751E1" w:rsidRPr="001F3E73" w:rsidRDefault="00DB5E79" w:rsidP="00303C51">
      <w:pPr>
        <w:pStyle w:val="CAP1"/>
        <w:numPr>
          <w:ilvl w:val="0"/>
          <w:numId w:val="29"/>
        </w:numPr>
        <w:tabs>
          <w:tab w:val="clear" w:pos="851"/>
        </w:tabs>
        <w:suppressAutoHyphens/>
        <w:rPr>
          <w:lang w:eastAsia="ar-SA"/>
        </w:rPr>
      </w:pPr>
      <w:r w:rsidRPr="001F3E73">
        <w:rPr>
          <w:b w:val="0"/>
          <w:lang w:eastAsia="ar-SA"/>
        </w:rPr>
        <w:t xml:space="preserve">Nghị định </w:t>
      </w:r>
      <w:r w:rsidR="001751E1" w:rsidRPr="001F3E73">
        <w:rPr>
          <w:b w:val="0"/>
          <w:lang w:eastAsia="ar-SA"/>
        </w:rPr>
        <w:t xml:space="preserve">136/2025/NĐ-CP ngày 12/06/2025 cy 10/01/2022 của Bộ Tài nguyên và Môi trường Quy định chi tiết thi hành một số điều </w:t>
      </w:r>
    </w:p>
    <w:p w14:paraId="72C7676B" w14:textId="2875ED2E" w:rsidR="00F2549A" w:rsidRPr="001F3E73" w:rsidRDefault="00F2549A" w:rsidP="00303C51">
      <w:pPr>
        <w:pStyle w:val="CAP1"/>
        <w:numPr>
          <w:ilvl w:val="0"/>
          <w:numId w:val="29"/>
        </w:numPr>
        <w:tabs>
          <w:tab w:val="clear" w:pos="851"/>
        </w:tabs>
        <w:suppressAutoHyphens/>
        <w:rPr>
          <w:b w:val="0"/>
          <w:lang w:eastAsia="ar-SA"/>
        </w:rPr>
      </w:pPr>
      <w:r w:rsidRPr="001F3E73">
        <w:rPr>
          <w:b w:val="0"/>
          <w:lang w:eastAsia="ar-SA"/>
        </w:rPr>
        <w:t>Các quy chuẩn quốc gia về chất lượng không khí, tiếng ồn, chất lượng nước.</w:t>
      </w:r>
    </w:p>
    <w:p w14:paraId="1EAFC966" w14:textId="5AF85E96" w:rsidR="00BA65D2" w:rsidRPr="001F3E73" w:rsidRDefault="009F6152" w:rsidP="00303C51">
      <w:pPr>
        <w:pStyle w:val="CAP1"/>
        <w:widowControl w:val="0"/>
        <w:numPr>
          <w:ilvl w:val="0"/>
          <w:numId w:val="0"/>
        </w:numPr>
        <w:tabs>
          <w:tab w:val="clear" w:pos="851"/>
        </w:tabs>
        <w:ind w:firstLine="567"/>
        <w:rPr>
          <w:b w:val="0"/>
          <w:color w:val="000000"/>
        </w:rPr>
      </w:pPr>
      <w:r w:rsidRPr="001F3E73">
        <w:rPr>
          <w:b w:val="0"/>
          <w:color w:val="000000"/>
        </w:rPr>
        <w:t>Qua quá trình khảo sát sơ bộ, hiện trạng khu vực dự kiến xây dựng trạm là trồng lúa của người dân (diện tích trạm khoảng 18ha);</w:t>
      </w:r>
    </w:p>
    <w:p w14:paraId="05901A37" w14:textId="2C4173EA" w:rsidR="00BA65D2" w:rsidRPr="001F3E73" w:rsidRDefault="00BA65D2" w:rsidP="00303C51">
      <w:pPr>
        <w:pStyle w:val="CAP1"/>
        <w:widowControl w:val="0"/>
        <w:numPr>
          <w:ilvl w:val="0"/>
          <w:numId w:val="0"/>
        </w:numPr>
        <w:tabs>
          <w:tab w:val="clear" w:pos="851"/>
        </w:tabs>
        <w:ind w:firstLine="567"/>
        <w:rPr>
          <w:b w:val="0"/>
          <w:color w:val="000000"/>
        </w:rPr>
      </w:pPr>
      <w:r w:rsidRPr="001F3E73">
        <w:rPr>
          <w:b w:val="0"/>
          <w:color w:val="000000"/>
        </w:rPr>
        <w:t>Căn cứ theo khoản 6 Điều 1 Nghị định số 05/2025/NĐ-CP</w:t>
      </w:r>
      <w:r w:rsidRPr="001F3E73">
        <w:rPr>
          <w:b w:val="0"/>
          <w:bCs/>
          <w:iCs/>
          <w:lang w:eastAsia="ar-SA"/>
        </w:rPr>
        <w:t xml:space="preserve"> ngày 06/01/2025 quy định về việc xác định dự án có yếu tố nhạy cảm về môi trường, yếu tố nhạy cảm về môi trường</w:t>
      </w:r>
      <w:r w:rsidRPr="001F3E73">
        <w:rPr>
          <w:b w:val="0"/>
          <w:color w:val="000000"/>
        </w:rPr>
        <w:t xml:space="preserve"> của dự án:</w:t>
      </w:r>
    </w:p>
    <w:p w14:paraId="35BF26B4" w14:textId="464A129C" w:rsidR="00BA65D2" w:rsidRPr="001F3E73" w:rsidRDefault="00BA65D2" w:rsidP="00303C51">
      <w:pPr>
        <w:pStyle w:val="CAP1"/>
        <w:widowControl w:val="0"/>
        <w:numPr>
          <w:ilvl w:val="0"/>
          <w:numId w:val="29"/>
        </w:numPr>
        <w:tabs>
          <w:tab w:val="clear" w:pos="851"/>
        </w:tabs>
        <w:rPr>
          <w:b w:val="0"/>
          <w:lang w:eastAsia="ar-SA"/>
        </w:rPr>
      </w:pPr>
      <w:r w:rsidRPr="001F3E73">
        <w:rPr>
          <w:b w:val="0"/>
          <w:lang w:eastAsia="ar-SA"/>
        </w:rPr>
        <w:t>Dự án có yêu cầu chuyển đổi mục đích đất lúa 02 vụ trở lên sang mục đích khác: &gt;</w:t>
      </w:r>
      <w:r w:rsidR="009F6152" w:rsidRPr="001F3E73">
        <w:rPr>
          <w:b w:val="0"/>
          <w:lang w:eastAsia="ar-SA"/>
        </w:rPr>
        <w:t>5ha. (</w:t>
      </w:r>
      <w:r w:rsidR="009F6152" w:rsidRPr="001F3E73">
        <w:rPr>
          <w:b w:val="0"/>
          <w:i/>
          <w:lang w:eastAsia="ar-SA"/>
        </w:rPr>
        <w:t>Việc xác định diện tích đất lúa chính xác sẽ được thực hiện trong giai đoạn lập FS</w:t>
      </w:r>
      <w:r w:rsidR="009F6152" w:rsidRPr="001F3E73">
        <w:rPr>
          <w:b w:val="0"/>
          <w:lang w:eastAsia="ar-SA"/>
        </w:rPr>
        <w:t>).</w:t>
      </w:r>
    </w:p>
    <w:p w14:paraId="66D75C05" w14:textId="77777777" w:rsidR="00F2549A" w:rsidRPr="001F3E73" w:rsidRDefault="00F2549A" w:rsidP="00561DD4">
      <w:pPr>
        <w:pStyle w:val="ListParagraph"/>
        <w:numPr>
          <w:ilvl w:val="0"/>
          <w:numId w:val="81"/>
        </w:numPr>
        <w:suppressAutoHyphens/>
        <w:spacing w:before="120" w:after="120" w:line="240" w:lineRule="auto"/>
        <w:contextualSpacing w:val="0"/>
        <w:jc w:val="both"/>
        <w:outlineLvl w:val="2"/>
        <w:rPr>
          <w:rFonts w:ascii="Times New Roman" w:hAnsi="Times New Roman"/>
          <w:b/>
          <w:bCs/>
          <w:sz w:val="26"/>
          <w:szCs w:val="26"/>
        </w:rPr>
      </w:pPr>
      <w:bookmarkStart w:id="161" w:name="_Toc11652555"/>
      <w:bookmarkStart w:id="162" w:name="_Toc212366477"/>
      <w:r w:rsidRPr="001F3E73">
        <w:rPr>
          <w:rFonts w:ascii="Times New Roman" w:hAnsi="Times New Roman"/>
          <w:b/>
          <w:bCs/>
          <w:sz w:val="26"/>
          <w:szCs w:val="26"/>
        </w:rPr>
        <w:t>LOẠI BÁO CÁO VÀ CƠ QUAN TRÌNH DUYỆT</w:t>
      </w:r>
      <w:bookmarkEnd w:id="161"/>
      <w:bookmarkEnd w:id="162"/>
    </w:p>
    <w:p w14:paraId="3647EDC1" w14:textId="6288F528" w:rsidR="009F6152" w:rsidRPr="001F3E73" w:rsidRDefault="009F6152" w:rsidP="00303C51">
      <w:pPr>
        <w:pStyle w:val="CAP1"/>
        <w:numPr>
          <w:ilvl w:val="0"/>
          <w:numId w:val="29"/>
        </w:numPr>
        <w:tabs>
          <w:tab w:val="clear" w:pos="851"/>
        </w:tabs>
        <w:suppressAutoHyphens/>
        <w:rPr>
          <w:b w:val="0"/>
          <w:lang w:eastAsia="ar-SA"/>
        </w:rPr>
      </w:pPr>
      <w:bookmarkStart w:id="163" w:name="_Toc150238754"/>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r w:rsidRPr="001F3E73">
        <w:rPr>
          <w:b w:val="0"/>
          <w:lang w:eastAsia="ar-SA"/>
        </w:rPr>
        <w:t>Dự án có yêu cầu chuyển đổi mục đích đất lúa 02 vụ trở lên sang mục đích khác: &gt;5ha. Căn</w:t>
      </w:r>
      <w:r w:rsidRPr="001F3E73">
        <w:rPr>
          <w:b w:val="0"/>
          <w:bCs/>
          <w:iCs/>
          <w:lang w:eastAsia="ar-SA"/>
        </w:rPr>
        <w:t xml:space="preserve"> cứ điểm a, khoản 1, Điều 30 Luật BVMT 2020, dự án cần lập báo cáo ĐTM.</w:t>
      </w:r>
    </w:p>
    <w:bookmarkEnd w:id="163"/>
    <w:p w14:paraId="707BC2EF" w14:textId="2F14BAD9" w:rsidR="001751E1" w:rsidRPr="001F3E73" w:rsidRDefault="001751E1" w:rsidP="00303C51">
      <w:pPr>
        <w:pStyle w:val="CAP1"/>
        <w:numPr>
          <w:ilvl w:val="0"/>
          <w:numId w:val="29"/>
        </w:numPr>
        <w:tabs>
          <w:tab w:val="clear" w:pos="851"/>
        </w:tabs>
        <w:suppressAutoHyphens/>
        <w:rPr>
          <w:b w:val="0"/>
          <w:lang w:eastAsia="ar-SA"/>
        </w:rPr>
      </w:pPr>
      <w:r w:rsidRPr="001F3E73">
        <w:rPr>
          <w:b w:val="0"/>
          <w:lang w:eastAsia="ar-SA"/>
        </w:rPr>
        <w:t>Dự án TBA 500kV Bắc Ninh 2 và đường dây</w:t>
      </w:r>
      <w:r w:rsidRPr="001F3E73">
        <w:rPr>
          <w:bCs/>
          <w:lang w:eastAsia="ar-SA"/>
        </w:rPr>
        <w:t xml:space="preserve"> </w:t>
      </w:r>
      <w:r w:rsidRPr="001F3E73">
        <w:rPr>
          <w:b w:val="0"/>
          <w:lang w:eastAsia="ar-SA"/>
        </w:rPr>
        <w:t>500kV - 220kV đấu nối nằm trên địa phận tỉnh Bắc Ninh; UBND tỉnh Bắc Ninh chấp thuận chủ trương đầu tư, vì vậy dự án phải lập báo cáo đánh giá tác động môi trường (ĐTM) và trình Sở Nông nghiệp và Môi trường tỉnh Bắc Ninh thẩm định, UBND tỉnh Bắc Ninh phê duyệt.</w:t>
      </w:r>
    </w:p>
    <w:p w14:paraId="15BFC89E" w14:textId="03152603" w:rsidR="001751E1" w:rsidRPr="001F3E73" w:rsidRDefault="001751E1" w:rsidP="00303C51">
      <w:pPr>
        <w:pStyle w:val="CAP1"/>
        <w:numPr>
          <w:ilvl w:val="0"/>
          <w:numId w:val="29"/>
        </w:numPr>
        <w:tabs>
          <w:tab w:val="clear" w:pos="851"/>
        </w:tabs>
        <w:suppressAutoHyphens/>
        <w:rPr>
          <w:b w:val="0"/>
          <w:lang w:eastAsia="ar-SA"/>
        </w:rPr>
      </w:pPr>
      <w:r w:rsidRPr="001F3E73">
        <w:rPr>
          <w:b w:val="0"/>
          <w:lang w:eastAsia="ar-SA"/>
        </w:rPr>
        <w:t>Từ những lý do và căn cứ pháp lý nêu trên, dự án lập bổ sung Báo cáo đánh giá tác động môi trường (ĐTM) trình Sở Nông nghiệp và Môi trường tỉnh Bắc Ninh thẩm định và UBND tỉnh Bắc Ninh phê duyệt.</w:t>
      </w:r>
    </w:p>
    <w:p w14:paraId="2DEA8C0E" w14:textId="77777777" w:rsidR="005066CA" w:rsidRPr="001F3E73" w:rsidRDefault="005066CA" w:rsidP="00561DD4">
      <w:pPr>
        <w:pStyle w:val="ListParagraph"/>
        <w:numPr>
          <w:ilvl w:val="0"/>
          <w:numId w:val="81"/>
        </w:numPr>
        <w:suppressAutoHyphens/>
        <w:spacing w:before="120" w:after="120" w:line="240" w:lineRule="auto"/>
        <w:contextualSpacing w:val="0"/>
        <w:jc w:val="both"/>
        <w:outlineLvl w:val="2"/>
        <w:rPr>
          <w:rFonts w:ascii="Times New Roman" w:hAnsi="Times New Roman"/>
          <w:b/>
          <w:bCs/>
          <w:sz w:val="26"/>
          <w:szCs w:val="26"/>
        </w:rPr>
      </w:pPr>
      <w:bookmarkStart w:id="164" w:name="_Toc212366478"/>
      <w:r w:rsidRPr="001F3E73">
        <w:rPr>
          <w:rFonts w:ascii="Times New Roman" w:hAnsi="Times New Roman"/>
          <w:b/>
          <w:bCs/>
          <w:sz w:val="26"/>
          <w:szCs w:val="26"/>
        </w:rPr>
        <w:t>THỜI ĐIỂM LẬP BÁO CÁO ĐÁNH GIÁ TÁC ĐỘNG MÔI TRƯỜNG (ĐTM)</w:t>
      </w:r>
      <w:bookmarkEnd w:id="164"/>
    </w:p>
    <w:p w14:paraId="5D600473" w14:textId="1A0BB8D3" w:rsidR="005066CA" w:rsidRPr="001F3E73" w:rsidRDefault="005066CA" w:rsidP="00303C51">
      <w:pPr>
        <w:pStyle w:val="CAP1"/>
        <w:numPr>
          <w:ilvl w:val="0"/>
          <w:numId w:val="0"/>
        </w:numPr>
        <w:tabs>
          <w:tab w:val="clear" w:pos="851"/>
        </w:tabs>
        <w:suppressAutoHyphens/>
        <w:ind w:firstLine="567"/>
        <w:rPr>
          <w:b w:val="0"/>
          <w:lang w:eastAsia="ar-SA"/>
        </w:rPr>
      </w:pPr>
      <w:r w:rsidRPr="001F3E73">
        <w:rPr>
          <w:b w:val="0"/>
          <w:bCs/>
          <w:iCs/>
          <w:lang w:eastAsia="ar-SA"/>
        </w:rPr>
        <w:lastRenderedPageBreak/>
        <w:t>Thời điểm lập báo cáo ĐTM được quy định tại điểm d Khoản 1 Điều 36 của Luật Bảo vệ môi trường số 72/2020/QH14: “</w:t>
      </w:r>
      <w:r w:rsidRPr="001F3E73">
        <w:rPr>
          <w:b w:val="0"/>
          <w:bCs/>
          <w:i/>
          <w:iCs/>
          <w:lang w:eastAsia="ar-SA"/>
        </w:rPr>
        <w:t>Quyết định phê duyệt kết quả thẩm định báo cáo ĐTM là căn cứ để cơ quan có thẩm quyền kết luận thẩm định báo cáo nghiên cứu khả thi đối với dự án đầu tư xây dựng</w:t>
      </w:r>
      <w:r w:rsidRPr="001F3E73">
        <w:rPr>
          <w:b w:val="0"/>
          <w:bCs/>
          <w:iCs/>
          <w:lang w:eastAsia="ar-SA"/>
        </w:rPr>
        <w:t>”.</w:t>
      </w:r>
    </w:p>
    <w:p w14:paraId="5898AFA1" w14:textId="77777777" w:rsidR="00F2549A" w:rsidRPr="001F3E73" w:rsidRDefault="00F2549A" w:rsidP="00561DD4">
      <w:pPr>
        <w:pStyle w:val="ListParagraph"/>
        <w:numPr>
          <w:ilvl w:val="0"/>
          <w:numId w:val="81"/>
        </w:numPr>
        <w:suppressAutoHyphens/>
        <w:spacing w:before="120" w:after="120" w:line="240" w:lineRule="auto"/>
        <w:contextualSpacing w:val="0"/>
        <w:jc w:val="both"/>
        <w:outlineLvl w:val="2"/>
        <w:rPr>
          <w:rFonts w:ascii="Times New Roman" w:hAnsi="Times New Roman"/>
          <w:b/>
          <w:bCs/>
          <w:sz w:val="26"/>
          <w:szCs w:val="26"/>
        </w:rPr>
      </w:pPr>
      <w:bookmarkStart w:id="165" w:name="_Toc11652556"/>
      <w:bookmarkStart w:id="166" w:name="_Toc212366479"/>
      <w:r w:rsidRPr="001F3E73">
        <w:rPr>
          <w:rFonts w:ascii="Times New Roman" w:hAnsi="Times New Roman"/>
          <w:b/>
          <w:bCs/>
          <w:sz w:val="26"/>
          <w:szCs w:val="26"/>
        </w:rPr>
        <w:t>MỤC ĐÍCH BÁO CÁO</w:t>
      </w:r>
      <w:bookmarkEnd w:id="165"/>
      <w:bookmarkEnd w:id="166"/>
    </w:p>
    <w:p w14:paraId="6A67F9B4" w14:textId="77777777" w:rsidR="007654C8" w:rsidRPr="001F3E73" w:rsidRDefault="007654C8" w:rsidP="00303C51">
      <w:pPr>
        <w:pStyle w:val="CAP1"/>
        <w:numPr>
          <w:ilvl w:val="0"/>
          <w:numId w:val="29"/>
        </w:numPr>
        <w:tabs>
          <w:tab w:val="clear" w:pos="851"/>
        </w:tabs>
        <w:suppressAutoHyphens/>
        <w:rPr>
          <w:b w:val="0"/>
          <w:lang w:eastAsia="ar-SA"/>
        </w:rPr>
      </w:pPr>
      <w:r w:rsidRPr="001F3E73">
        <w:rPr>
          <w:b w:val="0"/>
          <w:lang w:eastAsia="ar-SA"/>
        </w:rPr>
        <w:t>Kháo sát và đánh giá hiện trạng môi trường khu vực dự án và xung quanh.</w:t>
      </w:r>
    </w:p>
    <w:p w14:paraId="31E36E98" w14:textId="77777777" w:rsidR="007654C8" w:rsidRPr="001F3E73" w:rsidRDefault="007654C8" w:rsidP="00303C51">
      <w:pPr>
        <w:pStyle w:val="CAP1"/>
        <w:numPr>
          <w:ilvl w:val="0"/>
          <w:numId w:val="29"/>
        </w:numPr>
        <w:tabs>
          <w:tab w:val="clear" w:pos="851"/>
        </w:tabs>
        <w:suppressAutoHyphens/>
        <w:rPr>
          <w:b w:val="0"/>
          <w:lang w:eastAsia="ar-SA"/>
        </w:rPr>
      </w:pPr>
      <w:r w:rsidRPr="001F3E73">
        <w:rPr>
          <w:b w:val="0"/>
          <w:lang w:eastAsia="ar-SA"/>
        </w:rPr>
        <w:t>Xác định, liệt kê các nguồn gây tác động đến môi trường tự nhiên và xã hội; các rủi ro, sự cố về môi trường có thể xảy ra trong các giai đoạn thực hiện dự án.</w:t>
      </w:r>
    </w:p>
    <w:p w14:paraId="7D168EE3" w14:textId="77777777" w:rsidR="007654C8" w:rsidRPr="001F3E73" w:rsidRDefault="007654C8" w:rsidP="00303C51">
      <w:pPr>
        <w:pStyle w:val="CAP1"/>
        <w:numPr>
          <w:ilvl w:val="0"/>
          <w:numId w:val="29"/>
        </w:numPr>
        <w:tabs>
          <w:tab w:val="clear" w:pos="851"/>
        </w:tabs>
        <w:suppressAutoHyphens/>
        <w:rPr>
          <w:b w:val="0"/>
          <w:lang w:eastAsia="ar-SA"/>
        </w:rPr>
      </w:pPr>
      <w:r w:rsidRPr="001F3E73">
        <w:rPr>
          <w:b w:val="0"/>
          <w:lang w:eastAsia="ar-SA"/>
        </w:rPr>
        <w:t>Dự báo thành phần, tải lượng ô nhiễm của các nguồn gây tác động có liên quan và không liên quan đến chất thải trong các giai đoạn thực hiện dự án. Phân tích, đánh giá tác động của dự án đến môi trường tự nhiên, xã hội.</w:t>
      </w:r>
    </w:p>
    <w:p w14:paraId="65749A37" w14:textId="77777777" w:rsidR="007654C8" w:rsidRPr="001F3E73" w:rsidRDefault="007654C8" w:rsidP="00303C51">
      <w:pPr>
        <w:pStyle w:val="CAP1"/>
        <w:numPr>
          <w:ilvl w:val="0"/>
          <w:numId w:val="29"/>
        </w:numPr>
        <w:tabs>
          <w:tab w:val="clear" w:pos="851"/>
        </w:tabs>
        <w:suppressAutoHyphens/>
        <w:rPr>
          <w:b w:val="0"/>
          <w:lang w:eastAsia="ar-SA"/>
        </w:rPr>
      </w:pPr>
      <w:r w:rsidRPr="001F3E73">
        <w:rPr>
          <w:b w:val="0"/>
          <w:lang w:eastAsia="ar-SA"/>
        </w:rPr>
        <w:t>Đề xuất các giải pháp giảm thiểu những tác động tiêu cực đến môi trường tự nhiên và xã hội. Lên kế hoạch ứng phó với những sự cố, rủi ro có thể xảy ra giai đoạn thực hiện dự án.</w:t>
      </w:r>
    </w:p>
    <w:p w14:paraId="50BE09E8" w14:textId="59785175" w:rsidR="00F2549A" w:rsidRPr="001F3E73" w:rsidRDefault="007654C8" w:rsidP="00303C51">
      <w:pPr>
        <w:pStyle w:val="CAP1"/>
        <w:numPr>
          <w:ilvl w:val="0"/>
          <w:numId w:val="29"/>
        </w:numPr>
        <w:tabs>
          <w:tab w:val="clear" w:pos="851"/>
        </w:tabs>
        <w:suppressAutoHyphens/>
        <w:rPr>
          <w:b w:val="0"/>
          <w:lang w:eastAsia="ar-SA"/>
        </w:rPr>
      </w:pPr>
      <w:r w:rsidRPr="001F3E73">
        <w:rPr>
          <w:b w:val="0"/>
          <w:lang w:eastAsia="ar-SA"/>
        </w:rPr>
        <w:t>Xây dựng chương trình quan trắc, quản lý môi trường.</w:t>
      </w:r>
      <w:r w:rsidR="00F2549A" w:rsidRPr="001F3E73">
        <w:rPr>
          <w:b w:val="0"/>
          <w:lang w:eastAsia="ar-SA"/>
        </w:rPr>
        <w:t xml:space="preserve"> </w:t>
      </w:r>
    </w:p>
    <w:p w14:paraId="7B44E031" w14:textId="77777777" w:rsidR="00C30B07" w:rsidRPr="001F3E73" w:rsidRDefault="00C30B07" w:rsidP="00561DD4">
      <w:pPr>
        <w:pStyle w:val="ListParagraph"/>
        <w:numPr>
          <w:ilvl w:val="0"/>
          <w:numId w:val="81"/>
        </w:numPr>
        <w:suppressAutoHyphens/>
        <w:spacing w:before="120" w:after="120" w:line="240" w:lineRule="auto"/>
        <w:contextualSpacing w:val="0"/>
        <w:jc w:val="both"/>
        <w:outlineLvl w:val="2"/>
        <w:rPr>
          <w:rFonts w:ascii="Times New Roman" w:hAnsi="Times New Roman"/>
          <w:b/>
          <w:bCs/>
          <w:sz w:val="26"/>
          <w:szCs w:val="26"/>
        </w:rPr>
      </w:pPr>
      <w:bookmarkStart w:id="167" w:name="_Toc11652557"/>
      <w:bookmarkStart w:id="168" w:name="_Toc212366480"/>
      <w:r w:rsidRPr="001F3E73">
        <w:rPr>
          <w:rFonts w:ascii="Times New Roman" w:hAnsi="Times New Roman"/>
          <w:b/>
          <w:bCs/>
          <w:sz w:val="26"/>
          <w:szCs w:val="26"/>
        </w:rPr>
        <w:t>CẤU TRÚC VÀ NỘI DUNG CỦA BÁO CÁO ĐÁNH GIÁ TÁC ĐỘNG MÔI TRƯỜNG</w:t>
      </w:r>
      <w:bookmarkEnd w:id="167"/>
      <w:bookmarkEnd w:id="168"/>
    </w:p>
    <w:p w14:paraId="215C9855" w14:textId="77D9C8AC" w:rsidR="00C30B07" w:rsidRPr="001F3E73" w:rsidRDefault="001751E1" w:rsidP="009E359E">
      <w:pPr>
        <w:pStyle w:val="CAP1"/>
        <w:numPr>
          <w:ilvl w:val="0"/>
          <w:numId w:val="29"/>
        </w:numPr>
        <w:tabs>
          <w:tab w:val="clear" w:pos="851"/>
        </w:tabs>
        <w:suppressAutoHyphens/>
        <w:rPr>
          <w:b w:val="0"/>
          <w:lang w:eastAsia="ar-SA"/>
        </w:rPr>
      </w:pPr>
      <w:r w:rsidRPr="001F3E73">
        <w:rPr>
          <w:b w:val="0"/>
          <w:lang w:eastAsia="ar-SA"/>
        </w:rPr>
        <w:t>Báo cáo Đánh giá tác động môi trường (ĐTM) được lập theo mẫu số 4, Phụ lục 2, Thông tư số 07/2025/TT-BTNMT ngày 28/02/2025, bao gồm các nội dung và cấu trúc như sau:</w:t>
      </w:r>
    </w:p>
    <w:p w14:paraId="048A9DA9" w14:textId="77777777" w:rsidR="001751E1" w:rsidRPr="001F3E73" w:rsidRDefault="001751E1" w:rsidP="009E359E">
      <w:pPr>
        <w:spacing w:beforeLines="60" w:before="144" w:afterLines="60" w:after="144" w:line="240" w:lineRule="auto"/>
        <w:ind w:firstLine="567"/>
        <w:jc w:val="center"/>
        <w:rPr>
          <w:b/>
          <w:bCs/>
        </w:rPr>
      </w:pPr>
      <w:r w:rsidRPr="001F3E73">
        <w:rPr>
          <w:b/>
          <w:bCs/>
        </w:rPr>
        <w:t>MỞ ĐẦU</w:t>
      </w:r>
    </w:p>
    <w:p w14:paraId="54CF0DB2" w14:textId="77777777" w:rsidR="001751E1" w:rsidRPr="001F3E73" w:rsidRDefault="001751E1" w:rsidP="009E359E">
      <w:pPr>
        <w:spacing w:beforeLines="60" w:before="144" w:afterLines="60" w:after="144" w:line="240" w:lineRule="auto"/>
        <w:ind w:firstLine="567"/>
        <w:rPr>
          <w:i/>
          <w:iCs/>
        </w:rPr>
      </w:pPr>
      <w:r w:rsidRPr="001F3E73">
        <w:rPr>
          <w:i/>
          <w:iCs/>
        </w:rPr>
        <w:t>1. Xuất xứ của dự án</w:t>
      </w:r>
    </w:p>
    <w:p w14:paraId="264D5370" w14:textId="28EBEEDE" w:rsidR="001751E1" w:rsidRPr="001F3E73" w:rsidRDefault="001751E1" w:rsidP="009E359E">
      <w:pPr>
        <w:spacing w:beforeLines="60" w:before="144" w:afterLines="60" w:after="144" w:line="240" w:lineRule="auto"/>
        <w:ind w:firstLine="567"/>
      </w:pPr>
      <w:r w:rsidRPr="001F3E73">
        <w:t>- Thông tin chung về dự án, trong đó nếu rõ loại hình dự án</w:t>
      </w:r>
    </w:p>
    <w:p w14:paraId="7F86A722" w14:textId="7E3779BC" w:rsidR="001751E1" w:rsidRPr="001F3E73" w:rsidRDefault="001751E1" w:rsidP="009E359E">
      <w:pPr>
        <w:spacing w:beforeLines="60" w:before="144" w:afterLines="60" w:after="144" w:line="240" w:lineRule="auto"/>
        <w:ind w:firstLine="567"/>
      </w:pPr>
      <w:r w:rsidRPr="001F3E73">
        <w:t>- Cơ quan, tổ chức có thẩm quyền phê duyệt chủ trương đầu tư</w:t>
      </w:r>
    </w:p>
    <w:p w14:paraId="6BC6AD13" w14:textId="31461F41" w:rsidR="001751E1" w:rsidRPr="001F3E73" w:rsidRDefault="001751E1" w:rsidP="009E359E">
      <w:pPr>
        <w:spacing w:beforeLines="60" w:before="144" w:afterLines="60" w:after="144" w:line="240" w:lineRule="auto"/>
        <w:ind w:firstLine="567"/>
      </w:pPr>
      <w:r w:rsidRPr="001F3E73">
        <w:t>- Sự phù hợp của dự án đầu tư với Quy hoạch bảo vệ môi trường quốc gia, quy hoạch vùng, quy hoạch tỉnh, quy hoạch của pháp luật về bảo vệ môi trường; mối quan hệ của dự án với các dự án khác, các quy hoạch và quy định khác của pháp luật có liên quan</w:t>
      </w:r>
    </w:p>
    <w:p w14:paraId="3FEA9721" w14:textId="77777777" w:rsidR="001751E1" w:rsidRPr="001F3E73" w:rsidRDefault="001751E1" w:rsidP="009E359E">
      <w:pPr>
        <w:spacing w:beforeLines="60" w:before="144" w:afterLines="60" w:after="144" w:line="240" w:lineRule="auto"/>
        <w:ind w:firstLine="567"/>
        <w:rPr>
          <w:i/>
          <w:iCs/>
        </w:rPr>
      </w:pPr>
      <w:r w:rsidRPr="001F3E73">
        <w:rPr>
          <w:i/>
          <w:iCs/>
        </w:rPr>
        <w:t xml:space="preserve">2. Căn cứ pháp lý và kỹ thuật của việc thực hiện đánh giá tác động môi trường </w:t>
      </w:r>
    </w:p>
    <w:p w14:paraId="25B4B61D" w14:textId="6A29C120" w:rsidR="001751E1" w:rsidRPr="001F3E73" w:rsidRDefault="001751E1" w:rsidP="009E359E">
      <w:pPr>
        <w:spacing w:beforeLines="60" w:before="144" w:afterLines="60" w:after="144" w:line="240" w:lineRule="auto"/>
        <w:ind w:firstLine="567"/>
      </w:pPr>
      <w:r w:rsidRPr="001F3E73">
        <w:t>- Liệt kê các văn bản pháp lý, quy chuẩn, tiêu chuẩn và hướng dẫn kỹ thuật có liên quan làm căn cứ cho việc thực hiện ĐTM</w:t>
      </w:r>
    </w:p>
    <w:p w14:paraId="20BB4A4F" w14:textId="5EE2D186" w:rsidR="001751E1" w:rsidRPr="001F3E73" w:rsidRDefault="001751E1" w:rsidP="009E359E">
      <w:pPr>
        <w:spacing w:beforeLines="60" w:before="144" w:afterLines="60" w:after="144" w:line="240" w:lineRule="auto"/>
        <w:ind w:firstLine="567"/>
      </w:pPr>
      <w:r w:rsidRPr="001F3E73">
        <w:t>- Liệt kê các văn bản pháp lý, quyết định hoặc ý kiến bằng văn bản của các cấp có thẩm quyền liên quan đến dự án</w:t>
      </w:r>
    </w:p>
    <w:p w14:paraId="4C1E6F06" w14:textId="3E8CE6E9" w:rsidR="001751E1" w:rsidRPr="001F3E73" w:rsidRDefault="001751E1" w:rsidP="009E359E">
      <w:pPr>
        <w:spacing w:beforeLines="60" w:before="144" w:afterLines="60" w:after="144" w:line="240" w:lineRule="auto"/>
        <w:ind w:firstLine="567"/>
      </w:pPr>
      <w:r w:rsidRPr="001F3E73">
        <w:t>- Liệt kê các tài liệu, dữ liệu do chủ dự án tạo lập được sử dụng trong quá trình thực hiện ĐTM</w:t>
      </w:r>
    </w:p>
    <w:p w14:paraId="4696071B" w14:textId="77777777" w:rsidR="001751E1" w:rsidRPr="001F3E73" w:rsidRDefault="001751E1" w:rsidP="009E359E">
      <w:pPr>
        <w:spacing w:beforeLines="60" w:before="144" w:afterLines="60" w:after="144" w:line="240" w:lineRule="auto"/>
        <w:ind w:firstLine="567"/>
        <w:rPr>
          <w:i/>
          <w:iCs/>
        </w:rPr>
      </w:pPr>
      <w:r w:rsidRPr="001F3E73">
        <w:rPr>
          <w:i/>
          <w:iCs/>
        </w:rPr>
        <w:t>3. Tổ chức thực hiện đánh giá tác động môi trường</w:t>
      </w:r>
    </w:p>
    <w:p w14:paraId="049B6D0E" w14:textId="77777777" w:rsidR="001751E1" w:rsidRPr="001F3E73" w:rsidRDefault="001751E1" w:rsidP="009E359E">
      <w:pPr>
        <w:spacing w:beforeLines="60" w:before="144" w:afterLines="60" w:after="144" w:line="240" w:lineRule="auto"/>
        <w:ind w:firstLine="567"/>
        <w:rPr>
          <w:i/>
          <w:iCs/>
        </w:rPr>
      </w:pPr>
      <w:r w:rsidRPr="001F3E73">
        <w:rPr>
          <w:i/>
          <w:iCs/>
        </w:rPr>
        <w:t>4. Phương pháp đánh giá tác động môi trường</w:t>
      </w:r>
    </w:p>
    <w:p w14:paraId="59B3682F" w14:textId="77777777" w:rsidR="001751E1" w:rsidRPr="001F3E73" w:rsidRDefault="001751E1" w:rsidP="009E359E">
      <w:pPr>
        <w:spacing w:beforeLines="60" w:before="144" w:afterLines="60" w:after="144" w:line="240" w:lineRule="auto"/>
        <w:ind w:firstLine="567"/>
        <w:rPr>
          <w:i/>
          <w:iCs/>
        </w:rPr>
      </w:pPr>
      <w:r w:rsidRPr="001F3E73">
        <w:rPr>
          <w:i/>
          <w:iCs/>
        </w:rPr>
        <w:t>5. Tóm tắt nội dung chính của Báo cáo ĐTM</w:t>
      </w:r>
    </w:p>
    <w:p w14:paraId="52B0B275" w14:textId="1801C448" w:rsidR="001751E1" w:rsidRPr="001F3E73" w:rsidRDefault="001751E1" w:rsidP="009E359E">
      <w:pPr>
        <w:spacing w:beforeLines="60" w:before="144" w:afterLines="60" w:after="144" w:line="240" w:lineRule="auto"/>
        <w:ind w:firstLine="567"/>
        <w:rPr>
          <w:b/>
          <w:bCs/>
        </w:rPr>
      </w:pPr>
      <w:r w:rsidRPr="001F3E73">
        <w:rPr>
          <w:b/>
          <w:bCs/>
        </w:rPr>
        <w:t>Chương 1:</w:t>
      </w:r>
      <w:r w:rsidR="000B5574" w:rsidRPr="001F3E73">
        <w:rPr>
          <w:b/>
          <w:bCs/>
        </w:rPr>
        <w:t xml:space="preserve"> </w:t>
      </w:r>
      <w:r w:rsidRPr="001F3E73">
        <w:rPr>
          <w:b/>
          <w:bCs/>
        </w:rPr>
        <w:t>Thông tin về dự án</w:t>
      </w:r>
    </w:p>
    <w:p w14:paraId="5FBB151C" w14:textId="4FC836E5" w:rsidR="001751E1" w:rsidRPr="001F3E73" w:rsidRDefault="001751E1" w:rsidP="009E359E">
      <w:pPr>
        <w:spacing w:beforeLines="60" w:before="144" w:afterLines="60" w:after="144" w:line="240" w:lineRule="auto"/>
        <w:ind w:firstLine="567"/>
      </w:pPr>
      <w:r w:rsidRPr="001F3E73">
        <w:lastRenderedPageBreak/>
        <w:t>1.1. Thông tin về dự án</w:t>
      </w:r>
    </w:p>
    <w:p w14:paraId="2725AE83" w14:textId="77777777" w:rsidR="001751E1" w:rsidRPr="001F3E73" w:rsidRDefault="001751E1" w:rsidP="009E359E">
      <w:pPr>
        <w:spacing w:beforeLines="60" w:before="144" w:afterLines="60" w:after="144" w:line="240" w:lineRule="auto"/>
        <w:ind w:firstLine="567"/>
      </w:pPr>
      <w:r w:rsidRPr="001F3E73">
        <w:t>1.2. Các hạng mục công trình và hoạt động của dự án</w:t>
      </w:r>
    </w:p>
    <w:p w14:paraId="6BA49B2C" w14:textId="77777777" w:rsidR="001751E1" w:rsidRPr="001F3E73" w:rsidRDefault="001751E1" w:rsidP="009E359E">
      <w:pPr>
        <w:spacing w:beforeLines="60" w:before="144" w:afterLines="60" w:after="144" w:line="240" w:lineRule="auto"/>
        <w:ind w:firstLine="567"/>
      </w:pPr>
      <w:r w:rsidRPr="001F3E73">
        <w:t>1.3. Nguyên, nhiên, vật liệu, hóa chất sử dụng của dự án; nguồn cung cấp điện, nước và các sản phẩm của dự án</w:t>
      </w:r>
    </w:p>
    <w:p w14:paraId="24E1E10B" w14:textId="77777777" w:rsidR="001751E1" w:rsidRPr="001F3E73" w:rsidRDefault="001751E1" w:rsidP="009E359E">
      <w:pPr>
        <w:spacing w:beforeLines="60" w:before="144" w:afterLines="60" w:after="144" w:line="240" w:lineRule="auto"/>
        <w:ind w:firstLine="567"/>
      </w:pPr>
      <w:r w:rsidRPr="001F3E73">
        <w:t>1.4. Công nghệ sản xuất, vận hành</w:t>
      </w:r>
    </w:p>
    <w:p w14:paraId="088338CB" w14:textId="77777777" w:rsidR="001751E1" w:rsidRPr="001F3E73" w:rsidRDefault="001751E1" w:rsidP="009E359E">
      <w:pPr>
        <w:spacing w:beforeLines="60" w:before="144" w:afterLines="60" w:after="144" w:line="240" w:lineRule="auto"/>
        <w:ind w:firstLine="567"/>
      </w:pPr>
      <w:r w:rsidRPr="001F3E73">
        <w:t>1.5. Biện pháp tổ chức thi công</w:t>
      </w:r>
    </w:p>
    <w:p w14:paraId="2D267666" w14:textId="77777777" w:rsidR="001751E1" w:rsidRPr="001F3E73" w:rsidRDefault="001751E1" w:rsidP="009E359E">
      <w:pPr>
        <w:spacing w:beforeLines="60" w:before="144" w:afterLines="60" w:after="144" w:line="240" w:lineRule="auto"/>
        <w:ind w:firstLine="567"/>
      </w:pPr>
      <w:r w:rsidRPr="001F3E73">
        <w:t>1.6. Tiến độ, tổng mức đầu tư, tổ chức quản lý và thực hiện dự án</w:t>
      </w:r>
    </w:p>
    <w:p w14:paraId="3798F8CD" w14:textId="77777777" w:rsidR="001751E1" w:rsidRPr="001F3E73" w:rsidRDefault="001751E1" w:rsidP="009E359E">
      <w:pPr>
        <w:spacing w:beforeLines="60" w:before="144" w:afterLines="60" w:after="144" w:line="240" w:lineRule="auto"/>
        <w:ind w:firstLine="567"/>
        <w:rPr>
          <w:b/>
          <w:bCs/>
        </w:rPr>
      </w:pPr>
      <w:r w:rsidRPr="001F3E73">
        <w:rPr>
          <w:b/>
          <w:bCs/>
        </w:rPr>
        <w:t>Chương 2: Điều kiện tự nhiên, kinh tế - xã hội và hiện trạng môi trường khu vực thực hiện dự án</w:t>
      </w:r>
    </w:p>
    <w:p w14:paraId="028DB0D6" w14:textId="77777777" w:rsidR="001751E1" w:rsidRPr="001F3E73" w:rsidRDefault="001751E1" w:rsidP="009E359E">
      <w:pPr>
        <w:spacing w:beforeLines="60" w:before="144" w:afterLines="60" w:after="144" w:line="240" w:lineRule="auto"/>
        <w:ind w:firstLine="567"/>
      </w:pPr>
      <w:r w:rsidRPr="001F3E73">
        <w:t>2.1. Điều kiện tự nhiên, kinh tế - xã hội</w:t>
      </w:r>
    </w:p>
    <w:p w14:paraId="10C5A57C" w14:textId="16D3C14B" w:rsidR="001751E1" w:rsidRPr="001F3E73" w:rsidRDefault="001751E1" w:rsidP="009E359E">
      <w:pPr>
        <w:spacing w:beforeLines="60" w:before="144" w:afterLines="60" w:after="144" w:line="240" w:lineRule="auto"/>
        <w:ind w:firstLine="567"/>
      </w:pPr>
      <w:r w:rsidRPr="001F3E73">
        <w:t>2.1.1. Điều kiện về địa hình, địa chất</w:t>
      </w:r>
    </w:p>
    <w:p w14:paraId="096A522E" w14:textId="54AB2A7E" w:rsidR="001751E1" w:rsidRPr="001F3E73" w:rsidRDefault="001751E1" w:rsidP="009E359E">
      <w:pPr>
        <w:spacing w:beforeLines="60" w:before="144" w:afterLines="60" w:after="144" w:line="240" w:lineRule="auto"/>
        <w:ind w:firstLine="567"/>
      </w:pPr>
      <w:r w:rsidRPr="001F3E73">
        <w:t>2.1.2. Điều kiện về khí hậu, khí tượng</w:t>
      </w:r>
    </w:p>
    <w:p w14:paraId="4EDF67CE" w14:textId="458A1238" w:rsidR="001751E1" w:rsidRPr="001F3E73" w:rsidRDefault="001751E1" w:rsidP="009E359E">
      <w:pPr>
        <w:spacing w:beforeLines="60" w:before="144" w:afterLines="60" w:after="144" w:line="240" w:lineRule="auto"/>
        <w:ind w:firstLine="567"/>
      </w:pPr>
      <w:r w:rsidRPr="001F3E73">
        <w:t>2.1.3. Điều kiện địa chất thủy văn khu vực dự án</w:t>
      </w:r>
    </w:p>
    <w:p w14:paraId="6B9E3368" w14:textId="5CE9BE24" w:rsidR="001751E1" w:rsidRPr="001F3E73" w:rsidRDefault="001751E1" w:rsidP="009E359E">
      <w:pPr>
        <w:spacing w:beforeLines="60" w:before="144" w:afterLines="60" w:after="144" w:line="240" w:lineRule="auto"/>
        <w:ind w:firstLine="567"/>
      </w:pPr>
      <w:r w:rsidRPr="001F3E73">
        <w:t>2.1.4. Mô tả nguồn tiếp nhận nước thải của dự án và đặc điểm chế độ thủy văn, hải văn</w:t>
      </w:r>
    </w:p>
    <w:p w14:paraId="2F271A5D" w14:textId="77777777" w:rsidR="001751E1" w:rsidRPr="001F3E73" w:rsidRDefault="001751E1" w:rsidP="009E359E">
      <w:pPr>
        <w:spacing w:beforeLines="60" w:before="144" w:afterLines="60" w:after="144" w:line="240" w:lineRule="auto"/>
        <w:ind w:firstLine="567"/>
      </w:pPr>
      <w:r w:rsidRPr="001F3E73">
        <w:t>2.1.5. Các điều kiện về kinh tế - xã hội</w:t>
      </w:r>
    </w:p>
    <w:p w14:paraId="0A2B25C0" w14:textId="77777777" w:rsidR="001751E1" w:rsidRPr="001F3E73" w:rsidRDefault="001751E1" w:rsidP="009E359E">
      <w:pPr>
        <w:spacing w:beforeLines="60" w:before="144" w:afterLines="60" w:after="144" w:line="240" w:lineRule="auto"/>
        <w:ind w:firstLine="567"/>
      </w:pPr>
      <w:r w:rsidRPr="001F3E73">
        <w:t>2.2. Hiện trạng chất lượng môi trường và tài nguyên sinh học khu vực thực hiện dự án</w:t>
      </w:r>
    </w:p>
    <w:p w14:paraId="3453E090" w14:textId="77777777" w:rsidR="001751E1" w:rsidRPr="001F3E73" w:rsidRDefault="001751E1" w:rsidP="009E359E">
      <w:pPr>
        <w:spacing w:beforeLines="60" w:before="144" w:afterLines="60" w:after="144" w:line="240" w:lineRule="auto"/>
        <w:ind w:firstLine="567"/>
      </w:pPr>
      <w:r w:rsidRPr="001F3E73">
        <w:t>2.2.1. Đánh giá hiện trạng các thành phần môi trường</w:t>
      </w:r>
    </w:p>
    <w:p w14:paraId="10DAB56E" w14:textId="77777777" w:rsidR="001751E1" w:rsidRPr="001F3E73" w:rsidRDefault="001751E1" w:rsidP="009E359E">
      <w:pPr>
        <w:spacing w:beforeLines="60" w:before="144" w:afterLines="60" w:after="144" w:line="240" w:lineRule="auto"/>
        <w:ind w:firstLine="567"/>
      </w:pPr>
      <w:r w:rsidRPr="001F3E73">
        <w:t>2.2.2. Hiện trạng tài nguyên sinh học</w:t>
      </w:r>
    </w:p>
    <w:p w14:paraId="316EEA85" w14:textId="77777777" w:rsidR="001751E1" w:rsidRPr="001F3E73" w:rsidRDefault="001751E1" w:rsidP="009E359E">
      <w:pPr>
        <w:spacing w:beforeLines="60" w:before="144" w:afterLines="60" w:after="144" w:line="240" w:lineRule="auto"/>
        <w:ind w:firstLine="567"/>
      </w:pPr>
      <w:r w:rsidRPr="001F3E73">
        <w:t>2.3. Nhận dạng các đối tượng bị tác động, yếu tố nhạy cảm về môi trường khu vực thực hiện dự án</w:t>
      </w:r>
    </w:p>
    <w:p w14:paraId="0727B494" w14:textId="77777777" w:rsidR="001751E1" w:rsidRPr="001F3E73" w:rsidRDefault="001751E1" w:rsidP="009E359E">
      <w:pPr>
        <w:spacing w:beforeLines="60" w:before="144" w:afterLines="60" w:after="144" w:line="240" w:lineRule="auto"/>
        <w:ind w:firstLine="567"/>
      </w:pPr>
      <w:r w:rsidRPr="001F3E73">
        <w:t>2.4. Sự phù hợp của địa điểm lựa chọn thực hiện dự án</w:t>
      </w:r>
    </w:p>
    <w:p w14:paraId="19475774" w14:textId="43EDE159" w:rsidR="001751E1" w:rsidRPr="001F3E73" w:rsidRDefault="001751E1" w:rsidP="009E359E">
      <w:pPr>
        <w:spacing w:beforeLines="60" w:before="144" w:afterLines="60" w:after="144" w:line="240" w:lineRule="auto"/>
        <w:ind w:firstLine="567"/>
        <w:rPr>
          <w:b/>
          <w:bCs/>
        </w:rPr>
      </w:pPr>
      <w:r w:rsidRPr="001F3E73">
        <w:rPr>
          <w:b/>
          <w:bCs/>
        </w:rPr>
        <w:t>Chương 3: Đánh giá, dự báo tác động môi trường của dự án và đề xuất các biện pháp, công trình bảo vệ môi trường, ứng phó sự cố môi trường</w:t>
      </w:r>
    </w:p>
    <w:p w14:paraId="60F2ADC4" w14:textId="77777777" w:rsidR="001751E1" w:rsidRPr="001F3E73" w:rsidRDefault="001751E1" w:rsidP="009E359E">
      <w:pPr>
        <w:spacing w:beforeLines="60" w:before="144" w:afterLines="60" w:after="144" w:line="240" w:lineRule="auto"/>
        <w:ind w:firstLine="567"/>
      </w:pPr>
      <w:r w:rsidRPr="001F3E73">
        <w:t>3.1. Đánh giá tác động và đề xuất các biện pháp, công trình bảo vệ môi trường trong giai đoạn thi công, xây dựng</w:t>
      </w:r>
    </w:p>
    <w:p w14:paraId="590133FC" w14:textId="77777777" w:rsidR="001751E1" w:rsidRPr="001F3E73" w:rsidRDefault="001751E1" w:rsidP="009E359E">
      <w:pPr>
        <w:spacing w:beforeLines="60" w:before="144" w:afterLines="60" w:after="144" w:line="240" w:lineRule="auto"/>
        <w:ind w:firstLine="567"/>
      </w:pPr>
      <w:r w:rsidRPr="001F3E73">
        <w:t>3.1.1. Đánh giá, dự báo các tác động</w:t>
      </w:r>
    </w:p>
    <w:p w14:paraId="1E342716" w14:textId="77777777" w:rsidR="001751E1" w:rsidRPr="001F3E73" w:rsidRDefault="001751E1" w:rsidP="009E359E">
      <w:pPr>
        <w:spacing w:beforeLines="60" w:before="144" w:afterLines="60" w:after="144" w:line="240" w:lineRule="auto"/>
        <w:ind w:firstLine="567"/>
      </w:pPr>
      <w:r w:rsidRPr="001F3E73">
        <w:t>3.1.2. Các biện pháp, công trình bảo vệ môi trường đề xuất thực hiện</w:t>
      </w:r>
    </w:p>
    <w:p w14:paraId="51CC36FB" w14:textId="77777777" w:rsidR="001751E1" w:rsidRPr="001F3E73" w:rsidRDefault="001751E1" w:rsidP="009E359E">
      <w:pPr>
        <w:spacing w:beforeLines="60" w:before="144" w:afterLines="60" w:after="144" w:line="240" w:lineRule="auto"/>
        <w:ind w:firstLine="567"/>
      </w:pPr>
      <w:r w:rsidRPr="001F3E73">
        <w:t>3.2. Đánh giá tác động và đề xuất các biện pháp, công trình bảo vệ môi trường trong giai đoạn vận hành</w:t>
      </w:r>
    </w:p>
    <w:p w14:paraId="226619AC" w14:textId="77777777" w:rsidR="001751E1" w:rsidRPr="001F3E73" w:rsidRDefault="001751E1" w:rsidP="009E359E">
      <w:pPr>
        <w:spacing w:beforeLines="60" w:before="144" w:afterLines="60" w:after="144" w:line="240" w:lineRule="auto"/>
        <w:ind w:firstLine="567"/>
      </w:pPr>
      <w:r w:rsidRPr="001F3E73">
        <w:t>3.2.1. Đánh giá, dự báo các tác động</w:t>
      </w:r>
    </w:p>
    <w:p w14:paraId="41F390D5" w14:textId="77777777" w:rsidR="001751E1" w:rsidRPr="001F3E73" w:rsidRDefault="001751E1" w:rsidP="009E359E">
      <w:pPr>
        <w:spacing w:beforeLines="60" w:before="144" w:afterLines="60" w:after="144" w:line="240" w:lineRule="auto"/>
        <w:ind w:firstLine="567"/>
      </w:pPr>
      <w:r w:rsidRPr="001F3E73">
        <w:t>3.2.2. Các biện pháp, công trình bảo vệ môi trường đề xuất thực hiện</w:t>
      </w:r>
    </w:p>
    <w:p w14:paraId="380821CF" w14:textId="77777777" w:rsidR="001751E1" w:rsidRPr="001F3E73" w:rsidRDefault="001751E1" w:rsidP="009E359E">
      <w:pPr>
        <w:spacing w:beforeLines="60" w:before="144" w:afterLines="60" w:after="144" w:line="240" w:lineRule="auto"/>
        <w:ind w:firstLine="567"/>
      </w:pPr>
      <w:r w:rsidRPr="001F3E73">
        <w:t>3.3. Tổ chức thực hiện các công trình, biện pháp bảo vệ môi trường</w:t>
      </w:r>
    </w:p>
    <w:p w14:paraId="2B05C14A" w14:textId="77777777" w:rsidR="001751E1" w:rsidRPr="001F3E73" w:rsidRDefault="001751E1" w:rsidP="009E359E">
      <w:pPr>
        <w:spacing w:beforeLines="60" w:before="144" w:afterLines="60" w:after="144" w:line="240" w:lineRule="auto"/>
        <w:ind w:firstLine="567"/>
      </w:pPr>
      <w:r w:rsidRPr="001F3E73">
        <w:t>3.4. Nhận xét về mức độ chi tiết, độ tin cậy của các kết quả nhận dạng, đánh giá, dự báo</w:t>
      </w:r>
    </w:p>
    <w:p w14:paraId="16D50B7A" w14:textId="6F62FF6D" w:rsidR="001751E1" w:rsidRPr="001F3E73" w:rsidRDefault="001751E1" w:rsidP="009E359E">
      <w:pPr>
        <w:spacing w:beforeLines="60" w:before="144" w:afterLines="60" w:after="144" w:line="240" w:lineRule="auto"/>
        <w:ind w:firstLine="567"/>
        <w:rPr>
          <w:b/>
          <w:bCs/>
        </w:rPr>
      </w:pPr>
      <w:r w:rsidRPr="001F3E73">
        <w:rPr>
          <w:b/>
          <w:bCs/>
        </w:rPr>
        <w:lastRenderedPageBreak/>
        <w:t>Chương 4:</w:t>
      </w:r>
      <w:r w:rsidR="000B5574" w:rsidRPr="001F3E73">
        <w:rPr>
          <w:b/>
          <w:bCs/>
        </w:rPr>
        <w:t xml:space="preserve"> </w:t>
      </w:r>
      <w:r w:rsidRPr="001F3E73">
        <w:rPr>
          <w:b/>
          <w:bCs/>
        </w:rPr>
        <w:t>Chương trình quản lý và giám sát môi trường</w:t>
      </w:r>
    </w:p>
    <w:p w14:paraId="062607C3" w14:textId="77777777" w:rsidR="001751E1" w:rsidRPr="001F3E73" w:rsidRDefault="001751E1" w:rsidP="009E359E">
      <w:pPr>
        <w:spacing w:beforeLines="60" w:before="144" w:afterLines="60" w:after="144" w:line="240" w:lineRule="auto"/>
        <w:ind w:firstLine="567"/>
      </w:pPr>
      <w:r w:rsidRPr="001F3E73">
        <w:t>4.1. Chương trình quản lý môi trường của chủ dự án</w:t>
      </w:r>
    </w:p>
    <w:p w14:paraId="7C047F68" w14:textId="77777777" w:rsidR="001751E1" w:rsidRPr="001F3E73" w:rsidRDefault="001751E1" w:rsidP="009E359E">
      <w:pPr>
        <w:spacing w:beforeLines="60" w:before="144" w:afterLines="60" w:after="144" w:line="240" w:lineRule="auto"/>
        <w:ind w:firstLine="567"/>
      </w:pPr>
      <w:r w:rsidRPr="001F3E73">
        <w:t>4.2. Chương trình quan trắc, giám sát môi trường của chủ dự án</w:t>
      </w:r>
    </w:p>
    <w:p w14:paraId="5398A221" w14:textId="17EAEAC7" w:rsidR="001751E1" w:rsidRPr="001F3E73" w:rsidRDefault="001751E1" w:rsidP="009E359E">
      <w:pPr>
        <w:spacing w:beforeLines="60" w:before="144" w:afterLines="60" w:after="144" w:line="240" w:lineRule="auto"/>
        <w:ind w:firstLine="567"/>
        <w:rPr>
          <w:b/>
          <w:bCs/>
        </w:rPr>
      </w:pPr>
      <w:r w:rsidRPr="001F3E73">
        <w:rPr>
          <w:b/>
          <w:bCs/>
        </w:rPr>
        <w:t>Chương 5:Kết quả tham vấn</w:t>
      </w:r>
    </w:p>
    <w:p w14:paraId="2190B4D1" w14:textId="77777777" w:rsidR="001751E1" w:rsidRPr="001F3E73" w:rsidRDefault="001751E1" w:rsidP="009E359E">
      <w:pPr>
        <w:spacing w:beforeLines="60" w:before="144" w:afterLines="60" w:after="144" w:line="240" w:lineRule="auto"/>
        <w:ind w:firstLine="567"/>
      </w:pPr>
      <w:r w:rsidRPr="001F3E73">
        <w:t>5.1. Quá trình tổ chức thực hiện tham vấn cộng đồng</w:t>
      </w:r>
    </w:p>
    <w:p w14:paraId="47756DD2" w14:textId="77777777" w:rsidR="001751E1" w:rsidRPr="001F3E73" w:rsidRDefault="001751E1" w:rsidP="009E359E">
      <w:pPr>
        <w:spacing w:beforeLines="60" w:before="144" w:afterLines="60" w:after="144" w:line="240" w:lineRule="auto"/>
        <w:ind w:firstLine="567"/>
      </w:pPr>
      <w:r w:rsidRPr="001F3E73">
        <w:t>5.1.1 Tham vấn thông qua đăng tải trên trang thông tin điện tử</w:t>
      </w:r>
    </w:p>
    <w:p w14:paraId="7F02FE75" w14:textId="77777777" w:rsidR="001751E1" w:rsidRPr="001F3E73" w:rsidRDefault="001751E1" w:rsidP="009E359E">
      <w:pPr>
        <w:spacing w:beforeLines="60" w:before="144" w:afterLines="60" w:after="144" w:line="240" w:lineRule="auto"/>
        <w:ind w:firstLine="567"/>
      </w:pPr>
      <w:r w:rsidRPr="001F3E73">
        <w:t>5.1.2 Tham vấn bằng tổ chức họp lấy ý kiến</w:t>
      </w:r>
    </w:p>
    <w:p w14:paraId="30E8C14C" w14:textId="77777777" w:rsidR="001751E1" w:rsidRPr="001F3E73" w:rsidRDefault="001751E1" w:rsidP="009E359E">
      <w:pPr>
        <w:spacing w:beforeLines="60" w:before="144" w:afterLines="60" w:after="144" w:line="240" w:lineRule="auto"/>
        <w:ind w:firstLine="567"/>
      </w:pPr>
      <w:r w:rsidRPr="001F3E73">
        <w:t>5.1.3 Tham vấn bằng văn bản</w:t>
      </w:r>
    </w:p>
    <w:p w14:paraId="6C4C3E93" w14:textId="77777777" w:rsidR="001751E1" w:rsidRPr="001F3E73" w:rsidRDefault="001751E1" w:rsidP="009E359E">
      <w:pPr>
        <w:spacing w:beforeLines="60" w:before="144" w:afterLines="60" w:after="144" w:line="240" w:lineRule="auto"/>
        <w:ind w:firstLine="567"/>
      </w:pPr>
      <w:r w:rsidRPr="001F3E73">
        <w:t>5.2. Kết quả tham vấn cộng đồng</w:t>
      </w:r>
    </w:p>
    <w:p w14:paraId="44096F8F" w14:textId="77777777" w:rsidR="001751E1" w:rsidRPr="001F3E73" w:rsidRDefault="001751E1" w:rsidP="009E359E">
      <w:pPr>
        <w:spacing w:beforeLines="60" w:before="144" w:afterLines="60" w:after="144" w:line="240" w:lineRule="auto"/>
        <w:ind w:firstLine="567"/>
      </w:pPr>
      <w:r w:rsidRPr="001F3E73">
        <w:t>KẾT LUẬN, KIẾN NGHỊ VÀ CAM KẾT</w:t>
      </w:r>
    </w:p>
    <w:p w14:paraId="6DAD72F7" w14:textId="5A9C6BFC" w:rsidR="00C30B07" w:rsidRPr="001F3E73" w:rsidRDefault="001751E1" w:rsidP="009E359E">
      <w:pPr>
        <w:spacing w:beforeLines="60" w:before="144" w:afterLines="60" w:after="144" w:line="240" w:lineRule="auto"/>
        <w:ind w:firstLine="567"/>
        <w:rPr>
          <w:b/>
          <w:sz w:val="26"/>
          <w:szCs w:val="26"/>
        </w:rPr>
      </w:pPr>
      <w:r w:rsidRPr="001F3E73">
        <w:t>PHỤ LỤC</w:t>
      </w:r>
    </w:p>
    <w:p w14:paraId="6AD7D3E8" w14:textId="77777777" w:rsidR="000F680C" w:rsidRPr="001F3E73" w:rsidRDefault="00C30B07" w:rsidP="00561DD4">
      <w:pPr>
        <w:pStyle w:val="ListParagraph"/>
        <w:numPr>
          <w:ilvl w:val="0"/>
          <w:numId w:val="80"/>
        </w:numPr>
        <w:tabs>
          <w:tab w:val="left" w:pos="567"/>
        </w:tabs>
        <w:suppressAutoHyphens/>
        <w:spacing w:before="120" w:after="120" w:line="240" w:lineRule="auto"/>
        <w:contextualSpacing w:val="0"/>
        <w:jc w:val="both"/>
        <w:outlineLvl w:val="1"/>
        <w:rPr>
          <w:rFonts w:ascii="Times New Roman" w:hAnsi="Times New Roman"/>
          <w:b/>
          <w:bCs/>
          <w:sz w:val="26"/>
          <w:szCs w:val="26"/>
        </w:rPr>
      </w:pPr>
      <w:bookmarkStart w:id="169" w:name="_Toc321553890"/>
      <w:bookmarkStart w:id="170" w:name="_Toc11652558"/>
      <w:bookmarkStart w:id="171" w:name="_Toc212366481"/>
      <w:r w:rsidRPr="001F3E73">
        <w:rPr>
          <w:rFonts w:ascii="Times New Roman" w:hAnsi="Times New Roman"/>
          <w:b/>
          <w:bCs/>
          <w:sz w:val="26"/>
          <w:szCs w:val="26"/>
        </w:rPr>
        <w:t>NỘI DUNG THỰC HIỆN ĐTM</w:t>
      </w:r>
      <w:bookmarkEnd w:id="169"/>
      <w:bookmarkEnd w:id="170"/>
      <w:bookmarkEnd w:id="171"/>
    </w:p>
    <w:p w14:paraId="48319075" w14:textId="0173CABF" w:rsidR="005066CA" w:rsidRPr="001F3E73" w:rsidRDefault="005066CA" w:rsidP="00561DD4">
      <w:pPr>
        <w:pStyle w:val="ListParagraph"/>
        <w:numPr>
          <w:ilvl w:val="2"/>
          <w:numId w:val="97"/>
        </w:numPr>
        <w:tabs>
          <w:tab w:val="left" w:pos="567"/>
        </w:tabs>
        <w:suppressAutoHyphens/>
        <w:spacing w:before="120" w:after="120" w:line="240" w:lineRule="auto"/>
        <w:ind w:left="0" w:firstLine="567"/>
        <w:contextualSpacing w:val="0"/>
        <w:jc w:val="both"/>
        <w:outlineLvl w:val="2"/>
        <w:rPr>
          <w:rFonts w:ascii="Times New Roman" w:hAnsi="Times New Roman"/>
          <w:b/>
          <w:bCs/>
          <w:sz w:val="26"/>
          <w:szCs w:val="26"/>
        </w:rPr>
      </w:pPr>
      <w:bookmarkStart w:id="172" w:name="_Toc212366482"/>
      <w:r w:rsidRPr="001F3E73">
        <w:rPr>
          <w:rFonts w:ascii="Times New Roman" w:hAnsi="Times New Roman"/>
          <w:b/>
          <w:bCs/>
          <w:sz w:val="26"/>
          <w:szCs w:val="26"/>
        </w:rPr>
        <w:t>Nội dung nghiên cứu</w:t>
      </w:r>
      <w:bookmarkEnd w:id="172"/>
    </w:p>
    <w:p w14:paraId="307FA169" w14:textId="77777777" w:rsidR="005066CA" w:rsidRPr="001F3E73" w:rsidRDefault="005066CA" w:rsidP="006D5DD6">
      <w:pPr>
        <w:suppressAutoHyphens/>
        <w:spacing w:before="120" w:after="120" w:line="240" w:lineRule="auto"/>
        <w:ind w:firstLine="567"/>
        <w:rPr>
          <w:bCs/>
          <w:sz w:val="26"/>
          <w:szCs w:val="26"/>
        </w:rPr>
      </w:pPr>
      <w:r w:rsidRPr="001F3E73">
        <w:rPr>
          <w:bCs/>
          <w:sz w:val="26"/>
          <w:szCs w:val="26"/>
        </w:rPr>
        <w:t>Đánh giá hiện trạng môi trường khu vực dự án, dự báo các tác động của dự án (trong tất cả các giai đoạn) xảy ra đối với môi trường; đề xuất những biện pháp giảm thiểu đối với các tác động tiêu cực.</w:t>
      </w:r>
    </w:p>
    <w:p w14:paraId="2B6008DF" w14:textId="77777777" w:rsidR="005066CA" w:rsidRPr="001F3E73" w:rsidRDefault="005066CA" w:rsidP="006D5DD6">
      <w:pPr>
        <w:suppressAutoHyphens/>
        <w:spacing w:before="120" w:after="120" w:line="240" w:lineRule="auto"/>
        <w:ind w:firstLine="567"/>
        <w:rPr>
          <w:bCs/>
          <w:sz w:val="26"/>
          <w:szCs w:val="26"/>
        </w:rPr>
      </w:pPr>
      <w:r w:rsidRPr="001F3E73">
        <w:rPr>
          <w:bCs/>
          <w:sz w:val="26"/>
          <w:szCs w:val="26"/>
        </w:rPr>
        <w:t>Trên cơ sở các biện pháp giảm thiểu, báo cáo đề xuất kế hoạch quản lý môi trường và chương trình giám sát môi trường cho dự án.</w:t>
      </w:r>
    </w:p>
    <w:p w14:paraId="1E4110AE" w14:textId="5AF2E63D" w:rsidR="005066CA" w:rsidRPr="001F3E73" w:rsidRDefault="005066CA" w:rsidP="00561DD4">
      <w:pPr>
        <w:pStyle w:val="ListParagraph"/>
        <w:numPr>
          <w:ilvl w:val="2"/>
          <w:numId w:val="97"/>
        </w:numPr>
        <w:tabs>
          <w:tab w:val="left" w:pos="567"/>
        </w:tabs>
        <w:suppressAutoHyphens/>
        <w:spacing w:before="120" w:after="120" w:line="240" w:lineRule="auto"/>
        <w:ind w:left="0" w:firstLine="567"/>
        <w:contextualSpacing w:val="0"/>
        <w:jc w:val="both"/>
        <w:outlineLvl w:val="2"/>
        <w:rPr>
          <w:rFonts w:ascii="Times New Roman" w:hAnsi="Times New Roman"/>
          <w:b/>
          <w:bCs/>
          <w:sz w:val="26"/>
          <w:szCs w:val="26"/>
        </w:rPr>
      </w:pPr>
      <w:bookmarkStart w:id="173" w:name="_Toc212366483"/>
      <w:r w:rsidRPr="001F3E73">
        <w:rPr>
          <w:rFonts w:ascii="Times New Roman" w:hAnsi="Times New Roman"/>
          <w:b/>
          <w:bCs/>
          <w:sz w:val="26"/>
          <w:szCs w:val="26"/>
        </w:rPr>
        <w:t>Tài liệu cơ bản</w:t>
      </w:r>
      <w:bookmarkEnd w:id="173"/>
    </w:p>
    <w:p w14:paraId="4129A97E" w14:textId="731073A4" w:rsidR="005066CA" w:rsidRPr="001F3E73" w:rsidRDefault="005066CA" w:rsidP="006D5DD6">
      <w:pPr>
        <w:pStyle w:val="CAP1"/>
        <w:numPr>
          <w:ilvl w:val="0"/>
          <w:numId w:val="29"/>
        </w:numPr>
        <w:tabs>
          <w:tab w:val="clear" w:pos="851"/>
        </w:tabs>
        <w:suppressAutoHyphens/>
        <w:rPr>
          <w:lang w:eastAsia="ar-SA"/>
        </w:rPr>
      </w:pPr>
      <w:r w:rsidRPr="001F3E73">
        <w:rPr>
          <w:b w:val="0"/>
          <w:lang w:eastAsia="ar-SA"/>
        </w:rPr>
        <w:t>Sử dụng số liệu của các cơ quan chuyên ngành địa phương có liên quan đến công trình.</w:t>
      </w:r>
    </w:p>
    <w:p w14:paraId="76582F25" w14:textId="5D94DE3C" w:rsidR="005066CA" w:rsidRPr="001F3E73" w:rsidRDefault="005066CA" w:rsidP="006D5DD6">
      <w:pPr>
        <w:pStyle w:val="CAP1"/>
        <w:numPr>
          <w:ilvl w:val="0"/>
          <w:numId w:val="29"/>
        </w:numPr>
        <w:tabs>
          <w:tab w:val="clear" w:pos="851"/>
        </w:tabs>
        <w:suppressAutoHyphens/>
        <w:rPr>
          <w:lang w:eastAsia="ar-SA"/>
        </w:rPr>
      </w:pPr>
      <w:r w:rsidRPr="001F3E73">
        <w:rPr>
          <w:b w:val="0"/>
          <w:lang w:eastAsia="ar-SA"/>
        </w:rPr>
        <w:t>Bản đồ địa hình tỉ lệ: 1:25.000, 1:50.000 do Tổng cục Địa chính phát hành.</w:t>
      </w:r>
    </w:p>
    <w:p w14:paraId="30159F9E" w14:textId="5A20218D" w:rsidR="005066CA" w:rsidRPr="001F3E73" w:rsidRDefault="005066CA" w:rsidP="006D5DD6">
      <w:pPr>
        <w:pStyle w:val="CAP1"/>
        <w:numPr>
          <w:ilvl w:val="0"/>
          <w:numId w:val="29"/>
        </w:numPr>
        <w:tabs>
          <w:tab w:val="clear" w:pos="851"/>
        </w:tabs>
        <w:suppressAutoHyphens/>
        <w:rPr>
          <w:lang w:eastAsia="ar-SA"/>
        </w:rPr>
      </w:pPr>
      <w:r w:rsidRPr="001F3E73">
        <w:rPr>
          <w:b w:val="0"/>
          <w:lang w:eastAsia="ar-SA"/>
        </w:rPr>
        <w:t>Các tài liệu, hướng dẫn kỹ thuật Đánh giá tác động môi trường.</w:t>
      </w:r>
    </w:p>
    <w:p w14:paraId="48994FEF" w14:textId="75DBF629" w:rsidR="005066CA" w:rsidRPr="001F3E73" w:rsidRDefault="005066CA" w:rsidP="00561DD4">
      <w:pPr>
        <w:pStyle w:val="ListParagraph"/>
        <w:numPr>
          <w:ilvl w:val="2"/>
          <w:numId w:val="97"/>
        </w:numPr>
        <w:tabs>
          <w:tab w:val="left" w:pos="567"/>
        </w:tabs>
        <w:suppressAutoHyphens/>
        <w:spacing w:before="120" w:after="120" w:line="240" w:lineRule="auto"/>
        <w:ind w:left="0" w:firstLine="567"/>
        <w:contextualSpacing w:val="0"/>
        <w:jc w:val="both"/>
        <w:outlineLvl w:val="2"/>
        <w:rPr>
          <w:rFonts w:ascii="Times New Roman" w:hAnsi="Times New Roman"/>
          <w:b/>
          <w:bCs/>
          <w:sz w:val="26"/>
          <w:szCs w:val="26"/>
        </w:rPr>
      </w:pPr>
      <w:bookmarkStart w:id="174" w:name="_Toc212366484"/>
      <w:r w:rsidRPr="001F3E73">
        <w:rPr>
          <w:rFonts w:ascii="Times New Roman" w:hAnsi="Times New Roman"/>
          <w:b/>
          <w:bCs/>
          <w:sz w:val="26"/>
          <w:szCs w:val="26"/>
        </w:rPr>
        <w:t>Cơ sở pháp lý thực hiện ĐTM</w:t>
      </w:r>
      <w:bookmarkEnd w:id="174"/>
    </w:p>
    <w:p w14:paraId="3C9C4E01" w14:textId="77777777" w:rsidR="005066CA" w:rsidRPr="001F3E73" w:rsidRDefault="005066CA" w:rsidP="006D5DD6">
      <w:pPr>
        <w:suppressAutoHyphens/>
        <w:spacing w:before="120" w:after="120" w:line="240" w:lineRule="auto"/>
        <w:ind w:firstLine="567"/>
        <w:rPr>
          <w:bCs/>
          <w:sz w:val="26"/>
          <w:szCs w:val="26"/>
        </w:rPr>
      </w:pPr>
      <w:r w:rsidRPr="001F3E73">
        <w:rPr>
          <w:bCs/>
          <w:sz w:val="26"/>
          <w:szCs w:val="26"/>
        </w:rPr>
        <w:t>Báo cáo ĐTM được thực hiện dựa trên các văn bản pháp lý sau:</w:t>
      </w:r>
    </w:p>
    <w:p w14:paraId="53694F75" w14:textId="77777777" w:rsidR="005066CA" w:rsidRPr="001F3E73" w:rsidRDefault="005066CA" w:rsidP="006D5DD6">
      <w:pPr>
        <w:suppressAutoHyphens/>
        <w:spacing w:before="120" w:after="120" w:line="240" w:lineRule="auto"/>
        <w:ind w:firstLine="567"/>
        <w:rPr>
          <w:bCs/>
          <w:sz w:val="26"/>
          <w:szCs w:val="26"/>
          <w:u w:val="single"/>
        </w:rPr>
      </w:pPr>
      <w:r w:rsidRPr="001F3E73">
        <w:rPr>
          <w:bCs/>
          <w:sz w:val="26"/>
          <w:szCs w:val="26"/>
          <w:u w:val="single"/>
        </w:rPr>
        <w:t>Các quy định về lĩnh vực môi trường:</w:t>
      </w:r>
    </w:p>
    <w:p w14:paraId="0A1A2635" w14:textId="2FAA30D5" w:rsidR="005066CA" w:rsidRPr="001F3E73" w:rsidRDefault="005066CA" w:rsidP="006D5DD6">
      <w:pPr>
        <w:pStyle w:val="CAP1"/>
        <w:numPr>
          <w:ilvl w:val="0"/>
          <w:numId w:val="29"/>
        </w:numPr>
        <w:tabs>
          <w:tab w:val="clear" w:pos="851"/>
        </w:tabs>
        <w:suppressAutoHyphens/>
        <w:rPr>
          <w:lang w:eastAsia="ar-SA"/>
        </w:rPr>
      </w:pPr>
      <w:r w:rsidRPr="001F3E73">
        <w:rPr>
          <w:b w:val="0"/>
          <w:lang w:eastAsia="ar-SA"/>
        </w:rPr>
        <w:t>Luật bảo vệ môi trường số 72/2020/QH14 được Quốc hội Nước Cộng hòa Xã hội Chủ nghĩa Việt Nam khoá XIV, kỳ họp thứ 10 thông qua ngày 17/11/2020;</w:t>
      </w:r>
    </w:p>
    <w:p w14:paraId="2838658B" w14:textId="7ACDA2D7" w:rsidR="005066CA" w:rsidRPr="001F3E73" w:rsidRDefault="005066CA" w:rsidP="006D5DD6">
      <w:pPr>
        <w:pStyle w:val="CAP1"/>
        <w:numPr>
          <w:ilvl w:val="0"/>
          <w:numId w:val="29"/>
        </w:numPr>
        <w:tabs>
          <w:tab w:val="clear" w:pos="851"/>
        </w:tabs>
        <w:suppressAutoHyphens/>
        <w:rPr>
          <w:lang w:eastAsia="ar-SA"/>
        </w:rPr>
      </w:pPr>
      <w:r w:rsidRPr="001F3E73">
        <w:rPr>
          <w:b w:val="0"/>
          <w:lang w:eastAsia="ar-SA"/>
        </w:rPr>
        <w:t>Nghị định số 08/2022 NĐ-CP ngày 10/01/2022 của Chính phủ Quy định chi tiết một số điều của Luậi Bảo vệ môi trường;</w:t>
      </w:r>
    </w:p>
    <w:p w14:paraId="169C585F" w14:textId="6D1C9D2B" w:rsidR="005066CA" w:rsidRPr="001F3E73" w:rsidRDefault="005066CA" w:rsidP="006D5DD6">
      <w:pPr>
        <w:pStyle w:val="CAP1"/>
        <w:numPr>
          <w:ilvl w:val="0"/>
          <w:numId w:val="29"/>
        </w:numPr>
        <w:tabs>
          <w:tab w:val="clear" w:pos="851"/>
        </w:tabs>
        <w:suppressAutoHyphens/>
        <w:rPr>
          <w:lang w:eastAsia="ar-SA"/>
        </w:rPr>
      </w:pPr>
      <w:r w:rsidRPr="001F3E73">
        <w:rPr>
          <w:b w:val="0"/>
          <w:lang w:eastAsia="ar-SA"/>
        </w:rPr>
        <w:t>Nghị định số 05/2025/NĐ-CP ngày 06/01/2025 của Chính phủ về sửa đổi, bổ sung một số điều của Nghị định số 08/2022/NĐ-CP ngày 10/01/2022 của Chính phủ quy định chi tiết một số điều của Luật Bảo vệ môi trường;</w:t>
      </w:r>
    </w:p>
    <w:p w14:paraId="06F6E3F2" w14:textId="6CF7AC9A" w:rsidR="005066CA" w:rsidRPr="001F3E73" w:rsidRDefault="005066CA" w:rsidP="006D5DD6">
      <w:pPr>
        <w:pStyle w:val="CAP1"/>
        <w:numPr>
          <w:ilvl w:val="0"/>
          <w:numId w:val="29"/>
        </w:numPr>
        <w:tabs>
          <w:tab w:val="clear" w:pos="851"/>
        </w:tabs>
        <w:suppressAutoHyphens/>
        <w:rPr>
          <w:lang w:eastAsia="ar-SA"/>
        </w:rPr>
      </w:pPr>
      <w:r w:rsidRPr="001F3E73">
        <w:rPr>
          <w:b w:val="0"/>
          <w:lang w:eastAsia="ar-SA"/>
        </w:rPr>
        <w:t>Thông tư số 02/2022/TT-BTNMT ngày 10/01/2022 của Bộ Tài nguyên và Môi trường Quy định chi tiết thi hành một số điều của Luật bảo vệ môi trường;</w:t>
      </w:r>
    </w:p>
    <w:p w14:paraId="48936D91" w14:textId="54DFCE34" w:rsidR="005066CA" w:rsidRPr="001F3E73" w:rsidRDefault="005066CA" w:rsidP="006D5DD6">
      <w:pPr>
        <w:pStyle w:val="CAP1"/>
        <w:numPr>
          <w:ilvl w:val="0"/>
          <w:numId w:val="29"/>
        </w:numPr>
        <w:tabs>
          <w:tab w:val="clear" w:pos="851"/>
        </w:tabs>
        <w:suppressAutoHyphens/>
        <w:rPr>
          <w:lang w:eastAsia="ar-SA"/>
        </w:rPr>
      </w:pPr>
      <w:r w:rsidRPr="001F3E73">
        <w:rPr>
          <w:b w:val="0"/>
          <w:lang w:eastAsia="ar-SA"/>
        </w:rPr>
        <w:lastRenderedPageBreak/>
        <w:t>Thông tư số 07/2025/TT-BTNMT ngày 28/02/2025 của Bộ Tài nguyên và Môi trường về sửa đổi, bổ sung một số điều Thông tư số 02/2022/TT-BTNMT ngày 10/01/2022 quy định chi tiết thi hành một số điều của Luật  bảo vệ môi trường.</w:t>
      </w:r>
    </w:p>
    <w:p w14:paraId="5ADF256C" w14:textId="77777777" w:rsidR="005066CA" w:rsidRPr="001F3E73" w:rsidRDefault="005066CA" w:rsidP="006D5DD6">
      <w:pPr>
        <w:suppressAutoHyphens/>
        <w:spacing w:before="120" w:after="120" w:line="240" w:lineRule="auto"/>
        <w:ind w:firstLine="567"/>
        <w:rPr>
          <w:bCs/>
          <w:sz w:val="26"/>
          <w:szCs w:val="26"/>
          <w:u w:val="single"/>
        </w:rPr>
      </w:pPr>
      <w:r w:rsidRPr="001F3E73">
        <w:rPr>
          <w:bCs/>
          <w:sz w:val="26"/>
          <w:szCs w:val="26"/>
          <w:u w:val="single"/>
        </w:rPr>
        <w:t>Các quy định khác có liên quan</w:t>
      </w:r>
    </w:p>
    <w:p w14:paraId="3DAB8098" w14:textId="78A89FFE" w:rsidR="005066CA" w:rsidRPr="001F3E73" w:rsidRDefault="005066CA" w:rsidP="006D5DD6">
      <w:pPr>
        <w:pStyle w:val="CAP1"/>
        <w:numPr>
          <w:ilvl w:val="0"/>
          <w:numId w:val="29"/>
        </w:numPr>
        <w:tabs>
          <w:tab w:val="clear" w:pos="851"/>
        </w:tabs>
        <w:suppressAutoHyphens/>
        <w:rPr>
          <w:lang w:eastAsia="ar-SA"/>
        </w:rPr>
      </w:pPr>
      <w:r w:rsidRPr="001F3E73">
        <w:rPr>
          <w:b w:val="0"/>
          <w:lang w:eastAsia="ar-SA"/>
        </w:rPr>
        <w:t>Luật Điện lực số 28/2004/QH11 được Quốc hội nước Cộng hòa Xã hội Chủ nghĩa Việt Nam thông qua ngày 03/12/2004.</w:t>
      </w:r>
    </w:p>
    <w:p w14:paraId="77711152" w14:textId="37FB25FC" w:rsidR="005066CA" w:rsidRPr="001F3E73" w:rsidRDefault="005066CA" w:rsidP="006D5DD6">
      <w:pPr>
        <w:pStyle w:val="CAP1"/>
        <w:numPr>
          <w:ilvl w:val="0"/>
          <w:numId w:val="29"/>
        </w:numPr>
        <w:tabs>
          <w:tab w:val="clear" w:pos="851"/>
        </w:tabs>
        <w:suppressAutoHyphens/>
        <w:rPr>
          <w:lang w:eastAsia="ar-SA"/>
        </w:rPr>
      </w:pPr>
      <w:r w:rsidRPr="001F3E73">
        <w:rPr>
          <w:b w:val="0"/>
          <w:lang w:eastAsia="ar-SA"/>
        </w:rPr>
        <w:t>Luật số 24/2012/QH13 ngày 20/11/2012 của Quốc Hội về việc sửa đổi, bổ sung một số điều của Luật Điện lực số 28/2004/QH11.</w:t>
      </w:r>
    </w:p>
    <w:p w14:paraId="47B26948" w14:textId="4F14D14E" w:rsidR="005066CA" w:rsidRPr="001F3E73" w:rsidRDefault="005066CA" w:rsidP="006D5DD6">
      <w:pPr>
        <w:pStyle w:val="CAP1"/>
        <w:numPr>
          <w:ilvl w:val="0"/>
          <w:numId w:val="29"/>
        </w:numPr>
        <w:tabs>
          <w:tab w:val="clear" w:pos="851"/>
        </w:tabs>
        <w:suppressAutoHyphens/>
        <w:rPr>
          <w:lang w:eastAsia="ar-SA"/>
        </w:rPr>
      </w:pPr>
      <w:r w:rsidRPr="001F3E73">
        <w:rPr>
          <w:b w:val="0"/>
          <w:lang w:eastAsia="ar-SA"/>
        </w:rPr>
        <w:t>Luật Xây dựng số 50/2014/QH13 được Quốc hội nước Cộng hòa Xã hội Chủ nghĩa Việt Nam thông qua ngày 18/06/2014;</w:t>
      </w:r>
    </w:p>
    <w:p w14:paraId="227DB79D" w14:textId="32A346FD" w:rsidR="005066CA" w:rsidRPr="001F3E73" w:rsidRDefault="005066CA" w:rsidP="006D5DD6">
      <w:pPr>
        <w:pStyle w:val="CAP1"/>
        <w:numPr>
          <w:ilvl w:val="0"/>
          <w:numId w:val="29"/>
        </w:numPr>
        <w:tabs>
          <w:tab w:val="clear" w:pos="851"/>
        </w:tabs>
        <w:suppressAutoHyphens/>
        <w:rPr>
          <w:lang w:eastAsia="ar-SA"/>
        </w:rPr>
      </w:pPr>
      <w:r w:rsidRPr="001F3E73">
        <w:rPr>
          <w:b w:val="0"/>
          <w:lang w:eastAsia="ar-SA"/>
        </w:rPr>
        <w:t>Luật số 62/2020/QH14 sửa đổi, bổ sung một số điều của Luật Xây dựng.</w:t>
      </w:r>
    </w:p>
    <w:p w14:paraId="77E4FC3E" w14:textId="62DA1C3F" w:rsidR="00DB5E79" w:rsidRPr="001F3E73" w:rsidRDefault="00DB5E79" w:rsidP="006D5DD6">
      <w:pPr>
        <w:pStyle w:val="Hnh31"/>
        <w:numPr>
          <w:ilvl w:val="0"/>
          <w:numId w:val="29"/>
        </w:numPr>
        <w:tabs>
          <w:tab w:val="clear" w:pos="720"/>
        </w:tabs>
        <w:suppressAutoHyphens/>
        <w:jc w:val="both"/>
        <w:rPr>
          <w:lang w:val="vi-VN"/>
        </w:rPr>
      </w:pPr>
      <w:r w:rsidRPr="001F3E73">
        <w:rPr>
          <w:b w:val="0"/>
          <w:i w:val="0"/>
          <w:sz w:val="26"/>
          <w:szCs w:val="26"/>
          <w:lang w:val="vi-VN" w:eastAsia="ar-SA"/>
        </w:rPr>
        <w:t>Nght số 62/2020/QH14 sửa đổi, bổ sung một sốcght số 6 phủ quy đsố 6 phủ 0/QH14 sửa đổi, bổ sung một số điều của Lu</w:t>
      </w:r>
    </w:p>
    <w:p w14:paraId="647A8064" w14:textId="5B16956E" w:rsidR="00DB5E79" w:rsidRPr="001F3E73" w:rsidRDefault="00DB5E79" w:rsidP="006D5DD6">
      <w:pPr>
        <w:pStyle w:val="Hnh31"/>
        <w:numPr>
          <w:ilvl w:val="0"/>
          <w:numId w:val="29"/>
        </w:numPr>
        <w:tabs>
          <w:tab w:val="clear" w:pos="720"/>
        </w:tabs>
        <w:suppressAutoHyphens/>
        <w:jc w:val="both"/>
        <w:rPr>
          <w:lang w:val="vi-VN"/>
        </w:rPr>
      </w:pPr>
      <w:r w:rsidRPr="001F3E73">
        <w:rPr>
          <w:b w:val="0"/>
          <w:i w:val="0"/>
          <w:sz w:val="26"/>
          <w:szCs w:val="26"/>
          <w:lang w:val="vi-VN" w:eastAsia="ar-SA"/>
        </w:rPr>
        <w:t>Ngh đsố 6 ph 226/2025/NĐ-CP ngày 15/08/2025 c/08/2025y ủ 0sc/08/2025y ủ 0/QH14 sửa đổi, bổ sung một số điều của Luật Xây dựng. nghĩaLu/08/2025y ủ</w:t>
      </w:r>
    </w:p>
    <w:p w14:paraId="26ADDBE6" w14:textId="77777777" w:rsidR="00DB5E79" w:rsidRPr="001F3E73" w:rsidRDefault="00DB5E79" w:rsidP="006D5DD6">
      <w:pPr>
        <w:pStyle w:val="Hnh31"/>
        <w:numPr>
          <w:ilvl w:val="0"/>
          <w:numId w:val="29"/>
        </w:numPr>
        <w:tabs>
          <w:tab w:val="clear" w:pos="720"/>
        </w:tabs>
        <w:suppressAutoHyphens/>
        <w:jc w:val="both"/>
        <w:rPr>
          <w:lang w:val="vi-VN"/>
        </w:rPr>
      </w:pPr>
      <w:r w:rsidRPr="001F3E73">
        <w:rPr>
          <w:b w:val="0"/>
          <w:i w:val="0"/>
          <w:sz w:val="26"/>
          <w:szCs w:val="26"/>
          <w:lang w:val="vi-VN" w:eastAsia="ar-SA"/>
        </w:rPr>
        <w:t>Ngh08/2025y ủ175/2024/NĐ-CP ngày 30/12/2024 c412Chính phủ quy định chi tiết một số điều và biện pháp thi hành Luật Xây dựng về quản lý hoạt động xây dựng.</w:t>
      </w:r>
    </w:p>
    <w:p w14:paraId="1B9A015F" w14:textId="77777777" w:rsidR="00DB5E79" w:rsidRPr="001F3E73" w:rsidRDefault="00DB5E79" w:rsidP="006D5DD6">
      <w:pPr>
        <w:pStyle w:val="Hnh31"/>
        <w:numPr>
          <w:ilvl w:val="0"/>
          <w:numId w:val="29"/>
        </w:numPr>
        <w:tabs>
          <w:tab w:val="clear" w:pos="720"/>
        </w:tabs>
        <w:suppressAutoHyphens/>
        <w:jc w:val="both"/>
        <w:rPr>
          <w:lang w:val="vi-VN"/>
        </w:rPr>
      </w:pPr>
      <w:r w:rsidRPr="001F3E73">
        <w:rPr>
          <w:b w:val="0"/>
          <w:i w:val="0"/>
          <w:sz w:val="26"/>
          <w:szCs w:val="26"/>
          <w:lang w:val="vi-VN" w:eastAsia="ar-SA"/>
        </w:rPr>
        <w:t>Ngh12Chính phủ quy định chi tiết một số điều và biện pháp thi hành Luật Xây dựng về quản lý hoạt động xây dựng.2004/QH11.02/20Ngh12Chính phủ quy định-CP ngày 04/3/2025 của Chính phủ quy định chi tiết thi hành Luật Điện lực về bảo vệ công trình điện lực và an toàn trong lĩnh vực điện lực.</w:t>
      </w:r>
    </w:p>
    <w:p w14:paraId="5317B550" w14:textId="13453EC1" w:rsidR="005066CA" w:rsidRPr="001F3E73" w:rsidRDefault="00DB5E79" w:rsidP="006D5DD6">
      <w:pPr>
        <w:pStyle w:val="CAP1"/>
        <w:numPr>
          <w:ilvl w:val="0"/>
          <w:numId w:val="29"/>
        </w:numPr>
        <w:tabs>
          <w:tab w:val="clear" w:pos="851"/>
        </w:tabs>
        <w:suppressAutoHyphens/>
        <w:rPr>
          <w:lang w:eastAsia="ar-SA"/>
        </w:rPr>
      </w:pPr>
      <w:r w:rsidRPr="001F3E73">
        <w:rPr>
          <w:b w:val="0"/>
          <w:lang w:eastAsia="ar-SA"/>
        </w:rPr>
        <w:t>Thông tư số 02/2025/TT-BCT ngày 01/02/2025 của Bộ Công thương quy định về bảo vệ công trình điện lực và an toàn trong lĩnh vực điện lực.</w:t>
      </w:r>
    </w:p>
    <w:p w14:paraId="4F93A53D" w14:textId="77777777" w:rsidR="005066CA" w:rsidRPr="001F3E73" w:rsidRDefault="005066CA" w:rsidP="006D5DD6">
      <w:pPr>
        <w:suppressAutoHyphens/>
        <w:spacing w:before="120" w:after="120" w:line="240" w:lineRule="auto"/>
        <w:ind w:firstLine="567"/>
        <w:rPr>
          <w:bCs/>
          <w:sz w:val="26"/>
          <w:szCs w:val="26"/>
          <w:u w:val="single"/>
        </w:rPr>
      </w:pPr>
      <w:r w:rsidRPr="001F3E73">
        <w:rPr>
          <w:bCs/>
          <w:sz w:val="26"/>
          <w:szCs w:val="26"/>
          <w:u w:val="single"/>
        </w:rPr>
        <w:t>Các quy chuẩn kỹ thuật quốc gia:</w:t>
      </w:r>
    </w:p>
    <w:p w14:paraId="6E36F391" w14:textId="197BC21D" w:rsidR="005066CA" w:rsidRPr="001F3E73" w:rsidRDefault="005066CA" w:rsidP="006D5DD6">
      <w:pPr>
        <w:pStyle w:val="CAP1"/>
        <w:numPr>
          <w:ilvl w:val="0"/>
          <w:numId w:val="29"/>
        </w:numPr>
        <w:tabs>
          <w:tab w:val="clear" w:pos="851"/>
        </w:tabs>
        <w:suppressAutoHyphens/>
        <w:rPr>
          <w:lang w:eastAsia="ar-SA"/>
        </w:rPr>
      </w:pPr>
      <w:r w:rsidRPr="001F3E73">
        <w:rPr>
          <w:b w:val="0"/>
          <w:lang w:eastAsia="ar-SA"/>
        </w:rPr>
        <w:t>QCVN 01:2008/BCT - Quy chuẩn kỹ thuật quốc gia về an toàn điện.</w:t>
      </w:r>
    </w:p>
    <w:p w14:paraId="4D2AFCC8" w14:textId="2E24102F" w:rsidR="005066CA" w:rsidRPr="001F3E73" w:rsidRDefault="005066CA" w:rsidP="006D5DD6">
      <w:pPr>
        <w:pStyle w:val="CAP1"/>
        <w:numPr>
          <w:ilvl w:val="0"/>
          <w:numId w:val="29"/>
        </w:numPr>
        <w:tabs>
          <w:tab w:val="clear" w:pos="851"/>
        </w:tabs>
        <w:suppressAutoHyphens/>
        <w:rPr>
          <w:lang w:eastAsia="ar-SA"/>
        </w:rPr>
      </w:pPr>
      <w:r w:rsidRPr="001F3E73">
        <w:rPr>
          <w:b w:val="0"/>
          <w:lang w:eastAsia="ar-SA"/>
        </w:rPr>
        <w:t>QCVN 14:2008/BTNMT - Quy chuẩn kỹ thuật quốc gia về nước thải sinh hoạt.</w:t>
      </w:r>
    </w:p>
    <w:p w14:paraId="05306F48" w14:textId="38742323" w:rsidR="005066CA" w:rsidRPr="001F3E73" w:rsidRDefault="005066CA" w:rsidP="006D5DD6">
      <w:pPr>
        <w:pStyle w:val="CAP1"/>
        <w:numPr>
          <w:ilvl w:val="0"/>
          <w:numId w:val="29"/>
        </w:numPr>
        <w:tabs>
          <w:tab w:val="clear" w:pos="851"/>
        </w:tabs>
        <w:suppressAutoHyphens/>
        <w:rPr>
          <w:lang w:eastAsia="ar-SA"/>
        </w:rPr>
      </w:pPr>
      <w:r w:rsidRPr="001F3E73">
        <w:rPr>
          <w:b w:val="0"/>
          <w:lang w:eastAsia="ar-SA"/>
        </w:rPr>
        <w:t>QCVN 26:2010/BTNMT - Quy chuẩn kỹ thuật Quốc gia về tiếng ồn.</w:t>
      </w:r>
    </w:p>
    <w:p w14:paraId="2E29E2D7" w14:textId="4B275346" w:rsidR="005066CA" w:rsidRPr="001F3E73" w:rsidRDefault="005066CA" w:rsidP="006D5DD6">
      <w:pPr>
        <w:pStyle w:val="CAP1"/>
        <w:numPr>
          <w:ilvl w:val="0"/>
          <w:numId w:val="29"/>
        </w:numPr>
        <w:tabs>
          <w:tab w:val="clear" w:pos="851"/>
        </w:tabs>
        <w:suppressAutoHyphens/>
        <w:rPr>
          <w:lang w:eastAsia="ar-SA"/>
        </w:rPr>
      </w:pPr>
      <w:r w:rsidRPr="001F3E73">
        <w:rPr>
          <w:b w:val="0"/>
          <w:lang w:eastAsia="ar-SA"/>
        </w:rPr>
        <w:t>QCVN 27:2010/BTNMT - Quy chuẩn kỹ thuật Quốc gia về độ rung.</w:t>
      </w:r>
    </w:p>
    <w:p w14:paraId="17F0291A" w14:textId="1CC0390B" w:rsidR="005066CA" w:rsidRPr="001F3E73" w:rsidRDefault="005066CA" w:rsidP="006D5DD6">
      <w:pPr>
        <w:pStyle w:val="CAP1"/>
        <w:numPr>
          <w:ilvl w:val="0"/>
          <w:numId w:val="29"/>
        </w:numPr>
        <w:tabs>
          <w:tab w:val="clear" w:pos="851"/>
        </w:tabs>
        <w:suppressAutoHyphens/>
        <w:rPr>
          <w:lang w:eastAsia="ar-SA"/>
        </w:rPr>
      </w:pPr>
      <w:r w:rsidRPr="001F3E73">
        <w:rPr>
          <w:b w:val="0"/>
          <w:lang w:eastAsia="ar-SA"/>
        </w:rPr>
        <w:t>QCVN 05:2023/BTNMT - Quy chuẩn kỹ thuật quốc gia về chất lượng không khí xung quanh.</w:t>
      </w:r>
    </w:p>
    <w:p w14:paraId="7365797F" w14:textId="13D4BA23" w:rsidR="005066CA" w:rsidRPr="001F3E73" w:rsidRDefault="005066CA" w:rsidP="006D5DD6">
      <w:pPr>
        <w:pStyle w:val="CAP1"/>
        <w:numPr>
          <w:ilvl w:val="0"/>
          <w:numId w:val="29"/>
        </w:numPr>
        <w:tabs>
          <w:tab w:val="clear" w:pos="851"/>
        </w:tabs>
        <w:suppressAutoHyphens/>
        <w:rPr>
          <w:lang w:eastAsia="ar-SA"/>
        </w:rPr>
      </w:pPr>
      <w:r w:rsidRPr="001F3E73">
        <w:rPr>
          <w:b w:val="0"/>
          <w:lang w:eastAsia="ar-SA"/>
        </w:rPr>
        <w:t>QCVN 08:2023/BTNMT - Quy chuẩn kỹ thuật quốc gia về chất lượng nước mặt.</w:t>
      </w:r>
    </w:p>
    <w:p w14:paraId="16F3000A" w14:textId="7DFC3353" w:rsidR="005066CA" w:rsidRPr="001F3E73" w:rsidRDefault="005066CA" w:rsidP="006D5DD6">
      <w:pPr>
        <w:pStyle w:val="CAP1"/>
        <w:numPr>
          <w:ilvl w:val="0"/>
          <w:numId w:val="29"/>
        </w:numPr>
        <w:tabs>
          <w:tab w:val="clear" w:pos="851"/>
        </w:tabs>
        <w:suppressAutoHyphens/>
        <w:rPr>
          <w:lang w:eastAsia="ar-SA"/>
        </w:rPr>
      </w:pPr>
      <w:r w:rsidRPr="001F3E73">
        <w:rPr>
          <w:b w:val="0"/>
          <w:lang w:eastAsia="ar-SA"/>
        </w:rPr>
        <w:t>QCVN 25:2016/BYT - Quy chuẩn kỹ thuật quốc gia về điện từ trường tần số công nghiệp - mức tiếp xúc cho phép điện từ trường tấn số công nghiệp tại nơi làm việc.</w:t>
      </w:r>
    </w:p>
    <w:p w14:paraId="03553FB3" w14:textId="23115E35" w:rsidR="005066CA" w:rsidRPr="001F3E73" w:rsidRDefault="005066CA" w:rsidP="00561DD4">
      <w:pPr>
        <w:pStyle w:val="ListParagraph"/>
        <w:numPr>
          <w:ilvl w:val="0"/>
          <w:numId w:val="80"/>
        </w:numPr>
        <w:tabs>
          <w:tab w:val="left" w:pos="567"/>
        </w:tabs>
        <w:suppressAutoHyphens/>
        <w:spacing w:before="120" w:after="120" w:line="240" w:lineRule="auto"/>
        <w:contextualSpacing w:val="0"/>
        <w:jc w:val="both"/>
        <w:outlineLvl w:val="1"/>
        <w:rPr>
          <w:rFonts w:ascii="Times New Roman" w:hAnsi="Times New Roman"/>
          <w:b/>
          <w:bCs/>
          <w:sz w:val="26"/>
          <w:szCs w:val="26"/>
        </w:rPr>
      </w:pPr>
      <w:bookmarkStart w:id="175" w:name="_Toc212366485"/>
      <w:r w:rsidRPr="001F3E73">
        <w:rPr>
          <w:rFonts w:ascii="Times New Roman" w:hAnsi="Times New Roman"/>
          <w:b/>
          <w:bCs/>
          <w:sz w:val="26"/>
          <w:szCs w:val="26"/>
        </w:rPr>
        <w:t>PHƯƠNG PHÁP VÀ QUY TRÌNH THỰC HIỆN</w:t>
      </w:r>
      <w:bookmarkEnd w:id="175"/>
    </w:p>
    <w:p w14:paraId="7879751D" w14:textId="77777777" w:rsidR="005066CA" w:rsidRPr="001F3E73" w:rsidRDefault="005066CA" w:rsidP="00303C51">
      <w:pPr>
        <w:suppressAutoHyphens/>
        <w:spacing w:before="120" w:after="120" w:line="240" w:lineRule="auto"/>
        <w:ind w:firstLine="567"/>
        <w:rPr>
          <w:bCs/>
          <w:sz w:val="26"/>
          <w:szCs w:val="26"/>
        </w:rPr>
      </w:pPr>
      <w:r w:rsidRPr="001F3E73">
        <w:rPr>
          <w:bCs/>
          <w:sz w:val="26"/>
          <w:szCs w:val="26"/>
        </w:rPr>
        <w:t>Quy trình thực hiện báo cáo ĐTM được trình bày trong sơ đồ sau:</w:t>
      </w:r>
    </w:p>
    <w:p w14:paraId="668ED77D" w14:textId="5A450893" w:rsidR="005066CA" w:rsidRPr="001F3E73" w:rsidRDefault="00DB5E79" w:rsidP="005066CA">
      <w:pPr>
        <w:tabs>
          <w:tab w:val="left" w:pos="567"/>
        </w:tabs>
        <w:suppressAutoHyphens/>
        <w:spacing w:before="120" w:after="120" w:line="240" w:lineRule="auto"/>
        <w:rPr>
          <w:bCs/>
          <w:sz w:val="26"/>
          <w:szCs w:val="26"/>
        </w:rPr>
      </w:pPr>
      <w:r w:rsidRPr="001F3E73">
        <w:rPr>
          <w:bCs/>
          <w:noProof/>
          <w:sz w:val="26"/>
          <w:szCs w:val="26"/>
        </w:rPr>
        <w:lastRenderedPageBreak/>
        <mc:AlternateContent>
          <mc:Choice Requires="wps">
            <w:drawing>
              <wp:anchor distT="0" distB="0" distL="114300" distR="114300" simplePos="0" relativeHeight="251665408" behindDoc="0" locked="0" layoutInCell="1" allowOverlap="1" wp14:anchorId="29D1EFFA" wp14:editId="025ED242">
                <wp:simplePos x="0" y="0"/>
                <wp:positionH relativeFrom="column">
                  <wp:posOffset>2020570</wp:posOffset>
                </wp:positionH>
                <wp:positionV relativeFrom="paragraph">
                  <wp:posOffset>7357745</wp:posOffset>
                </wp:positionV>
                <wp:extent cx="2597785" cy="328930"/>
                <wp:effectExtent l="6985" t="13970" r="5080" b="9525"/>
                <wp:wrapNone/>
                <wp:docPr id="48"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785" cy="328930"/>
                        </a:xfrm>
                        <a:prstGeom prst="rect">
                          <a:avLst/>
                        </a:prstGeom>
                        <a:solidFill>
                          <a:srgbClr val="FFFFFF"/>
                        </a:solidFill>
                        <a:ln w="9525">
                          <a:solidFill>
                            <a:srgbClr val="000000"/>
                          </a:solidFill>
                          <a:miter lim="800000"/>
                          <a:headEnd/>
                          <a:tailEnd/>
                        </a:ln>
                      </wps:spPr>
                      <wps:txbx>
                        <w:txbxContent>
                          <w:p w14:paraId="2C581130" w14:textId="77777777" w:rsidR="00DB5E79" w:rsidRPr="001F3E73" w:rsidRDefault="00DB5E79" w:rsidP="00DB5E79">
                            <w:pPr>
                              <w:jc w:val="center"/>
                              <w:rPr>
                                <w:sz w:val="22"/>
                                <w:szCs w:val="22"/>
                              </w:rPr>
                            </w:pPr>
                            <w:r w:rsidRPr="001F3E73">
                              <w:rPr>
                                <w:sz w:val="22"/>
                                <w:szCs w:val="22"/>
                              </w:rPr>
                              <w:t>Nhận quyết định phê duyệt báo cáo ĐTM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D1EFFA" id="Rectangle 48" o:spid="_x0000_s1026" style="position:absolute;left:0;text-align:left;margin-left:159.1pt;margin-top:579.35pt;width:204.55pt;height:25.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">
                <v:textbox>
                  <w:txbxContent>
                    <w:p w14:paraId="2C581130" w14:textId="77777777" w:rsidR="00DB5E79" w:rsidRPr="001F3E73" w:rsidRDefault="00DB5E79" w:rsidP="00DB5E79">
                      <w:pPr>
                        <w:jc w:val="center"/>
                        <w:rPr>
                          <w:sz w:val="22"/>
                          <w:szCs w:val="22"/>
                        </w:rPr>
                      </w:pPr>
                      <w:r w:rsidRPr="001F3E73">
                        <w:rPr>
                          <w:sz w:val="22"/>
                          <w:szCs w:val="22"/>
                        </w:rPr>
                        <w:t>Nhận quyết định phê duyệt báo cáo ĐTM</w:t>
                      </w:r>
                    </w:p>
                  </w:txbxContent>
                </v:textbox>
              </v:rect>
            </w:pict>
          </mc:Fallback>
        </mc:AlternateContent>
      </w:r>
      <w:r w:rsidR="005066CA" w:rsidRPr="001F3E73">
        <w:rPr>
          <w:bCs/>
          <w:sz w:val="26"/>
          <w:szCs w:val="26"/>
        </w:rPr>
        <w:t xml:space="preserve"> </w:t>
      </w:r>
      <w:r w:rsidRPr="001F3E73">
        <w:rPr>
          <w:noProof/>
        </w:rPr>
        <mc:AlternateContent>
          <mc:Choice Requires="wpc">
            <w:drawing>
              <wp:inline distT="0" distB="0" distL="0" distR="0" wp14:anchorId="3AA453F7" wp14:editId="0BB9F104">
                <wp:extent cx="5363845" cy="7932420"/>
                <wp:effectExtent l="0" t="0" r="8255" b="0"/>
                <wp:docPr id="45" name="Canvas 4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2" name="Rectangle 4"/>
                        <wps:cNvSpPr>
                          <a:spLocks noChangeArrowheads="1"/>
                        </wps:cNvSpPr>
                        <wps:spPr bwMode="auto">
                          <a:xfrm>
                            <a:off x="2277745" y="36195"/>
                            <a:ext cx="1729740" cy="848360"/>
                          </a:xfrm>
                          <a:prstGeom prst="rect">
                            <a:avLst/>
                          </a:prstGeom>
                          <a:solidFill>
                            <a:srgbClr val="FFFFFF"/>
                          </a:solidFill>
                          <a:ln w="9525">
                            <a:solidFill>
                              <a:srgbClr val="000000"/>
                            </a:solidFill>
                            <a:miter lim="800000"/>
                            <a:headEnd/>
                            <a:tailEnd/>
                          </a:ln>
                        </wps:spPr>
                        <wps:txbx>
                          <w:txbxContent>
                            <w:p w14:paraId="2D0F3E91" w14:textId="77777777" w:rsidR="00DB5E79" w:rsidRPr="001F3E73" w:rsidRDefault="00DB5E79" w:rsidP="00DB5E79">
                              <w:pPr>
                                <w:jc w:val="center"/>
                                <w:rPr>
                                  <w:sz w:val="22"/>
                                  <w:szCs w:val="22"/>
                                </w:rPr>
                              </w:pPr>
                              <w:r w:rsidRPr="001F3E73">
                                <w:rPr>
                                  <w:sz w:val="22"/>
                                  <w:szCs w:val="22"/>
                                </w:rPr>
                                <w:t>Nghiên cứu thông tin về dự án, lập kế hoạch khảo sát thực địa, lấy mẫu môi trường nền</w:t>
                              </w:r>
                            </w:p>
                          </w:txbxContent>
                        </wps:txbx>
                        <wps:bodyPr rot="0" vert="horz" wrap="square" lIns="91440" tIns="45720" rIns="91440" bIns="45720" anchor="t" anchorCtr="0" upright="1">
                          <a:noAutofit/>
                        </wps:bodyPr>
                      </wps:wsp>
                      <wps:wsp>
                        <wps:cNvPr id="3" name="Rectangle 6"/>
                        <wps:cNvSpPr>
                          <a:spLocks noChangeArrowheads="1"/>
                        </wps:cNvSpPr>
                        <wps:spPr bwMode="auto">
                          <a:xfrm>
                            <a:off x="763270" y="1129665"/>
                            <a:ext cx="2095500" cy="450215"/>
                          </a:xfrm>
                          <a:prstGeom prst="rect">
                            <a:avLst/>
                          </a:prstGeom>
                          <a:solidFill>
                            <a:srgbClr val="FFFFFF"/>
                          </a:solidFill>
                          <a:ln w="9525">
                            <a:solidFill>
                              <a:srgbClr val="000000"/>
                            </a:solidFill>
                            <a:miter lim="800000"/>
                            <a:headEnd/>
                            <a:tailEnd/>
                          </a:ln>
                        </wps:spPr>
                        <wps:txbx>
                          <w:txbxContent>
                            <w:p w14:paraId="77EB1F39" w14:textId="77777777" w:rsidR="00DB5E79" w:rsidRPr="001F3E73" w:rsidRDefault="00DB5E79" w:rsidP="00DB5E79">
                              <w:pPr>
                                <w:jc w:val="center"/>
                                <w:rPr>
                                  <w:sz w:val="22"/>
                                  <w:szCs w:val="22"/>
                                </w:rPr>
                              </w:pPr>
                              <w:r w:rsidRPr="001F3E73">
                                <w:rPr>
                                  <w:sz w:val="22"/>
                                  <w:szCs w:val="22"/>
                                </w:rPr>
                                <w:t>Khảo sát thực địa, thu thập các tài liệu có liên quan</w:t>
                              </w:r>
                            </w:p>
                          </w:txbxContent>
                        </wps:txbx>
                        <wps:bodyPr rot="0" vert="horz" wrap="square" lIns="91440" tIns="45720" rIns="91440" bIns="45720" anchor="t" anchorCtr="0" upright="1">
                          <a:noAutofit/>
                        </wps:bodyPr>
                      </wps:wsp>
                      <wps:wsp>
                        <wps:cNvPr id="5" name="Rectangle 7"/>
                        <wps:cNvSpPr>
                          <a:spLocks noChangeArrowheads="1"/>
                        </wps:cNvSpPr>
                        <wps:spPr bwMode="auto">
                          <a:xfrm>
                            <a:off x="3405505" y="1104265"/>
                            <a:ext cx="1891665" cy="364490"/>
                          </a:xfrm>
                          <a:prstGeom prst="rect">
                            <a:avLst/>
                          </a:prstGeom>
                          <a:solidFill>
                            <a:srgbClr val="FFFFFF"/>
                          </a:solidFill>
                          <a:ln w="9525">
                            <a:solidFill>
                              <a:srgbClr val="000000"/>
                            </a:solidFill>
                            <a:miter lim="800000"/>
                            <a:headEnd/>
                            <a:tailEnd/>
                          </a:ln>
                        </wps:spPr>
                        <wps:txbx>
                          <w:txbxContent>
                            <w:p w14:paraId="021FDF6E" w14:textId="77777777" w:rsidR="00DB5E79" w:rsidRPr="001F3E73" w:rsidRDefault="00DB5E79" w:rsidP="00DB5E79">
                              <w:pPr>
                                <w:jc w:val="center"/>
                                <w:rPr>
                                  <w:sz w:val="22"/>
                                  <w:szCs w:val="22"/>
                                </w:rPr>
                              </w:pPr>
                              <w:r w:rsidRPr="001F3E73">
                                <w:rPr>
                                  <w:sz w:val="22"/>
                                  <w:szCs w:val="22"/>
                                </w:rPr>
                                <w:t>Lấy mẫu môi trường nền</w:t>
                              </w:r>
                            </w:p>
                          </w:txbxContent>
                        </wps:txbx>
                        <wps:bodyPr rot="0" vert="horz" wrap="square" lIns="91440" tIns="45720" rIns="91440" bIns="45720" anchor="t" anchorCtr="0" upright="1">
                          <a:noAutofit/>
                        </wps:bodyPr>
                      </wps:wsp>
                      <wps:wsp>
                        <wps:cNvPr id="6" name="AutoShape 8"/>
                        <wps:cNvCnPr>
                          <a:cxnSpLocks noChangeShapeType="1"/>
                          <a:stCxn id="2" idx="2"/>
                        </wps:cNvCnPr>
                        <wps:spPr bwMode="auto">
                          <a:xfrm>
                            <a:off x="3142615" y="884555"/>
                            <a:ext cx="0" cy="1155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 name="AutoShape 9"/>
                        <wps:cNvCnPr>
                          <a:cxnSpLocks noChangeShapeType="1"/>
                        </wps:cNvCnPr>
                        <wps:spPr bwMode="auto">
                          <a:xfrm>
                            <a:off x="1811020" y="1000125"/>
                            <a:ext cx="256667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 name="AutoShape 10"/>
                        <wps:cNvCnPr>
                          <a:cxnSpLocks noChangeShapeType="1"/>
                          <a:stCxn id="3" idx="2"/>
                        </wps:cNvCnPr>
                        <wps:spPr bwMode="auto">
                          <a:xfrm>
                            <a:off x="1811020" y="1579880"/>
                            <a:ext cx="4445" cy="1403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 name="AutoShape 11"/>
                        <wps:cNvCnPr>
                          <a:cxnSpLocks noChangeShapeType="1"/>
                        </wps:cNvCnPr>
                        <wps:spPr bwMode="auto">
                          <a:xfrm>
                            <a:off x="4375785" y="1468755"/>
                            <a:ext cx="0" cy="2609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 name="AutoShape 12"/>
                        <wps:cNvCnPr>
                          <a:cxnSpLocks noChangeShapeType="1"/>
                        </wps:cNvCnPr>
                        <wps:spPr bwMode="auto">
                          <a:xfrm>
                            <a:off x="1811655" y="1729740"/>
                            <a:ext cx="25641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 name="AutoShape 13"/>
                        <wps:cNvCnPr>
                          <a:cxnSpLocks noChangeShapeType="1"/>
                        </wps:cNvCnPr>
                        <wps:spPr bwMode="auto">
                          <a:xfrm>
                            <a:off x="3181985" y="1729740"/>
                            <a:ext cx="635" cy="2762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 name="Rectangle 17"/>
                        <wps:cNvSpPr>
                          <a:spLocks noChangeArrowheads="1"/>
                        </wps:cNvSpPr>
                        <wps:spPr bwMode="auto">
                          <a:xfrm>
                            <a:off x="2054225" y="1998980"/>
                            <a:ext cx="2498725" cy="314325"/>
                          </a:xfrm>
                          <a:prstGeom prst="rect">
                            <a:avLst/>
                          </a:prstGeom>
                          <a:solidFill>
                            <a:srgbClr val="FFFFFF"/>
                          </a:solidFill>
                          <a:ln w="9525">
                            <a:solidFill>
                              <a:srgbClr val="000000"/>
                            </a:solidFill>
                            <a:miter lim="800000"/>
                            <a:headEnd/>
                            <a:tailEnd/>
                          </a:ln>
                        </wps:spPr>
                        <wps:txbx>
                          <w:txbxContent>
                            <w:p w14:paraId="5B2FFD52" w14:textId="77777777" w:rsidR="00DB5E79" w:rsidRPr="001F3E73" w:rsidRDefault="00DB5E79" w:rsidP="00DB5E79">
                              <w:pPr>
                                <w:jc w:val="center"/>
                                <w:rPr>
                                  <w:sz w:val="22"/>
                                  <w:szCs w:val="22"/>
                                </w:rPr>
                              </w:pPr>
                              <w:r w:rsidRPr="001F3E73">
                                <w:rPr>
                                  <w:sz w:val="22"/>
                                  <w:szCs w:val="22"/>
                                </w:rPr>
                                <w:t>Lập báo cáo ĐTM</w:t>
                              </w:r>
                            </w:p>
                          </w:txbxContent>
                        </wps:txbx>
                        <wps:bodyPr rot="0" vert="horz" wrap="square" lIns="91440" tIns="45720" rIns="91440" bIns="45720" anchor="t" anchorCtr="0" upright="1">
                          <a:noAutofit/>
                        </wps:bodyPr>
                      </wps:wsp>
                      <wps:wsp>
                        <wps:cNvPr id="24" name="AutoShape 18"/>
                        <wps:cNvCnPr>
                          <a:cxnSpLocks noChangeShapeType="1"/>
                        </wps:cNvCnPr>
                        <wps:spPr bwMode="auto">
                          <a:xfrm flipH="1">
                            <a:off x="3166745" y="2335530"/>
                            <a:ext cx="2540" cy="2247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 name="Rectangle 19"/>
                        <wps:cNvSpPr>
                          <a:spLocks noChangeArrowheads="1"/>
                        </wps:cNvSpPr>
                        <wps:spPr bwMode="auto">
                          <a:xfrm>
                            <a:off x="2054225" y="2554605"/>
                            <a:ext cx="2519045" cy="323850"/>
                          </a:xfrm>
                          <a:prstGeom prst="rect">
                            <a:avLst/>
                          </a:prstGeom>
                          <a:solidFill>
                            <a:srgbClr val="FFFFFF"/>
                          </a:solidFill>
                          <a:ln w="9525">
                            <a:solidFill>
                              <a:srgbClr val="000000"/>
                            </a:solidFill>
                            <a:miter lim="800000"/>
                            <a:headEnd/>
                            <a:tailEnd/>
                          </a:ln>
                        </wps:spPr>
                        <wps:txbx>
                          <w:txbxContent>
                            <w:p w14:paraId="79C6B8F3" w14:textId="77777777" w:rsidR="00DB5E79" w:rsidRPr="001F3E73" w:rsidRDefault="00DB5E79" w:rsidP="00DB5E79">
                              <w:pPr>
                                <w:jc w:val="center"/>
                                <w:rPr>
                                  <w:sz w:val="22"/>
                                  <w:szCs w:val="22"/>
                                </w:rPr>
                              </w:pPr>
                              <w:r w:rsidRPr="001F3E73">
                                <w:rPr>
                                  <w:sz w:val="22"/>
                                  <w:szCs w:val="22"/>
                                </w:rPr>
                                <w:t>Gửi Chủ đầu tư xem xét</w:t>
                              </w:r>
                            </w:p>
                          </w:txbxContent>
                        </wps:txbx>
                        <wps:bodyPr rot="0" vert="horz" wrap="square" lIns="91440" tIns="45720" rIns="91440" bIns="45720" anchor="t" anchorCtr="0" upright="1">
                          <a:noAutofit/>
                        </wps:bodyPr>
                      </wps:wsp>
                      <wps:wsp>
                        <wps:cNvPr id="26" name="Rectangle 21"/>
                        <wps:cNvSpPr>
                          <a:spLocks noChangeArrowheads="1"/>
                        </wps:cNvSpPr>
                        <wps:spPr bwMode="auto">
                          <a:xfrm>
                            <a:off x="2072005" y="3071495"/>
                            <a:ext cx="2480945" cy="345440"/>
                          </a:xfrm>
                          <a:prstGeom prst="rect">
                            <a:avLst/>
                          </a:prstGeom>
                          <a:solidFill>
                            <a:srgbClr val="FFFFFF"/>
                          </a:solidFill>
                          <a:ln w="9525">
                            <a:solidFill>
                              <a:srgbClr val="000000"/>
                            </a:solidFill>
                            <a:miter lim="800000"/>
                            <a:headEnd/>
                            <a:tailEnd/>
                          </a:ln>
                        </wps:spPr>
                        <wps:txbx>
                          <w:txbxContent>
                            <w:p w14:paraId="690FA412" w14:textId="77777777" w:rsidR="00DB5E79" w:rsidRPr="001F3E73" w:rsidRDefault="00DB5E79" w:rsidP="00DB5E79">
                              <w:pPr>
                                <w:jc w:val="center"/>
                                <w:rPr>
                                  <w:sz w:val="22"/>
                                  <w:szCs w:val="22"/>
                                </w:rPr>
                              </w:pPr>
                              <w:r w:rsidRPr="001F3E73">
                                <w:rPr>
                                  <w:sz w:val="22"/>
                                  <w:szCs w:val="22"/>
                                </w:rPr>
                                <w:t>Hiệu chỉnh theo đề nghị của Chủ đầu tư</w:t>
                              </w:r>
                            </w:p>
                          </w:txbxContent>
                        </wps:txbx>
                        <wps:bodyPr rot="0" vert="horz" wrap="square" lIns="91440" tIns="45720" rIns="91440" bIns="45720" anchor="t" anchorCtr="0" upright="1">
                          <a:noAutofit/>
                        </wps:bodyPr>
                      </wps:wsp>
                      <wps:wsp>
                        <wps:cNvPr id="27" name="AutoShape 22"/>
                        <wps:cNvCnPr>
                          <a:cxnSpLocks noChangeShapeType="1"/>
                        </wps:cNvCnPr>
                        <wps:spPr bwMode="auto">
                          <a:xfrm>
                            <a:off x="3190875" y="3416935"/>
                            <a:ext cx="8890" cy="2089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 name="Rectangle 23"/>
                        <wps:cNvSpPr>
                          <a:spLocks noChangeArrowheads="1"/>
                        </wps:cNvSpPr>
                        <wps:spPr bwMode="auto">
                          <a:xfrm>
                            <a:off x="1513840" y="3652520"/>
                            <a:ext cx="3525520" cy="595630"/>
                          </a:xfrm>
                          <a:prstGeom prst="rect">
                            <a:avLst/>
                          </a:prstGeom>
                          <a:solidFill>
                            <a:srgbClr val="FFFFFF"/>
                          </a:solidFill>
                          <a:ln w="9525">
                            <a:solidFill>
                              <a:srgbClr val="000000"/>
                            </a:solidFill>
                            <a:miter lim="800000"/>
                            <a:headEnd/>
                            <a:tailEnd/>
                          </a:ln>
                        </wps:spPr>
                        <wps:txbx>
                          <w:txbxContent>
                            <w:p w14:paraId="2843289B" w14:textId="77777777" w:rsidR="00DB5E79" w:rsidRPr="001F3E73" w:rsidRDefault="00DB5E79" w:rsidP="00DB5E79">
                              <w:pPr>
                                <w:spacing w:before="0" w:after="0" w:line="240" w:lineRule="auto"/>
                                <w:jc w:val="center"/>
                                <w:rPr>
                                  <w:sz w:val="22"/>
                                  <w:szCs w:val="22"/>
                                </w:rPr>
                              </w:pPr>
                              <w:r w:rsidRPr="001F3E73">
                                <w:rPr>
                                  <w:sz w:val="22"/>
                                  <w:szCs w:val="22"/>
                                </w:rPr>
                                <w:t>Thực hiện công tác tham vấn</w:t>
                              </w:r>
                              <w:r w:rsidRPr="001F3E73">
                                <w:rPr>
                                  <w:sz w:val="22"/>
                                  <w:szCs w:val="22"/>
                                </w:rPr>
                                <w:br/>
                                <w:t>(</w:t>
                              </w:r>
                              <w:r w:rsidRPr="001F3E73">
                                <w:rPr>
                                  <w:i/>
                                  <w:sz w:val="22"/>
                                  <w:szCs w:val="22"/>
                                </w:rPr>
                                <w:t>tham vấn trên website Sở TNMT, tham vấn UBND và UBMTTQ xã, tham vấn cộng đồng dân cư bị ảnh hưởng</w:t>
                              </w:r>
                              <w:r w:rsidRPr="001F3E73">
                                <w:rPr>
                                  <w:sz w:val="22"/>
                                  <w:szCs w:val="22"/>
                                </w:rPr>
                                <w:t xml:space="preserve">) </w:t>
                              </w:r>
                            </w:p>
                          </w:txbxContent>
                        </wps:txbx>
                        <wps:bodyPr rot="0" vert="horz" wrap="square" lIns="91440" tIns="45720" rIns="91440" bIns="45720" anchor="t" anchorCtr="0" upright="1">
                          <a:noAutofit/>
                        </wps:bodyPr>
                      </wps:wsp>
                      <wps:wsp>
                        <wps:cNvPr id="29" name="Rectangle 25"/>
                        <wps:cNvSpPr>
                          <a:spLocks noChangeArrowheads="1"/>
                        </wps:cNvSpPr>
                        <wps:spPr bwMode="auto">
                          <a:xfrm>
                            <a:off x="2077085" y="4442460"/>
                            <a:ext cx="2480945" cy="390525"/>
                          </a:xfrm>
                          <a:prstGeom prst="rect">
                            <a:avLst/>
                          </a:prstGeom>
                          <a:solidFill>
                            <a:srgbClr val="FFFFFF"/>
                          </a:solidFill>
                          <a:ln w="9525">
                            <a:solidFill>
                              <a:srgbClr val="000000"/>
                            </a:solidFill>
                            <a:miter lim="800000"/>
                            <a:headEnd/>
                            <a:tailEnd/>
                          </a:ln>
                        </wps:spPr>
                        <wps:txbx>
                          <w:txbxContent>
                            <w:p w14:paraId="56D0845F" w14:textId="77777777" w:rsidR="00DB5E79" w:rsidRPr="001F3E73" w:rsidRDefault="00DB5E79" w:rsidP="00DB5E79">
                              <w:pPr>
                                <w:jc w:val="center"/>
                                <w:rPr>
                                  <w:sz w:val="22"/>
                                  <w:szCs w:val="22"/>
                                </w:rPr>
                              </w:pPr>
                              <w:r w:rsidRPr="001F3E73">
                                <w:rPr>
                                  <w:sz w:val="22"/>
                                  <w:szCs w:val="22"/>
                                </w:rPr>
                                <w:t xml:space="preserve">Hoàn chỉnh ĐTM </w:t>
                              </w:r>
                            </w:p>
                          </w:txbxContent>
                        </wps:txbx>
                        <wps:bodyPr rot="0" vert="horz" wrap="square" lIns="91440" tIns="45720" rIns="91440" bIns="45720" anchor="t" anchorCtr="0" upright="1">
                          <a:noAutofit/>
                        </wps:bodyPr>
                      </wps:wsp>
                      <wps:wsp>
                        <wps:cNvPr id="30" name="AutoShape 26"/>
                        <wps:cNvCnPr>
                          <a:cxnSpLocks noChangeShapeType="1"/>
                        </wps:cNvCnPr>
                        <wps:spPr bwMode="auto">
                          <a:xfrm>
                            <a:off x="3246120" y="4825365"/>
                            <a:ext cx="1905" cy="2305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 name="AutoShape 28"/>
                        <wps:cNvCnPr>
                          <a:cxnSpLocks noChangeShapeType="1"/>
                        </wps:cNvCnPr>
                        <wps:spPr bwMode="auto">
                          <a:xfrm flipH="1">
                            <a:off x="3178175" y="2878455"/>
                            <a:ext cx="2540" cy="2247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 name="AutoShape 29"/>
                        <wps:cNvCnPr>
                          <a:cxnSpLocks noChangeShapeType="1"/>
                        </wps:cNvCnPr>
                        <wps:spPr bwMode="auto">
                          <a:xfrm>
                            <a:off x="3239770" y="4234180"/>
                            <a:ext cx="7620" cy="206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 name="Rectangle 31"/>
                        <wps:cNvSpPr>
                          <a:spLocks noChangeArrowheads="1"/>
                        </wps:cNvSpPr>
                        <wps:spPr bwMode="auto">
                          <a:xfrm>
                            <a:off x="2091055" y="5599430"/>
                            <a:ext cx="2483485" cy="299720"/>
                          </a:xfrm>
                          <a:prstGeom prst="rect">
                            <a:avLst/>
                          </a:prstGeom>
                          <a:solidFill>
                            <a:srgbClr val="FFFFFF"/>
                          </a:solidFill>
                          <a:ln w="9525">
                            <a:solidFill>
                              <a:srgbClr val="000000"/>
                            </a:solidFill>
                            <a:miter lim="800000"/>
                            <a:headEnd/>
                            <a:tailEnd/>
                          </a:ln>
                        </wps:spPr>
                        <wps:txbx>
                          <w:txbxContent>
                            <w:p w14:paraId="0FF0D56A" w14:textId="77777777" w:rsidR="00DB5E79" w:rsidRPr="001F3E73" w:rsidRDefault="00DB5E79" w:rsidP="00DB5E79">
                              <w:pPr>
                                <w:jc w:val="center"/>
                                <w:rPr>
                                  <w:sz w:val="22"/>
                                  <w:szCs w:val="22"/>
                                </w:rPr>
                              </w:pPr>
                              <w:r w:rsidRPr="001F3E73">
                                <w:rPr>
                                  <w:sz w:val="22"/>
                                  <w:szCs w:val="22"/>
                                </w:rPr>
                                <w:t>Lập Hội đồng thẩm định</w:t>
                              </w:r>
                            </w:p>
                          </w:txbxContent>
                        </wps:txbx>
                        <wps:bodyPr rot="0" vert="horz" wrap="square" lIns="91440" tIns="45720" rIns="91440" bIns="45720" anchor="t" anchorCtr="0" upright="1">
                          <a:noAutofit/>
                        </wps:bodyPr>
                      </wps:wsp>
                      <wps:wsp>
                        <wps:cNvPr id="34" name="AutoShape 46"/>
                        <wps:cNvCnPr>
                          <a:cxnSpLocks noChangeShapeType="1"/>
                        </wps:cNvCnPr>
                        <wps:spPr bwMode="auto">
                          <a:xfrm>
                            <a:off x="1811020" y="989965"/>
                            <a:ext cx="0" cy="1397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 name="AutoShape 47"/>
                        <wps:cNvCnPr>
                          <a:cxnSpLocks noChangeShapeType="1"/>
                        </wps:cNvCnPr>
                        <wps:spPr bwMode="auto">
                          <a:xfrm>
                            <a:off x="4377690" y="989965"/>
                            <a:ext cx="0" cy="114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 name="Rectangle 21"/>
                        <wps:cNvSpPr>
                          <a:spLocks noChangeArrowheads="1"/>
                        </wps:cNvSpPr>
                        <wps:spPr bwMode="auto">
                          <a:xfrm>
                            <a:off x="258445" y="4860925"/>
                            <a:ext cx="1377315" cy="726440"/>
                          </a:xfrm>
                          <a:prstGeom prst="rect">
                            <a:avLst/>
                          </a:prstGeom>
                          <a:solidFill>
                            <a:srgbClr val="FFFFFF"/>
                          </a:solidFill>
                          <a:ln w="9525">
                            <a:solidFill>
                              <a:srgbClr val="000000"/>
                            </a:solidFill>
                            <a:miter lim="800000"/>
                            <a:headEnd/>
                            <a:tailEnd/>
                          </a:ln>
                        </wps:spPr>
                        <wps:txbx>
                          <w:txbxContent>
                            <w:p w14:paraId="70108773" w14:textId="77777777" w:rsidR="00DB5E79" w:rsidRPr="001F3E73" w:rsidRDefault="00DB5E79" w:rsidP="00DB5E79">
                              <w:pPr>
                                <w:jc w:val="center"/>
                                <w:rPr>
                                  <w:sz w:val="22"/>
                                  <w:szCs w:val="22"/>
                                </w:rPr>
                              </w:pPr>
                              <w:r w:rsidRPr="001F3E73">
                                <w:rPr>
                                  <w:sz w:val="22"/>
                                  <w:szCs w:val="22"/>
                                </w:rPr>
                                <w:t>Quyết định chấp thuận chủ trương đầu tư dự án</w:t>
                              </w:r>
                            </w:p>
                          </w:txbxContent>
                        </wps:txbx>
                        <wps:bodyPr rot="0" vert="horz" wrap="square" lIns="91440" tIns="45720" rIns="91440" bIns="45720" anchor="t" anchorCtr="0" upright="1">
                          <a:noAutofit/>
                        </wps:bodyPr>
                      </wps:wsp>
                      <wps:wsp>
                        <wps:cNvPr id="37" name="Rectangle 31"/>
                        <wps:cNvSpPr>
                          <a:spLocks noChangeArrowheads="1"/>
                        </wps:cNvSpPr>
                        <wps:spPr bwMode="auto">
                          <a:xfrm>
                            <a:off x="2063115" y="5053330"/>
                            <a:ext cx="2483485" cy="299720"/>
                          </a:xfrm>
                          <a:prstGeom prst="rect">
                            <a:avLst/>
                          </a:prstGeom>
                          <a:solidFill>
                            <a:srgbClr val="FFFFFF"/>
                          </a:solidFill>
                          <a:ln w="9525">
                            <a:solidFill>
                              <a:srgbClr val="000000"/>
                            </a:solidFill>
                            <a:miter lim="800000"/>
                            <a:headEnd/>
                            <a:tailEnd/>
                          </a:ln>
                        </wps:spPr>
                        <wps:txbx>
                          <w:txbxContent>
                            <w:p w14:paraId="570E70F9" w14:textId="77777777" w:rsidR="00DB5E79" w:rsidRPr="001F3E73" w:rsidRDefault="00DB5E79" w:rsidP="00DB5E79">
                              <w:pPr>
                                <w:jc w:val="center"/>
                                <w:rPr>
                                  <w:sz w:val="22"/>
                                  <w:szCs w:val="22"/>
                                </w:rPr>
                              </w:pPr>
                              <w:r w:rsidRPr="001F3E73">
                                <w:rPr>
                                  <w:sz w:val="22"/>
                                  <w:szCs w:val="22"/>
                                </w:rPr>
                                <w:t>Trình Sở TNMT thẩm định</w:t>
                              </w:r>
                            </w:p>
                            <w:p w14:paraId="6010E502" w14:textId="77777777" w:rsidR="00DB5E79" w:rsidRPr="001F3E73" w:rsidRDefault="00DB5E79" w:rsidP="00DB5E79">
                              <w:pPr>
                                <w:jc w:val="center"/>
                                <w:rPr>
                                  <w:sz w:val="22"/>
                                  <w:szCs w:val="22"/>
                                </w:rPr>
                              </w:pPr>
                            </w:p>
                          </w:txbxContent>
                        </wps:txbx>
                        <wps:bodyPr rot="0" vert="horz" wrap="square" lIns="91440" tIns="45720" rIns="91440" bIns="45720" anchor="t" anchorCtr="0" upright="1">
                          <a:noAutofit/>
                        </wps:bodyPr>
                      </wps:wsp>
                      <wps:wsp>
                        <wps:cNvPr id="38" name="AutoShape 26"/>
                        <wps:cNvCnPr>
                          <a:cxnSpLocks noChangeShapeType="1"/>
                        </wps:cNvCnPr>
                        <wps:spPr bwMode="auto">
                          <a:xfrm>
                            <a:off x="3249930" y="5338445"/>
                            <a:ext cx="635" cy="2609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 name="Straight Arrow Connector 71"/>
                        <wps:cNvCnPr>
                          <a:cxnSpLocks noChangeShapeType="1"/>
                        </wps:cNvCnPr>
                        <wps:spPr bwMode="auto">
                          <a:xfrm>
                            <a:off x="1651000" y="5224780"/>
                            <a:ext cx="404495" cy="635"/>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40" name="AutoShape 36"/>
                        <wps:cNvCnPr>
                          <a:cxnSpLocks noChangeShapeType="1"/>
                        </wps:cNvCnPr>
                        <wps:spPr bwMode="auto">
                          <a:xfrm>
                            <a:off x="3250565" y="5910580"/>
                            <a:ext cx="635" cy="1892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 name="Rectangle 32"/>
                        <wps:cNvSpPr>
                          <a:spLocks noChangeArrowheads="1"/>
                        </wps:cNvSpPr>
                        <wps:spPr bwMode="auto">
                          <a:xfrm>
                            <a:off x="2009140" y="6094730"/>
                            <a:ext cx="2594610" cy="292735"/>
                          </a:xfrm>
                          <a:prstGeom prst="rect">
                            <a:avLst/>
                          </a:prstGeom>
                          <a:solidFill>
                            <a:srgbClr val="FFFFFF"/>
                          </a:solidFill>
                          <a:ln w="9525">
                            <a:solidFill>
                              <a:srgbClr val="000000"/>
                            </a:solidFill>
                            <a:miter lim="800000"/>
                            <a:headEnd/>
                            <a:tailEnd/>
                          </a:ln>
                        </wps:spPr>
                        <wps:txbx>
                          <w:txbxContent>
                            <w:p w14:paraId="284334EA" w14:textId="77777777" w:rsidR="00DB5E79" w:rsidRPr="001F3E73" w:rsidRDefault="00DB5E79" w:rsidP="00DB5E79">
                              <w:pPr>
                                <w:jc w:val="center"/>
                                <w:rPr>
                                  <w:sz w:val="22"/>
                                  <w:szCs w:val="22"/>
                                </w:rPr>
                              </w:pPr>
                              <w:r w:rsidRPr="001F3E73">
                                <w:rPr>
                                  <w:sz w:val="22"/>
                                  <w:szCs w:val="22"/>
                                </w:rPr>
                                <w:t xml:space="preserve">Tổ chức kiểm tra thực địa, họp thẩm định </w:t>
                              </w:r>
                            </w:p>
                          </w:txbxContent>
                        </wps:txbx>
                        <wps:bodyPr rot="0" vert="horz" wrap="square" lIns="91440" tIns="45720" rIns="91440" bIns="45720" anchor="t" anchorCtr="0" upright="1">
                          <a:noAutofit/>
                        </wps:bodyPr>
                      </wps:wsp>
                      <wps:wsp>
                        <wps:cNvPr id="42" name="AutoShape 36"/>
                        <wps:cNvCnPr>
                          <a:cxnSpLocks noChangeShapeType="1"/>
                        </wps:cNvCnPr>
                        <wps:spPr bwMode="auto">
                          <a:xfrm>
                            <a:off x="3249295" y="6384925"/>
                            <a:ext cx="635" cy="1892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3" name="Rectangle 32"/>
                        <wps:cNvSpPr>
                          <a:spLocks noChangeArrowheads="1"/>
                        </wps:cNvSpPr>
                        <wps:spPr bwMode="auto">
                          <a:xfrm>
                            <a:off x="2024380" y="6579235"/>
                            <a:ext cx="2594610" cy="516255"/>
                          </a:xfrm>
                          <a:prstGeom prst="rect">
                            <a:avLst/>
                          </a:prstGeom>
                          <a:solidFill>
                            <a:srgbClr val="FFFFFF"/>
                          </a:solidFill>
                          <a:ln w="9525">
                            <a:solidFill>
                              <a:srgbClr val="000000"/>
                            </a:solidFill>
                            <a:miter lim="800000"/>
                            <a:headEnd/>
                            <a:tailEnd/>
                          </a:ln>
                        </wps:spPr>
                        <wps:txbx>
                          <w:txbxContent>
                            <w:p w14:paraId="19437F84" w14:textId="77777777" w:rsidR="00DB5E79" w:rsidRPr="001F3E73" w:rsidRDefault="00DB5E79" w:rsidP="00DB5E79">
                              <w:pPr>
                                <w:jc w:val="center"/>
                                <w:rPr>
                                  <w:sz w:val="22"/>
                                  <w:szCs w:val="22"/>
                                </w:rPr>
                              </w:pPr>
                              <w:r w:rsidRPr="001F3E73">
                                <w:rPr>
                                  <w:sz w:val="22"/>
                                  <w:szCs w:val="22"/>
                                </w:rPr>
                                <w:t>Hiệu chỉnh theo quyết định của Hội đồng thẩm định  và nộp lại Sở TNMT phê duyệt</w:t>
                              </w:r>
                            </w:p>
                          </w:txbxContent>
                        </wps:txbx>
                        <wps:bodyPr rot="0" vert="horz" wrap="square" lIns="91440" tIns="45720" rIns="91440" bIns="45720" anchor="t" anchorCtr="0" upright="1">
                          <a:noAutofit/>
                        </wps:bodyPr>
                      </wps:wsp>
                      <wps:wsp>
                        <wps:cNvPr id="44" name="AutoShape 40"/>
                        <wps:cNvCnPr>
                          <a:cxnSpLocks noChangeShapeType="1"/>
                        </wps:cNvCnPr>
                        <wps:spPr bwMode="auto">
                          <a:xfrm>
                            <a:off x="3233420" y="7114540"/>
                            <a:ext cx="635" cy="1892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3AA453F7" id="Canvas 45" o:spid="_x0000_s1027" editas="canvas" style="width:422.35pt;height:624.6pt;mso-position-horizontal-relative:char;mso-position-vertical-relative:line" coordsize="53638,79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53638;height:79324;visibility:visible;mso-wrap-style:square">
                  <v:fill o:detectmouseclick="t"/>
                  <v:path o:connecttype="none"/>
                </v:shape>
                <v:rect id="Rectangle 4" o:spid="_x0000_s1029" style="position:absolute;left:22777;top:361;width:17297;height:84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">
                  <v:textbox>
                    <w:txbxContent>
                      <w:p w14:paraId="2D0F3E91" w14:textId="77777777" w:rsidR="00DB5E79" w:rsidRPr="001F3E73" w:rsidRDefault="00DB5E79" w:rsidP="00DB5E79">
                        <w:pPr>
                          <w:jc w:val="center"/>
                          <w:rPr>
                            <w:sz w:val="22"/>
                            <w:szCs w:val="22"/>
                          </w:rPr>
                        </w:pPr>
                        <w:r w:rsidRPr="001F3E73">
                          <w:rPr>
                            <w:sz w:val="22"/>
                            <w:szCs w:val="22"/>
                          </w:rPr>
                          <w:t>Nghiên cứu thông tin về dự án, lập kế hoạch khảo sát thực địa, lấy mẫu môi trường nền</w:t>
                        </w:r>
                      </w:p>
                    </w:txbxContent>
                  </v:textbox>
                </v:rect>
                <v:rect id="Rectangle 6" o:spid="_x0000_s1030" style="position:absolute;left:7632;top:11296;width:20955;height:4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">
                  <v:textbox>
                    <w:txbxContent>
                      <w:p w14:paraId="77EB1F39" w14:textId="77777777" w:rsidR="00DB5E79" w:rsidRPr="001F3E73" w:rsidRDefault="00DB5E79" w:rsidP="00DB5E79">
                        <w:pPr>
                          <w:jc w:val="center"/>
                          <w:rPr>
                            <w:sz w:val="22"/>
                            <w:szCs w:val="22"/>
                          </w:rPr>
                        </w:pPr>
                        <w:r w:rsidRPr="001F3E73">
                          <w:rPr>
                            <w:sz w:val="22"/>
                            <w:szCs w:val="22"/>
                          </w:rPr>
                          <w:t>Khảo sát thực địa, thu thập các tài liệu có liên quan</w:t>
                        </w:r>
                      </w:p>
                    </w:txbxContent>
                  </v:textbox>
                </v:rect>
                <v:rect id="Rectangle 7" o:spid="_x0000_s1031" style="position:absolute;left:34055;top:11042;width:18916;height:3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">
                  <v:textbox>
                    <w:txbxContent>
                      <w:p w14:paraId="021FDF6E" w14:textId="77777777" w:rsidR="00DB5E79" w:rsidRPr="001F3E73" w:rsidRDefault="00DB5E79" w:rsidP="00DB5E79">
                        <w:pPr>
                          <w:jc w:val="center"/>
                          <w:rPr>
                            <w:sz w:val="22"/>
                            <w:szCs w:val="22"/>
                          </w:rPr>
                        </w:pPr>
                        <w:r w:rsidRPr="001F3E73">
                          <w:rPr>
                            <w:sz w:val="22"/>
                            <w:szCs w:val="22"/>
                          </w:rPr>
                          <w:t>Lấy mẫu môi trường nền</w:t>
                        </w:r>
                      </w:p>
                    </w:txbxContent>
                  </v:textbox>
                </v:rect>
                <v:shapetype id="_x0000_t32" coordsize="21600,21600" o:spt="32" o:oned="t" path="m,l21600,21600e" filled="f">
                  <v:path arrowok="t" fillok="f" o:connecttype="none"/>
                  <o:lock v:ext="edit" shapetype="t"/>
                </v:shapetype>
                <v:shape id="AutoShape 8" o:spid="_x0000_s1032" type="#_x0000_t32" style="position:absolute;left:31426;top:8845;width:0;height:115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"/>
                <v:shape id="AutoShape 9" o:spid="_x0000_s1033" type="#_x0000_t32" style="position:absolute;left:18110;top:10001;width:25666;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"/>
                <v:shape id="AutoShape 10" o:spid="_x0000_s1034" type="#_x0000_t32" style="position:absolute;left:18110;top:15798;width:44;height:14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"/>
                <v:shape id="AutoShape 11" o:spid="_x0000_s1035" type="#_x0000_t32" style="position:absolute;left:43757;top:14687;width:0;height:26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"/>
                <v:shape id="AutoShape 12" o:spid="_x0000_s1036" type="#_x0000_t32" style="position:absolute;left:18116;top:17297;width:2564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"/>
                <v:shape id="AutoShape 13" o:spid="_x0000_s1037" type="#_x0000_t32" style="position:absolute;left:31819;top:17297;width:7;height:27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">
                  <v:stroke endarrow="block"/>
                </v:shape>
                <v:rect id="Rectangle 17" o:spid="_x0000_s1038" style="position:absolute;left:20542;top:19989;width:24987;height:3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">
                  <v:textbox>
                    <w:txbxContent>
                      <w:p w14:paraId="5B2FFD52" w14:textId="77777777" w:rsidR="00DB5E79" w:rsidRPr="001F3E73" w:rsidRDefault="00DB5E79" w:rsidP="00DB5E79">
                        <w:pPr>
                          <w:jc w:val="center"/>
                          <w:rPr>
                            <w:sz w:val="22"/>
                            <w:szCs w:val="22"/>
                          </w:rPr>
                        </w:pPr>
                        <w:r w:rsidRPr="001F3E73">
                          <w:rPr>
                            <w:sz w:val="22"/>
                            <w:szCs w:val="22"/>
                          </w:rPr>
                          <w:t>Lập báo cáo ĐTM</w:t>
                        </w:r>
                      </w:p>
                    </w:txbxContent>
                  </v:textbox>
                </v:rect>
                <v:shape id="AutoShape 18" o:spid="_x0000_s1039" type="#_x0000_t32" style="position:absolute;left:31667;top:23355;width:25;height:224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">
                  <v:stroke endarrow="block"/>
                </v:shape>
                <v:rect id="Rectangle 19" o:spid="_x0000_s1040" style="position:absolute;left:20542;top:25546;width:25190;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">
                  <v:textbox>
                    <w:txbxContent>
                      <w:p w14:paraId="79C6B8F3" w14:textId="77777777" w:rsidR="00DB5E79" w:rsidRPr="001F3E73" w:rsidRDefault="00DB5E79" w:rsidP="00DB5E79">
                        <w:pPr>
                          <w:jc w:val="center"/>
                          <w:rPr>
                            <w:sz w:val="22"/>
                            <w:szCs w:val="22"/>
                          </w:rPr>
                        </w:pPr>
                        <w:r w:rsidRPr="001F3E73">
                          <w:rPr>
                            <w:sz w:val="22"/>
                            <w:szCs w:val="22"/>
                          </w:rPr>
                          <w:t>Gửi Chủ đầu tư xem xét</w:t>
                        </w:r>
                      </w:p>
                    </w:txbxContent>
                  </v:textbox>
                </v:rect>
                <v:rect id="Rectangle 21" o:spid="_x0000_s1041" style="position:absolute;left:20720;top:30714;width:24809;height:34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">
                  <v:textbox>
                    <w:txbxContent>
                      <w:p w14:paraId="690FA412" w14:textId="77777777" w:rsidR="00DB5E79" w:rsidRPr="001F3E73" w:rsidRDefault="00DB5E79" w:rsidP="00DB5E79">
                        <w:pPr>
                          <w:jc w:val="center"/>
                          <w:rPr>
                            <w:sz w:val="22"/>
                            <w:szCs w:val="22"/>
                          </w:rPr>
                        </w:pPr>
                        <w:r w:rsidRPr="001F3E73">
                          <w:rPr>
                            <w:sz w:val="22"/>
                            <w:szCs w:val="22"/>
                          </w:rPr>
                          <w:t>Hiệu chỉnh theo đề nghị của Chủ đầu tư</w:t>
                        </w:r>
                      </w:p>
                    </w:txbxContent>
                  </v:textbox>
                </v:rect>
                <v:shape id="AutoShape 22" o:spid="_x0000_s1042" type="#_x0000_t32" style="position:absolute;left:31908;top:34169;width:89;height:208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">
                  <v:stroke endarrow="block"/>
                </v:shape>
                <v:rect id="Rectangle 23" o:spid="_x0000_s1043" style="position:absolute;left:15138;top:36525;width:35255;height:5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">
                  <v:textbox>
                    <w:txbxContent>
                      <w:p w14:paraId="2843289B" w14:textId="77777777" w:rsidR="00DB5E79" w:rsidRPr="001F3E73" w:rsidRDefault="00DB5E79" w:rsidP="00DB5E79">
                        <w:pPr>
                          <w:spacing w:before="0" w:after="0" w:line="240" w:lineRule="auto"/>
                          <w:jc w:val="center"/>
                          <w:rPr>
                            <w:sz w:val="22"/>
                            <w:szCs w:val="22"/>
                          </w:rPr>
                        </w:pPr>
                        <w:r w:rsidRPr="001F3E73">
                          <w:rPr>
                            <w:sz w:val="22"/>
                            <w:szCs w:val="22"/>
                          </w:rPr>
                          <w:t>Thực hiện công tác tham vấn</w:t>
                        </w:r>
                        <w:r w:rsidRPr="001F3E73">
                          <w:rPr>
                            <w:sz w:val="22"/>
                            <w:szCs w:val="22"/>
                          </w:rPr>
                          <w:br/>
                          <w:t>(</w:t>
                        </w:r>
                        <w:r w:rsidRPr="001F3E73">
                          <w:rPr>
                            <w:i/>
                            <w:sz w:val="22"/>
                            <w:szCs w:val="22"/>
                          </w:rPr>
                          <w:t>tham vấn trên website Sở TNMT, tham vấn UBND và UBMTTQ xã, tham vấn cộng đồng dân cư bị ảnh hưởng</w:t>
                        </w:r>
                        <w:r w:rsidRPr="001F3E73">
                          <w:rPr>
                            <w:sz w:val="22"/>
                            <w:szCs w:val="22"/>
                          </w:rPr>
                          <w:t xml:space="preserve">) </w:t>
                        </w:r>
                      </w:p>
                    </w:txbxContent>
                  </v:textbox>
                </v:rect>
                <v:rect id="Rectangle 25" o:spid="_x0000_s1044" style="position:absolute;left:20770;top:44424;width:24810;height:3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">
                  <v:textbox>
                    <w:txbxContent>
                      <w:p w14:paraId="56D0845F" w14:textId="77777777" w:rsidR="00DB5E79" w:rsidRPr="001F3E73" w:rsidRDefault="00DB5E79" w:rsidP="00DB5E79">
                        <w:pPr>
                          <w:jc w:val="center"/>
                          <w:rPr>
                            <w:sz w:val="22"/>
                            <w:szCs w:val="22"/>
                          </w:rPr>
                        </w:pPr>
                        <w:r w:rsidRPr="001F3E73">
                          <w:rPr>
                            <w:sz w:val="22"/>
                            <w:szCs w:val="22"/>
                          </w:rPr>
                          <w:t xml:space="preserve">Hoàn chỉnh ĐTM </w:t>
                        </w:r>
                      </w:p>
                    </w:txbxContent>
                  </v:textbox>
                </v:rect>
                <v:shape id="AutoShape 26" o:spid="_x0000_s1045" type="#_x0000_t32" style="position:absolute;left:32461;top:48253;width:19;height:23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">
                  <v:stroke endarrow="block"/>
                </v:shape>
                <v:shape id="AutoShape 28" o:spid="_x0000_s1046" type="#_x0000_t32" style="position:absolute;left:31781;top:28784;width:26;height:224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">
                  <v:stroke endarrow="block"/>
                </v:shape>
                <v:shape id="AutoShape 29" o:spid="_x0000_s1047" type="#_x0000_t32" style="position:absolute;left:32397;top:42341;width:76;height:20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">
                  <v:stroke endarrow="block"/>
                </v:shape>
                <v:rect id="Rectangle 31" o:spid="_x0000_s1048" style="position:absolute;left:20910;top:55994;width:24835;height:2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">
                  <v:textbox>
                    <w:txbxContent>
                      <w:p w14:paraId="0FF0D56A" w14:textId="77777777" w:rsidR="00DB5E79" w:rsidRPr="001F3E73" w:rsidRDefault="00DB5E79" w:rsidP="00DB5E79">
                        <w:pPr>
                          <w:jc w:val="center"/>
                          <w:rPr>
                            <w:sz w:val="22"/>
                            <w:szCs w:val="22"/>
                          </w:rPr>
                        </w:pPr>
                        <w:r w:rsidRPr="001F3E73">
                          <w:rPr>
                            <w:sz w:val="22"/>
                            <w:szCs w:val="22"/>
                          </w:rPr>
                          <w:t>Lập Hội đồng thẩm định</w:t>
                        </w:r>
                      </w:p>
                    </w:txbxContent>
                  </v:textbox>
                </v:rect>
                <v:shape id="AutoShape 46" o:spid="_x0000_s1049" type="#_x0000_t32" style="position:absolute;left:18110;top:9899;width:0;height:13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"/>
                <v:shape id="AutoShape 47" o:spid="_x0000_s1050" type="#_x0000_t32" style="position:absolute;left:43776;top:9899;width:0;height:11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"/>
                <v:rect id="Rectangle 21" o:spid="_x0000_s1051" style="position:absolute;left:2584;top:48609;width:13773;height:7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">
                  <v:textbox>
                    <w:txbxContent>
                      <w:p w14:paraId="70108773" w14:textId="77777777" w:rsidR="00DB5E79" w:rsidRPr="001F3E73" w:rsidRDefault="00DB5E79" w:rsidP="00DB5E79">
                        <w:pPr>
                          <w:jc w:val="center"/>
                          <w:rPr>
                            <w:sz w:val="22"/>
                            <w:szCs w:val="22"/>
                          </w:rPr>
                        </w:pPr>
                        <w:r w:rsidRPr="001F3E73">
                          <w:rPr>
                            <w:sz w:val="22"/>
                            <w:szCs w:val="22"/>
                          </w:rPr>
                          <w:t>Quyết định chấp thuận chủ trương đầu tư dự án</w:t>
                        </w:r>
                      </w:p>
                    </w:txbxContent>
                  </v:textbox>
                </v:rect>
                <v:rect id="Rectangle 31" o:spid="_x0000_s1052" style="position:absolute;left:20631;top:50533;width:24835;height:2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">
                  <v:textbox>
                    <w:txbxContent>
                      <w:p w14:paraId="570E70F9" w14:textId="77777777" w:rsidR="00DB5E79" w:rsidRPr="001F3E73" w:rsidRDefault="00DB5E79" w:rsidP="00DB5E79">
                        <w:pPr>
                          <w:jc w:val="center"/>
                          <w:rPr>
                            <w:sz w:val="22"/>
                            <w:szCs w:val="22"/>
                          </w:rPr>
                        </w:pPr>
                        <w:r w:rsidRPr="001F3E73">
                          <w:rPr>
                            <w:sz w:val="22"/>
                            <w:szCs w:val="22"/>
                          </w:rPr>
                          <w:t>Trình Sở TNMT thẩm định</w:t>
                        </w:r>
                      </w:p>
                      <w:p w14:paraId="6010E502" w14:textId="77777777" w:rsidR="00DB5E79" w:rsidRPr="001F3E73" w:rsidRDefault="00DB5E79" w:rsidP="00DB5E79">
                        <w:pPr>
                          <w:jc w:val="center"/>
                          <w:rPr>
                            <w:sz w:val="22"/>
                            <w:szCs w:val="22"/>
                          </w:rPr>
                        </w:pPr>
                      </w:p>
                    </w:txbxContent>
                  </v:textbox>
                </v:rect>
                <v:shape id="AutoShape 26" o:spid="_x0000_s1053" type="#_x0000_t32" style="position:absolute;left:32499;top:53384;width:6;height:26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">
                  <v:stroke endarrow="block"/>
                </v:shape>
                <v:shape id="Straight Arrow Connector 71" o:spid="_x0000_s1054" type="#_x0000_t32" style="position:absolute;left:16510;top:52247;width:4044;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" strokeweight=".5pt">
                  <v:stroke endarrow="block" joinstyle="miter"/>
                </v:shape>
                <v:shape id="AutoShape 36" o:spid="_x0000_s1055" type="#_x0000_t32" style="position:absolute;left:32505;top:59105;width:7;height:189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">
                  <v:stroke endarrow="block"/>
                </v:shape>
                <v:rect id="Rectangle 32" o:spid="_x0000_s1056" style="position:absolute;left:20091;top:60947;width:25946;height:2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">
                  <v:textbox>
                    <w:txbxContent>
                      <w:p w14:paraId="284334EA" w14:textId="77777777" w:rsidR="00DB5E79" w:rsidRPr="001F3E73" w:rsidRDefault="00DB5E79" w:rsidP="00DB5E79">
                        <w:pPr>
                          <w:jc w:val="center"/>
                          <w:rPr>
                            <w:sz w:val="22"/>
                            <w:szCs w:val="22"/>
                          </w:rPr>
                        </w:pPr>
                        <w:r w:rsidRPr="001F3E73">
                          <w:rPr>
                            <w:sz w:val="22"/>
                            <w:szCs w:val="22"/>
                          </w:rPr>
                          <w:t xml:space="preserve">Tổ chức kiểm tra thực địa, họp thẩm định </w:t>
                        </w:r>
                      </w:p>
                    </w:txbxContent>
                  </v:textbox>
                </v:rect>
                <v:shape id="AutoShape 36" o:spid="_x0000_s1057" type="#_x0000_t32" style="position:absolute;left:32492;top:63849;width:7;height:189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">
                  <v:stroke endarrow="block"/>
                </v:shape>
                <v:rect id="Rectangle 32" o:spid="_x0000_s1058" style="position:absolute;left:20243;top:65792;width:25946;height:5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">
                  <v:textbox>
                    <w:txbxContent>
                      <w:p w14:paraId="19437F84" w14:textId="77777777" w:rsidR="00DB5E79" w:rsidRPr="001F3E73" w:rsidRDefault="00DB5E79" w:rsidP="00DB5E79">
                        <w:pPr>
                          <w:jc w:val="center"/>
                          <w:rPr>
                            <w:sz w:val="22"/>
                            <w:szCs w:val="22"/>
                          </w:rPr>
                        </w:pPr>
                        <w:r w:rsidRPr="001F3E73">
                          <w:rPr>
                            <w:sz w:val="22"/>
                            <w:szCs w:val="22"/>
                          </w:rPr>
                          <w:t>Hiệu chỉnh theo quyết định của Hội đồng thẩm định  và nộp lại Sở TNMT phê duyệt</w:t>
                        </w:r>
                      </w:p>
                    </w:txbxContent>
                  </v:textbox>
                </v:rect>
                <v:shape id="AutoShape 40" o:spid="_x0000_s1059" type="#_x0000_t32" style="position:absolute;left:32334;top:71145;width:6;height:189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">
                  <v:stroke endarrow="block"/>
                </v:shape>
                <w10:anchorlock/>
              </v:group>
            </w:pict>
          </mc:Fallback>
        </mc:AlternateContent>
      </w:r>
    </w:p>
    <w:p w14:paraId="1F59BAA5" w14:textId="3EEBBFD1" w:rsidR="005066CA" w:rsidRPr="001F3E73" w:rsidRDefault="005066CA" w:rsidP="00561DD4">
      <w:pPr>
        <w:pStyle w:val="ListParagraph"/>
        <w:numPr>
          <w:ilvl w:val="2"/>
          <w:numId w:val="98"/>
        </w:numPr>
        <w:suppressAutoHyphens/>
        <w:spacing w:before="120" w:after="120" w:line="240" w:lineRule="auto"/>
        <w:ind w:left="0" w:firstLine="567"/>
        <w:contextualSpacing w:val="0"/>
        <w:jc w:val="both"/>
        <w:outlineLvl w:val="2"/>
        <w:rPr>
          <w:rFonts w:ascii="Times New Roman" w:hAnsi="Times New Roman"/>
          <w:b/>
          <w:bCs/>
          <w:sz w:val="26"/>
          <w:szCs w:val="26"/>
        </w:rPr>
      </w:pPr>
      <w:bookmarkStart w:id="176" w:name="_Toc212366486"/>
      <w:r w:rsidRPr="001F3E73">
        <w:rPr>
          <w:rFonts w:ascii="Times New Roman" w:hAnsi="Times New Roman"/>
          <w:b/>
          <w:bCs/>
          <w:sz w:val="26"/>
          <w:szCs w:val="26"/>
        </w:rPr>
        <w:t>Khảo sát thực địa và thu thập các tài liệu có liên quan</w:t>
      </w:r>
      <w:bookmarkEnd w:id="176"/>
    </w:p>
    <w:p w14:paraId="505A0E2D" w14:textId="60E6D134" w:rsidR="005066CA" w:rsidRPr="001F3E73" w:rsidRDefault="005066CA" w:rsidP="00A11446">
      <w:pPr>
        <w:pStyle w:val="CAP1"/>
        <w:numPr>
          <w:ilvl w:val="0"/>
          <w:numId w:val="29"/>
        </w:numPr>
        <w:suppressAutoHyphens/>
        <w:rPr>
          <w:lang w:eastAsia="ar-SA"/>
        </w:rPr>
      </w:pPr>
      <w:r w:rsidRPr="001F3E73">
        <w:rPr>
          <w:b w:val="0"/>
          <w:lang w:eastAsia="ar-SA"/>
        </w:rPr>
        <w:t>Tiến hành điều tra khảo sát hiện trạng khu vực dự án.</w:t>
      </w:r>
    </w:p>
    <w:p w14:paraId="29DEC411" w14:textId="5D1DE074" w:rsidR="005066CA" w:rsidRPr="001F3E73" w:rsidRDefault="005066CA" w:rsidP="00A11446">
      <w:pPr>
        <w:pStyle w:val="CAP1"/>
        <w:numPr>
          <w:ilvl w:val="0"/>
          <w:numId w:val="29"/>
        </w:numPr>
        <w:suppressAutoHyphens/>
        <w:rPr>
          <w:lang w:eastAsia="ar-SA"/>
        </w:rPr>
      </w:pPr>
      <w:r w:rsidRPr="001F3E73">
        <w:rPr>
          <w:b w:val="0"/>
          <w:lang w:eastAsia="ar-SA"/>
        </w:rPr>
        <w:t>Xác định các đối tượng có khả năng bị tác động bởi dự án, khoảng cách từ các đối tượng đến khu vực dự án.</w:t>
      </w:r>
    </w:p>
    <w:p w14:paraId="62149358" w14:textId="72E9AEC1" w:rsidR="005066CA" w:rsidRPr="001F3E73" w:rsidRDefault="005066CA" w:rsidP="00A11446">
      <w:pPr>
        <w:pStyle w:val="CAP1"/>
        <w:numPr>
          <w:ilvl w:val="0"/>
          <w:numId w:val="29"/>
        </w:numPr>
        <w:suppressAutoHyphens/>
        <w:rPr>
          <w:lang w:eastAsia="ar-SA"/>
        </w:rPr>
      </w:pPr>
      <w:r w:rsidRPr="001F3E73">
        <w:rPr>
          <w:b w:val="0"/>
          <w:lang w:eastAsia="ar-SA"/>
        </w:rPr>
        <w:lastRenderedPageBreak/>
        <w:t>Xác định các đối tượng nhạy cảm trong khu vực dự án.</w:t>
      </w:r>
    </w:p>
    <w:p w14:paraId="4A6588A2" w14:textId="1D08EE82" w:rsidR="005066CA" w:rsidRPr="001F3E73" w:rsidRDefault="005066CA" w:rsidP="00A11446">
      <w:pPr>
        <w:pStyle w:val="CAP1"/>
        <w:numPr>
          <w:ilvl w:val="0"/>
          <w:numId w:val="29"/>
        </w:numPr>
        <w:suppressAutoHyphens/>
        <w:rPr>
          <w:lang w:eastAsia="ar-SA"/>
        </w:rPr>
      </w:pPr>
      <w:r w:rsidRPr="001F3E73">
        <w:rPr>
          <w:b w:val="0"/>
          <w:lang w:eastAsia="ar-SA"/>
        </w:rPr>
        <w:t>Thu thập các tài liệu có liên quan như: bản đồ quy hoạch, bản đồ hiện trạng,  số liệu thống kê (niên giám thống kê), báo cáo kinh tế xã hội của địa phương, ....</w:t>
      </w:r>
    </w:p>
    <w:p w14:paraId="34379DBF" w14:textId="000578E9" w:rsidR="005066CA" w:rsidRPr="001F3E73" w:rsidRDefault="005066CA" w:rsidP="00561DD4">
      <w:pPr>
        <w:pStyle w:val="ListParagraph"/>
        <w:numPr>
          <w:ilvl w:val="2"/>
          <w:numId w:val="98"/>
        </w:numPr>
        <w:suppressAutoHyphens/>
        <w:spacing w:before="120" w:after="120" w:line="240" w:lineRule="auto"/>
        <w:ind w:left="0" w:firstLine="567"/>
        <w:contextualSpacing w:val="0"/>
        <w:jc w:val="both"/>
        <w:outlineLvl w:val="2"/>
        <w:rPr>
          <w:rFonts w:ascii="Times New Roman" w:hAnsi="Times New Roman"/>
          <w:b/>
          <w:bCs/>
          <w:sz w:val="26"/>
          <w:szCs w:val="26"/>
        </w:rPr>
      </w:pPr>
      <w:bookmarkStart w:id="177" w:name="_Toc212366487"/>
      <w:r w:rsidRPr="001F3E73">
        <w:rPr>
          <w:rFonts w:ascii="Times New Roman" w:hAnsi="Times New Roman"/>
          <w:b/>
          <w:bCs/>
          <w:sz w:val="26"/>
          <w:szCs w:val="26"/>
        </w:rPr>
        <w:t>Thu thập, lấy mẫu môi trường nền</w:t>
      </w:r>
      <w:bookmarkEnd w:id="177"/>
    </w:p>
    <w:p w14:paraId="54AB7BA2" w14:textId="77777777" w:rsidR="005066CA" w:rsidRPr="001F3E73" w:rsidRDefault="005066CA" w:rsidP="00A11446">
      <w:pPr>
        <w:suppressAutoHyphens/>
        <w:spacing w:before="120" w:after="120" w:line="240" w:lineRule="auto"/>
        <w:ind w:firstLine="567"/>
        <w:rPr>
          <w:bCs/>
          <w:sz w:val="26"/>
          <w:szCs w:val="26"/>
        </w:rPr>
      </w:pPr>
      <w:r w:rsidRPr="001F3E73">
        <w:rPr>
          <w:bCs/>
          <w:sz w:val="26"/>
          <w:szCs w:val="26"/>
        </w:rPr>
        <w:t>Tiến thành thu thập, lấy mẫu môi trường nên khu vực dự án, bao gồm:</w:t>
      </w:r>
    </w:p>
    <w:p w14:paraId="51B2C81F" w14:textId="77777777" w:rsidR="005066CA" w:rsidRPr="001F3E73" w:rsidRDefault="005066CA" w:rsidP="00A11446">
      <w:pPr>
        <w:suppressAutoHyphens/>
        <w:spacing w:before="120" w:after="120" w:line="240" w:lineRule="auto"/>
        <w:ind w:firstLine="567"/>
        <w:rPr>
          <w:bCs/>
          <w:sz w:val="26"/>
          <w:szCs w:val="26"/>
        </w:rPr>
      </w:pPr>
      <w:r w:rsidRPr="001F3E73">
        <w:rPr>
          <w:bCs/>
          <w:sz w:val="26"/>
          <w:szCs w:val="26"/>
        </w:rPr>
        <w:t>a. Không khí xung quanh, tiếng ồn:</w:t>
      </w:r>
    </w:p>
    <w:p w14:paraId="52B43809" w14:textId="601934CA" w:rsidR="005066CA" w:rsidRPr="001F3E73" w:rsidRDefault="005066CA" w:rsidP="00A11446">
      <w:pPr>
        <w:pStyle w:val="CAP1"/>
        <w:numPr>
          <w:ilvl w:val="0"/>
          <w:numId w:val="29"/>
        </w:numPr>
        <w:tabs>
          <w:tab w:val="clear" w:pos="851"/>
        </w:tabs>
        <w:suppressAutoHyphens/>
        <w:rPr>
          <w:lang w:eastAsia="ar-SA"/>
        </w:rPr>
      </w:pPr>
      <w:r w:rsidRPr="001F3E73">
        <w:rPr>
          <w:b w:val="0"/>
          <w:lang w:eastAsia="ar-SA"/>
        </w:rPr>
        <w:t xml:space="preserve">Thông số: tiếng ồn, NO2, SO2, CO, TSP. </w:t>
      </w:r>
    </w:p>
    <w:p w14:paraId="66D684E3" w14:textId="3AE99C38" w:rsidR="005066CA" w:rsidRPr="001F3E73" w:rsidRDefault="005066CA" w:rsidP="00A11446">
      <w:pPr>
        <w:pStyle w:val="CAP1"/>
        <w:numPr>
          <w:ilvl w:val="0"/>
          <w:numId w:val="29"/>
        </w:numPr>
        <w:tabs>
          <w:tab w:val="clear" w:pos="851"/>
        </w:tabs>
        <w:suppressAutoHyphens/>
        <w:rPr>
          <w:lang w:eastAsia="ar-SA"/>
        </w:rPr>
      </w:pPr>
      <w:r w:rsidRPr="001F3E73">
        <w:rPr>
          <w:b w:val="0"/>
          <w:lang w:eastAsia="ar-SA"/>
        </w:rPr>
        <w:t xml:space="preserve">Vị trí lấy mẫu: </w:t>
      </w:r>
      <w:r w:rsidR="00B25C02" w:rsidRPr="001F3E73">
        <w:rPr>
          <w:b w:val="0"/>
          <w:lang w:eastAsia="ar-SA"/>
        </w:rPr>
        <w:t>3 mẫu</w:t>
      </w:r>
    </w:p>
    <w:p w14:paraId="4EB4ED94" w14:textId="7435B94F" w:rsidR="005066CA" w:rsidRPr="001F3E73" w:rsidRDefault="005066CA" w:rsidP="00A11446">
      <w:pPr>
        <w:pStyle w:val="CAP1"/>
        <w:numPr>
          <w:ilvl w:val="0"/>
          <w:numId w:val="29"/>
        </w:numPr>
        <w:tabs>
          <w:tab w:val="clear" w:pos="851"/>
        </w:tabs>
        <w:suppressAutoHyphens/>
        <w:rPr>
          <w:lang w:eastAsia="ar-SA"/>
        </w:rPr>
      </w:pPr>
      <w:r w:rsidRPr="001F3E73">
        <w:rPr>
          <w:b w:val="0"/>
          <w:lang w:eastAsia="ar-SA"/>
        </w:rPr>
        <w:t>Các tiêu chuẩn được áp dụng để so sánh kết quả:</w:t>
      </w:r>
    </w:p>
    <w:p w14:paraId="0E0B1CF0" w14:textId="77777777" w:rsidR="005066CA" w:rsidRPr="001F3E73" w:rsidRDefault="005066CA" w:rsidP="00A11446">
      <w:pPr>
        <w:suppressAutoHyphens/>
        <w:spacing w:before="120" w:after="120" w:line="240" w:lineRule="auto"/>
        <w:ind w:firstLine="567"/>
        <w:rPr>
          <w:bCs/>
          <w:sz w:val="26"/>
          <w:szCs w:val="26"/>
        </w:rPr>
      </w:pPr>
      <w:r w:rsidRPr="001F3E73">
        <w:rPr>
          <w:bCs/>
          <w:sz w:val="26"/>
          <w:szCs w:val="26"/>
        </w:rPr>
        <w:t>+ QCVN 05:2023/BTNMT: Quy chuẩn kỹ thuật Quốc gia về chất lượng không khí xung quanh (trung bình 1 giờ).</w:t>
      </w:r>
    </w:p>
    <w:p w14:paraId="5B61D251" w14:textId="146F33AA" w:rsidR="005066CA" w:rsidRPr="001F3E73" w:rsidRDefault="005066CA" w:rsidP="00A11446">
      <w:pPr>
        <w:suppressAutoHyphens/>
        <w:spacing w:before="120" w:after="120" w:line="240" w:lineRule="auto"/>
        <w:ind w:firstLine="567"/>
        <w:rPr>
          <w:bCs/>
          <w:sz w:val="26"/>
          <w:szCs w:val="26"/>
        </w:rPr>
      </w:pPr>
      <w:r w:rsidRPr="001F3E73">
        <w:rPr>
          <w:bCs/>
          <w:sz w:val="26"/>
          <w:szCs w:val="26"/>
        </w:rPr>
        <w:t>+ QCVN 26:2010/BTNMT: Quy chuẩn kỹ thuật quốc gia về tiếng ồn.</w:t>
      </w:r>
    </w:p>
    <w:p w14:paraId="091DB2F7" w14:textId="784D7304" w:rsidR="00B25C02" w:rsidRPr="001F3E73" w:rsidRDefault="00B25C02" w:rsidP="00A11446">
      <w:pPr>
        <w:suppressAutoHyphens/>
        <w:spacing w:before="120" w:after="120" w:line="240" w:lineRule="auto"/>
        <w:ind w:firstLine="567"/>
        <w:rPr>
          <w:bCs/>
          <w:sz w:val="26"/>
          <w:szCs w:val="26"/>
        </w:rPr>
      </w:pPr>
      <w:r w:rsidRPr="001F3E73">
        <w:rPr>
          <w:rFonts w:eastAsia="Lucida Sans Unicode"/>
          <w:color w:val="000000"/>
          <w:sz w:val="26"/>
          <w:szCs w:val="26"/>
        </w:rPr>
        <w:t>+ QCVN 27:2010/BTNMT: Quy chuẩn kỹ thuật quốc gia về độ rung.</w:t>
      </w:r>
    </w:p>
    <w:p w14:paraId="52CE50EE" w14:textId="77777777" w:rsidR="005066CA" w:rsidRPr="001F3E73" w:rsidRDefault="005066CA" w:rsidP="00A11446">
      <w:pPr>
        <w:suppressAutoHyphens/>
        <w:spacing w:before="120" w:after="120" w:line="240" w:lineRule="auto"/>
        <w:ind w:firstLine="567"/>
        <w:rPr>
          <w:bCs/>
          <w:sz w:val="26"/>
          <w:szCs w:val="26"/>
        </w:rPr>
      </w:pPr>
      <w:r w:rsidRPr="001F3E73">
        <w:rPr>
          <w:bCs/>
          <w:sz w:val="26"/>
          <w:szCs w:val="26"/>
        </w:rPr>
        <w:t>b. Nước mặt:</w:t>
      </w:r>
    </w:p>
    <w:p w14:paraId="50039CB1" w14:textId="6E825E5D" w:rsidR="005066CA" w:rsidRPr="001F3E73" w:rsidRDefault="005066CA" w:rsidP="00A11446">
      <w:pPr>
        <w:pStyle w:val="CAP1"/>
        <w:numPr>
          <w:ilvl w:val="0"/>
          <w:numId w:val="29"/>
        </w:numPr>
        <w:tabs>
          <w:tab w:val="clear" w:pos="851"/>
        </w:tabs>
        <w:suppressAutoHyphens/>
        <w:rPr>
          <w:lang w:eastAsia="ar-SA"/>
        </w:rPr>
      </w:pPr>
      <w:r w:rsidRPr="001F3E73">
        <w:rPr>
          <w:b w:val="0"/>
          <w:lang w:eastAsia="ar-SA"/>
        </w:rPr>
        <w:t>Thông số phân tích: pH, DO, độ đục, TDS, TSS, COD, BOD5, coliform, nitrat, nitơ tổng (N), photpho tổng (P), dầu mỡ, Fe, Mn, Zn.</w:t>
      </w:r>
    </w:p>
    <w:p w14:paraId="359F1129" w14:textId="1353DA34" w:rsidR="005066CA" w:rsidRPr="001F3E73" w:rsidRDefault="005066CA" w:rsidP="00A11446">
      <w:pPr>
        <w:pStyle w:val="CAP1"/>
        <w:numPr>
          <w:ilvl w:val="0"/>
          <w:numId w:val="29"/>
        </w:numPr>
        <w:tabs>
          <w:tab w:val="clear" w:pos="851"/>
        </w:tabs>
        <w:suppressAutoHyphens/>
        <w:rPr>
          <w:lang w:eastAsia="ar-SA"/>
        </w:rPr>
      </w:pPr>
      <w:r w:rsidRPr="001F3E73">
        <w:rPr>
          <w:b w:val="0"/>
          <w:lang w:eastAsia="ar-SA"/>
        </w:rPr>
        <w:t xml:space="preserve">Số lượng vị trí lấy mẫu: </w:t>
      </w:r>
      <w:r w:rsidR="00B25C02" w:rsidRPr="001F3E73">
        <w:rPr>
          <w:b w:val="0"/>
          <w:lang w:eastAsia="ar-SA"/>
        </w:rPr>
        <w:t xml:space="preserve">2 </w:t>
      </w:r>
      <w:r w:rsidRPr="001F3E73">
        <w:rPr>
          <w:b w:val="0"/>
          <w:lang w:eastAsia="ar-SA"/>
        </w:rPr>
        <w:t>vị trí.</w:t>
      </w:r>
    </w:p>
    <w:p w14:paraId="32622A16" w14:textId="488A474A" w:rsidR="005066CA" w:rsidRPr="001F3E73" w:rsidRDefault="005066CA" w:rsidP="00A11446">
      <w:pPr>
        <w:pStyle w:val="CAP1"/>
        <w:numPr>
          <w:ilvl w:val="0"/>
          <w:numId w:val="29"/>
        </w:numPr>
        <w:tabs>
          <w:tab w:val="clear" w:pos="851"/>
        </w:tabs>
        <w:suppressAutoHyphens/>
        <w:rPr>
          <w:lang w:eastAsia="ar-SA"/>
        </w:rPr>
      </w:pPr>
      <w:r w:rsidRPr="001F3E73">
        <w:rPr>
          <w:b w:val="0"/>
          <w:lang w:eastAsia="ar-SA"/>
        </w:rPr>
        <w:t>Tiêu chuẩn so sánh: QCVN 08:2023/BTNMT - Quy chuẩn kỹ thuật quốc gia về chất lượng nước mặt.</w:t>
      </w:r>
    </w:p>
    <w:p w14:paraId="7AF55FD0" w14:textId="77777777" w:rsidR="005066CA" w:rsidRPr="001F3E73" w:rsidRDefault="005066CA" w:rsidP="00A11446">
      <w:pPr>
        <w:suppressAutoHyphens/>
        <w:spacing w:before="120" w:after="120" w:line="240" w:lineRule="auto"/>
        <w:ind w:firstLine="567"/>
        <w:rPr>
          <w:bCs/>
          <w:sz w:val="26"/>
          <w:szCs w:val="26"/>
        </w:rPr>
      </w:pPr>
      <w:r w:rsidRPr="001F3E73">
        <w:rPr>
          <w:bCs/>
          <w:sz w:val="26"/>
          <w:szCs w:val="26"/>
        </w:rPr>
        <w:t>c. Hàm lượng kim loại trong đất:</w:t>
      </w:r>
    </w:p>
    <w:p w14:paraId="326995E4" w14:textId="4E8799A9" w:rsidR="005066CA" w:rsidRPr="001F3E73" w:rsidRDefault="005066CA" w:rsidP="00A11446">
      <w:pPr>
        <w:pStyle w:val="CAP1"/>
        <w:numPr>
          <w:ilvl w:val="0"/>
          <w:numId w:val="29"/>
        </w:numPr>
        <w:tabs>
          <w:tab w:val="clear" w:pos="851"/>
        </w:tabs>
        <w:suppressAutoHyphens/>
        <w:rPr>
          <w:lang w:eastAsia="ar-SA"/>
        </w:rPr>
      </w:pPr>
      <w:r w:rsidRPr="001F3E73">
        <w:rPr>
          <w:b w:val="0"/>
          <w:lang w:eastAsia="ar-SA"/>
        </w:rPr>
        <w:t>Thông số phân tích: Cu, As, Cd, Pb, Zn, Hg.</w:t>
      </w:r>
    </w:p>
    <w:p w14:paraId="17A811E4" w14:textId="5CF1E62F" w:rsidR="005066CA" w:rsidRPr="001F3E73" w:rsidRDefault="005066CA" w:rsidP="00A11446">
      <w:pPr>
        <w:pStyle w:val="CAP1"/>
        <w:numPr>
          <w:ilvl w:val="0"/>
          <w:numId w:val="29"/>
        </w:numPr>
        <w:tabs>
          <w:tab w:val="clear" w:pos="851"/>
        </w:tabs>
        <w:suppressAutoHyphens/>
        <w:rPr>
          <w:lang w:eastAsia="ar-SA"/>
        </w:rPr>
      </w:pPr>
      <w:r w:rsidRPr="001F3E73">
        <w:rPr>
          <w:b w:val="0"/>
          <w:lang w:eastAsia="ar-SA"/>
        </w:rPr>
        <w:t xml:space="preserve">Số lượng vị trí lấy mẫu: </w:t>
      </w:r>
      <w:r w:rsidR="00B25C02" w:rsidRPr="001F3E73">
        <w:rPr>
          <w:b w:val="0"/>
          <w:lang w:eastAsia="ar-SA"/>
        </w:rPr>
        <w:t>3 vị trí,</w:t>
      </w:r>
    </w:p>
    <w:p w14:paraId="25C304F0" w14:textId="5F23D827" w:rsidR="005066CA" w:rsidRPr="001F3E73" w:rsidRDefault="005066CA" w:rsidP="00A11446">
      <w:pPr>
        <w:pStyle w:val="CAP1"/>
        <w:numPr>
          <w:ilvl w:val="0"/>
          <w:numId w:val="29"/>
        </w:numPr>
        <w:tabs>
          <w:tab w:val="clear" w:pos="851"/>
        </w:tabs>
        <w:suppressAutoHyphens/>
        <w:rPr>
          <w:lang w:eastAsia="ar-SA"/>
        </w:rPr>
      </w:pPr>
      <w:r w:rsidRPr="001F3E73">
        <w:rPr>
          <w:b w:val="0"/>
          <w:lang w:eastAsia="ar-SA"/>
        </w:rPr>
        <w:t>Tiêu chuẩn so sánh: QCVN 03:2023/BTNMT Quy chuẩn kỹ thuật quốc gia về giới hạn cho phép một số kim loại nặng trong đất.</w:t>
      </w:r>
    </w:p>
    <w:p w14:paraId="45A12C00" w14:textId="5C672EB8" w:rsidR="005066CA" w:rsidRPr="001F3E73" w:rsidRDefault="005066CA" w:rsidP="00561DD4">
      <w:pPr>
        <w:pStyle w:val="ListParagraph"/>
        <w:numPr>
          <w:ilvl w:val="2"/>
          <w:numId w:val="98"/>
        </w:numPr>
        <w:suppressAutoHyphens/>
        <w:spacing w:before="120" w:after="120" w:line="240" w:lineRule="auto"/>
        <w:ind w:left="0" w:firstLine="567"/>
        <w:contextualSpacing w:val="0"/>
        <w:jc w:val="both"/>
        <w:outlineLvl w:val="2"/>
        <w:rPr>
          <w:rFonts w:ascii="Times New Roman" w:hAnsi="Times New Roman"/>
          <w:b/>
          <w:bCs/>
          <w:sz w:val="26"/>
          <w:szCs w:val="26"/>
        </w:rPr>
      </w:pPr>
      <w:bookmarkStart w:id="178" w:name="_Toc212366488"/>
      <w:r w:rsidRPr="001F3E73">
        <w:rPr>
          <w:rFonts w:ascii="Times New Roman" w:hAnsi="Times New Roman"/>
          <w:b/>
          <w:bCs/>
          <w:sz w:val="26"/>
          <w:szCs w:val="26"/>
        </w:rPr>
        <w:t xml:space="preserve">Tính toán cường độ điện trường </w:t>
      </w:r>
      <w:r w:rsidR="00B25C02" w:rsidRPr="001F3E73">
        <w:rPr>
          <w:rFonts w:ascii="Times New Roman" w:hAnsi="Times New Roman"/>
          <w:b/>
          <w:bCs/>
          <w:sz w:val="26"/>
          <w:szCs w:val="26"/>
        </w:rPr>
        <w:t>tại trạm</w:t>
      </w:r>
      <w:bookmarkEnd w:id="178"/>
    </w:p>
    <w:p w14:paraId="294FE4FB" w14:textId="77777777" w:rsidR="00B25C02" w:rsidRPr="001F3E73" w:rsidRDefault="00B25C02" w:rsidP="00A11446">
      <w:pPr>
        <w:pStyle w:val="NOIDUNG"/>
        <w:ind w:left="0" w:firstLine="567"/>
        <w:rPr>
          <w:iCs/>
          <w:color w:val="000000"/>
          <w:spacing w:val="2"/>
        </w:rPr>
      </w:pPr>
      <w:r w:rsidRPr="001F3E73">
        <w:rPr>
          <w:iCs/>
          <w:color w:val="000000"/>
          <w:spacing w:val="2"/>
        </w:rPr>
        <w:t>Sử dụng chương trình tính toán quá độ điện trường (EMTP) để tính toán cường độ điện trường dưới đường dây cao thế và tại vị trí trong trạm.</w:t>
      </w:r>
    </w:p>
    <w:p w14:paraId="791046D3" w14:textId="77777777" w:rsidR="00B25C02" w:rsidRPr="001F3E73" w:rsidRDefault="00B25C02" w:rsidP="00A11446">
      <w:pPr>
        <w:spacing w:before="120" w:after="120" w:line="240" w:lineRule="auto"/>
        <w:ind w:firstLine="567"/>
        <w:rPr>
          <w:i/>
          <w:iCs/>
          <w:spacing w:val="2"/>
          <w:sz w:val="26"/>
          <w:szCs w:val="26"/>
        </w:rPr>
      </w:pPr>
      <w:r w:rsidRPr="001F3E73">
        <w:rPr>
          <w:i/>
          <w:iCs/>
          <w:spacing w:val="2"/>
          <w:sz w:val="26"/>
          <w:szCs w:val="26"/>
        </w:rPr>
        <w:t>Cơ sở tính toán:</w:t>
      </w:r>
    </w:p>
    <w:p w14:paraId="0079FE19" w14:textId="77777777" w:rsidR="00B25C02" w:rsidRPr="001F3E73" w:rsidRDefault="00B25C02" w:rsidP="00561DD4">
      <w:pPr>
        <w:pStyle w:val="Bullet-"/>
        <w:widowControl w:val="0"/>
        <w:numPr>
          <w:ilvl w:val="0"/>
          <w:numId w:val="88"/>
        </w:numPr>
        <w:spacing w:after="120"/>
        <w:rPr>
          <w:color w:val="000000"/>
          <w:lang w:val="vi-VN"/>
        </w:rPr>
      </w:pPr>
      <w:r w:rsidRPr="001F3E73">
        <w:rPr>
          <w:color w:val="000000"/>
          <w:lang w:val="vi-VN"/>
        </w:rPr>
        <w:t>Hành lang an toàn là 24m (tính từ tim tuyến ra mỗi bên là 12m).</w:t>
      </w:r>
    </w:p>
    <w:p w14:paraId="6315B8DB" w14:textId="77777777" w:rsidR="00B25C02" w:rsidRPr="001F3E73" w:rsidRDefault="00B25C02" w:rsidP="00561DD4">
      <w:pPr>
        <w:pStyle w:val="Bullet-"/>
        <w:widowControl w:val="0"/>
        <w:numPr>
          <w:ilvl w:val="0"/>
          <w:numId w:val="88"/>
        </w:numPr>
        <w:spacing w:after="120"/>
        <w:rPr>
          <w:color w:val="000000"/>
          <w:lang w:val="vi-VN"/>
        </w:rPr>
      </w:pPr>
      <w:r w:rsidRPr="001F3E73">
        <w:rPr>
          <w:color w:val="000000"/>
          <w:lang w:val="vi-VN"/>
        </w:rPr>
        <w:t xml:space="preserve">Cao dây tĩnh không đối với đoạn đi qua khu dân cư là ≥18m, và khu ruộng lúa, cây trồng là ≥ 8m. Cường độ điện trường được tính tại những điểm cách mặt đất 1m tương ứng với độ võng dây dẫn thấp nhất cách mặt đất Hat = 18m và 8m. </w:t>
      </w:r>
    </w:p>
    <w:p w14:paraId="5361971B" w14:textId="77777777" w:rsidR="00B25C02" w:rsidRPr="001F3E73" w:rsidRDefault="00B25C02" w:rsidP="00A11446">
      <w:pPr>
        <w:spacing w:before="120" w:after="120" w:line="240" w:lineRule="auto"/>
        <w:ind w:firstLine="567"/>
        <w:rPr>
          <w:i/>
          <w:iCs/>
          <w:spacing w:val="2"/>
          <w:sz w:val="26"/>
          <w:szCs w:val="26"/>
        </w:rPr>
      </w:pPr>
      <w:r w:rsidRPr="001F3E73">
        <w:rPr>
          <w:i/>
          <w:iCs/>
          <w:spacing w:val="2"/>
          <w:sz w:val="26"/>
          <w:szCs w:val="26"/>
        </w:rPr>
        <w:t>Kết quả tính toán:</w:t>
      </w:r>
    </w:p>
    <w:p w14:paraId="61EEBB2D" w14:textId="77777777" w:rsidR="00B25C02" w:rsidRPr="001F3E73" w:rsidRDefault="00B25C02" w:rsidP="00A11446">
      <w:pPr>
        <w:widowControl w:val="0"/>
        <w:spacing w:before="120" w:after="120" w:line="240" w:lineRule="auto"/>
        <w:ind w:firstLine="567"/>
        <w:rPr>
          <w:iCs/>
          <w:color w:val="000000"/>
          <w:spacing w:val="2"/>
          <w:sz w:val="26"/>
          <w:szCs w:val="26"/>
        </w:rPr>
      </w:pPr>
      <w:r w:rsidRPr="001F3E73">
        <w:rPr>
          <w:iCs/>
          <w:color w:val="000000"/>
          <w:spacing w:val="2"/>
          <w:sz w:val="26"/>
          <w:szCs w:val="26"/>
        </w:rPr>
        <w:t>Biểu đồ cường độ điện trường cách mặt đất 1m được thể hiện trong hình bên dưới. Trong đó:</w:t>
      </w:r>
    </w:p>
    <w:p w14:paraId="1E8F9B6B" w14:textId="77777777" w:rsidR="00B25C02" w:rsidRPr="001F3E73" w:rsidRDefault="00B25C02" w:rsidP="00561DD4">
      <w:pPr>
        <w:pStyle w:val="Bullet-"/>
        <w:widowControl w:val="0"/>
        <w:numPr>
          <w:ilvl w:val="0"/>
          <w:numId w:val="88"/>
        </w:numPr>
        <w:spacing w:after="120"/>
        <w:rPr>
          <w:color w:val="000000"/>
          <w:lang w:val="vi-VN"/>
        </w:rPr>
      </w:pPr>
      <w:r w:rsidRPr="001F3E73">
        <w:rPr>
          <w:color w:val="000000"/>
          <w:lang w:val="vi-VN"/>
        </w:rPr>
        <w:t>Trục dọc: Cường độ điện trường E (kV/m);</w:t>
      </w:r>
    </w:p>
    <w:p w14:paraId="064A2B32" w14:textId="77777777" w:rsidR="00B25C02" w:rsidRPr="001F3E73" w:rsidRDefault="00B25C02" w:rsidP="00561DD4">
      <w:pPr>
        <w:pStyle w:val="Bullet-"/>
        <w:widowControl w:val="0"/>
        <w:numPr>
          <w:ilvl w:val="0"/>
          <w:numId w:val="88"/>
        </w:numPr>
        <w:spacing w:after="120"/>
        <w:rPr>
          <w:color w:val="000000"/>
          <w:lang w:val="vi-VN"/>
        </w:rPr>
      </w:pPr>
      <w:r w:rsidRPr="001F3E73">
        <w:rPr>
          <w:color w:val="000000"/>
          <w:lang w:val="vi-VN"/>
        </w:rPr>
        <w:lastRenderedPageBreak/>
        <w:t>Trục ngang: Khoảng cách ngang (m) của đường dây. Tọa độ X=0 (m) tại tim  đường dây;</w:t>
      </w:r>
    </w:p>
    <w:p w14:paraId="5321DA69" w14:textId="6667D00A" w:rsidR="005066CA" w:rsidRPr="001F3E73" w:rsidRDefault="00B25C02" w:rsidP="00A11446">
      <w:pPr>
        <w:tabs>
          <w:tab w:val="left" w:pos="567"/>
        </w:tabs>
        <w:suppressAutoHyphens/>
        <w:spacing w:before="120" w:after="120" w:line="240" w:lineRule="auto"/>
        <w:ind w:firstLine="567"/>
        <w:rPr>
          <w:bCs/>
          <w:sz w:val="26"/>
          <w:szCs w:val="26"/>
        </w:rPr>
      </w:pPr>
      <w:r w:rsidRPr="001F3E73">
        <w:rPr>
          <w:color w:val="000000"/>
        </w:rPr>
        <w:t>Các đường biểu diễn theo các khoảng cách an toàn từ dây dẫn đến mặt đất (Hat =  18m, 8m).</w:t>
      </w:r>
    </w:p>
    <w:p w14:paraId="54C4C2E3" w14:textId="1CF24DA9" w:rsidR="005066CA" w:rsidRPr="001F3E73" w:rsidRDefault="005066CA" w:rsidP="00561DD4">
      <w:pPr>
        <w:pStyle w:val="ListParagraph"/>
        <w:numPr>
          <w:ilvl w:val="2"/>
          <w:numId w:val="98"/>
        </w:numPr>
        <w:suppressAutoHyphens/>
        <w:spacing w:before="120" w:after="120" w:line="240" w:lineRule="auto"/>
        <w:ind w:left="0" w:firstLine="567"/>
        <w:contextualSpacing w:val="0"/>
        <w:jc w:val="both"/>
        <w:outlineLvl w:val="2"/>
        <w:rPr>
          <w:rFonts w:ascii="Times New Roman" w:hAnsi="Times New Roman"/>
          <w:b/>
          <w:bCs/>
          <w:sz w:val="26"/>
          <w:szCs w:val="26"/>
        </w:rPr>
      </w:pPr>
      <w:bookmarkStart w:id="179" w:name="_Toc212366489"/>
      <w:r w:rsidRPr="001F3E73">
        <w:rPr>
          <w:rFonts w:ascii="Times New Roman" w:hAnsi="Times New Roman"/>
          <w:b/>
          <w:bCs/>
          <w:sz w:val="26"/>
          <w:szCs w:val="26"/>
        </w:rPr>
        <w:t>Khảo sát hiện trạng sinh thái và đa dạng sinh học</w:t>
      </w:r>
      <w:bookmarkEnd w:id="179"/>
    </w:p>
    <w:p w14:paraId="1B756904" w14:textId="77777777" w:rsidR="005066CA" w:rsidRPr="001F3E73" w:rsidRDefault="005066CA" w:rsidP="00A11446">
      <w:pPr>
        <w:tabs>
          <w:tab w:val="left" w:pos="567"/>
        </w:tabs>
        <w:suppressAutoHyphens/>
        <w:spacing w:before="120" w:after="120" w:line="240" w:lineRule="auto"/>
        <w:ind w:firstLine="567"/>
        <w:rPr>
          <w:bCs/>
          <w:sz w:val="26"/>
          <w:szCs w:val="26"/>
        </w:rPr>
      </w:pPr>
      <w:r w:rsidRPr="001F3E73">
        <w:rPr>
          <w:bCs/>
          <w:sz w:val="26"/>
          <w:szCs w:val="26"/>
        </w:rPr>
        <w:t>Thuê chuyên gia điều tra đa dạng sinh học để khảo sát: thực vật bậc cao, Khu hệ chim, khu hệ thú, khu hệ lưỡng cư - bò sát, khu hệ côn trùng cạn</w:t>
      </w:r>
    </w:p>
    <w:p w14:paraId="024A7D2C" w14:textId="622B06ED" w:rsidR="005066CA" w:rsidRPr="001F3E73" w:rsidRDefault="005066CA" w:rsidP="00561DD4">
      <w:pPr>
        <w:pStyle w:val="ListParagraph"/>
        <w:numPr>
          <w:ilvl w:val="2"/>
          <w:numId w:val="98"/>
        </w:numPr>
        <w:suppressAutoHyphens/>
        <w:spacing w:before="120" w:after="120" w:line="240" w:lineRule="auto"/>
        <w:ind w:left="0" w:firstLine="567"/>
        <w:contextualSpacing w:val="0"/>
        <w:jc w:val="both"/>
        <w:outlineLvl w:val="2"/>
        <w:rPr>
          <w:rFonts w:ascii="Times New Roman" w:hAnsi="Times New Roman"/>
          <w:b/>
          <w:bCs/>
          <w:sz w:val="26"/>
          <w:szCs w:val="26"/>
        </w:rPr>
      </w:pPr>
      <w:bookmarkStart w:id="180" w:name="_Toc212366490"/>
      <w:r w:rsidRPr="001F3E73">
        <w:rPr>
          <w:rFonts w:ascii="Times New Roman" w:hAnsi="Times New Roman"/>
          <w:b/>
          <w:bCs/>
          <w:sz w:val="26"/>
          <w:szCs w:val="26"/>
        </w:rPr>
        <w:t>Tính toán cường độ điện trường dưới đường dây</w:t>
      </w:r>
      <w:bookmarkEnd w:id="180"/>
    </w:p>
    <w:p w14:paraId="7EB0B5BB" w14:textId="77777777" w:rsidR="005066CA" w:rsidRPr="001F3E73" w:rsidRDefault="005066CA" w:rsidP="00A11446">
      <w:pPr>
        <w:tabs>
          <w:tab w:val="left" w:pos="567"/>
        </w:tabs>
        <w:suppressAutoHyphens/>
        <w:spacing w:before="120" w:after="120" w:line="240" w:lineRule="auto"/>
        <w:ind w:firstLine="567"/>
        <w:rPr>
          <w:bCs/>
          <w:sz w:val="26"/>
          <w:szCs w:val="26"/>
        </w:rPr>
      </w:pPr>
      <w:r w:rsidRPr="001F3E73">
        <w:rPr>
          <w:bCs/>
          <w:sz w:val="26"/>
          <w:szCs w:val="26"/>
        </w:rPr>
        <w:t>Sử dụng chương trình tính toán quá độ điện trường (EMTP) để tính toán cường độ điện trường dưới đường dây cao thế.</w:t>
      </w:r>
    </w:p>
    <w:p w14:paraId="5C38C257" w14:textId="77777777" w:rsidR="005066CA" w:rsidRPr="001F3E73" w:rsidRDefault="005066CA" w:rsidP="00A11446">
      <w:pPr>
        <w:tabs>
          <w:tab w:val="left" w:pos="567"/>
        </w:tabs>
        <w:suppressAutoHyphens/>
        <w:spacing w:before="120" w:after="120" w:line="240" w:lineRule="auto"/>
        <w:ind w:firstLine="567"/>
        <w:rPr>
          <w:bCs/>
          <w:sz w:val="26"/>
          <w:szCs w:val="26"/>
        </w:rPr>
      </w:pPr>
      <w:r w:rsidRPr="001F3E73">
        <w:rPr>
          <w:bCs/>
          <w:sz w:val="26"/>
          <w:szCs w:val="26"/>
        </w:rPr>
        <w:t>Cơ sở tính toán:</w:t>
      </w:r>
    </w:p>
    <w:p w14:paraId="08847AAC" w14:textId="01EA2F6F" w:rsidR="005066CA" w:rsidRPr="001F3E73" w:rsidRDefault="005066CA" w:rsidP="00A11446">
      <w:pPr>
        <w:pStyle w:val="CAP1"/>
        <w:numPr>
          <w:ilvl w:val="0"/>
          <w:numId w:val="29"/>
        </w:numPr>
        <w:suppressAutoHyphens/>
        <w:rPr>
          <w:lang w:eastAsia="ar-SA"/>
        </w:rPr>
      </w:pPr>
      <w:r w:rsidRPr="001F3E73">
        <w:rPr>
          <w:b w:val="0"/>
          <w:lang w:eastAsia="ar-SA"/>
        </w:rPr>
        <w:t>Hành lang an toàn lưới điện tính từ tim tuyến ra mỗi bên là 16m.</w:t>
      </w:r>
    </w:p>
    <w:p w14:paraId="5D62BDA6" w14:textId="71AA56D1" w:rsidR="005066CA" w:rsidRPr="001F3E73" w:rsidRDefault="005066CA" w:rsidP="00A11446">
      <w:pPr>
        <w:pStyle w:val="CAP1"/>
        <w:numPr>
          <w:ilvl w:val="0"/>
          <w:numId w:val="29"/>
        </w:numPr>
        <w:suppressAutoHyphens/>
        <w:rPr>
          <w:lang w:eastAsia="ar-SA"/>
        </w:rPr>
      </w:pPr>
      <w:r w:rsidRPr="001F3E73">
        <w:rPr>
          <w:b w:val="0"/>
          <w:lang w:eastAsia="ar-SA"/>
        </w:rPr>
        <w:t>Các mạch bố trí ngược pha.</w:t>
      </w:r>
    </w:p>
    <w:p w14:paraId="301266BE" w14:textId="2D3C94A8" w:rsidR="005066CA" w:rsidRPr="001F3E73" w:rsidRDefault="005066CA" w:rsidP="00A11446">
      <w:pPr>
        <w:pStyle w:val="CAP1"/>
        <w:numPr>
          <w:ilvl w:val="0"/>
          <w:numId w:val="29"/>
        </w:numPr>
        <w:suppressAutoHyphens/>
        <w:rPr>
          <w:lang w:eastAsia="ar-SA"/>
        </w:rPr>
      </w:pPr>
      <w:r w:rsidRPr="001F3E73">
        <w:rPr>
          <w:b w:val="0"/>
          <w:lang w:eastAsia="ar-SA"/>
        </w:rPr>
        <w:t>Cao dây tĩnh không đối với đoạn đi qua khu vực ít dân cư là 12m, và khu vực đông dân cư, giao chéo với các đường quốc lộ, tỉnh lộ, ... là 16m. Cường độ điện trường được tính tại những điểm cách mặt đất 1m tương ứng với độ võng dây dẫn thấp nhất cách mặt đất Hat = 12m và 16m.</w:t>
      </w:r>
    </w:p>
    <w:p w14:paraId="4CFC4DE8" w14:textId="77777777" w:rsidR="005066CA" w:rsidRPr="001F3E73" w:rsidRDefault="005066CA" w:rsidP="00A11446">
      <w:pPr>
        <w:tabs>
          <w:tab w:val="left" w:pos="567"/>
        </w:tabs>
        <w:suppressAutoHyphens/>
        <w:spacing w:before="120" w:after="120" w:line="240" w:lineRule="auto"/>
        <w:ind w:firstLine="567"/>
        <w:rPr>
          <w:bCs/>
          <w:sz w:val="26"/>
          <w:szCs w:val="26"/>
        </w:rPr>
      </w:pPr>
      <w:r w:rsidRPr="001F3E73">
        <w:rPr>
          <w:bCs/>
          <w:sz w:val="26"/>
          <w:szCs w:val="26"/>
        </w:rPr>
        <w:t>Kết quả tính toán:</w:t>
      </w:r>
    </w:p>
    <w:p w14:paraId="064590AE" w14:textId="77777777" w:rsidR="005066CA" w:rsidRPr="001F3E73" w:rsidRDefault="005066CA" w:rsidP="00A11446">
      <w:pPr>
        <w:tabs>
          <w:tab w:val="left" w:pos="567"/>
        </w:tabs>
        <w:suppressAutoHyphens/>
        <w:spacing w:before="120" w:after="120" w:line="240" w:lineRule="auto"/>
        <w:ind w:firstLine="567"/>
        <w:rPr>
          <w:bCs/>
          <w:sz w:val="26"/>
          <w:szCs w:val="26"/>
        </w:rPr>
      </w:pPr>
      <w:r w:rsidRPr="001F3E73">
        <w:rPr>
          <w:bCs/>
          <w:sz w:val="26"/>
          <w:szCs w:val="26"/>
        </w:rPr>
        <w:t>Biểu đồ cường độ điện trường cách mặt đất 1m được thể hiện trong hình bên dưới. Trong đó:</w:t>
      </w:r>
    </w:p>
    <w:p w14:paraId="35CC1D0E" w14:textId="47A4FD53" w:rsidR="005066CA" w:rsidRPr="001F3E73" w:rsidRDefault="005066CA" w:rsidP="00A11446">
      <w:pPr>
        <w:pStyle w:val="CAP1"/>
        <w:numPr>
          <w:ilvl w:val="0"/>
          <w:numId w:val="29"/>
        </w:numPr>
        <w:suppressAutoHyphens/>
        <w:rPr>
          <w:lang w:eastAsia="ar-SA"/>
        </w:rPr>
      </w:pPr>
      <w:r w:rsidRPr="001F3E73">
        <w:rPr>
          <w:b w:val="0"/>
          <w:lang w:eastAsia="ar-SA"/>
        </w:rPr>
        <w:t>Trục dọc: Cường độ điện trường E (kV/m);</w:t>
      </w:r>
    </w:p>
    <w:p w14:paraId="7283849D" w14:textId="532FBAB4" w:rsidR="005066CA" w:rsidRPr="001F3E73" w:rsidRDefault="005066CA" w:rsidP="00A11446">
      <w:pPr>
        <w:pStyle w:val="CAP1"/>
        <w:numPr>
          <w:ilvl w:val="0"/>
          <w:numId w:val="29"/>
        </w:numPr>
        <w:suppressAutoHyphens/>
        <w:rPr>
          <w:lang w:eastAsia="ar-SA"/>
        </w:rPr>
      </w:pPr>
      <w:r w:rsidRPr="001F3E73">
        <w:rPr>
          <w:b w:val="0"/>
          <w:lang w:eastAsia="ar-SA"/>
        </w:rPr>
        <w:t>Trục ngang: Khoảng cách ngang (m) của đường dây. Tọa độ X=0 (m) tại tim  đường dây;</w:t>
      </w:r>
    </w:p>
    <w:p w14:paraId="3A8375C5" w14:textId="77777777" w:rsidR="005066CA" w:rsidRPr="001F3E73" w:rsidRDefault="005066CA" w:rsidP="00A11446">
      <w:pPr>
        <w:tabs>
          <w:tab w:val="left" w:pos="567"/>
        </w:tabs>
        <w:suppressAutoHyphens/>
        <w:spacing w:before="120" w:after="120" w:line="240" w:lineRule="auto"/>
        <w:ind w:firstLine="567"/>
        <w:rPr>
          <w:bCs/>
          <w:sz w:val="26"/>
          <w:szCs w:val="26"/>
        </w:rPr>
      </w:pPr>
      <w:r w:rsidRPr="001F3E73">
        <w:rPr>
          <w:bCs/>
          <w:sz w:val="26"/>
          <w:szCs w:val="26"/>
        </w:rPr>
        <w:t>Các đường biểu diễn theo các khoảng cách an toàn từ dây dẫn đến mặt đất (Hat =  12m, 16m).</w:t>
      </w:r>
    </w:p>
    <w:p w14:paraId="6049CE6C" w14:textId="4A039682" w:rsidR="005066CA" w:rsidRPr="001F3E73" w:rsidRDefault="005066CA" w:rsidP="00561DD4">
      <w:pPr>
        <w:pStyle w:val="ListParagraph"/>
        <w:numPr>
          <w:ilvl w:val="2"/>
          <w:numId w:val="98"/>
        </w:numPr>
        <w:suppressAutoHyphens/>
        <w:spacing w:before="120" w:after="120" w:line="240" w:lineRule="auto"/>
        <w:ind w:left="0" w:firstLine="567"/>
        <w:contextualSpacing w:val="0"/>
        <w:jc w:val="both"/>
        <w:outlineLvl w:val="2"/>
        <w:rPr>
          <w:rFonts w:ascii="Times New Roman" w:hAnsi="Times New Roman"/>
          <w:b/>
          <w:bCs/>
          <w:sz w:val="26"/>
          <w:szCs w:val="26"/>
        </w:rPr>
      </w:pPr>
      <w:bookmarkStart w:id="181" w:name="_Toc212366491"/>
      <w:r w:rsidRPr="001F3E73">
        <w:rPr>
          <w:rFonts w:ascii="Times New Roman" w:hAnsi="Times New Roman"/>
          <w:b/>
          <w:bCs/>
          <w:sz w:val="26"/>
          <w:szCs w:val="26"/>
        </w:rPr>
        <w:t>Các phương pháp áp dụng trong quá trình lập báo cáo ĐTM</w:t>
      </w:r>
      <w:bookmarkEnd w:id="181"/>
    </w:p>
    <w:p w14:paraId="0A80E67F" w14:textId="77777777" w:rsidR="005066CA" w:rsidRPr="001F3E73" w:rsidRDefault="005066CA" w:rsidP="00A11446">
      <w:pPr>
        <w:tabs>
          <w:tab w:val="left" w:pos="567"/>
        </w:tabs>
        <w:suppressAutoHyphens/>
        <w:spacing w:before="120" w:after="120" w:line="240" w:lineRule="auto"/>
        <w:ind w:firstLine="567"/>
        <w:rPr>
          <w:bCs/>
          <w:sz w:val="26"/>
          <w:szCs w:val="26"/>
        </w:rPr>
      </w:pPr>
      <w:r w:rsidRPr="001F3E73">
        <w:rPr>
          <w:bCs/>
          <w:sz w:val="26"/>
          <w:szCs w:val="26"/>
        </w:rPr>
        <w:t>Quá trình lập báo cáo ĐTM dựa trên các phương pháp dưới đây:</w:t>
      </w:r>
    </w:p>
    <w:p w14:paraId="0E1740C6" w14:textId="77777777" w:rsidR="005066CA" w:rsidRPr="001F3E73" w:rsidRDefault="005066CA" w:rsidP="00A11446">
      <w:pPr>
        <w:tabs>
          <w:tab w:val="left" w:pos="567"/>
        </w:tabs>
        <w:suppressAutoHyphens/>
        <w:spacing w:before="120" w:after="120" w:line="240" w:lineRule="auto"/>
        <w:ind w:firstLine="567"/>
        <w:rPr>
          <w:bCs/>
          <w:sz w:val="26"/>
          <w:szCs w:val="26"/>
        </w:rPr>
      </w:pPr>
      <w:r w:rsidRPr="001F3E73">
        <w:rPr>
          <w:bCs/>
          <w:sz w:val="26"/>
          <w:szCs w:val="26"/>
        </w:rPr>
        <w:t xml:space="preserve">(1) Phương pháp so sánh </w:t>
      </w:r>
    </w:p>
    <w:p w14:paraId="2D1CACF8" w14:textId="77777777" w:rsidR="005066CA" w:rsidRPr="001F3E73" w:rsidRDefault="005066CA" w:rsidP="00A11446">
      <w:pPr>
        <w:tabs>
          <w:tab w:val="left" w:pos="851"/>
        </w:tabs>
        <w:suppressAutoHyphens/>
        <w:spacing w:before="120" w:after="120" w:line="240" w:lineRule="auto"/>
        <w:ind w:firstLine="567"/>
        <w:rPr>
          <w:bCs/>
          <w:sz w:val="26"/>
          <w:szCs w:val="26"/>
        </w:rPr>
      </w:pPr>
      <w:r w:rsidRPr="001F3E73">
        <w:rPr>
          <w:bCs/>
          <w:sz w:val="26"/>
          <w:szCs w:val="26"/>
        </w:rPr>
        <w:t>Dựa vào kết quả khảo sát, đo đạc tại hiện trường và kết quả tính toán theo lý thuyết so sánh với tiêu chuẩn và quy chuẩn kỹ thuật quốc gia Việt Nam nhằm xác định chất lượng môi trường tại khu vực xây dựng dự án và đánh giá các tác động.</w:t>
      </w:r>
    </w:p>
    <w:p w14:paraId="4024730C" w14:textId="77777777" w:rsidR="005066CA" w:rsidRPr="001F3E73" w:rsidRDefault="005066CA" w:rsidP="00A11446">
      <w:pPr>
        <w:tabs>
          <w:tab w:val="left" w:pos="567"/>
        </w:tabs>
        <w:suppressAutoHyphens/>
        <w:spacing w:before="120" w:after="120" w:line="240" w:lineRule="auto"/>
        <w:ind w:firstLine="567"/>
        <w:rPr>
          <w:bCs/>
          <w:sz w:val="26"/>
          <w:szCs w:val="26"/>
        </w:rPr>
      </w:pPr>
      <w:r w:rsidRPr="001F3E73">
        <w:rPr>
          <w:bCs/>
          <w:sz w:val="26"/>
          <w:szCs w:val="26"/>
        </w:rPr>
        <w:t>(2) Phương pháp thống kê và xử lý số liệu</w:t>
      </w:r>
    </w:p>
    <w:p w14:paraId="515E5BBD" w14:textId="77777777" w:rsidR="005066CA" w:rsidRPr="001F3E73" w:rsidRDefault="005066CA" w:rsidP="00A11446">
      <w:pPr>
        <w:tabs>
          <w:tab w:val="left" w:pos="851"/>
        </w:tabs>
        <w:suppressAutoHyphens/>
        <w:spacing w:before="120" w:after="120" w:line="240" w:lineRule="auto"/>
        <w:ind w:firstLine="567"/>
        <w:rPr>
          <w:bCs/>
          <w:sz w:val="26"/>
          <w:szCs w:val="26"/>
        </w:rPr>
      </w:pPr>
      <w:r w:rsidRPr="001F3E73">
        <w:rPr>
          <w:bCs/>
          <w:sz w:val="26"/>
          <w:szCs w:val="26"/>
        </w:rPr>
        <w:t>Sau khi khảo sát thực địa, các số liệu được thống kê với nhiều phương pháp như thống kê mô tả, thống kê suy diễn, ước lượng và trắc nghiệm, phân tích và được xử lý nhằm phân tích dữ liệu điều tra các yếu tố môi trường (nước, không khí, ...) phục vụ cho việc phân tích hiện trạng môi trường và đánh giá tác động môi trường.</w:t>
      </w:r>
    </w:p>
    <w:p w14:paraId="2BF24D55" w14:textId="77777777" w:rsidR="005066CA" w:rsidRPr="001F3E73" w:rsidRDefault="005066CA" w:rsidP="00A11446">
      <w:pPr>
        <w:tabs>
          <w:tab w:val="left" w:pos="567"/>
        </w:tabs>
        <w:suppressAutoHyphens/>
        <w:spacing w:before="120" w:after="120" w:line="240" w:lineRule="auto"/>
        <w:ind w:firstLine="567"/>
        <w:rPr>
          <w:bCs/>
          <w:sz w:val="26"/>
          <w:szCs w:val="26"/>
        </w:rPr>
      </w:pPr>
      <w:r w:rsidRPr="001F3E73">
        <w:rPr>
          <w:bCs/>
          <w:sz w:val="26"/>
          <w:szCs w:val="26"/>
        </w:rPr>
        <w:t>(3) Phương pháp bản đồ</w:t>
      </w:r>
    </w:p>
    <w:p w14:paraId="098D9065" w14:textId="77777777" w:rsidR="005066CA" w:rsidRPr="001F3E73" w:rsidRDefault="005066CA" w:rsidP="00A11446">
      <w:pPr>
        <w:tabs>
          <w:tab w:val="left" w:pos="851"/>
        </w:tabs>
        <w:suppressAutoHyphens/>
        <w:spacing w:before="120" w:after="120" w:line="240" w:lineRule="auto"/>
        <w:ind w:firstLine="567"/>
        <w:rPr>
          <w:bCs/>
          <w:sz w:val="26"/>
          <w:szCs w:val="26"/>
        </w:rPr>
      </w:pPr>
      <w:r w:rsidRPr="001F3E73">
        <w:rPr>
          <w:bCs/>
          <w:sz w:val="26"/>
          <w:szCs w:val="26"/>
        </w:rPr>
        <w:lastRenderedPageBreak/>
        <w:t>Chồng ghép bản đồ dự án lên google earth, bản đồ hành chính, … nhằm xác định các đối tượng nhạy cảm trong khu vực dự án.</w:t>
      </w:r>
    </w:p>
    <w:p w14:paraId="16E9365B" w14:textId="77777777" w:rsidR="005066CA" w:rsidRPr="001F3E73" w:rsidRDefault="005066CA" w:rsidP="00A11446">
      <w:pPr>
        <w:tabs>
          <w:tab w:val="left" w:pos="567"/>
        </w:tabs>
        <w:suppressAutoHyphens/>
        <w:spacing w:before="120" w:after="120" w:line="240" w:lineRule="auto"/>
        <w:ind w:firstLine="567"/>
        <w:rPr>
          <w:bCs/>
          <w:sz w:val="26"/>
          <w:szCs w:val="26"/>
        </w:rPr>
      </w:pPr>
      <w:r w:rsidRPr="001F3E73">
        <w:rPr>
          <w:bCs/>
          <w:sz w:val="26"/>
          <w:szCs w:val="26"/>
        </w:rPr>
        <w:t>(4) Phương pháp đánh giá nhanh</w:t>
      </w:r>
    </w:p>
    <w:p w14:paraId="0BD6F55D" w14:textId="77777777" w:rsidR="005066CA" w:rsidRPr="001F3E73" w:rsidRDefault="005066CA" w:rsidP="00A11446">
      <w:pPr>
        <w:tabs>
          <w:tab w:val="left" w:pos="851"/>
        </w:tabs>
        <w:suppressAutoHyphens/>
        <w:spacing w:before="120" w:after="120" w:line="240" w:lineRule="auto"/>
        <w:ind w:firstLine="567"/>
        <w:rPr>
          <w:bCs/>
          <w:sz w:val="26"/>
          <w:szCs w:val="26"/>
        </w:rPr>
      </w:pPr>
      <w:r w:rsidRPr="001F3E73">
        <w:rPr>
          <w:bCs/>
          <w:sz w:val="26"/>
          <w:szCs w:val="26"/>
        </w:rPr>
        <w:t xml:space="preserve">Phương pháp đánh giá nhanh theo hệ số ô nhiễm do Tổ chức Y tế Thế giới (WHO) thiết lập nhằm ước tính tải lượng các chất ô nhiễm từ các hoạt động của dự án. </w:t>
      </w:r>
    </w:p>
    <w:p w14:paraId="508F9C05" w14:textId="77777777" w:rsidR="005066CA" w:rsidRPr="001F3E73" w:rsidRDefault="005066CA" w:rsidP="00A11446">
      <w:pPr>
        <w:tabs>
          <w:tab w:val="left" w:pos="851"/>
        </w:tabs>
        <w:suppressAutoHyphens/>
        <w:spacing w:before="120" w:after="120" w:line="240" w:lineRule="auto"/>
        <w:ind w:firstLine="567"/>
        <w:rPr>
          <w:bCs/>
          <w:sz w:val="26"/>
          <w:szCs w:val="26"/>
        </w:rPr>
      </w:pPr>
      <w:r w:rsidRPr="001F3E73">
        <w:rPr>
          <w:bCs/>
          <w:sz w:val="26"/>
          <w:szCs w:val="26"/>
        </w:rPr>
        <w:t>Hệ số ô nhiễm do Tổ chức Y tế thế giới (WHO) năm 1993. Cơ sở của hệ số ô nhiễm này là dựa vào bản chất nguyên liệu, công nghệ, quy luật của các quá trình trong tự nhiên và kinh nghiệm để xác định và định tính các thông số ô nhiễm.</w:t>
      </w:r>
    </w:p>
    <w:p w14:paraId="30613E3D" w14:textId="77777777" w:rsidR="005066CA" w:rsidRPr="001F3E73" w:rsidRDefault="005066CA" w:rsidP="00A11446">
      <w:pPr>
        <w:tabs>
          <w:tab w:val="left" w:pos="567"/>
        </w:tabs>
        <w:suppressAutoHyphens/>
        <w:spacing w:before="120" w:after="120" w:line="240" w:lineRule="auto"/>
        <w:ind w:firstLine="567"/>
        <w:rPr>
          <w:bCs/>
          <w:sz w:val="26"/>
          <w:szCs w:val="26"/>
        </w:rPr>
      </w:pPr>
      <w:r w:rsidRPr="001F3E73">
        <w:rPr>
          <w:bCs/>
          <w:sz w:val="26"/>
          <w:szCs w:val="26"/>
        </w:rPr>
        <w:t xml:space="preserve">(5) Phương pháp dự báo và chuyên gia </w:t>
      </w:r>
    </w:p>
    <w:p w14:paraId="1D9D7C82" w14:textId="77777777" w:rsidR="005066CA" w:rsidRPr="001F3E73" w:rsidRDefault="005066CA" w:rsidP="00A11446">
      <w:pPr>
        <w:tabs>
          <w:tab w:val="left" w:pos="851"/>
        </w:tabs>
        <w:suppressAutoHyphens/>
        <w:spacing w:before="120" w:after="120" w:line="240" w:lineRule="auto"/>
        <w:ind w:firstLine="567"/>
        <w:rPr>
          <w:bCs/>
          <w:sz w:val="26"/>
          <w:szCs w:val="26"/>
        </w:rPr>
      </w:pPr>
      <w:r w:rsidRPr="001F3E73">
        <w:rPr>
          <w:bCs/>
          <w:sz w:val="26"/>
          <w:szCs w:val="26"/>
        </w:rPr>
        <w:t>Một số tác động của dự án cần được dự báo dựa trên dự án tương tự, kiểm nghiệm thực tế và các công cụ tính toán có tham khảo ý kiến của các chuyên gia. Từ kết quả dự báo, các tác động sẽ được phân loại và đề xuất biện pháp giảm thiểu thích hợp.</w:t>
      </w:r>
    </w:p>
    <w:p w14:paraId="3DBE529B" w14:textId="2B3967DE" w:rsidR="005066CA" w:rsidRPr="001F3E73" w:rsidRDefault="005066CA" w:rsidP="00561DD4">
      <w:pPr>
        <w:pStyle w:val="ListParagraph"/>
        <w:numPr>
          <w:ilvl w:val="2"/>
          <w:numId w:val="98"/>
        </w:numPr>
        <w:suppressAutoHyphens/>
        <w:spacing w:before="120" w:after="120" w:line="240" w:lineRule="auto"/>
        <w:ind w:left="0" w:firstLine="567"/>
        <w:contextualSpacing w:val="0"/>
        <w:jc w:val="both"/>
        <w:outlineLvl w:val="2"/>
        <w:rPr>
          <w:rFonts w:ascii="Times New Roman" w:hAnsi="Times New Roman"/>
          <w:b/>
          <w:bCs/>
          <w:sz w:val="26"/>
          <w:szCs w:val="26"/>
        </w:rPr>
      </w:pPr>
      <w:bookmarkStart w:id="182" w:name="_Toc212366492"/>
      <w:r w:rsidRPr="001F3E73">
        <w:rPr>
          <w:rFonts w:ascii="Times New Roman" w:hAnsi="Times New Roman"/>
          <w:b/>
          <w:bCs/>
          <w:sz w:val="26"/>
          <w:szCs w:val="26"/>
        </w:rPr>
        <w:t>Tổ chức tham vấn</w:t>
      </w:r>
      <w:bookmarkEnd w:id="182"/>
      <w:r w:rsidRPr="001F3E73">
        <w:rPr>
          <w:rFonts w:ascii="Times New Roman" w:hAnsi="Times New Roman"/>
          <w:b/>
          <w:bCs/>
          <w:sz w:val="26"/>
          <w:szCs w:val="26"/>
        </w:rPr>
        <w:t xml:space="preserve"> </w:t>
      </w:r>
    </w:p>
    <w:p w14:paraId="4973D3CF" w14:textId="5A75AE2F" w:rsidR="005066CA" w:rsidRPr="001F3E73" w:rsidRDefault="005066CA" w:rsidP="00561DD4">
      <w:pPr>
        <w:pStyle w:val="ListParagraph"/>
        <w:numPr>
          <w:ilvl w:val="0"/>
          <w:numId w:val="99"/>
        </w:numPr>
        <w:tabs>
          <w:tab w:val="left" w:pos="567"/>
        </w:tabs>
        <w:suppressAutoHyphens/>
        <w:spacing w:before="120" w:after="120" w:line="240" w:lineRule="auto"/>
        <w:contextualSpacing w:val="0"/>
        <w:rPr>
          <w:rFonts w:ascii="Times New Roman" w:hAnsi="Times New Roman"/>
          <w:bCs/>
          <w:sz w:val="26"/>
          <w:szCs w:val="26"/>
        </w:rPr>
      </w:pPr>
      <w:r w:rsidRPr="001F3E73">
        <w:rPr>
          <w:rFonts w:ascii="Times New Roman" w:hAnsi="Times New Roman"/>
          <w:bCs/>
          <w:sz w:val="26"/>
          <w:szCs w:val="26"/>
        </w:rPr>
        <w:t xml:space="preserve">Tham vấn trên website </w:t>
      </w:r>
      <w:r w:rsidR="00EA2668" w:rsidRPr="001F3E73">
        <w:rPr>
          <w:rFonts w:ascii="Times New Roman" w:hAnsi="Times New Roman"/>
          <w:bCs/>
          <w:sz w:val="26"/>
          <w:szCs w:val="26"/>
        </w:rPr>
        <w:t>Sở Nông nghiệp</w:t>
      </w:r>
      <w:r w:rsidRPr="001F3E73">
        <w:rPr>
          <w:rFonts w:ascii="Times New Roman" w:hAnsi="Times New Roman"/>
          <w:bCs/>
          <w:sz w:val="26"/>
          <w:szCs w:val="26"/>
        </w:rPr>
        <w:t xml:space="preserve"> và Môi trường</w:t>
      </w:r>
    </w:p>
    <w:p w14:paraId="7B917B52" w14:textId="0F7714E7" w:rsidR="005066CA" w:rsidRPr="001F3E73" w:rsidRDefault="005066CA" w:rsidP="00A11446">
      <w:pPr>
        <w:tabs>
          <w:tab w:val="left" w:pos="567"/>
        </w:tabs>
        <w:suppressAutoHyphens/>
        <w:spacing w:before="120" w:after="120" w:line="240" w:lineRule="auto"/>
        <w:ind w:firstLine="567"/>
        <w:rPr>
          <w:bCs/>
          <w:sz w:val="26"/>
          <w:szCs w:val="26"/>
        </w:rPr>
      </w:pPr>
      <w:r w:rsidRPr="001F3E73">
        <w:rPr>
          <w:bCs/>
          <w:sz w:val="26"/>
          <w:szCs w:val="26"/>
        </w:rPr>
        <w:t xml:space="preserve">Theo hướng dẫn tại Điều 26 Nghị định số 08/2022/NĐ-CP ngày 10/01/2022 của Chính phủ quy định chi tiết một số điểu của Luật BVMT, trước khi trình </w:t>
      </w:r>
      <w:r w:rsidR="00EA2668" w:rsidRPr="001F3E73">
        <w:rPr>
          <w:bCs/>
          <w:sz w:val="26"/>
          <w:szCs w:val="26"/>
        </w:rPr>
        <w:t>Sở</w:t>
      </w:r>
      <w:r w:rsidRPr="001F3E73">
        <w:rPr>
          <w:bCs/>
          <w:sz w:val="26"/>
          <w:szCs w:val="26"/>
        </w:rPr>
        <w:t xml:space="preserve"> Tài nguyên và Môi trường thẩm định báo cáo ĐTM, đơn vị tư vấn phối hợp với Chủ dự án gửi nội dung báo cáo ĐTM đến đơn vị quản lý trang thông tin của </w:t>
      </w:r>
      <w:r w:rsidR="00EA2668" w:rsidRPr="001F3E73">
        <w:rPr>
          <w:bCs/>
          <w:sz w:val="26"/>
          <w:szCs w:val="26"/>
        </w:rPr>
        <w:t>Sở</w:t>
      </w:r>
      <w:r w:rsidRPr="001F3E73">
        <w:rPr>
          <w:bCs/>
          <w:sz w:val="26"/>
          <w:szCs w:val="26"/>
        </w:rPr>
        <w:t xml:space="preserve"> Tài nguyên và Môi trường để đăng tải và tham vấn.</w:t>
      </w:r>
    </w:p>
    <w:p w14:paraId="1734F1CD" w14:textId="7ABB2F7D" w:rsidR="005066CA" w:rsidRPr="001F3E73" w:rsidRDefault="005066CA" w:rsidP="00A11446">
      <w:pPr>
        <w:tabs>
          <w:tab w:val="left" w:pos="567"/>
        </w:tabs>
        <w:suppressAutoHyphens/>
        <w:spacing w:before="120" w:after="120" w:line="240" w:lineRule="auto"/>
        <w:ind w:firstLine="567"/>
        <w:rPr>
          <w:bCs/>
          <w:sz w:val="26"/>
          <w:szCs w:val="26"/>
        </w:rPr>
      </w:pPr>
      <w:r w:rsidRPr="001F3E73">
        <w:rPr>
          <w:bCs/>
          <w:sz w:val="26"/>
          <w:szCs w:val="26"/>
        </w:rPr>
        <w:t xml:space="preserve">Trong thời hạn </w:t>
      </w:r>
      <w:r w:rsidR="00B25C02" w:rsidRPr="001F3E73">
        <w:rPr>
          <w:bCs/>
          <w:sz w:val="26"/>
          <w:szCs w:val="26"/>
        </w:rPr>
        <w:t>1</w:t>
      </w:r>
      <w:r w:rsidRPr="001F3E73">
        <w:rPr>
          <w:bCs/>
          <w:sz w:val="26"/>
          <w:szCs w:val="26"/>
        </w:rPr>
        <w:t xml:space="preserve">5 ngày kể từ ngày nhận được đề nghị đăng tải của chủ dự án, đơn vị quản lý trang thông tin của </w:t>
      </w:r>
      <w:r w:rsidR="00EA2668" w:rsidRPr="001F3E73">
        <w:rPr>
          <w:bCs/>
          <w:sz w:val="26"/>
          <w:szCs w:val="26"/>
        </w:rPr>
        <w:t>Sở</w:t>
      </w:r>
      <w:r w:rsidRPr="001F3E73">
        <w:rPr>
          <w:bCs/>
          <w:sz w:val="26"/>
          <w:szCs w:val="26"/>
        </w:rPr>
        <w:t xml:space="preserve"> Tài nguyên và Môi trường đăng tải nội dung tham vấn.</w:t>
      </w:r>
    </w:p>
    <w:p w14:paraId="652D066F" w14:textId="0E72D1E9" w:rsidR="005066CA" w:rsidRPr="001F3E73" w:rsidRDefault="005066CA" w:rsidP="00A11446">
      <w:pPr>
        <w:tabs>
          <w:tab w:val="left" w:pos="567"/>
        </w:tabs>
        <w:suppressAutoHyphens/>
        <w:spacing w:before="120" w:after="120" w:line="240" w:lineRule="auto"/>
        <w:ind w:firstLine="567"/>
        <w:rPr>
          <w:bCs/>
          <w:sz w:val="26"/>
          <w:szCs w:val="26"/>
        </w:rPr>
      </w:pPr>
      <w:r w:rsidRPr="001F3E73">
        <w:rPr>
          <w:bCs/>
          <w:sz w:val="26"/>
          <w:szCs w:val="26"/>
        </w:rPr>
        <w:t xml:space="preserve">Việc tham vấn được thực hiện trong thời hạn 15 ngày. Hết thời hạn tham vấn, đơn vị quản lý trang thông tin của </w:t>
      </w:r>
      <w:r w:rsidR="00EA2668" w:rsidRPr="001F3E73">
        <w:rPr>
          <w:bCs/>
          <w:sz w:val="26"/>
          <w:szCs w:val="26"/>
        </w:rPr>
        <w:t>Sở</w:t>
      </w:r>
      <w:r w:rsidRPr="001F3E73">
        <w:rPr>
          <w:bCs/>
          <w:sz w:val="26"/>
          <w:szCs w:val="26"/>
        </w:rPr>
        <w:t xml:space="preserve"> Tài nguyên và Môi trường sẽ gửi kết quả tham vấn cho chủ dự án.</w:t>
      </w:r>
    </w:p>
    <w:p w14:paraId="72A408E7" w14:textId="26A2909A" w:rsidR="00B25C02" w:rsidRPr="001F3E73" w:rsidRDefault="00B25C02" w:rsidP="00561DD4">
      <w:pPr>
        <w:pStyle w:val="ListParagraph"/>
        <w:numPr>
          <w:ilvl w:val="0"/>
          <w:numId w:val="99"/>
        </w:numPr>
        <w:tabs>
          <w:tab w:val="left" w:pos="567"/>
        </w:tabs>
        <w:suppressAutoHyphens/>
        <w:spacing w:before="120" w:after="120" w:line="240" w:lineRule="auto"/>
        <w:contextualSpacing w:val="0"/>
        <w:rPr>
          <w:rFonts w:ascii="Times New Roman" w:hAnsi="Times New Roman"/>
          <w:bCs/>
          <w:sz w:val="26"/>
          <w:szCs w:val="26"/>
        </w:rPr>
      </w:pPr>
      <w:r w:rsidRPr="001F3E73">
        <w:rPr>
          <w:rFonts w:ascii="Times New Roman" w:hAnsi="Times New Roman"/>
          <w:bCs/>
          <w:sz w:val="26"/>
          <w:szCs w:val="26"/>
        </w:rPr>
        <w:t>Tham vấn UBND và UB MTTQ xã bằng văn bản</w:t>
      </w:r>
    </w:p>
    <w:p w14:paraId="19F67171" w14:textId="7F8E2D39" w:rsidR="00B25C02" w:rsidRPr="001F3E73" w:rsidRDefault="00B25C02" w:rsidP="00A11446">
      <w:pPr>
        <w:tabs>
          <w:tab w:val="left" w:pos="567"/>
        </w:tabs>
        <w:suppressAutoHyphens/>
        <w:spacing w:before="120" w:after="120" w:line="240" w:lineRule="auto"/>
        <w:ind w:firstLine="567"/>
        <w:rPr>
          <w:bCs/>
          <w:iCs/>
        </w:rPr>
      </w:pPr>
      <w:r w:rsidRPr="001F3E73">
        <w:rPr>
          <w:bCs/>
          <w:iCs/>
        </w:rPr>
        <w:t xml:space="preserve">Theo hướng dẫn tại Điều 26 </w:t>
      </w:r>
      <w:r w:rsidRPr="001F3E73">
        <w:t xml:space="preserve">Nghị định số 08/2022/NĐ-CP ngày 10/01/2022 của Chính phủ quy định </w:t>
      </w:r>
      <w:r w:rsidRPr="001F3E73">
        <w:rPr>
          <w:bCs/>
          <w:iCs/>
        </w:rPr>
        <w:t>chi tiết một số điểu của Luật BVMT, đơn vị tư vấn phối hợp với Chủ đầu tư gửi văn bản đến UBND và UB MTTQ xã kèm theo báo cáo đánh giá tác động môi trường.</w:t>
      </w:r>
    </w:p>
    <w:p w14:paraId="1E6AC8B4" w14:textId="74D8F4BA" w:rsidR="00B25C02" w:rsidRPr="001F3E73" w:rsidRDefault="00B25C02" w:rsidP="00A11446">
      <w:pPr>
        <w:tabs>
          <w:tab w:val="left" w:pos="567"/>
        </w:tabs>
        <w:suppressAutoHyphens/>
        <w:spacing w:before="120" w:after="120" w:line="240" w:lineRule="auto"/>
        <w:ind w:firstLine="567"/>
        <w:rPr>
          <w:bCs/>
          <w:iCs/>
        </w:rPr>
      </w:pPr>
      <w:r w:rsidRPr="001F3E73">
        <w:rPr>
          <w:bCs/>
          <w:iCs/>
        </w:rPr>
        <w:t>UBND và UB MTTQ xã sẽ phản hồi bằng văn bản cho chủ dự án trong thời hạn không quá 15 ngày theo quy định.</w:t>
      </w:r>
    </w:p>
    <w:p w14:paraId="01A27444" w14:textId="1E93D563" w:rsidR="00B25C02" w:rsidRPr="001F3E73" w:rsidRDefault="00B25C02" w:rsidP="00561DD4">
      <w:pPr>
        <w:pStyle w:val="ListParagraph"/>
        <w:numPr>
          <w:ilvl w:val="0"/>
          <w:numId w:val="99"/>
        </w:numPr>
        <w:tabs>
          <w:tab w:val="left" w:pos="567"/>
        </w:tabs>
        <w:suppressAutoHyphens/>
        <w:spacing w:before="120" w:after="120" w:line="240" w:lineRule="auto"/>
        <w:contextualSpacing w:val="0"/>
        <w:rPr>
          <w:rFonts w:ascii="Times New Roman" w:hAnsi="Times New Roman"/>
          <w:bCs/>
          <w:sz w:val="26"/>
          <w:szCs w:val="26"/>
        </w:rPr>
      </w:pPr>
      <w:r w:rsidRPr="001F3E73">
        <w:rPr>
          <w:rFonts w:ascii="Times New Roman" w:hAnsi="Times New Roman"/>
          <w:bCs/>
          <w:sz w:val="26"/>
          <w:szCs w:val="26"/>
        </w:rPr>
        <w:t>Tham vấn cộng đồng dân cư bị ảnh hưởng bằng tổ chức họp lấy ý kiến</w:t>
      </w:r>
    </w:p>
    <w:p w14:paraId="50530422" w14:textId="26D4EE6B" w:rsidR="00B25C02" w:rsidRPr="001F3E73" w:rsidRDefault="00B25C02" w:rsidP="00A11446">
      <w:pPr>
        <w:tabs>
          <w:tab w:val="left" w:pos="567"/>
        </w:tabs>
        <w:suppressAutoHyphens/>
        <w:spacing w:before="120" w:after="120" w:line="240" w:lineRule="auto"/>
        <w:ind w:firstLine="567"/>
        <w:rPr>
          <w:bCs/>
          <w:iCs/>
        </w:rPr>
      </w:pPr>
      <w:r w:rsidRPr="001F3E73">
        <w:rPr>
          <w:bCs/>
          <w:iCs/>
        </w:rPr>
        <w:t>Theo hướng dẫn tại Điều 26 Nghị định số 08/2022/NĐ-CP ngày 10/01/2022 của Chính phủ quy định chi tiết một số điểu của Luật BVMT, đơn vị tư vấn và Chủ đầu tư sẽ phối hợp với UBND xã tổ chức họp tham vấn cộng đồng dân cư bị tác động trực tiếp do các hoạt động của dự án gây ra.</w:t>
      </w:r>
    </w:p>
    <w:p w14:paraId="1BD2655F" w14:textId="472B7D63" w:rsidR="00B25C02" w:rsidRPr="001F3E73" w:rsidRDefault="00B25C02" w:rsidP="00A11446">
      <w:pPr>
        <w:pStyle w:val="CAP1"/>
        <w:numPr>
          <w:ilvl w:val="0"/>
          <w:numId w:val="29"/>
        </w:numPr>
        <w:suppressAutoHyphens/>
        <w:rPr>
          <w:lang w:eastAsia="ar-SA"/>
        </w:rPr>
      </w:pPr>
      <w:r w:rsidRPr="001F3E73">
        <w:rPr>
          <w:b w:val="0"/>
          <w:lang w:eastAsia="ar-SA"/>
        </w:rPr>
        <w:t xml:space="preserve">Địa điểm họp dự kiến: UBND xã </w:t>
      </w:r>
    </w:p>
    <w:p w14:paraId="7187A45B" w14:textId="78A18FE4" w:rsidR="00B25C02" w:rsidRPr="001F3E73" w:rsidRDefault="00B25C02" w:rsidP="00A11446">
      <w:pPr>
        <w:pStyle w:val="CAP1"/>
        <w:numPr>
          <w:ilvl w:val="0"/>
          <w:numId w:val="29"/>
        </w:numPr>
        <w:suppressAutoHyphens/>
        <w:rPr>
          <w:lang w:eastAsia="ar-SA"/>
        </w:rPr>
      </w:pPr>
      <w:r w:rsidRPr="001F3E73">
        <w:rPr>
          <w:b w:val="0"/>
          <w:lang w:eastAsia="ar-SA"/>
        </w:rPr>
        <w:t>Thành phần:</w:t>
      </w:r>
    </w:p>
    <w:p w14:paraId="7BB935C2" w14:textId="77777777" w:rsidR="00B25C02" w:rsidRPr="001F3E73" w:rsidRDefault="00B25C02" w:rsidP="00561DD4">
      <w:pPr>
        <w:widowControl w:val="0"/>
        <w:numPr>
          <w:ilvl w:val="0"/>
          <w:numId w:val="87"/>
        </w:numPr>
        <w:tabs>
          <w:tab w:val="left" w:pos="1134"/>
        </w:tabs>
        <w:spacing w:before="120" w:after="120" w:line="240" w:lineRule="auto"/>
        <w:rPr>
          <w:rFonts w:eastAsia="Lucida Sans Unicode"/>
          <w:color w:val="000000"/>
          <w:sz w:val="26"/>
          <w:szCs w:val="26"/>
        </w:rPr>
      </w:pPr>
      <w:r w:rsidRPr="001F3E73">
        <w:rPr>
          <w:rFonts w:eastAsia="Lucida Sans Unicode"/>
          <w:color w:val="000000"/>
          <w:sz w:val="26"/>
          <w:szCs w:val="26"/>
        </w:rPr>
        <w:t>Đại diện UBND xã;</w:t>
      </w:r>
    </w:p>
    <w:p w14:paraId="0B5059AD" w14:textId="77777777" w:rsidR="00B25C02" w:rsidRPr="001F3E73" w:rsidRDefault="00B25C02" w:rsidP="00561DD4">
      <w:pPr>
        <w:widowControl w:val="0"/>
        <w:numPr>
          <w:ilvl w:val="0"/>
          <w:numId w:val="87"/>
        </w:numPr>
        <w:tabs>
          <w:tab w:val="left" w:pos="1134"/>
        </w:tabs>
        <w:spacing w:before="120" w:after="120" w:line="240" w:lineRule="auto"/>
        <w:rPr>
          <w:rFonts w:eastAsia="Lucida Sans Unicode"/>
          <w:color w:val="000000"/>
          <w:sz w:val="26"/>
          <w:szCs w:val="26"/>
        </w:rPr>
      </w:pPr>
      <w:r w:rsidRPr="001F3E73">
        <w:rPr>
          <w:rFonts w:eastAsia="Lucida Sans Unicode"/>
          <w:color w:val="000000"/>
          <w:sz w:val="26"/>
          <w:szCs w:val="26"/>
        </w:rPr>
        <w:t>Đại diện UB MTTQ xã;</w:t>
      </w:r>
    </w:p>
    <w:p w14:paraId="248D019D" w14:textId="77777777" w:rsidR="00B25C02" w:rsidRPr="001F3E73" w:rsidRDefault="00B25C02" w:rsidP="00561DD4">
      <w:pPr>
        <w:widowControl w:val="0"/>
        <w:numPr>
          <w:ilvl w:val="0"/>
          <w:numId w:val="87"/>
        </w:numPr>
        <w:tabs>
          <w:tab w:val="left" w:pos="1134"/>
        </w:tabs>
        <w:spacing w:before="120" w:after="120" w:line="240" w:lineRule="auto"/>
        <w:rPr>
          <w:rFonts w:eastAsia="Lucida Sans Unicode"/>
          <w:color w:val="000000"/>
          <w:sz w:val="26"/>
          <w:szCs w:val="26"/>
        </w:rPr>
      </w:pPr>
      <w:r w:rsidRPr="001F3E73">
        <w:rPr>
          <w:rFonts w:eastAsia="Lucida Sans Unicode"/>
          <w:color w:val="000000"/>
          <w:sz w:val="26"/>
          <w:szCs w:val="26"/>
        </w:rPr>
        <w:lastRenderedPageBreak/>
        <w:t>Đại diện các cơ quan ban ngành (Hội Phụ nữ, Hội Nông dân, …) ;</w:t>
      </w:r>
    </w:p>
    <w:p w14:paraId="5083AD9D" w14:textId="77777777" w:rsidR="00B25C02" w:rsidRPr="001F3E73" w:rsidRDefault="00B25C02" w:rsidP="00561DD4">
      <w:pPr>
        <w:widowControl w:val="0"/>
        <w:numPr>
          <w:ilvl w:val="0"/>
          <w:numId w:val="87"/>
        </w:numPr>
        <w:tabs>
          <w:tab w:val="left" w:pos="1134"/>
        </w:tabs>
        <w:spacing w:before="120" w:after="120" w:line="240" w:lineRule="auto"/>
        <w:rPr>
          <w:rFonts w:eastAsia="Lucida Sans Unicode"/>
          <w:color w:val="000000"/>
          <w:sz w:val="26"/>
          <w:szCs w:val="26"/>
        </w:rPr>
      </w:pPr>
      <w:r w:rsidRPr="001F3E73">
        <w:rPr>
          <w:rFonts w:eastAsia="Lucida Sans Unicode"/>
          <w:color w:val="000000"/>
          <w:sz w:val="26"/>
          <w:szCs w:val="26"/>
        </w:rPr>
        <w:t xml:space="preserve">Đại diện các hộ bị ảnh hưởng ; </w:t>
      </w:r>
    </w:p>
    <w:p w14:paraId="66A8481C" w14:textId="77777777" w:rsidR="00B25C02" w:rsidRPr="001F3E73" w:rsidRDefault="00B25C02" w:rsidP="00561DD4">
      <w:pPr>
        <w:widowControl w:val="0"/>
        <w:numPr>
          <w:ilvl w:val="0"/>
          <w:numId w:val="87"/>
        </w:numPr>
        <w:tabs>
          <w:tab w:val="left" w:pos="1134"/>
        </w:tabs>
        <w:spacing w:before="120" w:after="120" w:line="240" w:lineRule="auto"/>
        <w:rPr>
          <w:rFonts w:eastAsia="Lucida Sans Unicode"/>
          <w:color w:val="000000"/>
          <w:sz w:val="26"/>
          <w:szCs w:val="26"/>
        </w:rPr>
      </w:pPr>
      <w:r w:rsidRPr="001F3E73">
        <w:rPr>
          <w:rFonts w:eastAsia="Lucida Sans Unicode"/>
          <w:color w:val="000000"/>
          <w:sz w:val="26"/>
          <w:szCs w:val="26"/>
        </w:rPr>
        <w:t>Đại diện chủ dự án ;</w:t>
      </w:r>
    </w:p>
    <w:p w14:paraId="60E33F79" w14:textId="77777777" w:rsidR="00B25C02" w:rsidRPr="001F3E73" w:rsidRDefault="00B25C02" w:rsidP="00561DD4">
      <w:pPr>
        <w:widowControl w:val="0"/>
        <w:numPr>
          <w:ilvl w:val="0"/>
          <w:numId w:val="87"/>
        </w:numPr>
        <w:tabs>
          <w:tab w:val="left" w:pos="1134"/>
        </w:tabs>
        <w:spacing w:before="120" w:after="120" w:line="240" w:lineRule="auto"/>
        <w:rPr>
          <w:rFonts w:eastAsia="Lucida Sans Unicode"/>
          <w:color w:val="000000"/>
          <w:sz w:val="26"/>
          <w:szCs w:val="26"/>
        </w:rPr>
      </w:pPr>
      <w:r w:rsidRPr="001F3E73">
        <w:rPr>
          <w:rFonts w:eastAsia="Lucida Sans Unicode"/>
          <w:color w:val="000000"/>
          <w:sz w:val="26"/>
          <w:szCs w:val="26"/>
        </w:rPr>
        <w:t>Đại diện tư vấn.</w:t>
      </w:r>
    </w:p>
    <w:p w14:paraId="0906F4FA" w14:textId="6B9FC3C1" w:rsidR="00B25C02" w:rsidRPr="001F3E73" w:rsidRDefault="00B25C02" w:rsidP="00A11446">
      <w:pPr>
        <w:pStyle w:val="CAP1"/>
        <w:numPr>
          <w:ilvl w:val="0"/>
          <w:numId w:val="29"/>
        </w:numPr>
        <w:suppressAutoHyphens/>
        <w:rPr>
          <w:lang w:eastAsia="ar-SA"/>
        </w:rPr>
      </w:pPr>
      <w:r w:rsidRPr="001F3E73">
        <w:rPr>
          <w:b w:val="0"/>
          <w:lang w:eastAsia="ar-SA"/>
        </w:rPr>
        <w:t xml:space="preserve">Nội dung họp: </w:t>
      </w:r>
    </w:p>
    <w:p w14:paraId="6AF0E380" w14:textId="77777777" w:rsidR="00B25C02" w:rsidRPr="001F3E73" w:rsidRDefault="00B25C02" w:rsidP="00561DD4">
      <w:pPr>
        <w:widowControl w:val="0"/>
        <w:numPr>
          <w:ilvl w:val="0"/>
          <w:numId w:val="87"/>
        </w:numPr>
        <w:tabs>
          <w:tab w:val="left" w:pos="1134"/>
        </w:tabs>
        <w:spacing w:before="120" w:after="120" w:line="240" w:lineRule="auto"/>
        <w:rPr>
          <w:rFonts w:eastAsia="Lucida Sans Unicode"/>
          <w:color w:val="000000"/>
          <w:sz w:val="26"/>
          <w:szCs w:val="26"/>
        </w:rPr>
      </w:pPr>
      <w:r w:rsidRPr="001F3E73">
        <w:rPr>
          <w:rFonts w:eastAsia="Lucida Sans Unicode"/>
          <w:color w:val="000000"/>
          <w:sz w:val="26"/>
          <w:szCs w:val="26"/>
        </w:rPr>
        <w:t>Chủ dự án và đơn vị tư vấn trình bày nội dung báo cáo ĐTM.</w:t>
      </w:r>
    </w:p>
    <w:p w14:paraId="365486AF" w14:textId="77777777" w:rsidR="00B25C02" w:rsidRPr="001F3E73" w:rsidRDefault="00B25C02" w:rsidP="00561DD4">
      <w:pPr>
        <w:widowControl w:val="0"/>
        <w:numPr>
          <w:ilvl w:val="0"/>
          <w:numId w:val="87"/>
        </w:numPr>
        <w:tabs>
          <w:tab w:val="left" w:pos="1134"/>
        </w:tabs>
        <w:spacing w:before="120" w:after="120" w:line="240" w:lineRule="auto"/>
        <w:rPr>
          <w:rFonts w:eastAsia="Lucida Sans Unicode"/>
          <w:color w:val="000000"/>
          <w:sz w:val="26"/>
          <w:szCs w:val="26"/>
        </w:rPr>
      </w:pPr>
      <w:r w:rsidRPr="001F3E73">
        <w:rPr>
          <w:rFonts w:eastAsia="Lucida Sans Unicode"/>
          <w:color w:val="000000"/>
          <w:sz w:val="26"/>
          <w:szCs w:val="26"/>
        </w:rPr>
        <w:t>Ghi nhận ý kiến của các đại biểu tham dự cuộc họp.</w:t>
      </w:r>
    </w:p>
    <w:p w14:paraId="63BFB1AD" w14:textId="77777777" w:rsidR="00B25C02" w:rsidRPr="001F3E73" w:rsidRDefault="00B25C02" w:rsidP="00561DD4">
      <w:pPr>
        <w:widowControl w:val="0"/>
        <w:numPr>
          <w:ilvl w:val="0"/>
          <w:numId w:val="87"/>
        </w:numPr>
        <w:tabs>
          <w:tab w:val="left" w:pos="1134"/>
        </w:tabs>
        <w:spacing w:before="120" w:after="120" w:line="240" w:lineRule="auto"/>
        <w:rPr>
          <w:rFonts w:eastAsia="Lucida Sans Unicode"/>
          <w:color w:val="000000"/>
          <w:sz w:val="26"/>
          <w:szCs w:val="26"/>
        </w:rPr>
      </w:pPr>
      <w:r w:rsidRPr="001F3E73">
        <w:rPr>
          <w:rFonts w:eastAsia="Lucida Sans Unicode"/>
          <w:color w:val="000000"/>
          <w:sz w:val="26"/>
          <w:szCs w:val="26"/>
        </w:rPr>
        <w:t>Chủ dự án và đơn vị tư vấn phản hồi các ý kiến của đại biểu tham dự.</w:t>
      </w:r>
    </w:p>
    <w:p w14:paraId="1C52E3C8" w14:textId="0363DC6F" w:rsidR="005066CA" w:rsidRPr="001F3E73" w:rsidRDefault="00B25C02" w:rsidP="00A11446">
      <w:pPr>
        <w:pStyle w:val="CAP1"/>
        <w:numPr>
          <w:ilvl w:val="0"/>
          <w:numId w:val="29"/>
        </w:numPr>
        <w:suppressAutoHyphens/>
        <w:rPr>
          <w:lang w:eastAsia="ar-SA"/>
        </w:rPr>
      </w:pPr>
      <w:r w:rsidRPr="001F3E73">
        <w:rPr>
          <w:b w:val="0"/>
          <w:lang w:eastAsia="ar-SA"/>
        </w:rPr>
        <w:t>Các ý kiến của đại biểu tham dự cuộc họp, các phản hồi, cam kết của chủ dự án được thể hiện đầy đủ, trung thực trong biên bản họp tham vấn cộng đồng; và được cập nhật vào báo cáo ĐTM.</w:t>
      </w:r>
    </w:p>
    <w:p w14:paraId="32F92C80" w14:textId="05C32262" w:rsidR="005066CA" w:rsidRPr="001F3E73" w:rsidRDefault="005066CA" w:rsidP="00561DD4">
      <w:pPr>
        <w:pStyle w:val="ListParagraph"/>
        <w:numPr>
          <w:ilvl w:val="2"/>
          <w:numId w:val="98"/>
        </w:numPr>
        <w:suppressAutoHyphens/>
        <w:spacing w:before="120" w:after="120" w:line="240" w:lineRule="auto"/>
        <w:ind w:left="0" w:firstLine="567"/>
        <w:contextualSpacing w:val="0"/>
        <w:jc w:val="both"/>
        <w:outlineLvl w:val="2"/>
        <w:rPr>
          <w:rFonts w:ascii="Times New Roman" w:hAnsi="Times New Roman"/>
          <w:b/>
          <w:bCs/>
          <w:sz w:val="26"/>
          <w:szCs w:val="26"/>
        </w:rPr>
      </w:pPr>
      <w:bookmarkStart w:id="183" w:name="_Toc212366493"/>
      <w:r w:rsidRPr="001F3E73">
        <w:rPr>
          <w:rFonts w:ascii="Times New Roman" w:hAnsi="Times New Roman"/>
          <w:b/>
          <w:bCs/>
          <w:sz w:val="26"/>
          <w:szCs w:val="26"/>
        </w:rPr>
        <w:t>Trình thẩm định và phê duyệt báo cáo ĐTM</w:t>
      </w:r>
      <w:bookmarkEnd w:id="183"/>
    </w:p>
    <w:p w14:paraId="08069F8A" w14:textId="1569EE06" w:rsidR="00B25C02" w:rsidRPr="001F3E73" w:rsidRDefault="00B25C02" w:rsidP="00A11446">
      <w:pPr>
        <w:pStyle w:val="CAP1"/>
        <w:numPr>
          <w:ilvl w:val="0"/>
          <w:numId w:val="29"/>
        </w:numPr>
        <w:tabs>
          <w:tab w:val="clear" w:pos="851"/>
          <w:tab w:val="num" w:pos="644"/>
          <w:tab w:val="left" w:pos="1134"/>
        </w:tabs>
        <w:suppressAutoHyphens/>
        <w:rPr>
          <w:b w:val="0"/>
          <w:lang w:eastAsia="ar-SA"/>
        </w:rPr>
      </w:pPr>
      <w:r w:rsidRPr="001F3E73">
        <w:rPr>
          <w:b w:val="0"/>
          <w:lang w:eastAsia="ar-SA"/>
        </w:rPr>
        <w:t>Báo cáo ĐTM của dự án sau khi được Chủ đầu tư xem xét sẽ được trình UBND tỉnh Bắc Ninh (Sở NNMT tỉnh Bắc Ninh) thẩm định.</w:t>
      </w:r>
    </w:p>
    <w:p w14:paraId="012324FD" w14:textId="0977FFAD" w:rsidR="00B25C02" w:rsidRPr="001F3E73" w:rsidRDefault="00B25C02" w:rsidP="00A11446">
      <w:pPr>
        <w:pStyle w:val="CAP1"/>
        <w:numPr>
          <w:ilvl w:val="0"/>
          <w:numId w:val="29"/>
        </w:numPr>
        <w:tabs>
          <w:tab w:val="clear" w:pos="851"/>
          <w:tab w:val="num" w:pos="644"/>
          <w:tab w:val="left" w:pos="1134"/>
        </w:tabs>
        <w:suppressAutoHyphens/>
        <w:rPr>
          <w:b w:val="0"/>
          <w:lang w:eastAsia="ar-SA"/>
        </w:rPr>
      </w:pPr>
      <w:r w:rsidRPr="001F3E73">
        <w:rPr>
          <w:b w:val="0"/>
        </w:rPr>
        <w:t xml:space="preserve">Sau khi nhận được Đơn xin thẩm định của Chủ đầu tư, Sở NNMT </w:t>
      </w:r>
      <w:r w:rsidRPr="001F3E73">
        <w:rPr>
          <w:b w:val="0"/>
          <w:lang w:eastAsia="ar-SA"/>
        </w:rPr>
        <w:t>tỉnh Bắc Ninh</w:t>
      </w:r>
      <w:r w:rsidRPr="001F3E73">
        <w:rPr>
          <w:b w:val="0"/>
        </w:rPr>
        <w:t xml:space="preserve"> ra Quyết định thành lập Hội đồng thẩm định báo cáo ĐTM.</w:t>
      </w:r>
    </w:p>
    <w:p w14:paraId="3C4EA5B3" w14:textId="77777777" w:rsidR="00B25C02" w:rsidRPr="001F3E73" w:rsidRDefault="00B25C02" w:rsidP="00A11446">
      <w:pPr>
        <w:pStyle w:val="CAP1"/>
        <w:numPr>
          <w:ilvl w:val="0"/>
          <w:numId w:val="29"/>
        </w:numPr>
        <w:tabs>
          <w:tab w:val="clear" w:pos="851"/>
          <w:tab w:val="num" w:pos="644"/>
          <w:tab w:val="left" w:pos="1134"/>
        </w:tabs>
        <w:suppressAutoHyphens/>
        <w:rPr>
          <w:b w:val="0"/>
          <w:lang w:eastAsia="ar-SA"/>
        </w:rPr>
      </w:pPr>
      <w:r w:rsidRPr="001F3E73">
        <w:rPr>
          <w:b w:val="0"/>
        </w:rPr>
        <w:t xml:space="preserve">Hội đồng thẩm định tiến hành tổ chức khảo sát kiểm tra hiện trạng khu vực dự án, thành phần đoàn kiểm tra dự kiến gồm: </w:t>
      </w:r>
    </w:p>
    <w:p w14:paraId="303788D0" w14:textId="77777777" w:rsidR="00B25C02" w:rsidRPr="001F3E73" w:rsidRDefault="00B25C02" w:rsidP="00561DD4">
      <w:pPr>
        <w:widowControl w:val="0"/>
        <w:numPr>
          <w:ilvl w:val="0"/>
          <w:numId w:val="87"/>
        </w:numPr>
        <w:tabs>
          <w:tab w:val="left" w:pos="1134"/>
        </w:tabs>
        <w:spacing w:before="120" w:after="120" w:line="240" w:lineRule="auto"/>
        <w:rPr>
          <w:rFonts w:eastAsia="Lucida Sans Unicode"/>
          <w:color w:val="000000"/>
          <w:sz w:val="26"/>
          <w:szCs w:val="26"/>
        </w:rPr>
      </w:pPr>
      <w:r w:rsidRPr="001F3E73">
        <w:rPr>
          <w:rFonts w:eastAsia="Lucida Sans Unicode"/>
          <w:color w:val="000000"/>
          <w:sz w:val="26"/>
          <w:szCs w:val="26"/>
        </w:rPr>
        <w:t>Đại diện Hội đồng thẩm định.</w:t>
      </w:r>
    </w:p>
    <w:p w14:paraId="5D886F20" w14:textId="5A90C462" w:rsidR="00B25C02" w:rsidRPr="001F3E73" w:rsidRDefault="00B25C02" w:rsidP="00561DD4">
      <w:pPr>
        <w:widowControl w:val="0"/>
        <w:numPr>
          <w:ilvl w:val="0"/>
          <w:numId w:val="87"/>
        </w:numPr>
        <w:tabs>
          <w:tab w:val="left" w:pos="1134"/>
        </w:tabs>
        <w:spacing w:before="120" w:after="120" w:line="240" w:lineRule="auto"/>
        <w:rPr>
          <w:rFonts w:eastAsia="Lucida Sans Unicode"/>
          <w:color w:val="000000"/>
          <w:sz w:val="26"/>
          <w:szCs w:val="26"/>
        </w:rPr>
      </w:pPr>
      <w:r w:rsidRPr="001F3E73">
        <w:rPr>
          <w:rFonts w:eastAsia="Lucida Sans Unicode"/>
          <w:color w:val="000000"/>
          <w:sz w:val="26"/>
          <w:szCs w:val="26"/>
        </w:rPr>
        <w:t>Đại diện Sở NNMT tỉnh Bắc Ninh</w:t>
      </w:r>
    </w:p>
    <w:p w14:paraId="09E4013C" w14:textId="2FA32683" w:rsidR="00B25C02" w:rsidRPr="001F3E73" w:rsidRDefault="00B25C02" w:rsidP="00561DD4">
      <w:pPr>
        <w:widowControl w:val="0"/>
        <w:numPr>
          <w:ilvl w:val="0"/>
          <w:numId w:val="87"/>
        </w:numPr>
        <w:tabs>
          <w:tab w:val="left" w:pos="1134"/>
        </w:tabs>
        <w:spacing w:before="120" w:after="120" w:line="240" w:lineRule="auto"/>
        <w:rPr>
          <w:rFonts w:eastAsia="Lucida Sans Unicode"/>
          <w:color w:val="000000"/>
          <w:sz w:val="26"/>
          <w:szCs w:val="26"/>
        </w:rPr>
      </w:pPr>
      <w:r w:rsidRPr="001F3E73">
        <w:rPr>
          <w:rFonts w:eastAsia="Lucida Sans Unicode"/>
          <w:color w:val="000000"/>
          <w:sz w:val="26"/>
          <w:szCs w:val="26"/>
        </w:rPr>
        <w:t xml:space="preserve">Đại diện UBND xã. </w:t>
      </w:r>
    </w:p>
    <w:p w14:paraId="0B100B47" w14:textId="77777777" w:rsidR="00B25C02" w:rsidRPr="001F3E73" w:rsidRDefault="00B25C02" w:rsidP="00A11446">
      <w:pPr>
        <w:pStyle w:val="CAP1"/>
        <w:numPr>
          <w:ilvl w:val="0"/>
          <w:numId w:val="29"/>
        </w:numPr>
        <w:tabs>
          <w:tab w:val="clear" w:pos="851"/>
          <w:tab w:val="num" w:pos="644"/>
          <w:tab w:val="left" w:pos="1134"/>
        </w:tabs>
        <w:suppressAutoHyphens/>
        <w:rPr>
          <w:b w:val="0"/>
          <w:lang w:eastAsia="ar-SA"/>
        </w:rPr>
      </w:pPr>
      <w:r w:rsidRPr="001F3E73">
        <w:rPr>
          <w:b w:val="0"/>
        </w:rPr>
        <w:t>Sau khi kiểm tra hiện trạng khu vực dự án, Hội đồng thẩm định tổ chức cuộc họp thẩm định như sau:</w:t>
      </w:r>
    </w:p>
    <w:p w14:paraId="018D6A47" w14:textId="77777777" w:rsidR="00B25C02" w:rsidRPr="001F3E73" w:rsidRDefault="00B25C02" w:rsidP="00A11446">
      <w:pPr>
        <w:pStyle w:val="CAP1"/>
        <w:numPr>
          <w:ilvl w:val="0"/>
          <w:numId w:val="0"/>
        </w:numPr>
        <w:tabs>
          <w:tab w:val="clear" w:pos="851"/>
          <w:tab w:val="left" w:pos="1134"/>
        </w:tabs>
        <w:suppressAutoHyphens/>
        <w:ind w:firstLine="567"/>
        <w:rPr>
          <w:b w:val="0"/>
        </w:rPr>
      </w:pPr>
      <w:r w:rsidRPr="001F3E73">
        <w:rPr>
          <w:b w:val="0"/>
        </w:rPr>
        <w:t>Thành phần:</w:t>
      </w:r>
    </w:p>
    <w:p w14:paraId="2932E436" w14:textId="77777777" w:rsidR="00B25C02" w:rsidRPr="001F3E73" w:rsidRDefault="00B25C02" w:rsidP="00561DD4">
      <w:pPr>
        <w:widowControl w:val="0"/>
        <w:numPr>
          <w:ilvl w:val="0"/>
          <w:numId w:val="87"/>
        </w:numPr>
        <w:tabs>
          <w:tab w:val="left" w:pos="1134"/>
        </w:tabs>
        <w:spacing w:before="120" w:after="120" w:line="240" w:lineRule="auto"/>
        <w:rPr>
          <w:rFonts w:eastAsia="Lucida Sans Unicode"/>
          <w:color w:val="000000"/>
          <w:sz w:val="26"/>
          <w:szCs w:val="26"/>
        </w:rPr>
      </w:pPr>
      <w:r w:rsidRPr="001F3E73">
        <w:rPr>
          <w:rFonts w:eastAsia="Lucida Sans Unicode"/>
          <w:color w:val="000000"/>
          <w:sz w:val="26"/>
          <w:szCs w:val="26"/>
        </w:rPr>
        <w:t>Các thành viên Hội đồng thẩm định.</w:t>
      </w:r>
    </w:p>
    <w:p w14:paraId="2069AADC" w14:textId="77777777" w:rsidR="00B25C02" w:rsidRPr="001F3E73" w:rsidRDefault="00B25C02" w:rsidP="00561DD4">
      <w:pPr>
        <w:widowControl w:val="0"/>
        <w:numPr>
          <w:ilvl w:val="0"/>
          <w:numId w:val="87"/>
        </w:numPr>
        <w:tabs>
          <w:tab w:val="left" w:pos="1134"/>
        </w:tabs>
        <w:spacing w:before="120" w:after="120" w:line="240" w:lineRule="auto"/>
        <w:rPr>
          <w:rFonts w:eastAsia="Lucida Sans Unicode"/>
          <w:color w:val="000000"/>
          <w:sz w:val="26"/>
          <w:szCs w:val="26"/>
        </w:rPr>
      </w:pPr>
      <w:r w:rsidRPr="001F3E73">
        <w:rPr>
          <w:rFonts w:eastAsia="Lucida Sans Unicode"/>
          <w:color w:val="000000"/>
          <w:sz w:val="26"/>
          <w:szCs w:val="26"/>
        </w:rPr>
        <w:t>Đại diện chủ dự án</w:t>
      </w:r>
    </w:p>
    <w:p w14:paraId="10CC8497" w14:textId="77777777" w:rsidR="00B25C02" w:rsidRPr="001F3E73" w:rsidRDefault="00B25C02" w:rsidP="00561DD4">
      <w:pPr>
        <w:widowControl w:val="0"/>
        <w:numPr>
          <w:ilvl w:val="0"/>
          <w:numId w:val="87"/>
        </w:numPr>
        <w:tabs>
          <w:tab w:val="left" w:pos="1134"/>
        </w:tabs>
        <w:spacing w:before="120" w:after="120" w:line="240" w:lineRule="auto"/>
        <w:rPr>
          <w:rFonts w:eastAsia="Lucida Sans Unicode"/>
          <w:color w:val="000000"/>
          <w:sz w:val="26"/>
          <w:szCs w:val="26"/>
        </w:rPr>
      </w:pPr>
      <w:r w:rsidRPr="001F3E73">
        <w:rPr>
          <w:rFonts w:eastAsia="Lucida Sans Unicode"/>
          <w:color w:val="000000"/>
          <w:sz w:val="26"/>
          <w:szCs w:val="26"/>
        </w:rPr>
        <w:t>Đại diện đơn vị tư vấn</w:t>
      </w:r>
    </w:p>
    <w:p w14:paraId="11075BB4" w14:textId="77777777" w:rsidR="00B25C02" w:rsidRPr="001F3E73" w:rsidRDefault="00B25C02" w:rsidP="00561DD4">
      <w:pPr>
        <w:widowControl w:val="0"/>
        <w:numPr>
          <w:ilvl w:val="0"/>
          <w:numId w:val="87"/>
        </w:numPr>
        <w:tabs>
          <w:tab w:val="left" w:pos="1134"/>
        </w:tabs>
        <w:spacing w:before="120" w:after="120" w:line="240" w:lineRule="auto"/>
        <w:rPr>
          <w:rFonts w:eastAsia="Lucida Sans Unicode"/>
          <w:color w:val="000000"/>
          <w:sz w:val="26"/>
          <w:szCs w:val="26"/>
        </w:rPr>
      </w:pPr>
      <w:r w:rsidRPr="001F3E73">
        <w:rPr>
          <w:rFonts w:eastAsia="Lucida Sans Unicode"/>
          <w:color w:val="000000"/>
          <w:sz w:val="26"/>
          <w:szCs w:val="26"/>
        </w:rPr>
        <w:t>Các đại biểu khác.</w:t>
      </w:r>
    </w:p>
    <w:p w14:paraId="6255C51E" w14:textId="77777777" w:rsidR="00B25C02" w:rsidRPr="001F3E73" w:rsidRDefault="00B25C02" w:rsidP="00A11446">
      <w:pPr>
        <w:pStyle w:val="CAP1"/>
        <w:numPr>
          <w:ilvl w:val="0"/>
          <w:numId w:val="0"/>
        </w:numPr>
        <w:tabs>
          <w:tab w:val="clear" w:pos="851"/>
          <w:tab w:val="left" w:pos="1134"/>
        </w:tabs>
        <w:suppressAutoHyphens/>
        <w:ind w:firstLine="567"/>
        <w:rPr>
          <w:b w:val="0"/>
        </w:rPr>
      </w:pPr>
      <w:r w:rsidRPr="001F3E73">
        <w:rPr>
          <w:b w:val="0"/>
        </w:rPr>
        <w:t>Nội dung và diễn biến phiên họp thẩm định:</w:t>
      </w:r>
    </w:p>
    <w:p w14:paraId="0F78055A" w14:textId="77777777" w:rsidR="00B25C02" w:rsidRPr="001F3E73" w:rsidRDefault="00B25C02" w:rsidP="00561DD4">
      <w:pPr>
        <w:widowControl w:val="0"/>
        <w:numPr>
          <w:ilvl w:val="0"/>
          <w:numId w:val="87"/>
        </w:numPr>
        <w:tabs>
          <w:tab w:val="left" w:pos="1134"/>
        </w:tabs>
        <w:spacing w:before="120" w:after="120" w:line="240" w:lineRule="auto"/>
        <w:rPr>
          <w:rFonts w:eastAsia="Lucida Sans Unicode"/>
          <w:color w:val="000000"/>
          <w:sz w:val="26"/>
          <w:szCs w:val="26"/>
        </w:rPr>
      </w:pPr>
      <w:r w:rsidRPr="001F3E73">
        <w:rPr>
          <w:rFonts w:eastAsia="Lucida Sans Unicode"/>
          <w:color w:val="000000"/>
          <w:sz w:val="26"/>
          <w:szCs w:val="26"/>
        </w:rPr>
        <w:t>Thư ký Hội đồng thông báo lý do cuộc họp, giới thiệu thành phần tham dự, giới thiệu người chủ trì điều hành phiên họp.</w:t>
      </w:r>
    </w:p>
    <w:p w14:paraId="0A7209A4" w14:textId="77777777" w:rsidR="00B25C02" w:rsidRPr="001F3E73" w:rsidRDefault="00B25C02" w:rsidP="00561DD4">
      <w:pPr>
        <w:widowControl w:val="0"/>
        <w:numPr>
          <w:ilvl w:val="0"/>
          <w:numId w:val="87"/>
        </w:numPr>
        <w:tabs>
          <w:tab w:val="left" w:pos="1134"/>
        </w:tabs>
        <w:spacing w:before="120" w:after="120" w:line="240" w:lineRule="auto"/>
        <w:rPr>
          <w:rFonts w:eastAsia="Lucida Sans Unicode"/>
          <w:color w:val="000000"/>
          <w:sz w:val="26"/>
          <w:szCs w:val="26"/>
        </w:rPr>
      </w:pPr>
      <w:r w:rsidRPr="001F3E73">
        <w:rPr>
          <w:rFonts w:eastAsia="Lucida Sans Unicode"/>
          <w:color w:val="000000"/>
          <w:sz w:val="26"/>
          <w:szCs w:val="26"/>
        </w:rPr>
        <w:t>Chủ dự án và đơn vị trư vấn trình bày nội dung báo cáo ĐTM.</w:t>
      </w:r>
    </w:p>
    <w:p w14:paraId="53E8980B" w14:textId="77777777" w:rsidR="00B25C02" w:rsidRPr="001F3E73" w:rsidRDefault="00B25C02" w:rsidP="00561DD4">
      <w:pPr>
        <w:widowControl w:val="0"/>
        <w:numPr>
          <w:ilvl w:val="0"/>
          <w:numId w:val="87"/>
        </w:numPr>
        <w:tabs>
          <w:tab w:val="left" w:pos="1134"/>
        </w:tabs>
        <w:spacing w:before="120" w:after="120" w:line="240" w:lineRule="auto"/>
        <w:rPr>
          <w:rFonts w:eastAsia="Lucida Sans Unicode"/>
          <w:color w:val="000000"/>
          <w:sz w:val="26"/>
          <w:szCs w:val="26"/>
        </w:rPr>
      </w:pPr>
      <w:r w:rsidRPr="001F3E73">
        <w:rPr>
          <w:rFonts w:eastAsia="Lucida Sans Unicode"/>
          <w:color w:val="000000"/>
          <w:sz w:val="26"/>
          <w:szCs w:val="26"/>
        </w:rPr>
        <w:t>Thảo luận, trao đổi giữa các thành viên hội đồng với chủ dự án và đơn vị tư vấn về nội dung báo cáo ĐTM.</w:t>
      </w:r>
    </w:p>
    <w:p w14:paraId="1D1DB211" w14:textId="77777777" w:rsidR="00B25C02" w:rsidRPr="001F3E73" w:rsidRDefault="00B25C02" w:rsidP="00561DD4">
      <w:pPr>
        <w:widowControl w:val="0"/>
        <w:numPr>
          <w:ilvl w:val="0"/>
          <w:numId w:val="87"/>
        </w:numPr>
        <w:tabs>
          <w:tab w:val="left" w:pos="1134"/>
        </w:tabs>
        <w:spacing w:before="120" w:after="120" w:line="240" w:lineRule="auto"/>
        <w:rPr>
          <w:rFonts w:eastAsia="Lucida Sans Unicode"/>
          <w:color w:val="000000"/>
          <w:sz w:val="26"/>
          <w:szCs w:val="26"/>
        </w:rPr>
      </w:pPr>
      <w:r w:rsidRPr="001F3E73">
        <w:rPr>
          <w:rFonts w:eastAsia="Lucida Sans Unicode"/>
          <w:color w:val="000000"/>
          <w:sz w:val="26"/>
          <w:szCs w:val="26"/>
        </w:rPr>
        <w:t>Ghi nhận ý kiến nhận xét về báo cáo ĐTM của các thành viên hội đồng.</w:t>
      </w:r>
    </w:p>
    <w:p w14:paraId="17450860" w14:textId="77777777" w:rsidR="00B25C02" w:rsidRPr="001F3E73" w:rsidRDefault="00B25C02" w:rsidP="00561DD4">
      <w:pPr>
        <w:widowControl w:val="0"/>
        <w:numPr>
          <w:ilvl w:val="0"/>
          <w:numId w:val="87"/>
        </w:numPr>
        <w:tabs>
          <w:tab w:val="left" w:pos="1134"/>
        </w:tabs>
        <w:spacing w:before="120" w:after="120" w:line="240" w:lineRule="auto"/>
        <w:rPr>
          <w:rFonts w:eastAsia="Lucida Sans Unicode"/>
          <w:color w:val="000000"/>
          <w:sz w:val="26"/>
          <w:szCs w:val="26"/>
        </w:rPr>
      </w:pPr>
      <w:r w:rsidRPr="001F3E73">
        <w:rPr>
          <w:rFonts w:eastAsia="Lucida Sans Unicode"/>
          <w:color w:val="000000"/>
          <w:sz w:val="26"/>
          <w:szCs w:val="26"/>
        </w:rPr>
        <w:lastRenderedPageBreak/>
        <w:t>Kiểm phiếu thẩm định.</w:t>
      </w:r>
    </w:p>
    <w:p w14:paraId="4E5F0851" w14:textId="77777777" w:rsidR="00B25C02" w:rsidRPr="001F3E73" w:rsidRDefault="00B25C02" w:rsidP="00561DD4">
      <w:pPr>
        <w:widowControl w:val="0"/>
        <w:numPr>
          <w:ilvl w:val="0"/>
          <w:numId w:val="87"/>
        </w:numPr>
        <w:tabs>
          <w:tab w:val="left" w:pos="1134"/>
        </w:tabs>
        <w:spacing w:before="120" w:after="120" w:line="240" w:lineRule="auto"/>
        <w:rPr>
          <w:rFonts w:eastAsia="Lucida Sans Unicode"/>
          <w:color w:val="000000"/>
          <w:sz w:val="26"/>
          <w:szCs w:val="26"/>
        </w:rPr>
      </w:pPr>
      <w:r w:rsidRPr="001F3E73">
        <w:rPr>
          <w:rFonts w:eastAsia="Lucida Sans Unicode"/>
          <w:color w:val="000000"/>
          <w:sz w:val="26"/>
          <w:szCs w:val="26"/>
        </w:rPr>
        <w:t>Người chủ trì phiên họp công bố kết luận của hội đồng thẩm định.</w:t>
      </w:r>
    </w:p>
    <w:p w14:paraId="2ECEE32B" w14:textId="77777777" w:rsidR="00B25C02" w:rsidRPr="001F3E73" w:rsidRDefault="00B25C02" w:rsidP="00561DD4">
      <w:pPr>
        <w:widowControl w:val="0"/>
        <w:numPr>
          <w:ilvl w:val="0"/>
          <w:numId w:val="87"/>
        </w:numPr>
        <w:tabs>
          <w:tab w:val="left" w:pos="1134"/>
        </w:tabs>
        <w:spacing w:before="120" w:after="120" w:line="240" w:lineRule="auto"/>
        <w:rPr>
          <w:rFonts w:eastAsia="Lucida Sans Unicode"/>
          <w:color w:val="000000"/>
          <w:sz w:val="26"/>
          <w:szCs w:val="26"/>
        </w:rPr>
      </w:pPr>
      <w:r w:rsidRPr="001F3E73">
        <w:rPr>
          <w:rFonts w:eastAsia="Lucida Sans Unicode"/>
          <w:color w:val="000000"/>
          <w:sz w:val="26"/>
          <w:szCs w:val="26"/>
        </w:rPr>
        <w:t>Ý kiến của chủ dự án về kết luận của hội đồng thẩm định.</w:t>
      </w:r>
    </w:p>
    <w:p w14:paraId="51EDB6FF" w14:textId="77777777" w:rsidR="00B25C02" w:rsidRPr="001F3E73" w:rsidRDefault="00B25C02" w:rsidP="00561DD4">
      <w:pPr>
        <w:widowControl w:val="0"/>
        <w:numPr>
          <w:ilvl w:val="0"/>
          <w:numId w:val="87"/>
        </w:numPr>
        <w:tabs>
          <w:tab w:val="left" w:pos="1134"/>
        </w:tabs>
        <w:spacing w:before="120" w:after="120" w:line="240" w:lineRule="auto"/>
        <w:rPr>
          <w:rFonts w:eastAsia="Lucida Sans Unicode"/>
          <w:color w:val="000000"/>
          <w:sz w:val="26"/>
          <w:szCs w:val="26"/>
        </w:rPr>
      </w:pPr>
      <w:r w:rsidRPr="001F3E73">
        <w:rPr>
          <w:rFonts w:eastAsia="Lucida Sans Unicode"/>
          <w:color w:val="000000"/>
          <w:sz w:val="26"/>
          <w:szCs w:val="26"/>
        </w:rPr>
        <w:t>Người chủ trì phiên họp tuyên bố kết thúc phiên họp.</w:t>
      </w:r>
    </w:p>
    <w:p w14:paraId="27922E54" w14:textId="3E0B6064" w:rsidR="00B25C02" w:rsidRPr="001F3E73" w:rsidRDefault="00B25C02" w:rsidP="00A11446">
      <w:pPr>
        <w:pStyle w:val="CAP1"/>
        <w:numPr>
          <w:ilvl w:val="0"/>
          <w:numId w:val="29"/>
        </w:numPr>
        <w:tabs>
          <w:tab w:val="clear" w:pos="851"/>
          <w:tab w:val="num" w:pos="644"/>
          <w:tab w:val="left" w:pos="1134"/>
        </w:tabs>
        <w:suppressAutoHyphens/>
        <w:rPr>
          <w:b w:val="0"/>
          <w:lang w:eastAsia="ar-SA"/>
        </w:rPr>
      </w:pPr>
      <w:r w:rsidRPr="001F3E73">
        <w:rPr>
          <w:b w:val="0"/>
          <w:lang w:eastAsia="ar-SA"/>
        </w:rPr>
        <w:t>Dựa trên Biên bản phiên họp chính thức hội đồng thẩm định báo cáo ĐTM và thông báo kết quả thẩm định báo cáo ĐTM của Sở NNMT tỉnh Bắc Ninh, chủ dự án và đơn vị tư vấn tiến hành chỉnh sửa, hoàn thiện báo cáo ĐTM và trình lại Sở NNMT tỉnh Bắc Ninh.</w:t>
      </w:r>
    </w:p>
    <w:p w14:paraId="2A9D0E21" w14:textId="0A4B2126" w:rsidR="005066CA" w:rsidRPr="001F3E73" w:rsidRDefault="00A22E44" w:rsidP="00A11446">
      <w:pPr>
        <w:pStyle w:val="CAP1"/>
        <w:numPr>
          <w:ilvl w:val="0"/>
          <w:numId w:val="29"/>
        </w:numPr>
        <w:tabs>
          <w:tab w:val="clear" w:pos="851"/>
          <w:tab w:val="num" w:pos="644"/>
          <w:tab w:val="left" w:pos="1134"/>
        </w:tabs>
        <w:suppressAutoHyphens/>
        <w:rPr>
          <w:lang w:eastAsia="ar-SA"/>
        </w:rPr>
      </w:pPr>
      <w:r w:rsidRPr="001F3E73">
        <w:rPr>
          <w:b w:val="0"/>
          <w:lang w:eastAsia="ar-SA"/>
        </w:rPr>
        <w:t xml:space="preserve">Sở NNMT </w:t>
      </w:r>
      <w:r w:rsidR="00561DD4" w:rsidRPr="001F3E73">
        <w:rPr>
          <w:b w:val="0"/>
          <w:lang w:eastAsia="ar-SA"/>
        </w:rPr>
        <w:t>tỉnh Bắc Ninh</w:t>
      </w:r>
      <w:r w:rsidRPr="001F3E73">
        <w:rPr>
          <w:b w:val="0"/>
          <w:lang w:eastAsia="ar-SA"/>
        </w:rPr>
        <w:t xml:space="preserve"> xem xét, trình UBND </w:t>
      </w:r>
      <w:r w:rsidR="00561DD4" w:rsidRPr="001F3E73">
        <w:rPr>
          <w:b w:val="0"/>
          <w:lang w:eastAsia="ar-SA"/>
        </w:rPr>
        <w:t xml:space="preserve">tỉnh Bắc Ninh </w:t>
      </w:r>
      <w:r w:rsidRPr="001F3E73">
        <w:rPr>
          <w:b w:val="0"/>
          <w:lang w:eastAsia="ar-SA"/>
        </w:rPr>
        <w:t>xem xét ban hành</w:t>
      </w:r>
    </w:p>
    <w:p w14:paraId="4AA695A4" w14:textId="1BEC4FF5" w:rsidR="000A32BC" w:rsidRPr="001F3E73" w:rsidRDefault="000A32BC" w:rsidP="00561DD4">
      <w:pPr>
        <w:pStyle w:val="ListParagraph"/>
        <w:numPr>
          <w:ilvl w:val="0"/>
          <w:numId w:val="80"/>
        </w:numPr>
        <w:tabs>
          <w:tab w:val="left" w:pos="567"/>
        </w:tabs>
        <w:suppressAutoHyphens/>
        <w:spacing w:before="120" w:after="120" w:line="240" w:lineRule="auto"/>
        <w:contextualSpacing w:val="0"/>
        <w:jc w:val="both"/>
        <w:outlineLvl w:val="1"/>
        <w:rPr>
          <w:rFonts w:ascii="Times New Roman" w:hAnsi="Times New Roman"/>
          <w:b/>
          <w:bCs/>
          <w:sz w:val="26"/>
          <w:szCs w:val="26"/>
        </w:rPr>
      </w:pPr>
      <w:bookmarkStart w:id="184" w:name="_Toc212366494"/>
      <w:r w:rsidRPr="001F3E73">
        <w:rPr>
          <w:rFonts w:ascii="Times New Roman" w:hAnsi="Times New Roman"/>
          <w:b/>
          <w:bCs/>
          <w:sz w:val="26"/>
          <w:szCs w:val="26"/>
        </w:rPr>
        <w:t>TIẾN ĐỘ THỰC HIỆN</w:t>
      </w:r>
      <w:bookmarkEnd w:id="184"/>
    </w:p>
    <w:tbl>
      <w:tblPr>
        <w:tblW w:w="5000"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7"/>
        <w:gridCol w:w="4183"/>
        <w:gridCol w:w="540"/>
        <w:gridCol w:w="542"/>
        <w:gridCol w:w="542"/>
        <w:gridCol w:w="542"/>
        <w:gridCol w:w="542"/>
        <w:gridCol w:w="542"/>
        <w:gridCol w:w="542"/>
        <w:gridCol w:w="540"/>
      </w:tblGrid>
      <w:tr w:rsidR="000A32BC" w:rsidRPr="001F3E73" w14:paraId="3929894B" w14:textId="77777777" w:rsidTr="00A11446">
        <w:trPr>
          <w:trHeight w:val="315"/>
          <w:jc w:val="right"/>
        </w:trPr>
        <w:tc>
          <w:tcPr>
            <w:tcW w:w="302" w:type="pct"/>
            <w:vMerge w:val="restart"/>
            <w:vAlign w:val="center"/>
          </w:tcPr>
          <w:p w14:paraId="73C781C0" w14:textId="77777777" w:rsidR="000A32BC" w:rsidRPr="001F3E73" w:rsidRDefault="000A32BC" w:rsidP="00DB5E79">
            <w:pPr>
              <w:pStyle w:val="1"/>
              <w:numPr>
                <w:ilvl w:val="0"/>
                <w:numId w:val="0"/>
              </w:numPr>
              <w:tabs>
                <w:tab w:val="clear" w:pos="851"/>
              </w:tabs>
              <w:spacing w:after="60"/>
              <w:jc w:val="center"/>
              <w:rPr>
                <w:b/>
                <w:bCs/>
                <w:color w:val="000000"/>
                <w:sz w:val="24"/>
                <w:szCs w:val="24"/>
                <w:lang w:eastAsia="en-GB"/>
              </w:rPr>
            </w:pPr>
            <w:r w:rsidRPr="001F3E73">
              <w:rPr>
                <w:b/>
                <w:bCs/>
                <w:color w:val="000000"/>
                <w:sz w:val="24"/>
                <w:szCs w:val="24"/>
                <w:lang w:eastAsia="en-GB"/>
              </w:rPr>
              <w:t>TT</w:t>
            </w:r>
          </w:p>
        </w:tc>
        <w:tc>
          <w:tcPr>
            <w:tcW w:w="2308" w:type="pct"/>
            <w:vMerge w:val="restart"/>
            <w:vAlign w:val="center"/>
          </w:tcPr>
          <w:p w14:paraId="47C9A666" w14:textId="77777777" w:rsidR="000A32BC" w:rsidRPr="001F3E73" w:rsidRDefault="000A32BC" w:rsidP="00DB5E79">
            <w:pPr>
              <w:pStyle w:val="1"/>
              <w:numPr>
                <w:ilvl w:val="0"/>
                <w:numId w:val="0"/>
              </w:numPr>
              <w:tabs>
                <w:tab w:val="clear" w:pos="851"/>
              </w:tabs>
              <w:spacing w:after="60"/>
              <w:jc w:val="center"/>
              <w:rPr>
                <w:b/>
                <w:bCs/>
                <w:color w:val="000000"/>
                <w:sz w:val="24"/>
                <w:szCs w:val="24"/>
                <w:lang w:eastAsia="en-GB"/>
              </w:rPr>
            </w:pPr>
            <w:r w:rsidRPr="001F3E73">
              <w:rPr>
                <w:b/>
                <w:bCs/>
                <w:color w:val="000000"/>
                <w:sz w:val="24"/>
                <w:szCs w:val="24"/>
                <w:lang w:eastAsia="en-GB"/>
              </w:rPr>
              <w:t>Nội dung công việc</w:t>
            </w:r>
          </w:p>
        </w:tc>
        <w:tc>
          <w:tcPr>
            <w:tcW w:w="2390" w:type="pct"/>
            <w:gridSpan w:val="8"/>
            <w:noWrap/>
            <w:vAlign w:val="center"/>
          </w:tcPr>
          <w:p w14:paraId="1E017671" w14:textId="77777777" w:rsidR="000A32BC" w:rsidRPr="001F3E73" w:rsidRDefault="000A32BC" w:rsidP="00DB5E79">
            <w:pPr>
              <w:jc w:val="center"/>
              <w:rPr>
                <w:b/>
                <w:bCs/>
                <w:color w:val="000000"/>
                <w:lang w:eastAsia="en-GB"/>
              </w:rPr>
            </w:pPr>
            <w:r w:rsidRPr="001F3E73">
              <w:rPr>
                <w:b/>
                <w:bCs/>
                <w:color w:val="000000"/>
                <w:lang w:eastAsia="en-GB"/>
              </w:rPr>
              <w:t>Tuần thứ</w:t>
            </w:r>
          </w:p>
        </w:tc>
      </w:tr>
      <w:tr w:rsidR="000A32BC" w:rsidRPr="001F3E73" w14:paraId="51A083A2" w14:textId="77777777" w:rsidTr="00A11446">
        <w:trPr>
          <w:trHeight w:val="315"/>
          <w:jc w:val="right"/>
        </w:trPr>
        <w:tc>
          <w:tcPr>
            <w:tcW w:w="302" w:type="pct"/>
            <w:vMerge/>
            <w:vAlign w:val="center"/>
            <w:hideMark/>
          </w:tcPr>
          <w:p w14:paraId="0984DD96" w14:textId="77777777" w:rsidR="000A32BC" w:rsidRPr="001F3E73" w:rsidRDefault="000A32BC" w:rsidP="00DB5E79">
            <w:pPr>
              <w:rPr>
                <w:b/>
                <w:bCs/>
                <w:color w:val="000000"/>
                <w:sz w:val="20"/>
                <w:szCs w:val="20"/>
                <w:lang w:eastAsia="en-GB"/>
              </w:rPr>
            </w:pPr>
          </w:p>
        </w:tc>
        <w:tc>
          <w:tcPr>
            <w:tcW w:w="2308" w:type="pct"/>
            <w:vMerge/>
            <w:vAlign w:val="center"/>
            <w:hideMark/>
          </w:tcPr>
          <w:p w14:paraId="49358714" w14:textId="77777777" w:rsidR="000A32BC" w:rsidRPr="001F3E73" w:rsidRDefault="000A32BC" w:rsidP="00DB5E79">
            <w:pPr>
              <w:rPr>
                <w:b/>
                <w:bCs/>
                <w:color w:val="000000"/>
                <w:sz w:val="20"/>
                <w:szCs w:val="20"/>
                <w:lang w:eastAsia="en-GB"/>
              </w:rPr>
            </w:pPr>
          </w:p>
        </w:tc>
        <w:tc>
          <w:tcPr>
            <w:tcW w:w="298" w:type="pct"/>
            <w:noWrap/>
            <w:vAlign w:val="center"/>
          </w:tcPr>
          <w:p w14:paraId="258BDDF6" w14:textId="77777777" w:rsidR="000A32BC" w:rsidRPr="001F3E73" w:rsidRDefault="000A32BC" w:rsidP="00DB5E79">
            <w:pPr>
              <w:ind w:left="-57" w:right="-57"/>
              <w:jc w:val="center"/>
              <w:rPr>
                <w:bCs/>
                <w:color w:val="000000"/>
                <w:sz w:val="20"/>
                <w:szCs w:val="20"/>
                <w:lang w:eastAsia="en-GB"/>
              </w:rPr>
            </w:pPr>
            <w:r w:rsidRPr="001F3E73">
              <w:rPr>
                <w:bCs/>
                <w:color w:val="000000"/>
                <w:sz w:val="20"/>
                <w:szCs w:val="20"/>
                <w:lang w:eastAsia="en-GB"/>
              </w:rPr>
              <w:t>T1</w:t>
            </w:r>
          </w:p>
        </w:tc>
        <w:tc>
          <w:tcPr>
            <w:tcW w:w="299" w:type="pct"/>
            <w:noWrap/>
            <w:vAlign w:val="center"/>
          </w:tcPr>
          <w:p w14:paraId="01CEFC17" w14:textId="77777777" w:rsidR="000A32BC" w:rsidRPr="001F3E73" w:rsidRDefault="000A32BC" w:rsidP="00DB5E79">
            <w:pPr>
              <w:ind w:left="-57" w:right="-57"/>
              <w:jc w:val="center"/>
              <w:rPr>
                <w:bCs/>
                <w:color w:val="000000"/>
                <w:sz w:val="20"/>
                <w:szCs w:val="20"/>
                <w:lang w:eastAsia="en-GB"/>
              </w:rPr>
            </w:pPr>
            <w:r w:rsidRPr="001F3E73">
              <w:rPr>
                <w:bCs/>
                <w:color w:val="000000"/>
                <w:sz w:val="20"/>
                <w:szCs w:val="20"/>
                <w:lang w:eastAsia="en-GB"/>
              </w:rPr>
              <w:t>T2</w:t>
            </w:r>
          </w:p>
        </w:tc>
        <w:tc>
          <w:tcPr>
            <w:tcW w:w="299" w:type="pct"/>
            <w:noWrap/>
            <w:vAlign w:val="center"/>
          </w:tcPr>
          <w:p w14:paraId="7CA9AA09" w14:textId="77777777" w:rsidR="000A32BC" w:rsidRPr="001F3E73" w:rsidRDefault="000A32BC" w:rsidP="00DB5E79">
            <w:pPr>
              <w:ind w:left="-57" w:right="-57"/>
              <w:jc w:val="center"/>
              <w:rPr>
                <w:bCs/>
                <w:color w:val="000000"/>
                <w:sz w:val="20"/>
                <w:szCs w:val="20"/>
                <w:lang w:eastAsia="en-GB"/>
              </w:rPr>
            </w:pPr>
            <w:r w:rsidRPr="001F3E73">
              <w:rPr>
                <w:bCs/>
                <w:color w:val="000000"/>
                <w:sz w:val="20"/>
                <w:szCs w:val="20"/>
                <w:lang w:eastAsia="en-GB"/>
              </w:rPr>
              <w:t>T3</w:t>
            </w:r>
          </w:p>
        </w:tc>
        <w:tc>
          <w:tcPr>
            <w:tcW w:w="299" w:type="pct"/>
            <w:noWrap/>
            <w:vAlign w:val="center"/>
          </w:tcPr>
          <w:p w14:paraId="13ED1782" w14:textId="77777777" w:rsidR="000A32BC" w:rsidRPr="001F3E73" w:rsidRDefault="000A32BC" w:rsidP="00DB5E79">
            <w:pPr>
              <w:ind w:left="-57" w:right="-57"/>
              <w:jc w:val="center"/>
              <w:rPr>
                <w:bCs/>
                <w:color w:val="000000"/>
                <w:sz w:val="20"/>
                <w:szCs w:val="20"/>
                <w:lang w:eastAsia="en-GB"/>
              </w:rPr>
            </w:pPr>
            <w:r w:rsidRPr="001F3E73">
              <w:rPr>
                <w:bCs/>
                <w:color w:val="000000"/>
                <w:sz w:val="20"/>
                <w:szCs w:val="20"/>
                <w:lang w:eastAsia="en-GB"/>
              </w:rPr>
              <w:t>T4</w:t>
            </w:r>
          </w:p>
        </w:tc>
        <w:tc>
          <w:tcPr>
            <w:tcW w:w="299" w:type="pct"/>
            <w:noWrap/>
            <w:vAlign w:val="center"/>
          </w:tcPr>
          <w:p w14:paraId="09AB8091" w14:textId="77777777" w:rsidR="000A32BC" w:rsidRPr="001F3E73" w:rsidRDefault="000A32BC" w:rsidP="00DB5E79">
            <w:pPr>
              <w:ind w:left="-57" w:right="-57"/>
              <w:jc w:val="center"/>
              <w:rPr>
                <w:bCs/>
                <w:color w:val="000000"/>
                <w:sz w:val="20"/>
                <w:szCs w:val="20"/>
                <w:lang w:eastAsia="en-GB"/>
              </w:rPr>
            </w:pPr>
            <w:r w:rsidRPr="001F3E73">
              <w:rPr>
                <w:bCs/>
                <w:color w:val="000000"/>
                <w:sz w:val="20"/>
                <w:szCs w:val="20"/>
                <w:lang w:eastAsia="en-GB"/>
              </w:rPr>
              <w:t>T5</w:t>
            </w:r>
          </w:p>
        </w:tc>
        <w:tc>
          <w:tcPr>
            <w:tcW w:w="299" w:type="pct"/>
            <w:noWrap/>
            <w:vAlign w:val="center"/>
          </w:tcPr>
          <w:p w14:paraId="136FDFD8" w14:textId="77777777" w:rsidR="000A32BC" w:rsidRPr="001F3E73" w:rsidRDefault="000A32BC" w:rsidP="00DB5E79">
            <w:pPr>
              <w:ind w:left="-57" w:right="-57"/>
              <w:jc w:val="center"/>
              <w:rPr>
                <w:bCs/>
                <w:color w:val="000000"/>
                <w:sz w:val="20"/>
                <w:szCs w:val="20"/>
                <w:lang w:eastAsia="en-GB"/>
              </w:rPr>
            </w:pPr>
            <w:r w:rsidRPr="001F3E73">
              <w:rPr>
                <w:bCs/>
                <w:color w:val="000000"/>
                <w:sz w:val="20"/>
                <w:szCs w:val="20"/>
                <w:lang w:eastAsia="en-GB"/>
              </w:rPr>
              <w:t>T6</w:t>
            </w:r>
          </w:p>
        </w:tc>
        <w:tc>
          <w:tcPr>
            <w:tcW w:w="299" w:type="pct"/>
            <w:noWrap/>
            <w:vAlign w:val="center"/>
          </w:tcPr>
          <w:p w14:paraId="45EB188A" w14:textId="77777777" w:rsidR="000A32BC" w:rsidRPr="001F3E73" w:rsidRDefault="000A32BC" w:rsidP="00DB5E79">
            <w:pPr>
              <w:ind w:left="-57" w:right="-57"/>
              <w:jc w:val="center"/>
              <w:rPr>
                <w:bCs/>
                <w:color w:val="000000"/>
                <w:sz w:val="20"/>
                <w:szCs w:val="20"/>
                <w:lang w:eastAsia="en-GB"/>
              </w:rPr>
            </w:pPr>
            <w:r w:rsidRPr="001F3E73">
              <w:rPr>
                <w:bCs/>
                <w:color w:val="000000"/>
                <w:sz w:val="20"/>
                <w:szCs w:val="20"/>
                <w:lang w:eastAsia="en-GB"/>
              </w:rPr>
              <w:t>T7</w:t>
            </w:r>
          </w:p>
        </w:tc>
        <w:tc>
          <w:tcPr>
            <w:tcW w:w="299" w:type="pct"/>
            <w:noWrap/>
            <w:vAlign w:val="center"/>
          </w:tcPr>
          <w:p w14:paraId="67195360" w14:textId="77777777" w:rsidR="000A32BC" w:rsidRPr="001F3E73" w:rsidRDefault="000A32BC" w:rsidP="00DB5E79">
            <w:pPr>
              <w:ind w:left="-57" w:right="-57"/>
              <w:jc w:val="center"/>
              <w:rPr>
                <w:bCs/>
                <w:color w:val="000000"/>
                <w:sz w:val="20"/>
                <w:szCs w:val="20"/>
                <w:lang w:eastAsia="en-GB"/>
              </w:rPr>
            </w:pPr>
            <w:r w:rsidRPr="001F3E73">
              <w:rPr>
                <w:bCs/>
                <w:color w:val="000000"/>
                <w:sz w:val="20"/>
                <w:szCs w:val="20"/>
                <w:lang w:eastAsia="en-GB"/>
              </w:rPr>
              <w:t>T8</w:t>
            </w:r>
          </w:p>
        </w:tc>
      </w:tr>
      <w:tr w:rsidR="000A32BC" w:rsidRPr="001F3E73" w14:paraId="6FDDD2FB" w14:textId="77777777" w:rsidTr="00A11446">
        <w:trPr>
          <w:trHeight w:val="1117"/>
          <w:jc w:val="right"/>
        </w:trPr>
        <w:tc>
          <w:tcPr>
            <w:tcW w:w="302" w:type="pct"/>
            <w:noWrap/>
            <w:vAlign w:val="center"/>
            <w:hideMark/>
          </w:tcPr>
          <w:p w14:paraId="15E6BE10" w14:textId="77777777" w:rsidR="000A32BC" w:rsidRPr="001F3E73" w:rsidRDefault="000A32BC" w:rsidP="00DB5E79">
            <w:pPr>
              <w:jc w:val="center"/>
              <w:rPr>
                <w:color w:val="000000"/>
                <w:lang w:eastAsia="en-GB"/>
              </w:rPr>
            </w:pPr>
            <w:r w:rsidRPr="001F3E73">
              <w:rPr>
                <w:color w:val="000000"/>
                <w:lang w:eastAsia="en-GB"/>
              </w:rPr>
              <w:t>1</w:t>
            </w:r>
          </w:p>
        </w:tc>
        <w:tc>
          <w:tcPr>
            <w:tcW w:w="2308" w:type="pct"/>
            <w:vAlign w:val="center"/>
            <w:hideMark/>
          </w:tcPr>
          <w:p w14:paraId="501627FB" w14:textId="77777777" w:rsidR="000A32BC" w:rsidRPr="001F3E73" w:rsidRDefault="000A32BC" w:rsidP="00DB5E79">
            <w:pPr>
              <w:rPr>
                <w:color w:val="000000"/>
                <w:lang w:eastAsia="en-GB"/>
              </w:rPr>
            </w:pPr>
            <w:r w:rsidRPr="001F3E73">
              <w:rPr>
                <w:color w:val="000000"/>
                <w:lang w:eastAsia="en-GB"/>
              </w:rPr>
              <w:t>Chuẩn bị và thu thập tài liệu có liên quan (Báo cáo NCKT, thiết kế cơ sở, …)</w:t>
            </w:r>
          </w:p>
        </w:tc>
        <w:tc>
          <w:tcPr>
            <w:tcW w:w="298" w:type="pct"/>
            <w:shd w:val="clear" w:color="auto" w:fill="A6A6A6"/>
            <w:noWrap/>
            <w:vAlign w:val="center"/>
            <w:hideMark/>
          </w:tcPr>
          <w:p w14:paraId="7D089C8D" w14:textId="77777777" w:rsidR="000A32BC" w:rsidRPr="001F3E73" w:rsidRDefault="000A32BC" w:rsidP="00DB5E79">
            <w:pPr>
              <w:rPr>
                <w:rFonts w:ascii="Arial" w:hAnsi="Arial" w:cs="Arial"/>
                <w:color w:val="000000"/>
                <w:sz w:val="20"/>
                <w:szCs w:val="20"/>
                <w:lang w:eastAsia="en-GB"/>
              </w:rPr>
            </w:pPr>
            <w:r w:rsidRPr="001F3E73">
              <w:rPr>
                <w:rFonts w:ascii="Arial" w:hAnsi="Arial" w:cs="Arial"/>
                <w:color w:val="000000"/>
                <w:sz w:val="20"/>
                <w:szCs w:val="20"/>
                <w:lang w:eastAsia="en-GB"/>
              </w:rPr>
              <w:t> </w:t>
            </w:r>
          </w:p>
        </w:tc>
        <w:tc>
          <w:tcPr>
            <w:tcW w:w="299" w:type="pct"/>
            <w:noWrap/>
            <w:vAlign w:val="center"/>
            <w:hideMark/>
          </w:tcPr>
          <w:p w14:paraId="4E6ABB4B" w14:textId="77777777" w:rsidR="000A32BC" w:rsidRPr="001F3E73" w:rsidRDefault="000A32BC" w:rsidP="00DB5E79">
            <w:pPr>
              <w:rPr>
                <w:rFonts w:ascii="Arial" w:hAnsi="Arial" w:cs="Arial"/>
                <w:color w:val="000000"/>
                <w:sz w:val="20"/>
                <w:szCs w:val="20"/>
                <w:lang w:eastAsia="en-GB"/>
              </w:rPr>
            </w:pPr>
            <w:r w:rsidRPr="001F3E73">
              <w:rPr>
                <w:rFonts w:ascii="Arial" w:hAnsi="Arial" w:cs="Arial"/>
                <w:color w:val="000000"/>
                <w:sz w:val="20"/>
                <w:szCs w:val="20"/>
                <w:lang w:eastAsia="en-GB"/>
              </w:rPr>
              <w:t> </w:t>
            </w:r>
          </w:p>
        </w:tc>
        <w:tc>
          <w:tcPr>
            <w:tcW w:w="299" w:type="pct"/>
            <w:noWrap/>
            <w:vAlign w:val="center"/>
            <w:hideMark/>
          </w:tcPr>
          <w:p w14:paraId="6F9FFFA4" w14:textId="77777777" w:rsidR="000A32BC" w:rsidRPr="001F3E73" w:rsidRDefault="000A32BC" w:rsidP="00DB5E79">
            <w:pPr>
              <w:rPr>
                <w:rFonts w:ascii="Arial" w:hAnsi="Arial" w:cs="Arial"/>
                <w:color w:val="000000"/>
                <w:sz w:val="20"/>
                <w:szCs w:val="20"/>
                <w:lang w:eastAsia="en-GB"/>
              </w:rPr>
            </w:pPr>
            <w:r w:rsidRPr="001F3E73">
              <w:rPr>
                <w:rFonts w:ascii="Arial" w:hAnsi="Arial" w:cs="Arial"/>
                <w:color w:val="000000"/>
                <w:sz w:val="20"/>
                <w:szCs w:val="20"/>
                <w:lang w:eastAsia="en-GB"/>
              </w:rPr>
              <w:t> </w:t>
            </w:r>
          </w:p>
        </w:tc>
        <w:tc>
          <w:tcPr>
            <w:tcW w:w="299" w:type="pct"/>
            <w:noWrap/>
            <w:vAlign w:val="center"/>
            <w:hideMark/>
          </w:tcPr>
          <w:p w14:paraId="681F16C9" w14:textId="77777777" w:rsidR="000A32BC" w:rsidRPr="001F3E73" w:rsidRDefault="000A32BC" w:rsidP="00DB5E79">
            <w:pPr>
              <w:rPr>
                <w:rFonts w:ascii="Arial" w:hAnsi="Arial" w:cs="Arial"/>
                <w:color w:val="000000"/>
                <w:sz w:val="20"/>
                <w:szCs w:val="20"/>
                <w:lang w:eastAsia="en-GB"/>
              </w:rPr>
            </w:pPr>
            <w:r w:rsidRPr="001F3E73">
              <w:rPr>
                <w:rFonts w:ascii="Arial" w:hAnsi="Arial" w:cs="Arial"/>
                <w:color w:val="000000"/>
                <w:sz w:val="20"/>
                <w:szCs w:val="20"/>
                <w:lang w:eastAsia="en-GB"/>
              </w:rPr>
              <w:t> </w:t>
            </w:r>
          </w:p>
        </w:tc>
        <w:tc>
          <w:tcPr>
            <w:tcW w:w="299" w:type="pct"/>
            <w:noWrap/>
            <w:vAlign w:val="center"/>
            <w:hideMark/>
          </w:tcPr>
          <w:p w14:paraId="0BB9FF8E" w14:textId="77777777" w:rsidR="000A32BC" w:rsidRPr="001F3E73" w:rsidRDefault="000A32BC" w:rsidP="00DB5E79">
            <w:pPr>
              <w:rPr>
                <w:rFonts w:ascii="Arial" w:hAnsi="Arial" w:cs="Arial"/>
                <w:color w:val="000000"/>
                <w:sz w:val="20"/>
                <w:szCs w:val="20"/>
                <w:lang w:eastAsia="en-GB"/>
              </w:rPr>
            </w:pPr>
            <w:r w:rsidRPr="001F3E73">
              <w:rPr>
                <w:rFonts w:ascii="Arial" w:hAnsi="Arial" w:cs="Arial"/>
                <w:color w:val="000000"/>
                <w:sz w:val="20"/>
                <w:szCs w:val="20"/>
                <w:lang w:eastAsia="en-GB"/>
              </w:rPr>
              <w:t> </w:t>
            </w:r>
          </w:p>
        </w:tc>
        <w:tc>
          <w:tcPr>
            <w:tcW w:w="299" w:type="pct"/>
            <w:noWrap/>
            <w:vAlign w:val="center"/>
            <w:hideMark/>
          </w:tcPr>
          <w:p w14:paraId="798D9897" w14:textId="77777777" w:rsidR="000A32BC" w:rsidRPr="001F3E73" w:rsidRDefault="000A32BC" w:rsidP="00DB5E79">
            <w:pPr>
              <w:rPr>
                <w:rFonts w:ascii="Arial" w:hAnsi="Arial" w:cs="Arial"/>
                <w:color w:val="000000"/>
                <w:sz w:val="20"/>
                <w:szCs w:val="20"/>
                <w:lang w:eastAsia="en-GB"/>
              </w:rPr>
            </w:pPr>
            <w:r w:rsidRPr="001F3E73">
              <w:rPr>
                <w:rFonts w:ascii="Arial" w:hAnsi="Arial" w:cs="Arial"/>
                <w:color w:val="000000"/>
                <w:sz w:val="20"/>
                <w:szCs w:val="20"/>
                <w:lang w:eastAsia="en-GB"/>
              </w:rPr>
              <w:t> </w:t>
            </w:r>
          </w:p>
        </w:tc>
        <w:tc>
          <w:tcPr>
            <w:tcW w:w="299" w:type="pct"/>
            <w:noWrap/>
            <w:vAlign w:val="center"/>
            <w:hideMark/>
          </w:tcPr>
          <w:p w14:paraId="4823C6ED" w14:textId="77777777" w:rsidR="000A32BC" w:rsidRPr="001F3E73" w:rsidRDefault="000A32BC" w:rsidP="00DB5E79">
            <w:pPr>
              <w:rPr>
                <w:rFonts w:ascii="Arial" w:hAnsi="Arial" w:cs="Arial"/>
                <w:color w:val="000000"/>
                <w:sz w:val="20"/>
                <w:szCs w:val="20"/>
                <w:lang w:eastAsia="en-GB"/>
              </w:rPr>
            </w:pPr>
            <w:r w:rsidRPr="001F3E73">
              <w:rPr>
                <w:rFonts w:ascii="Arial" w:hAnsi="Arial" w:cs="Arial"/>
                <w:color w:val="000000"/>
                <w:sz w:val="20"/>
                <w:szCs w:val="20"/>
                <w:lang w:eastAsia="en-GB"/>
              </w:rPr>
              <w:t> </w:t>
            </w:r>
          </w:p>
        </w:tc>
        <w:tc>
          <w:tcPr>
            <w:tcW w:w="299" w:type="pct"/>
            <w:noWrap/>
            <w:vAlign w:val="center"/>
            <w:hideMark/>
          </w:tcPr>
          <w:p w14:paraId="1F93457F" w14:textId="77777777" w:rsidR="000A32BC" w:rsidRPr="001F3E73" w:rsidRDefault="000A32BC" w:rsidP="00DB5E79">
            <w:pPr>
              <w:rPr>
                <w:rFonts w:ascii="Arial" w:hAnsi="Arial" w:cs="Arial"/>
                <w:color w:val="000000"/>
                <w:sz w:val="20"/>
                <w:szCs w:val="20"/>
                <w:lang w:eastAsia="en-GB"/>
              </w:rPr>
            </w:pPr>
            <w:r w:rsidRPr="001F3E73">
              <w:rPr>
                <w:rFonts w:ascii="Arial" w:hAnsi="Arial" w:cs="Arial"/>
                <w:color w:val="000000"/>
                <w:sz w:val="20"/>
                <w:szCs w:val="20"/>
                <w:lang w:eastAsia="en-GB"/>
              </w:rPr>
              <w:t> </w:t>
            </w:r>
          </w:p>
        </w:tc>
      </w:tr>
      <w:tr w:rsidR="000A32BC" w:rsidRPr="001F3E73" w14:paraId="1086497D" w14:textId="77777777" w:rsidTr="00A11446">
        <w:trPr>
          <w:trHeight w:val="377"/>
          <w:jc w:val="right"/>
        </w:trPr>
        <w:tc>
          <w:tcPr>
            <w:tcW w:w="302" w:type="pct"/>
            <w:noWrap/>
            <w:vAlign w:val="center"/>
            <w:hideMark/>
          </w:tcPr>
          <w:p w14:paraId="2BF3C9B7" w14:textId="77777777" w:rsidR="000A32BC" w:rsidRPr="001F3E73" w:rsidRDefault="000A32BC" w:rsidP="00DB5E79">
            <w:pPr>
              <w:jc w:val="center"/>
              <w:rPr>
                <w:color w:val="000000"/>
                <w:lang w:eastAsia="en-GB"/>
              </w:rPr>
            </w:pPr>
            <w:r w:rsidRPr="001F3E73">
              <w:rPr>
                <w:color w:val="000000"/>
                <w:lang w:eastAsia="en-GB"/>
              </w:rPr>
              <w:t>2</w:t>
            </w:r>
          </w:p>
        </w:tc>
        <w:tc>
          <w:tcPr>
            <w:tcW w:w="2308" w:type="pct"/>
            <w:vAlign w:val="center"/>
            <w:hideMark/>
          </w:tcPr>
          <w:p w14:paraId="428E45ED" w14:textId="77777777" w:rsidR="000A32BC" w:rsidRPr="001F3E73" w:rsidRDefault="000A32BC" w:rsidP="00DB5E79">
            <w:pPr>
              <w:rPr>
                <w:color w:val="000000"/>
                <w:lang w:eastAsia="en-GB"/>
              </w:rPr>
            </w:pPr>
            <w:r w:rsidRPr="001F3E73">
              <w:rPr>
                <w:color w:val="000000"/>
                <w:lang w:eastAsia="en-GB"/>
              </w:rPr>
              <w:t>Khảo sát và phân tích hiện trạng môi trường nền</w:t>
            </w:r>
          </w:p>
        </w:tc>
        <w:tc>
          <w:tcPr>
            <w:tcW w:w="298" w:type="pct"/>
            <w:noWrap/>
            <w:vAlign w:val="center"/>
            <w:hideMark/>
          </w:tcPr>
          <w:p w14:paraId="671D63C5" w14:textId="77777777" w:rsidR="000A32BC" w:rsidRPr="001F3E73" w:rsidRDefault="000A32BC" w:rsidP="00DB5E79">
            <w:pPr>
              <w:rPr>
                <w:rFonts w:ascii="Arial" w:hAnsi="Arial" w:cs="Arial"/>
                <w:color w:val="000000"/>
                <w:sz w:val="20"/>
                <w:szCs w:val="20"/>
                <w:lang w:eastAsia="en-GB"/>
              </w:rPr>
            </w:pPr>
            <w:r w:rsidRPr="001F3E73">
              <w:rPr>
                <w:rFonts w:ascii="Arial" w:hAnsi="Arial" w:cs="Arial"/>
                <w:color w:val="000000"/>
                <w:sz w:val="20"/>
                <w:szCs w:val="20"/>
                <w:lang w:eastAsia="en-GB"/>
              </w:rPr>
              <w:t> </w:t>
            </w:r>
          </w:p>
        </w:tc>
        <w:tc>
          <w:tcPr>
            <w:tcW w:w="299" w:type="pct"/>
            <w:shd w:val="clear" w:color="auto" w:fill="A6A6A6"/>
            <w:noWrap/>
            <w:vAlign w:val="center"/>
            <w:hideMark/>
          </w:tcPr>
          <w:p w14:paraId="6D897220" w14:textId="77777777" w:rsidR="000A32BC" w:rsidRPr="001F3E73" w:rsidRDefault="000A32BC" w:rsidP="00DB5E79">
            <w:pPr>
              <w:rPr>
                <w:rFonts w:ascii="Arial" w:hAnsi="Arial" w:cs="Arial"/>
                <w:color w:val="000000"/>
                <w:sz w:val="20"/>
                <w:szCs w:val="20"/>
                <w:lang w:eastAsia="en-GB"/>
              </w:rPr>
            </w:pPr>
            <w:r w:rsidRPr="001F3E73">
              <w:rPr>
                <w:rFonts w:ascii="Arial" w:hAnsi="Arial" w:cs="Arial"/>
                <w:color w:val="000000"/>
                <w:sz w:val="20"/>
                <w:szCs w:val="20"/>
                <w:lang w:eastAsia="en-GB"/>
              </w:rPr>
              <w:t> </w:t>
            </w:r>
          </w:p>
        </w:tc>
        <w:tc>
          <w:tcPr>
            <w:tcW w:w="299" w:type="pct"/>
            <w:noWrap/>
            <w:vAlign w:val="center"/>
            <w:hideMark/>
          </w:tcPr>
          <w:p w14:paraId="4CEC359A" w14:textId="77777777" w:rsidR="000A32BC" w:rsidRPr="001F3E73" w:rsidRDefault="000A32BC" w:rsidP="00DB5E79">
            <w:pPr>
              <w:rPr>
                <w:rFonts w:ascii="Arial" w:hAnsi="Arial" w:cs="Arial"/>
                <w:color w:val="000000"/>
                <w:sz w:val="20"/>
                <w:szCs w:val="20"/>
                <w:lang w:eastAsia="en-GB"/>
              </w:rPr>
            </w:pPr>
            <w:r w:rsidRPr="001F3E73">
              <w:rPr>
                <w:rFonts w:ascii="Arial" w:hAnsi="Arial" w:cs="Arial"/>
                <w:color w:val="000000"/>
                <w:sz w:val="20"/>
                <w:szCs w:val="20"/>
                <w:lang w:eastAsia="en-GB"/>
              </w:rPr>
              <w:t> </w:t>
            </w:r>
          </w:p>
        </w:tc>
        <w:tc>
          <w:tcPr>
            <w:tcW w:w="299" w:type="pct"/>
            <w:noWrap/>
            <w:vAlign w:val="center"/>
            <w:hideMark/>
          </w:tcPr>
          <w:p w14:paraId="1CD13814" w14:textId="77777777" w:rsidR="000A32BC" w:rsidRPr="001F3E73" w:rsidRDefault="000A32BC" w:rsidP="00DB5E79">
            <w:pPr>
              <w:rPr>
                <w:rFonts w:ascii="Arial" w:hAnsi="Arial" w:cs="Arial"/>
                <w:color w:val="000000"/>
                <w:sz w:val="20"/>
                <w:szCs w:val="20"/>
                <w:lang w:eastAsia="en-GB"/>
              </w:rPr>
            </w:pPr>
            <w:r w:rsidRPr="001F3E73">
              <w:rPr>
                <w:rFonts w:ascii="Arial" w:hAnsi="Arial" w:cs="Arial"/>
                <w:color w:val="000000"/>
                <w:sz w:val="20"/>
                <w:szCs w:val="20"/>
                <w:lang w:eastAsia="en-GB"/>
              </w:rPr>
              <w:t> </w:t>
            </w:r>
          </w:p>
        </w:tc>
        <w:tc>
          <w:tcPr>
            <w:tcW w:w="299" w:type="pct"/>
            <w:noWrap/>
            <w:vAlign w:val="center"/>
            <w:hideMark/>
          </w:tcPr>
          <w:p w14:paraId="216116A8" w14:textId="77777777" w:rsidR="000A32BC" w:rsidRPr="001F3E73" w:rsidRDefault="000A32BC" w:rsidP="00DB5E79">
            <w:pPr>
              <w:rPr>
                <w:rFonts w:ascii="Arial" w:hAnsi="Arial" w:cs="Arial"/>
                <w:color w:val="000000"/>
                <w:sz w:val="20"/>
                <w:szCs w:val="20"/>
                <w:lang w:eastAsia="en-GB"/>
              </w:rPr>
            </w:pPr>
            <w:r w:rsidRPr="001F3E73">
              <w:rPr>
                <w:rFonts w:ascii="Arial" w:hAnsi="Arial" w:cs="Arial"/>
                <w:color w:val="000000"/>
                <w:sz w:val="20"/>
                <w:szCs w:val="20"/>
                <w:lang w:eastAsia="en-GB"/>
              </w:rPr>
              <w:t> </w:t>
            </w:r>
          </w:p>
        </w:tc>
        <w:tc>
          <w:tcPr>
            <w:tcW w:w="299" w:type="pct"/>
            <w:noWrap/>
            <w:vAlign w:val="center"/>
            <w:hideMark/>
          </w:tcPr>
          <w:p w14:paraId="24AEF822" w14:textId="77777777" w:rsidR="000A32BC" w:rsidRPr="001F3E73" w:rsidRDefault="000A32BC" w:rsidP="00DB5E79">
            <w:pPr>
              <w:rPr>
                <w:rFonts w:ascii="Arial" w:hAnsi="Arial" w:cs="Arial"/>
                <w:color w:val="000000"/>
                <w:sz w:val="20"/>
                <w:szCs w:val="20"/>
                <w:lang w:eastAsia="en-GB"/>
              </w:rPr>
            </w:pPr>
            <w:r w:rsidRPr="001F3E73">
              <w:rPr>
                <w:rFonts w:ascii="Arial" w:hAnsi="Arial" w:cs="Arial"/>
                <w:color w:val="000000"/>
                <w:sz w:val="20"/>
                <w:szCs w:val="20"/>
                <w:lang w:eastAsia="en-GB"/>
              </w:rPr>
              <w:t> </w:t>
            </w:r>
          </w:p>
        </w:tc>
        <w:tc>
          <w:tcPr>
            <w:tcW w:w="299" w:type="pct"/>
            <w:noWrap/>
            <w:vAlign w:val="center"/>
            <w:hideMark/>
          </w:tcPr>
          <w:p w14:paraId="677206AB" w14:textId="77777777" w:rsidR="000A32BC" w:rsidRPr="001F3E73" w:rsidRDefault="000A32BC" w:rsidP="00DB5E79">
            <w:pPr>
              <w:rPr>
                <w:rFonts w:ascii="Arial" w:hAnsi="Arial" w:cs="Arial"/>
                <w:color w:val="000000"/>
                <w:sz w:val="20"/>
                <w:szCs w:val="20"/>
                <w:lang w:eastAsia="en-GB"/>
              </w:rPr>
            </w:pPr>
            <w:r w:rsidRPr="001F3E73">
              <w:rPr>
                <w:rFonts w:ascii="Arial" w:hAnsi="Arial" w:cs="Arial"/>
                <w:color w:val="000000"/>
                <w:sz w:val="20"/>
                <w:szCs w:val="20"/>
                <w:lang w:eastAsia="en-GB"/>
              </w:rPr>
              <w:t> </w:t>
            </w:r>
          </w:p>
        </w:tc>
        <w:tc>
          <w:tcPr>
            <w:tcW w:w="299" w:type="pct"/>
            <w:noWrap/>
            <w:vAlign w:val="center"/>
            <w:hideMark/>
          </w:tcPr>
          <w:p w14:paraId="1C76B18E" w14:textId="77777777" w:rsidR="000A32BC" w:rsidRPr="001F3E73" w:rsidRDefault="000A32BC" w:rsidP="00DB5E79">
            <w:pPr>
              <w:rPr>
                <w:rFonts w:ascii="Arial" w:hAnsi="Arial" w:cs="Arial"/>
                <w:color w:val="000000"/>
                <w:sz w:val="20"/>
                <w:szCs w:val="20"/>
                <w:lang w:eastAsia="en-GB"/>
              </w:rPr>
            </w:pPr>
            <w:r w:rsidRPr="001F3E73">
              <w:rPr>
                <w:rFonts w:ascii="Arial" w:hAnsi="Arial" w:cs="Arial"/>
                <w:color w:val="000000"/>
                <w:sz w:val="20"/>
                <w:szCs w:val="20"/>
                <w:lang w:eastAsia="en-GB"/>
              </w:rPr>
              <w:t> </w:t>
            </w:r>
          </w:p>
        </w:tc>
      </w:tr>
      <w:tr w:rsidR="000A32BC" w:rsidRPr="001F3E73" w14:paraId="4B7996DF" w14:textId="77777777" w:rsidTr="00A11446">
        <w:trPr>
          <w:trHeight w:val="514"/>
          <w:jc w:val="right"/>
        </w:trPr>
        <w:tc>
          <w:tcPr>
            <w:tcW w:w="302" w:type="pct"/>
            <w:noWrap/>
            <w:vAlign w:val="center"/>
            <w:hideMark/>
          </w:tcPr>
          <w:p w14:paraId="0ABDFD08" w14:textId="77777777" w:rsidR="000A32BC" w:rsidRPr="001F3E73" w:rsidRDefault="000A32BC" w:rsidP="00DB5E79">
            <w:pPr>
              <w:jc w:val="center"/>
              <w:rPr>
                <w:color w:val="000000"/>
                <w:lang w:eastAsia="en-GB"/>
              </w:rPr>
            </w:pPr>
            <w:r w:rsidRPr="001F3E73">
              <w:rPr>
                <w:color w:val="000000"/>
                <w:lang w:eastAsia="en-GB"/>
              </w:rPr>
              <w:t>3</w:t>
            </w:r>
          </w:p>
        </w:tc>
        <w:tc>
          <w:tcPr>
            <w:tcW w:w="2308" w:type="pct"/>
            <w:vAlign w:val="center"/>
            <w:hideMark/>
          </w:tcPr>
          <w:p w14:paraId="35A0CD5C" w14:textId="77777777" w:rsidR="000A32BC" w:rsidRPr="001F3E73" w:rsidRDefault="000A32BC" w:rsidP="00DB5E79">
            <w:pPr>
              <w:rPr>
                <w:color w:val="000000"/>
                <w:lang w:eastAsia="en-GB"/>
              </w:rPr>
            </w:pPr>
            <w:r w:rsidRPr="001F3E73">
              <w:rPr>
                <w:color w:val="000000"/>
                <w:lang w:eastAsia="en-GB"/>
              </w:rPr>
              <w:t xml:space="preserve">Dự thảo báo cáo ĐTM </w:t>
            </w:r>
          </w:p>
        </w:tc>
        <w:tc>
          <w:tcPr>
            <w:tcW w:w="298" w:type="pct"/>
            <w:shd w:val="clear" w:color="auto" w:fill="A6A6A6"/>
            <w:noWrap/>
            <w:vAlign w:val="center"/>
            <w:hideMark/>
          </w:tcPr>
          <w:p w14:paraId="74F317C3" w14:textId="77777777" w:rsidR="000A32BC" w:rsidRPr="001F3E73" w:rsidRDefault="000A32BC" w:rsidP="00DB5E79">
            <w:pPr>
              <w:rPr>
                <w:rFonts w:ascii="Arial" w:hAnsi="Arial" w:cs="Arial"/>
                <w:color w:val="000000"/>
                <w:sz w:val="20"/>
                <w:szCs w:val="20"/>
                <w:lang w:eastAsia="en-GB"/>
              </w:rPr>
            </w:pPr>
            <w:r w:rsidRPr="001F3E73">
              <w:rPr>
                <w:rFonts w:ascii="Arial" w:hAnsi="Arial" w:cs="Arial"/>
                <w:color w:val="000000"/>
                <w:sz w:val="20"/>
                <w:szCs w:val="20"/>
                <w:lang w:eastAsia="en-GB"/>
              </w:rPr>
              <w:t> </w:t>
            </w:r>
          </w:p>
        </w:tc>
        <w:tc>
          <w:tcPr>
            <w:tcW w:w="299" w:type="pct"/>
            <w:shd w:val="clear" w:color="auto" w:fill="A6A6A6"/>
            <w:noWrap/>
            <w:vAlign w:val="center"/>
            <w:hideMark/>
          </w:tcPr>
          <w:p w14:paraId="2CE38FC6" w14:textId="77777777" w:rsidR="000A32BC" w:rsidRPr="001F3E73" w:rsidRDefault="000A32BC" w:rsidP="00DB5E79">
            <w:pPr>
              <w:rPr>
                <w:rFonts w:ascii="Arial" w:hAnsi="Arial" w:cs="Arial"/>
                <w:color w:val="000000"/>
                <w:sz w:val="20"/>
                <w:szCs w:val="20"/>
                <w:lang w:eastAsia="en-GB"/>
              </w:rPr>
            </w:pPr>
            <w:r w:rsidRPr="001F3E73">
              <w:rPr>
                <w:rFonts w:ascii="Arial" w:hAnsi="Arial" w:cs="Arial"/>
                <w:color w:val="000000"/>
                <w:sz w:val="20"/>
                <w:szCs w:val="20"/>
                <w:lang w:eastAsia="en-GB"/>
              </w:rPr>
              <w:t> </w:t>
            </w:r>
          </w:p>
        </w:tc>
        <w:tc>
          <w:tcPr>
            <w:tcW w:w="299" w:type="pct"/>
            <w:shd w:val="clear" w:color="auto" w:fill="A6A6A6"/>
            <w:noWrap/>
            <w:vAlign w:val="center"/>
            <w:hideMark/>
          </w:tcPr>
          <w:p w14:paraId="310F6331" w14:textId="77777777" w:rsidR="000A32BC" w:rsidRPr="001F3E73" w:rsidRDefault="000A32BC" w:rsidP="00DB5E79">
            <w:pPr>
              <w:rPr>
                <w:rFonts w:ascii="Arial" w:hAnsi="Arial" w:cs="Arial"/>
                <w:color w:val="000000"/>
                <w:sz w:val="20"/>
                <w:szCs w:val="20"/>
                <w:lang w:eastAsia="en-GB"/>
              </w:rPr>
            </w:pPr>
            <w:r w:rsidRPr="001F3E73">
              <w:rPr>
                <w:rFonts w:ascii="Arial" w:hAnsi="Arial" w:cs="Arial"/>
                <w:color w:val="000000"/>
                <w:sz w:val="20"/>
                <w:szCs w:val="20"/>
                <w:lang w:eastAsia="en-GB"/>
              </w:rPr>
              <w:t> </w:t>
            </w:r>
          </w:p>
        </w:tc>
        <w:tc>
          <w:tcPr>
            <w:tcW w:w="299" w:type="pct"/>
            <w:shd w:val="clear" w:color="auto" w:fill="A6A6A6"/>
            <w:noWrap/>
            <w:vAlign w:val="center"/>
            <w:hideMark/>
          </w:tcPr>
          <w:p w14:paraId="365D147C" w14:textId="77777777" w:rsidR="000A32BC" w:rsidRPr="001F3E73" w:rsidRDefault="000A32BC" w:rsidP="00DB5E79">
            <w:pPr>
              <w:rPr>
                <w:rFonts w:ascii="Arial" w:hAnsi="Arial" w:cs="Arial"/>
                <w:color w:val="000000"/>
                <w:sz w:val="20"/>
                <w:szCs w:val="20"/>
                <w:lang w:eastAsia="en-GB"/>
              </w:rPr>
            </w:pPr>
            <w:r w:rsidRPr="001F3E73">
              <w:rPr>
                <w:rFonts w:ascii="Arial" w:hAnsi="Arial" w:cs="Arial"/>
                <w:color w:val="000000"/>
                <w:sz w:val="20"/>
                <w:szCs w:val="20"/>
                <w:lang w:eastAsia="en-GB"/>
              </w:rPr>
              <w:t> </w:t>
            </w:r>
          </w:p>
        </w:tc>
        <w:tc>
          <w:tcPr>
            <w:tcW w:w="299" w:type="pct"/>
            <w:noWrap/>
            <w:vAlign w:val="center"/>
            <w:hideMark/>
          </w:tcPr>
          <w:p w14:paraId="2BE7B00A" w14:textId="77777777" w:rsidR="000A32BC" w:rsidRPr="001F3E73" w:rsidRDefault="000A32BC" w:rsidP="00DB5E79">
            <w:pPr>
              <w:rPr>
                <w:rFonts w:ascii="Arial" w:hAnsi="Arial" w:cs="Arial"/>
                <w:color w:val="000000"/>
                <w:sz w:val="20"/>
                <w:szCs w:val="20"/>
                <w:lang w:eastAsia="en-GB"/>
              </w:rPr>
            </w:pPr>
            <w:r w:rsidRPr="001F3E73">
              <w:rPr>
                <w:rFonts w:ascii="Arial" w:hAnsi="Arial" w:cs="Arial"/>
                <w:color w:val="000000"/>
                <w:sz w:val="20"/>
                <w:szCs w:val="20"/>
                <w:lang w:eastAsia="en-GB"/>
              </w:rPr>
              <w:t> </w:t>
            </w:r>
          </w:p>
        </w:tc>
        <w:tc>
          <w:tcPr>
            <w:tcW w:w="299" w:type="pct"/>
            <w:noWrap/>
            <w:vAlign w:val="center"/>
            <w:hideMark/>
          </w:tcPr>
          <w:p w14:paraId="7259450C" w14:textId="77777777" w:rsidR="000A32BC" w:rsidRPr="001F3E73" w:rsidRDefault="000A32BC" w:rsidP="00DB5E79">
            <w:pPr>
              <w:rPr>
                <w:rFonts w:ascii="Arial" w:hAnsi="Arial" w:cs="Arial"/>
                <w:color w:val="000000"/>
                <w:sz w:val="20"/>
                <w:szCs w:val="20"/>
                <w:lang w:eastAsia="en-GB"/>
              </w:rPr>
            </w:pPr>
            <w:r w:rsidRPr="001F3E73">
              <w:rPr>
                <w:rFonts w:ascii="Arial" w:hAnsi="Arial" w:cs="Arial"/>
                <w:color w:val="000000"/>
                <w:sz w:val="20"/>
                <w:szCs w:val="20"/>
                <w:lang w:eastAsia="en-GB"/>
              </w:rPr>
              <w:t> </w:t>
            </w:r>
          </w:p>
        </w:tc>
        <w:tc>
          <w:tcPr>
            <w:tcW w:w="299" w:type="pct"/>
            <w:noWrap/>
            <w:vAlign w:val="center"/>
            <w:hideMark/>
          </w:tcPr>
          <w:p w14:paraId="65BAE042" w14:textId="77777777" w:rsidR="000A32BC" w:rsidRPr="001F3E73" w:rsidRDefault="000A32BC" w:rsidP="00DB5E79">
            <w:pPr>
              <w:rPr>
                <w:rFonts w:ascii="Arial" w:hAnsi="Arial" w:cs="Arial"/>
                <w:color w:val="000000"/>
                <w:sz w:val="20"/>
                <w:szCs w:val="20"/>
                <w:lang w:eastAsia="en-GB"/>
              </w:rPr>
            </w:pPr>
            <w:r w:rsidRPr="001F3E73">
              <w:rPr>
                <w:rFonts w:ascii="Arial" w:hAnsi="Arial" w:cs="Arial"/>
                <w:color w:val="000000"/>
                <w:sz w:val="20"/>
                <w:szCs w:val="20"/>
                <w:lang w:eastAsia="en-GB"/>
              </w:rPr>
              <w:t> </w:t>
            </w:r>
          </w:p>
        </w:tc>
        <w:tc>
          <w:tcPr>
            <w:tcW w:w="299" w:type="pct"/>
            <w:noWrap/>
            <w:vAlign w:val="center"/>
            <w:hideMark/>
          </w:tcPr>
          <w:p w14:paraId="4D3A2A67" w14:textId="77777777" w:rsidR="000A32BC" w:rsidRPr="001F3E73" w:rsidRDefault="000A32BC" w:rsidP="00DB5E79">
            <w:pPr>
              <w:rPr>
                <w:rFonts w:ascii="Arial" w:hAnsi="Arial" w:cs="Arial"/>
                <w:color w:val="000000"/>
                <w:sz w:val="20"/>
                <w:szCs w:val="20"/>
                <w:lang w:eastAsia="en-GB"/>
              </w:rPr>
            </w:pPr>
            <w:r w:rsidRPr="001F3E73">
              <w:rPr>
                <w:rFonts w:ascii="Arial" w:hAnsi="Arial" w:cs="Arial"/>
                <w:color w:val="000000"/>
                <w:sz w:val="20"/>
                <w:szCs w:val="20"/>
                <w:lang w:eastAsia="en-GB"/>
              </w:rPr>
              <w:t> </w:t>
            </w:r>
          </w:p>
        </w:tc>
      </w:tr>
      <w:tr w:rsidR="000A32BC" w:rsidRPr="001F3E73" w14:paraId="7F2D8356" w14:textId="77777777" w:rsidTr="00A11446">
        <w:trPr>
          <w:trHeight w:val="352"/>
          <w:jc w:val="right"/>
        </w:trPr>
        <w:tc>
          <w:tcPr>
            <w:tcW w:w="302" w:type="pct"/>
            <w:noWrap/>
            <w:vAlign w:val="center"/>
            <w:hideMark/>
          </w:tcPr>
          <w:p w14:paraId="129DC09B" w14:textId="77777777" w:rsidR="000A32BC" w:rsidRPr="001F3E73" w:rsidRDefault="000A32BC" w:rsidP="00DB5E79">
            <w:pPr>
              <w:jc w:val="center"/>
              <w:rPr>
                <w:color w:val="000000"/>
                <w:lang w:eastAsia="en-GB"/>
              </w:rPr>
            </w:pPr>
            <w:r w:rsidRPr="001F3E73">
              <w:rPr>
                <w:color w:val="000000"/>
                <w:lang w:eastAsia="en-GB"/>
              </w:rPr>
              <w:t>4</w:t>
            </w:r>
          </w:p>
        </w:tc>
        <w:tc>
          <w:tcPr>
            <w:tcW w:w="2308" w:type="pct"/>
            <w:vAlign w:val="center"/>
            <w:hideMark/>
          </w:tcPr>
          <w:p w14:paraId="48F2BABF" w14:textId="77777777" w:rsidR="000A32BC" w:rsidRPr="001F3E73" w:rsidRDefault="000A32BC" w:rsidP="00DB5E79">
            <w:pPr>
              <w:rPr>
                <w:color w:val="000000"/>
                <w:lang w:eastAsia="en-GB"/>
              </w:rPr>
            </w:pPr>
            <w:r w:rsidRPr="001F3E73">
              <w:rPr>
                <w:color w:val="000000"/>
                <w:lang w:eastAsia="en-GB"/>
              </w:rPr>
              <w:t>Thực thiện công tác tham vấn</w:t>
            </w:r>
          </w:p>
          <w:p w14:paraId="22F31352" w14:textId="77777777" w:rsidR="000A32BC" w:rsidRPr="001F3E73" w:rsidRDefault="000A32BC" w:rsidP="00DB5E79">
            <w:r w:rsidRPr="001F3E73">
              <w:rPr>
                <w:color w:val="000000"/>
                <w:lang w:eastAsia="en-GB"/>
              </w:rPr>
              <w:t>(</w:t>
            </w:r>
            <w:r w:rsidRPr="001F3E73">
              <w:rPr>
                <w:i/>
              </w:rPr>
              <w:t>tham vấn trên website Sở TNMT, tham vấn UBND và UBMTTQ, tham vấn cộng đồng dân cư bị ảnh hưởng</w:t>
            </w:r>
            <w:r w:rsidRPr="001F3E73">
              <w:t xml:space="preserve">) </w:t>
            </w:r>
          </w:p>
        </w:tc>
        <w:tc>
          <w:tcPr>
            <w:tcW w:w="298" w:type="pct"/>
            <w:noWrap/>
            <w:vAlign w:val="center"/>
            <w:hideMark/>
          </w:tcPr>
          <w:p w14:paraId="6238F3C6" w14:textId="77777777" w:rsidR="000A32BC" w:rsidRPr="001F3E73" w:rsidRDefault="000A32BC" w:rsidP="00DB5E79">
            <w:pPr>
              <w:rPr>
                <w:rFonts w:ascii="Arial" w:hAnsi="Arial" w:cs="Arial"/>
                <w:color w:val="000000"/>
                <w:sz w:val="20"/>
                <w:szCs w:val="20"/>
                <w:lang w:eastAsia="en-GB"/>
              </w:rPr>
            </w:pPr>
            <w:r w:rsidRPr="001F3E73">
              <w:rPr>
                <w:rFonts w:ascii="Arial" w:hAnsi="Arial" w:cs="Arial"/>
                <w:color w:val="000000"/>
                <w:sz w:val="20"/>
                <w:szCs w:val="20"/>
                <w:lang w:eastAsia="en-GB"/>
              </w:rPr>
              <w:t> </w:t>
            </w:r>
          </w:p>
        </w:tc>
        <w:tc>
          <w:tcPr>
            <w:tcW w:w="299" w:type="pct"/>
            <w:noWrap/>
            <w:vAlign w:val="center"/>
            <w:hideMark/>
          </w:tcPr>
          <w:p w14:paraId="3DECDB9B" w14:textId="77777777" w:rsidR="000A32BC" w:rsidRPr="001F3E73" w:rsidRDefault="000A32BC" w:rsidP="00DB5E79">
            <w:pPr>
              <w:rPr>
                <w:rFonts w:ascii="Arial" w:hAnsi="Arial" w:cs="Arial"/>
                <w:color w:val="000000"/>
                <w:sz w:val="20"/>
                <w:szCs w:val="20"/>
                <w:lang w:eastAsia="en-GB"/>
              </w:rPr>
            </w:pPr>
            <w:r w:rsidRPr="001F3E73">
              <w:rPr>
                <w:rFonts w:ascii="Arial" w:hAnsi="Arial" w:cs="Arial"/>
                <w:color w:val="000000"/>
                <w:sz w:val="20"/>
                <w:szCs w:val="20"/>
                <w:lang w:eastAsia="en-GB"/>
              </w:rPr>
              <w:t> </w:t>
            </w:r>
          </w:p>
        </w:tc>
        <w:tc>
          <w:tcPr>
            <w:tcW w:w="299" w:type="pct"/>
            <w:noWrap/>
            <w:vAlign w:val="center"/>
            <w:hideMark/>
          </w:tcPr>
          <w:p w14:paraId="42B199A2" w14:textId="77777777" w:rsidR="000A32BC" w:rsidRPr="001F3E73" w:rsidRDefault="000A32BC" w:rsidP="00DB5E79">
            <w:pPr>
              <w:rPr>
                <w:rFonts w:ascii="Arial" w:hAnsi="Arial" w:cs="Arial"/>
                <w:color w:val="000000"/>
                <w:sz w:val="20"/>
                <w:szCs w:val="20"/>
                <w:lang w:eastAsia="en-GB"/>
              </w:rPr>
            </w:pPr>
            <w:r w:rsidRPr="001F3E73">
              <w:rPr>
                <w:rFonts w:ascii="Arial" w:hAnsi="Arial" w:cs="Arial"/>
                <w:color w:val="000000"/>
                <w:sz w:val="20"/>
                <w:szCs w:val="20"/>
                <w:lang w:eastAsia="en-GB"/>
              </w:rPr>
              <w:t> </w:t>
            </w:r>
          </w:p>
        </w:tc>
        <w:tc>
          <w:tcPr>
            <w:tcW w:w="299" w:type="pct"/>
            <w:noWrap/>
            <w:vAlign w:val="center"/>
            <w:hideMark/>
          </w:tcPr>
          <w:p w14:paraId="325FAAE7" w14:textId="77777777" w:rsidR="000A32BC" w:rsidRPr="001F3E73" w:rsidRDefault="000A32BC" w:rsidP="00DB5E79">
            <w:pPr>
              <w:rPr>
                <w:rFonts w:ascii="Arial" w:hAnsi="Arial" w:cs="Arial"/>
                <w:color w:val="000000"/>
                <w:sz w:val="20"/>
                <w:szCs w:val="20"/>
                <w:lang w:eastAsia="en-GB"/>
              </w:rPr>
            </w:pPr>
            <w:r w:rsidRPr="001F3E73">
              <w:rPr>
                <w:rFonts w:ascii="Arial" w:hAnsi="Arial" w:cs="Arial"/>
                <w:color w:val="000000"/>
                <w:sz w:val="20"/>
                <w:szCs w:val="20"/>
                <w:lang w:eastAsia="en-GB"/>
              </w:rPr>
              <w:t> </w:t>
            </w:r>
          </w:p>
        </w:tc>
        <w:tc>
          <w:tcPr>
            <w:tcW w:w="299" w:type="pct"/>
            <w:shd w:val="clear" w:color="auto" w:fill="A6A6A6"/>
            <w:noWrap/>
            <w:vAlign w:val="center"/>
            <w:hideMark/>
          </w:tcPr>
          <w:p w14:paraId="1B2C2B99" w14:textId="77777777" w:rsidR="000A32BC" w:rsidRPr="001F3E73" w:rsidRDefault="000A32BC" w:rsidP="00DB5E79">
            <w:pPr>
              <w:rPr>
                <w:rFonts w:ascii="Arial" w:hAnsi="Arial" w:cs="Arial"/>
                <w:color w:val="000000"/>
                <w:sz w:val="20"/>
                <w:szCs w:val="20"/>
                <w:lang w:eastAsia="en-GB"/>
              </w:rPr>
            </w:pPr>
            <w:r w:rsidRPr="001F3E73">
              <w:rPr>
                <w:rFonts w:ascii="Arial" w:hAnsi="Arial" w:cs="Arial"/>
                <w:color w:val="000000"/>
                <w:sz w:val="20"/>
                <w:szCs w:val="20"/>
                <w:lang w:eastAsia="en-GB"/>
              </w:rPr>
              <w:t> </w:t>
            </w:r>
          </w:p>
        </w:tc>
        <w:tc>
          <w:tcPr>
            <w:tcW w:w="299" w:type="pct"/>
            <w:shd w:val="clear" w:color="auto" w:fill="A6A6A6"/>
            <w:noWrap/>
            <w:vAlign w:val="center"/>
            <w:hideMark/>
          </w:tcPr>
          <w:p w14:paraId="08915198" w14:textId="77777777" w:rsidR="000A32BC" w:rsidRPr="001F3E73" w:rsidRDefault="000A32BC" w:rsidP="00DB5E79">
            <w:pPr>
              <w:rPr>
                <w:rFonts w:ascii="Arial" w:hAnsi="Arial" w:cs="Arial"/>
                <w:color w:val="000000"/>
                <w:sz w:val="20"/>
                <w:szCs w:val="20"/>
                <w:lang w:eastAsia="en-GB"/>
              </w:rPr>
            </w:pPr>
            <w:r w:rsidRPr="001F3E73">
              <w:rPr>
                <w:rFonts w:ascii="Arial" w:hAnsi="Arial" w:cs="Arial"/>
                <w:color w:val="000000"/>
                <w:sz w:val="20"/>
                <w:szCs w:val="20"/>
                <w:lang w:eastAsia="en-GB"/>
              </w:rPr>
              <w:t> </w:t>
            </w:r>
          </w:p>
        </w:tc>
        <w:tc>
          <w:tcPr>
            <w:tcW w:w="299" w:type="pct"/>
            <w:shd w:val="clear" w:color="auto" w:fill="A6A6A6"/>
            <w:noWrap/>
            <w:vAlign w:val="center"/>
            <w:hideMark/>
          </w:tcPr>
          <w:p w14:paraId="49F3F2DC" w14:textId="77777777" w:rsidR="000A32BC" w:rsidRPr="001F3E73" w:rsidRDefault="000A32BC" w:rsidP="00DB5E79">
            <w:pPr>
              <w:rPr>
                <w:rFonts w:ascii="Arial" w:hAnsi="Arial" w:cs="Arial"/>
                <w:color w:val="000000"/>
                <w:sz w:val="20"/>
                <w:szCs w:val="20"/>
                <w:lang w:eastAsia="en-GB"/>
              </w:rPr>
            </w:pPr>
            <w:r w:rsidRPr="001F3E73">
              <w:rPr>
                <w:rFonts w:ascii="Arial" w:hAnsi="Arial" w:cs="Arial"/>
                <w:color w:val="000000"/>
                <w:sz w:val="20"/>
                <w:szCs w:val="20"/>
                <w:lang w:eastAsia="en-GB"/>
              </w:rPr>
              <w:t> </w:t>
            </w:r>
          </w:p>
        </w:tc>
        <w:tc>
          <w:tcPr>
            <w:tcW w:w="299" w:type="pct"/>
            <w:noWrap/>
            <w:vAlign w:val="center"/>
            <w:hideMark/>
          </w:tcPr>
          <w:p w14:paraId="2EB8B611" w14:textId="77777777" w:rsidR="000A32BC" w:rsidRPr="001F3E73" w:rsidRDefault="000A32BC" w:rsidP="00DB5E79">
            <w:pPr>
              <w:rPr>
                <w:rFonts w:ascii="Arial" w:hAnsi="Arial" w:cs="Arial"/>
                <w:color w:val="000000"/>
                <w:sz w:val="20"/>
                <w:szCs w:val="20"/>
                <w:lang w:eastAsia="en-GB"/>
              </w:rPr>
            </w:pPr>
            <w:r w:rsidRPr="001F3E73">
              <w:rPr>
                <w:rFonts w:ascii="Arial" w:hAnsi="Arial" w:cs="Arial"/>
                <w:color w:val="000000"/>
                <w:sz w:val="20"/>
                <w:szCs w:val="20"/>
                <w:lang w:eastAsia="en-GB"/>
              </w:rPr>
              <w:t> </w:t>
            </w:r>
          </w:p>
        </w:tc>
      </w:tr>
      <w:tr w:rsidR="000A32BC" w:rsidRPr="001F3E73" w14:paraId="2C74A48D" w14:textId="77777777" w:rsidTr="00A11446">
        <w:trPr>
          <w:trHeight w:val="352"/>
          <w:jc w:val="right"/>
        </w:trPr>
        <w:tc>
          <w:tcPr>
            <w:tcW w:w="302" w:type="pct"/>
            <w:noWrap/>
            <w:vAlign w:val="center"/>
            <w:hideMark/>
          </w:tcPr>
          <w:p w14:paraId="1014804B" w14:textId="77777777" w:rsidR="000A32BC" w:rsidRPr="001F3E73" w:rsidRDefault="000A32BC" w:rsidP="00DB5E79">
            <w:pPr>
              <w:jc w:val="center"/>
              <w:rPr>
                <w:color w:val="000000"/>
                <w:lang w:eastAsia="en-GB"/>
              </w:rPr>
            </w:pPr>
            <w:r w:rsidRPr="001F3E73">
              <w:rPr>
                <w:color w:val="000000"/>
                <w:lang w:eastAsia="en-GB"/>
              </w:rPr>
              <w:t>5</w:t>
            </w:r>
          </w:p>
        </w:tc>
        <w:tc>
          <w:tcPr>
            <w:tcW w:w="2308" w:type="pct"/>
            <w:vAlign w:val="center"/>
            <w:hideMark/>
          </w:tcPr>
          <w:p w14:paraId="7D8A6F12" w14:textId="77777777" w:rsidR="000A32BC" w:rsidRPr="001F3E73" w:rsidRDefault="000A32BC" w:rsidP="00DB5E79">
            <w:pPr>
              <w:rPr>
                <w:color w:val="000000"/>
                <w:lang w:eastAsia="en-GB"/>
              </w:rPr>
            </w:pPr>
            <w:r w:rsidRPr="001F3E73">
              <w:rPr>
                <w:color w:val="000000"/>
                <w:lang w:eastAsia="en-GB"/>
              </w:rPr>
              <w:t xml:space="preserve">Cập nhật, hoàn thiện báo cáo ĐTM </w:t>
            </w:r>
          </w:p>
        </w:tc>
        <w:tc>
          <w:tcPr>
            <w:tcW w:w="298" w:type="pct"/>
            <w:noWrap/>
            <w:vAlign w:val="center"/>
            <w:hideMark/>
          </w:tcPr>
          <w:p w14:paraId="42D3FDB9" w14:textId="77777777" w:rsidR="000A32BC" w:rsidRPr="001F3E73" w:rsidRDefault="000A32BC" w:rsidP="00DB5E79">
            <w:pPr>
              <w:rPr>
                <w:rFonts w:ascii="Arial" w:hAnsi="Arial" w:cs="Arial"/>
                <w:color w:val="000000"/>
                <w:sz w:val="20"/>
                <w:szCs w:val="20"/>
                <w:lang w:eastAsia="en-GB"/>
              </w:rPr>
            </w:pPr>
            <w:r w:rsidRPr="001F3E73">
              <w:rPr>
                <w:rFonts w:ascii="Arial" w:hAnsi="Arial" w:cs="Arial"/>
                <w:color w:val="000000"/>
                <w:sz w:val="20"/>
                <w:szCs w:val="20"/>
                <w:lang w:eastAsia="en-GB"/>
              </w:rPr>
              <w:t> </w:t>
            </w:r>
          </w:p>
        </w:tc>
        <w:tc>
          <w:tcPr>
            <w:tcW w:w="299" w:type="pct"/>
            <w:noWrap/>
            <w:vAlign w:val="center"/>
            <w:hideMark/>
          </w:tcPr>
          <w:p w14:paraId="59B98988" w14:textId="77777777" w:rsidR="000A32BC" w:rsidRPr="001F3E73" w:rsidRDefault="000A32BC" w:rsidP="00DB5E79">
            <w:pPr>
              <w:rPr>
                <w:rFonts w:ascii="Arial" w:hAnsi="Arial" w:cs="Arial"/>
                <w:color w:val="000000"/>
                <w:sz w:val="20"/>
                <w:szCs w:val="20"/>
                <w:lang w:eastAsia="en-GB"/>
              </w:rPr>
            </w:pPr>
            <w:r w:rsidRPr="001F3E73">
              <w:rPr>
                <w:rFonts w:ascii="Arial" w:hAnsi="Arial" w:cs="Arial"/>
                <w:color w:val="000000"/>
                <w:sz w:val="20"/>
                <w:szCs w:val="20"/>
                <w:lang w:eastAsia="en-GB"/>
              </w:rPr>
              <w:t> </w:t>
            </w:r>
          </w:p>
        </w:tc>
        <w:tc>
          <w:tcPr>
            <w:tcW w:w="299" w:type="pct"/>
            <w:noWrap/>
            <w:vAlign w:val="center"/>
            <w:hideMark/>
          </w:tcPr>
          <w:p w14:paraId="3DDE12C1" w14:textId="77777777" w:rsidR="000A32BC" w:rsidRPr="001F3E73" w:rsidRDefault="000A32BC" w:rsidP="00DB5E79">
            <w:pPr>
              <w:rPr>
                <w:rFonts w:ascii="Arial" w:hAnsi="Arial" w:cs="Arial"/>
                <w:color w:val="000000"/>
                <w:sz w:val="20"/>
                <w:szCs w:val="20"/>
                <w:lang w:eastAsia="en-GB"/>
              </w:rPr>
            </w:pPr>
            <w:r w:rsidRPr="001F3E73">
              <w:rPr>
                <w:rFonts w:ascii="Arial" w:hAnsi="Arial" w:cs="Arial"/>
                <w:color w:val="000000"/>
                <w:sz w:val="20"/>
                <w:szCs w:val="20"/>
                <w:lang w:eastAsia="en-GB"/>
              </w:rPr>
              <w:t> </w:t>
            </w:r>
          </w:p>
        </w:tc>
        <w:tc>
          <w:tcPr>
            <w:tcW w:w="299" w:type="pct"/>
            <w:noWrap/>
            <w:vAlign w:val="center"/>
            <w:hideMark/>
          </w:tcPr>
          <w:p w14:paraId="0B82429E" w14:textId="77777777" w:rsidR="000A32BC" w:rsidRPr="001F3E73" w:rsidRDefault="000A32BC" w:rsidP="00DB5E79">
            <w:pPr>
              <w:rPr>
                <w:rFonts w:ascii="Arial" w:hAnsi="Arial" w:cs="Arial"/>
                <w:color w:val="000000"/>
                <w:sz w:val="20"/>
                <w:szCs w:val="20"/>
                <w:lang w:eastAsia="en-GB"/>
              </w:rPr>
            </w:pPr>
            <w:r w:rsidRPr="001F3E73">
              <w:rPr>
                <w:rFonts w:ascii="Arial" w:hAnsi="Arial" w:cs="Arial"/>
                <w:color w:val="000000"/>
                <w:sz w:val="20"/>
                <w:szCs w:val="20"/>
                <w:lang w:eastAsia="en-GB"/>
              </w:rPr>
              <w:t> </w:t>
            </w:r>
          </w:p>
        </w:tc>
        <w:tc>
          <w:tcPr>
            <w:tcW w:w="299" w:type="pct"/>
            <w:noWrap/>
            <w:vAlign w:val="center"/>
            <w:hideMark/>
          </w:tcPr>
          <w:p w14:paraId="1F426C56" w14:textId="77777777" w:rsidR="000A32BC" w:rsidRPr="001F3E73" w:rsidRDefault="000A32BC" w:rsidP="00DB5E79">
            <w:pPr>
              <w:rPr>
                <w:rFonts w:ascii="Arial" w:hAnsi="Arial" w:cs="Arial"/>
                <w:color w:val="000000"/>
                <w:sz w:val="20"/>
                <w:szCs w:val="20"/>
                <w:lang w:eastAsia="en-GB"/>
              </w:rPr>
            </w:pPr>
            <w:r w:rsidRPr="001F3E73">
              <w:rPr>
                <w:rFonts w:ascii="Arial" w:hAnsi="Arial" w:cs="Arial"/>
                <w:color w:val="000000"/>
                <w:sz w:val="20"/>
                <w:szCs w:val="20"/>
                <w:lang w:eastAsia="en-GB"/>
              </w:rPr>
              <w:t> </w:t>
            </w:r>
          </w:p>
        </w:tc>
        <w:tc>
          <w:tcPr>
            <w:tcW w:w="299" w:type="pct"/>
            <w:shd w:val="clear" w:color="auto" w:fill="A6A6A6"/>
            <w:noWrap/>
            <w:vAlign w:val="center"/>
            <w:hideMark/>
          </w:tcPr>
          <w:p w14:paraId="5242D6EA" w14:textId="77777777" w:rsidR="000A32BC" w:rsidRPr="001F3E73" w:rsidRDefault="000A32BC" w:rsidP="00DB5E79">
            <w:pPr>
              <w:rPr>
                <w:rFonts w:ascii="Arial" w:hAnsi="Arial" w:cs="Arial"/>
                <w:color w:val="000000"/>
                <w:sz w:val="20"/>
                <w:szCs w:val="20"/>
                <w:lang w:eastAsia="en-GB"/>
              </w:rPr>
            </w:pPr>
            <w:r w:rsidRPr="001F3E73">
              <w:rPr>
                <w:rFonts w:ascii="Arial" w:hAnsi="Arial" w:cs="Arial"/>
                <w:color w:val="000000"/>
                <w:sz w:val="20"/>
                <w:szCs w:val="20"/>
                <w:lang w:eastAsia="en-GB"/>
              </w:rPr>
              <w:t> </w:t>
            </w:r>
          </w:p>
        </w:tc>
        <w:tc>
          <w:tcPr>
            <w:tcW w:w="299" w:type="pct"/>
            <w:shd w:val="clear" w:color="auto" w:fill="A6A6A6"/>
            <w:noWrap/>
            <w:vAlign w:val="center"/>
            <w:hideMark/>
          </w:tcPr>
          <w:p w14:paraId="693BA745" w14:textId="77777777" w:rsidR="000A32BC" w:rsidRPr="001F3E73" w:rsidRDefault="000A32BC" w:rsidP="00DB5E79">
            <w:pPr>
              <w:rPr>
                <w:rFonts w:ascii="Arial" w:hAnsi="Arial" w:cs="Arial"/>
                <w:color w:val="000000"/>
                <w:sz w:val="20"/>
                <w:szCs w:val="20"/>
                <w:lang w:eastAsia="en-GB"/>
              </w:rPr>
            </w:pPr>
            <w:r w:rsidRPr="001F3E73">
              <w:rPr>
                <w:rFonts w:ascii="Arial" w:hAnsi="Arial" w:cs="Arial"/>
                <w:color w:val="000000"/>
                <w:sz w:val="20"/>
                <w:szCs w:val="20"/>
                <w:lang w:eastAsia="en-GB"/>
              </w:rPr>
              <w:t> </w:t>
            </w:r>
          </w:p>
        </w:tc>
        <w:tc>
          <w:tcPr>
            <w:tcW w:w="299" w:type="pct"/>
            <w:shd w:val="clear" w:color="auto" w:fill="A6A6A6"/>
            <w:noWrap/>
            <w:vAlign w:val="center"/>
            <w:hideMark/>
          </w:tcPr>
          <w:p w14:paraId="308D0139" w14:textId="77777777" w:rsidR="000A32BC" w:rsidRPr="001F3E73" w:rsidRDefault="000A32BC" w:rsidP="00DB5E79">
            <w:pPr>
              <w:rPr>
                <w:rFonts w:ascii="Arial" w:hAnsi="Arial" w:cs="Arial"/>
                <w:color w:val="000000"/>
                <w:sz w:val="20"/>
                <w:szCs w:val="20"/>
                <w:lang w:eastAsia="en-GB"/>
              </w:rPr>
            </w:pPr>
            <w:r w:rsidRPr="001F3E73">
              <w:rPr>
                <w:rFonts w:ascii="Arial" w:hAnsi="Arial" w:cs="Arial"/>
                <w:color w:val="000000"/>
                <w:sz w:val="20"/>
                <w:szCs w:val="20"/>
                <w:lang w:eastAsia="en-GB"/>
              </w:rPr>
              <w:t> </w:t>
            </w:r>
          </w:p>
        </w:tc>
      </w:tr>
    </w:tbl>
    <w:p w14:paraId="11D97B95" w14:textId="3C765ECA" w:rsidR="000A32BC" w:rsidRPr="001F3E73" w:rsidRDefault="000A32BC" w:rsidP="00561DD4">
      <w:pPr>
        <w:pStyle w:val="ListParagraph"/>
        <w:numPr>
          <w:ilvl w:val="0"/>
          <w:numId w:val="80"/>
        </w:numPr>
        <w:tabs>
          <w:tab w:val="left" w:pos="567"/>
        </w:tabs>
        <w:suppressAutoHyphens/>
        <w:spacing w:before="120" w:after="120" w:line="240" w:lineRule="auto"/>
        <w:contextualSpacing w:val="0"/>
        <w:jc w:val="both"/>
        <w:outlineLvl w:val="1"/>
        <w:rPr>
          <w:rFonts w:ascii="Times New Roman" w:hAnsi="Times New Roman"/>
          <w:b/>
          <w:bCs/>
          <w:sz w:val="26"/>
          <w:szCs w:val="26"/>
        </w:rPr>
      </w:pPr>
      <w:bookmarkStart w:id="185" w:name="_Toc212366495"/>
      <w:r w:rsidRPr="001F3E73">
        <w:rPr>
          <w:rFonts w:ascii="Times New Roman" w:hAnsi="Times New Roman"/>
          <w:b/>
          <w:bCs/>
          <w:sz w:val="26"/>
          <w:szCs w:val="26"/>
        </w:rPr>
        <w:t>TIẾN ĐỘ NỘP BÁO CÁO ĐTM</w:t>
      </w:r>
      <w:bookmarkEnd w:id="185"/>
    </w:p>
    <w:tbl>
      <w:tblPr>
        <w:tblW w:w="5000"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14"/>
        <w:gridCol w:w="1972"/>
        <w:gridCol w:w="3076"/>
      </w:tblGrid>
      <w:tr w:rsidR="000A32BC" w:rsidRPr="001F3E73" w14:paraId="6A26CED2" w14:textId="77777777" w:rsidTr="00A11446">
        <w:trPr>
          <w:tblHeader/>
          <w:jc w:val="right"/>
        </w:trPr>
        <w:tc>
          <w:tcPr>
            <w:tcW w:w="2215" w:type="pct"/>
          </w:tcPr>
          <w:p w14:paraId="5F66CC1C" w14:textId="77777777" w:rsidR="000A32BC" w:rsidRPr="001F3E73" w:rsidRDefault="000A32BC" w:rsidP="00DB5E79">
            <w:pPr>
              <w:pStyle w:val="Style13ptJustifiedBefore2ptAfter2pt"/>
              <w:jc w:val="center"/>
              <w:rPr>
                <w:b/>
                <w:lang w:val="vi-VN" w:eastAsia="ar-SA"/>
              </w:rPr>
            </w:pPr>
            <w:r w:rsidRPr="001F3E73">
              <w:rPr>
                <w:b/>
                <w:lang w:val="vi-VN" w:eastAsia="ar-SA"/>
              </w:rPr>
              <w:t>Báo cáo</w:t>
            </w:r>
          </w:p>
        </w:tc>
        <w:tc>
          <w:tcPr>
            <w:tcW w:w="1088" w:type="pct"/>
          </w:tcPr>
          <w:p w14:paraId="05B124DE" w14:textId="77777777" w:rsidR="000A32BC" w:rsidRPr="001F3E73" w:rsidRDefault="000A32BC" w:rsidP="00DB5E79">
            <w:pPr>
              <w:pStyle w:val="Style13ptJustifiedBefore2ptAfter2pt"/>
              <w:jc w:val="center"/>
              <w:rPr>
                <w:b/>
                <w:lang w:val="vi-VN" w:eastAsia="ar-SA"/>
              </w:rPr>
            </w:pPr>
            <w:r w:rsidRPr="001F3E73">
              <w:rPr>
                <w:b/>
                <w:lang w:val="vi-VN" w:eastAsia="ar-SA"/>
              </w:rPr>
              <w:t>Ngày đến hạn</w:t>
            </w:r>
          </w:p>
        </w:tc>
        <w:tc>
          <w:tcPr>
            <w:tcW w:w="1697" w:type="pct"/>
          </w:tcPr>
          <w:p w14:paraId="77E01231" w14:textId="77777777" w:rsidR="000A32BC" w:rsidRPr="001F3E73" w:rsidRDefault="000A32BC" w:rsidP="00DB5E79">
            <w:pPr>
              <w:pStyle w:val="Style13ptJustifiedBefore2ptAfter2pt"/>
              <w:jc w:val="center"/>
              <w:rPr>
                <w:b/>
                <w:lang w:val="vi-VN" w:eastAsia="ar-SA"/>
              </w:rPr>
            </w:pPr>
            <w:r w:rsidRPr="001F3E73">
              <w:rPr>
                <w:b/>
                <w:lang w:val="vi-VN" w:eastAsia="ar-SA"/>
              </w:rPr>
              <w:t>Ghi chú</w:t>
            </w:r>
          </w:p>
        </w:tc>
      </w:tr>
      <w:tr w:rsidR="000A32BC" w:rsidRPr="001F3E73" w14:paraId="2A1BE9FF" w14:textId="77777777" w:rsidTr="00A11446">
        <w:trPr>
          <w:jc w:val="right"/>
        </w:trPr>
        <w:tc>
          <w:tcPr>
            <w:tcW w:w="2215" w:type="pct"/>
            <w:vAlign w:val="center"/>
          </w:tcPr>
          <w:p w14:paraId="6DD93337" w14:textId="77777777" w:rsidR="000A32BC" w:rsidRPr="001F3E73" w:rsidRDefault="000A32BC" w:rsidP="00561DD4">
            <w:pPr>
              <w:pStyle w:val="Style13ptJustifiedBefore2ptAfter2pt"/>
              <w:numPr>
                <w:ilvl w:val="0"/>
                <w:numId w:val="89"/>
              </w:numPr>
              <w:tabs>
                <w:tab w:val="num" w:pos="252"/>
              </w:tabs>
              <w:ind w:left="252" w:hanging="252"/>
              <w:rPr>
                <w:sz w:val="24"/>
                <w:lang w:val="vi-VN" w:eastAsia="ar-SA"/>
              </w:rPr>
            </w:pPr>
            <w:r w:rsidRPr="001F3E73">
              <w:rPr>
                <w:sz w:val="24"/>
                <w:lang w:val="vi-VN" w:eastAsia="ar-SA"/>
              </w:rPr>
              <w:t>Dự thảo báo cáo ĐTM</w:t>
            </w:r>
          </w:p>
        </w:tc>
        <w:tc>
          <w:tcPr>
            <w:tcW w:w="1088" w:type="pct"/>
            <w:vAlign w:val="center"/>
          </w:tcPr>
          <w:p w14:paraId="408EB885" w14:textId="77777777" w:rsidR="000A32BC" w:rsidRPr="001F3E73" w:rsidRDefault="000A32BC" w:rsidP="00DB5E79">
            <w:pPr>
              <w:pStyle w:val="Style13ptJustifiedBefore2ptAfter2pt"/>
              <w:rPr>
                <w:sz w:val="24"/>
                <w:lang w:val="vi-VN" w:eastAsia="ar-SA"/>
              </w:rPr>
            </w:pPr>
            <w:r w:rsidRPr="001F3E73">
              <w:rPr>
                <w:sz w:val="24"/>
                <w:lang w:val="vi-VN" w:eastAsia="ar-SA"/>
              </w:rPr>
              <w:t>30 ngày</w:t>
            </w:r>
          </w:p>
        </w:tc>
        <w:tc>
          <w:tcPr>
            <w:tcW w:w="1697" w:type="pct"/>
            <w:vAlign w:val="center"/>
          </w:tcPr>
          <w:p w14:paraId="3E49A3C1" w14:textId="77777777" w:rsidR="000A32BC" w:rsidRPr="001F3E73" w:rsidRDefault="000A32BC" w:rsidP="00DB5E79">
            <w:pPr>
              <w:pStyle w:val="Style13ptJustifiedBefore2ptAfter2pt"/>
              <w:rPr>
                <w:sz w:val="24"/>
                <w:lang w:val="vi-VN" w:eastAsia="ar-SA"/>
              </w:rPr>
            </w:pPr>
          </w:p>
        </w:tc>
      </w:tr>
      <w:tr w:rsidR="000A32BC" w:rsidRPr="001F3E73" w14:paraId="2F7F258C" w14:textId="77777777" w:rsidTr="00A11446">
        <w:trPr>
          <w:jc w:val="right"/>
        </w:trPr>
        <w:tc>
          <w:tcPr>
            <w:tcW w:w="2215" w:type="pct"/>
            <w:vAlign w:val="center"/>
          </w:tcPr>
          <w:p w14:paraId="0BECAF09" w14:textId="77777777" w:rsidR="000A32BC" w:rsidRPr="001F3E73" w:rsidRDefault="000A32BC" w:rsidP="00561DD4">
            <w:pPr>
              <w:pStyle w:val="Style13ptJustifiedBefore2ptAfter2pt"/>
              <w:numPr>
                <w:ilvl w:val="0"/>
                <w:numId w:val="89"/>
              </w:numPr>
              <w:tabs>
                <w:tab w:val="num" w:pos="252"/>
              </w:tabs>
              <w:ind w:left="252" w:hanging="252"/>
              <w:rPr>
                <w:sz w:val="24"/>
                <w:lang w:val="vi-VN" w:eastAsia="ar-SA"/>
              </w:rPr>
            </w:pPr>
            <w:r w:rsidRPr="001F3E73">
              <w:rPr>
                <w:sz w:val="24"/>
                <w:lang w:val="vi-VN" w:eastAsia="ar-SA"/>
              </w:rPr>
              <w:t xml:space="preserve">Báo cáo ĐTM </w:t>
            </w:r>
          </w:p>
        </w:tc>
        <w:tc>
          <w:tcPr>
            <w:tcW w:w="1088" w:type="pct"/>
            <w:vAlign w:val="center"/>
          </w:tcPr>
          <w:p w14:paraId="1203A61E" w14:textId="77777777" w:rsidR="000A32BC" w:rsidRPr="001F3E73" w:rsidRDefault="000A32BC" w:rsidP="00DB5E79">
            <w:pPr>
              <w:pStyle w:val="Style13ptJustifiedBefore2ptAfter2pt"/>
              <w:rPr>
                <w:sz w:val="24"/>
                <w:lang w:val="vi-VN" w:eastAsia="ar-SA"/>
              </w:rPr>
            </w:pPr>
            <w:r w:rsidRPr="001F3E73">
              <w:rPr>
                <w:sz w:val="24"/>
                <w:lang w:val="vi-VN" w:eastAsia="ar-SA"/>
              </w:rPr>
              <w:t>2 tháng</w:t>
            </w:r>
          </w:p>
        </w:tc>
        <w:tc>
          <w:tcPr>
            <w:tcW w:w="1697" w:type="pct"/>
            <w:vAlign w:val="center"/>
          </w:tcPr>
          <w:p w14:paraId="31088911" w14:textId="77777777" w:rsidR="000A32BC" w:rsidRPr="001F3E73" w:rsidRDefault="000A32BC" w:rsidP="00DB5E79">
            <w:pPr>
              <w:pStyle w:val="Style13ptJustifiedBefore2ptAfter2pt"/>
              <w:rPr>
                <w:sz w:val="24"/>
                <w:lang w:val="vi-VN" w:eastAsia="ar-SA"/>
              </w:rPr>
            </w:pPr>
            <w:r w:rsidRPr="001F3E73">
              <w:rPr>
                <w:sz w:val="24"/>
                <w:lang w:val="vi-VN" w:eastAsia="ar-SA"/>
              </w:rPr>
              <w:t xml:space="preserve">Theo BCNCKT và nộp cùng thuyết minh chung dự án đầu tư </w:t>
            </w:r>
          </w:p>
        </w:tc>
      </w:tr>
    </w:tbl>
    <w:p w14:paraId="7955B4A4" w14:textId="77777777" w:rsidR="000A32BC" w:rsidRPr="001F3E73" w:rsidRDefault="000A32BC" w:rsidP="007B73C9">
      <w:pPr>
        <w:pStyle w:val="CAP1"/>
        <w:numPr>
          <w:ilvl w:val="0"/>
          <w:numId w:val="0"/>
        </w:numPr>
        <w:tabs>
          <w:tab w:val="clear" w:pos="851"/>
          <w:tab w:val="left" w:pos="1134"/>
        </w:tabs>
        <w:suppressAutoHyphens/>
        <w:ind w:left="716" w:hanging="432"/>
        <w:rPr>
          <w:lang w:eastAsia="ar-SA"/>
        </w:rPr>
      </w:pPr>
    </w:p>
    <w:p w14:paraId="05B9CA3F" w14:textId="680ABCB7" w:rsidR="00EC6733" w:rsidRPr="001F3E73" w:rsidRDefault="001D12D1" w:rsidP="001D12D1">
      <w:pPr>
        <w:pStyle w:val="Heading1"/>
        <w:numPr>
          <w:ilvl w:val="0"/>
          <w:numId w:val="0"/>
        </w:numPr>
        <w:spacing w:line="240" w:lineRule="auto"/>
        <w:ind w:left="567"/>
      </w:pPr>
      <w:bookmarkStart w:id="186" w:name="_Toc212366496"/>
      <w:r>
        <w:rPr>
          <w:lang w:val="en-US"/>
        </w:rPr>
        <w:lastRenderedPageBreak/>
        <w:t xml:space="preserve">PHẦN VII. </w:t>
      </w:r>
      <w:r w:rsidR="00EC6733" w:rsidRPr="001F3E73">
        <w:t>LẬP HỒ SƠ ĐÁNH GIÁ AN TOÀN THÔNG TIN</w:t>
      </w:r>
      <w:bookmarkEnd w:id="186"/>
    </w:p>
    <w:p w14:paraId="693F5588" w14:textId="77777777" w:rsidR="009B2481" w:rsidRPr="001F3E73" w:rsidRDefault="009B2481" w:rsidP="00FD189B">
      <w:pPr>
        <w:pStyle w:val="StyleHeading1tuan114ptNotBoldJustifiedFirstline0"/>
        <w:keepNext w:val="0"/>
        <w:numPr>
          <w:ilvl w:val="0"/>
          <w:numId w:val="101"/>
        </w:numPr>
        <w:spacing w:before="120" w:after="120"/>
        <w:outlineLvl w:val="1"/>
        <w:rPr>
          <w:sz w:val="26"/>
          <w:lang w:val="vi-VN"/>
        </w:rPr>
      </w:pPr>
      <w:bookmarkStart w:id="187" w:name="_Toc212366497"/>
      <w:r w:rsidRPr="001F3E73">
        <w:rPr>
          <w:sz w:val="26"/>
          <w:lang w:val="vi-VN"/>
        </w:rPr>
        <w:t>CƠ SỞ PHÁP LÝ LẬP HỒ SƠ ĐÁNH GIÁ AN TOÀN THÔNG TIN</w:t>
      </w:r>
      <w:bookmarkEnd w:id="187"/>
    </w:p>
    <w:p w14:paraId="3DC13439" w14:textId="77777777" w:rsidR="009B2481" w:rsidRPr="001F3E73" w:rsidRDefault="009B2481" w:rsidP="007817F0">
      <w:pPr>
        <w:pStyle w:val="Cachdaudong"/>
        <w:numPr>
          <w:ilvl w:val="0"/>
          <w:numId w:val="102"/>
        </w:numPr>
        <w:spacing w:before="120" w:after="120" w:line="240" w:lineRule="auto"/>
        <w:rPr>
          <w:rFonts w:cs="Times New Roman"/>
          <w:szCs w:val="26"/>
          <w:lang w:val="vi-VN"/>
        </w:rPr>
      </w:pPr>
      <w:r w:rsidRPr="001F3E73">
        <w:rPr>
          <w:rFonts w:cs="Times New Roman"/>
          <w:szCs w:val="26"/>
          <w:lang w:val="vi-VN"/>
        </w:rPr>
        <w:t>Nghị định số 85/2016/NĐ-CP ngày 1 tháng 7 năm 2016 của Chính phủ về bảo đảm an toàn hệ thống thông tin theo cấp độ.</w:t>
      </w:r>
    </w:p>
    <w:p w14:paraId="37FD452D" w14:textId="77777777" w:rsidR="009B2481" w:rsidRPr="001F3E73" w:rsidRDefault="009B2481" w:rsidP="007817F0">
      <w:pPr>
        <w:pStyle w:val="Cachdaudong"/>
        <w:numPr>
          <w:ilvl w:val="0"/>
          <w:numId w:val="102"/>
        </w:numPr>
        <w:spacing w:before="120" w:after="120" w:line="240" w:lineRule="auto"/>
        <w:rPr>
          <w:rFonts w:cs="Times New Roman"/>
          <w:szCs w:val="26"/>
          <w:lang w:val="vi-VN"/>
        </w:rPr>
      </w:pPr>
      <w:r w:rsidRPr="001F3E73">
        <w:rPr>
          <w:rFonts w:cs="Times New Roman"/>
          <w:szCs w:val="26"/>
          <w:lang w:val="vi-VN"/>
        </w:rPr>
        <w:t>Thông tư số 12/2022/TT-BTTTT ngày 12 tháng 8 năm 2022 của Bộ Thông tin và Truyền thông.</w:t>
      </w:r>
    </w:p>
    <w:p w14:paraId="0A539A5B" w14:textId="77777777" w:rsidR="009B2481" w:rsidRPr="001F3E73" w:rsidRDefault="009B2481" w:rsidP="007817F0">
      <w:pPr>
        <w:pStyle w:val="Cachdaudong"/>
        <w:numPr>
          <w:ilvl w:val="0"/>
          <w:numId w:val="102"/>
        </w:numPr>
        <w:spacing w:before="120" w:after="120" w:line="240" w:lineRule="auto"/>
        <w:rPr>
          <w:rFonts w:cs="Times New Roman"/>
          <w:szCs w:val="26"/>
          <w:lang w:val="vi-VN"/>
        </w:rPr>
      </w:pPr>
      <w:r w:rsidRPr="001F3E73">
        <w:rPr>
          <w:rFonts w:cs="Times New Roman"/>
          <w:szCs w:val="26"/>
          <w:lang w:val="vi-VN"/>
        </w:rPr>
        <w:t>Tiêu chuẩn  TCVN 11930:2017 về Công nghệ thông tin – Các kỹ thuật an toàn – yêu cầu cơ bản về an toàn hệ thống thông tin theo cấp độ.</w:t>
      </w:r>
    </w:p>
    <w:p w14:paraId="445541B7" w14:textId="77777777" w:rsidR="009B2481" w:rsidRPr="001F3E73" w:rsidRDefault="009B2481" w:rsidP="007817F0">
      <w:pPr>
        <w:pStyle w:val="Cachdaudong"/>
        <w:numPr>
          <w:ilvl w:val="0"/>
          <w:numId w:val="102"/>
        </w:numPr>
        <w:spacing w:before="120" w:after="120" w:line="240" w:lineRule="auto"/>
        <w:rPr>
          <w:rFonts w:cs="Times New Roman"/>
          <w:szCs w:val="26"/>
          <w:lang w:val="vi-VN"/>
        </w:rPr>
      </w:pPr>
      <w:r w:rsidRPr="001F3E73">
        <w:rPr>
          <w:rFonts w:cs="Times New Roman"/>
          <w:szCs w:val="26"/>
          <w:lang w:val="vi-VN"/>
        </w:rPr>
        <w:t>Công văn số 1034/EVN-VTCNTT ngày 28 tháng 02 năm 2024 của Tập đoàn điện lực Việt Nam về việc thực hiện Chỉ thị 09/CT-TTg của Thủ tướng Chính phủ về công tác đảm bảo ATTT theo cấp độ.</w:t>
      </w:r>
    </w:p>
    <w:p w14:paraId="15C6ED37" w14:textId="77777777" w:rsidR="009B2481" w:rsidRPr="001F3E73" w:rsidRDefault="009B2481" w:rsidP="007817F0">
      <w:pPr>
        <w:pStyle w:val="Cachdaudong"/>
        <w:numPr>
          <w:ilvl w:val="0"/>
          <w:numId w:val="102"/>
        </w:numPr>
        <w:spacing w:before="120" w:after="120" w:line="240" w:lineRule="auto"/>
        <w:rPr>
          <w:rFonts w:cs="Times New Roman"/>
          <w:szCs w:val="26"/>
          <w:lang w:val="vi-VN"/>
        </w:rPr>
      </w:pPr>
      <w:r w:rsidRPr="001F3E73">
        <w:rPr>
          <w:rFonts w:cs="Times New Roman"/>
          <w:szCs w:val="26"/>
          <w:lang w:val="vi-VN"/>
        </w:rPr>
        <w:t>Công văn số 187/EVNNPT-VTCNTT+KT ngày 11 tháng 01 năm 2024 của Tổng công ty Truyền tải điện Quốc Gia về việc tăng cường bảo mật cho hệ thống thông tin quan trọng của EVNNPT.</w:t>
      </w:r>
    </w:p>
    <w:p w14:paraId="0B870165" w14:textId="77777777" w:rsidR="009B2481" w:rsidRPr="001F3E73" w:rsidRDefault="009B2481" w:rsidP="007817F0">
      <w:pPr>
        <w:pStyle w:val="Cachdaudong"/>
        <w:numPr>
          <w:ilvl w:val="0"/>
          <w:numId w:val="102"/>
        </w:numPr>
        <w:spacing w:before="120" w:after="120" w:line="240" w:lineRule="auto"/>
        <w:rPr>
          <w:rFonts w:cs="Times New Roman"/>
          <w:szCs w:val="26"/>
          <w:lang w:val="vi-VN"/>
        </w:rPr>
      </w:pPr>
      <w:r w:rsidRPr="001F3E73">
        <w:rPr>
          <w:rFonts w:cs="Times New Roman"/>
          <w:szCs w:val="26"/>
          <w:lang w:val="vi-VN"/>
        </w:rPr>
        <w:t>Công văn số 1256/EVNNPT-VTCNTT ngày 06 tháng 03 năm 2024 của Tổng công ty Truyền tải điện Quốc Gia về việc thực hiện Chỉ thị 09/CT-TTg của Thủ tướng Chính phủ ngày 23/02/2024.</w:t>
      </w:r>
    </w:p>
    <w:p w14:paraId="554D2BD3" w14:textId="77777777" w:rsidR="009B2481" w:rsidRPr="001F3E73" w:rsidRDefault="009B2481" w:rsidP="007817F0">
      <w:pPr>
        <w:pStyle w:val="Cachdaudong"/>
        <w:numPr>
          <w:ilvl w:val="0"/>
          <w:numId w:val="102"/>
        </w:numPr>
        <w:spacing w:before="120" w:after="120" w:line="240" w:lineRule="auto"/>
        <w:rPr>
          <w:rFonts w:cs="Times New Roman"/>
          <w:szCs w:val="26"/>
          <w:lang w:val="vi-VN"/>
        </w:rPr>
      </w:pPr>
      <w:r w:rsidRPr="001F3E73">
        <w:rPr>
          <w:rFonts w:cs="Times New Roman"/>
          <w:szCs w:val="26"/>
          <w:lang w:val="vi-VN"/>
        </w:rPr>
        <w:t>Công văn số 713/CATTT-TĐQLGS ngày 25 tháng 07 năm 2019 của Cục An Toàn Thông Tin- Bộ Thông tin và Truyền thông về việc hướng dẫn xác định và thực thi bảo vệ hệ thống thông tin theo cấp độ.</w:t>
      </w:r>
    </w:p>
    <w:p w14:paraId="0C9716F8" w14:textId="77777777" w:rsidR="009B2481" w:rsidRPr="001F3E73" w:rsidRDefault="009B2481" w:rsidP="007817F0">
      <w:pPr>
        <w:pStyle w:val="Cachdaudong"/>
        <w:numPr>
          <w:ilvl w:val="0"/>
          <w:numId w:val="102"/>
        </w:numPr>
        <w:spacing w:before="120" w:after="120" w:line="240" w:lineRule="auto"/>
        <w:rPr>
          <w:rFonts w:cs="Times New Roman"/>
          <w:szCs w:val="26"/>
          <w:lang w:val="vi-VN"/>
        </w:rPr>
      </w:pPr>
      <w:r w:rsidRPr="001F3E73">
        <w:rPr>
          <w:rFonts w:cs="Times New Roman"/>
          <w:szCs w:val="26"/>
          <w:lang w:val="vi-VN"/>
        </w:rPr>
        <w:t>Công văn số 4850/EVN-VTCNTT ngày 26 tháng 09 năm 2018 của Tập đoàn điện lực Việt Nam về việc hướng dẫn quy cách nội dung hồ sơ đăng ký và phê duyệt cấp độ an toàn thông tin cho các hệ thống thông tin.</w:t>
      </w:r>
    </w:p>
    <w:p w14:paraId="1B58EF5A" w14:textId="77777777" w:rsidR="009B2481" w:rsidRPr="001F3E73" w:rsidRDefault="009B2481" w:rsidP="007817F0">
      <w:pPr>
        <w:pStyle w:val="Cachdaudong"/>
        <w:numPr>
          <w:ilvl w:val="0"/>
          <w:numId w:val="102"/>
        </w:numPr>
        <w:spacing w:before="120" w:after="120" w:line="240" w:lineRule="auto"/>
        <w:rPr>
          <w:rFonts w:cs="Times New Roman"/>
          <w:szCs w:val="26"/>
          <w:lang w:val="vi-VN"/>
        </w:rPr>
      </w:pPr>
      <w:r w:rsidRPr="001F3E73">
        <w:rPr>
          <w:rFonts w:cs="Times New Roman"/>
          <w:szCs w:val="26"/>
          <w:lang w:val="vi-VN"/>
        </w:rPr>
        <w:t>Quyết định số 99/QĐ-EVN ngày 18/01/2021 của Tập đoàn Điện lực Việt Nam về việc ban hành quy định đảm bảo an toàn thông tin trong Tập đoàn Điện lực Quốc gia Việt Nam</w:t>
      </w:r>
    </w:p>
    <w:p w14:paraId="3DE31F92" w14:textId="77777777" w:rsidR="009B2481" w:rsidRPr="001F3E73" w:rsidRDefault="009B2481" w:rsidP="007817F0">
      <w:pPr>
        <w:pStyle w:val="Cachdaudong"/>
        <w:numPr>
          <w:ilvl w:val="0"/>
          <w:numId w:val="102"/>
        </w:numPr>
        <w:spacing w:before="120" w:after="120" w:line="240" w:lineRule="auto"/>
        <w:rPr>
          <w:rFonts w:cs="Times New Roman"/>
          <w:szCs w:val="26"/>
          <w:lang w:val="vi-VN"/>
        </w:rPr>
      </w:pPr>
      <w:r w:rsidRPr="001F3E73">
        <w:rPr>
          <w:rFonts w:cs="Times New Roman"/>
          <w:szCs w:val="26"/>
          <w:lang w:val="vi-VN"/>
        </w:rPr>
        <w:t>Công văn số 343/EVN-VTCNTT ngày 22/01/2018 của Tập đoàn Điện lực Việt Nam về việc lập hồ sơ, tiến hành xác định cấp độ an toàn thông tin cho hệ thống thông tin</w:t>
      </w:r>
    </w:p>
    <w:p w14:paraId="4D3EEFA4" w14:textId="77777777" w:rsidR="009B2481" w:rsidRPr="001F3E73" w:rsidRDefault="009B2481" w:rsidP="007817F0">
      <w:pPr>
        <w:pStyle w:val="Cachdaudong"/>
        <w:numPr>
          <w:ilvl w:val="0"/>
          <w:numId w:val="102"/>
        </w:numPr>
        <w:spacing w:before="120" w:after="120" w:line="240" w:lineRule="auto"/>
        <w:rPr>
          <w:rFonts w:cs="Times New Roman"/>
          <w:szCs w:val="26"/>
          <w:lang w:val="vi-VN"/>
        </w:rPr>
      </w:pPr>
      <w:r w:rsidRPr="001F3E73">
        <w:rPr>
          <w:rFonts w:cs="Times New Roman"/>
          <w:szCs w:val="26"/>
          <w:lang w:val="vi-VN"/>
        </w:rPr>
        <w:t>Quyết định 168/QĐ-EVN ngày 23/02/2023 của Tập đoàn Điện lực Việt Nam về việc phê duyệt Đề án “Đảm bảo an toàn thông tin cho các hệ thống thông tin của Tập đoàn Điện lực Việt Nam (EVN) giai đoạn 2023 - 2028”.</w:t>
      </w:r>
    </w:p>
    <w:p w14:paraId="027C4AFC" w14:textId="77777777" w:rsidR="009B2481" w:rsidRPr="001F3E73" w:rsidRDefault="009B2481" w:rsidP="007817F0">
      <w:pPr>
        <w:pStyle w:val="Cachdaudong"/>
        <w:numPr>
          <w:ilvl w:val="0"/>
          <w:numId w:val="102"/>
        </w:numPr>
        <w:spacing w:before="120" w:after="120" w:line="240" w:lineRule="auto"/>
        <w:rPr>
          <w:rFonts w:cs="Times New Roman"/>
          <w:szCs w:val="26"/>
          <w:lang w:val="vi-VN"/>
        </w:rPr>
      </w:pPr>
      <w:r w:rsidRPr="001F3E73">
        <w:rPr>
          <w:rFonts w:cs="Times New Roman"/>
          <w:szCs w:val="26"/>
          <w:lang w:val="vi-VN"/>
        </w:rPr>
        <w:t>Quyết định số 1603/QĐ-EVN ngày 18/11/2021 của Tập đoàn Điện lực Việt Nam về việc ban hành Quy định hệ thống điều khiển trạm biến áp 500kV, 220kV, 110kV trong Tập đoàn Điện lực Quốc gia Việt Nam.</w:t>
      </w:r>
    </w:p>
    <w:p w14:paraId="7555684E" w14:textId="77777777" w:rsidR="009B2481" w:rsidRPr="001F3E73" w:rsidRDefault="009B2481" w:rsidP="007817F0">
      <w:pPr>
        <w:pStyle w:val="Cachdaudong"/>
        <w:numPr>
          <w:ilvl w:val="0"/>
          <w:numId w:val="102"/>
        </w:numPr>
        <w:spacing w:before="120" w:after="120" w:line="240" w:lineRule="auto"/>
        <w:rPr>
          <w:rFonts w:cs="Times New Roman"/>
          <w:szCs w:val="26"/>
          <w:lang w:val="vi-VN"/>
        </w:rPr>
      </w:pPr>
      <w:r w:rsidRPr="001F3E73">
        <w:rPr>
          <w:rFonts w:cs="Times New Roman"/>
          <w:szCs w:val="26"/>
          <w:lang w:val="vi-VN"/>
        </w:rPr>
        <w:t>Quyết định 04/QĐ-HĐTV ngày 17/1/2022 của EVNNPT về việc ban hành Quy định quản lý, khai thác hệ thống thông tin trong Tổng Công ty Truyền tải Điện Quốc gia</w:t>
      </w:r>
    </w:p>
    <w:p w14:paraId="688F7278" w14:textId="77777777" w:rsidR="009B2481" w:rsidRPr="001F3E73" w:rsidRDefault="009B2481" w:rsidP="007817F0">
      <w:pPr>
        <w:pStyle w:val="Cachdaudong"/>
        <w:numPr>
          <w:ilvl w:val="0"/>
          <w:numId w:val="102"/>
        </w:numPr>
        <w:spacing w:before="120" w:after="120" w:line="240" w:lineRule="auto"/>
        <w:rPr>
          <w:rFonts w:cs="Times New Roman"/>
          <w:szCs w:val="26"/>
          <w:lang w:val="vi-VN"/>
        </w:rPr>
      </w:pPr>
      <w:r w:rsidRPr="001F3E73">
        <w:rPr>
          <w:rFonts w:cs="Times New Roman"/>
          <w:szCs w:val="26"/>
          <w:lang w:val="vi-VN"/>
        </w:rPr>
        <w:t>Quyết định số 1290/QĐ-EVN ngày 05/9/2022 của EVN về việc ban hành Tài liệu Bộ quy tắc cấu hình an toàn thông tin cho các hê thống thông tin trong Tập đoàn Điện lực Quốc gia Việt Nam.</w:t>
      </w:r>
    </w:p>
    <w:p w14:paraId="6227595B" w14:textId="77777777" w:rsidR="009B2481" w:rsidRPr="001F3E73" w:rsidRDefault="009B2481" w:rsidP="007817F0">
      <w:pPr>
        <w:pStyle w:val="Cachdaudong"/>
        <w:numPr>
          <w:ilvl w:val="0"/>
          <w:numId w:val="102"/>
        </w:numPr>
        <w:spacing w:before="120" w:after="120" w:line="240" w:lineRule="auto"/>
        <w:rPr>
          <w:rFonts w:cs="Times New Roman"/>
          <w:szCs w:val="26"/>
          <w:lang w:val="vi-VN"/>
        </w:rPr>
      </w:pPr>
      <w:r w:rsidRPr="001F3E73">
        <w:rPr>
          <w:rFonts w:cs="Times New Roman"/>
          <w:szCs w:val="26"/>
          <w:lang w:val="vi-VN"/>
        </w:rPr>
        <w:lastRenderedPageBreak/>
        <w:t>Qui định đặc tính kỹ thuật cơ bản các thiết bị Viễn thông và Công nghệ</w:t>
      </w:r>
      <w:r w:rsidRPr="001F3E73">
        <w:rPr>
          <w:rFonts w:cs="Times New Roman"/>
          <w:szCs w:val="26"/>
          <w:lang w:val="vi-VN"/>
        </w:rPr>
        <w:br/>
        <w:t>thông tin trong NPT ban hành theo quyết định số 172/QĐ-EVNNPT ngày</w:t>
      </w:r>
      <w:r w:rsidRPr="001F3E73">
        <w:rPr>
          <w:rFonts w:cs="Times New Roman"/>
          <w:szCs w:val="26"/>
          <w:lang w:val="vi-VN"/>
        </w:rPr>
        <w:br/>
        <w:t>30/10/2019.</w:t>
      </w:r>
    </w:p>
    <w:p w14:paraId="1A9BEA40" w14:textId="77777777" w:rsidR="009B2481" w:rsidRPr="001F3E73" w:rsidRDefault="009B2481" w:rsidP="007817F0">
      <w:pPr>
        <w:pStyle w:val="Cachdaudong"/>
        <w:numPr>
          <w:ilvl w:val="0"/>
          <w:numId w:val="102"/>
        </w:numPr>
        <w:spacing w:before="120" w:after="120" w:line="240" w:lineRule="auto"/>
        <w:rPr>
          <w:rFonts w:cs="Times New Roman"/>
          <w:szCs w:val="26"/>
          <w:lang w:val="vi-VN"/>
        </w:rPr>
      </w:pPr>
      <w:r w:rsidRPr="001F3E73">
        <w:rPr>
          <w:rFonts w:cs="Times New Roman"/>
          <w:szCs w:val="26"/>
          <w:lang w:val="vi-VN"/>
        </w:rPr>
        <w:t>Các hướng dẫn, tiêu chuẩn và quy phạm hiện hành.</w:t>
      </w:r>
    </w:p>
    <w:p w14:paraId="6A766C31" w14:textId="77777777" w:rsidR="009B2481" w:rsidRPr="001F3E73" w:rsidRDefault="009B2481" w:rsidP="00FD189B">
      <w:pPr>
        <w:pStyle w:val="StyleHeading1tuan114ptNotBoldJustifiedFirstline0"/>
        <w:keepNext w:val="0"/>
        <w:numPr>
          <w:ilvl w:val="0"/>
          <w:numId w:val="101"/>
        </w:numPr>
        <w:spacing w:before="120" w:after="120"/>
        <w:outlineLvl w:val="1"/>
        <w:rPr>
          <w:sz w:val="26"/>
          <w:lang w:val="vi-VN"/>
        </w:rPr>
      </w:pPr>
      <w:bookmarkStart w:id="188" w:name="_Toc212366498"/>
      <w:r w:rsidRPr="001F3E73">
        <w:rPr>
          <w:sz w:val="26"/>
          <w:lang w:val="vi-VN"/>
        </w:rPr>
        <w:t>NỘI DUNG CÔNG VIỆC</w:t>
      </w:r>
      <w:bookmarkEnd w:id="188"/>
    </w:p>
    <w:p w14:paraId="5C2196ED" w14:textId="77777777" w:rsidR="009B2481" w:rsidRPr="001F3E73" w:rsidRDefault="009B2481" w:rsidP="007817F0">
      <w:pPr>
        <w:pStyle w:val="Cachdaudong"/>
        <w:spacing w:before="120" w:after="120" w:line="240" w:lineRule="auto"/>
        <w:rPr>
          <w:rFonts w:cs="Times New Roman"/>
          <w:szCs w:val="26"/>
          <w:lang w:val="vi-VN"/>
        </w:rPr>
      </w:pPr>
      <w:r w:rsidRPr="001F3E73">
        <w:rPr>
          <w:rFonts w:cs="Times New Roman"/>
          <w:szCs w:val="26"/>
          <w:lang w:val="vi-VN"/>
        </w:rPr>
        <w:t>Công tác lập hồ sơ đánh giá an toàn thông tin bao gồm các nội dung chính sau đây:</w:t>
      </w:r>
    </w:p>
    <w:p w14:paraId="0FA7D6FF" w14:textId="40E3910E" w:rsidR="009B2481" w:rsidRPr="001F3E73" w:rsidRDefault="009B2481" w:rsidP="00FD189B">
      <w:pPr>
        <w:pStyle w:val="Cachdaudong"/>
        <w:numPr>
          <w:ilvl w:val="1"/>
          <w:numId w:val="103"/>
        </w:numPr>
        <w:spacing w:before="120" w:after="120" w:line="240" w:lineRule="auto"/>
        <w:outlineLvl w:val="2"/>
        <w:rPr>
          <w:rFonts w:cs="Times New Roman"/>
          <w:b/>
          <w:szCs w:val="26"/>
          <w:lang w:val="vi-VN"/>
        </w:rPr>
      </w:pPr>
      <w:bookmarkStart w:id="189" w:name="_Toc212366499"/>
      <w:r w:rsidRPr="001F3E73">
        <w:rPr>
          <w:rFonts w:cs="Times New Roman"/>
          <w:b/>
          <w:szCs w:val="26"/>
          <w:lang w:val="vi-VN"/>
        </w:rPr>
        <w:t>Công tác nghiên cứu lập nhiệm vụ khảo sát - dự toán</w:t>
      </w:r>
      <w:bookmarkEnd w:id="189"/>
    </w:p>
    <w:p w14:paraId="34EFA065" w14:textId="77777777" w:rsidR="009B2481" w:rsidRPr="001F3E73" w:rsidRDefault="009B2481" w:rsidP="007817F0">
      <w:pPr>
        <w:pStyle w:val="Cachdaudong"/>
        <w:spacing w:before="120" w:after="120" w:line="240" w:lineRule="auto"/>
        <w:rPr>
          <w:rFonts w:cs="Times New Roman"/>
          <w:szCs w:val="26"/>
          <w:lang w:val="vi-VN"/>
        </w:rPr>
      </w:pPr>
      <w:r w:rsidRPr="001F3E73">
        <w:rPr>
          <w:rFonts w:cs="Times New Roman"/>
          <w:szCs w:val="26"/>
          <w:lang w:val="vi-VN"/>
        </w:rPr>
        <w:t>- Thu thập thông tin đã có về dự án</w:t>
      </w:r>
    </w:p>
    <w:p w14:paraId="67E91F87" w14:textId="77777777" w:rsidR="009B2481" w:rsidRPr="001F3E73" w:rsidRDefault="009B2481" w:rsidP="007817F0">
      <w:pPr>
        <w:pStyle w:val="Cachdaudong"/>
        <w:spacing w:before="120" w:after="120" w:line="240" w:lineRule="auto"/>
        <w:rPr>
          <w:rFonts w:cs="Times New Roman"/>
          <w:szCs w:val="26"/>
          <w:lang w:val="vi-VN"/>
        </w:rPr>
      </w:pPr>
      <w:r w:rsidRPr="001F3E73">
        <w:rPr>
          <w:rFonts w:cs="Times New Roman"/>
          <w:szCs w:val="26"/>
          <w:lang w:val="vi-VN"/>
        </w:rPr>
        <w:t xml:space="preserve">- Lập hồ sơ đề xuất cấp độ an toàn thông tin, thuyết minh phương án bảo đảm an toàn thông tin theo cấp độ tương ứng. Trình tự và thủ tục xác định cấp độ theo hướng dẫn cụ thể của đơn vị chủ quản EVNNPT như sau: </w:t>
      </w:r>
    </w:p>
    <w:p w14:paraId="756B59E7" w14:textId="77777777" w:rsidR="009B2481" w:rsidRPr="001F3E73" w:rsidRDefault="009B2481" w:rsidP="009B2481">
      <w:pPr>
        <w:pStyle w:val="Cachdaudong"/>
        <w:ind w:firstLine="90"/>
        <w:rPr>
          <w:rFonts w:cs="Times New Roman"/>
          <w:szCs w:val="26"/>
          <w:lang w:val="vi-VN"/>
        </w:rPr>
      </w:pPr>
      <w:r w:rsidRPr="001F3E73">
        <w:rPr>
          <w:noProof/>
          <w:lang w:val="vi-VN"/>
        </w:rPr>
        <w:drawing>
          <wp:inline distT="0" distB="0" distL="0" distR="0" wp14:anchorId="35BF0F74" wp14:editId="42945638">
            <wp:extent cx="5793213" cy="3790950"/>
            <wp:effectExtent l="0" t="0" r="0" b="0"/>
            <wp:docPr id="1802262989" name="Picture 1802262989"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262989" name="Picture 1802262989" descr="A screenshot of a computer&#10;&#10;AI-generated content may be incorrect."/>
                    <pic:cNvPicPr/>
                  </pic:nvPicPr>
                  <pic:blipFill>
                    <a:blip r:embed="rId25"/>
                    <a:stretch>
                      <a:fillRect/>
                    </a:stretch>
                  </pic:blipFill>
                  <pic:spPr>
                    <a:xfrm>
                      <a:off x="0" y="0"/>
                      <a:ext cx="5808066" cy="3800670"/>
                    </a:xfrm>
                    <a:prstGeom prst="rect">
                      <a:avLst/>
                    </a:prstGeom>
                  </pic:spPr>
                </pic:pic>
              </a:graphicData>
            </a:graphic>
          </wp:inline>
        </w:drawing>
      </w:r>
    </w:p>
    <w:p w14:paraId="3264E748" w14:textId="7FD62D3C" w:rsidR="009B2481" w:rsidRPr="001F3E73" w:rsidRDefault="009B2481" w:rsidP="00FD189B">
      <w:pPr>
        <w:pStyle w:val="Cachdaudong"/>
        <w:numPr>
          <w:ilvl w:val="1"/>
          <w:numId w:val="103"/>
        </w:numPr>
        <w:spacing w:before="120" w:after="120" w:line="240" w:lineRule="auto"/>
        <w:outlineLvl w:val="2"/>
        <w:rPr>
          <w:rFonts w:cs="Times New Roman"/>
          <w:b/>
          <w:szCs w:val="26"/>
          <w:lang w:val="vi-VN"/>
        </w:rPr>
      </w:pPr>
      <w:bookmarkStart w:id="190" w:name="_Toc212366500"/>
      <w:r w:rsidRPr="001F3E73">
        <w:rPr>
          <w:rFonts w:cs="Times New Roman"/>
          <w:b/>
          <w:szCs w:val="26"/>
          <w:lang w:val="vi-VN"/>
        </w:rPr>
        <w:t>Công tác ngoại nghiệp</w:t>
      </w:r>
      <w:bookmarkEnd w:id="190"/>
    </w:p>
    <w:p w14:paraId="64099271" w14:textId="77777777" w:rsidR="009B2481" w:rsidRPr="001F3E73" w:rsidRDefault="009B2481" w:rsidP="009B2481">
      <w:pPr>
        <w:spacing w:line="288" w:lineRule="auto"/>
        <w:ind w:firstLine="567"/>
        <w:rPr>
          <w:rFonts w:eastAsiaTheme="minorHAnsi"/>
          <w:sz w:val="26"/>
        </w:rPr>
      </w:pPr>
      <w:r w:rsidRPr="001F3E73">
        <w:rPr>
          <w:rFonts w:eastAsiaTheme="minorHAnsi"/>
          <w:sz w:val="26"/>
        </w:rPr>
        <w:t>Thực hiện các công tác ngoại nghiệp với các đơn vị có liên quan để được phê duyệt cấp độ an toàn thông tin.</w:t>
      </w:r>
    </w:p>
    <w:p w14:paraId="5E43D85C" w14:textId="77777777" w:rsidR="009B2481" w:rsidRPr="001F3E73" w:rsidRDefault="009B2481" w:rsidP="00FD189B">
      <w:pPr>
        <w:pStyle w:val="StyleHeading1tuan114ptNotBoldJustifiedFirstline0"/>
        <w:keepNext w:val="0"/>
        <w:numPr>
          <w:ilvl w:val="0"/>
          <w:numId w:val="101"/>
        </w:numPr>
        <w:spacing w:before="120" w:after="120"/>
        <w:outlineLvl w:val="1"/>
        <w:rPr>
          <w:sz w:val="26"/>
          <w:lang w:val="vi-VN"/>
        </w:rPr>
      </w:pPr>
      <w:bookmarkStart w:id="191" w:name="_Toc212366501"/>
      <w:r w:rsidRPr="001F3E73">
        <w:rPr>
          <w:sz w:val="26"/>
          <w:lang w:val="vi-VN"/>
        </w:rPr>
        <w:t>SẢN PHẨM HỒ SƠ</w:t>
      </w:r>
      <w:bookmarkEnd w:id="191"/>
    </w:p>
    <w:p w14:paraId="6BD01D0F" w14:textId="77777777" w:rsidR="009B2481" w:rsidRPr="001F3E73" w:rsidRDefault="009B2481" w:rsidP="009B2481">
      <w:pPr>
        <w:spacing w:before="120"/>
        <w:ind w:firstLine="720"/>
        <w:rPr>
          <w:sz w:val="26"/>
        </w:rPr>
      </w:pPr>
      <w:r w:rsidRPr="001F3E73">
        <w:rPr>
          <w:sz w:val="26"/>
        </w:rPr>
        <w:t xml:space="preserve">Hồ sơ đề xuất cấp độ an toàn thông tin </w:t>
      </w:r>
      <w:r w:rsidRPr="001F3E73">
        <w:rPr>
          <w:b/>
          <w:sz w:val="26"/>
        </w:rPr>
        <w:t>“Trạm biến áp 220kV Nam Định 2 và đấu nối”</w:t>
      </w:r>
      <w:r w:rsidRPr="001F3E73">
        <w:rPr>
          <w:sz w:val="26"/>
        </w:rPr>
        <w:t xml:space="preserve"> được biên chế thành 1 tập và có nội dung như sau:</w:t>
      </w:r>
    </w:p>
    <w:p w14:paraId="29F7A7E9" w14:textId="77777777" w:rsidR="009B2481" w:rsidRPr="001F3E73" w:rsidRDefault="009B2481" w:rsidP="009B2481">
      <w:pPr>
        <w:spacing w:before="240" w:after="120"/>
        <w:jc w:val="center"/>
        <w:rPr>
          <w:b/>
          <w:bCs/>
          <w:sz w:val="26"/>
        </w:rPr>
      </w:pPr>
      <w:r w:rsidRPr="001F3E73">
        <w:rPr>
          <w:b/>
          <w:bCs/>
          <w:sz w:val="26"/>
        </w:rPr>
        <w:t xml:space="preserve"> THUYẾT MINH</w:t>
      </w:r>
    </w:p>
    <w:p w14:paraId="1CF15902" w14:textId="66311265" w:rsidR="009B2481" w:rsidRPr="001F3E73" w:rsidRDefault="009B2481" w:rsidP="009B2481">
      <w:pPr>
        <w:tabs>
          <w:tab w:val="num" w:pos="414"/>
        </w:tabs>
        <w:spacing w:before="120"/>
        <w:ind w:left="414" w:hanging="360"/>
        <w:rPr>
          <w:b/>
          <w:position w:val="-24"/>
          <w:sz w:val="26"/>
        </w:rPr>
      </w:pPr>
      <w:r w:rsidRPr="001F3E73">
        <w:rPr>
          <w:b/>
          <w:position w:val="-24"/>
          <w:sz w:val="26"/>
        </w:rPr>
        <w:tab/>
      </w:r>
      <w:r w:rsidRPr="001F3E73">
        <w:rPr>
          <w:b/>
          <w:position w:val="-24"/>
          <w:sz w:val="26"/>
        </w:rPr>
        <w:tab/>
        <w:t>Chương 1:</w:t>
      </w:r>
      <w:r w:rsidR="007817F0" w:rsidRPr="001F3E73">
        <w:rPr>
          <w:b/>
          <w:position w:val="-24"/>
          <w:sz w:val="26"/>
        </w:rPr>
        <w:t xml:space="preserve"> </w:t>
      </w:r>
      <w:r w:rsidRPr="001F3E73">
        <w:rPr>
          <w:b/>
          <w:position w:val="-24"/>
          <w:sz w:val="26"/>
        </w:rPr>
        <w:t>Phần chung</w:t>
      </w:r>
    </w:p>
    <w:p w14:paraId="71F06084" w14:textId="60DEE53E" w:rsidR="009B2481" w:rsidRPr="001F3E73" w:rsidRDefault="009B2481" w:rsidP="007817F0">
      <w:pPr>
        <w:widowControl w:val="0"/>
        <w:spacing w:before="120" w:after="120"/>
        <w:ind w:left="1134" w:firstLine="567"/>
        <w:rPr>
          <w:iCs/>
          <w:kern w:val="28"/>
          <w:sz w:val="26"/>
        </w:rPr>
      </w:pPr>
      <w:r w:rsidRPr="001F3E73">
        <w:rPr>
          <w:iCs/>
          <w:kern w:val="28"/>
          <w:sz w:val="26"/>
        </w:rPr>
        <w:t>1.1 Cơ sở pháp lý</w:t>
      </w:r>
    </w:p>
    <w:p w14:paraId="2DB38A09" w14:textId="0EEC10E1" w:rsidR="009B2481" w:rsidRPr="001F3E73" w:rsidRDefault="007817F0" w:rsidP="007817F0">
      <w:pPr>
        <w:widowControl w:val="0"/>
        <w:spacing w:before="120" w:after="120"/>
        <w:ind w:left="1134" w:firstLine="567"/>
        <w:rPr>
          <w:iCs/>
          <w:kern w:val="28"/>
          <w:sz w:val="26"/>
        </w:rPr>
      </w:pPr>
      <w:r w:rsidRPr="001F3E73">
        <w:rPr>
          <w:iCs/>
          <w:kern w:val="28"/>
          <w:sz w:val="26"/>
        </w:rPr>
        <w:lastRenderedPageBreak/>
        <w:tab/>
      </w:r>
      <w:r w:rsidR="009B2481" w:rsidRPr="001F3E73">
        <w:rPr>
          <w:iCs/>
          <w:kern w:val="28"/>
          <w:sz w:val="26"/>
        </w:rPr>
        <w:t>1.2 Thông tin Chủ quản hệ thống thông tin</w:t>
      </w:r>
    </w:p>
    <w:p w14:paraId="5BC34C44" w14:textId="4532030D" w:rsidR="009B2481" w:rsidRPr="001F3E73" w:rsidRDefault="007817F0" w:rsidP="007817F0">
      <w:pPr>
        <w:widowControl w:val="0"/>
        <w:spacing w:before="120" w:after="120"/>
        <w:ind w:left="1134" w:firstLine="567"/>
        <w:rPr>
          <w:iCs/>
          <w:kern w:val="28"/>
          <w:sz w:val="26"/>
        </w:rPr>
      </w:pPr>
      <w:r w:rsidRPr="001F3E73">
        <w:rPr>
          <w:iCs/>
          <w:kern w:val="28"/>
          <w:sz w:val="26"/>
        </w:rPr>
        <w:tab/>
      </w:r>
      <w:r w:rsidR="009B2481" w:rsidRPr="001F3E73">
        <w:rPr>
          <w:iCs/>
          <w:kern w:val="28"/>
          <w:sz w:val="26"/>
        </w:rPr>
        <w:t>1.3 Thông tin Đơn vị vận hành</w:t>
      </w:r>
    </w:p>
    <w:p w14:paraId="6E51B41A" w14:textId="76918D75" w:rsidR="009B2481" w:rsidRPr="001F3E73" w:rsidRDefault="009B2481" w:rsidP="009B2481">
      <w:pPr>
        <w:tabs>
          <w:tab w:val="num" w:pos="414"/>
        </w:tabs>
        <w:spacing w:before="120"/>
        <w:ind w:left="414" w:hanging="360"/>
        <w:rPr>
          <w:b/>
          <w:position w:val="-24"/>
          <w:sz w:val="26"/>
        </w:rPr>
      </w:pPr>
      <w:r w:rsidRPr="001F3E73">
        <w:rPr>
          <w:b/>
          <w:position w:val="-24"/>
          <w:sz w:val="26"/>
        </w:rPr>
        <w:tab/>
      </w:r>
      <w:r w:rsidRPr="001F3E73">
        <w:rPr>
          <w:b/>
          <w:position w:val="-24"/>
          <w:sz w:val="26"/>
        </w:rPr>
        <w:tab/>
        <w:t>Chương 2:</w:t>
      </w:r>
      <w:r w:rsidR="007817F0" w:rsidRPr="001F3E73">
        <w:rPr>
          <w:b/>
          <w:position w:val="-24"/>
          <w:sz w:val="26"/>
        </w:rPr>
        <w:t xml:space="preserve"> </w:t>
      </w:r>
      <w:r w:rsidRPr="001F3E73">
        <w:rPr>
          <w:b/>
          <w:position w:val="-24"/>
          <w:sz w:val="26"/>
        </w:rPr>
        <w:t>Quy mô hệ thống</w:t>
      </w:r>
    </w:p>
    <w:p w14:paraId="5B7C3C7C" w14:textId="1E28D7AC" w:rsidR="007817F0" w:rsidRPr="001F3E73" w:rsidRDefault="009B2481" w:rsidP="007817F0">
      <w:pPr>
        <w:widowControl w:val="0"/>
        <w:spacing w:before="120" w:after="120"/>
        <w:ind w:left="1134" w:firstLine="567"/>
        <w:rPr>
          <w:iCs/>
          <w:kern w:val="28"/>
          <w:sz w:val="26"/>
        </w:rPr>
      </w:pPr>
      <w:r w:rsidRPr="001F3E73">
        <w:rPr>
          <w:iCs/>
          <w:kern w:val="28"/>
          <w:sz w:val="26"/>
        </w:rPr>
        <w:tab/>
        <w:t>2.1 Mô tả phạm vi, quy mô của hệ thống</w:t>
      </w:r>
    </w:p>
    <w:p w14:paraId="2C62CD4C" w14:textId="1FE6A8D2" w:rsidR="009B2481" w:rsidRPr="001F3E73" w:rsidRDefault="007817F0" w:rsidP="007817F0">
      <w:pPr>
        <w:widowControl w:val="0"/>
        <w:spacing w:before="120" w:after="120"/>
        <w:ind w:left="1134" w:firstLine="567"/>
        <w:rPr>
          <w:iCs/>
          <w:kern w:val="28"/>
          <w:sz w:val="26"/>
        </w:rPr>
      </w:pPr>
      <w:r w:rsidRPr="001F3E73">
        <w:rPr>
          <w:iCs/>
          <w:kern w:val="28"/>
          <w:sz w:val="26"/>
        </w:rPr>
        <w:tab/>
      </w:r>
      <w:r w:rsidR="009B2481" w:rsidRPr="001F3E73">
        <w:rPr>
          <w:iCs/>
          <w:kern w:val="28"/>
          <w:sz w:val="26"/>
        </w:rPr>
        <w:t>2.2</w:t>
      </w:r>
      <w:r w:rsidRPr="001F3E73">
        <w:rPr>
          <w:iCs/>
          <w:kern w:val="28"/>
          <w:sz w:val="26"/>
        </w:rPr>
        <w:t xml:space="preserve"> </w:t>
      </w:r>
      <w:r w:rsidR="009B2481" w:rsidRPr="001F3E73">
        <w:rPr>
          <w:iCs/>
          <w:kern w:val="28"/>
          <w:sz w:val="26"/>
        </w:rPr>
        <w:t>Mô tả cấu trúc của hệ thống</w:t>
      </w:r>
    </w:p>
    <w:p w14:paraId="656AA8E2" w14:textId="583D9A63" w:rsidR="009B2481" w:rsidRPr="001F3E73" w:rsidRDefault="009B2481" w:rsidP="007817F0">
      <w:pPr>
        <w:tabs>
          <w:tab w:val="num" w:pos="414"/>
        </w:tabs>
        <w:spacing w:before="120"/>
        <w:ind w:left="414" w:hanging="360"/>
        <w:rPr>
          <w:b/>
          <w:position w:val="-24"/>
          <w:sz w:val="26"/>
        </w:rPr>
      </w:pPr>
      <w:r w:rsidRPr="001F3E73">
        <w:rPr>
          <w:b/>
          <w:position w:val="-24"/>
          <w:sz w:val="26"/>
        </w:rPr>
        <w:tab/>
        <w:t xml:space="preserve">   Chương 3:</w:t>
      </w:r>
      <w:r w:rsidR="007817F0" w:rsidRPr="001F3E73">
        <w:rPr>
          <w:b/>
          <w:position w:val="-24"/>
          <w:sz w:val="26"/>
        </w:rPr>
        <w:t xml:space="preserve"> </w:t>
      </w:r>
      <w:r w:rsidRPr="001F3E73">
        <w:rPr>
          <w:b/>
          <w:position w:val="-24"/>
          <w:sz w:val="26"/>
        </w:rPr>
        <w:t>Đề xuất cấp độ an toàn thông tin</w:t>
      </w:r>
    </w:p>
    <w:p w14:paraId="47DDE2DB" w14:textId="758CB1CD" w:rsidR="009B2481" w:rsidRPr="001F3E73" w:rsidRDefault="009B2481" w:rsidP="007817F0">
      <w:pPr>
        <w:widowControl w:val="0"/>
        <w:spacing w:before="120" w:after="120"/>
        <w:ind w:left="1134" w:firstLine="567"/>
        <w:rPr>
          <w:iCs/>
          <w:kern w:val="28"/>
          <w:sz w:val="26"/>
        </w:rPr>
      </w:pPr>
      <w:r w:rsidRPr="001F3E73">
        <w:rPr>
          <w:iCs/>
          <w:kern w:val="28"/>
          <w:sz w:val="26"/>
        </w:rPr>
        <w:t>3.1 Danh mục hệ thống thông tin và cấp độ đề xuất tương ứng</w:t>
      </w:r>
    </w:p>
    <w:p w14:paraId="2654D5F5" w14:textId="318DEADA" w:rsidR="009B2481" w:rsidRPr="001F3E73" w:rsidRDefault="009B2481" w:rsidP="007817F0">
      <w:pPr>
        <w:widowControl w:val="0"/>
        <w:spacing w:before="120" w:after="120"/>
        <w:ind w:left="1134" w:firstLine="567"/>
        <w:rPr>
          <w:iCs/>
          <w:kern w:val="28"/>
          <w:sz w:val="26"/>
        </w:rPr>
      </w:pPr>
      <w:r w:rsidRPr="001F3E73">
        <w:rPr>
          <w:iCs/>
          <w:kern w:val="28"/>
          <w:sz w:val="26"/>
        </w:rPr>
        <w:t>3.2 Thuyết minh chi tiết đối với hệ thống thông tin</w:t>
      </w:r>
    </w:p>
    <w:p w14:paraId="1FA0EF26" w14:textId="2B1591F2" w:rsidR="009B2481" w:rsidRPr="001F3E73" w:rsidRDefault="009B2481" w:rsidP="009B2481">
      <w:pPr>
        <w:tabs>
          <w:tab w:val="num" w:pos="414"/>
          <w:tab w:val="left" w:pos="1560"/>
        </w:tabs>
        <w:spacing w:before="120"/>
        <w:ind w:left="414" w:hanging="360"/>
        <w:rPr>
          <w:b/>
          <w:position w:val="-24"/>
          <w:sz w:val="26"/>
        </w:rPr>
      </w:pPr>
      <w:r w:rsidRPr="001F3E73">
        <w:rPr>
          <w:b/>
          <w:position w:val="-24"/>
          <w:sz w:val="26"/>
        </w:rPr>
        <w:tab/>
        <w:t xml:space="preserve">  Chương 4:</w:t>
      </w:r>
      <w:r w:rsidR="007817F0" w:rsidRPr="001F3E73">
        <w:rPr>
          <w:b/>
          <w:position w:val="-24"/>
          <w:sz w:val="26"/>
        </w:rPr>
        <w:t xml:space="preserve"> </w:t>
      </w:r>
      <w:r w:rsidRPr="001F3E73">
        <w:rPr>
          <w:b/>
          <w:position w:val="-24"/>
          <w:sz w:val="26"/>
        </w:rPr>
        <w:t>Thuyết minh phương án bảo đảm an toàn hệ thống thông tin</w:t>
      </w:r>
    </w:p>
    <w:p w14:paraId="7C0341CB" w14:textId="16C1999F" w:rsidR="009B2481" w:rsidRPr="001F3E73" w:rsidRDefault="009B2481" w:rsidP="007817F0">
      <w:pPr>
        <w:widowControl w:val="0"/>
        <w:spacing w:before="120" w:after="120"/>
        <w:ind w:left="1134" w:firstLine="567"/>
        <w:rPr>
          <w:iCs/>
          <w:kern w:val="28"/>
          <w:sz w:val="26"/>
        </w:rPr>
      </w:pPr>
      <w:r w:rsidRPr="001F3E73">
        <w:rPr>
          <w:iCs/>
          <w:kern w:val="28"/>
          <w:sz w:val="26"/>
        </w:rPr>
        <w:t>4.1 Yêu cầu về quản lý</w:t>
      </w:r>
    </w:p>
    <w:p w14:paraId="24000368" w14:textId="1C2F1BDE" w:rsidR="009B2481" w:rsidRPr="001F3E73" w:rsidRDefault="009B2481" w:rsidP="007817F0">
      <w:pPr>
        <w:widowControl w:val="0"/>
        <w:spacing w:before="120" w:after="120"/>
        <w:ind w:left="1134" w:firstLine="567"/>
        <w:rPr>
          <w:iCs/>
          <w:kern w:val="28"/>
          <w:sz w:val="26"/>
        </w:rPr>
      </w:pPr>
      <w:r w:rsidRPr="001F3E73">
        <w:rPr>
          <w:iCs/>
          <w:kern w:val="28"/>
          <w:sz w:val="26"/>
        </w:rPr>
        <w:t xml:space="preserve">4.2 Yêu cầu về kỹ thuật </w:t>
      </w:r>
    </w:p>
    <w:p w14:paraId="2F8F6D98" w14:textId="77777777" w:rsidR="009B2481" w:rsidRPr="001F3E73" w:rsidRDefault="009B2481" w:rsidP="007817F0">
      <w:pPr>
        <w:widowControl w:val="0"/>
        <w:spacing w:before="120" w:after="120"/>
        <w:ind w:left="1134" w:firstLine="567"/>
        <w:rPr>
          <w:iCs/>
          <w:kern w:val="28"/>
          <w:sz w:val="26"/>
        </w:rPr>
      </w:pPr>
      <w:r w:rsidRPr="001F3E73">
        <w:rPr>
          <w:iCs/>
          <w:kern w:val="28"/>
          <w:sz w:val="26"/>
        </w:rPr>
        <w:t xml:space="preserve">   4.2.1. Bảo đảm an toàn mạng</w:t>
      </w:r>
    </w:p>
    <w:p w14:paraId="2C6C3EA1" w14:textId="77777777" w:rsidR="009B2481" w:rsidRPr="001F3E73" w:rsidRDefault="009B2481" w:rsidP="007817F0">
      <w:pPr>
        <w:widowControl w:val="0"/>
        <w:spacing w:before="120" w:after="120"/>
        <w:ind w:left="1134" w:firstLine="567"/>
        <w:rPr>
          <w:iCs/>
          <w:kern w:val="28"/>
          <w:sz w:val="26"/>
        </w:rPr>
      </w:pPr>
      <w:r w:rsidRPr="001F3E73">
        <w:rPr>
          <w:iCs/>
          <w:kern w:val="28"/>
          <w:sz w:val="26"/>
        </w:rPr>
        <w:t xml:space="preserve">   4.2.2. Bảo đảm an toàn máy chủ</w:t>
      </w:r>
    </w:p>
    <w:p w14:paraId="4FAB7B3B" w14:textId="77777777" w:rsidR="009B2481" w:rsidRPr="001F3E73" w:rsidRDefault="009B2481" w:rsidP="007817F0">
      <w:pPr>
        <w:widowControl w:val="0"/>
        <w:spacing w:before="120" w:after="120"/>
        <w:ind w:left="1134" w:firstLine="567"/>
        <w:rPr>
          <w:iCs/>
          <w:kern w:val="28"/>
          <w:sz w:val="26"/>
        </w:rPr>
      </w:pPr>
      <w:r w:rsidRPr="001F3E73">
        <w:rPr>
          <w:iCs/>
          <w:kern w:val="28"/>
          <w:sz w:val="26"/>
        </w:rPr>
        <w:t xml:space="preserve">   4.2.3. Bảo đảm an toàn ứng dụng</w:t>
      </w:r>
    </w:p>
    <w:p w14:paraId="00A370FC" w14:textId="77777777" w:rsidR="009B2481" w:rsidRPr="001F3E73" w:rsidRDefault="009B2481" w:rsidP="007817F0">
      <w:pPr>
        <w:widowControl w:val="0"/>
        <w:spacing w:before="120" w:after="120"/>
        <w:ind w:left="1134" w:firstLine="567"/>
        <w:rPr>
          <w:iCs/>
          <w:kern w:val="28"/>
          <w:sz w:val="26"/>
        </w:rPr>
      </w:pPr>
      <w:r w:rsidRPr="001F3E73">
        <w:rPr>
          <w:iCs/>
          <w:kern w:val="28"/>
          <w:sz w:val="26"/>
        </w:rPr>
        <w:t xml:space="preserve">   4.2.4. Bảo đảm an toàn về dữ liệu.</w:t>
      </w:r>
    </w:p>
    <w:p w14:paraId="19323244" w14:textId="77777777" w:rsidR="009B2481" w:rsidRPr="001F3E73" w:rsidRDefault="009B2481" w:rsidP="009B2481">
      <w:pPr>
        <w:spacing w:line="288" w:lineRule="auto"/>
        <w:ind w:firstLine="567"/>
        <w:rPr>
          <w:rFonts w:eastAsiaTheme="minorHAnsi"/>
          <w:sz w:val="26"/>
        </w:rPr>
      </w:pPr>
    </w:p>
    <w:p w14:paraId="070CF683" w14:textId="77777777" w:rsidR="00A11446" w:rsidRPr="001F3E73" w:rsidRDefault="00A11446" w:rsidP="00A11446"/>
    <w:p w14:paraId="7DF762D3" w14:textId="77777777" w:rsidR="00060EC6" w:rsidRDefault="00060EC6" w:rsidP="007B77D7">
      <w:pPr>
        <w:widowControl w:val="0"/>
        <w:spacing w:line="240" w:lineRule="auto"/>
        <w:ind w:firstLine="567"/>
        <w:rPr>
          <w:color w:val="000000" w:themeColor="text1"/>
          <w:lang w:val="en-US"/>
        </w:rPr>
      </w:pPr>
      <w:bookmarkStart w:id="192" w:name="_Toc212366502"/>
    </w:p>
    <w:p w14:paraId="444A25D6" w14:textId="77777777" w:rsidR="00060EC6" w:rsidRDefault="00060EC6" w:rsidP="007B77D7">
      <w:pPr>
        <w:widowControl w:val="0"/>
        <w:spacing w:line="240" w:lineRule="auto"/>
        <w:ind w:firstLine="567"/>
        <w:rPr>
          <w:color w:val="000000" w:themeColor="text1"/>
          <w:lang w:val="en-US"/>
        </w:rPr>
      </w:pPr>
    </w:p>
    <w:p w14:paraId="1DCFDB6E" w14:textId="77777777" w:rsidR="00060EC6" w:rsidRDefault="00060EC6" w:rsidP="007B77D7">
      <w:pPr>
        <w:widowControl w:val="0"/>
        <w:spacing w:line="240" w:lineRule="auto"/>
        <w:ind w:firstLine="567"/>
        <w:rPr>
          <w:color w:val="000000" w:themeColor="text1"/>
          <w:lang w:val="en-US"/>
        </w:rPr>
      </w:pPr>
    </w:p>
    <w:p w14:paraId="0DE98577" w14:textId="77777777" w:rsidR="00060EC6" w:rsidRDefault="00060EC6" w:rsidP="007B77D7">
      <w:pPr>
        <w:widowControl w:val="0"/>
        <w:spacing w:line="240" w:lineRule="auto"/>
        <w:ind w:firstLine="567"/>
        <w:rPr>
          <w:color w:val="000000" w:themeColor="text1"/>
          <w:lang w:val="en-US"/>
        </w:rPr>
      </w:pPr>
    </w:p>
    <w:p w14:paraId="09EE9DF7" w14:textId="77777777" w:rsidR="00060EC6" w:rsidRDefault="00060EC6" w:rsidP="007B77D7">
      <w:pPr>
        <w:widowControl w:val="0"/>
        <w:spacing w:line="240" w:lineRule="auto"/>
        <w:ind w:firstLine="567"/>
        <w:rPr>
          <w:color w:val="000000" w:themeColor="text1"/>
          <w:lang w:val="en-US"/>
        </w:rPr>
      </w:pPr>
    </w:p>
    <w:p w14:paraId="79A9DF3B" w14:textId="77777777" w:rsidR="00060EC6" w:rsidRDefault="00060EC6" w:rsidP="007B77D7">
      <w:pPr>
        <w:widowControl w:val="0"/>
        <w:spacing w:line="240" w:lineRule="auto"/>
        <w:ind w:firstLine="567"/>
        <w:rPr>
          <w:color w:val="000000" w:themeColor="text1"/>
          <w:lang w:val="en-US"/>
        </w:rPr>
      </w:pPr>
    </w:p>
    <w:p w14:paraId="7D35DCAC" w14:textId="77777777" w:rsidR="00060EC6" w:rsidRDefault="00060EC6" w:rsidP="007B77D7">
      <w:pPr>
        <w:widowControl w:val="0"/>
        <w:spacing w:line="240" w:lineRule="auto"/>
        <w:ind w:firstLine="567"/>
        <w:rPr>
          <w:color w:val="000000" w:themeColor="text1"/>
          <w:lang w:val="en-US"/>
        </w:rPr>
      </w:pPr>
    </w:p>
    <w:p w14:paraId="6D575E23" w14:textId="77777777" w:rsidR="00060EC6" w:rsidRDefault="00060EC6" w:rsidP="007B77D7">
      <w:pPr>
        <w:widowControl w:val="0"/>
        <w:spacing w:line="240" w:lineRule="auto"/>
        <w:ind w:firstLine="567"/>
        <w:rPr>
          <w:color w:val="000000" w:themeColor="text1"/>
          <w:lang w:val="en-US"/>
        </w:rPr>
      </w:pPr>
    </w:p>
    <w:p w14:paraId="201D930D" w14:textId="77777777" w:rsidR="00060EC6" w:rsidRDefault="00060EC6" w:rsidP="007B77D7">
      <w:pPr>
        <w:widowControl w:val="0"/>
        <w:spacing w:line="240" w:lineRule="auto"/>
        <w:ind w:firstLine="567"/>
        <w:rPr>
          <w:color w:val="000000" w:themeColor="text1"/>
          <w:lang w:val="en-US"/>
        </w:rPr>
      </w:pPr>
    </w:p>
    <w:p w14:paraId="58B2ADB4" w14:textId="77777777" w:rsidR="00060EC6" w:rsidRDefault="00060EC6" w:rsidP="007B77D7">
      <w:pPr>
        <w:widowControl w:val="0"/>
        <w:spacing w:line="240" w:lineRule="auto"/>
        <w:ind w:firstLine="567"/>
        <w:rPr>
          <w:color w:val="000000" w:themeColor="text1"/>
          <w:lang w:val="en-US"/>
        </w:rPr>
      </w:pPr>
    </w:p>
    <w:p w14:paraId="3B734585" w14:textId="1B66779C" w:rsidR="00FC72B7" w:rsidRPr="00C02A2F" w:rsidRDefault="00FB4069" w:rsidP="00FB4069">
      <w:pPr>
        <w:pStyle w:val="Heading1"/>
        <w:numPr>
          <w:ilvl w:val="0"/>
          <w:numId w:val="0"/>
        </w:numPr>
        <w:spacing w:before="120" w:after="120" w:line="240" w:lineRule="auto"/>
        <w:ind w:left="567"/>
      </w:pPr>
      <w:r>
        <w:rPr>
          <w:lang w:val="en-US"/>
        </w:rPr>
        <w:lastRenderedPageBreak/>
        <w:t>P</w:t>
      </w:r>
      <w:r w:rsidR="00541E52">
        <w:rPr>
          <w:lang w:val="en-US"/>
        </w:rPr>
        <w:t xml:space="preserve">HẦN VIII. </w:t>
      </w:r>
      <w:r w:rsidR="00FC72B7" w:rsidRPr="00C02A2F">
        <w:t>CẬP NHẬT, BỔ SUNG DỰ ÁN VÀO QUY HOẠCH SỬ DỤNG ĐẤT</w:t>
      </w:r>
    </w:p>
    <w:p w14:paraId="503EDDF3" w14:textId="77777777" w:rsidR="00FC72B7" w:rsidRPr="00115412" w:rsidRDefault="00FC72B7" w:rsidP="00C02A2F">
      <w:pPr>
        <w:numPr>
          <w:ilvl w:val="3"/>
          <w:numId w:val="109"/>
        </w:numPr>
        <w:spacing w:before="120" w:after="120" w:line="240" w:lineRule="auto"/>
        <w:ind w:left="426"/>
        <w:rPr>
          <w:b/>
          <w:sz w:val="28"/>
          <w:szCs w:val="28"/>
          <w:lang w:val="sv-SE"/>
        </w:rPr>
      </w:pPr>
      <w:bookmarkStart w:id="193" w:name="_Toc205220726"/>
      <w:r w:rsidRPr="00115412">
        <w:rPr>
          <w:b/>
          <w:sz w:val="28"/>
          <w:szCs w:val="28"/>
          <w:lang w:val="sv-SE"/>
        </w:rPr>
        <w:t>Cơ sở pháp lý</w:t>
      </w:r>
      <w:bookmarkEnd w:id="193"/>
      <w:r w:rsidRPr="00115412">
        <w:rPr>
          <w:b/>
          <w:sz w:val="28"/>
          <w:szCs w:val="28"/>
          <w:lang w:val="sv-SE"/>
        </w:rPr>
        <w:t xml:space="preserve"> </w:t>
      </w:r>
    </w:p>
    <w:p w14:paraId="16D59CEE" w14:textId="77777777" w:rsidR="00FC72B7" w:rsidRPr="00115412" w:rsidRDefault="00FC72B7" w:rsidP="00C02A2F">
      <w:pPr>
        <w:widowControl w:val="0"/>
        <w:spacing w:before="120" w:after="120" w:line="240" w:lineRule="auto"/>
        <w:ind w:firstLine="567"/>
        <w:rPr>
          <w:sz w:val="28"/>
          <w:szCs w:val="28"/>
          <w:lang w:val="fr-FR"/>
        </w:rPr>
      </w:pPr>
      <w:r w:rsidRPr="00115412">
        <w:rPr>
          <w:sz w:val="28"/>
          <w:szCs w:val="28"/>
          <w:lang w:val="fr-FR"/>
        </w:rPr>
        <w:t>- Luật Đất đai số 31/2024/QH15 được Quốc hội thông qua ngày 18/01/</w:t>
      </w:r>
      <w:proofErr w:type="gramStart"/>
      <w:r w:rsidRPr="00115412">
        <w:rPr>
          <w:sz w:val="28"/>
          <w:szCs w:val="28"/>
          <w:lang w:val="fr-FR"/>
        </w:rPr>
        <w:t>2024;</w:t>
      </w:r>
      <w:proofErr w:type="gramEnd"/>
    </w:p>
    <w:p w14:paraId="1BF20E49" w14:textId="77777777" w:rsidR="00FC72B7" w:rsidRPr="00115412" w:rsidRDefault="00FC72B7" w:rsidP="00C02A2F">
      <w:pPr>
        <w:widowControl w:val="0"/>
        <w:spacing w:before="120" w:after="120" w:line="240" w:lineRule="auto"/>
        <w:ind w:firstLine="567"/>
        <w:rPr>
          <w:sz w:val="28"/>
          <w:szCs w:val="28"/>
          <w:lang w:val="fr-FR"/>
        </w:rPr>
      </w:pPr>
      <w:r w:rsidRPr="00115412">
        <w:rPr>
          <w:sz w:val="28"/>
          <w:szCs w:val="28"/>
          <w:lang w:val="fr-FR"/>
        </w:rPr>
        <w:t>- Luật Quy hoạch số 21/2017/QH14 được Quốc hội thông qua ngày 24/11/</w:t>
      </w:r>
      <w:proofErr w:type="gramStart"/>
      <w:r w:rsidRPr="00115412">
        <w:rPr>
          <w:sz w:val="28"/>
          <w:szCs w:val="28"/>
          <w:lang w:val="fr-FR"/>
        </w:rPr>
        <w:t>2017;</w:t>
      </w:r>
      <w:proofErr w:type="gramEnd"/>
    </w:p>
    <w:p w14:paraId="301AC65C" w14:textId="77777777" w:rsidR="00FC72B7" w:rsidRPr="00115412" w:rsidRDefault="00FC72B7" w:rsidP="00C02A2F">
      <w:pPr>
        <w:widowControl w:val="0"/>
        <w:spacing w:before="120" w:after="120" w:line="240" w:lineRule="auto"/>
        <w:ind w:firstLine="567"/>
        <w:rPr>
          <w:sz w:val="28"/>
          <w:szCs w:val="28"/>
          <w:lang w:val="fr-FR"/>
        </w:rPr>
      </w:pPr>
      <w:r w:rsidRPr="00115412">
        <w:rPr>
          <w:sz w:val="28"/>
          <w:szCs w:val="28"/>
          <w:lang w:val="fr-FR"/>
        </w:rPr>
        <w:t xml:space="preserve">- Nghị định số 102/2024/NĐ-CP ngày 30/7/2024 của Chính phủ quy định chi tiết thi hành một số điều của Luật Đất đai </w:t>
      </w:r>
      <w:proofErr w:type="gramStart"/>
      <w:r w:rsidRPr="00115412">
        <w:rPr>
          <w:sz w:val="28"/>
          <w:szCs w:val="28"/>
          <w:lang w:val="fr-FR"/>
        </w:rPr>
        <w:t>2024;</w:t>
      </w:r>
      <w:proofErr w:type="gramEnd"/>
    </w:p>
    <w:p w14:paraId="0E3887F9" w14:textId="77777777" w:rsidR="00FC72B7" w:rsidRPr="00115412" w:rsidRDefault="00FC72B7" w:rsidP="00C02A2F">
      <w:pPr>
        <w:widowControl w:val="0"/>
        <w:spacing w:before="120" w:after="120" w:line="240" w:lineRule="auto"/>
        <w:ind w:firstLine="567"/>
        <w:rPr>
          <w:sz w:val="28"/>
          <w:szCs w:val="28"/>
          <w:lang w:val="fr-FR"/>
        </w:rPr>
      </w:pPr>
      <w:r w:rsidRPr="00115412">
        <w:rPr>
          <w:sz w:val="28"/>
          <w:szCs w:val="28"/>
          <w:lang w:val="fr-FR"/>
        </w:rPr>
        <w:t xml:space="preserve">- Nghị định số 151/2025/NĐ-CP ngày 12/6/2025 của Chính phủ quy định về phân định thẩm quyền của chính quyền địa phương 02 cấp, phân quyền, phân cấp trong lĩnh vực đất </w:t>
      </w:r>
      <w:proofErr w:type="gramStart"/>
      <w:r w:rsidRPr="00115412">
        <w:rPr>
          <w:sz w:val="28"/>
          <w:szCs w:val="28"/>
          <w:lang w:val="fr-FR"/>
        </w:rPr>
        <w:t>đai;</w:t>
      </w:r>
      <w:proofErr w:type="gramEnd"/>
    </w:p>
    <w:p w14:paraId="29C5190D" w14:textId="77777777" w:rsidR="00FC72B7" w:rsidRPr="00115412" w:rsidRDefault="00FC72B7" w:rsidP="00C02A2F">
      <w:pPr>
        <w:widowControl w:val="0"/>
        <w:spacing w:before="120" w:after="120" w:line="240" w:lineRule="auto"/>
        <w:ind w:firstLine="567"/>
        <w:rPr>
          <w:rFonts w:eastAsia="Calibri"/>
          <w:sz w:val="28"/>
          <w:szCs w:val="28"/>
          <w:lang w:val="fr-FR"/>
        </w:rPr>
      </w:pPr>
      <w:r w:rsidRPr="00115412">
        <w:rPr>
          <w:sz w:val="28"/>
          <w:szCs w:val="28"/>
          <w:lang w:val="fr-FR"/>
        </w:rPr>
        <w:t>- Thông tư số 29/2024/TT-BNNMT ngày 12/12/2024 quy định kỹ thuật về lập, điều chỉnh quy hoạch, kế hoạch sử dụng đất.</w:t>
      </w:r>
      <w:r w:rsidRPr="00115412">
        <w:rPr>
          <w:rFonts w:eastAsia="Calibri"/>
          <w:sz w:val="28"/>
          <w:szCs w:val="28"/>
          <w:lang w:val="fr-FR"/>
        </w:rPr>
        <w:t xml:space="preserve"> </w:t>
      </w:r>
    </w:p>
    <w:p w14:paraId="095EC70A" w14:textId="77777777" w:rsidR="00FC72B7" w:rsidRPr="00115412" w:rsidRDefault="00FC72B7" w:rsidP="00C02A2F">
      <w:pPr>
        <w:numPr>
          <w:ilvl w:val="3"/>
          <w:numId w:val="109"/>
        </w:numPr>
        <w:spacing w:before="120" w:after="120" w:line="240" w:lineRule="auto"/>
        <w:ind w:left="426"/>
        <w:rPr>
          <w:b/>
          <w:sz w:val="28"/>
          <w:szCs w:val="28"/>
          <w:lang w:val="sv-SE"/>
        </w:rPr>
      </w:pPr>
      <w:bookmarkStart w:id="194" w:name="_Toc205220727"/>
      <w:r w:rsidRPr="00115412">
        <w:rPr>
          <w:b/>
          <w:sz w:val="28"/>
          <w:szCs w:val="28"/>
          <w:lang w:val="sv-SE"/>
        </w:rPr>
        <w:t>Nội dung công việc</w:t>
      </w:r>
      <w:bookmarkEnd w:id="194"/>
    </w:p>
    <w:p w14:paraId="140690C5" w14:textId="77777777" w:rsidR="00FC72B7" w:rsidRPr="00115412" w:rsidRDefault="00FC72B7" w:rsidP="00C02A2F">
      <w:pPr>
        <w:widowControl w:val="0"/>
        <w:spacing w:before="120" w:after="120" w:line="240" w:lineRule="auto"/>
        <w:ind w:firstLine="567"/>
        <w:rPr>
          <w:b/>
          <w:bCs/>
          <w:i/>
          <w:iCs/>
          <w:sz w:val="28"/>
          <w:szCs w:val="28"/>
          <w:lang w:val="sv-SE"/>
        </w:rPr>
      </w:pPr>
      <w:r w:rsidRPr="00115412">
        <w:rPr>
          <w:b/>
          <w:bCs/>
          <w:i/>
          <w:iCs/>
          <w:sz w:val="28"/>
          <w:szCs w:val="28"/>
          <w:lang w:val="sv-SE"/>
        </w:rPr>
        <w:t>2.1. Nghiên cứu lập nhiệm vụ khảo sát - dự toán</w:t>
      </w:r>
    </w:p>
    <w:p w14:paraId="5AEC89A4" w14:textId="77777777" w:rsidR="00FC72B7" w:rsidRPr="00115412" w:rsidRDefault="00FC72B7" w:rsidP="00C02A2F">
      <w:pPr>
        <w:widowControl w:val="0"/>
        <w:spacing w:before="120" w:after="120" w:line="240" w:lineRule="auto"/>
        <w:ind w:firstLine="567"/>
        <w:rPr>
          <w:sz w:val="28"/>
          <w:szCs w:val="28"/>
          <w:lang w:val="fr-FR"/>
        </w:rPr>
      </w:pPr>
      <w:r w:rsidRPr="00115412">
        <w:rPr>
          <w:sz w:val="28"/>
          <w:szCs w:val="28"/>
          <w:lang w:val="fr-FR"/>
        </w:rPr>
        <w:t>- Thu thập thông tin đã có về dự án</w:t>
      </w:r>
    </w:p>
    <w:p w14:paraId="3F693BA2" w14:textId="77777777" w:rsidR="00FC72B7" w:rsidRPr="00115412" w:rsidRDefault="00FC72B7" w:rsidP="00C02A2F">
      <w:pPr>
        <w:widowControl w:val="0"/>
        <w:spacing w:before="120" w:after="120" w:line="240" w:lineRule="auto"/>
        <w:ind w:firstLine="567"/>
        <w:rPr>
          <w:sz w:val="28"/>
          <w:szCs w:val="28"/>
          <w:lang w:val="fr-FR"/>
        </w:rPr>
      </w:pPr>
      <w:r w:rsidRPr="00115412">
        <w:rPr>
          <w:sz w:val="28"/>
          <w:szCs w:val="28"/>
          <w:lang w:val="fr-FR"/>
        </w:rPr>
        <w:t>- Lập nhiệm vụ khảo sát - dự toán chi phí</w:t>
      </w:r>
    </w:p>
    <w:p w14:paraId="432194A3" w14:textId="77777777" w:rsidR="00FC72B7" w:rsidRPr="00115412" w:rsidRDefault="00FC72B7" w:rsidP="00C02A2F">
      <w:pPr>
        <w:widowControl w:val="0"/>
        <w:spacing w:before="120" w:after="120" w:line="240" w:lineRule="auto"/>
        <w:ind w:firstLine="567"/>
        <w:rPr>
          <w:sz w:val="28"/>
          <w:szCs w:val="28"/>
          <w:lang w:val="fr-FR"/>
        </w:rPr>
      </w:pPr>
      <w:r w:rsidRPr="00115412">
        <w:rPr>
          <w:sz w:val="28"/>
          <w:szCs w:val="28"/>
          <w:lang w:val="fr-FR"/>
        </w:rPr>
        <w:t>- Lập kế hoạch triển khai thực hiện</w:t>
      </w:r>
    </w:p>
    <w:p w14:paraId="7A50026F" w14:textId="77777777" w:rsidR="00FC72B7" w:rsidRPr="00115412" w:rsidRDefault="00FC72B7" w:rsidP="00C02A2F">
      <w:pPr>
        <w:widowControl w:val="0"/>
        <w:spacing w:before="120" w:after="120" w:line="240" w:lineRule="auto"/>
        <w:ind w:firstLine="567"/>
        <w:rPr>
          <w:b/>
          <w:bCs/>
          <w:i/>
          <w:iCs/>
          <w:sz w:val="28"/>
          <w:szCs w:val="28"/>
          <w:lang w:val="sv-SE"/>
        </w:rPr>
      </w:pPr>
      <w:r w:rsidRPr="00115412">
        <w:rPr>
          <w:b/>
          <w:bCs/>
          <w:i/>
          <w:iCs/>
          <w:sz w:val="28"/>
          <w:szCs w:val="28"/>
          <w:lang w:val="sv-SE"/>
        </w:rPr>
        <w:t>2.2</w:t>
      </w:r>
      <w:r w:rsidRPr="00115412">
        <w:rPr>
          <w:b/>
          <w:bCs/>
          <w:i/>
          <w:iCs/>
          <w:sz w:val="28"/>
          <w:szCs w:val="28"/>
          <w:lang w:val="sv-SE"/>
        </w:rPr>
        <w:tab/>
        <w:t>Làm việc với các cơ quan có liên quan</w:t>
      </w:r>
    </w:p>
    <w:p w14:paraId="6A7A58A1" w14:textId="77777777" w:rsidR="00FC72B7" w:rsidRPr="00115412" w:rsidRDefault="00FC72B7" w:rsidP="00C02A2F">
      <w:pPr>
        <w:widowControl w:val="0"/>
        <w:spacing w:before="120" w:after="120" w:line="240" w:lineRule="auto"/>
        <w:ind w:firstLine="567"/>
        <w:rPr>
          <w:sz w:val="28"/>
          <w:szCs w:val="28"/>
          <w:lang w:val="fr-FR"/>
        </w:rPr>
      </w:pPr>
      <w:r w:rsidRPr="00115412">
        <w:rPr>
          <w:sz w:val="28"/>
          <w:szCs w:val="28"/>
          <w:lang w:val="fr-FR"/>
        </w:rPr>
        <w:t>a) Làm việc với các cơ quan cấp tỉnh.</w:t>
      </w:r>
    </w:p>
    <w:p w14:paraId="72A6FF83" w14:textId="77777777" w:rsidR="00FC72B7" w:rsidRPr="00115412" w:rsidRDefault="00FC72B7" w:rsidP="00C02A2F">
      <w:pPr>
        <w:widowControl w:val="0"/>
        <w:spacing w:before="120" w:after="120" w:line="240" w:lineRule="auto"/>
        <w:ind w:firstLine="567"/>
        <w:rPr>
          <w:sz w:val="28"/>
          <w:szCs w:val="28"/>
          <w:lang w:val="fr-FR"/>
        </w:rPr>
      </w:pPr>
      <w:r w:rsidRPr="00115412">
        <w:rPr>
          <w:sz w:val="28"/>
          <w:szCs w:val="28"/>
          <w:lang w:val="fr-FR"/>
        </w:rPr>
        <w:t>- Làm việc với các Sở, ban ngành liên quan (Sở Nông nghiệp và Môi trường, UBND tỉnh) về việc đăng ký quy hoạch sử dụng đất cho dự án.</w:t>
      </w:r>
    </w:p>
    <w:p w14:paraId="0BA53B6E" w14:textId="77777777" w:rsidR="00FC72B7" w:rsidRPr="00115412" w:rsidRDefault="00FC72B7" w:rsidP="00C02A2F">
      <w:pPr>
        <w:widowControl w:val="0"/>
        <w:spacing w:before="120" w:after="120" w:line="240" w:lineRule="auto"/>
        <w:ind w:firstLine="567"/>
        <w:rPr>
          <w:sz w:val="28"/>
          <w:szCs w:val="28"/>
          <w:lang w:val="fr-FR"/>
        </w:rPr>
      </w:pPr>
      <w:r w:rsidRPr="00115412">
        <w:rPr>
          <w:sz w:val="28"/>
          <w:szCs w:val="28"/>
          <w:lang w:val="fr-FR"/>
        </w:rPr>
        <w:t>- Kịp thời cung cấp, bổ sung hoàn thiện hồ sơ và giải trình các ý kiến của cơ quan có thẩm quyền.</w:t>
      </w:r>
    </w:p>
    <w:p w14:paraId="5CE5A1BB" w14:textId="77777777" w:rsidR="00FC72B7" w:rsidRPr="00115412" w:rsidRDefault="00FC72B7" w:rsidP="00C02A2F">
      <w:pPr>
        <w:widowControl w:val="0"/>
        <w:spacing w:before="120" w:after="120" w:line="240" w:lineRule="auto"/>
        <w:ind w:firstLine="567"/>
        <w:rPr>
          <w:sz w:val="28"/>
          <w:szCs w:val="28"/>
          <w:lang w:val="fr-FR"/>
        </w:rPr>
      </w:pPr>
      <w:r w:rsidRPr="00115412">
        <w:rPr>
          <w:sz w:val="28"/>
          <w:szCs w:val="28"/>
          <w:lang w:val="fr-FR"/>
        </w:rPr>
        <w:t>- Đưa cán bộ Sở Nông nghiệp và Môi trường đi kiểm tra thực địa</w:t>
      </w:r>
    </w:p>
    <w:p w14:paraId="707A7AAB" w14:textId="77777777" w:rsidR="00FC72B7" w:rsidRPr="00115412" w:rsidRDefault="00FC72B7" w:rsidP="00C02A2F">
      <w:pPr>
        <w:widowControl w:val="0"/>
        <w:spacing w:before="120" w:after="120" w:line="240" w:lineRule="auto"/>
        <w:ind w:firstLine="567"/>
        <w:rPr>
          <w:sz w:val="28"/>
          <w:szCs w:val="28"/>
          <w:lang w:val="fr-FR"/>
        </w:rPr>
      </w:pPr>
      <w:r w:rsidRPr="00115412">
        <w:rPr>
          <w:sz w:val="28"/>
          <w:szCs w:val="28"/>
          <w:lang w:val="fr-FR"/>
        </w:rPr>
        <w:t>b) Làm việc với các cơ quan cấp xã.</w:t>
      </w:r>
    </w:p>
    <w:p w14:paraId="25C0D601" w14:textId="77777777" w:rsidR="00FC72B7" w:rsidRPr="00115412" w:rsidRDefault="00FC72B7" w:rsidP="00C02A2F">
      <w:pPr>
        <w:widowControl w:val="0"/>
        <w:spacing w:before="120" w:after="120" w:line="240" w:lineRule="auto"/>
        <w:ind w:firstLine="567"/>
        <w:rPr>
          <w:sz w:val="28"/>
          <w:szCs w:val="28"/>
          <w:lang w:val="fr-FR"/>
        </w:rPr>
      </w:pPr>
      <w:r w:rsidRPr="00115412">
        <w:rPr>
          <w:sz w:val="28"/>
          <w:szCs w:val="28"/>
          <w:lang w:val="fr-FR"/>
        </w:rPr>
        <w:t>- Cung cấp hồ sơ, số liệu, tài liệu đăng ký quy hoạch sử dụng đất của dự án đến UBND các xã.</w:t>
      </w:r>
    </w:p>
    <w:p w14:paraId="71DE9CC8" w14:textId="77777777" w:rsidR="00FC72B7" w:rsidRPr="00115412" w:rsidRDefault="00FC72B7" w:rsidP="00C02A2F">
      <w:pPr>
        <w:widowControl w:val="0"/>
        <w:spacing w:before="120" w:after="120" w:line="240" w:lineRule="auto"/>
        <w:ind w:firstLine="567"/>
        <w:rPr>
          <w:sz w:val="28"/>
          <w:szCs w:val="28"/>
          <w:lang w:val="fr-FR"/>
        </w:rPr>
      </w:pPr>
      <w:r w:rsidRPr="00115412">
        <w:rPr>
          <w:sz w:val="28"/>
          <w:szCs w:val="28"/>
          <w:lang w:val="fr-FR"/>
        </w:rPr>
        <w:t>- Phối hợp làm việc cùng cán bộ UBND các xã kiểm tra, rà soát các vị trí cần sử dụng đất cho dự án và chỉ tiêu đất năng lượng hiện có trên địa bàn xã.</w:t>
      </w:r>
    </w:p>
    <w:p w14:paraId="04319C3F" w14:textId="77777777" w:rsidR="00FC72B7" w:rsidRPr="00115412" w:rsidRDefault="00FC72B7" w:rsidP="00C02A2F">
      <w:pPr>
        <w:widowControl w:val="0"/>
        <w:spacing w:before="120" w:after="120" w:line="240" w:lineRule="auto"/>
        <w:ind w:firstLine="567"/>
        <w:rPr>
          <w:sz w:val="28"/>
          <w:szCs w:val="28"/>
          <w:lang w:val="fr-FR"/>
        </w:rPr>
      </w:pPr>
      <w:r w:rsidRPr="00115412">
        <w:rPr>
          <w:sz w:val="28"/>
          <w:szCs w:val="28"/>
          <w:lang w:val="fr-FR"/>
        </w:rPr>
        <w:t>- Đưa cán bộ UBND các xã đi kiểm tra thực địa</w:t>
      </w:r>
    </w:p>
    <w:p w14:paraId="7E43CC76" w14:textId="77777777" w:rsidR="00FC72B7" w:rsidRPr="00115412" w:rsidRDefault="00FC72B7" w:rsidP="00C02A2F">
      <w:pPr>
        <w:widowControl w:val="0"/>
        <w:spacing w:before="120" w:after="120" w:line="240" w:lineRule="auto"/>
        <w:ind w:firstLine="567"/>
        <w:rPr>
          <w:sz w:val="28"/>
          <w:szCs w:val="28"/>
          <w:lang w:val="fr-FR"/>
        </w:rPr>
      </w:pPr>
      <w:r w:rsidRPr="00115412">
        <w:rPr>
          <w:sz w:val="28"/>
          <w:szCs w:val="28"/>
          <w:lang w:val="fr-FR"/>
        </w:rPr>
        <w:t>- Phối hợp với UBND các xã, kịp thời cung cấp, bổ sung thông tin, giải trình trong quá trình UBND xã trình hồ sơ cập nhật quy hoạch sử dụng đất tại UBND tỉnh, Sở NNMT.</w:t>
      </w:r>
    </w:p>
    <w:p w14:paraId="0A07D830" w14:textId="77777777" w:rsidR="00FC72B7" w:rsidRPr="00115412" w:rsidRDefault="00FC72B7" w:rsidP="00C02A2F">
      <w:pPr>
        <w:widowControl w:val="0"/>
        <w:spacing w:before="120" w:after="120" w:line="240" w:lineRule="auto"/>
        <w:ind w:firstLine="567"/>
        <w:rPr>
          <w:b/>
          <w:bCs/>
          <w:i/>
          <w:iCs/>
          <w:sz w:val="28"/>
          <w:szCs w:val="28"/>
          <w:lang w:val="sv-SE"/>
        </w:rPr>
      </w:pPr>
      <w:r w:rsidRPr="00115412">
        <w:rPr>
          <w:b/>
          <w:bCs/>
          <w:i/>
          <w:iCs/>
          <w:sz w:val="28"/>
          <w:szCs w:val="28"/>
          <w:lang w:val="sv-SE"/>
        </w:rPr>
        <w:t>2.3</w:t>
      </w:r>
      <w:r w:rsidRPr="00115412">
        <w:rPr>
          <w:b/>
          <w:bCs/>
          <w:i/>
          <w:iCs/>
          <w:sz w:val="28"/>
          <w:szCs w:val="28"/>
          <w:lang w:val="sv-SE"/>
        </w:rPr>
        <w:tab/>
        <w:t>Công tác nội nghiệp</w:t>
      </w:r>
    </w:p>
    <w:p w14:paraId="69FD4CBA" w14:textId="77777777" w:rsidR="00FC72B7" w:rsidRPr="00115412" w:rsidRDefault="00FC72B7" w:rsidP="00C02A2F">
      <w:pPr>
        <w:spacing w:before="120" w:after="120" w:line="240" w:lineRule="auto"/>
        <w:ind w:firstLine="567"/>
        <w:rPr>
          <w:sz w:val="28"/>
          <w:szCs w:val="28"/>
          <w:lang w:val="fr-FR"/>
        </w:rPr>
      </w:pPr>
      <w:r w:rsidRPr="00115412">
        <w:rPr>
          <w:sz w:val="28"/>
          <w:szCs w:val="28"/>
          <w:lang w:val="fr-FR"/>
        </w:rPr>
        <w:lastRenderedPageBreak/>
        <w:t xml:space="preserve">- Lập bản đồ thể hiện các vị trí sử dụng đất cho dự </w:t>
      </w:r>
      <w:proofErr w:type="gramStart"/>
      <w:r w:rsidRPr="00115412">
        <w:rPr>
          <w:sz w:val="28"/>
          <w:szCs w:val="28"/>
          <w:lang w:val="fr-FR"/>
        </w:rPr>
        <w:t>án;</w:t>
      </w:r>
      <w:proofErr w:type="gramEnd"/>
      <w:r w:rsidRPr="00115412">
        <w:rPr>
          <w:sz w:val="28"/>
          <w:szCs w:val="28"/>
          <w:lang w:val="fr-FR"/>
        </w:rPr>
        <w:t xml:space="preserve"> </w:t>
      </w:r>
    </w:p>
    <w:p w14:paraId="35756A9D" w14:textId="77777777" w:rsidR="00FC72B7" w:rsidRPr="00115412" w:rsidRDefault="00FC72B7" w:rsidP="00C02A2F">
      <w:pPr>
        <w:spacing w:before="120" w:after="120" w:line="240" w:lineRule="auto"/>
        <w:ind w:firstLine="567"/>
        <w:rPr>
          <w:sz w:val="28"/>
          <w:szCs w:val="28"/>
          <w:lang w:val="fr-FR"/>
        </w:rPr>
      </w:pPr>
      <w:r w:rsidRPr="00115412">
        <w:rPr>
          <w:sz w:val="28"/>
          <w:szCs w:val="28"/>
          <w:lang w:val="fr-FR"/>
        </w:rPr>
        <w:t>- Tổng hợp tọa độ ranh giới, diện tích trạm biến áp, móng cột và diện tích hành lang tuyến.</w:t>
      </w:r>
    </w:p>
    <w:p w14:paraId="7487EA37" w14:textId="77777777" w:rsidR="00FC72B7" w:rsidRPr="00115412" w:rsidRDefault="00FC72B7" w:rsidP="00C02A2F">
      <w:pPr>
        <w:spacing w:before="120" w:after="120" w:line="240" w:lineRule="auto"/>
        <w:ind w:firstLine="567"/>
        <w:rPr>
          <w:sz w:val="28"/>
          <w:szCs w:val="28"/>
          <w:lang w:val="fr-FR"/>
        </w:rPr>
      </w:pPr>
      <w:r w:rsidRPr="00115412">
        <w:rPr>
          <w:sz w:val="28"/>
          <w:szCs w:val="28"/>
          <w:lang w:val="fr-FR"/>
        </w:rPr>
        <w:t>- Tổng hợp các văn bản pháp lý có liên quan đến dự án.</w:t>
      </w:r>
    </w:p>
    <w:p w14:paraId="1D313060" w14:textId="77777777" w:rsidR="00FC72B7" w:rsidRPr="00115412" w:rsidRDefault="00FC72B7" w:rsidP="00C02A2F">
      <w:pPr>
        <w:spacing w:before="120" w:after="120" w:line="240" w:lineRule="auto"/>
        <w:ind w:firstLine="567"/>
        <w:rPr>
          <w:sz w:val="28"/>
          <w:szCs w:val="28"/>
          <w:lang w:val="fr-FR"/>
        </w:rPr>
      </w:pPr>
      <w:r w:rsidRPr="00115412">
        <w:rPr>
          <w:sz w:val="28"/>
          <w:szCs w:val="28"/>
          <w:lang w:val="fr-FR"/>
        </w:rPr>
        <w:t>- Phối hợp với UBND các xã trong việc giải trình các nội dung có liên quan.</w:t>
      </w:r>
    </w:p>
    <w:p w14:paraId="03D67A1E" w14:textId="77777777" w:rsidR="00060EC6" w:rsidRDefault="00060EC6" w:rsidP="007B77D7">
      <w:pPr>
        <w:widowControl w:val="0"/>
        <w:spacing w:line="240" w:lineRule="auto"/>
        <w:ind w:firstLine="567"/>
        <w:rPr>
          <w:color w:val="000000" w:themeColor="text1"/>
          <w:lang w:val="en-US"/>
        </w:rPr>
      </w:pPr>
    </w:p>
    <w:bookmarkEnd w:id="192"/>
    <w:sectPr w:rsidR="00060EC6" w:rsidSect="00C66BB6">
      <w:footerReference w:type="default" r:id="rId26"/>
      <w:pgSz w:w="11907" w:h="16840" w:code="9"/>
      <w:pgMar w:top="1418" w:right="1134" w:bottom="1304" w:left="1701" w:header="680" w:footer="68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E3744F" w14:textId="77777777" w:rsidR="00653CCB" w:rsidRPr="001F3E73" w:rsidRDefault="00653CCB">
      <w:r w:rsidRPr="001F3E73">
        <w:separator/>
      </w:r>
    </w:p>
  </w:endnote>
  <w:endnote w:type="continuationSeparator" w:id="0">
    <w:p w14:paraId="633C8F3D" w14:textId="77777777" w:rsidR="00653CCB" w:rsidRPr="001F3E73" w:rsidRDefault="00653CCB">
      <w:r w:rsidRPr="001F3E73">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VNI-Helve">
    <w:charset w:val="00"/>
    <w:family w:val="auto"/>
    <w:pitch w:val="variable"/>
    <w:sig w:usb0="00000003" w:usb1="00000000" w:usb2="00000000" w:usb3="00000000" w:csb0="00000001" w:csb1="00000000"/>
  </w:font>
  <w:font w:name="VNTime">
    <w:charset w:val="00"/>
    <w:family w:val="auto"/>
    <w:pitch w:val="variable"/>
    <w:sig w:usb0="00000003" w:usb1="00000000" w:usb2="00000000" w:usb3="00000000" w:csb0="00000001" w:csb1="00000000"/>
  </w:font>
  <w:font w:name="TimesNewRoman">
    <w:altName w:val="Microsoft JhengHei"/>
    <w:panose1 w:val="00000000000000000000"/>
    <w:charset w:val="00"/>
    <w:family w:val="roman"/>
    <w:notTrueType/>
    <w:pitch w:val="default"/>
  </w:font>
  <w:font w:name="Tms Rmn">
    <w:panose1 w:val="02020603040505020304"/>
    <w:charset w:val="00"/>
    <w:family w:val="roman"/>
    <w:notTrueType/>
    <w:pitch w:val="variable"/>
    <w:sig w:usb0="00000003" w:usb1="00000000" w:usb2="00000000" w:usb3="00000000" w:csb0="00000001" w:csb1="00000000"/>
  </w:font>
  <w:font w:name="VNI-Helve-Condense">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NI-Times">
    <w:altName w:val="Calibri"/>
    <w:charset w:val="00"/>
    <w:family w:val="auto"/>
    <w:pitch w:val="variable"/>
    <w:sig w:usb0="00000007" w:usb1="00000000" w:usb2="00000000" w:usb3="00000000" w:csb0="00000013"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IDFont+F2">
    <w:altName w:val="Times New Roman"/>
    <w:panose1 w:val="00000000000000000000"/>
    <w:charset w:val="00"/>
    <w:family w:val="roman"/>
    <w:notTrueType/>
    <w:pitch w:val="default"/>
  </w:font>
  <w:font w:name="Lucida Sans Unicode">
    <w:panose1 w:val="020B0602030504020204"/>
    <w:charset w:val="00"/>
    <w:family w:val="swiss"/>
    <w:pitch w:val="variable"/>
    <w:sig w:usb0="80000AFF" w:usb1="0000396B" w:usb2="00000000" w:usb3="00000000" w:csb0="000000BF" w:csb1="00000000"/>
  </w:font>
  <w:font w:name="Microsoft JhengHei">
    <w:panose1 w:val="020B0604030504040204"/>
    <w:charset w:val="88"/>
    <w:family w:val="swiss"/>
    <w:pitch w:val="variable"/>
    <w:sig w:usb0="000002A7" w:usb1="28CF4400" w:usb2="00000016" w:usb3="00000000" w:csb0="00100009"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D6C104" w14:textId="49E0462E" w:rsidR="00DB5E79" w:rsidRPr="00404203" w:rsidRDefault="00DB5E79" w:rsidP="00404203">
    <w:pPr>
      <w:pStyle w:val="Footer"/>
      <w:rPr>
        <w:rStyle w:val="PageNumber"/>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B2FC2D" w14:textId="79B95567" w:rsidR="00DB5E79" w:rsidRPr="00BA16AA" w:rsidRDefault="00DB5E79" w:rsidP="00BA16A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725B2B" w14:textId="4AE387BF" w:rsidR="00DB5E79" w:rsidRPr="00BA16AA" w:rsidRDefault="00DB5E79" w:rsidP="00BA16A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A4D879" w14:textId="77777777" w:rsidR="00653CCB" w:rsidRPr="001F3E73" w:rsidRDefault="00653CCB">
      <w:r w:rsidRPr="001F3E73">
        <w:separator/>
      </w:r>
    </w:p>
  </w:footnote>
  <w:footnote w:type="continuationSeparator" w:id="0">
    <w:p w14:paraId="14C73A7E" w14:textId="77777777" w:rsidR="00653CCB" w:rsidRPr="001F3E73" w:rsidRDefault="00653CCB">
      <w:r w:rsidRPr="001F3E73">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6DFB61" w14:textId="1C441AB2" w:rsidR="00DB5E79" w:rsidRPr="00404203" w:rsidRDefault="00DB5E79" w:rsidP="0040420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F17C92" w14:textId="686B69F4" w:rsidR="00DB5E79" w:rsidRPr="001F3E73" w:rsidRDefault="00DB5E79" w:rsidP="008B3A36">
    <w:pPr>
      <w:pStyle w:val="Header"/>
      <w:pBdr>
        <w:bottom w:val="single" w:sz="4" w:space="1" w:color="auto"/>
      </w:pBdr>
      <w:tabs>
        <w:tab w:val="clear" w:pos="4320"/>
        <w:tab w:val="clear" w:pos="8640"/>
        <w:tab w:val="right" w:pos="14572"/>
      </w:tabs>
      <w:spacing w:before="0" w:after="0" w:line="240" w:lineRule="auto"/>
      <w:jc w:val="left"/>
      <w:rPr>
        <w:sz w:val="20"/>
        <w:szCs w:val="20"/>
      </w:rPr>
    </w:pPr>
    <w:r w:rsidRPr="001F3E73">
      <w:rPr>
        <w:sz w:val="20"/>
        <w:szCs w:val="20"/>
      </w:rPr>
      <w:t>TBA 500kV Bắc Ninh 2 và đường dây</w:t>
    </w:r>
    <w:r w:rsidRPr="001F3E73">
      <w:rPr>
        <w:rStyle w:val="Heading1Char"/>
        <w:sz w:val="20"/>
        <w:szCs w:val="20"/>
      </w:rPr>
      <w:t xml:space="preserve"> </w:t>
    </w:r>
    <w:r w:rsidRPr="001F3E73">
      <w:rPr>
        <w:sz w:val="20"/>
        <w:szCs w:val="20"/>
      </w:rPr>
      <w:t xml:space="preserve">500kV - 220kV đấu nối                                                                                                                        </w:t>
    </w:r>
    <w:r w:rsidRPr="001F3E73">
      <w:rPr>
        <w:rStyle w:val="PageNumber"/>
        <w:sz w:val="20"/>
        <w:szCs w:val="20"/>
      </w:rPr>
      <w:t>Nhiệm vụ thiết kế và dự toán chi phí tư vấn</w:t>
    </w:r>
    <w:r w:rsidRPr="001F3E73">
      <w:rPr>
        <w:rStyle w:val="PageNumber"/>
        <w:iCs/>
        <w:sz w:val="20"/>
        <w:szCs w:val="20"/>
      </w:rPr>
      <w:tab/>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E36244" w14:textId="6E7A75C5" w:rsidR="00DB5E79" w:rsidRPr="003E10EB" w:rsidRDefault="00DB5E79" w:rsidP="003E10E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EB6E899C"/>
    <w:lvl w:ilvl="0">
      <w:numFmt w:val="decimal"/>
      <w:pStyle w:val="HOATHI"/>
      <w:lvlText w:val="*"/>
      <w:lvlJc w:val="left"/>
    </w:lvl>
  </w:abstractNum>
  <w:abstractNum w:abstractNumId="1" w15:restartNumberingAfterBreak="0">
    <w:nsid w:val="00000002"/>
    <w:multiLevelType w:val="multilevel"/>
    <w:tmpl w:val="00000002"/>
    <w:name w:val="WW8Num2"/>
    <w:lvl w:ilvl="0">
      <w:start w:val="1"/>
      <w:numFmt w:val="upperRoman"/>
      <w:lvlText w:val="%1."/>
      <w:lvlJc w:val="left"/>
      <w:pPr>
        <w:tabs>
          <w:tab w:val="num" w:pos="1080"/>
        </w:tabs>
        <w:ind w:left="1080" w:hanging="720"/>
      </w:pPr>
    </w:lvl>
    <w:lvl w:ilvl="1">
      <w:start w:val="1"/>
      <w:numFmt w:val="decimal"/>
      <w:lvlText w:val="%1.%2"/>
      <w:lvlJc w:val="left"/>
      <w:pPr>
        <w:tabs>
          <w:tab w:val="num" w:pos="720"/>
        </w:tabs>
        <w:ind w:left="720" w:hanging="360"/>
      </w:pPr>
    </w:lvl>
    <w:lvl w:ilvl="2">
      <w:start w:val="1"/>
      <w:numFmt w:val="decimal"/>
      <w:lvlText w:val="%1.%2.%3"/>
      <w:lvlJc w:val="left"/>
      <w:pPr>
        <w:tabs>
          <w:tab w:val="num" w:pos="1080"/>
        </w:tabs>
        <w:ind w:left="1080" w:hanging="720"/>
      </w:pPr>
    </w:lvl>
    <w:lvl w:ilvl="3">
      <w:start w:val="1"/>
      <w:numFmt w:val="decimal"/>
      <w:lvlText w:val="%1.%2.%3.%4"/>
      <w:lvlJc w:val="left"/>
      <w:pPr>
        <w:tabs>
          <w:tab w:val="num" w:pos="1080"/>
        </w:tabs>
        <w:ind w:left="1080" w:hanging="720"/>
      </w:pPr>
    </w:lvl>
    <w:lvl w:ilvl="4">
      <w:start w:val="1"/>
      <w:numFmt w:val="decimal"/>
      <w:lvlText w:val="%1.%2.%3.%4.%5"/>
      <w:lvlJc w:val="left"/>
      <w:pPr>
        <w:tabs>
          <w:tab w:val="num" w:pos="1440"/>
        </w:tabs>
        <w:ind w:left="1440" w:hanging="1080"/>
      </w:pPr>
    </w:lvl>
    <w:lvl w:ilvl="5">
      <w:start w:val="1"/>
      <w:numFmt w:val="decimal"/>
      <w:lvlText w:val="%1.%2.%3.%4.%5.%6"/>
      <w:lvlJc w:val="left"/>
      <w:pPr>
        <w:tabs>
          <w:tab w:val="num" w:pos="1440"/>
        </w:tabs>
        <w:ind w:left="1440" w:hanging="1080"/>
      </w:pPr>
    </w:lvl>
    <w:lvl w:ilvl="6">
      <w:start w:val="1"/>
      <w:numFmt w:val="decimal"/>
      <w:lvlText w:val="%1.%2.%3.%4.%5.%6.%7"/>
      <w:lvlJc w:val="left"/>
      <w:pPr>
        <w:tabs>
          <w:tab w:val="num" w:pos="1800"/>
        </w:tabs>
        <w:ind w:left="1800" w:hanging="1440"/>
      </w:pPr>
    </w:lvl>
    <w:lvl w:ilvl="7">
      <w:start w:val="1"/>
      <w:numFmt w:val="decimal"/>
      <w:lvlText w:val="%1.%2.%3.%4.%5.%6.%7.%8"/>
      <w:lvlJc w:val="left"/>
      <w:pPr>
        <w:tabs>
          <w:tab w:val="num" w:pos="1800"/>
        </w:tabs>
        <w:ind w:left="1800" w:hanging="1440"/>
      </w:pPr>
    </w:lvl>
    <w:lvl w:ilvl="8">
      <w:start w:val="1"/>
      <w:numFmt w:val="decimal"/>
      <w:lvlText w:val="%1.%2.%3.%4.%5.%6.%7.%8.%9"/>
      <w:lvlJc w:val="left"/>
      <w:pPr>
        <w:tabs>
          <w:tab w:val="num" w:pos="2160"/>
        </w:tabs>
        <w:ind w:left="2160" w:hanging="1800"/>
      </w:pPr>
    </w:lvl>
  </w:abstractNum>
  <w:abstractNum w:abstractNumId="2" w15:restartNumberingAfterBreak="0">
    <w:nsid w:val="00000007"/>
    <w:multiLevelType w:val="singleLevel"/>
    <w:tmpl w:val="00000007"/>
    <w:name w:val="WW8Num7"/>
    <w:lvl w:ilvl="0">
      <w:start w:val="1"/>
      <w:numFmt w:val="bullet"/>
      <w:pStyle w:val="DAU-"/>
      <w:lvlText w:val="-"/>
      <w:lvlJc w:val="left"/>
      <w:pPr>
        <w:tabs>
          <w:tab w:val="num" w:pos="1080"/>
        </w:tabs>
        <w:ind w:left="1080" w:hanging="360"/>
      </w:pPr>
      <w:rPr>
        <w:rFonts w:ascii="Times New Roman" w:hAnsi="Times New Roman" w:cs="Times New Roman" w:hint="default"/>
      </w:rPr>
    </w:lvl>
  </w:abstractNum>
  <w:abstractNum w:abstractNumId="3" w15:restartNumberingAfterBreak="0">
    <w:nsid w:val="0000000E"/>
    <w:multiLevelType w:val="singleLevel"/>
    <w:tmpl w:val="0000000E"/>
    <w:name w:val="WW8Num14"/>
    <w:lvl w:ilvl="0">
      <w:start w:val="1"/>
      <w:numFmt w:val="bullet"/>
      <w:pStyle w:val="dau"/>
      <w:lvlText w:val=""/>
      <w:lvlJc w:val="left"/>
      <w:pPr>
        <w:tabs>
          <w:tab w:val="num" w:pos="0"/>
        </w:tabs>
        <w:ind w:left="1440" w:hanging="360"/>
      </w:pPr>
      <w:rPr>
        <w:rFonts w:ascii="Symbol" w:hAnsi="Symbol" w:cs="Symbol" w:hint="default"/>
      </w:rPr>
    </w:lvl>
  </w:abstractNum>
  <w:abstractNum w:abstractNumId="4" w15:restartNumberingAfterBreak="0">
    <w:nsid w:val="00000012"/>
    <w:multiLevelType w:val="singleLevel"/>
    <w:tmpl w:val="00000012"/>
    <w:name w:val="WW8Num22"/>
    <w:lvl w:ilvl="0">
      <w:start w:val="1"/>
      <w:numFmt w:val="bullet"/>
      <w:lvlText w:val="+"/>
      <w:lvlJc w:val="left"/>
      <w:pPr>
        <w:tabs>
          <w:tab w:val="num" w:pos="2552"/>
        </w:tabs>
        <w:ind w:left="2552" w:hanging="284"/>
      </w:pPr>
      <w:rPr>
        <w:rFonts w:ascii="Courier New" w:hAnsi="Courier New"/>
        <w:b/>
        <w:bCs/>
        <w:i w:val="0"/>
        <w:iCs w:val="0"/>
      </w:rPr>
    </w:lvl>
  </w:abstractNum>
  <w:abstractNum w:abstractNumId="5" w15:restartNumberingAfterBreak="0">
    <w:nsid w:val="00000015"/>
    <w:multiLevelType w:val="singleLevel"/>
    <w:tmpl w:val="00000015"/>
    <w:name w:val="WW8Num28"/>
    <w:lvl w:ilvl="0">
      <w:start w:val="1"/>
      <w:numFmt w:val="bullet"/>
      <w:lvlText w:val="-"/>
      <w:lvlJc w:val="left"/>
      <w:pPr>
        <w:tabs>
          <w:tab w:val="num" w:pos="963"/>
        </w:tabs>
        <w:ind w:left="963" w:hanging="283"/>
      </w:pPr>
      <w:rPr>
        <w:rFonts w:ascii="Times New Roman" w:hAnsi="Times New Roman"/>
        <w:color w:val="000000"/>
      </w:rPr>
    </w:lvl>
  </w:abstractNum>
  <w:abstractNum w:abstractNumId="6" w15:restartNumberingAfterBreak="0">
    <w:nsid w:val="00000019"/>
    <w:multiLevelType w:val="multilevel"/>
    <w:tmpl w:val="00000019"/>
    <w:name w:val="WW8Num35"/>
    <w:lvl w:ilvl="0">
      <w:start w:val="1"/>
      <w:numFmt w:val="bullet"/>
      <w:lvlText w:val=""/>
      <w:lvlJc w:val="left"/>
      <w:pPr>
        <w:tabs>
          <w:tab w:val="num" w:pos="720"/>
        </w:tabs>
        <w:ind w:left="720" w:hanging="360"/>
      </w:pPr>
      <w:rPr>
        <w:rFonts w:ascii="Wingdings" w:hAnsi="Wingdings"/>
      </w:rPr>
    </w:lvl>
    <w:lvl w:ilvl="1">
      <w:start w:val="1"/>
      <w:numFmt w:val="bullet"/>
      <w:lvlText w:val=""/>
      <w:lvlJc w:val="left"/>
      <w:pPr>
        <w:tabs>
          <w:tab w:val="num" w:pos="1440"/>
        </w:tabs>
        <w:ind w:left="1440" w:hanging="360"/>
      </w:pPr>
      <w:rPr>
        <w:rFonts w:ascii="Wingdings" w:hAnsi="Wingdings" w:cs="Courier New"/>
      </w:rPr>
    </w:lvl>
    <w:lvl w:ilvl="2">
      <w:start w:val="1"/>
      <w:numFmt w:val="bullet"/>
      <w:lvlText w:val=""/>
      <w:lvlJc w:val="left"/>
      <w:pPr>
        <w:tabs>
          <w:tab w:val="num" w:pos="2160"/>
        </w:tabs>
        <w:ind w:left="2160" w:hanging="360"/>
      </w:pPr>
      <w:rPr>
        <w:rFonts w:ascii="Wingdings" w:hAnsi="Wingdings" w:cs="Courier New"/>
      </w:rPr>
    </w:lvl>
    <w:lvl w:ilvl="3">
      <w:start w:val="1"/>
      <w:numFmt w:val="decimal"/>
      <w:lvlText w:val="%4."/>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Courier New"/>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Courier New"/>
      </w:rPr>
    </w:lvl>
  </w:abstractNum>
  <w:abstractNum w:abstractNumId="7" w15:restartNumberingAfterBreak="0">
    <w:nsid w:val="0000001A"/>
    <w:multiLevelType w:val="singleLevel"/>
    <w:tmpl w:val="0000001A"/>
    <w:name w:val="WW8Num36"/>
    <w:lvl w:ilvl="0">
      <w:start w:val="1"/>
      <w:numFmt w:val="bullet"/>
      <w:lvlText w:val=""/>
      <w:lvlJc w:val="left"/>
      <w:pPr>
        <w:tabs>
          <w:tab w:val="num" w:pos="720"/>
        </w:tabs>
        <w:ind w:left="720" w:hanging="360"/>
      </w:pPr>
      <w:rPr>
        <w:rFonts w:ascii="Wingdings" w:hAnsi="Wingdings" w:cs="Times New Roman"/>
      </w:rPr>
    </w:lvl>
  </w:abstractNum>
  <w:abstractNum w:abstractNumId="8" w15:restartNumberingAfterBreak="0">
    <w:nsid w:val="0000001B"/>
    <w:multiLevelType w:val="singleLevel"/>
    <w:tmpl w:val="0000001B"/>
    <w:name w:val="WW8Num37"/>
    <w:lvl w:ilvl="0">
      <w:start w:val="1"/>
      <w:numFmt w:val="bullet"/>
      <w:lvlText w:val=""/>
      <w:lvlJc w:val="left"/>
      <w:pPr>
        <w:tabs>
          <w:tab w:val="num" w:pos="720"/>
        </w:tabs>
        <w:ind w:left="720" w:hanging="360"/>
      </w:pPr>
      <w:rPr>
        <w:rFonts w:ascii="Wingdings" w:hAnsi="Wingdings"/>
        <w:i w:val="0"/>
      </w:rPr>
    </w:lvl>
  </w:abstractNum>
  <w:abstractNum w:abstractNumId="9" w15:restartNumberingAfterBreak="0">
    <w:nsid w:val="0000001C"/>
    <w:multiLevelType w:val="singleLevel"/>
    <w:tmpl w:val="0000001C"/>
    <w:name w:val="WW8Num39"/>
    <w:lvl w:ilvl="0">
      <w:start w:val="1"/>
      <w:numFmt w:val="bullet"/>
      <w:lvlText w:val=""/>
      <w:lvlJc w:val="left"/>
      <w:pPr>
        <w:tabs>
          <w:tab w:val="num" w:pos="1080"/>
        </w:tabs>
        <w:ind w:left="1080" w:hanging="360"/>
      </w:pPr>
      <w:rPr>
        <w:rFonts w:ascii="Wingdings" w:hAnsi="Wingdings" w:cs="Times New Roman"/>
      </w:rPr>
    </w:lvl>
  </w:abstractNum>
  <w:abstractNum w:abstractNumId="10" w15:restartNumberingAfterBreak="0">
    <w:nsid w:val="0000001D"/>
    <w:multiLevelType w:val="singleLevel"/>
    <w:tmpl w:val="0000001D"/>
    <w:name w:val="WW8Num42"/>
    <w:lvl w:ilvl="0">
      <w:start w:val="1"/>
      <w:numFmt w:val="bullet"/>
      <w:lvlText w:val="-"/>
      <w:lvlJc w:val="left"/>
      <w:pPr>
        <w:tabs>
          <w:tab w:val="num" w:pos="1560"/>
        </w:tabs>
        <w:ind w:left="1560" w:hanging="360"/>
      </w:pPr>
      <w:rPr>
        <w:rFonts w:ascii="Times New Roman" w:hAnsi="Times New Roman"/>
      </w:rPr>
    </w:lvl>
  </w:abstractNum>
  <w:abstractNum w:abstractNumId="11" w15:restartNumberingAfterBreak="0">
    <w:nsid w:val="0000005A"/>
    <w:multiLevelType w:val="singleLevel"/>
    <w:tmpl w:val="A6769700"/>
    <w:lvl w:ilvl="0">
      <w:numFmt w:val="bullet"/>
      <w:lvlText w:val="-"/>
      <w:lvlJc w:val="left"/>
      <w:pPr>
        <w:tabs>
          <w:tab w:val="num" w:pos="1003"/>
        </w:tabs>
        <w:ind w:left="1003" w:hanging="283"/>
      </w:pPr>
      <w:rPr>
        <w:rFonts w:ascii="Times New Roman" w:hAnsi="Times New Roman" w:cs="Times New Roman"/>
      </w:rPr>
    </w:lvl>
  </w:abstractNum>
  <w:abstractNum w:abstractNumId="12" w15:restartNumberingAfterBreak="0">
    <w:nsid w:val="00100C13"/>
    <w:multiLevelType w:val="multilevel"/>
    <w:tmpl w:val="E3109270"/>
    <w:lvl w:ilvl="0">
      <w:start w:val="1"/>
      <w:numFmt w:val="bullet"/>
      <w:suff w:val="space"/>
      <w:lvlText w:val="+"/>
      <w:lvlJc w:val="left"/>
      <w:pPr>
        <w:ind w:left="0" w:firstLine="567"/>
      </w:pPr>
      <w:rPr>
        <w:rFonts w:ascii="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05E4571"/>
    <w:multiLevelType w:val="multilevel"/>
    <w:tmpl w:val="CFDA5DF4"/>
    <w:lvl w:ilvl="0">
      <w:start w:val="18"/>
      <w:numFmt w:val="bullet"/>
      <w:suff w:val="space"/>
      <w:lvlText w:val="-"/>
      <w:lvlJc w:val="left"/>
      <w:pPr>
        <w:ind w:left="0" w:firstLine="567"/>
      </w:pPr>
      <w:rPr>
        <w:rFonts w:ascii="Times New Roman" w:hAnsi="Times New Roman" w:cs="Times New Roman"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4" w15:restartNumberingAfterBreak="0">
    <w:nsid w:val="00A84B6E"/>
    <w:multiLevelType w:val="multilevel"/>
    <w:tmpl w:val="E5B605F6"/>
    <w:lvl w:ilvl="0">
      <w:start w:val="1"/>
      <w:numFmt w:val="decimal"/>
      <w:lvlText w:val="%1"/>
      <w:lvlJc w:val="left"/>
      <w:pPr>
        <w:ind w:left="525" w:hanging="525"/>
      </w:pPr>
      <w:rPr>
        <w:rFonts w:hint="default"/>
      </w:rPr>
    </w:lvl>
    <w:lvl w:ilvl="1">
      <w:start w:val="4"/>
      <w:numFmt w:val="decimal"/>
      <w:lvlText w:val="%1.%2"/>
      <w:lvlJc w:val="left"/>
      <w:pPr>
        <w:ind w:left="808" w:hanging="525"/>
      </w:pPr>
      <w:rPr>
        <w:rFonts w:hint="default"/>
      </w:rPr>
    </w:lvl>
    <w:lvl w:ilvl="2">
      <w:start w:val="7"/>
      <w:numFmt w:val="decimal"/>
      <w:suff w:val="space"/>
      <w:lvlText w:val="%1.%2.%3"/>
      <w:lvlJc w:val="left"/>
      <w:pPr>
        <w:ind w:left="0" w:firstLine="566"/>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064" w:hanging="1800"/>
      </w:pPr>
      <w:rPr>
        <w:rFonts w:hint="default"/>
      </w:rPr>
    </w:lvl>
  </w:abstractNum>
  <w:abstractNum w:abstractNumId="15" w15:restartNumberingAfterBreak="0">
    <w:nsid w:val="01030577"/>
    <w:multiLevelType w:val="multilevel"/>
    <w:tmpl w:val="B00E98FE"/>
    <w:lvl w:ilvl="0">
      <w:start w:val="2"/>
      <w:numFmt w:val="decimal"/>
      <w:lvlText w:val="%1"/>
      <w:lvlJc w:val="left"/>
      <w:pPr>
        <w:ind w:left="360" w:hanging="360"/>
      </w:pPr>
      <w:rPr>
        <w:rFonts w:hint="default"/>
      </w:rPr>
    </w:lvl>
    <w:lvl w:ilvl="1">
      <w:start w:val="1"/>
      <w:numFmt w:val="decimal"/>
      <w:suff w:val="space"/>
      <w:lvlText w:val="%1.%2"/>
      <w:lvlJc w:val="left"/>
      <w:pPr>
        <w:ind w:left="0" w:firstLine="567"/>
      </w:pPr>
      <w:rPr>
        <w:rFonts w:hint="default"/>
      </w:rPr>
    </w:lvl>
    <w:lvl w:ilvl="2">
      <w:start w:val="1"/>
      <w:numFmt w:val="decimal"/>
      <w:lvlText w:val="%1.%2.%3"/>
      <w:lvlJc w:val="left"/>
      <w:pPr>
        <w:ind w:left="720" w:hanging="720"/>
      </w:pPr>
      <w:rPr>
        <w:rFonts w:hint="default"/>
      </w:rPr>
    </w:lvl>
    <w:lvl w:ilvl="3">
      <w:start w:val="1"/>
      <w:numFmt w:val="decimal"/>
      <w:suff w:val="space"/>
      <w:lvlText w:val="%1.%2.%3.%4"/>
      <w:lvlJc w:val="left"/>
      <w:pPr>
        <w:ind w:left="0" w:firstLine="567"/>
      </w:pPr>
      <w:rPr>
        <w:rFonts w:hint="default"/>
      </w:rPr>
    </w:lvl>
    <w:lvl w:ilvl="4">
      <w:start w:val="1"/>
      <w:numFmt w:val="decimal"/>
      <w:suff w:val="space"/>
      <w:lvlText w:val="%1.%2.%3.%4.%5"/>
      <w:lvlJc w:val="left"/>
      <w:pPr>
        <w:ind w:left="0" w:firstLine="567"/>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010D0F7B"/>
    <w:multiLevelType w:val="hybridMultilevel"/>
    <w:tmpl w:val="39748B52"/>
    <w:lvl w:ilvl="0" w:tplc="51B6353E">
      <w:start w:val="1"/>
      <w:numFmt w:val="bullet"/>
      <w:pStyle w:val="Bullet-"/>
      <w:lvlText w:val="−"/>
      <w:lvlJc w:val="left"/>
      <w:pPr>
        <w:ind w:left="6598" w:hanging="36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02AB77DD"/>
    <w:multiLevelType w:val="hybridMultilevel"/>
    <w:tmpl w:val="D28E25B6"/>
    <w:lvl w:ilvl="0" w:tplc="0136DF38">
      <w:start w:val="1"/>
      <w:numFmt w:val="bullet"/>
      <w:pStyle w:val="NDUNG2"/>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8" w15:restartNumberingAfterBreak="0">
    <w:nsid w:val="035C0B41"/>
    <w:multiLevelType w:val="multilevel"/>
    <w:tmpl w:val="F9B8D11A"/>
    <w:lvl w:ilvl="0">
      <w:start w:val="6"/>
      <w:numFmt w:val="decimal"/>
      <w:lvlText w:val="%1"/>
      <w:lvlJc w:val="left"/>
      <w:pPr>
        <w:ind w:left="525" w:hanging="525"/>
      </w:pPr>
      <w:rPr>
        <w:rFonts w:hint="default"/>
      </w:rPr>
    </w:lvl>
    <w:lvl w:ilvl="1">
      <w:start w:val="3"/>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05541921"/>
    <w:multiLevelType w:val="multilevel"/>
    <w:tmpl w:val="F52AF6C8"/>
    <w:lvl w:ilvl="0">
      <w:numFmt w:val="bullet"/>
      <w:suff w:val="space"/>
      <w:lvlText w:val="-"/>
      <w:lvlJc w:val="left"/>
      <w:pPr>
        <w:ind w:left="0" w:firstLine="567"/>
      </w:pPr>
      <w:rPr>
        <w:rFonts w:ascii="Times New Roman" w:hAnsi="Times New Roman" w:cs="Times New Roman" w:hint="default"/>
      </w:rPr>
    </w:lvl>
    <w:lvl w:ilvl="1">
      <w:start w:val="1"/>
      <w:numFmt w:val="bullet"/>
      <w:lvlText w:val="o"/>
      <w:lvlJc w:val="left"/>
      <w:pPr>
        <w:ind w:left="1931" w:hanging="360"/>
      </w:pPr>
      <w:rPr>
        <w:rFonts w:ascii="Courier New" w:hAnsi="Courier New" w:cs="Courier New" w:hint="default"/>
      </w:rPr>
    </w:lvl>
    <w:lvl w:ilvl="2">
      <w:start w:val="1"/>
      <w:numFmt w:val="bullet"/>
      <w:lvlText w:val=""/>
      <w:lvlJc w:val="left"/>
      <w:pPr>
        <w:ind w:left="2651" w:hanging="360"/>
      </w:pPr>
      <w:rPr>
        <w:rFonts w:ascii="Wingdings" w:hAnsi="Wingdings" w:hint="default"/>
      </w:rPr>
    </w:lvl>
    <w:lvl w:ilvl="3">
      <w:start w:val="1"/>
      <w:numFmt w:val="bullet"/>
      <w:lvlText w:val=""/>
      <w:lvlJc w:val="left"/>
      <w:pPr>
        <w:ind w:left="3371" w:hanging="360"/>
      </w:pPr>
      <w:rPr>
        <w:rFonts w:ascii="Symbol" w:hAnsi="Symbol" w:hint="default"/>
      </w:rPr>
    </w:lvl>
    <w:lvl w:ilvl="4">
      <w:start w:val="1"/>
      <w:numFmt w:val="bullet"/>
      <w:lvlText w:val="o"/>
      <w:lvlJc w:val="left"/>
      <w:pPr>
        <w:ind w:left="4091" w:hanging="360"/>
      </w:pPr>
      <w:rPr>
        <w:rFonts w:ascii="Courier New" w:hAnsi="Courier New" w:cs="Courier New" w:hint="default"/>
      </w:rPr>
    </w:lvl>
    <w:lvl w:ilvl="5">
      <w:start w:val="1"/>
      <w:numFmt w:val="bullet"/>
      <w:lvlText w:val=""/>
      <w:lvlJc w:val="left"/>
      <w:pPr>
        <w:ind w:left="4811" w:hanging="360"/>
      </w:pPr>
      <w:rPr>
        <w:rFonts w:ascii="Wingdings" w:hAnsi="Wingdings" w:hint="default"/>
      </w:rPr>
    </w:lvl>
    <w:lvl w:ilvl="6">
      <w:start w:val="1"/>
      <w:numFmt w:val="bullet"/>
      <w:lvlText w:val=""/>
      <w:lvlJc w:val="left"/>
      <w:pPr>
        <w:ind w:left="5531" w:hanging="360"/>
      </w:pPr>
      <w:rPr>
        <w:rFonts w:ascii="Symbol" w:hAnsi="Symbol" w:hint="default"/>
      </w:rPr>
    </w:lvl>
    <w:lvl w:ilvl="7">
      <w:start w:val="1"/>
      <w:numFmt w:val="bullet"/>
      <w:lvlText w:val="o"/>
      <w:lvlJc w:val="left"/>
      <w:pPr>
        <w:ind w:left="6251" w:hanging="360"/>
      </w:pPr>
      <w:rPr>
        <w:rFonts w:ascii="Courier New" w:hAnsi="Courier New" w:cs="Courier New" w:hint="default"/>
      </w:rPr>
    </w:lvl>
    <w:lvl w:ilvl="8">
      <w:start w:val="1"/>
      <w:numFmt w:val="bullet"/>
      <w:lvlText w:val=""/>
      <w:lvlJc w:val="left"/>
      <w:pPr>
        <w:ind w:left="6971" w:hanging="360"/>
      </w:pPr>
      <w:rPr>
        <w:rFonts w:ascii="Wingdings" w:hAnsi="Wingdings" w:hint="default"/>
      </w:rPr>
    </w:lvl>
  </w:abstractNum>
  <w:abstractNum w:abstractNumId="20" w15:restartNumberingAfterBreak="0">
    <w:nsid w:val="09930C43"/>
    <w:multiLevelType w:val="multilevel"/>
    <w:tmpl w:val="374232B4"/>
    <w:lvl w:ilvl="0">
      <w:start w:val="2"/>
      <w:numFmt w:val="bullet"/>
      <w:suff w:val="space"/>
      <w:lvlText w:val="-"/>
      <w:lvlJc w:val="left"/>
      <w:pPr>
        <w:ind w:left="0" w:firstLine="567"/>
      </w:pPr>
      <w:rPr>
        <w:rFonts w:ascii="Times New Roman" w:hAnsi="Times New Roman" w:cs="Times New Roman" w:hint="default"/>
      </w:rPr>
    </w:lvl>
    <w:lvl w:ilvl="1">
      <w:start w:val="1"/>
      <w:numFmt w:val="bullet"/>
      <w:lvlText w:val="o"/>
      <w:lvlJc w:val="left"/>
      <w:pPr>
        <w:tabs>
          <w:tab w:val="num" w:pos="1724"/>
        </w:tabs>
        <w:ind w:left="1724" w:hanging="360"/>
      </w:pPr>
      <w:rPr>
        <w:rFonts w:ascii="Courier New" w:hAnsi="Courier New" w:cs="Courier New" w:hint="default"/>
      </w:rPr>
    </w:lvl>
    <w:lvl w:ilvl="2">
      <w:start w:val="1"/>
      <w:numFmt w:val="bullet"/>
      <w:lvlText w:val=""/>
      <w:lvlJc w:val="left"/>
      <w:pPr>
        <w:tabs>
          <w:tab w:val="num" w:pos="2444"/>
        </w:tabs>
        <w:ind w:left="2444" w:hanging="360"/>
      </w:pPr>
      <w:rPr>
        <w:rFonts w:ascii="Wingdings" w:hAnsi="Wingdings" w:hint="default"/>
      </w:rPr>
    </w:lvl>
    <w:lvl w:ilvl="3">
      <w:start w:val="1"/>
      <w:numFmt w:val="bullet"/>
      <w:lvlText w:val=""/>
      <w:lvlJc w:val="left"/>
      <w:pPr>
        <w:tabs>
          <w:tab w:val="num" w:pos="3164"/>
        </w:tabs>
        <w:ind w:left="3164" w:hanging="360"/>
      </w:pPr>
      <w:rPr>
        <w:rFonts w:ascii="Symbol" w:hAnsi="Symbol" w:hint="default"/>
      </w:rPr>
    </w:lvl>
    <w:lvl w:ilvl="4">
      <w:start w:val="1"/>
      <w:numFmt w:val="bullet"/>
      <w:lvlText w:val="o"/>
      <w:lvlJc w:val="left"/>
      <w:pPr>
        <w:tabs>
          <w:tab w:val="num" w:pos="3884"/>
        </w:tabs>
        <w:ind w:left="3884" w:hanging="360"/>
      </w:pPr>
      <w:rPr>
        <w:rFonts w:ascii="Courier New" w:hAnsi="Courier New" w:cs="Courier New" w:hint="default"/>
      </w:rPr>
    </w:lvl>
    <w:lvl w:ilvl="5">
      <w:start w:val="1"/>
      <w:numFmt w:val="bullet"/>
      <w:lvlText w:val=""/>
      <w:lvlJc w:val="left"/>
      <w:pPr>
        <w:tabs>
          <w:tab w:val="num" w:pos="4604"/>
        </w:tabs>
        <w:ind w:left="4604" w:hanging="360"/>
      </w:pPr>
      <w:rPr>
        <w:rFonts w:ascii="Wingdings" w:hAnsi="Wingdings" w:hint="default"/>
      </w:rPr>
    </w:lvl>
    <w:lvl w:ilvl="6">
      <w:start w:val="1"/>
      <w:numFmt w:val="bullet"/>
      <w:lvlText w:val=""/>
      <w:lvlJc w:val="left"/>
      <w:pPr>
        <w:tabs>
          <w:tab w:val="num" w:pos="5324"/>
        </w:tabs>
        <w:ind w:left="5324" w:hanging="360"/>
      </w:pPr>
      <w:rPr>
        <w:rFonts w:ascii="Symbol" w:hAnsi="Symbol" w:hint="default"/>
      </w:rPr>
    </w:lvl>
    <w:lvl w:ilvl="7">
      <w:start w:val="1"/>
      <w:numFmt w:val="bullet"/>
      <w:lvlText w:val="o"/>
      <w:lvlJc w:val="left"/>
      <w:pPr>
        <w:tabs>
          <w:tab w:val="num" w:pos="6044"/>
        </w:tabs>
        <w:ind w:left="6044" w:hanging="360"/>
      </w:pPr>
      <w:rPr>
        <w:rFonts w:ascii="Courier New" w:hAnsi="Courier New" w:cs="Courier New" w:hint="default"/>
      </w:rPr>
    </w:lvl>
    <w:lvl w:ilvl="8">
      <w:start w:val="1"/>
      <w:numFmt w:val="bullet"/>
      <w:lvlText w:val=""/>
      <w:lvlJc w:val="left"/>
      <w:pPr>
        <w:tabs>
          <w:tab w:val="num" w:pos="6764"/>
        </w:tabs>
        <w:ind w:left="6764" w:hanging="360"/>
      </w:pPr>
      <w:rPr>
        <w:rFonts w:ascii="Wingdings" w:hAnsi="Wingdings" w:hint="default"/>
      </w:rPr>
    </w:lvl>
  </w:abstractNum>
  <w:abstractNum w:abstractNumId="21" w15:restartNumberingAfterBreak="0">
    <w:nsid w:val="0A11511A"/>
    <w:multiLevelType w:val="multilevel"/>
    <w:tmpl w:val="6874975C"/>
    <w:lvl w:ilvl="0">
      <w:start w:val="1"/>
      <w:numFmt w:val="bullet"/>
      <w:suff w:val="space"/>
      <w:lvlText w:val="-"/>
      <w:lvlJc w:val="left"/>
      <w:pPr>
        <w:ind w:left="0" w:firstLine="567"/>
      </w:pPr>
      <w:rPr>
        <w:rFonts w:ascii="Times New Roman" w:hAnsi="Times New Roman" w:cs="Times New Roman" w:hint="default"/>
      </w:rPr>
    </w:lvl>
    <w:lvl w:ilvl="1">
      <w:start w:val="1"/>
      <w:numFmt w:val="bullet"/>
      <w:lvlText w:val="o"/>
      <w:lvlJc w:val="left"/>
      <w:pPr>
        <w:tabs>
          <w:tab w:val="num" w:pos="1724"/>
        </w:tabs>
        <w:ind w:left="1724" w:hanging="360"/>
      </w:pPr>
      <w:rPr>
        <w:rFonts w:ascii="Courier New" w:hAnsi="Courier New" w:cs="Courier New" w:hint="default"/>
      </w:rPr>
    </w:lvl>
    <w:lvl w:ilvl="2">
      <w:start w:val="1"/>
      <w:numFmt w:val="bullet"/>
      <w:lvlText w:val=""/>
      <w:lvlJc w:val="left"/>
      <w:pPr>
        <w:tabs>
          <w:tab w:val="num" w:pos="2444"/>
        </w:tabs>
        <w:ind w:left="2444" w:hanging="360"/>
      </w:pPr>
      <w:rPr>
        <w:rFonts w:ascii="Wingdings" w:hAnsi="Wingdings" w:hint="default"/>
      </w:rPr>
    </w:lvl>
    <w:lvl w:ilvl="3">
      <w:start w:val="1"/>
      <w:numFmt w:val="bullet"/>
      <w:lvlText w:val=""/>
      <w:lvlJc w:val="left"/>
      <w:pPr>
        <w:tabs>
          <w:tab w:val="num" w:pos="3164"/>
        </w:tabs>
        <w:ind w:left="3164" w:hanging="360"/>
      </w:pPr>
      <w:rPr>
        <w:rFonts w:ascii="Symbol" w:hAnsi="Symbol" w:hint="default"/>
      </w:rPr>
    </w:lvl>
    <w:lvl w:ilvl="4">
      <w:start w:val="1"/>
      <w:numFmt w:val="bullet"/>
      <w:lvlText w:val="o"/>
      <w:lvlJc w:val="left"/>
      <w:pPr>
        <w:tabs>
          <w:tab w:val="num" w:pos="3884"/>
        </w:tabs>
        <w:ind w:left="3884" w:hanging="360"/>
      </w:pPr>
      <w:rPr>
        <w:rFonts w:ascii="Courier New" w:hAnsi="Courier New" w:cs="Courier New" w:hint="default"/>
      </w:rPr>
    </w:lvl>
    <w:lvl w:ilvl="5">
      <w:start w:val="1"/>
      <w:numFmt w:val="bullet"/>
      <w:lvlText w:val=""/>
      <w:lvlJc w:val="left"/>
      <w:pPr>
        <w:tabs>
          <w:tab w:val="num" w:pos="4604"/>
        </w:tabs>
        <w:ind w:left="4604" w:hanging="360"/>
      </w:pPr>
      <w:rPr>
        <w:rFonts w:ascii="Wingdings" w:hAnsi="Wingdings" w:hint="default"/>
      </w:rPr>
    </w:lvl>
    <w:lvl w:ilvl="6">
      <w:start w:val="1"/>
      <w:numFmt w:val="bullet"/>
      <w:lvlText w:val=""/>
      <w:lvlJc w:val="left"/>
      <w:pPr>
        <w:tabs>
          <w:tab w:val="num" w:pos="5324"/>
        </w:tabs>
        <w:ind w:left="5324" w:hanging="360"/>
      </w:pPr>
      <w:rPr>
        <w:rFonts w:ascii="Symbol" w:hAnsi="Symbol" w:hint="default"/>
      </w:rPr>
    </w:lvl>
    <w:lvl w:ilvl="7">
      <w:start w:val="1"/>
      <w:numFmt w:val="bullet"/>
      <w:lvlText w:val="o"/>
      <w:lvlJc w:val="left"/>
      <w:pPr>
        <w:tabs>
          <w:tab w:val="num" w:pos="6044"/>
        </w:tabs>
        <w:ind w:left="6044" w:hanging="360"/>
      </w:pPr>
      <w:rPr>
        <w:rFonts w:ascii="Courier New" w:hAnsi="Courier New" w:cs="Courier New" w:hint="default"/>
      </w:rPr>
    </w:lvl>
    <w:lvl w:ilvl="8">
      <w:start w:val="1"/>
      <w:numFmt w:val="bullet"/>
      <w:lvlText w:val=""/>
      <w:lvlJc w:val="left"/>
      <w:pPr>
        <w:tabs>
          <w:tab w:val="num" w:pos="6764"/>
        </w:tabs>
        <w:ind w:left="6764" w:hanging="360"/>
      </w:pPr>
      <w:rPr>
        <w:rFonts w:ascii="Wingdings" w:hAnsi="Wingdings" w:hint="default"/>
      </w:rPr>
    </w:lvl>
  </w:abstractNum>
  <w:abstractNum w:abstractNumId="22" w15:restartNumberingAfterBreak="0">
    <w:nsid w:val="0A2F59CD"/>
    <w:multiLevelType w:val="multilevel"/>
    <w:tmpl w:val="D03632CE"/>
    <w:lvl w:ilvl="0">
      <w:start w:val="1"/>
      <w:numFmt w:val="decimal"/>
      <w:suff w:val="space"/>
      <w:lvlText w:val="9.%1"/>
      <w:lvlJc w:val="left"/>
      <w:pPr>
        <w:ind w:left="0" w:firstLine="567"/>
      </w:pPr>
      <w:rPr>
        <w:rFonts w:ascii="Times New Roman" w:hAnsi="Times New Roman" w:hint="default"/>
      </w:rPr>
    </w:lvl>
    <w:lvl w:ilvl="1">
      <w:start w:val="1"/>
      <w:numFmt w:val="bullet"/>
      <w:lvlText w:val="o"/>
      <w:lvlJc w:val="left"/>
      <w:pPr>
        <w:ind w:left="2574" w:hanging="360"/>
      </w:pPr>
      <w:rPr>
        <w:rFonts w:ascii="Courier New" w:hAnsi="Courier New" w:hint="default"/>
      </w:rPr>
    </w:lvl>
    <w:lvl w:ilvl="2">
      <w:start w:val="1"/>
      <w:numFmt w:val="bullet"/>
      <w:lvlText w:val=""/>
      <w:lvlJc w:val="left"/>
      <w:pPr>
        <w:ind w:left="3294" w:hanging="360"/>
      </w:pPr>
      <w:rPr>
        <w:rFonts w:ascii="Wingdings" w:hAnsi="Wingdings" w:hint="default"/>
      </w:rPr>
    </w:lvl>
    <w:lvl w:ilvl="3">
      <w:start w:val="1"/>
      <w:numFmt w:val="bullet"/>
      <w:lvlText w:val=""/>
      <w:lvlJc w:val="left"/>
      <w:pPr>
        <w:ind w:left="4014" w:hanging="360"/>
      </w:pPr>
      <w:rPr>
        <w:rFonts w:ascii="Symbol" w:hAnsi="Symbol" w:hint="default"/>
      </w:rPr>
    </w:lvl>
    <w:lvl w:ilvl="4">
      <w:start w:val="1"/>
      <w:numFmt w:val="bullet"/>
      <w:lvlText w:val="o"/>
      <w:lvlJc w:val="left"/>
      <w:pPr>
        <w:ind w:left="4734" w:hanging="360"/>
      </w:pPr>
      <w:rPr>
        <w:rFonts w:ascii="Courier New" w:hAnsi="Courier New" w:hint="default"/>
      </w:rPr>
    </w:lvl>
    <w:lvl w:ilvl="5">
      <w:start w:val="1"/>
      <w:numFmt w:val="bullet"/>
      <w:lvlText w:val=""/>
      <w:lvlJc w:val="left"/>
      <w:pPr>
        <w:ind w:left="5454" w:hanging="360"/>
      </w:pPr>
      <w:rPr>
        <w:rFonts w:ascii="Wingdings" w:hAnsi="Wingdings" w:hint="default"/>
      </w:rPr>
    </w:lvl>
    <w:lvl w:ilvl="6">
      <w:start w:val="1"/>
      <w:numFmt w:val="bullet"/>
      <w:lvlText w:val=""/>
      <w:lvlJc w:val="left"/>
      <w:pPr>
        <w:ind w:left="6174" w:hanging="360"/>
      </w:pPr>
      <w:rPr>
        <w:rFonts w:ascii="Symbol" w:hAnsi="Symbol" w:hint="default"/>
      </w:rPr>
    </w:lvl>
    <w:lvl w:ilvl="7">
      <w:start w:val="1"/>
      <w:numFmt w:val="bullet"/>
      <w:lvlText w:val="o"/>
      <w:lvlJc w:val="left"/>
      <w:pPr>
        <w:ind w:left="6894" w:hanging="360"/>
      </w:pPr>
      <w:rPr>
        <w:rFonts w:ascii="Courier New" w:hAnsi="Courier New" w:hint="default"/>
      </w:rPr>
    </w:lvl>
    <w:lvl w:ilvl="8">
      <w:start w:val="1"/>
      <w:numFmt w:val="bullet"/>
      <w:lvlText w:val=""/>
      <w:lvlJc w:val="left"/>
      <w:pPr>
        <w:ind w:left="7614" w:hanging="360"/>
      </w:pPr>
      <w:rPr>
        <w:rFonts w:ascii="Wingdings" w:hAnsi="Wingdings" w:hint="default"/>
      </w:rPr>
    </w:lvl>
  </w:abstractNum>
  <w:abstractNum w:abstractNumId="23" w15:restartNumberingAfterBreak="0">
    <w:nsid w:val="0BF13FA8"/>
    <w:multiLevelType w:val="multilevel"/>
    <w:tmpl w:val="218677CE"/>
    <w:lvl w:ilvl="0">
      <w:start w:val="3"/>
      <w:numFmt w:val="decimal"/>
      <w:lvlText w:val="%1"/>
      <w:lvlJc w:val="left"/>
      <w:pPr>
        <w:tabs>
          <w:tab w:val="num" w:pos="851"/>
        </w:tabs>
        <w:ind w:left="851" w:hanging="851"/>
      </w:pPr>
      <w:rPr>
        <w:rFonts w:ascii="Times New Roman Bold" w:hAnsi="Times New Roman Bold" w:cs="Times New Roman" w:hint="default"/>
        <w:b/>
        <w:i w:val="0"/>
        <w:caps w:val="0"/>
        <w:strike w:val="0"/>
        <w:dstrike w:val="0"/>
        <w:vanish w:val="0"/>
        <w:color w:val="000000"/>
        <w:sz w:val="26"/>
        <w:vertAlign w:val="baseline"/>
      </w:rPr>
    </w:lvl>
    <w:lvl w:ilvl="1">
      <w:start w:val="1"/>
      <w:numFmt w:val="decimal"/>
      <w:lvlText w:val="%1.%2"/>
      <w:lvlJc w:val="left"/>
      <w:pPr>
        <w:tabs>
          <w:tab w:val="num" w:pos="851"/>
        </w:tabs>
        <w:ind w:left="851" w:hanging="851"/>
      </w:pPr>
      <w:rPr>
        <w:rFonts w:cs="Times New Roman" w:hint="default"/>
        <w:b/>
        <w:i w:val="0"/>
        <w:sz w:val="26"/>
      </w:rPr>
    </w:lvl>
    <w:lvl w:ilvl="2">
      <w:start w:val="1"/>
      <w:numFmt w:val="decimal"/>
      <w:lvlText w:val="%1.%2.%3"/>
      <w:lvlJc w:val="left"/>
      <w:pPr>
        <w:tabs>
          <w:tab w:val="num" w:pos="851"/>
        </w:tabs>
        <w:ind w:left="851" w:hanging="851"/>
      </w:pPr>
      <w:rPr>
        <w:rFonts w:cs="Times New Roman" w:hint="default"/>
        <w:b/>
        <w:i/>
        <w:sz w:val="26"/>
      </w:rPr>
    </w:lvl>
    <w:lvl w:ilvl="3">
      <w:start w:val="1"/>
      <w:numFmt w:val="decimal"/>
      <w:lvlText w:val="%1.%2.%3.%4"/>
      <w:lvlJc w:val="left"/>
      <w:pPr>
        <w:tabs>
          <w:tab w:val="num" w:pos="851"/>
        </w:tabs>
        <w:ind w:left="851" w:hanging="851"/>
      </w:pPr>
      <w:rPr>
        <w:rFonts w:cs="Times New Roman" w:hint="default"/>
        <w:b w:val="0"/>
        <w:i/>
        <w:sz w:val="26"/>
      </w:rPr>
    </w:lvl>
    <w:lvl w:ilvl="4">
      <w:start w:val="1"/>
      <w:numFmt w:val="lowerLetter"/>
      <w:lvlText w:val="%5."/>
      <w:lvlJc w:val="left"/>
      <w:pPr>
        <w:tabs>
          <w:tab w:val="num" w:pos="851"/>
        </w:tabs>
        <w:ind w:left="851" w:hanging="284"/>
      </w:pPr>
      <w:rPr>
        <w:rFonts w:cs="Times New Roman" w:hint="default"/>
        <w:b/>
        <w:i w:val="0"/>
        <w:sz w:val="26"/>
      </w:rPr>
    </w:lvl>
    <w:lvl w:ilvl="5">
      <w:start w:val="1"/>
      <w:numFmt w:val="lowerRoman"/>
      <w:lvlText w:val="%6."/>
      <w:lvlJc w:val="left"/>
      <w:pPr>
        <w:tabs>
          <w:tab w:val="num" w:pos="1134"/>
        </w:tabs>
        <w:ind w:left="1134" w:hanging="283"/>
      </w:pPr>
      <w:rPr>
        <w:rFonts w:cs="Times New Roman" w:hint="default"/>
        <w:b w:val="0"/>
        <w:i/>
        <w:sz w:val="26"/>
      </w:rPr>
    </w:lvl>
    <w:lvl w:ilvl="6">
      <w:numFmt w:val="none"/>
      <w:lvlText w:val="%7"/>
      <w:lvlJc w:val="left"/>
      <w:pPr>
        <w:tabs>
          <w:tab w:val="num" w:pos="851"/>
        </w:tabs>
        <w:ind w:left="851" w:firstLine="0"/>
      </w:pPr>
      <w:rPr>
        <w:rFonts w:cs="Times New Roman" w:hint="default"/>
      </w:rPr>
    </w:lvl>
    <w:lvl w:ilvl="7">
      <w:start w:val="2"/>
      <w:numFmt w:val="bullet"/>
      <w:suff w:val="space"/>
      <w:lvlText w:val="-"/>
      <w:lvlJc w:val="left"/>
      <w:pPr>
        <w:ind w:left="0" w:firstLine="567"/>
      </w:pPr>
      <w:rPr>
        <w:rFonts w:ascii="Times New Roman" w:hAnsi="Times New Roman" w:cs="Times New Roman" w:hint="default"/>
      </w:rPr>
    </w:lvl>
    <w:lvl w:ilvl="8">
      <w:numFmt w:val="bullet"/>
      <w:suff w:val="space"/>
      <w:lvlText w:val=""/>
      <w:lvlJc w:val="left"/>
      <w:pPr>
        <w:ind w:left="0" w:firstLine="567"/>
      </w:pPr>
      <w:rPr>
        <w:rFonts w:ascii="Symbol" w:hAnsi="Symbol" w:hint="default"/>
      </w:rPr>
    </w:lvl>
  </w:abstractNum>
  <w:abstractNum w:abstractNumId="24" w15:restartNumberingAfterBreak="0">
    <w:nsid w:val="0F5A135C"/>
    <w:multiLevelType w:val="multilevel"/>
    <w:tmpl w:val="774645FC"/>
    <w:lvl w:ilvl="0">
      <w:start w:val="1"/>
      <w:numFmt w:val="lowerLetter"/>
      <w:suff w:val="space"/>
      <w:lvlText w:val="%1."/>
      <w:lvlJc w:val="left"/>
      <w:pPr>
        <w:ind w:left="0" w:firstLine="567"/>
      </w:pPr>
      <w:rPr>
        <w:rFonts w:hint="default"/>
      </w:rPr>
    </w:lvl>
    <w:lvl w:ilvl="1">
      <w:start w:val="1"/>
      <w:numFmt w:val="lowerLetter"/>
      <w:lvlText w:val="%2."/>
      <w:lvlJc w:val="left"/>
      <w:pPr>
        <w:ind w:left="2291" w:hanging="360"/>
      </w:pPr>
      <w:rPr>
        <w:rFonts w:hint="default"/>
      </w:rPr>
    </w:lvl>
    <w:lvl w:ilvl="2">
      <w:start w:val="1"/>
      <w:numFmt w:val="lowerRoman"/>
      <w:lvlText w:val="%3."/>
      <w:lvlJc w:val="right"/>
      <w:pPr>
        <w:ind w:left="3011" w:hanging="180"/>
      </w:pPr>
      <w:rPr>
        <w:rFonts w:hint="default"/>
      </w:rPr>
    </w:lvl>
    <w:lvl w:ilvl="3">
      <w:start w:val="1"/>
      <w:numFmt w:val="decimal"/>
      <w:lvlText w:val="%4."/>
      <w:lvlJc w:val="left"/>
      <w:pPr>
        <w:ind w:left="3731" w:hanging="360"/>
      </w:pPr>
      <w:rPr>
        <w:rFonts w:hint="default"/>
      </w:rPr>
    </w:lvl>
    <w:lvl w:ilvl="4">
      <w:start w:val="1"/>
      <w:numFmt w:val="lowerLetter"/>
      <w:lvlText w:val="%5."/>
      <w:lvlJc w:val="left"/>
      <w:pPr>
        <w:ind w:left="4451" w:hanging="360"/>
      </w:pPr>
      <w:rPr>
        <w:rFonts w:hint="default"/>
      </w:rPr>
    </w:lvl>
    <w:lvl w:ilvl="5">
      <w:start w:val="1"/>
      <w:numFmt w:val="lowerRoman"/>
      <w:lvlText w:val="%6."/>
      <w:lvlJc w:val="right"/>
      <w:pPr>
        <w:ind w:left="5171" w:hanging="180"/>
      </w:pPr>
      <w:rPr>
        <w:rFonts w:hint="default"/>
      </w:rPr>
    </w:lvl>
    <w:lvl w:ilvl="6">
      <w:start w:val="1"/>
      <w:numFmt w:val="decimal"/>
      <w:lvlText w:val="%7."/>
      <w:lvlJc w:val="left"/>
      <w:pPr>
        <w:ind w:left="5891" w:hanging="360"/>
      </w:pPr>
      <w:rPr>
        <w:rFonts w:hint="default"/>
      </w:rPr>
    </w:lvl>
    <w:lvl w:ilvl="7">
      <w:start w:val="1"/>
      <w:numFmt w:val="lowerLetter"/>
      <w:lvlText w:val="%8."/>
      <w:lvlJc w:val="left"/>
      <w:pPr>
        <w:ind w:left="6611" w:hanging="360"/>
      </w:pPr>
      <w:rPr>
        <w:rFonts w:hint="default"/>
      </w:rPr>
    </w:lvl>
    <w:lvl w:ilvl="8">
      <w:start w:val="1"/>
      <w:numFmt w:val="lowerRoman"/>
      <w:lvlText w:val="%9."/>
      <w:lvlJc w:val="right"/>
      <w:pPr>
        <w:ind w:left="7331" w:hanging="180"/>
      </w:pPr>
      <w:rPr>
        <w:rFonts w:hint="default"/>
      </w:rPr>
    </w:lvl>
  </w:abstractNum>
  <w:abstractNum w:abstractNumId="25" w15:restartNumberingAfterBreak="0">
    <w:nsid w:val="10605377"/>
    <w:multiLevelType w:val="multilevel"/>
    <w:tmpl w:val="F68CE0CA"/>
    <w:lvl w:ilvl="0">
      <w:start w:val="2"/>
      <w:numFmt w:val="bullet"/>
      <w:suff w:val="space"/>
      <w:lvlText w:val="-"/>
      <w:lvlJc w:val="left"/>
      <w:pPr>
        <w:ind w:left="0" w:firstLine="567"/>
      </w:pPr>
      <w:rPr>
        <w:rFonts w:ascii="Times New Roman" w:hAnsi="Times New Roman" w:cs="Times New Roman" w:hint="default"/>
      </w:rPr>
    </w:lvl>
    <w:lvl w:ilvl="1">
      <w:start w:val="1"/>
      <w:numFmt w:val="bullet"/>
      <w:lvlText w:val="+"/>
      <w:lvlJc w:val="left"/>
      <w:pPr>
        <w:tabs>
          <w:tab w:val="num" w:pos="2291"/>
        </w:tabs>
        <w:ind w:left="2291" w:hanging="360"/>
      </w:pPr>
      <w:rPr>
        <w:rFonts w:ascii="Times New Roman" w:hAnsi="Times New Roman" w:cs="Times New Roman" w:hint="default"/>
      </w:rPr>
    </w:lvl>
    <w:lvl w:ilvl="2">
      <w:start w:val="1"/>
      <w:numFmt w:val="bullet"/>
      <w:lvlText w:val=""/>
      <w:lvlJc w:val="left"/>
      <w:pPr>
        <w:tabs>
          <w:tab w:val="num" w:pos="3011"/>
        </w:tabs>
        <w:ind w:left="3011" w:hanging="360"/>
      </w:pPr>
      <w:rPr>
        <w:rFonts w:ascii="Wingdings" w:hAnsi="Wingdings" w:hint="default"/>
      </w:rPr>
    </w:lvl>
    <w:lvl w:ilvl="3">
      <w:start w:val="1"/>
      <w:numFmt w:val="bullet"/>
      <w:lvlText w:val=""/>
      <w:lvlJc w:val="left"/>
      <w:pPr>
        <w:tabs>
          <w:tab w:val="num" w:pos="3731"/>
        </w:tabs>
        <w:ind w:left="3731" w:hanging="360"/>
      </w:pPr>
      <w:rPr>
        <w:rFonts w:ascii="Symbol" w:hAnsi="Symbol" w:hint="default"/>
      </w:rPr>
    </w:lvl>
    <w:lvl w:ilvl="4">
      <w:start w:val="1"/>
      <w:numFmt w:val="bullet"/>
      <w:lvlText w:val="o"/>
      <w:lvlJc w:val="left"/>
      <w:pPr>
        <w:tabs>
          <w:tab w:val="num" w:pos="4451"/>
        </w:tabs>
        <w:ind w:left="4451" w:hanging="360"/>
      </w:pPr>
      <w:rPr>
        <w:rFonts w:ascii="Courier New" w:hAnsi="Courier New" w:cs="Courier New" w:hint="default"/>
      </w:rPr>
    </w:lvl>
    <w:lvl w:ilvl="5">
      <w:start w:val="1"/>
      <w:numFmt w:val="bullet"/>
      <w:lvlText w:val=""/>
      <w:lvlJc w:val="left"/>
      <w:pPr>
        <w:tabs>
          <w:tab w:val="num" w:pos="5171"/>
        </w:tabs>
        <w:ind w:left="5171" w:hanging="360"/>
      </w:pPr>
      <w:rPr>
        <w:rFonts w:ascii="Wingdings" w:hAnsi="Wingdings" w:hint="default"/>
      </w:rPr>
    </w:lvl>
    <w:lvl w:ilvl="6">
      <w:start w:val="1"/>
      <w:numFmt w:val="bullet"/>
      <w:lvlText w:val=""/>
      <w:lvlJc w:val="left"/>
      <w:pPr>
        <w:tabs>
          <w:tab w:val="num" w:pos="5891"/>
        </w:tabs>
        <w:ind w:left="5891" w:hanging="360"/>
      </w:pPr>
      <w:rPr>
        <w:rFonts w:ascii="Symbol" w:hAnsi="Symbol" w:hint="default"/>
      </w:rPr>
    </w:lvl>
    <w:lvl w:ilvl="7">
      <w:start w:val="1"/>
      <w:numFmt w:val="bullet"/>
      <w:lvlText w:val="o"/>
      <w:lvlJc w:val="left"/>
      <w:pPr>
        <w:tabs>
          <w:tab w:val="num" w:pos="6611"/>
        </w:tabs>
        <w:ind w:left="6611" w:hanging="360"/>
      </w:pPr>
      <w:rPr>
        <w:rFonts w:ascii="Courier New" w:hAnsi="Courier New" w:cs="Courier New" w:hint="default"/>
      </w:rPr>
    </w:lvl>
    <w:lvl w:ilvl="8">
      <w:start w:val="1"/>
      <w:numFmt w:val="bullet"/>
      <w:lvlText w:val=""/>
      <w:lvlJc w:val="left"/>
      <w:pPr>
        <w:tabs>
          <w:tab w:val="num" w:pos="7331"/>
        </w:tabs>
        <w:ind w:left="7331" w:hanging="360"/>
      </w:pPr>
      <w:rPr>
        <w:rFonts w:ascii="Wingdings" w:hAnsi="Wingdings" w:hint="default"/>
      </w:rPr>
    </w:lvl>
  </w:abstractNum>
  <w:abstractNum w:abstractNumId="26" w15:restartNumberingAfterBreak="0">
    <w:nsid w:val="13C051BF"/>
    <w:multiLevelType w:val="multilevel"/>
    <w:tmpl w:val="EDC89788"/>
    <w:lvl w:ilvl="0">
      <w:start w:val="3"/>
      <w:numFmt w:val="decimal"/>
      <w:lvlText w:val="%1"/>
      <w:lvlJc w:val="left"/>
      <w:pPr>
        <w:ind w:left="540" w:hanging="540"/>
      </w:pPr>
      <w:rPr>
        <w:rFonts w:hint="default"/>
      </w:rPr>
    </w:lvl>
    <w:lvl w:ilvl="1">
      <w:start w:val="2"/>
      <w:numFmt w:val="decimal"/>
      <w:lvlText w:val="%1.%2"/>
      <w:lvlJc w:val="left"/>
      <w:pPr>
        <w:ind w:left="900" w:hanging="540"/>
      </w:pPr>
      <w:rPr>
        <w:rFonts w:hint="default"/>
      </w:rPr>
    </w:lvl>
    <w:lvl w:ilvl="2">
      <w:start w:val="2"/>
      <w:numFmt w:val="decimal"/>
      <w:lvlText w:val="4.2.%3."/>
      <w:lvlJc w:val="left"/>
      <w:pPr>
        <w:ind w:left="1440" w:hanging="720"/>
      </w:pPr>
      <w:rPr>
        <w:rFonts w:hint="default"/>
      </w:rPr>
    </w:lvl>
    <w:lvl w:ilvl="3">
      <w:start w:val="1"/>
      <w:numFmt w:val="decimal"/>
      <w:suff w:val="space"/>
      <w:lvlText w:val="4.2.2.%4."/>
      <w:lvlJc w:val="left"/>
      <w:pPr>
        <w:ind w:left="0" w:firstLine="567"/>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7" w15:restartNumberingAfterBreak="0">
    <w:nsid w:val="14663110"/>
    <w:multiLevelType w:val="multilevel"/>
    <w:tmpl w:val="40DEEE18"/>
    <w:lvl w:ilvl="0">
      <w:start w:val="1"/>
      <w:numFmt w:val="bullet"/>
      <w:pStyle w:val="Dau0"/>
      <w:suff w:val="space"/>
      <w:lvlText w:val="+"/>
      <w:lvlJc w:val="left"/>
      <w:pPr>
        <w:ind w:left="0" w:firstLine="567"/>
      </w:pPr>
      <w:rPr>
        <w:rFonts w:ascii="Times New Roman" w:hAnsi="Times New Roman" w:cs="Times New Roman"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28" w15:restartNumberingAfterBreak="0">
    <w:nsid w:val="17181F42"/>
    <w:multiLevelType w:val="multilevel"/>
    <w:tmpl w:val="F3E8B2DA"/>
    <w:lvl w:ilvl="0">
      <w:start w:val="1"/>
      <w:numFmt w:val="bullet"/>
      <w:pStyle w:val="Dau-0"/>
      <w:suff w:val="space"/>
      <w:lvlText w:val="-"/>
      <w:lvlJc w:val="left"/>
      <w:pPr>
        <w:ind w:left="0" w:firstLine="567"/>
      </w:pPr>
      <w:rPr>
        <w:rFonts w:ascii="Times New Roman" w:hAnsi="Times New Roman" w:cs="Times New Roman" w:hint="default"/>
        <w:b/>
      </w:rPr>
    </w:lvl>
    <w:lvl w:ilvl="1">
      <w:start w:val="1"/>
      <w:numFmt w:val="bullet"/>
      <w:lvlText w:val="o"/>
      <w:lvlJc w:val="left"/>
      <w:pPr>
        <w:ind w:left="4320" w:hanging="360"/>
      </w:pPr>
      <w:rPr>
        <w:rFonts w:ascii="Courier New" w:hAnsi="Courier New" w:cs="Courier New" w:hint="default"/>
      </w:rPr>
    </w:lvl>
    <w:lvl w:ilvl="2">
      <w:start w:val="1"/>
      <w:numFmt w:val="bullet"/>
      <w:lvlText w:val=""/>
      <w:lvlJc w:val="left"/>
      <w:pPr>
        <w:ind w:left="5040" w:hanging="360"/>
      </w:pPr>
      <w:rPr>
        <w:rFonts w:ascii="Wingdings" w:hAnsi="Wingdings" w:hint="default"/>
      </w:rPr>
    </w:lvl>
    <w:lvl w:ilvl="3">
      <w:start w:val="1"/>
      <w:numFmt w:val="bullet"/>
      <w:lvlText w:val=""/>
      <w:lvlJc w:val="left"/>
      <w:pPr>
        <w:ind w:left="5760" w:hanging="360"/>
      </w:pPr>
      <w:rPr>
        <w:rFonts w:ascii="Symbol" w:hAnsi="Symbol" w:hint="default"/>
      </w:rPr>
    </w:lvl>
    <w:lvl w:ilvl="4">
      <w:start w:val="1"/>
      <w:numFmt w:val="bullet"/>
      <w:lvlText w:val="o"/>
      <w:lvlJc w:val="left"/>
      <w:pPr>
        <w:ind w:left="6480" w:hanging="360"/>
      </w:pPr>
      <w:rPr>
        <w:rFonts w:ascii="Courier New" w:hAnsi="Courier New" w:cs="Courier New" w:hint="default"/>
      </w:rPr>
    </w:lvl>
    <w:lvl w:ilvl="5">
      <w:start w:val="1"/>
      <w:numFmt w:val="bullet"/>
      <w:lvlText w:val=""/>
      <w:lvlJc w:val="left"/>
      <w:pPr>
        <w:ind w:left="7200" w:hanging="360"/>
      </w:pPr>
      <w:rPr>
        <w:rFonts w:ascii="Wingdings" w:hAnsi="Wingdings" w:hint="default"/>
      </w:rPr>
    </w:lvl>
    <w:lvl w:ilvl="6">
      <w:start w:val="1"/>
      <w:numFmt w:val="bullet"/>
      <w:lvlText w:val=""/>
      <w:lvlJc w:val="left"/>
      <w:pPr>
        <w:ind w:left="7920" w:hanging="360"/>
      </w:pPr>
      <w:rPr>
        <w:rFonts w:ascii="Symbol" w:hAnsi="Symbol" w:hint="default"/>
      </w:rPr>
    </w:lvl>
    <w:lvl w:ilvl="7">
      <w:start w:val="1"/>
      <w:numFmt w:val="bullet"/>
      <w:lvlText w:val="o"/>
      <w:lvlJc w:val="left"/>
      <w:pPr>
        <w:ind w:left="8640" w:hanging="360"/>
      </w:pPr>
      <w:rPr>
        <w:rFonts w:ascii="Courier New" w:hAnsi="Courier New" w:cs="Courier New" w:hint="default"/>
      </w:rPr>
    </w:lvl>
    <w:lvl w:ilvl="8">
      <w:start w:val="1"/>
      <w:numFmt w:val="bullet"/>
      <w:lvlText w:val=""/>
      <w:lvlJc w:val="left"/>
      <w:pPr>
        <w:ind w:left="9360" w:hanging="360"/>
      </w:pPr>
      <w:rPr>
        <w:rFonts w:ascii="Wingdings" w:hAnsi="Wingdings" w:hint="default"/>
      </w:rPr>
    </w:lvl>
  </w:abstractNum>
  <w:abstractNum w:abstractNumId="29" w15:restartNumberingAfterBreak="0">
    <w:nsid w:val="177A58A3"/>
    <w:multiLevelType w:val="hybridMultilevel"/>
    <w:tmpl w:val="D9482B12"/>
    <w:lvl w:ilvl="0" w:tplc="04090003">
      <w:start w:val="1"/>
      <w:numFmt w:val="bullet"/>
      <w:lvlText w:val="+"/>
      <w:lvlJc w:val="left"/>
      <w:pPr>
        <w:tabs>
          <w:tab w:val="num" w:pos="720"/>
        </w:tabs>
        <w:ind w:left="720" w:hanging="360"/>
      </w:pPr>
      <w:rPr>
        <w:rFonts w:ascii="Times New Roman" w:hAnsi="Times New Roman" w:cs="Times New Roman" w:hint="default"/>
      </w:rPr>
    </w:lvl>
    <w:lvl w:ilvl="1" w:tplc="04090019">
      <w:start w:val="1"/>
      <w:numFmt w:val="lowerLetter"/>
      <w:lvlText w:val="%2."/>
      <w:lvlJc w:val="left"/>
      <w:pPr>
        <w:tabs>
          <w:tab w:val="num" w:pos="914"/>
        </w:tabs>
        <w:ind w:left="914" w:hanging="360"/>
      </w:pPr>
      <w:rPr>
        <w:rFonts w:hint="default"/>
      </w:rPr>
    </w:lvl>
    <w:lvl w:ilvl="2" w:tplc="0409001B" w:tentative="1">
      <w:start w:val="1"/>
      <w:numFmt w:val="bullet"/>
      <w:lvlText w:val=""/>
      <w:lvlJc w:val="left"/>
      <w:pPr>
        <w:tabs>
          <w:tab w:val="num" w:pos="1634"/>
        </w:tabs>
        <w:ind w:left="1634" w:hanging="360"/>
      </w:pPr>
      <w:rPr>
        <w:rFonts w:ascii="Wingdings" w:hAnsi="Wingdings" w:hint="default"/>
      </w:rPr>
    </w:lvl>
    <w:lvl w:ilvl="3" w:tplc="0409000F" w:tentative="1">
      <w:start w:val="1"/>
      <w:numFmt w:val="bullet"/>
      <w:lvlText w:val=""/>
      <w:lvlJc w:val="left"/>
      <w:pPr>
        <w:tabs>
          <w:tab w:val="num" w:pos="2354"/>
        </w:tabs>
        <w:ind w:left="2354" w:hanging="360"/>
      </w:pPr>
      <w:rPr>
        <w:rFonts w:ascii="Symbol" w:hAnsi="Symbol" w:hint="default"/>
      </w:rPr>
    </w:lvl>
    <w:lvl w:ilvl="4" w:tplc="04090019" w:tentative="1">
      <w:start w:val="1"/>
      <w:numFmt w:val="bullet"/>
      <w:lvlText w:val="o"/>
      <w:lvlJc w:val="left"/>
      <w:pPr>
        <w:tabs>
          <w:tab w:val="num" w:pos="3074"/>
        </w:tabs>
        <w:ind w:left="3074" w:hanging="360"/>
      </w:pPr>
      <w:rPr>
        <w:rFonts w:ascii="Courier New" w:hAnsi="Courier New" w:cs="Courier New" w:hint="default"/>
      </w:rPr>
    </w:lvl>
    <w:lvl w:ilvl="5" w:tplc="0409001B" w:tentative="1">
      <w:start w:val="1"/>
      <w:numFmt w:val="bullet"/>
      <w:lvlText w:val=""/>
      <w:lvlJc w:val="left"/>
      <w:pPr>
        <w:tabs>
          <w:tab w:val="num" w:pos="3794"/>
        </w:tabs>
        <w:ind w:left="3794" w:hanging="360"/>
      </w:pPr>
      <w:rPr>
        <w:rFonts w:ascii="Wingdings" w:hAnsi="Wingdings" w:hint="default"/>
      </w:rPr>
    </w:lvl>
    <w:lvl w:ilvl="6" w:tplc="0409000F" w:tentative="1">
      <w:start w:val="1"/>
      <w:numFmt w:val="bullet"/>
      <w:lvlText w:val=""/>
      <w:lvlJc w:val="left"/>
      <w:pPr>
        <w:tabs>
          <w:tab w:val="num" w:pos="4514"/>
        </w:tabs>
        <w:ind w:left="4514" w:hanging="360"/>
      </w:pPr>
      <w:rPr>
        <w:rFonts w:ascii="Symbol" w:hAnsi="Symbol" w:hint="default"/>
      </w:rPr>
    </w:lvl>
    <w:lvl w:ilvl="7" w:tplc="04090019" w:tentative="1">
      <w:start w:val="1"/>
      <w:numFmt w:val="bullet"/>
      <w:lvlText w:val="o"/>
      <w:lvlJc w:val="left"/>
      <w:pPr>
        <w:tabs>
          <w:tab w:val="num" w:pos="5234"/>
        </w:tabs>
        <w:ind w:left="5234" w:hanging="360"/>
      </w:pPr>
      <w:rPr>
        <w:rFonts w:ascii="Courier New" w:hAnsi="Courier New" w:cs="Courier New" w:hint="default"/>
      </w:rPr>
    </w:lvl>
    <w:lvl w:ilvl="8" w:tplc="0409001B" w:tentative="1">
      <w:start w:val="1"/>
      <w:numFmt w:val="bullet"/>
      <w:lvlText w:val=""/>
      <w:lvlJc w:val="left"/>
      <w:pPr>
        <w:tabs>
          <w:tab w:val="num" w:pos="5954"/>
        </w:tabs>
        <w:ind w:left="5954" w:hanging="360"/>
      </w:pPr>
      <w:rPr>
        <w:rFonts w:ascii="Wingdings" w:hAnsi="Wingdings" w:hint="default"/>
      </w:rPr>
    </w:lvl>
  </w:abstractNum>
  <w:abstractNum w:abstractNumId="30" w15:restartNumberingAfterBreak="0">
    <w:nsid w:val="17C64F51"/>
    <w:multiLevelType w:val="multilevel"/>
    <w:tmpl w:val="99087118"/>
    <w:lvl w:ilvl="0">
      <w:start w:val="1"/>
      <w:numFmt w:val="bullet"/>
      <w:suff w:val="space"/>
      <w:lvlText w:val=""/>
      <w:lvlJc w:val="left"/>
      <w:pPr>
        <w:ind w:left="0" w:firstLine="567"/>
      </w:pPr>
      <w:rPr>
        <w:rFonts w:ascii="Symbol" w:hAnsi="Symbol" w:hint="default"/>
      </w:rPr>
    </w:lvl>
    <w:lvl w:ilvl="1">
      <w:start w:val="1"/>
      <w:numFmt w:val="bullet"/>
      <w:lvlText w:val="o"/>
      <w:lvlJc w:val="left"/>
      <w:pPr>
        <w:ind w:left="2574" w:hanging="360"/>
      </w:pPr>
      <w:rPr>
        <w:rFonts w:ascii="Courier New" w:hAnsi="Courier New" w:cs="Courier New" w:hint="default"/>
      </w:rPr>
    </w:lvl>
    <w:lvl w:ilvl="2">
      <w:start w:val="1"/>
      <w:numFmt w:val="bullet"/>
      <w:lvlText w:val=""/>
      <w:lvlJc w:val="left"/>
      <w:pPr>
        <w:ind w:left="3294" w:hanging="360"/>
      </w:pPr>
      <w:rPr>
        <w:rFonts w:ascii="Wingdings" w:hAnsi="Wingdings" w:hint="default"/>
      </w:rPr>
    </w:lvl>
    <w:lvl w:ilvl="3">
      <w:start w:val="1"/>
      <w:numFmt w:val="bullet"/>
      <w:lvlText w:val=""/>
      <w:lvlJc w:val="left"/>
      <w:pPr>
        <w:ind w:left="4014" w:hanging="360"/>
      </w:pPr>
      <w:rPr>
        <w:rFonts w:ascii="Symbol" w:hAnsi="Symbol" w:hint="default"/>
      </w:rPr>
    </w:lvl>
    <w:lvl w:ilvl="4">
      <w:start w:val="1"/>
      <w:numFmt w:val="bullet"/>
      <w:lvlText w:val="o"/>
      <w:lvlJc w:val="left"/>
      <w:pPr>
        <w:ind w:left="4734" w:hanging="360"/>
      </w:pPr>
      <w:rPr>
        <w:rFonts w:ascii="Courier New" w:hAnsi="Courier New" w:cs="Courier New" w:hint="default"/>
      </w:rPr>
    </w:lvl>
    <w:lvl w:ilvl="5">
      <w:start w:val="1"/>
      <w:numFmt w:val="bullet"/>
      <w:lvlText w:val=""/>
      <w:lvlJc w:val="left"/>
      <w:pPr>
        <w:ind w:left="5454" w:hanging="360"/>
      </w:pPr>
      <w:rPr>
        <w:rFonts w:ascii="Wingdings" w:hAnsi="Wingdings" w:hint="default"/>
      </w:rPr>
    </w:lvl>
    <w:lvl w:ilvl="6">
      <w:start w:val="1"/>
      <w:numFmt w:val="bullet"/>
      <w:lvlText w:val=""/>
      <w:lvlJc w:val="left"/>
      <w:pPr>
        <w:ind w:left="6174" w:hanging="360"/>
      </w:pPr>
      <w:rPr>
        <w:rFonts w:ascii="Symbol" w:hAnsi="Symbol" w:hint="default"/>
      </w:rPr>
    </w:lvl>
    <w:lvl w:ilvl="7">
      <w:start w:val="1"/>
      <w:numFmt w:val="bullet"/>
      <w:lvlText w:val="o"/>
      <w:lvlJc w:val="left"/>
      <w:pPr>
        <w:ind w:left="6894" w:hanging="360"/>
      </w:pPr>
      <w:rPr>
        <w:rFonts w:ascii="Courier New" w:hAnsi="Courier New" w:cs="Courier New" w:hint="default"/>
      </w:rPr>
    </w:lvl>
    <w:lvl w:ilvl="8">
      <w:start w:val="1"/>
      <w:numFmt w:val="bullet"/>
      <w:lvlText w:val=""/>
      <w:lvlJc w:val="left"/>
      <w:pPr>
        <w:ind w:left="7614" w:hanging="360"/>
      </w:pPr>
      <w:rPr>
        <w:rFonts w:ascii="Wingdings" w:hAnsi="Wingdings" w:hint="default"/>
      </w:rPr>
    </w:lvl>
  </w:abstractNum>
  <w:abstractNum w:abstractNumId="31" w15:restartNumberingAfterBreak="0">
    <w:nsid w:val="18B21593"/>
    <w:multiLevelType w:val="multilevel"/>
    <w:tmpl w:val="4BBA8B9C"/>
    <w:lvl w:ilvl="0">
      <w:start w:val="1"/>
      <w:numFmt w:val="decimal"/>
      <w:pStyle w:val="1"/>
      <w:lvlText w:val="%1."/>
      <w:lvlJc w:val="left"/>
      <w:pPr>
        <w:tabs>
          <w:tab w:val="num" w:pos="360"/>
        </w:tabs>
        <w:ind w:left="360" w:hanging="360"/>
      </w:pPr>
      <w:rPr>
        <w:rFonts w:hint="default"/>
        <w:b/>
        <w:sz w:val="26"/>
        <w:szCs w:val="26"/>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2" w15:restartNumberingAfterBreak="0">
    <w:nsid w:val="1956245E"/>
    <w:multiLevelType w:val="singleLevel"/>
    <w:tmpl w:val="B4D4B538"/>
    <w:lvl w:ilvl="0">
      <w:start w:val="1"/>
      <w:numFmt w:val="bullet"/>
      <w:pStyle w:val="Indent2"/>
      <w:lvlText w:val=""/>
      <w:lvlJc w:val="left"/>
      <w:pPr>
        <w:tabs>
          <w:tab w:val="num" w:pos="1920"/>
        </w:tabs>
        <w:ind w:left="1920" w:hanging="360"/>
      </w:pPr>
      <w:rPr>
        <w:rFonts w:ascii="Symbol" w:hAnsi="Symbol" w:cs="Symbol" w:hint="default"/>
        <w:color w:val="auto"/>
        <w:sz w:val="20"/>
        <w:szCs w:val="20"/>
      </w:rPr>
    </w:lvl>
  </w:abstractNum>
  <w:abstractNum w:abstractNumId="33" w15:restartNumberingAfterBreak="0">
    <w:nsid w:val="1B024770"/>
    <w:multiLevelType w:val="hybridMultilevel"/>
    <w:tmpl w:val="11343D90"/>
    <w:lvl w:ilvl="0" w:tplc="29168D34">
      <w:start w:val="2"/>
      <w:numFmt w:val="bullet"/>
      <w:pStyle w:val="Tri-2"/>
      <w:lvlText w:val="-"/>
      <w:lvlJc w:val="left"/>
      <w:pPr>
        <w:tabs>
          <w:tab w:val="num" w:pos="4828"/>
        </w:tabs>
        <w:ind w:left="4828" w:hanging="284"/>
      </w:pPr>
      <w:rPr>
        <w:rFonts w:ascii="Times New Roman" w:eastAsia="Times New Roman" w:hAnsi="Times New Roman" w:cs="Times New Roman" w:hint="default"/>
      </w:rPr>
    </w:lvl>
    <w:lvl w:ilvl="1" w:tplc="04090003" w:tentative="1">
      <w:start w:val="1"/>
      <w:numFmt w:val="bullet"/>
      <w:lvlText w:val="o"/>
      <w:lvlJc w:val="left"/>
      <w:pPr>
        <w:tabs>
          <w:tab w:val="num" w:pos="1872"/>
        </w:tabs>
        <w:ind w:left="1872" w:hanging="360"/>
      </w:pPr>
      <w:rPr>
        <w:rFonts w:ascii="Courier New" w:hAnsi="Courier New" w:cs="Courier New" w:hint="default"/>
      </w:rPr>
    </w:lvl>
    <w:lvl w:ilvl="2" w:tplc="04090005" w:tentative="1">
      <w:start w:val="1"/>
      <w:numFmt w:val="bullet"/>
      <w:lvlText w:val=""/>
      <w:lvlJc w:val="left"/>
      <w:pPr>
        <w:tabs>
          <w:tab w:val="num" w:pos="2592"/>
        </w:tabs>
        <w:ind w:left="2592" w:hanging="360"/>
      </w:pPr>
      <w:rPr>
        <w:rFonts w:ascii="Wingdings" w:hAnsi="Wingdings" w:hint="default"/>
      </w:rPr>
    </w:lvl>
    <w:lvl w:ilvl="3" w:tplc="04090001" w:tentative="1">
      <w:start w:val="1"/>
      <w:numFmt w:val="bullet"/>
      <w:lvlText w:val=""/>
      <w:lvlJc w:val="left"/>
      <w:pPr>
        <w:tabs>
          <w:tab w:val="num" w:pos="3312"/>
        </w:tabs>
        <w:ind w:left="3312" w:hanging="360"/>
      </w:pPr>
      <w:rPr>
        <w:rFonts w:ascii="Symbol" w:hAnsi="Symbol" w:hint="default"/>
      </w:rPr>
    </w:lvl>
    <w:lvl w:ilvl="4" w:tplc="04090003" w:tentative="1">
      <w:start w:val="1"/>
      <w:numFmt w:val="bullet"/>
      <w:lvlText w:val="o"/>
      <w:lvlJc w:val="left"/>
      <w:pPr>
        <w:tabs>
          <w:tab w:val="num" w:pos="4032"/>
        </w:tabs>
        <w:ind w:left="4032" w:hanging="360"/>
      </w:pPr>
      <w:rPr>
        <w:rFonts w:ascii="Courier New" w:hAnsi="Courier New" w:cs="Courier New" w:hint="default"/>
      </w:rPr>
    </w:lvl>
    <w:lvl w:ilvl="5" w:tplc="04090005" w:tentative="1">
      <w:start w:val="1"/>
      <w:numFmt w:val="bullet"/>
      <w:lvlText w:val=""/>
      <w:lvlJc w:val="left"/>
      <w:pPr>
        <w:tabs>
          <w:tab w:val="num" w:pos="4752"/>
        </w:tabs>
        <w:ind w:left="4752" w:hanging="360"/>
      </w:pPr>
      <w:rPr>
        <w:rFonts w:ascii="Wingdings" w:hAnsi="Wingdings" w:hint="default"/>
      </w:rPr>
    </w:lvl>
    <w:lvl w:ilvl="6" w:tplc="04090001" w:tentative="1">
      <w:start w:val="1"/>
      <w:numFmt w:val="bullet"/>
      <w:lvlText w:val=""/>
      <w:lvlJc w:val="left"/>
      <w:pPr>
        <w:tabs>
          <w:tab w:val="num" w:pos="5472"/>
        </w:tabs>
        <w:ind w:left="5472" w:hanging="360"/>
      </w:pPr>
      <w:rPr>
        <w:rFonts w:ascii="Symbol" w:hAnsi="Symbol" w:hint="default"/>
      </w:rPr>
    </w:lvl>
    <w:lvl w:ilvl="7" w:tplc="04090003" w:tentative="1">
      <w:start w:val="1"/>
      <w:numFmt w:val="bullet"/>
      <w:lvlText w:val="o"/>
      <w:lvlJc w:val="left"/>
      <w:pPr>
        <w:tabs>
          <w:tab w:val="num" w:pos="6192"/>
        </w:tabs>
        <w:ind w:left="6192" w:hanging="360"/>
      </w:pPr>
      <w:rPr>
        <w:rFonts w:ascii="Courier New" w:hAnsi="Courier New" w:cs="Courier New" w:hint="default"/>
      </w:rPr>
    </w:lvl>
    <w:lvl w:ilvl="8" w:tplc="04090005" w:tentative="1">
      <w:start w:val="1"/>
      <w:numFmt w:val="bullet"/>
      <w:lvlText w:val=""/>
      <w:lvlJc w:val="left"/>
      <w:pPr>
        <w:tabs>
          <w:tab w:val="num" w:pos="6912"/>
        </w:tabs>
        <w:ind w:left="6912" w:hanging="360"/>
      </w:pPr>
      <w:rPr>
        <w:rFonts w:ascii="Wingdings" w:hAnsi="Wingdings" w:hint="default"/>
      </w:rPr>
    </w:lvl>
  </w:abstractNum>
  <w:abstractNum w:abstractNumId="34" w15:restartNumberingAfterBreak="0">
    <w:nsid w:val="1F5F4014"/>
    <w:multiLevelType w:val="multilevel"/>
    <w:tmpl w:val="58DC77FC"/>
    <w:lvl w:ilvl="0">
      <w:start w:val="1"/>
      <w:numFmt w:val="lowerLetter"/>
      <w:suff w:val="space"/>
      <w:lvlText w:val="%1."/>
      <w:lvlJc w:val="left"/>
      <w:pPr>
        <w:ind w:left="0" w:firstLine="567"/>
      </w:pPr>
      <w:rPr>
        <w:rFonts w:hint="default"/>
      </w:rPr>
    </w:lvl>
    <w:lvl w:ilvl="1">
      <w:start w:val="1"/>
      <w:numFmt w:val="lowerLetter"/>
      <w:lvlText w:val="%2."/>
      <w:lvlJc w:val="left"/>
      <w:pPr>
        <w:ind w:left="2291" w:hanging="360"/>
      </w:pPr>
      <w:rPr>
        <w:rFonts w:hint="default"/>
      </w:rPr>
    </w:lvl>
    <w:lvl w:ilvl="2">
      <w:start w:val="1"/>
      <w:numFmt w:val="lowerRoman"/>
      <w:lvlText w:val="%3."/>
      <w:lvlJc w:val="right"/>
      <w:pPr>
        <w:ind w:left="3011" w:hanging="180"/>
      </w:pPr>
      <w:rPr>
        <w:rFonts w:hint="default"/>
      </w:rPr>
    </w:lvl>
    <w:lvl w:ilvl="3">
      <w:start w:val="1"/>
      <w:numFmt w:val="decimal"/>
      <w:lvlText w:val="%4."/>
      <w:lvlJc w:val="left"/>
      <w:pPr>
        <w:ind w:left="3731" w:hanging="360"/>
      </w:pPr>
      <w:rPr>
        <w:rFonts w:hint="default"/>
      </w:rPr>
    </w:lvl>
    <w:lvl w:ilvl="4">
      <w:start w:val="1"/>
      <w:numFmt w:val="lowerLetter"/>
      <w:lvlText w:val="%5."/>
      <w:lvlJc w:val="left"/>
      <w:pPr>
        <w:ind w:left="4451" w:hanging="360"/>
      </w:pPr>
      <w:rPr>
        <w:rFonts w:hint="default"/>
      </w:rPr>
    </w:lvl>
    <w:lvl w:ilvl="5">
      <w:start w:val="1"/>
      <w:numFmt w:val="lowerRoman"/>
      <w:lvlText w:val="%6."/>
      <w:lvlJc w:val="right"/>
      <w:pPr>
        <w:ind w:left="5171" w:hanging="180"/>
      </w:pPr>
      <w:rPr>
        <w:rFonts w:hint="default"/>
      </w:rPr>
    </w:lvl>
    <w:lvl w:ilvl="6">
      <w:start w:val="1"/>
      <w:numFmt w:val="decimal"/>
      <w:lvlText w:val="%7."/>
      <w:lvlJc w:val="left"/>
      <w:pPr>
        <w:ind w:left="5891" w:hanging="360"/>
      </w:pPr>
      <w:rPr>
        <w:rFonts w:hint="default"/>
      </w:rPr>
    </w:lvl>
    <w:lvl w:ilvl="7">
      <w:start w:val="1"/>
      <w:numFmt w:val="lowerLetter"/>
      <w:lvlText w:val="%8."/>
      <w:lvlJc w:val="left"/>
      <w:pPr>
        <w:ind w:left="6611" w:hanging="360"/>
      </w:pPr>
      <w:rPr>
        <w:rFonts w:hint="default"/>
      </w:rPr>
    </w:lvl>
    <w:lvl w:ilvl="8">
      <w:start w:val="1"/>
      <w:numFmt w:val="lowerRoman"/>
      <w:lvlText w:val="%9."/>
      <w:lvlJc w:val="right"/>
      <w:pPr>
        <w:ind w:left="7331" w:hanging="180"/>
      </w:pPr>
      <w:rPr>
        <w:rFonts w:hint="default"/>
      </w:rPr>
    </w:lvl>
  </w:abstractNum>
  <w:abstractNum w:abstractNumId="35" w15:restartNumberingAfterBreak="0">
    <w:nsid w:val="1F640406"/>
    <w:multiLevelType w:val="multilevel"/>
    <w:tmpl w:val="62388E2E"/>
    <w:lvl w:ilvl="0">
      <w:start w:val="1"/>
      <w:numFmt w:val="decimal"/>
      <w:pStyle w:val="Heading1"/>
      <w:suff w:val="space"/>
      <w:lvlText w:val="PHẦN %1"/>
      <w:lvlJc w:val="left"/>
      <w:pPr>
        <w:ind w:left="0" w:firstLine="567"/>
      </w:pPr>
      <w:rPr>
        <w:rFonts w:hint="default"/>
      </w:rPr>
    </w:lvl>
    <w:lvl w:ilvl="1">
      <w:start w:val="1"/>
      <w:numFmt w:val="decimal"/>
      <w:pStyle w:val="Heading2"/>
      <w:suff w:val="space"/>
      <w:lvlText w:val="8.%2"/>
      <w:lvlJc w:val="left"/>
      <w:pPr>
        <w:ind w:left="0" w:firstLine="567"/>
      </w:pPr>
      <w:rPr>
        <w:rFonts w:ascii="Times New Roman" w:hAnsi="Times New Roman" w:hint="default"/>
        <w:b/>
        <w:sz w:val="26"/>
        <w:szCs w:val="26"/>
        <w:lang w:val="en-GB"/>
      </w:rPr>
    </w:lvl>
    <w:lvl w:ilvl="2">
      <w:start w:val="1"/>
      <w:numFmt w:val="decimal"/>
      <w:pStyle w:val="Heading3"/>
      <w:suff w:val="space"/>
      <w:lvlText w:val="%1.2.%3"/>
      <w:lvlJc w:val="left"/>
      <w:pPr>
        <w:ind w:left="0" w:firstLine="567"/>
      </w:pPr>
      <w:rPr>
        <w:rFonts w:hint="default"/>
      </w:rPr>
    </w:lvl>
    <w:lvl w:ilvl="3">
      <w:start w:val="1"/>
      <w:numFmt w:val="decimal"/>
      <w:lvlText w:val="6.3.2.%4"/>
      <w:lvlJc w:val="left"/>
      <w:pPr>
        <w:tabs>
          <w:tab w:val="num" w:pos="851"/>
        </w:tabs>
        <w:ind w:left="567" w:hanging="567"/>
      </w:pPr>
      <w:rPr>
        <w:rFonts w:hint="default"/>
      </w:rPr>
    </w:lvl>
    <w:lvl w:ilvl="4">
      <w:start w:val="1"/>
      <w:numFmt w:val="decimal"/>
      <w:lvlText w:val="%1.%2.%3.%4.%5."/>
      <w:lvlJc w:val="left"/>
      <w:pPr>
        <w:tabs>
          <w:tab w:val="num" w:pos="2156"/>
        </w:tabs>
        <w:ind w:left="2156" w:hanging="792"/>
      </w:pPr>
      <w:rPr>
        <w:rFonts w:hint="default"/>
      </w:rPr>
    </w:lvl>
    <w:lvl w:ilvl="5">
      <w:start w:val="1"/>
      <w:numFmt w:val="decimal"/>
      <w:lvlText w:val="%1.%2.%3.%4.%5.%6."/>
      <w:lvlJc w:val="left"/>
      <w:pPr>
        <w:tabs>
          <w:tab w:val="num" w:pos="2660"/>
        </w:tabs>
        <w:ind w:left="2660" w:hanging="936"/>
      </w:pPr>
      <w:rPr>
        <w:rFonts w:hint="default"/>
      </w:rPr>
    </w:lvl>
    <w:lvl w:ilvl="6">
      <w:start w:val="1"/>
      <w:numFmt w:val="decimal"/>
      <w:lvlText w:val="%1.%2.%3.%4.%5.%6.%7."/>
      <w:lvlJc w:val="left"/>
      <w:pPr>
        <w:tabs>
          <w:tab w:val="num" w:pos="3164"/>
        </w:tabs>
        <w:ind w:left="3164" w:hanging="1080"/>
      </w:pPr>
      <w:rPr>
        <w:rFonts w:hint="default"/>
      </w:rPr>
    </w:lvl>
    <w:lvl w:ilvl="7">
      <w:start w:val="1"/>
      <w:numFmt w:val="decimal"/>
      <w:lvlText w:val="%1.%2.%3.%4.%5.%6.%7.%8."/>
      <w:lvlJc w:val="left"/>
      <w:pPr>
        <w:tabs>
          <w:tab w:val="num" w:pos="3668"/>
        </w:tabs>
        <w:ind w:left="3668" w:hanging="1224"/>
      </w:pPr>
      <w:rPr>
        <w:rFonts w:hint="default"/>
      </w:rPr>
    </w:lvl>
    <w:lvl w:ilvl="8">
      <w:start w:val="1"/>
      <w:numFmt w:val="decimal"/>
      <w:lvlText w:val="%1.%2.%3.%4.%5.%6.%7.%8.%9."/>
      <w:lvlJc w:val="left"/>
      <w:pPr>
        <w:tabs>
          <w:tab w:val="num" w:pos="4244"/>
        </w:tabs>
        <w:ind w:left="4244" w:hanging="1440"/>
      </w:pPr>
      <w:rPr>
        <w:rFonts w:hint="default"/>
      </w:rPr>
    </w:lvl>
  </w:abstractNum>
  <w:abstractNum w:abstractNumId="36" w15:restartNumberingAfterBreak="0">
    <w:nsid w:val="201B6574"/>
    <w:multiLevelType w:val="hybridMultilevel"/>
    <w:tmpl w:val="C556FEB8"/>
    <w:lvl w:ilvl="0" w:tplc="18CA7E56">
      <w:start w:val="1"/>
      <w:numFmt w:val="lowerLetter"/>
      <w:pStyle w:val="EnvelopeReturn"/>
      <w:lvlText w:val="%1."/>
      <w:lvlJc w:val="left"/>
      <w:pPr>
        <w:tabs>
          <w:tab w:val="num" w:pos="1440"/>
        </w:tabs>
        <w:ind w:left="1440" w:hanging="360"/>
      </w:pPr>
      <w:rPr>
        <w:rFonts w:hint="default"/>
      </w:rPr>
    </w:lvl>
    <w:lvl w:ilvl="1" w:tplc="04090017">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15:restartNumberingAfterBreak="0">
    <w:nsid w:val="20272B53"/>
    <w:multiLevelType w:val="multilevel"/>
    <w:tmpl w:val="E744C0E8"/>
    <w:lvl w:ilvl="0">
      <w:start w:val="1"/>
      <w:numFmt w:val="decimal"/>
      <w:suff w:val="space"/>
      <w:lvlText w:val="4.%1."/>
      <w:lvlJc w:val="left"/>
      <w:pPr>
        <w:ind w:left="0" w:firstLine="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8" w15:restartNumberingAfterBreak="0">
    <w:nsid w:val="20C8601C"/>
    <w:multiLevelType w:val="singleLevel"/>
    <w:tmpl w:val="B366ED90"/>
    <w:lvl w:ilvl="0">
      <w:start w:val="1"/>
      <w:numFmt w:val="bullet"/>
      <w:pStyle w:val="Indent3"/>
      <w:lvlText w:val=""/>
      <w:lvlJc w:val="left"/>
      <w:pPr>
        <w:tabs>
          <w:tab w:val="num" w:pos="1758"/>
        </w:tabs>
        <w:ind w:left="1758" w:hanging="397"/>
      </w:pPr>
      <w:rPr>
        <w:rFonts w:ascii="Wingdings" w:hAnsi="Wingdings" w:cs="Wingdings" w:hint="default"/>
        <w:sz w:val="24"/>
        <w:szCs w:val="24"/>
      </w:rPr>
    </w:lvl>
  </w:abstractNum>
  <w:abstractNum w:abstractNumId="39" w15:restartNumberingAfterBreak="0">
    <w:nsid w:val="23B505CE"/>
    <w:multiLevelType w:val="multilevel"/>
    <w:tmpl w:val="357E8FFA"/>
    <w:lvl w:ilvl="0">
      <w:start w:val="3"/>
      <w:numFmt w:val="decimal"/>
      <w:lvlText w:val="%1"/>
      <w:lvlJc w:val="left"/>
      <w:pPr>
        <w:tabs>
          <w:tab w:val="num" w:pos="851"/>
        </w:tabs>
        <w:ind w:left="851" w:hanging="851"/>
      </w:pPr>
      <w:rPr>
        <w:rFonts w:hint="default"/>
        <w:b/>
        <w:i w:val="0"/>
        <w:sz w:val="26"/>
      </w:rPr>
    </w:lvl>
    <w:lvl w:ilvl="1">
      <w:start w:val="1"/>
      <w:numFmt w:val="decimal"/>
      <w:lvlText w:val="%1.%2"/>
      <w:lvlJc w:val="left"/>
      <w:pPr>
        <w:tabs>
          <w:tab w:val="num" w:pos="851"/>
        </w:tabs>
        <w:ind w:left="851" w:hanging="851"/>
      </w:pPr>
      <w:rPr>
        <w:rFonts w:hint="default"/>
        <w:b/>
        <w:i w:val="0"/>
        <w:sz w:val="26"/>
      </w:rPr>
    </w:lvl>
    <w:lvl w:ilvl="2">
      <w:start w:val="1"/>
      <w:numFmt w:val="decimal"/>
      <w:lvlText w:val="%1.%2.%3"/>
      <w:lvlJc w:val="left"/>
      <w:pPr>
        <w:tabs>
          <w:tab w:val="num" w:pos="851"/>
        </w:tabs>
        <w:ind w:left="851" w:hanging="851"/>
      </w:pPr>
      <w:rPr>
        <w:rFonts w:hint="default"/>
        <w:b/>
        <w:i/>
        <w:sz w:val="26"/>
      </w:rPr>
    </w:lvl>
    <w:lvl w:ilvl="3">
      <w:start w:val="1"/>
      <w:numFmt w:val="decimal"/>
      <w:lvlText w:val="%1.%2.%3.%4"/>
      <w:lvlJc w:val="left"/>
      <w:pPr>
        <w:tabs>
          <w:tab w:val="num" w:pos="851"/>
        </w:tabs>
        <w:ind w:left="851" w:hanging="851"/>
      </w:pPr>
      <w:rPr>
        <w:rFonts w:hint="default"/>
        <w:b w:val="0"/>
        <w:i/>
        <w:sz w:val="26"/>
      </w:rPr>
    </w:lvl>
    <w:lvl w:ilvl="4">
      <w:start w:val="1"/>
      <w:numFmt w:val="lowerLetter"/>
      <w:lvlText w:val="%5."/>
      <w:lvlJc w:val="left"/>
      <w:pPr>
        <w:tabs>
          <w:tab w:val="num" w:pos="851"/>
        </w:tabs>
        <w:ind w:left="851" w:hanging="284"/>
      </w:pPr>
      <w:rPr>
        <w:rFonts w:hint="default"/>
        <w:b/>
        <w:i w:val="0"/>
        <w:sz w:val="26"/>
      </w:rPr>
    </w:lvl>
    <w:lvl w:ilvl="5">
      <w:start w:val="1"/>
      <w:numFmt w:val="lowerRoman"/>
      <w:lvlText w:val="%6."/>
      <w:lvlJc w:val="left"/>
      <w:pPr>
        <w:tabs>
          <w:tab w:val="num" w:pos="1134"/>
        </w:tabs>
        <w:ind w:left="1134" w:hanging="283"/>
      </w:pPr>
      <w:rPr>
        <w:rFonts w:hint="default"/>
        <w:b w:val="0"/>
        <w:i/>
        <w:sz w:val="26"/>
      </w:rPr>
    </w:lvl>
    <w:lvl w:ilvl="6">
      <w:numFmt w:val="none"/>
      <w:lvlText w:val="%7"/>
      <w:lvlJc w:val="left"/>
      <w:pPr>
        <w:tabs>
          <w:tab w:val="num" w:pos="851"/>
        </w:tabs>
        <w:ind w:left="851" w:firstLine="0"/>
      </w:pPr>
      <w:rPr>
        <w:rFonts w:hint="default"/>
      </w:rPr>
    </w:lvl>
    <w:lvl w:ilvl="7">
      <w:numFmt w:val="bullet"/>
      <w:lvlText w:val=""/>
      <w:lvlJc w:val="left"/>
      <w:pPr>
        <w:tabs>
          <w:tab w:val="num" w:pos="1134"/>
        </w:tabs>
        <w:ind w:left="1134" w:hanging="283"/>
      </w:pPr>
      <w:rPr>
        <w:rFonts w:ascii="Symbol" w:hAnsi="Symbol" w:hint="default"/>
      </w:rPr>
    </w:lvl>
    <w:lvl w:ilvl="8">
      <w:numFmt w:val="bullet"/>
      <w:suff w:val="space"/>
      <w:lvlText w:val=""/>
      <w:lvlJc w:val="left"/>
      <w:pPr>
        <w:ind w:left="0" w:firstLine="567"/>
      </w:pPr>
      <w:rPr>
        <w:rFonts w:ascii="Symbol" w:hAnsi="Symbol" w:hint="default"/>
      </w:rPr>
    </w:lvl>
  </w:abstractNum>
  <w:abstractNum w:abstractNumId="40" w15:restartNumberingAfterBreak="0">
    <w:nsid w:val="23E41306"/>
    <w:multiLevelType w:val="hybridMultilevel"/>
    <w:tmpl w:val="F856C4E4"/>
    <w:lvl w:ilvl="0" w:tplc="F1FAA5E8">
      <w:start w:val="1"/>
      <w:numFmt w:val="bullet"/>
      <w:pStyle w:val="ListBullet2"/>
      <w:lvlText w:val=""/>
      <w:lvlJc w:val="left"/>
      <w:pPr>
        <w:tabs>
          <w:tab w:val="num" w:pos="1418"/>
        </w:tabs>
        <w:ind w:left="1418" w:hanging="28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247542E6"/>
    <w:multiLevelType w:val="hybridMultilevel"/>
    <w:tmpl w:val="F670DFB4"/>
    <w:lvl w:ilvl="0" w:tplc="FFFFFFFF">
      <w:start w:val="1"/>
      <w:numFmt w:val="bullet"/>
      <w:pStyle w:val="Indent1"/>
      <w:lvlText w:val=""/>
      <w:lvlJc w:val="left"/>
      <w:pPr>
        <w:tabs>
          <w:tab w:val="num" w:pos="1418"/>
        </w:tabs>
        <w:ind w:left="1418" w:hanging="284"/>
      </w:pPr>
      <w:rPr>
        <w:rFonts w:ascii="Symbol" w:hAnsi="Symbol" w:hint="default"/>
        <w:sz w:val="18"/>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26287784"/>
    <w:multiLevelType w:val="multilevel"/>
    <w:tmpl w:val="8EFAB8E2"/>
    <w:lvl w:ilvl="0">
      <w:start w:val="1"/>
      <w:numFmt w:val="lowerLetter"/>
      <w:suff w:val="space"/>
      <w:lvlText w:val="%1."/>
      <w:lvlJc w:val="left"/>
      <w:pPr>
        <w:ind w:left="0" w:firstLine="567"/>
      </w:pPr>
      <w:rPr>
        <w:rFonts w:hint="default"/>
      </w:rPr>
    </w:lvl>
    <w:lvl w:ilvl="1">
      <w:start w:val="1"/>
      <w:numFmt w:val="lowerLetter"/>
      <w:lvlText w:val="%2."/>
      <w:lvlJc w:val="left"/>
      <w:pPr>
        <w:ind w:left="1195" w:hanging="360"/>
      </w:pPr>
      <w:rPr>
        <w:rFonts w:hint="default"/>
      </w:rPr>
    </w:lvl>
    <w:lvl w:ilvl="2">
      <w:start w:val="1"/>
      <w:numFmt w:val="lowerRoman"/>
      <w:lvlText w:val="%3."/>
      <w:lvlJc w:val="right"/>
      <w:pPr>
        <w:ind w:left="1915" w:hanging="180"/>
      </w:pPr>
      <w:rPr>
        <w:rFonts w:hint="default"/>
      </w:rPr>
    </w:lvl>
    <w:lvl w:ilvl="3">
      <w:start w:val="1"/>
      <w:numFmt w:val="decimal"/>
      <w:lvlText w:val="%4."/>
      <w:lvlJc w:val="left"/>
      <w:pPr>
        <w:ind w:left="2635" w:hanging="360"/>
      </w:pPr>
      <w:rPr>
        <w:rFonts w:hint="default"/>
      </w:rPr>
    </w:lvl>
    <w:lvl w:ilvl="4">
      <w:start w:val="1"/>
      <w:numFmt w:val="lowerLetter"/>
      <w:lvlText w:val="%5."/>
      <w:lvlJc w:val="left"/>
      <w:pPr>
        <w:ind w:left="3355" w:hanging="360"/>
      </w:pPr>
      <w:rPr>
        <w:rFonts w:hint="default"/>
      </w:rPr>
    </w:lvl>
    <w:lvl w:ilvl="5">
      <w:start w:val="1"/>
      <w:numFmt w:val="lowerRoman"/>
      <w:lvlText w:val="%6."/>
      <w:lvlJc w:val="right"/>
      <w:pPr>
        <w:ind w:left="4075" w:hanging="180"/>
      </w:pPr>
      <w:rPr>
        <w:rFonts w:hint="default"/>
      </w:rPr>
    </w:lvl>
    <w:lvl w:ilvl="6">
      <w:start w:val="1"/>
      <w:numFmt w:val="decimal"/>
      <w:lvlText w:val="%7."/>
      <w:lvlJc w:val="left"/>
      <w:pPr>
        <w:ind w:left="4795" w:hanging="360"/>
      </w:pPr>
      <w:rPr>
        <w:rFonts w:hint="default"/>
      </w:rPr>
    </w:lvl>
    <w:lvl w:ilvl="7">
      <w:start w:val="1"/>
      <w:numFmt w:val="lowerLetter"/>
      <w:lvlText w:val="%8."/>
      <w:lvlJc w:val="left"/>
      <w:pPr>
        <w:ind w:left="5515" w:hanging="360"/>
      </w:pPr>
      <w:rPr>
        <w:rFonts w:hint="default"/>
      </w:rPr>
    </w:lvl>
    <w:lvl w:ilvl="8">
      <w:start w:val="1"/>
      <w:numFmt w:val="lowerRoman"/>
      <w:lvlText w:val="%9."/>
      <w:lvlJc w:val="right"/>
      <w:pPr>
        <w:ind w:left="6235" w:hanging="180"/>
      </w:pPr>
      <w:rPr>
        <w:rFonts w:hint="default"/>
      </w:rPr>
    </w:lvl>
  </w:abstractNum>
  <w:abstractNum w:abstractNumId="43" w15:restartNumberingAfterBreak="0">
    <w:nsid w:val="26A36A17"/>
    <w:multiLevelType w:val="multilevel"/>
    <w:tmpl w:val="F4A88192"/>
    <w:lvl w:ilvl="0">
      <w:start w:val="1"/>
      <w:numFmt w:val="bullet"/>
      <w:pStyle w:val="HT2"/>
      <w:lvlText w:val="-"/>
      <w:lvlJc w:val="left"/>
      <w:pPr>
        <w:tabs>
          <w:tab w:val="num" w:pos="1701"/>
        </w:tabs>
        <w:ind w:left="1701" w:hanging="567"/>
      </w:pPr>
      <w:rPr>
        <w:rFonts w:ascii="Arial" w:hAnsi="Arial" w:hint="default"/>
      </w:rPr>
    </w:lvl>
    <w:lvl w:ilvl="1">
      <w:start w:val="1"/>
      <w:numFmt w:val="bullet"/>
      <w:lvlText w:val="o"/>
      <w:lvlJc w:val="left"/>
      <w:pPr>
        <w:ind w:left="2291" w:hanging="360"/>
      </w:pPr>
      <w:rPr>
        <w:rFonts w:ascii="Courier New" w:hAnsi="Courier New" w:cs="Courier New" w:hint="default"/>
      </w:rPr>
    </w:lvl>
    <w:lvl w:ilvl="2">
      <w:start w:val="1"/>
      <w:numFmt w:val="bullet"/>
      <w:lvlText w:val=""/>
      <w:lvlJc w:val="left"/>
      <w:pPr>
        <w:ind w:left="3011" w:hanging="360"/>
      </w:pPr>
      <w:rPr>
        <w:rFonts w:ascii="Wingdings" w:hAnsi="Wingdings" w:hint="default"/>
      </w:rPr>
    </w:lvl>
    <w:lvl w:ilvl="3">
      <w:start w:val="1"/>
      <w:numFmt w:val="bullet"/>
      <w:lvlText w:val=""/>
      <w:lvlJc w:val="left"/>
      <w:pPr>
        <w:ind w:left="3731" w:hanging="360"/>
      </w:pPr>
      <w:rPr>
        <w:rFonts w:ascii="Symbol" w:hAnsi="Symbol" w:hint="default"/>
      </w:rPr>
    </w:lvl>
    <w:lvl w:ilvl="4">
      <w:start w:val="1"/>
      <w:numFmt w:val="bullet"/>
      <w:lvlText w:val="o"/>
      <w:lvlJc w:val="left"/>
      <w:pPr>
        <w:ind w:left="4451" w:hanging="360"/>
      </w:pPr>
      <w:rPr>
        <w:rFonts w:ascii="Courier New" w:hAnsi="Courier New" w:cs="Courier New" w:hint="default"/>
      </w:rPr>
    </w:lvl>
    <w:lvl w:ilvl="5">
      <w:start w:val="1"/>
      <w:numFmt w:val="bullet"/>
      <w:lvlText w:val=""/>
      <w:lvlJc w:val="left"/>
      <w:pPr>
        <w:ind w:left="5171" w:hanging="360"/>
      </w:pPr>
      <w:rPr>
        <w:rFonts w:ascii="Wingdings" w:hAnsi="Wingdings" w:hint="default"/>
      </w:rPr>
    </w:lvl>
    <w:lvl w:ilvl="6">
      <w:start w:val="1"/>
      <w:numFmt w:val="bullet"/>
      <w:lvlText w:val=""/>
      <w:lvlJc w:val="left"/>
      <w:pPr>
        <w:ind w:left="5891" w:hanging="360"/>
      </w:pPr>
      <w:rPr>
        <w:rFonts w:ascii="Symbol" w:hAnsi="Symbol" w:hint="default"/>
      </w:rPr>
    </w:lvl>
    <w:lvl w:ilvl="7">
      <w:start w:val="1"/>
      <w:numFmt w:val="bullet"/>
      <w:lvlText w:val="o"/>
      <w:lvlJc w:val="left"/>
      <w:pPr>
        <w:ind w:left="6611" w:hanging="360"/>
      </w:pPr>
      <w:rPr>
        <w:rFonts w:ascii="Courier New" w:hAnsi="Courier New" w:cs="Courier New" w:hint="default"/>
      </w:rPr>
    </w:lvl>
    <w:lvl w:ilvl="8">
      <w:start w:val="1"/>
      <w:numFmt w:val="bullet"/>
      <w:lvlText w:val=""/>
      <w:lvlJc w:val="left"/>
      <w:pPr>
        <w:ind w:left="7331" w:hanging="360"/>
      </w:pPr>
      <w:rPr>
        <w:rFonts w:ascii="Wingdings" w:hAnsi="Wingdings" w:hint="default"/>
      </w:rPr>
    </w:lvl>
  </w:abstractNum>
  <w:abstractNum w:abstractNumId="44" w15:restartNumberingAfterBreak="0">
    <w:nsid w:val="26D504CB"/>
    <w:multiLevelType w:val="hybridMultilevel"/>
    <w:tmpl w:val="DEE8F758"/>
    <w:lvl w:ilvl="0" w:tplc="FFFFFFFF">
      <w:numFmt w:val="bullet"/>
      <w:pStyle w:val="BodyTextlist3"/>
      <w:lvlText w:val="+"/>
      <w:lvlJc w:val="left"/>
      <w:pPr>
        <w:tabs>
          <w:tab w:val="num" w:pos="1134"/>
        </w:tabs>
        <w:ind w:left="1134" w:hanging="414"/>
      </w:pPr>
      <w:rPr>
        <w:rFonts w:ascii="Times New Roman" w:hAnsi="Times New Roman" w:cs="Times New Roman"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2D567789"/>
    <w:multiLevelType w:val="multilevel"/>
    <w:tmpl w:val="1E94659E"/>
    <w:lvl w:ilvl="0">
      <w:start w:val="5"/>
      <w:numFmt w:val="decimal"/>
      <w:lvlText w:val="%1"/>
      <w:lvlJc w:val="left"/>
      <w:pPr>
        <w:ind w:left="525" w:hanging="525"/>
      </w:pPr>
      <w:rPr>
        <w:rFonts w:hint="default"/>
      </w:rPr>
    </w:lvl>
    <w:lvl w:ilvl="1">
      <w:start w:val="1"/>
      <w:numFmt w:val="decimal"/>
      <w:lvlText w:val="%1.%2"/>
      <w:lvlJc w:val="left"/>
      <w:pPr>
        <w:ind w:left="808" w:hanging="525"/>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064" w:hanging="1800"/>
      </w:pPr>
      <w:rPr>
        <w:rFonts w:hint="default"/>
      </w:rPr>
    </w:lvl>
  </w:abstractNum>
  <w:abstractNum w:abstractNumId="46" w15:restartNumberingAfterBreak="0">
    <w:nsid w:val="332F426D"/>
    <w:multiLevelType w:val="multilevel"/>
    <w:tmpl w:val="71900692"/>
    <w:lvl w:ilvl="0">
      <w:start w:val="1"/>
      <w:numFmt w:val="decimal"/>
      <w:lvlText w:val="%1."/>
      <w:lvlJc w:val="left"/>
      <w:pPr>
        <w:tabs>
          <w:tab w:val="num" w:pos="360"/>
        </w:tabs>
        <w:ind w:left="360" w:hanging="360"/>
      </w:pPr>
      <w:rPr>
        <w:rFonts w:hint="default"/>
      </w:rPr>
    </w:lvl>
    <w:lvl w:ilvl="1">
      <w:start w:val="1"/>
      <w:numFmt w:val="decimal"/>
      <w:pStyle w:val="CAP1"/>
      <w:lvlText w:val="%2."/>
      <w:lvlJc w:val="left"/>
      <w:pPr>
        <w:tabs>
          <w:tab w:val="num" w:pos="716"/>
        </w:tabs>
        <w:ind w:left="716" w:hanging="432"/>
      </w:pPr>
      <w:rPr>
        <w:rFonts w:ascii="Times New Roman" w:eastAsia="Times New Roman" w:hAnsi="Times New Roman" w:cs="Times New Roman"/>
        <w:b/>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7" w15:restartNumberingAfterBreak="0">
    <w:nsid w:val="33B84C46"/>
    <w:multiLevelType w:val="multilevel"/>
    <w:tmpl w:val="D11260CA"/>
    <w:lvl w:ilvl="0">
      <w:start w:val="6"/>
      <w:numFmt w:val="decimal"/>
      <w:lvlText w:val="%1"/>
      <w:lvlJc w:val="left"/>
      <w:pPr>
        <w:ind w:left="525" w:hanging="525"/>
      </w:pPr>
      <w:rPr>
        <w:rFonts w:hint="default"/>
      </w:rPr>
    </w:lvl>
    <w:lvl w:ilvl="1">
      <w:start w:val="2"/>
      <w:numFmt w:val="decimal"/>
      <w:lvlText w:val="%1.%2"/>
      <w:lvlJc w:val="left"/>
      <w:pPr>
        <w:ind w:left="808" w:hanging="525"/>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064" w:hanging="1800"/>
      </w:pPr>
      <w:rPr>
        <w:rFonts w:hint="default"/>
      </w:rPr>
    </w:lvl>
  </w:abstractNum>
  <w:abstractNum w:abstractNumId="48" w15:restartNumberingAfterBreak="0">
    <w:nsid w:val="3664634B"/>
    <w:multiLevelType w:val="multilevel"/>
    <w:tmpl w:val="C40C8C54"/>
    <w:lvl w:ilvl="0">
      <w:start w:val="1"/>
      <w:numFmt w:val="decimal"/>
      <w:pStyle w:val="StyleHeading1so1VNI-Times"/>
      <w:lvlText w:val="I.%1."/>
      <w:lvlJc w:val="left"/>
      <w:pPr>
        <w:tabs>
          <w:tab w:val="num" w:pos="567"/>
        </w:tabs>
        <w:ind w:left="567" w:hanging="567"/>
      </w:pPr>
      <w:rPr>
        <w:rFonts w:hint="default"/>
        <w:b/>
        <w:bCs/>
        <w:i w:val="0"/>
        <w:iCs w:val="0"/>
      </w:rPr>
    </w:lvl>
    <w:lvl w:ilvl="1">
      <w:start w:val="1"/>
      <w:numFmt w:val="decimal"/>
      <w:pStyle w:val="StyleHeading2so2VNI-Times"/>
      <w:isLgl/>
      <w:lvlText w:val="I.%1.%2."/>
      <w:lvlJc w:val="left"/>
      <w:pPr>
        <w:tabs>
          <w:tab w:val="num" w:pos="720"/>
        </w:tabs>
        <w:ind w:left="720" w:hanging="436"/>
      </w:pPr>
      <w:rPr>
        <w:rFonts w:ascii="Times New Roman" w:hAnsi="Times New Roman" w:cs="Times New Roman" w:hint="default"/>
        <w:b/>
        <w:bCs/>
        <w:i w:val="0"/>
        <w:iCs w:val="0"/>
        <w:caps w:val="0"/>
        <w:smallCaps w:val="0"/>
        <w:strike w:val="0"/>
        <w:dstrike w:val="0"/>
        <w:vanish w:val="0"/>
        <w:color w:val="auto"/>
        <w:spacing w:val="0"/>
        <w:w w:val="100"/>
        <w:kern w:val="0"/>
        <w:position w:val="0"/>
        <w:sz w:val="22"/>
        <w:szCs w:val="22"/>
        <w:u w:val="none"/>
        <w:vertAlign w:val="baseline"/>
      </w:rPr>
    </w:lvl>
    <w:lvl w:ilvl="2">
      <w:start w:val="1"/>
      <w:numFmt w:val="decimal"/>
      <w:lvlText w:val="I.%1.%2.%3."/>
      <w:lvlJc w:val="left"/>
      <w:pPr>
        <w:tabs>
          <w:tab w:val="num" w:pos="1134"/>
        </w:tabs>
        <w:ind w:left="1134" w:hanging="567"/>
      </w:pPr>
      <w:rPr>
        <w:rFonts w:ascii="Times New Roman" w:hAnsi="Times New Roman" w:cs="Times New Roman" w:hint="default"/>
        <w:b/>
        <w:bCs w:val="0"/>
        <w:i w:val="0"/>
        <w:iCs w:val="0"/>
        <w:caps w:val="0"/>
        <w:smallCaps w:val="0"/>
        <w:strike w:val="0"/>
        <w:dstrike w:val="0"/>
        <w:vanish w:val="0"/>
        <w:color w:val="auto"/>
        <w:spacing w:val="0"/>
        <w:w w:val="100"/>
        <w:kern w:val="0"/>
        <w:position w:val="0"/>
        <w:sz w:val="20"/>
        <w:szCs w:val="20"/>
        <w:u w:val="none"/>
        <w:vertAlign w:val="baseline"/>
      </w:rPr>
    </w:lvl>
    <w:lvl w:ilvl="3">
      <w:start w:val="1"/>
      <w:numFmt w:val="decimal"/>
      <w:lvlText w:val="I.%1.%2.%3.%4."/>
      <w:lvlJc w:val="left"/>
      <w:pPr>
        <w:tabs>
          <w:tab w:val="num" w:pos="1134"/>
        </w:tabs>
        <w:ind w:left="1134" w:hanging="283"/>
      </w:pPr>
      <w:rPr>
        <w:rFonts w:hint="default"/>
        <w:b/>
        <w:bCs/>
      </w:rPr>
    </w:lvl>
    <w:lvl w:ilvl="4">
      <w:start w:val="1"/>
      <w:numFmt w:val="decimal"/>
      <w:lvlText w:val="I.1.1.1.%5"/>
      <w:lvlJc w:val="left"/>
      <w:pPr>
        <w:tabs>
          <w:tab w:val="num" w:pos="1418"/>
        </w:tabs>
        <w:ind w:left="1418" w:hanging="284"/>
      </w:pPr>
      <w:rPr>
        <w:rFonts w:ascii="Times New Roman" w:hAnsi="Times New Roman" w:cs="Times New Roman" w:hint="default"/>
        <w:b/>
        <w:bCs/>
        <w:i w:val="0"/>
        <w:iCs w:val="0"/>
        <w:sz w:val="24"/>
        <w:szCs w:val="24"/>
      </w:rPr>
    </w:lvl>
    <w:lvl w:ilvl="5">
      <w:start w:val="1"/>
      <w:numFmt w:val="decimal"/>
      <w:lvlText w:val="%1.%2.%3.%4.%5.%6"/>
      <w:lvlJc w:val="left"/>
      <w:pPr>
        <w:tabs>
          <w:tab w:val="num" w:pos="1719"/>
        </w:tabs>
        <w:ind w:left="1719" w:hanging="1152"/>
      </w:pPr>
      <w:rPr>
        <w:rFonts w:hint="default"/>
      </w:rPr>
    </w:lvl>
    <w:lvl w:ilvl="6">
      <w:start w:val="1"/>
      <w:numFmt w:val="decimal"/>
      <w:lvlText w:val="%1.%2.%3.%4.%5.%6.%7"/>
      <w:lvlJc w:val="left"/>
      <w:pPr>
        <w:tabs>
          <w:tab w:val="num" w:pos="1863"/>
        </w:tabs>
        <w:ind w:left="1863" w:hanging="1296"/>
      </w:pPr>
      <w:rPr>
        <w:rFonts w:hint="default"/>
      </w:rPr>
    </w:lvl>
    <w:lvl w:ilvl="7">
      <w:start w:val="1"/>
      <w:numFmt w:val="decimal"/>
      <w:lvlText w:val="%1.%2.%3.%4.%5.%6.%7.%8"/>
      <w:lvlJc w:val="left"/>
      <w:pPr>
        <w:tabs>
          <w:tab w:val="num" w:pos="2007"/>
        </w:tabs>
        <w:ind w:left="2007" w:hanging="1440"/>
      </w:pPr>
      <w:rPr>
        <w:rFonts w:hint="default"/>
      </w:rPr>
    </w:lvl>
    <w:lvl w:ilvl="8">
      <w:start w:val="1"/>
      <w:numFmt w:val="decimal"/>
      <w:lvlText w:val="%1.%2.%3.%4.%5.%6.%7.%8.%9"/>
      <w:lvlJc w:val="left"/>
      <w:pPr>
        <w:tabs>
          <w:tab w:val="num" w:pos="2151"/>
        </w:tabs>
        <w:ind w:left="2151" w:hanging="1584"/>
      </w:pPr>
      <w:rPr>
        <w:rFonts w:hint="default"/>
      </w:rPr>
    </w:lvl>
  </w:abstractNum>
  <w:abstractNum w:abstractNumId="49" w15:restartNumberingAfterBreak="0">
    <w:nsid w:val="36ED65BC"/>
    <w:multiLevelType w:val="multilevel"/>
    <w:tmpl w:val="3DE4BCC2"/>
    <w:lvl w:ilvl="0">
      <w:start w:val="1"/>
      <w:numFmt w:val="decimal"/>
      <w:lvlText w:val="4.%1."/>
      <w:lvlJc w:val="left"/>
      <w:pPr>
        <w:ind w:left="502" w:hanging="360"/>
      </w:pPr>
      <w:rPr>
        <w:rFonts w:hint="default"/>
      </w:rPr>
    </w:lvl>
    <w:lvl w:ilvl="1">
      <w:start w:val="1"/>
      <w:numFmt w:val="lowerLetter"/>
      <w:lvlText w:val="%2."/>
      <w:lvlJc w:val="left"/>
      <w:pPr>
        <w:ind w:left="1440" w:hanging="360"/>
      </w:pPr>
      <w:rPr>
        <w:rFonts w:hint="default"/>
        <w:i/>
        <w:iCs/>
      </w:rPr>
    </w:lvl>
    <w:lvl w:ilvl="2">
      <w:start w:val="1"/>
      <w:numFmt w:val="lowerRoman"/>
      <w:lvlText w:val="%3."/>
      <w:lvlJc w:val="right"/>
      <w:pPr>
        <w:ind w:left="2160" w:hanging="180"/>
      </w:pPr>
      <w:rPr>
        <w:rFonts w:hint="default"/>
      </w:rPr>
    </w:lvl>
    <w:lvl w:ilvl="3">
      <w:start w:val="1"/>
      <w:numFmt w:val="decimal"/>
      <w:suff w:val="space"/>
      <w:lvlText w:val="%4."/>
      <w:lvlJc w:val="left"/>
      <w:pPr>
        <w:ind w:left="0" w:firstLine="567"/>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0" w15:restartNumberingAfterBreak="0">
    <w:nsid w:val="37422F18"/>
    <w:multiLevelType w:val="multilevel"/>
    <w:tmpl w:val="EB62D676"/>
    <w:lvl w:ilvl="0">
      <w:numFmt w:val="bullet"/>
      <w:suff w:val="space"/>
      <w:lvlText w:val="-"/>
      <w:lvlJc w:val="left"/>
      <w:pPr>
        <w:ind w:left="0" w:firstLine="567"/>
      </w:pPr>
      <w:rPr>
        <w:rFonts w:ascii="Times New Roman" w:hAnsi="Times New Roman" w:cs="Times New Roman" w:hint="default"/>
      </w:rPr>
    </w:lvl>
    <w:lvl w:ilvl="1">
      <w:start w:val="1"/>
      <w:numFmt w:val="bullet"/>
      <w:lvlText w:val="o"/>
      <w:lvlJc w:val="left"/>
      <w:pPr>
        <w:ind w:left="4320" w:hanging="360"/>
      </w:pPr>
      <w:rPr>
        <w:rFonts w:ascii="Courier New" w:eastAsia="Courier New" w:hAnsi="Courier New" w:cs="Courier New" w:hint="default"/>
      </w:rPr>
    </w:lvl>
    <w:lvl w:ilvl="2">
      <w:start w:val="1"/>
      <w:numFmt w:val="bullet"/>
      <w:lvlText w:val="▪"/>
      <w:lvlJc w:val="left"/>
      <w:pPr>
        <w:ind w:left="5040" w:hanging="360"/>
      </w:pPr>
      <w:rPr>
        <w:rFonts w:ascii="Noto Sans Symbols" w:eastAsia="Noto Sans Symbols" w:hAnsi="Noto Sans Symbols" w:cs="Noto Sans Symbols" w:hint="default"/>
      </w:rPr>
    </w:lvl>
    <w:lvl w:ilvl="3">
      <w:start w:val="1"/>
      <w:numFmt w:val="bullet"/>
      <w:lvlText w:val="●"/>
      <w:lvlJc w:val="left"/>
      <w:pPr>
        <w:ind w:left="5760" w:hanging="360"/>
      </w:pPr>
      <w:rPr>
        <w:rFonts w:ascii="Noto Sans Symbols" w:eastAsia="Noto Sans Symbols" w:hAnsi="Noto Sans Symbols" w:cs="Noto Sans Symbols" w:hint="default"/>
      </w:rPr>
    </w:lvl>
    <w:lvl w:ilvl="4">
      <w:start w:val="1"/>
      <w:numFmt w:val="bullet"/>
      <w:lvlText w:val="o"/>
      <w:lvlJc w:val="left"/>
      <w:pPr>
        <w:ind w:left="6480" w:hanging="360"/>
      </w:pPr>
      <w:rPr>
        <w:rFonts w:ascii="Courier New" w:eastAsia="Courier New" w:hAnsi="Courier New" w:cs="Courier New" w:hint="default"/>
      </w:rPr>
    </w:lvl>
    <w:lvl w:ilvl="5">
      <w:start w:val="1"/>
      <w:numFmt w:val="bullet"/>
      <w:lvlText w:val="▪"/>
      <w:lvlJc w:val="left"/>
      <w:pPr>
        <w:ind w:left="7200" w:hanging="360"/>
      </w:pPr>
      <w:rPr>
        <w:rFonts w:ascii="Noto Sans Symbols" w:eastAsia="Noto Sans Symbols" w:hAnsi="Noto Sans Symbols" w:cs="Noto Sans Symbols" w:hint="default"/>
      </w:rPr>
    </w:lvl>
    <w:lvl w:ilvl="6">
      <w:start w:val="1"/>
      <w:numFmt w:val="bullet"/>
      <w:lvlText w:val="●"/>
      <w:lvlJc w:val="left"/>
      <w:pPr>
        <w:ind w:left="7920" w:hanging="360"/>
      </w:pPr>
      <w:rPr>
        <w:rFonts w:ascii="Noto Sans Symbols" w:eastAsia="Noto Sans Symbols" w:hAnsi="Noto Sans Symbols" w:cs="Noto Sans Symbols" w:hint="default"/>
      </w:rPr>
    </w:lvl>
    <w:lvl w:ilvl="7">
      <w:start w:val="1"/>
      <w:numFmt w:val="bullet"/>
      <w:lvlText w:val="o"/>
      <w:lvlJc w:val="left"/>
      <w:pPr>
        <w:ind w:left="8640" w:hanging="360"/>
      </w:pPr>
      <w:rPr>
        <w:rFonts w:ascii="Courier New" w:eastAsia="Courier New" w:hAnsi="Courier New" w:cs="Courier New" w:hint="default"/>
      </w:rPr>
    </w:lvl>
    <w:lvl w:ilvl="8">
      <w:start w:val="1"/>
      <w:numFmt w:val="bullet"/>
      <w:lvlText w:val="▪"/>
      <w:lvlJc w:val="left"/>
      <w:pPr>
        <w:ind w:left="9360" w:hanging="360"/>
      </w:pPr>
      <w:rPr>
        <w:rFonts w:ascii="Noto Sans Symbols" w:eastAsia="Noto Sans Symbols" w:hAnsi="Noto Sans Symbols" w:cs="Noto Sans Symbols" w:hint="default"/>
      </w:rPr>
    </w:lvl>
  </w:abstractNum>
  <w:abstractNum w:abstractNumId="51" w15:restartNumberingAfterBreak="0">
    <w:nsid w:val="388A4C6A"/>
    <w:multiLevelType w:val="multilevel"/>
    <w:tmpl w:val="1F3C8E90"/>
    <w:lvl w:ilvl="0">
      <w:start w:val="1"/>
      <w:numFmt w:val="decimal"/>
      <w:lvlText w:val="%1"/>
      <w:lvlJc w:val="left"/>
      <w:pPr>
        <w:tabs>
          <w:tab w:val="num" w:pos="360"/>
        </w:tabs>
        <w:ind w:left="360" w:hanging="360"/>
      </w:pPr>
      <w:rPr>
        <w:rFonts w:hint="default"/>
      </w:rPr>
    </w:lvl>
    <w:lvl w:ilvl="1">
      <w:start w:val="1"/>
      <w:numFmt w:val="decimal"/>
      <w:pStyle w:val="2"/>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52" w15:restartNumberingAfterBreak="0">
    <w:nsid w:val="3B061062"/>
    <w:multiLevelType w:val="multilevel"/>
    <w:tmpl w:val="E8521A92"/>
    <w:lvl w:ilvl="0">
      <w:start w:val="3"/>
      <w:numFmt w:val="decimal"/>
      <w:lvlText w:val="%1"/>
      <w:lvlJc w:val="left"/>
      <w:pPr>
        <w:tabs>
          <w:tab w:val="num" w:pos="851"/>
        </w:tabs>
        <w:ind w:left="851" w:hanging="851"/>
      </w:pPr>
      <w:rPr>
        <w:rFonts w:hint="default"/>
        <w:b/>
        <w:i w:val="0"/>
        <w:sz w:val="26"/>
      </w:rPr>
    </w:lvl>
    <w:lvl w:ilvl="1">
      <w:start w:val="1"/>
      <w:numFmt w:val="decimal"/>
      <w:lvlText w:val="%1.%2"/>
      <w:lvlJc w:val="left"/>
      <w:pPr>
        <w:tabs>
          <w:tab w:val="num" w:pos="851"/>
        </w:tabs>
        <w:ind w:left="851" w:hanging="851"/>
      </w:pPr>
      <w:rPr>
        <w:rFonts w:hint="default"/>
        <w:b/>
        <w:i w:val="0"/>
        <w:sz w:val="26"/>
      </w:rPr>
    </w:lvl>
    <w:lvl w:ilvl="2">
      <w:start w:val="1"/>
      <w:numFmt w:val="decimal"/>
      <w:lvlText w:val="%1.%2.%3"/>
      <w:lvlJc w:val="left"/>
      <w:pPr>
        <w:tabs>
          <w:tab w:val="num" w:pos="851"/>
        </w:tabs>
        <w:ind w:left="851" w:hanging="851"/>
      </w:pPr>
      <w:rPr>
        <w:rFonts w:hint="default"/>
        <w:b/>
        <w:i/>
        <w:sz w:val="26"/>
      </w:rPr>
    </w:lvl>
    <w:lvl w:ilvl="3">
      <w:start w:val="1"/>
      <w:numFmt w:val="decimal"/>
      <w:lvlText w:val="%1.%2.%3.%4"/>
      <w:lvlJc w:val="left"/>
      <w:pPr>
        <w:tabs>
          <w:tab w:val="num" w:pos="851"/>
        </w:tabs>
        <w:ind w:left="851" w:hanging="851"/>
      </w:pPr>
      <w:rPr>
        <w:rFonts w:hint="default"/>
        <w:b w:val="0"/>
        <w:i/>
        <w:sz w:val="26"/>
      </w:rPr>
    </w:lvl>
    <w:lvl w:ilvl="4">
      <w:start w:val="1"/>
      <w:numFmt w:val="lowerLetter"/>
      <w:lvlText w:val="%5."/>
      <w:lvlJc w:val="left"/>
      <w:pPr>
        <w:tabs>
          <w:tab w:val="num" w:pos="851"/>
        </w:tabs>
        <w:ind w:left="851" w:hanging="284"/>
      </w:pPr>
      <w:rPr>
        <w:rFonts w:hint="default"/>
        <w:b/>
        <w:i w:val="0"/>
        <w:sz w:val="26"/>
      </w:rPr>
    </w:lvl>
    <w:lvl w:ilvl="5">
      <w:start w:val="1"/>
      <w:numFmt w:val="lowerRoman"/>
      <w:lvlText w:val="%6."/>
      <w:lvlJc w:val="left"/>
      <w:pPr>
        <w:tabs>
          <w:tab w:val="num" w:pos="1134"/>
        </w:tabs>
        <w:ind w:left="1134" w:hanging="283"/>
      </w:pPr>
      <w:rPr>
        <w:rFonts w:hint="default"/>
        <w:b w:val="0"/>
        <w:i/>
        <w:sz w:val="26"/>
      </w:rPr>
    </w:lvl>
    <w:lvl w:ilvl="6">
      <w:numFmt w:val="none"/>
      <w:lvlText w:val="%7"/>
      <w:lvlJc w:val="left"/>
      <w:pPr>
        <w:tabs>
          <w:tab w:val="num" w:pos="851"/>
        </w:tabs>
        <w:ind w:left="851" w:firstLine="0"/>
      </w:pPr>
      <w:rPr>
        <w:rFonts w:hint="default"/>
      </w:rPr>
    </w:lvl>
    <w:lvl w:ilvl="7">
      <w:numFmt w:val="bullet"/>
      <w:lvlText w:val=""/>
      <w:lvlJc w:val="left"/>
      <w:pPr>
        <w:tabs>
          <w:tab w:val="num" w:pos="1134"/>
        </w:tabs>
        <w:ind w:left="1134" w:hanging="283"/>
      </w:pPr>
      <w:rPr>
        <w:rFonts w:ascii="Symbol" w:hAnsi="Symbol" w:hint="default"/>
      </w:rPr>
    </w:lvl>
    <w:lvl w:ilvl="8">
      <w:numFmt w:val="bullet"/>
      <w:lvlText w:val=""/>
      <w:lvlJc w:val="left"/>
      <w:pPr>
        <w:tabs>
          <w:tab w:val="num" w:pos="1418"/>
        </w:tabs>
        <w:ind w:left="1418" w:hanging="284"/>
      </w:pPr>
      <w:rPr>
        <w:rFonts w:ascii="Symbol" w:hAnsi="Symbol" w:hint="default"/>
      </w:rPr>
    </w:lvl>
  </w:abstractNum>
  <w:abstractNum w:abstractNumId="53" w15:restartNumberingAfterBreak="0">
    <w:nsid w:val="3D151331"/>
    <w:multiLevelType w:val="hybridMultilevel"/>
    <w:tmpl w:val="E0DA89CA"/>
    <w:styleLink w:val="CurrentList24"/>
    <w:lvl w:ilvl="0" w:tplc="FFFFFFFF">
      <w:numFmt w:val="bullet"/>
      <w:pStyle w:val="Tieude"/>
      <w:lvlText w:val="-"/>
      <w:lvlJc w:val="left"/>
      <w:pPr>
        <w:ind w:left="1440" w:hanging="360"/>
      </w:pPr>
      <w:rPr>
        <w:rFonts w:ascii="Times New Roman" w:eastAsia="Calibri" w:hAnsi="Times New Roman" w:cs="Times New Roman" w:hint="default"/>
      </w:rPr>
    </w:lvl>
    <w:lvl w:ilvl="1" w:tplc="FFFFFFFF">
      <w:start w:val="1"/>
      <w:numFmt w:val="bullet"/>
      <w:lvlText w:val="o"/>
      <w:lvlJc w:val="left"/>
      <w:pPr>
        <w:ind w:left="2160" w:hanging="360"/>
      </w:pPr>
      <w:rPr>
        <w:rFonts w:ascii="Courier New" w:hAnsi="Courier New" w:cs="Courier New" w:hint="default"/>
      </w:rPr>
    </w:lvl>
    <w:lvl w:ilvl="2" w:tplc="FFFFFFFF">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54" w15:restartNumberingAfterBreak="0">
    <w:nsid w:val="400F36EF"/>
    <w:multiLevelType w:val="multilevel"/>
    <w:tmpl w:val="C54A1F8C"/>
    <w:lvl w:ilvl="0">
      <w:numFmt w:val="bullet"/>
      <w:suff w:val="space"/>
      <w:lvlText w:val="-"/>
      <w:lvlJc w:val="left"/>
      <w:pPr>
        <w:ind w:left="0" w:firstLine="567"/>
      </w:pPr>
      <w:rPr>
        <w:rFonts w:ascii="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40C453AA"/>
    <w:multiLevelType w:val="multilevel"/>
    <w:tmpl w:val="579A4BFC"/>
    <w:lvl w:ilvl="0">
      <w:start w:val="1"/>
      <w:numFmt w:val="decimal"/>
      <w:lvlText w:val="%1."/>
      <w:lvlJc w:val="left"/>
      <w:pPr>
        <w:ind w:left="2880" w:hanging="360"/>
      </w:pPr>
    </w:lvl>
    <w:lvl w:ilvl="1">
      <w:start w:val="1"/>
      <w:numFmt w:val="decimal"/>
      <w:isLgl/>
      <w:lvlText w:val="%1.%2"/>
      <w:lvlJc w:val="left"/>
      <w:pPr>
        <w:ind w:left="2910" w:hanging="390"/>
      </w:pPr>
      <w:rPr>
        <w:rFonts w:hint="default"/>
      </w:rPr>
    </w:lvl>
    <w:lvl w:ilvl="2">
      <w:start w:val="1"/>
      <w:numFmt w:val="decimal"/>
      <w:isLgl/>
      <w:lvlText w:val="%1.%2.%3"/>
      <w:lvlJc w:val="left"/>
      <w:pPr>
        <w:ind w:left="324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396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4320" w:hanging="1800"/>
      </w:pPr>
      <w:rPr>
        <w:rFonts w:hint="default"/>
      </w:rPr>
    </w:lvl>
  </w:abstractNum>
  <w:abstractNum w:abstractNumId="56" w15:restartNumberingAfterBreak="0">
    <w:nsid w:val="42503E9D"/>
    <w:multiLevelType w:val="multilevel"/>
    <w:tmpl w:val="0532B780"/>
    <w:lvl w:ilvl="0">
      <w:start w:val="3"/>
      <w:numFmt w:val="decimal"/>
      <w:lvlText w:val="%1"/>
      <w:lvlJc w:val="left"/>
      <w:pPr>
        <w:ind w:left="540" w:hanging="540"/>
      </w:pPr>
      <w:rPr>
        <w:rFonts w:hint="default"/>
      </w:rPr>
    </w:lvl>
    <w:lvl w:ilvl="1">
      <w:start w:val="2"/>
      <w:numFmt w:val="decimal"/>
      <w:lvlText w:val="%1.%2"/>
      <w:lvlJc w:val="left"/>
      <w:pPr>
        <w:ind w:left="900" w:hanging="540"/>
      </w:pPr>
      <w:rPr>
        <w:rFonts w:hint="default"/>
      </w:rPr>
    </w:lvl>
    <w:lvl w:ilvl="2">
      <w:start w:val="1"/>
      <w:numFmt w:val="decimal"/>
      <w:suff w:val="space"/>
      <w:lvlText w:val="4.2.%3."/>
      <w:lvlJc w:val="left"/>
      <w:pPr>
        <w:ind w:left="0" w:firstLine="567"/>
      </w:pPr>
      <w:rPr>
        <w:rFonts w:hint="default"/>
      </w:rPr>
    </w:lvl>
    <w:lvl w:ilvl="3">
      <w:start w:val="3"/>
      <w:numFmt w:val="decimal"/>
      <w:lvlText w:val="4.2.2.%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57" w15:restartNumberingAfterBreak="0">
    <w:nsid w:val="46574815"/>
    <w:multiLevelType w:val="multilevel"/>
    <w:tmpl w:val="0E9CED7C"/>
    <w:lvl w:ilvl="0">
      <w:start w:val="1"/>
      <w:numFmt w:val="decimal"/>
      <w:lvlText w:val="PHAÀN %1"/>
      <w:lvlJc w:val="left"/>
      <w:pPr>
        <w:tabs>
          <w:tab w:val="num" w:pos="789"/>
        </w:tabs>
        <w:ind w:left="789" w:hanging="432"/>
      </w:pPr>
      <w:rPr>
        <w:rFonts w:ascii="VNI-Helve" w:hAnsi="VNI-Helve" w:cs="VNI-Helve" w:hint="default"/>
        <w:b/>
        <w:bCs/>
        <w:i w:val="0"/>
        <w:iCs w:val="0"/>
        <w:sz w:val="32"/>
        <w:szCs w:val="32"/>
      </w:rPr>
    </w:lvl>
    <w:lvl w:ilvl="1">
      <w:start w:val="1"/>
      <w:numFmt w:val="decimal"/>
      <w:lvlText w:val="%1.%2"/>
      <w:lvlJc w:val="left"/>
      <w:pPr>
        <w:tabs>
          <w:tab w:val="num" w:pos="1075"/>
        </w:tabs>
        <w:ind w:left="1075" w:hanging="576"/>
      </w:pPr>
      <w:rPr>
        <w:rFonts w:hint="default"/>
      </w:rPr>
    </w:lvl>
    <w:lvl w:ilvl="2">
      <w:start w:val="1"/>
      <w:numFmt w:val="decimal"/>
      <w:lvlText w:val="%1.%2.%3"/>
      <w:lvlJc w:val="left"/>
      <w:pPr>
        <w:tabs>
          <w:tab w:val="num" w:pos="1077"/>
        </w:tabs>
        <w:ind w:left="1077" w:hanging="720"/>
      </w:pPr>
      <w:rPr>
        <w:rFonts w:hint="default"/>
      </w:rPr>
    </w:lvl>
    <w:lvl w:ilvl="3">
      <w:start w:val="1"/>
      <w:numFmt w:val="none"/>
      <w:lvlText w:val=""/>
      <w:lvlJc w:val="left"/>
      <w:pPr>
        <w:tabs>
          <w:tab w:val="num" w:pos="1221"/>
        </w:tabs>
        <w:ind w:left="1221" w:hanging="864"/>
      </w:pPr>
      <w:rPr>
        <w:rFonts w:hint="default"/>
      </w:rPr>
    </w:lvl>
    <w:lvl w:ilvl="4">
      <w:start w:val="1"/>
      <w:numFmt w:val="bullet"/>
      <w:pStyle w:val="Muc"/>
      <w:lvlText w:val=""/>
      <w:lvlJc w:val="left"/>
      <w:pPr>
        <w:tabs>
          <w:tab w:val="num" w:pos="717"/>
        </w:tabs>
        <w:ind w:left="717" w:hanging="360"/>
      </w:pPr>
      <w:rPr>
        <w:rFonts w:ascii="Symbol" w:hAnsi="Symbol" w:hint="default"/>
        <w:b/>
        <w:bCs/>
        <w:i w:val="0"/>
        <w:iCs w:val="0"/>
        <w:sz w:val="32"/>
        <w:szCs w:val="32"/>
      </w:rPr>
    </w:lvl>
    <w:lvl w:ilvl="5">
      <w:start w:val="1"/>
      <w:numFmt w:val="decimal"/>
      <w:lvlText w:val="%1.%2.%3.%4.%5.%6"/>
      <w:lvlJc w:val="left"/>
      <w:pPr>
        <w:tabs>
          <w:tab w:val="num" w:pos="1509"/>
        </w:tabs>
        <w:ind w:left="1509" w:hanging="1152"/>
      </w:pPr>
      <w:rPr>
        <w:rFonts w:hint="default"/>
      </w:rPr>
    </w:lvl>
    <w:lvl w:ilvl="6">
      <w:start w:val="1"/>
      <w:numFmt w:val="decimal"/>
      <w:lvlText w:val="%1.%2.%3.%4.%5.%6.%7"/>
      <w:lvlJc w:val="left"/>
      <w:pPr>
        <w:tabs>
          <w:tab w:val="num" w:pos="1653"/>
        </w:tabs>
        <w:ind w:left="1653" w:hanging="1296"/>
      </w:pPr>
      <w:rPr>
        <w:rFonts w:hint="default"/>
      </w:rPr>
    </w:lvl>
    <w:lvl w:ilvl="7">
      <w:start w:val="1"/>
      <w:numFmt w:val="decimal"/>
      <w:lvlText w:val="%1.%2.%3.%4.%5.%6.%7.%8"/>
      <w:lvlJc w:val="left"/>
      <w:pPr>
        <w:tabs>
          <w:tab w:val="num" w:pos="1797"/>
        </w:tabs>
        <w:ind w:left="1797" w:hanging="1440"/>
      </w:pPr>
      <w:rPr>
        <w:rFonts w:hint="default"/>
      </w:rPr>
    </w:lvl>
    <w:lvl w:ilvl="8">
      <w:start w:val="1"/>
      <w:numFmt w:val="decimal"/>
      <w:lvlText w:val="%1.%2.%3.%4.%5.%6.%7.%8.%9"/>
      <w:lvlJc w:val="left"/>
      <w:pPr>
        <w:tabs>
          <w:tab w:val="num" w:pos="1941"/>
        </w:tabs>
        <w:ind w:left="1941" w:hanging="1584"/>
      </w:pPr>
      <w:rPr>
        <w:rFonts w:hint="default"/>
      </w:rPr>
    </w:lvl>
  </w:abstractNum>
  <w:abstractNum w:abstractNumId="58" w15:restartNumberingAfterBreak="0">
    <w:nsid w:val="476E0763"/>
    <w:multiLevelType w:val="multilevel"/>
    <w:tmpl w:val="F8488014"/>
    <w:lvl w:ilvl="0">
      <w:start w:val="1"/>
      <w:numFmt w:val="decimal"/>
      <w:suff w:val="space"/>
      <w:lvlText w:val="6.%1."/>
      <w:lvlJc w:val="left"/>
      <w:pPr>
        <w:ind w:left="0" w:firstLine="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9" w15:restartNumberingAfterBreak="0">
    <w:nsid w:val="47AB1CC5"/>
    <w:multiLevelType w:val="hybridMultilevel"/>
    <w:tmpl w:val="3656F7C2"/>
    <w:lvl w:ilvl="0" w:tplc="04090001">
      <w:start w:val="1"/>
      <w:numFmt w:val="bullet"/>
      <w:lvlText w:val=""/>
      <w:lvlJc w:val="left"/>
      <w:pPr>
        <w:tabs>
          <w:tab w:val="num" w:pos="1800"/>
        </w:tabs>
        <w:ind w:left="1800" w:hanging="360"/>
      </w:pPr>
      <w:rPr>
        <w:rFonts w:ascii="Symbol" w:hAnsi="Symbol" w:hint="default"/>
      </w:rPr>
    </w:lvl>
    <w:lvl w:ilvl="1" w:tplc="04090009">
      <w:start w:val="1"/>
      <w:numFmt w:val="bullet"/>
      <w:lvlText w:val=""/>
      <w:lvlJc w:val="left"/>
      <w:pPr>
        <w:tabs>
          <w:tab w:val="num" w:pos="2520"/>
        </w:tabs>
        <w:ind w:left="2520" w:hanging="360"/>
      </w:pPr>
      <w:rPr>
        <w:rFonts w:ascii="Wingdings" w:hAnsi="Wingdings"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60" w15:restartNumberingAfterBreak="0">
    <w:nsid w:val="48214C69"/>
    <w:multiLevelType w:val="multilevel"/>
    <w:tmpl w:val="898E6EA8"/>
    <w:lvl w:ilvl="0">
      <w:start w:val="1"/>
      <w:numFmt w:val="bullet"/>
      <w:pStyle w:val="hoathidaudong"/>
      <w:lvlText w:val=""/>
      <w:lvlJc w:val="left"/>
      <w:pPr>
        <w:tabs>
          <w:tab w:val="num" w:pos="1418"/>
        </w:tabs>
        <w:ind w:left="1418" w:hanging="284"/>
      </w:pPr>
      <w:rPr>
        <w:rFonts w:ascii="Symbol" w:hAnsi="Symbol" w:hint="default"/>
      </w:rPr>
    </w:lvl>
    <w:lvl w:ilvl="1">
      <w:start w:val="1"/>
      <w:numFmt w:val="bullet"/>
      <w:lvlText w:val=""/>
      <w:lvlJc w:val="left"/>
      <w:pPr>
        <w:tabs>
          <w:tab w:val="num" w:pos="1440"/>
        </w:tabs>
        <w:ind w:left="1440" w:hanging="360"/>
      </w:pPr>
      <w:rPr>
        <w:rFonts w:ascii="Symbol" w:hAnsi="Symbol" w:cs="Symbol"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61" w15:restartNumberingAfterBreak="0">
    <w:nsid w:val="48702351"/>
    <w:multiLevelType w:val="multilevel"/>
    <w:tmpl w:val="63B0AEF0"/>
    <w:lvl w:ilvl="0">
      <w:start w:val="1"/>
      <w:numFmt w:val="lowerLetter"/>
      <w:pStyle w:val="chuDAUDONG"/>
      <w:lvlText w:val="%1."/>
      <w:lvlJc w:val="left"/>
      <w:pPr>
        <w:tabs>
          <w:tab w:val="num" w:pos="1418"/>
        </w:tabs>
        <w:ind w:left="1418" w:hanging="284"/>
      </w:pPr>
      <w:rPr>
        <w:rFonts w:ascii="Times New Roman" w:hAnsi="Times New Roman" w:cs="Times New Roman" w:hint="default"/>
        <w:b/>
        <w:bCs/>
        <w:i w:val="0"/>
        <w:iCs w:val="0"/>
        <w:sz w:val="22"/>
        <w:szCs w:val="22"/>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62" w15:restartNumberingAfterBreak="0">
    <w:nsid w:val="4AD926BB"/>
    <w:multiLevelType w:val="multilevel"/>
    <w:tmpl w:val="35B6F73E"/>
    <w:lvl w:ilvl="0">
      <w:start w:val="1"/>
      <w:numFmt w:val="decimal"/>
      <w:pStyle w:val="Heading51"/>
      <w:lvlText w:val="CHƯƠNG %1"/>
      <w:lvlJc w:val="left"/>
      <w:pPr>
        <w:tabs>
          <w:tab w:val="num" w:pos="1440"/>
        </w:tabs>
        <w:ind w:left="360" w:hanging="720"/>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864"/>
        </w:tabs>
        <w:ind w:left="864" w:hanging="504"/>
      </w:pPr>
      <w:rPr>
        <w:rFonts w:hint="default"/>
      </w:rPr>
    </w:lvl>
    <w:lvl w:ilvl="3">
      <w:numFmt w:val="none"/>
      <w:lvlText w:val=""/>
      <w:lvlJc w:val="left"/>
      <w:pPr>
        <w:tabs>
          <w:tab w:val="num" w:pos="360"/>
        </w:tabs>
      </w:pPr>
    </w:lvl>
    <w:lvl w:ilvl="4">
      <w:start w:val="1"/>
      <w:numFmt w:val="decimal"/>
      <w:lvlText w:val="%1.%2.%3.%4.%5."/>
      <w:lvlJc w:val="left"/>
      <w:pPr>
        <w:tabs>
          <w:tab w:val="num" w:pos="1872"/>
        </w:tabs>
        <w:ind w:left="1872" w:hanging="792"/>
      </w:pPr>
      <w:rPr>
        <w:rFonts w:hint="default"/>
      </w:rPr>
    </w:lvl>
    <w:lvl w:ilvl="5">
      <w:start w:val="1"/>
      <w:numFmt w:val="decimal"/>
      <w:pStyle w:val="Heading6"/>
      <w:lvlText w:val="%1.%2.%3.%4.%5.%6."/>
      <w:lvlJc w:val="left"/>
      <w:pPr>
        <w:tabs>
          <w:tab w:val="num" w:pos="2376"/>
        </w:tabs>
        <w:ind w:left="2376" w:hanging="936"/>
      </w:pPr>
      <w:rPr>
        <w:rFonts w:hint="default"/>
      </w:rPr>
    </w:lvl>
    <w:lvl w:ilvl="6">
      <w:start w:val="1"/>
      <w:numFmt w:val="decimal"/>
      <w:pStyle w:val="Heading7"/>
      <w:lvlText w:val="%1.%2.%3.%4.%5.%6.%7."/>
      <w:lvlJc w:val="left"/>
      <w:pPr>
        <w:tabs>
          <w:tab w:val="num" w:pos="2880"/>
        </w:tabs>
        <w:ind w:left="2880" w:hanging="1080"/>
      </w:pPr>
      <w:rPr>
        <w:rFonts w:hint="default"/>
      </w:rPr>
    </w:lvl>
    <w:lvl w:ilvl="7">
      <w:start w:val="1"/>
      <w:numFmt w:val="decimal"/>
      <w:pStyle w:val="Heading8"/>
      <w:lvlText w:val="%1.%2.%3.%4.%5.%6.%7.%8."/>
      <w:lvlJc w:val="left"/>
      <w:pPr>
        <w:tabs>
          <w:tab w:val="num" w:pos="3384"/>
        </w:tabs>
        <w:ind w:left="3384" w:hanging="1224"/>
      </w:pPr>
      <w:rPr>
        <w:rFonts w:hint="default"/>
      </w:rPr>
    </w:lvl>
    <w:lvl w:ilvl="8">
      <w:start w:val="1"/>
      <w:numFmt w:val="decimal"/>
      <w:pStyle w:val="Heading9"/>
      <w:lvlText w:val="%1.%2.%3.%4.%5.%6.%7.%8.%9."/>
      <w:lvlJc w:val="left"/>
      <w:pPr>
        <w:tabs>
          <w:tab w:val="num" w:pos="3960"/>
        </w:tabs>
        <w:ind w:left="3960" w:hanging="1440"/>
      </w:pPr>
      <w:rPr>
        <w:rFonts w:hint="default"/>
      </w:rPr>
    </w:lvl>
  </w:abstractNum>
  <w:abstractNum w:abstractNumId="63" w15:restartNumberingAfterBreak="0">
    <w:nsid w:val="4D003617"/>
    <w:multiLevelType w:val="multilevel"/>
    <w:tmpl w:val="A8D2336C"/>
    <w:lvl w:ilvl="0">
      <w:start w:val="1"/>
      <w:numFmt w:val="upperRoman"/>
      <w:pStyle w:val="StyleTOC1VNI-Times"/>
      <w:lvlText w:val="PHAÀN %1."/>
      <w:lvlJc w:val="left"/>
      <w:pPr>
        <w:tabs>
          <w:tab w:val="num" w:pos="0"/>
        </w:tabs>
        <w:ind w:left="0" w:firstLine="0"/>
      </w:pPr>
      <w:rPr>
        <w:rFonts w:hint="default"/>
        <w:b/>
        <w:bCs/>
        <w:i w:val="0"/>
        <w:iCs w:val="0"/>
      </w:rPr>
    </w:lvl>
    <w:lvl w:ilvl="1">
      <w:start w:val="1"/>
      <w:numFmt w:val="decimal"/>
      <w:isLgl/>
      <w:lvlText w:val="I.%1.%2."/>
      <w:lvlJc w:val="left"/>
      <w:pPr>
        <w:tabs>
          <w:tab w:val="num" w:pos="720"/>
        </w:tabs>
        <w:ind w:left="720" w:hanging="720"/>
      </w:pPr>
      <w:rPr>
        <w:rFonts w:hint="default"/>
        <w:b/>
        <w:bCs/>
        <w:i w:val="0"/>
        <w:iCs w:val="0"/>
      </w:rPr>
    </w:lvl>
    <w:lvl w:ilvl="2">
      <w:start w:val="2"/>
      <w:numFmt w:val="decimal"/>
      <w:lvlText w:val="I.%1.%2.%3."/>
      <w:lvlJc w:val="left"/>
      <w:pPr>
        <w:tabs>
          <w:tab w:val="num" w:pos="720"/>
        </w:tabs>
        <w:ind w:left="720" w:hanging="720"/>
      </w:pPr>
      <w:rPr>
        <w:rFonts w:ascii="Times New Roman" w:hAnsi="Times New Roman" w:cs="Times New Roman" w:hint="default"/>
        <w:b/>
        <w:bCs/>
        <w:i w:val="0"/>
        <w:iCs w:val="0"/>
        <w:sz w:val="24"/>
        <w:szCs w:val="24"/>
      </w:rPr>
    </w:lvl>
    <w:lvl w:ilvl="3">
      <w:start w:val="1"/>
      <w:numFmt w:val="decimal"/>
      <w:lvlText w:val="I.%1.%2.%3.%4."/>
      <w:lvlJc w:val="left"/>
      <w:pPr>
        <w:tabs>
          <w:tab w:val="num" w:pos="1134"/>
        </w:tabs>
        <w:ind w:left="1134" w:hanging="1134"/>
      </w:pPr>
      <w:rPr>
        <w:rFonts w:ascii="Times New Roman" w:hAnsi="Times New Roman" w:cs="Times New Roman" w:hint="default"/>
        <w:b/>
        <w:bCs/>
        <w:i w:val="0"/>
        <w:iCs w:val="0"/>
        <w:sz w:val="24"/>
        <w:szCs w:val="24"/>
      </w:rPr>
    </w:lvl>
    <w:lvl w:ilvl="4">
      <w:start w:val="1"/>
      <w:numFmt w:val="decimal"/>
      <w:lvlText w:val="3.1.1.1.%5"/>
      <w:lvlJc w:val="left"/>
      <w:pPr>
        <w:tabs>
          <w:tab w:val="num" w:pos="3807"/>
        </w:tabs>
        <w:ind w:left="2727" w:firstLine="0"/>
      </w:pPr>
      <w:rPr>
        <w:rFonts w:hint="default"/>
      </w:rPr>
    </w:lvl>
    <w:lvl w:ilvl="5">
      <w:start w:val="1"/>
      <w:numFmt w:val="decimal"/>
      <w:lvlText w:val="%1.%2.%3.%4.%5.%6"/>
      <w:lvlJc w:val="left"/>
      <w:pPr>
        <w:tabs>
          <w:tab w:val="num" w:pos="1719"/>
        </w:tabs>
        <w:ind w:left="1719" w:hanging="1152"/>
      </w:pPr>
      <w:rPr>
        <w:rFonts w:hint="default"/>
      </w:rPr>
    </w:lvl>
    <w:lvl w:ilvl="6">
      <w:start w:val="1"/>
      <w:numFmt w:val="decimal"/>
      <w:lvlText w:val="%1.%2.%3.%4.%5.%6.%7"/>
      <w:lvlJc w:val="left"/>
      <w:pPr>
        <w:tabs>
          <w:tab w:val="num" w:pos="1863"/>
        </w:tabs>
        <w:ind w:left="1863" w:hanging="1296"/>
      </w:pPr>
      <w:rPr>
        <w:rFonts w:hint="default"/>
      </w:rPr>
    </w:lvl>
    <w:lvl w:ilvl="7">
      <w:start w:val="1"/>
      <w:numFmt w:val="decimal"/>
      <w:lvlText w:val="%1.%2.%3.%4.%5.%6.%7.%8"/>
      <w:lvlJc w:val="left"/>
      <w:pPr>
        <w:tabs>
          <w:tab w:val="num" w:pos="2007"/>
        </w:tabs>
        <w:ind w:left="2007" w:hanging="1440"/>
      </w:pPr>
      <w:rPr>
        <w:rFonts w:hint="default"/>
      </w:rPr>
    </w:lvl>
    <w:lvl w:ilvl="8">
      <w:start w:val="1"/>
      <w:numFmt w:val="decimal"/>
      <w:lvlText w:val="%1.%2.%3.%4.%5.%6.%7.%8.%9"/>
      <w:lvlJc w:val="left"/>
      <w:pPr>
        <w:tabs>
          <w:tab w:val="num" w:pos="2151"/>
        </w:tabs>
        <w:ind w:left="2151" w:hanging="1584"/>
      </w:pPr>
      <w:rPr>
        <w:rFonts w:hint="default"/>
      </w:rPr>
    </w:lvl>
  </w:abstractNum>
  <w:abstractNum w:abstractNumId="64" w15:restartNumberingAfterBreak="0">
    <w:nsid w:val="4D7B3C8A"/>
    <w:multiLevelType w:val="multilevel"/>
    <w:tmpl w:val="404CF6DE"/>
    <w:lvl w:ilvl="0">
      <w:start w:val="1"/>
      <w:numFmt w:val="lowerLetter"/>
      <w:pStyle w:val="cap4"/>
      <w:lvlText w:val="%1"/>
      <w:lvlJc w:val="left"/>
      <w:pPr>
        <w:tabs>
          <w:tab w:val="num" w:pos="540"/>
        </w:tabs>
        <w:ind w:left="540" w:hanging="360"/>
      </w:pPr>
      <w:rPr>
        <w:rFonts w:hint="default"/>
      </w:rPr>
    </w:lvl>
    <w:lvl w:ilvl="1">
      <w:start w:val="1"/>
      <w:numFmt w:val="decimal"/>
      <w:lvlText w:val="%2."/>
      <w:lvlJc w:val="left"/>
      <w:pPr>
        <w:tabs>
          <w:tab w:val="num" w:pos="1260"/>
        </w:tabs>
        <w:ind w:left="1260" w:hanging="360"/>
      </w:pPr>
      <w:rPr>
        <w:rFonts w:hint="default"/>
      </w:rPr>
    </w:lvl>
    <w:lvl w:ilvl="2">
      <w:start w:val="1"/>
      <w:numFmt w:val="lowerRoman"/>
      <w:lvlText w:val="%3."/>
      <w:lvlJc w:val="right"/>
      <w:pPr>
        <w:tabs>
          <w:tab w:val="num" w:pos="1980"/>
        </w:tabs>
        <w:ind w:left="1980" w:hanging="180"/>
      </w:pPr>
    </w:lvl>
    <w:lvl w:ilvl="3">
      <w:start w:val="1"/>
      <w:numFmt w:val="decimal"/>
      <w:lvlText w:val="%4."/>
      <w:lvlJc w:val="left"/>
      <w:pPr>
        <w:tabs>
          <w:tab w:val="num" w:pos="2700"/>
        </w:tabs>
        <w:ind w:left="2700" w:hanging="360"/>
      </w:pPr>
    </w:lvl>
    <w:lvl w:ilvl="4">
      <w:start w:val="1"/>
      <w:numFmt w:val="lowerLetter"/>
      <w:lvlText w:val="%5."/>
      <w:lvlJc w:val="left"/>
      <w:pPr>
        <w:tabs>
          <w:tab w:val="num" w:pos="3420"/>
        </w:tabs>
        <w:ind w:left="3420" w:hanging="360"/>
      </w:pPr>
    </w:lvl>
    <w:lvl w:ilvl="5">
      <w:start w:val="1"/>
      <w:numFmt w:val="lowerRoman"/>
      <w:lvlText w:val="%6."/>
      <w:lvlJc w:val="right"/>
      <w:pPr>
        <w:tabs>
          <w:tab w:val="num" w:pos="4140"/>
        </w:tabs>
        <w:ind w:left="4140" w:hanging="180"/>
      </w:pPr>
    </w:lvl>
    <w:lvl w:ilvl="6">
      <w:start w:val="1"/>
      <w:numFmt w:val="decimal"/>
      <w:lvlText w:val="%7."/>
      <w:lvlJc w:val="left"/>
      <w:pPr>
        <w:tabs>
          <w:tab w:val="num" w:pos="4860"/>
        </w:tabs>
        <w:ind w:left="4860" w:hanging="360"/>
      </w:pPr>
    </w:lvl>
    <w:lvl w:ilvl="7">
      <w:start w:val="1"/>
      <w:numFmt w:val="lowerLetter"/>
      <w:lvlText w:val="%8."/>
      <w:lvlJc w:val="left"/>
      <w:pPr>
        <w:tabs>
          <w:tab w:val="num" w:pos="5580"/>
        </w:tabs>
        <w:ind w:left="5580" w:hanging="360"/>
      </w:pPr>
    </w:lvl>
    <w:lvl w:ilvl="8">
      <w:start w:val="1"/>
      <w:numFmt w:val="lowerRoman"/>
      <w:lvlText w:val="%9."/>
      <w:lvlJc w:val="right"/>
      <w:pPr>
        <w:tabs>
          <w:tab w:val="num" w:pos="6300"/>
        </w:tabs>
        <w:ind w:left="6300" w:hanging="180"/>
      </w:pPr>
    </w:lvl>
  </w:abstractNum>
  <w:abstractNum w:abstractNumId="65" w15:restartNumberingAfterBreak="0">
    <w:nsid w:val="4DE626B0"/>
    <w:multiLevelType w:val="multilevel"/>
    <w:tmpl w:val="20466BCA"/>
    <w:lvl w:ilvl="0">
      <w:numFmt w:val="bullet"/>
      <w:suff w:val="space"/>
      <w:lvlText w:val="-"/>
      <w:lvlJc w:val="left"/>
      <w:pPr>
        <w:ind w:left="0" w:firstLine="567"/>
      </w:pPr>
      <w:rPr>
        <w:rFonts w:ascii="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6" w15:restartNumberingAfterBreak="0">
    <w:nsid w:val="4E474E3A"/>
    <w:multiLevelType w:val="multilevel"/>
    <w:tmpl w:val="C48A932C"/>
    <w:lvl w:ilvl="0">
      <w:start w:val="3"/>
      <w:numFmt w:val="decimal"/>
      <w:lvlText w:val="%1"/>
      <w:lvlJc w:val="left"/>
      <w:pPr>
        <w:tabs>
          <w:tab w:val="num" w:pos="851"/>
        </w:tabs>
        <w:ind w:left="851" w:hanging="851"/>
      </w:pPr>
      <w:rPr>
        <w:rFonts w:hint="default"/>
        <w:b/>
        <w:i w:val="0"/>
        <w:sz w:val="26"/>
      </w:rPr>
    </w:lvl>
    <w:lvl w:ilvl="1">
      <w:start w:val="1"/>
      <w:numFmt w:val="decimal"/>
      <w:lvlText w:val="%1.%2"/>
      <w:lvlJc w:val="left"/>
      <w:pPr>
        <w:tabs>
          <w:tab w:val="num" w:pos="851"/>
        </w:tabs>
        <w:ind w:left="851" w:hanging="851"/>
      </w:pPr>
      <w:rPr>
        <w:rFonts w:hint="default"/>
        <w:b/>
        <w:i w:val="0"/>
        <w:sz w:val="26"/>
      </w:rPr>
    </w:lvl>
    <w:lvl w:ilvl="2">
      <w:start w:val="1"/>
      <w:numFmt w:val="decimal"/>
      <w:lvlText w:val="%1.%2.%3"/>
      <w:lvlJc w:val="left"/>
      <w:pPr>
        <w:tabs>
          <w:tab w:val="num" w:pos="851"/>
        </w:tabs>
        <w:ind w:left="851" w:hanging="851"/>
      </w:pPr>
      <w:rPr>
        <w:rFonts w:hint="default"/>
        <w:b/>
        <w:i/>
        <w:sz w:val="26"/>
      </w:rPr>
    </w:lvl>
    <w:lvl w:ilvl="3">
      <w:start w:val="1"/>
      <w:numFmt w:val="decimal"/>
      <w:lvlText w:val="%1.%2.%3.%4"/>
      <w:lvlJc w:val="left"/>
      <w:pPr>
        <w:tabs>
          <w:tab w:val="num" w:pos="851"/>
        </w:tabs>
        <w:ind w:left="851" w:hanging="851"/>
      </w:pPr>
      <w:rPr>
        <w:rFonts w:hint="default"/>
        <w:b w:val="0"/>
        <w:i/>
        <w:sz w:val="26"/>
      </w:rPr>
    </w:lvl>
    <w:lvl w:ilvl="4">
      <w:start w:val="1"/>
      <w:numFmt w:val="lowerLetter"/>
      <w:lvlText w:val="%5."/>
      <w:lvlJc w:val="left"/>
      <w:pPr>
        <w:tabs>
          <w:tab w:val="num" w:pos="851"/>
        </w:tabs>
        <w:ind w:left="851" w:hanging="284"/>
      </w:pPr>
      <w:rPr>
        <w:rFonts w:hint="default"/>
        <w:b/>
        <w:i w:val="0"/>
        <w:sz w:val="26"/>
      </w:rPr>
    </w:lvl>
    <w:lvl w:ilvl="5">
      <w:start w:val="1"/>
      <w:numFmt w:val="lowerRoman"/>
      <w:lvlText w:val="%6."/>
      <w:lvlJc w:val="left"/>
      <w:pPr>
        <w:tabs>
          <w:tab w:val="num" w:pos="1134"/>
        </w:tabs>
        <w:ind w:left="1134" w:hanging="283"/>
      </w:pPr>
      <w:rPr>
        <w:rFonts w:hint="default"/>
        <w:b w:val="0"/>
        <w:i/>
        <w:sz w:val="26"/>
      </w:rPr>
    </w:lvl>
    <w:lvl w:ilvl="6">
      <w:numFmt w:val="none"/>
      <w:lvlText w:val="%7"/>
      <w:lvlJc w:val="left"/>
      <w:pPr>
        <w:tabs>
          <w:tab w:val="num" w:pos="851"/>
        </w:tabs>
        <w:ind w:left="851" w:firstLine="0"/>
      </w:pPr>
      <w:rPr>
        <w:rFonts w:hint="default"/>
      </w:rPr>
    </w:lvl>
    <w:lvl w:ilvl="7">
      <w:start w:val="2"/>
      <w:numFmt w:val="bullet"/>
      <w:suff w:val="space"/>
      <w:lvlText w:val="-"/>
      <w:lvlJc w:val="left"/>
      <w:pPr>
        <w:ind w:left="0" w:firstLine="567"/>
      </w:pPr>
      <w:rPr>
        <w:rFonts w:ascii="Times New Roman" w:hAnsi="Times New Roman" w:cs="Times New Roman" w:hint="default"/>
      </w:rPr>
    </w:lvl>
    <w:lvl w:ilvl="8">
      <w:numFmt w:val="bullet"/>
      <w:suff w:val="space"/>
      <w:lvlText w:val=""/>
      <w:lvlJc w:val="left"/>
      <w:pPr>
        <w:ind w:left="0" w:firstLine="567"/>
      </w:pPr>
      <w:rPr>
        <w:rFonts w:ascii="Symbol" w:hAnsi="Symbol" w:hint="default"/>
      </w:rPr>
    </w:lvl>
  </w:abstractNum>
  <w:abstractNum w:abstractNumId="67" w15:restartNumberingAfterBreak="0">
    <w:nsid w:val="4F937BDD"/>
    <w:multiLevelType w:val="multilevel"/>
    <w:tmpl w:val="CF3A5BF6"/>
    <w:lvl w:ilvl="0">
      <w:start w:val="3"/>
      <w:numFmt w:val="decimal"/>
      <w:lvlText w:val="%1"/>
      <w:lvlJc w:val="left"/>
      <w:pPr>
        <w:ind w:left="540" w:hanging="540"/>
      </w:pPr>
      <w:rPr>
        <w:rFonts w:hint="default"/>
      </w:rPr>
    </w:lvl>
    <w:lvl w:ilvl="1">
      <w:start w:val="4"/>
      <w:numFmt w:val="decimal"/>
      <w:lvlText w:val="%1.%2"/>
      <w:lvlJc w:val="left"/>
      <w:pPr>
        <w:ind w:left="682" w:hanging="540"/>
      </w:pPr>
      <w:rPr>
        <w:rFonts w:hint="default"/>
      </w:rPr>
    </w:lvl>
    <w:lvl w:ilvl="2">
      <w:start w:val="4"/>
      <w:numFmt w:val="decimal"/>
      <w:lvlText w:val="4.4.%3."/>
      <w:lvlJc w:val="left"/>
      <w:pPr>
        <w:ind w:left="1004" w:hanging="720"/>
      </w:pPr>
      <w:rPr>
        <w:rFonts w:hint="default"/>
      </w:rPr>
    </w:lvl>
    <w:lvl w:ilvl="3">
      <w:start w:val="1"/>
      <w:numFmt w:val="decimal"/>
      <w:suff w:val="space"/>
      <w:lvlText w:val="4.4.4.%4."/>
      <w:lvlJc w:val="left"/>
      <w:pPr>
        <w:ind w:left="0" w:firstLine="567"/>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2936" w:hanging="1800"/>
      </w:pPr>
      <w:rPr>
        <w:rFonts w:hint="default"/>
      </w:rPr>
    </w:lvl>
  </w:abstractNum>
  <w:abstractNum w:abstractNumId="68" w15:restartNumberingAfterBreak="0">
    <w:nsid w:val="4F955DD7"/>
    <w:multiLevelType w:val="hybridMultilevel"/>
    <w:tmpl w:val="1DD02CE4"/>
    <w:lvl w:ilvl="0" w:tplc="38D48A0E">
      <w:numFmt w:val="bullet"/>
      <w:pStyle w:val="BodyTextIndent"/>
      <w:lvlText w:val="–"/>
      <w:lvlJc w:val="left"/>
      <w:pPr>
        <w:tabs>
          <w:tab w:val="num" w:pos="1080"/>
        </w:tabs>
        <w:ind w:left="1080" w:hanging="360"/>
      </w:pPr>
      <w:rPr>
        <w:rFonts w:ascii="Times New Roman" w:eastAsia="Times New Roman" w:hAnsi="Times New Roman" w:cs="Times New Roman" w:hint="default"/>
      </w:rPr>
    </w:lvl>
    <w:lvl w:ilvl="1" w:tplc="2D08F78A">
      <w:start w:val="1"/>
      <w:numFmt w:val="bullet"/>
      <w:lvlText w:val="-"/>
      <w:lvlJc w:val="left"/>
      <w:pPr>
        <w:tabs>
          <w:tab w:val="num" w:pos="1800"/>
        </w:tabs>
        <w:ind w:left="1800" w:hanging="360"/>
      </w:pPr>
      <w:rPr>
        <w:rFonts w:ascii="Times New Roman" w:eastAsia="Times New Roman" w:hAnsi="Times New Roman" w:cs="Times New Roman" w:hint="default"/>
      </w:rPr>
    </w:lvl>
    <w:lvl w:ilvl="2" w:tplc="04090005">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9" w15:restartNumberingAfterBreak="0">
    <w:nsid w:val="501F0501"/>
    <w:multiLevelType w:val="multilevel"/>
    <w:tmpl w:val="8B3A9384"/>
    <w:lvl w:ilvl="0">
      <w:start w:val="1"/>
      <w:numFmt w:val="bullet"/>
      <w:pStyle w:val="Kieu2"/>
      <w:suff w:val="space"/>
      <w:lvlText w:val="-"/>
      <w:lvlJc w:val="left"/>
      <w:pPr>
        <w:ind w:left="0" w:firstLine="567"/>
      </w:pPr>
      <w:rPr>
        <w:rFonts w:ascii="Times New Roman" w:hAnsi="Times New Roman" w:cs="Times New Roman" w:hint="default"/>
      </w:rPr>
    </w:lvl>
    <w:lvl w:ilvl="1">
      <w:start w:val="1"/>
      <w:numFmt w:val="lowerRoman"/>
      <w:lvlText w:val="%2)"/>
      <w:lvlJc w:val="left"/>
      <w:pPr>
        <w:tabs>
          <w:tab w:val="num" w:pos="907"/>
        </w:tabs>
        <w:ind w:left="851" w:hanging="397"/>
      </w:pPr>
      <w:rPr>
        <w:rFont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0" w15:restartNumberingAfterBreak="0">
    <w:nsid w:val="519D2913"/>
    <w:multiLevelType w:val="multilevel"/>
    <w:tmpl w:val="528C2792"/>
    <w:lvl w:ilvl="0">
      <w:start w:val="1"/>
      <w:numFmt w:val="bullet"/>
      <w:suff w:val="space"/>
      <w:lvlText w:val="+"/>
      <w:lvlJc w:val="left"/>
      <w:pPr>
        <w:ind w:left="0" w:firstLine="567"/>
      </w:pPr>
      <w:rPr>
        <w:rFonts w:ascii="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1" w15:restartNumberingAfterBreak="0">
    <w:nsid w:val="532326C7"/>
    <w:multiLevelType w:val="multilevel"/>
    <w:tmpl w:val="E260FBDC"/>
    <w:lvl w:ilvl="0">
      <w:start w:val="3"/>
      <w:numFmt w:val="decimal"/>
      <w:lvlText w:val="%1"/>
      <w:lvlJc w:val="left"/>
      <w:pPr>
        <w:ind w:left="540" w:hanging="540"/>
      </w:pPr>
      <w:rPr>
        <w:rFonts w:hint="default"/>
      </w:rPr>
    </w:lvl>
    <w:lvl w:ilvl="1">
      <w:start w:val="4"/>
      <w:numFmt w:val="decimal"/>
      <w:lvlText w:val="%1.%2"/>
      <w:lvlJc w:val="left"/>
      <w:pPr>
        <w:ind w:left="682" w:hanging="540"/>
      </w:pPr>
      <w:rPr>
        <w:rFonts w:hint="default"/>
      </w:rPr>
    </w:lvl>
    <w:lvl w:ilvl="2">
      <w:start w:val="1"/>
      <w:numFmt w:val="decimal"/>
      <w:suff w:val="space"/>
      <w:lvlText w:val="4.4.%3."/>
      <w:lvlJc w:val="left"/>
      <w:pPr>
        <w:ind w:left="0" w:firstLine="567"/>
      </w:pPr>
      <w:rPr>
        <w:rFonts w:hint="default"/>
      </w:rPr>
    </w:lvl>
    <w:lvl w:ilvl="3">
      <w:start w:val="3"/>
      <w:numFmt w:val="decimal"/>
      <w:lvlText w:val="4.4.4.%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2936" w:hanging="1800"/>
      </w:pPr>
      <w:rPr>
        <w:rFonts w:hint="default"/>
      </w:rPr>
    </w:lvl>
  </w:abstractNum>
  <w:abstractNum w:abstractNumId="72" w15:restartNumberingAfterBreak="0">
    <w:nsid w:val="534B19E7"/>
    <w:multiLevelType w:val="multilevel"/>
    <w:tmpl w:val="3574288A"/>
    <w:lvl w:ilvl="0">
      <w:start w:val="1"/>
      <w:numFmt w:val="decimal"/>
      <w:suff w:val="space"/>
      <w:lvlText w:val="7.%1."/>
      <w:lvlJc w:val="left"/>
      <w:pPr>
        <w:ind w:left="0" w:firstLine="567"/>
      </w:pPr>
      <w:rPr>
        <w:rFonts w:hint="default"/>
      </w:rPr>
    </w:lvl>
    <w:lvl w:ilvl="1">
      <w:start w:val="1"/>
      <w:numFmt w:val="decimal"/>
      <w:isLgl/>
      <w:lvlText w:val="%1.%2"/>
      <w:lvlJc w:val="left"/>
      <w:pPr>
        <w:ind w:left="1950" w:hanging="870"/>
      </w:pPr>
      <w:rPr>
        <w:rFonts w:hint="default"/>
      </w:rPr>
    </w:lvl>
    <w:lvl w:ilvl="2">
      <w:start w:val="1"/>
      <w:numFmt w:val="decimal"/>
      <w:isLgl/>
      <w:lvlText w:val="%1.%2.%3"/>
      <w:lvlJc w:val="left"/>
      <w:pPr>
        <w:ind w:left="1950" w:hanging="870"/>
      </w:pPr>
      <w:rPr>
        <w:rFonts w:hint="default"/>
      </w:rPr>
    </w:lvl>
    <w:lvl w:ilvl="3">
      <w:start w:val="1"/>
      <w:numFmt w:val="decimal"/>
      <w:isLgl/>
      <w:lvlText w:val="%1.%2.%3.%4"/>
      <w:lvlJc w:val="left"/>
      <w:pPr>
        <w:ind w:left="1950" w:hanging="87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2880" w:hanging="1800"/>
      </w:pPr>
      <w:rPr>
        <w:rFonts w:hint="default"/>
      </w:rPr>
    </w:lvl>
  </w:abstractNum>
  <w:abstractNum w:abstractNumId="73" w15:restartNumberingAfterBreak="0">
    <w:nsid w:val="53774ECB"/>
    <w:multiLevelType w:val="multilevel"/>
    <w:tmpl w:val="0ED8F878"/>
    <w:lvl w:ilvl="0">
      <w:start w:val="1"/>
      <w:numFmt w:val="decimal"/>
      <w:suff w:val="space"/>
      <w:lvlText w:val="(%1)"/>
      <w:lvlJc w:val="left"/>
      <w:pPr>
        <w:ind w:left="0" w:firstLine="567"/>
      </w:pPr>
      <w:rPr>
        <w:rFonts w:hint="default"/>
      </w:rPr>
    </w:lvl>
    <w:lvl w:ilvl="1">
      <w:start w:val="1"/>
      <w:numFmt w:val="lowerLetter"/>
      <w:lvlText w:val="%2."/>
      <w:lvlJc w:val="left"/>
      <w:pPr>
        <w:ind w:left="1647" w:hanging="360"/>
      </w:pPr>
      <w:rPr>
        <w:rFonts w:hint="default"/>
      </w:rPr>
    </w:lvl>
    <w:lvl w:ilvl="2">
      <w:start w:val="1"/>
      <w:numFmt w:val="lowerRoman"/>
      <w:lvlText w:val="%3."/>
      <w:lvlJc w:val="right"/>
      <w:pPr>
        <w:ind w:left="2367" w:hanging="180"/>
      </w:pPr>
      <w:rPr>
        <w:rFonts w:hint="default"/>
      </w:rPr>
    </w:lvl>
    <w:lvl w:ilvl="3">
      <w:start w:val="1"/>
      <w:numFmt w:val="decimal"/>
      <w:lvlText w:val="%4."/>
      <w:lvlJc w:val="left"/>
      <w:pPr>
        <w:ind w:left="3087" w:hanging="360"/>
      </w:pPr>
      <w:rPr>
        <w:rFonts w:hint="default"/>
      </w:rPr>
    </w:lvl>
    <w:lvl w:ilvl="4">
      <w:start w:val="1"/>
      <w:numFmt w:val="lowerLetter"/>
      <w:lvlText w:val="%5."/>
      <w:lvlJc w:val="left"/>
      <w:pPr>
        <w:ind w:left="3807" w:hanging="360"/>
      </w:pPr>
      <w:rPr>
        <w:rFonts w:hint="default"/>
      </w:rPr>
    </w:lvl>
    <w:lvl w:ilvl="5">
      <w:start w:val="1"/>
      <w:numFmt w:val="lowerRoman"/>
      <w:lvlText w:val="%6."/>
      <w:lvlJc w:val="right"/>
      <w:pPr>
        <w:ind w:left="4527" w:hanging="180"/>
      </w:pPr>
      <w:rPr>
        <w:rFonts w:hint="default"/>
      </w:rPr>
    </w:lvl>
    <w:lvl w:ilvl="6">
      <w:start w:val="1"/>
      <w:numFmt w:val="decimal"/>
      <w:lvlText w:val="%7."/>
      <w:lvlJc w:val="left"/>
      <w:pPr>
        <w:ind w:left="5247" w:hanging="360"/>
      </w:pPr>
      <w:rPr>
        <w:rFonts w:hint="default"/>
      </w:rPr>
    </w:lvl>
    <w:lvl w:ilvl="7">
      <w:start w:val="1"/>
      <w:numFmt w:val="lowerLetter"/>
      <w:lvlText w:val="%8."/>
      <w:lvlJc w:val="left"/>
      <w:pPr>
        <w:ind w:left="5967" w:hanging="360"/>
      </w:pPr>
      <w:rPr>
        <w:rFonts w:hint="default"/>
      </w:rPr>
    </w:lvl>
    <w:lvl w:ilvl="8">
      <w:start w:val="1"/>
      <w:numFmt w:val="lowerRoman"/>
      <w:lvlText w:val="%9."/>
      <w:lvlJc w:val="right"/>
      <w:pPr>
        <w:ind w:left="6687" w:hanging="180"/>
      </w:pPr>
      <w:rPr>
        <w:rFonts w:hint="default"/>
      </w:rPr>
    </w:lvl>
  </w:abstractNum>
  <w:abstractNum w:abstractNumId="74" w15:restartNumberingAfterBreak="0">
    <w:nsid w:val="53E658D0"/>
    <w:multiLevelType w:val="multilevel"/>
    <w:tmpl w:val="D16C94DC"/>
    <w:lvl w:ilvl="0">
      <w:start w:val="3"/>
      <w:numFmt w:val="decimal"/>
      <w:lvlText w:val="%1"/>
      <w:lvlJc w:val="left"/>
      <w:pPr>
        <w:tabs>
          <w:tab w:val="num" w:pos="855"/>
        </w:tabs>
        <w:ind w:left="855" w:hanging="855"/>
      </w:pPr>
      <w:rPr>
        <w:rFonts w:hint="default"/>
      </w:rPr>
    </w:lvl>
    <w:lvl w:ilvl="1">
      <w:start w:val="1"/>
      <w:numFmt w:val="decimal"/>
      <w:pStyle w:val="11"/>
      <w:lvlText w:val="%1.%2"/>
      <w:lvlJc w:val="left"/>
      <w:pPr>
        <w:tabs>
          <w:tab w:val="num" w:pos="855"/>
        </w:tabs>
        <w:ind w:left="855" w:hanging="855"/>
      </w:pPr>
      <w:rPr>
        <w:rFonts w:hint="default"/>
      </w:rPr>
    </w:lvl>
    <w:lvl w:ilvl="2">
      <w:start w:val="2"/>
      <w:numFmt w:val="decimal"/>
      <w:lvlText w:val="%1.%2.%3"/>
      <w:lvlJc w:val="left"/>
      <w:pPr>
        <w:tabs>
          <w:tab w:val="num" w:pos="855"/>
        </w:tabs>
        <w:ind w:left="855" w:hanging="855"/>
      </w:pPr>
      <w:rPr>
        <w:rFonts w:hint="default"/>
      </w:rPr>
    </w:lvl>
    <w:lvl w:ilvl="3">
      <w:start w:val="1"/>
      <w:numFmt w:val="decimal"/>
      <w:lvlText w:val="%1.%2.%3.%4"/>
      <w:lvlJc w:val="left"/>
      <w:pPr>
        <w:tabs>
          <w:tab w:val="num" w:pos="855"/>
        </w:tabs>
        <w:ind w:left="855" w:hanging="85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75" w15:restartNumberingAfterBreak="0">
    <w:nsid w:val="55434293"/>
    <w:multiLevelType w:val="multilevel"/>
    <w:tmpl w:val="A802E45C"/>
    <w:lvl w:ilvl="0">
      <w:start w:val="4"/>
      <w:numFmt w:val="none"/>
      <w:lvlText w:val="3"/>
      <w:lvlJc w:val="left"/>
      <w:pPr>
        <w:ind w:left="360" w:hanging="360"/>
      </w:pPr>
      <w:rPr>
        <w:rFonts w:hint="default"/>
      </w:rPr>
    </w:lvl>
    <w:lvl w:ilvl="1">
      <w:start w:val="1"/>
      <w:numFmt w:val="decimal"/>
      <w:lvlText w:val="3.%2"/>
      <w:lvlJc w:val="left"/>
      <w:pPr>
        <w:ind w:left="360" w:hanging="360"/>
      </w:pPr>
      <w:rPr>
        <w:rFonts w:hint="default"/>
      </w:rPr>
    </w:lvl>
    <w:lvl w:ilvl="2">
      <w:start w:val="1"/>
      <w:numFmt w:val="decimal"/>
      <w:lvlText w:val="3%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6" w15:restartNumberingAfterBreak="0">
    <w:nsid w:val="56000DA2"/>
    <w:multiLevelType w:val="multilevel"/>
    <w:tmpl w:val="D1901944"/>
    <w:lvl w:ilvl="0">
      <w:start w:val="1"/>
      <w:numFmt w:val="bullet"/>
      <w:pStyle w:val="hoathi0"/>
      <w:lvlText w:val=""/>
      <w:lvlJc w:val="left"/>
      <w:pPr>
        <w:tabs>
          <w:tab w:val="num" w:pos="1134"/>
        </w:tabs>
        <w:ind w:left="1134" w:hanging="414"/>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77" w15:restartNumberingAfterBreak="0">
    <w:nsid w:val="57272D9F"/>
    <w:multiLevelType w:val="multilevel"/>
    <w:tmpl w:val="B1C09AFE"/>
    <w:lvl w:ilvl="0">
      <w:start w:val="3"/>
      <w:numFmt w:val="decimal"/>
      <w:lvlText w:val="%1"/>
      <w:lvlJc w:val="left"/>
      <w:pPr>
        <w:tabs>
          <w:tab w:val="num" w:pos="851"/>
        </w:tabs>
        <w:ind w:left="851" w:hanging="851"/>
      </w:pPr>
      <w:rPr>
        <w:rFonts w:hint="default"/>
        <w:b/>
        <w:i w:val="0"/>
        <w:sz w:val="26"/>
      </w:rPr>
    </w:lvl>
    <w:lvl w:ilvl="1">
      <w:start w:val="1"/>
      <w:numFmt w:val="decimal"/>
      <w:lvlText w:val="%1.%2"/>
      <w:lvlJc w:val="left"/>
      <w:pPr>
        <w:tabs>
          <w:tab w:val="num" w:pos="851"/>
        </w:tabs>
        <w:ind w:left="851" w:hanging="851"/>
      </w:pPr>
      <w:rPr>
        <w:rFonts w:hint="default"/>
        <w:b/>
        <w:i w:val="0"/>
        <w:sz w:val="26"/>
      </w:rPr>
    </w:lvl>
    <w:lvl w:ilvl="2">
      <w:start w:val="1"/>
      <w:numFmt w:val="decimal"/>
      <w:lvlText w:val="%1.%2.%3"/>
      <w:lvlJc w:val="left"/>
      <w:pPr>
        <w:tabs>
          <w:tab w:val="num" w:pos="851"/>
        </w:tabs>
        <w:ind w:left="851" w:hanging="851"/>
      </w:pPr>
      <w:rPr>
        <w:rFonts w:hint="default"/>
        <w:b/>
        <w:i/>
        <w:sz w:val="26"/>
      </w:rPr>
    </w:lvl>
    <w:lvl w:ilvl="3">
      <w:start w:val="1"/>
      <w:numFmt w:val="decimal"/>
      <w:lvlText w:val="%1.%2.%3.%4"/>
      <w:lvlJc w:val="left"/>
      <w:pPr>
        <w:tabs>
          <w:tab w:val="num" w:pos="851"/>
        </w:tabs>
        <w:ind w:left="851" w:hanging="851"/>
      </w:pPr>
      <w:rPr>
        <w:rFonts w:hint="default"/>
        <w:b w:val="0"/>
        <w:i/>
        <w:sz w:val="26"/>
      </w:rPr>
    </w:lvl>
    <w:lvl w:ilvl="4">
      <w:start w:val="1"/>
      <w:numFmt w:val="lowerLetter"/>
      <w:lvlText w:val="%5."/>
      <w:lvlJc w:val="left"/>
      <w:pPr>
        <w:tabs>
          <w:tab w:val="num" w:pos="851"/>
        </w:tabs>
        <w:ind w:left="851" w:hanging="284"/>
      </w:pPr>
      <w:rPr>
        <w:rFonts w:hint="default"/>
        <w:b/>
        <w:i w:val="0"/>
        <w:sz w:val="26"/>
      </w:rPr>
    </w:lvl>
    <w:lvl w:ilvl="5">
      <w:start w:val="1"/>
      <w:numFmt w:val="lowerRoman"/>
      <w:lvlText w:val="%6."/>
      <w:lvlJc w:val="left"/>
      <w:pPr>
        <w:tabs>
          <w:tab w:val="num" w:pos="1134"/>
        </w:tabs>
        <w:ind w:left="1134" w:hanging="283"/>
      </w:pPr>
      <w:rPr>
        <w:rFonts w:hint="default"/>
        <w:b w:val="0"/>
        <w:i/>
        <w:sz w:val="26"/>
      </w:rPr>
    </w:lvl>
    <w:lvl w:ilvl="6">
      <w:numFmt w:val="none"/>
      <w:lvlText w:val="%7"/>
      <w:lvlJc w:val="left"/>
      <w:pPr>
        <w:tabs>
          <w:tab w:val="num" w:pos="851"/>
        </w:tabs>
        <w:ind w:left="851" w:firstLine="0"/>
      </w:pPr>
      <w:rPr>
        <w:rFonts w:hint="default"/>
      </w:rPr>
    </w:lvl>
    <w:lvl w:ilvl="7">
      <w:start w:val="2"/>
      <w:numFmt w:val="bullet"/>
      <w:suff w:val="space"/>
      <w:lvlText w:val="-"/>
      <w:lvlJc w:val="left"/>
      <w:pPr>
        <w:ind w:left="0" w:firstLine="567"/>
      </w:pPr>
      <w:rPr>
        <w:rFonts w:ascii="Times New Roman" w:hAnsi="Times New Roman" w:cs="Times New Roman" w:hint="default"/>
      </w:rPr>
    </w:lvl>
    <w:lvl w:ilvl="8">
      <w:numFmt w:val="bullet"/>
      <w:lvlText w:val=""/>
      <w:lvlJc w:val="left"/>
      <w:pPr>
        <w:tabs>
          <w:tab w:val="num" w:pos="1418"/>
        </w:tabs>
        <w:ind w:left="1418" w:hanging="284"/>
      </w:pPr>
      <w:rPr>
        <w:rFonts w:ascii="Symbol" w:hAnsi="Symbol" w:hint="default"/>
      </w:rPr>
    </w:lvl>
  </w:abstractNum>
  <w:abstractNum w:abstractNumId="78" w15:restartNumberingAfterBreak="0">
    <w:nsid w:val="58AB5B1E"/>
    <w:multiLevelType w:val="multilevel"/>
    <w:tmpl w:val="27FC398C"/>
    <w:lvl w:ilvl="0">
      <w:start w:val="1"/>
      <w:numFmt w:val="lowerLetter"/>
      <w:suff w:val="space"/>
      <w:lvlText w:val="%1."/>
      <w:lvlJc w:val="left"/>
      <w:pPr>
        <w:ind w:left="0" w:firstLine="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9" w15:restartNumberingAfterBreak="0">
    <w:nsid w:val="5A0124D7"/>
    <w:multiLevelType w:val="singleLevel"/>
    <w:tmpl w:val="E1A87952"/>
    <w:lvl w:ilvl="0">
      <w:numFmt w:val="bullet"/>
      <w:pStyle w:val="-"/>
      <w:lvlText w:val="-"/>
      <w:lvlJc w:val="left"/>
      <w:pPr>
        <w:tabs>
          <w:tab w:val="num" w:pos="360"/>
        </w:tabs>
        <w:ind w:left="360" w:hanging="360"/>
      </w:pPr>
      <w:rPr>
        <w:rFonts w:hint="default"/>
      </w:rPr>
    </w:lvl>
  </w:abstractNum>
  <w:abstractNum w:abstractNumId="80" w15:restartNumberingAfterBreak="0">
    <w:nsid w:val="5B69154B"/>
    <w:multiLevelType w:val="multilevel"/>
    <w:tmpl w:val="5B69154B"/>
    <w:name w:val="Numbered list 27"/>
    <w:lvl w:ilvl="0">
      <w:numFmt w:val="bullet"/>
      <w:lvlText w:val="-"/>
      <w:lvlJc w:val="left"/>
      <w:rPr>
        <w:rFonts w:ascii="Times New Roman" w:hAnsi="Times New Roman"/>
        <w:w w:val="102"/>
        <w:sz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81" w15:restartNumberingAfterBreak="0">
    <w:nsid w:val="5B691553"/>
    <w:multiLevelType w:val="multilevel"/>
    <w:tmpl w:val="5B691553"/>
    <w:name w:val="Numbered list 26"/>
    <w:lvl w:ilvl="0">
      <w:numFmt w:val="bullet"/>
      <w:lvlText w:val="-"/>
      <w:lvlJc w:val="left"/>
      <w:rPr>
        <w:rFonts w:ascii="Times New Roman" w:hAnsi="Times New Roman"/>
        <w:w w:val="102"/>
        <w:sz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82" w15:restartNumberingAfterBreak="0">
    <w:nsid w:val="5B691554"/>
    <w:multiLevelType w:val="multilevel"/>
    <w:tmpl w:val="5B691554"/>
    <w:name w:val="Numbered list 25"/>
    <w:lvl w:ilvl="0">
      <w:numFmt w:val="bullet"/>
      <w:lvlText w:val="-"/>
      <w:lvlJc w:val="left"/>
      <w:rPr>
        <w:rFonts w:ascii="Times New Roman" w:hAnsi="Times New Roman"/>
        <w:w w:val="102"/>
        <w:sz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83" w15:restartNumberingAfterBreak="0">
    <w:nsid w:val="5B691555"/>
    <w:multiLevelType w:val="multilevel"/>
    <w:tmpl w:val="5B691555"/>
    <w:name w:val="Numbered list 24"/>
    <w:lvl w:ilvl="0">
      <w:numFmt w:val="bullet"/>
      <w:lvlText w:val="-"/>
      <w:lvlJc w:val="left"/>
      <w:rPr>
        <w:rFonts w:ascii="Times New Roman" w:hAnsi="Times New Roman"/>
        <w:w w:val="102"/>
        <w:sz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84" w15:restartNumberingAfterBreak="0">
    <w:nsid w:val="5B691556"/>
    <w:multiLevelType w:val="multilevel"/>
    <w:tmpl w:val="5B691556"/>
    <w:name w:val="Numbered list 23"/>
    <w:lvl w:ilvl="0">
      <w:numFmt w:val="bullet"/>
      <w:lvlText w:val="-"/>
      <w:lvlJc w:val="left"/>
      <w:rPr>
        <w:rFonts w:ascii="Times New Roman" w:hAnsi="Times New Roman"/>
        <w:w w:val="102"/>
        <w:sz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85" w15:restartNumberingAfterBreak="0">
    <w:nsid w:val="5B69155F"/>
    <w:multiLevelType w:val="multilevel"/>
    <w:tmpl w:val="5B69155F"/>
    <w:name w:val="Numbered list 13"/>
    <w:lvl w:ilvl="0">
      <w:numFmt w:val="bullet"/>
      <w:lvlText w:val="-"/>
      <w:lvlJc w:val="left"/>
      <w:rPr>
        <w:rFonts w:ascii="Times New Roman" w:hAnsi="Times New Roman"/>
        <w:w w:val="101"/>
        <w:sz w:val="24"/>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86" w15:restartNumberingAfterBreak="0">
    <w:nsid w:val="5BF17F26"/>
    <w:multiLevelType w:val="multilevel"/>
    <w:tmpl w:val="40C669B4"/>
    <w:lvl w:ilvl="0">
      <w:numFmt w:val="bullet"/>
      <w:suff w:val="space"/>
      <w:lvlText w:val="-"/>
      <w:lvlJc w:val="left"/>
      <w:pPr>
        <w:ind w:left="0" w:firstLine="567"/>
      </w:pPr>
      <w:rPr>
        <w:rFonts w:ascii="Times New Roman" w:hAnsi="Times New Roman" w:cs="Times New Roman" w:hint="default"/>
      </w:rPr>
    </w:lvl>
    <w:lvl w:ilvl="1">
      <w:start w:val="1"/>
      <w:numFmt w:val="bullet"/>
      <w:lvlText w:val="o"/>
      <w:lvlJc w:val="left"/>
      <w:pPr>
        <w:tabs>
          <w:tab w:val="num" w:pos="1641"/>
        </w:tabs>
        <w:ind w:left="1641" w:hanging="360"/>
      </w:pPr>
      <w:rPr>
        <w:rFonts w:ascii="Courier New" w:hAnsi="Courier New" w:cs="Courier New" w:hint="default"/>
      </w:rPr>
    </w:lvl>
    <w:lvl w:ilvl="2">
      <w:start w:val="1"/>
      <w:numFmt w:val="bullet"/>
      <w:lvlText w:val=""/>
      <w:lvlJc w:val="left"/>
      <w:pPr>
        <w:tabs>
          <w:tab w:val="num" w:pos="2361"/>
        </w:tabs>
        <w:ind w:left="2361" w:hanging="360"/>
      </w:pPr>
      <w:rPr>
        <w:rFonts w:ascii="Wingdings" w:hAnsi="Wingdings" w:hint="default"/>
      </w:rPr>
    </w:lvl>
    <w:lvl w:ilvl="3">
      <w:start w:val="1"/>
      <w:numFmt w:val="bullet"/>
      <w:lvlText w:val=""/>
      <w:lvlJc w:val="left"/>
      <w:pPr>
        <w:tabs>
          <w:tab w:val="num" w:pos="3081"/>
        </w:tabs>
        <w:ind w:left="3081" w:hanging="360"/>
      </w:pPr>
      <w:rPr>
        <w:rFonts w:ascii="Symbol" w:hAnsi="Symbol" w:hint="default"/>
      </w:rPr>
    </w:lvl>
    <w:lvl w:ilvl="4">
      <w:start w:val="1"/>
      <w:numFmt w:val="bullet"/>
      <w:lvlText w:val="o"/>
      <w:lvlJc w:val="left"/>
      <w:pPr>
        <w:tabs>
          <w:tab w:val="num" w:pos="3801"/>
        </w:tabs>
        <w:ind w:left="3801" w:hanging="360"/>
      </w:pPr>
      <w:rPr>
        <w:rFonts w:ascii="Courier New" w:hAnsi="Courier New" w:cs="Courier New" w:hint="default"/>
      </w:rPr>
    </w:lvl>
    <w:lvl w:ilvl="5">
      <w:start w:val="1"/>
      <w:numFmt w:val="bullet"/>
      <w:lvlText w:val=""/>
      <w:lvlJc w:val="left"/>
      <w:pPr>
        <w:tabs>
          <w:tab w:val="num" w:pos="4521"/>
        </w:tabs>
        <w:ind w:left="4521" w:hanging="360"/>
      </w:pPr>
      <w:rPr>
        <w:rFonts w:ascii="Wingdings" w:hAnsi="Wingdings" w:hint="default"/>
      </w:rPr>
    </w:lvl>
    <w:lvl w:ilvl="6">
      <w:start w:val="1"/>
      <w:numFmt w:val="bullet"/>
      <w:lvlText w:val=""/>
      <w:lvlJc w:val="left"/>
      <w:pPr>
        <w:tabs>
          <w:tab w:val="num" w:pos="5241"/>
        </w:tabs>
        <w:ind w:left="5241" w:hanging="360"/>
      </w:pPr>
      <w:rPr>
        <w:rFonts w:ascii="Symbol" w:hAnsi="Symbol" w:hint="default"/>
      </w:rPr>
    </w:lvl>
    <w:lvl w:ilvl="7">
      <w:start w:val="1"/>
      <w:numFmt w:val="bullet"/>
      <w:lvlText w:val="o"/>
      <w:lvlJc w:val="left"/>
      <w:pPr>
        <w:tabs>
          <w:tab w:val="num" w:pos="5961"/>
        </w:tabs>
        <w:ind w:left="5961" w:hanging="360"/>
      </w:pPr>
      <w:rPr>
        <w:rFonts w:ascii="Courier New" w:hAnsi="Courier New" w:cs="Courier New" w:hint="default"/>
      </w:rPr>
    </w:lvl>
    <w:lvl w:ilvl="8">
      <w:start w:val="1"/>
      <w:numFmt w:val="bullet"/>
      <w:lvlText w:val=""/>
      <w:lvlJc w:val="left"/>
      <w:pPr>
        <w:tabs>
          <w:tab w:val="num" w:pos="6681"/>
        </w:tabs>
        <w:ind w:left="6681" w:hanging="360"/>
      </w:pPr>
      <w:rPr>
        <w:rFonts w:ascii="Wingdings" w:hAnsi="Wingdings" w:hint="default"/>
      </w:rPr>
    </w:lvl>
  </w:abstractNum>
  <w:abstractNum w:abstractNumId="87" w15:restartNumberingAfterBreak="0">
    <w:nsid w:val="5C1855C7"/>
    <w:multiLevelType w:val="multilevel"/>
    <w:tmpl w:val="65CCAFF4"/>
    <w:lvl w:ilvl="0">
      <w:start w:val="1"/>
      <w:numFmt w:val="bullet"/>
      <w:suff w:val="space"/>
      <w:lvlText w:val="+"/>
      <w:lvlJc w:val="left"/>
      <w:pPr>
        <w:ind w:left="0" w:firstLine="567"/>
      </w:pPr>
      <w:rPr>
        <w:rFonts w:ascii="Courier New" w:hAnsi="Courier New" w:hint="default"/>
      </w:rPr>
    </w:lvl>
    <w:lvl w:ilvl="1">
      <w:numFmt w:val="bullet"/>
      <w:lvlText w:val=""/>
      <w:lvlJc w:val="left"/>
      <w:pPr>
        <w:tabs>
          <w:tab w:val="num" w:pos="851"/>
        </w:tabs>
        <w:ind w:left="851" w:hanging="284"/>
      </w:pPr>
      <w:rPr>
        <w:rFonts w:ascii="Wingdings" w:hAnsi="Wingdings" w:hint="default"/>
        <w:b/>
      </w:rPr>
    </w:lvl>
    <w:lvl w:ilvl="2">
      <w:start w:val="1"/>
      <w:numFmt w:val="bullet"/>
      <w:lvlText w:val="+"/>
      <w:lvlJc w:val="left"/>
      <w:pPr>
        <w:tabs>
          <w:tab w:val="num" w:pos="2727"/>
        </w:tabs>
        <w:ind w:left="2727" w:hanging="360"/>
      </w:pPr>
      <w:rPr>
        <w:rFonts w:ascii="Courier New" w:hAnsi="Courier New" w:hint="default"/>
      </w:rPr>
    </w:lvl>
    <w:lvl w:ilvl="3">
      <w:start w:val="1"/>
      <w:numFmt w:val="bullet"/>
      <w:lvlText w:val=""/>
      <w:lvlJc w:val="left"/>
      <w:pPr>
        <w:tabs>
          <w:tab w:val="num" w:pos="3447"/>
        </w:tabs>
        <w:ind w:left="3447" w:hanging="360"/>
      </w:pPr>
      <w:rPr>
        <w:rFonts w:ascii="Symbol" w:hAnsi="Symbol" w:hint="default"/>
      </w:rPr>
    </w:lvl>
    <w:lvl w:ilvl="4">
      <w:start w:val="1"/>
      <w:numFmt w:val="bullet"/>
      <w:lvlText w:val="o"/>
      <w:lvlJc w:val="left"/>
      <w:pPr>
        <w:tabs>
          <w:tab w:val="num" w:pos="4167"/>
        </w:tabs>
        <w:ind w:left="4167" w:hanging="360"/>
      </w:pPr>
      <w:rPr>
        <w:rFonts w:ascii="Courier New" w:hAnsi="Courier New" w:cs="Courier New" w:hint="default"/>
      </w:rPr>
    </w:lvl>
    <w:lvl w:ilvl="5">
      <w:start w:val="1"/>
      <w:numFmt w:val="bullet"/>
      <w:lvlText w:val=""/>
      <w:lvlJc w:val="left"/>
      <w:pPr>
        <w:tabs>
          <w:tab w:val="num" w:pos="4887"/>
        </w:tabs>
        <w:ind w:left="4887" w:hanging="360"/>
      </w:pPr>
      <w:rPr>
        <w:rFonts w:ascii="Wingdings" w:hAnsi="Wingdings" w:hint="default"/>
      </w:rPr>
    </w:lvl>
    <w:lvl w:ilvl="6">
      <w:start w:val="1"/>
      <w:numFmt w:val="bullet"/>
      <w:lvlText w:val=""/>
      <w:lvlJc w:val="left"/>
      <w:pPr>
        <w:tabs>
          <w:tab w:val="num" w:pos="5607"/>
        </w:tabs>
        <w:ind w:left="5607" w:hanging="360"/>
      </w:pPr>
      <w:rPr>
        <w:rFonts w:ascii="Symbol" w:hAnsi="Symbol" w:hint="default"/>
      </w:rPr>
    </w:lvl>
    <w:lvl w:ilvl="7">
      <w:start w:val="1"/>
      <w:numFmt w:val="bullet"/>
      <w:lvlText w:val="o"/>
      <w:lvlJc w:val="left"/>
      <w:pPr>
        <w:tabs>
          <w:tab w:val="num" w:pos="6327"/>
        </w:tabs>
        <w:ind w:left="6327" w:hanging="360"/>
      </w:pPr>
      <w:rPr>
        <w:rFonts w:ascii="Courier New" w:hAnsi="Courier New" w:cs="Courier New" w:hint="default"/>
      </w:rPr>
    </w:lvl>
    <w:lvl w:ilvl="8">
      <w:start w:val="1"/>
      <w:numFmt w:val="bullet"/>
      <w:lvlText w:val=""/>
      <w:lvlJc w:val="left"/>
      <w:pPr>
        <w:tabs>
          <w:tab w:val="num" w:pos="7047"/>
        </w:tabs>
        <w:ind w:left="7047" w:hanging="360"/>
      </w:pPr>
      <w:rPr>
        <w:rFonts w:ascii="Wingdings" w:hAnsi="Wingdings" w:hint="default"/>
      </w:rPr>
    </w:lvl>
  </w:abstractNum>
  <w:abstractNum w:abstractNumId="88" w15:restartNumberingAfterBreak="0">
    <w:nsid w:val="5CC54D33"/>
    <w:multiLevelType w:val="hybridMultilevel"/>
    <w:tmpl w:val="51020C36"/>
    <w:lvl w:ilvl="0" w:tplc="F09E883E">
      <w:start w:val="1"/>
      <w:numFmt w:val="bullet"/>
      <w:pStyle w:val="ListBullet"/>
      <w:lvlText w:val="-"/>
      <w:lvlJc w:val="left"/>
      <w:pPr>
        <w:ind w:left="1571" w:hanging="360"/>
      </w:pPr>
      <w:rPr>
        <w:rFonts w:ascii="VNTime" w:hAnsi="VNTime" w:hint="default"/>
      </w:rPr>
    </w:lvl>
    <w:lvl w:ilvl="1" w:tplc="04090019">
      <w:start w:val="1"/>
      <w:numFmt w:val="bullet"/>
      <w:lvlText w:val="o"/>
      <w:lvlJc w:val="left"/>
      <w:pPr>
        <w:ind w:left="2291" w:hanging="360"/>
      </w:pPr>
      <w:rPr>
        <w:rFonts w:ascii="Courier New" w:hAnsi="Courier New" w:cs="Courier New" w:hint="default"/>
      </w:rPr>
    </w:lvl>
    <w:lvl w:ilvl="2" w:tplc="0409001B" w:tentative="1">
      <w:start w:val="1"/>
      <w:numFmt w:val="bullet"/>
      <w:lvlText w:val=""/>
      <w:lvlJc w:val="left"/>
      <w:pPr>
        <w:ind w:left="3011" w:hanging="360"/>
      </w:pPr>
      <w:rPr>
        <w:rFonts w:ascii="Wingdings" w:hAnsi="Wingdings" w:hint="default"/>
      </w:rPr>
    </w:lvl>
    <w:lvl w:ilvl="3" w:tplc="0409000F" w:tentative="1">
      <w:start w:val="1"/>
      <w:numFmt w:val="bullet"/>
      <w:lvlText w:val=""/>
      <w:lvlJc w:val="left"/>
      <w:pPr>
        <w:ind w:left="3731" w:hanging="360"/>
      </w:pPr>
      <w:rPr>
        <w:rFonts w:ascii="Symbol" w:hAnsi="Symbol" w:hint="default"/>
      </w:rPr>
    </w:lvl>
    <w:lvl w:ilvl="4" w:tplc="04090019" w:tentative="1">
      <w:start w:val="1"/>
      <w:numFmt w:val="bullet"/>
      <w:lvlText w:val="o"/>
      <w:lvlJc w:val="left"/>
      <w:pPr>
        <w:ind w:left="4451" w:hanging="360"/>
      </w:pPr>
      <w:rPr>
        <w:rFonts w:ascii="Courier New" w:hAnsi="Courier New" w:cs="Courier New" w:hint="default"/>
      </w:rPr>
    </w:lvl>
    <w:lvl w:ilvl="5" w:tplc="0409001B" w:tentative="1">
      <w:start w:val="1"/>
      <w:numFmt w:val="bullet"/>
      <w:lvlText w:val=""/>
      <w:lvlJc w:val="left"/>
      <w:pPr>
        <w:ind w:left="5171" w:hanging="360"/>
      </w:pPr>
      <w:rPr>
        <w:rFonts w:ascii="Wingdings" w:hAnsi="Wingdings" w:hint="default"/>
      </w:rPr>
    </w:lvl>
    <w:lvl w:ilvl="6" w:tplc="0409000F" w:tentative="1">
      <w:start w:val="1"/>
      <w:numFmt w:val="bullet"/>
      <w:lvlText w:val=""/>
      <w:lvlJc w:val="left"/>
      <w:pPr>
        <w:ind w:left="5891" w:hanging="360"/>
      </w:pPr>
      <w:rPr>
        <w:rFonts w:ascii="Symbol" w:hAnsi="Symbol" w:hint="default"/>
      </w:rPr>
    </w:lvl>
    <w:lvl w:ilvl="7" w:tplc="04090019" w:tentative="1">
      <w:start w:val="1"/>
      <w:numFmt w:val="bullet"/>
      <w:lvlText w:val="o"/>
      <w:lvlJc w:val="left"/>
      <w:pPr>
        <w:ind w:left="6611" w:hanging="360"/>
      </w:pPr>
      <w:rPr>
        <w:rFonts w:ascii="Courier New" w:hAnsi="Courier New" w:cs="Courier New" w:hint="default"/>
      </w:rPr>
    </w:lvl>
    <w:lvl w:ilvl="8" w:tplc="0409001B" w:tentative="1">
      <w:start w:val="1"/>
      <w:numFmt w:val="bullet"/>
      <w:lvlText w:val=""/>
      <w:lvlJc w:val="left"/>
      <w:pPr>
        <w:ind w:left="7331" w:hanging="360"/>
      </w:pPr>
      <w:rPr>
        <w:rFonts w:ascii="Wingdings" w:hAnsi="Wingdings" w:hint="default"/>
      </w:rPr>
    </w:lvl>
  </w:abstractNum>
  <w:abstractNum w:abstractNumId="89" w15:restartNumberingAfterBreak="0">
    <w:nsid w:val="5E4B1D77"/>
    <w:multiLevelType w:val="singleLevel"/>
    <w:tmpl w:val="3BC20086"/>
    <w:lvl w:ilvl="0">
      <w:start w:val="1"/>
      <w:numFmt w:val="bullet"/>
      <w:pStyle w:val="thut5"/>
      <w:lvlText w:val=""/>
      <w:lvlJc w:val="left"/>
      <w:pPr>
        <w:tabs>
          <w:tab w:val="num" w:pos="360"/>
        </w:tabs>
        <w:ind w:left="360" w:hanging="360"/>
      </w:pPr>
      <w:rPr>
        <w:rFonts w:ascii="Symbol" w:hAnsi="Symbol" w:hint="default"/>
      </w:rPr>
    </w:lvl>
  </w:abstractNum>
  <w:abstractNum w:abstractNumId="90" w15:restartNumberingAfterBreak="0">
    <w:nsid w:val="5EF10557"/>
    <w:multiLevelType w:val="multilevel"/>
    <w:tmpl w:val="FD5C3538"/>
    <w:lvl w:ilvl="0">
      <w:start w:val="1"/>
      <w:numFmt w:val="decimal"/>
      <w:suff w:val="space"/>
      <w:lvlText w:val="7.%1."/>
      <w:lvlJc w:val="left"/>
      <w:pPr>
        <w:ind w:left="0" w:firstLine="567"/>
      </w:pPr>
      <w:rPr>
        <w:rFonts w:hint="default"/>
      </w:rPr>
    </w:lvl>
    <w:lvl w:ilvl="1">
      <w:start w:val="1"/>
      <w:numFmt w:val="decimal"/>
      <w:isLgl/>
      <w:suff w:val="space"/>
      <w:lvlText w:val="7.2.%2"/>
      <w:lvlJc w:val="left"/>
      <w:pPr>
        <w:ind w:left="0" w:firstLine="567"/>
      </w:pPr>
      <w:rPr>
        <w:rFonts w:hint="default"/>
      </w:rPr>
    </w:lvl>
    <w:lvl w:ilvl="2">
      <w:start w:val="1"/>
      <w:numFmt w:val="decimal"/>
      <w:isLgl/>
      <w:lvlText w:val="%1.%2.%3"/>
      <w:lvlJc w:val="left"/>
      <w:pPr>
        <w:ind w:left="1950" w:hanging="870"/>
      </w:pPr>
      <w:rPr>
        <w:rFonts w:hint="default"/>
      </w:rPr>
    </w:lvl>
    <w:lvl w:ilvl="3">
      <w:start w:val="1"/>
      <w:numFmt w:val="decimal"/>
      <w:isLgl/>
      <w:lvlText w:val="%1.%2.%3.%4"/>
      <w:lvlJc w:val="left"/>
      <w:pPr>
        <w:ind w:left="1950" w:hanging="87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2880" w:hanging="1800"/>
      </w:pPr>
      <w:rPr>
        <w:rFonts w:hint="default"/>
      </w:rPr>
    </w:lvl>
  </w:abstractNum>
  <w:abstractNum w:abstractNumId="91" w15:restartNumberingAfterBreak="0">
    <w:nsid w:val="63063BA3"/>
    <w:multiLevelType w:val="hybridMultilevel"/>
    <w:tmpl w:val="D38890D6"/>
    <w:name w:val="WW8Num52"/>
    <w:lvl w:ilvl="0" w:tplc="04090009">
      <w:start w:val="1"/>
      <w:numFmt w:val="decimal"/>
      <w:lvlText w:val="1.2.2.%1"/>
      <w:lvlJc w:val="left"/>
      <w:pPr>
        <w:ind w:left="720" w:hanging="360"/>
      </w:pPr>
      <w:rPr>
        <w:rFonts w:hint="default"/>
        <w:i w:val="0"/>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92" w15:restartNumberingAfterBreak="0">
    <w:nsid w:val="63533001"/>
    <w:multiLevelType w:val="multilevel"/>
    <w:tmpl w:val="158C0496"/>
    <w:lvl w:ilvl="0">
      <w:start w:val="1"/>
      <w:numFmt w:val="decimal"/>
      <w:suff w:val="space"/>
      <w:lvlText w:val="6.1.%1"/>
      <w:lvlJc w:val="left"/>
      <w:pPr>
        <w:ind w:left="0" w:firstLine="567"/>
      </w:pPr>
      <w:rPr>
        <w:rFonts w:hint="default"/>
      </w:rPr>
    </w:lvl>
    <w:lvl w:ilvl="1">
      <w:start w:val="1"/>
      <w:numFmt w:val="lowerLetter"/>
      <w:lvlText w:val="%2."/>
      <w:lvlJc w:val="left"/>
      <w:pPr>
        <w:ind w:left="1800" w:hanging="360"/>
      </w:pPr>
      <w:rPr>
        <w:rFonts w:hint="default"/>
      </w:rPr>
    </w:lvl>
    <w:lvl w:ilvl="2">
      <w:start w:val="1"/>
      <w:numFmt w:val="lowerRoman"/>
      <w:lvlText w:val="%3."/>
      <w:lvlJc w:val="right"/>
      <w:pPr>
        <w:ind w:left="2520" w:hanging="180"/>
      </w:pPr>
      <w:rPr>
        <w:rFonts w:hint="default"/>
      </w:rPr>
    </w:lvl>
    <w:lvl w:ilvl="3">
      <w:start w:val="1"/>
      <w:numFmt w:val="decimal"/>
      <w:lvlText w:val="%4."/>
      <w:lvlJc w:val="left"/>
      <w:pPr>
        <w:ind w:left="324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93" w15:restartNumberingAfterBreak="0">
    <w:nsid w:val="6400272B"/>
    <w:multiLevelType w:val="multilevel"/>
    <w:tmpl w:val="17F0C818"/>
    <w:lvl w:ilvl="0">
      <w:start w:val="1"/>
      <w:numFmt w:val="lowerLetter"/>
      <w:suff w:val="space"/>
      <w:lvlText w:val="%1."/>
      <w:lvlJc w:val="left"/>
      <w:pPr>
        <w:ind w:left="0" w:firstLine="567"/>
      </w:pPr>
      <w:rPr>
        <w:rFonts w:ascii="TimesNewRoman" w:hAnsi="TimesNewRoman" w:hint="default"/>
        <w:color w:val="000000"/>
        <w:sz w:val="24"/>
      </w:rPr>
    </w:lvl>
    <w:lvl w:ilvl="1">
      <w:start w:val="1"/>
      <w:numFmt w:val="lowerLetter"/>
      <w:lvlText w:val="%2."/>
      <w:lvlJc w:val="left"/>
      <w:pPr>
        <w:ind w:left="1800" w:hanging="360"/>
      </w:pPr>
      <w:rPr>
        <w:rFonts w:hint="default"/>
      </w:rPr>
    </w:lvl>
    <w:lvl w:ilvl="2">
      <w:start w:val="1"/>
      <w:numFmt w:val="lowerRoman"/>
      <w:lvlText w:val="%3."/>
      <w:lvlJc w:val="right"/>
      <w:pPr>
        <w:ind w:left="2520" w:hanging="180"/>
      </w:pPr>
      <w:rPr>
        <w:rFonts w:hint="default"/>
      </w:rPr>
    </w:lvl>
    <w:lvl w:ilvl="3">
      <w:start w:val="1"/>
      <w:numFmt w:val="decimal"/>
      <w:lvlText w:val="%4."/>
      <w:lvlJc w:val="left"/>
      <w:pPr>
        <w:ind w:left="324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94" w15:restartNumberingAfterBreak="0">
    <w:nsid w:val="64265791"/>
    <w:multiLevelType w:val="multilevel"/>
    <w:tmpl w:val="6366B866"/>
    <w:lvl w:ilvl="0">
      <w:numFmt w:val="bullet"/>
      <w:pStyle w:val="BodyTextlist1"/>
      <w:suff w:val="space"/>
      <w:lvlText w:val="-"/>
      <w:lvlJc w:val="left"/>
      <w:pPr>
        <w:ind w:left="0" w:firstLine="567"/>
      </w:pPr>
      <w:rPr>
        <w:rFonts w:ascii="Times New Roman" w:hAnsi="Times New Roman" w:cs="Times New Roman" w:hint="default"/>
      </w:rPr>
    </w:lvl>
    <w:lvl w:ilvl="1">
      <w:start w:val="1"/>
      <w:numFmt w:val="bullet"/>
      <w:lvlText w:val="o"/>
      <w:lvlJc w:val="left"/>
      <w:pPr>
        <w:tabs>
          <w:tab w:val="num" w:pos="2120"/>
        </w:tabs>
        <w:ind w:left="2120" w:hanging="360"/>
      </w:pPr>
      <w:rPr>
        <w:rFonts w:ascii="Courier New" w:hAnsi="Courier New" w:cs="Courier New" w:hint="default"/>
      </w:rPr>
    </w:lvl>
    <w:lvl w:ilvl="2">
      <w:start w:val="1"/>
      <w:numFmt w:val="bullet"/>
      <w:lvlText w:val=""/>
      <w:lvlJc w:val="left"/>
      <w:pPr>
        <w:tabs>
          <w:tab w:val="num" w:pos="2840"/>
        </w:tabs>
        <w:ind w:left="2840" w:hanging="360"/>
      </w:pPr>
      <w:rPr>
        <w:rFonts w:ascii="Wingdings" w:hAnsi="Wingdings" w:hint="default"/>
      </w:rPr>
    </w:lvl>
    <w:lvl w:ilvl="3">
      <w:start w:val="1"/>
      <w:numFmt w:val="bullet"/>
      <w:lvlText w:val=""/>
      <w:lvlJc w:val="left"/>
      <w:pPr>
        <w:tabs>
          <w:tab w:val="num" w:pos="3560"/>
        </w:tabs>
        <w:ind w:left="3560" w:hanging="360"/>
      </w:pPr>
      <w:rPr>
        <w:rFonts w:ascii="Symbol" w:hAnsi="Symbol" w:hint="default"/>
      </w:rPr>
    </w:lvl>
    <w:lvl w:ilvl="4">
      <w:start w:val="1"/>
      <w:numFmt w:val="bullet"/>
      <w:lvlText w:val="o"/>
      <w:lvlJc w:val="left"/>
      <w:pPr>
        <w:tabs>
          <w:tab w:val="num" w:pos="4280"/>
        </w:tabs>
        <w:ind w:left="4280" w:hanging="360"/>
      </w:pPr>
      <w:rPr>
        <w:rFonts w:ascii="Courier New" w:hAnsi="Courier New" w:cs="Courier New" w:hint="default"/>
      </w:rPr>
    </w:lvl>
    <w:lvl w:ilvl="5">
      <w:start w:val="1"/>
      <w:numFmt w:val="bullet"/>
      <w:lvlText w:val=""/>
      <w:lvlJc w:val="left"/>
      <w:pPr>
        <w:tabs>
          <w:tab w:val="num" w:pos="5000"/>
        </w:tabs>
        <w:ind w:left="5000" w:hanging="360"/>
      </w:pPr>
      <w:rPr>
        <w:rFonts w:ascii="Wingdings" w:hAnsi="Wingdings" w:hint="default"/>
      </w:rPr>
    </w:lvl>
    <w:lvl w:ilvl="6">
      <w:start w:val="1"/>
      <w:numFmt w:val="bullet"/>
      <w:lvlText w:val=""/>
      <w:lvlJc w:val="left"/>
      <w:pPr>
        <w:tabs>
          <w:tab w:val="num" w:pos="5720"/>
        </w:tabs>
        <w:ind w:left="5720" w:hanging="360"/>
      </w:pPr>
      <w:rPr>
        <w:rFonts w:ascii="Symbol" w:hAnsi="Symbol" w:hint="default"/>
      </w:rPr>
    </w:lvl>
    <w:lvl w:ilvl="7">
      <w:start w:val="1"/>
      <w:numFmt w:val="bullet"/>
      <w:lvlText w:val="o"/>
      <w:lvlJc w:val="left"/>
      <w:pPr>
        <w:tabs>
          <w:tab w:val="num" w:pos="6440"/>
        </w:tabs>
        <w:ind w:left="6440" w:hanging="360"/>
      </w:pPr>
      <w:rPr>
        <w:rFonts w:ascii="Courier New" w:hAnsi="Courier New" w:cs="Courier New" w:hint="default"/>
      </w:rPr>
    </w:lvl>
    <w:lvl w:ilvl="8">
      <w:start w:val="1"/>
      <w:numFmt w:val="bullet"/>
      <w:lvlText w:val=""/>
      <w:lvlJc w:val="left"/>
      <w:pPr>
        <w:tabs>
          <w:tab w:val="num" w:pos="7160"/>
        </w:tabs>
        <w:ind w:left="7160" w:hanging="360"/>
      </w:pPr>
      <w:rPr>
        <w:rFonts w:ascii="Wingdings" w:hAnsi="Wingdings" w:hint="default"/>
      </w:rPr>
    </w:lvl>
  </w:abstractNum>
  <w:abstractNum w:abstractNumId="95" w15:restartNumberingAfterBreak="0">
    <w:nsid w:val="64DC26E0"/>
    <w:multiLevelType w:val="multilevel"/>
    <w:tmpl w:val="430E0086"/>
    <w:lvl w:ilvl="0">
      <w:start w:val="3"/>
      <w:numFmt w:val="decimal"/>
      <w:lvlText w:val="%1"/>
      <w:lvlJc w:val="left"/>
      <w:pPr>
        <w:ind w:left="576" w:hanging="576"/>
      </w:pPr>
      <w:rPr>
        <w:rFonts w:hint="default"/>
      </w:rPr>
    </w:lvl>
    <w:lvl w:ilvl="1">
      <w:start w:val="3"/>
      <w:numFmt w:val="decimal"/>
      <w:lvlText w:val="%1.%2"/>
      <w:lvlJc w:val="left"/>
      <w:pPr>
        <w:ind w:left="930" w:hanging="576"/>
      </w:pPr>
      <w:rPr>
        <w:rFonts w:hint="default"/>
      </w:rPr>
    </w:lvl>
    <w:lvl w:ilvl="2">
      <w:start w:val="1"/>
      <w:numFmt w:val="decimal"/>
      <w:suff w:val="space"/>
      <w:lvlText w:val="4.3.%3."/>
      <w:lvlJc w:val="left"/>
      <w:pPr>
        <w:ind w:left="0" w:firstLine="567"/>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96" w15:restartNumberingAfterBreak="0">
    <w:nsid w:val="662C7ACD"/>
    <w:multiLevelType w:val="hybridMultilevel"/>
    <w:tmpl w:val="8B862938"/>
    <w:lvl w:ilvl="0" w:tplc="50C05270">
      <w:numFmt w:val="bullet"/>
      <w:pStyle w:val="MUCCONCAP2"/>
      <w:lvlText w:val="-"/>
      <w:lvlJc w:val="left"/>
      <w:pPr>
        <w:tabs>
          <w:tab w:val="num" w:pos="1211"/>
        </w:tabs>
        <w:ind w:left="1211" w:hanging="360"/>
      </w:pPr>
      <w:rPr>
        <w:rFonts w:ascii="Times New Roman" w:eastAsia="Times New Roman" w:hAnsi="Times New Roman" w:cs="Times New Roman" w:hint="default"/>
      </w:rPr>
    </w:lvl>
    <w:lvl w:ilvl="1" w:tplc="CC8CBF9C">
      <w:numFmt w:val="bullet"/>
      <w:lvlText w:val=""/>
      <w:lvlJc w:val="left"/>
      <w:pPr>
        <w:tabs>
          <w:tab w:val="num" w:pos="1931"/>
        </w:tabs>
        <w:ind w:left="1931" w:hanging="360"/>
      </w:pPr>
      <w:rPr>
        <w:rFonts w:ascii="Symbol" w:hAnsi="Symbol" w:hint="default"/>
      </w:rPr>
    </w:lvl>
    <w:lvl w:ilvl="2" w:tplc="04090005" w:tentative="1">
      <w:start w:val="1"/>
      <w:numFmt w:val="bullet"/>
      <w:lvlText w:val=""/>
      <w:lvlJc w:val="left"/>
      <w:pPr>
        <w:tabs>
          <w:tab w:val="num" w:pos="2651"/>
        </w:tabs>
        <w:ind w:left="2651" w:hanging="360"/>
      </w:pPr>
      <w:rPr>
        <w:rFonts w:ascii="Wingdings" w:hAnsi="Wingdings" w:hint="default"/>
      </w:rPr>
    </w:lvl>
    <w:lvl w:ilvl="3" w:tplc="04090001" w:tentative="1">
      <w:start w:val="1"/>
      <w:numFmt w:val="bullet"/>
      <w:lvlText w:val=""/>
      <w:lvlJc w:val="left"/>
      <w:pPr>
        <w:tabs>
          <w:tab w:val="num" w:pos="3371"/>
        </w:tabs>
        <w:ind w:left="3371" w:hanging="360"/>
      </w:pPr>
      <w:rPr>
        <w:rFonts w:ascii="Symbol" w:hAnsi="Symbol" w:hint="default"/>
      </w:rPr>
    </w:lvl>
    <w:lvl w:ilvl="4" w:tplc="04090003" w:tentative="1">
      <w:start w:val="1"/>
      <w:numFmt w:val="bullet"/>
      <w:lvlText w:val="o"/>
      <w:lvlJc w:val="left"/>
      <w:pPr>
        <w:tabs>
          <w:tab w:val="num" w:pos="4091"/>
        </w:tabs>
        <w:ind w:left="4091" w:hanging="360"/>
      </w:pPr>
      <w:rPr>
        <w:rFonts w:ascii="Courier New" w:hAnsi="Courier New" w:cs="Courier New" w:hint="default"/>
      </w:rPr>
    </w:lvl>
    <w:lvl w:ilvl="5" w:tplc="04090005" w:tentative="1">
      <w:start w:val="1"/>
      <w:numFmt w:val="bullet"/>
      <w:lvlText w:val=""/>
      <w:lvlJc w:val="left"/>
      <w:pPr>
        <w:tabs>
          <w:tab w:val="num" w:pos="4811"/>
        </w:tabs>
        <w:ind w:left="4811" w:hanging="360"/>
      </w:pPr>
      <w:rPr>
        <w:rFonts w:ascii="Wingdings" w:hAnsi="Wingdings" w:hint="default"/>
      </w:rPr>
    </w:lvl>
    <w:lvl w:ilvl="6" w:tplc="04090001" w:tentative="1">
      <w:start w:val="1"/>
      <w:numFmt w:val="bullet"/>
      <w:lvlText w:val=""/>
      <w:lvlJc w:val="left"/>
      <w:pPr>
        <w:tabs>
          <w:tab w:val="num" w:pos="5531"/>
        </w:tabs>
        <w:ind w:left="5531" w:hanging="360"/>
      </w:pPr>
      <w:rPr>
        <w:rFonts w:ascii="Symbol" w:hAnsi="Symbol" w:hint="default"/>
      </w:rPr>
    </w:lvl>
    <w:lvl w:ilvl="7" w:tplc="04090003" w:tentative="1">
      <w:start w:val="1"/>
      <w:numFmt w:val="bullet"/>
      <w:lvlText w:val="o"/>
      <w:lvlJc w:val="left"/>
      <w:pPr>
        <w:tabs>
          <w:tab w:val="num" w:pos="6251"/>
        </w:tabs>
        <w:ind w:left="6251" w:hanging="360"/>
      </w:pPr>
      <w:rPr>
        <w:rFonts w:ascii="Courier New" w:hAnsi="Courier New" w:cs="Courier New" w:hint="default"/>
      </w:rPr>
    </w:lvl>
    <w:lvl w:ilvl="8" w:tplc="04090005" w:tentative="1">
      <w:start w:val="1"/>
      <w:numFmt w:val="bullet"/>
      <w:lvlText w:val=""/>
      <w:lvlJc w:val="left"/>
      <w:pPr>
        <w:tabs>
          <w:tab w:val="num" w:pos="6971"/>
        </w:tabs>
        <w:ind w:left="6971" w:hanging="360"/>
      </w:pPr>
      <w:rPr>
        <w:rFonts w:ascii="Wingdings" w:hAnsi="Wingdings" w:hint="default"/>
      </w:rPr>
    </w:lvl>
  </w:abstractNum>
  <w:abstractNum w:abstractNumId="97" w15:restartNumberingAfterBreak="0">
    <w:nsid w:val="662F5984"/>
    <w:multiLevelType w:val="multilevel"/>
    <w:tmpl w:val="1FBCDC68"/>
    <w:lvl w:ilvl="0">
      <w:start w:val="1"/>
      <w:numFmt w:val="decimal"/>
      <w:suff w:val="space"/>
      <w:lvlText w:val="1.%1 "/>
      <w:lvlJc w:val="left"/>
      <w:pPr>
        <w:ind w:left="0" w:firstLine="567"/>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98" w15:restartNumberingAfterBreak="0">
    <w:nsid w:val="66BF079E"/>
    <w:multiLevelType w:val="multilevel"/>
    <w:tmpl w:val="DE6A3B30"/>
    <w:lvl w:ilvl="0">
      <w:start w:val="1"/>
      <w:numFmt w:val="decimal"/>
      <w:lvlText w:val="%1"/>
      <w:lvlJc w:val="left"/>
      <w:pPr>
        <w:ind w:left="525" w:hanging="525"/>
      </w:pPr>
      <w:rPr>
        <w:rFonts w:hint="default"/>
      </w:rPr>
    </w:lvl>
    <w:lvl w:ilvl="1">
      <w:start w:val="3"/>
      <w:numFmt w:val="decimal"/>
      <w:lvlText w:val="%1.%2"/>
      <w:lvlJc w:val="left"/>
      <w:pPr>
        <w:ind w:left="525" w:hanging="525"/>
      </w:pPr>
      <w:rPr>
        <w:rFonts w:hint="default"/>
      </w:rPr>
    </w:lvl>
    <w:lvl w:ilvl="2">
      <w:start w:val="1"/>
      <w:numFmt w:val="decimal"/>
      <w:suff w:val="space"/>
      <w:lvlText w:val="%1.%2.%3"/>
      <w:lvlJc w:val="left"/>
      <w:pPr>
        <w:ind w:left="0" w:firstLine="567"/>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9" w15:restartNumberingAfterBreak="0">
    <w:nsid w:val="690E15F7"/>
    <w:multiLevelType w:val="multilevel"/>
    <w:tmpl w:val="40985EFE"/>
    <w:lvl w:ilvl="0">
      <w:start w:val="2"/>
      <w:numFmt w:val="decimal"/>
      <w:pStyle w:val="ListBullet3"/>
      <w:lvlText w:val="%1"/>
      <w:lvlJc w:val="left"/>
      <w:pPr>
        <w:tabs>
          <w:tab w:val="num" w:pos="420"/>
        </w:tabs>
        <w:ind w:left="420" w:hanging="420"/>
      </w:pPr>
      <w:rPr>
        <w:rFonts w:hint="default"/>
      </w:rPr>
    </w:lvl>
    <w:lvl w:ilvl="1">
      <w:start w:val="4"/>
      <w:numFmt w:val="decimalZero"/>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0" w15:restartNumberingAfterBreak="0">
    <w:nsid w:val="6B4D3578"/>
    <w:multiLevelType w:val="hybridMultilevel"/>
    <w:tmpl w:val="0EA63314"/>
    <w:lvl w:ilvl="0" w:tplc="04090001">
      <w:start w:val="1"/>
      <w:numFmt w:val="bullet"/>
      <w:pStyle w:val="hoathi5"/>
      <w:lvlText w:val=""/>
      <w:lvlJc w:val="left"/>
      <w:pPr>
        <w:tabs>
          <w:tab w:val="num" w:pos="1494"/>
        </w:tabs>
        <w:ind w:left="1474" w:hanging="340"/>
      </w:pPr>
      <w:rPr>
        <w:rFonts w:ascii="Wingdings" w:hAnsi="Wingdings"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1" w15:restartNumberingAfterBreak="0">
    <w:nsid w:val="6E96432B"/>
    <w:multiLevelType w:val="multilevel"/>
    <w:tmpl w:val="A43ACD58"/>
    <w:lvl w:ilvl="0">
      <w:start w:val="1"/>
      <w:numFmt w:val="bullet"/>
      <w:suff w:val="space"/>
      <w:lvlText w:val="+"/>
      <w:lvlJc w:val="left"/>
      <w:pPr>
        <w:ind w:left="0" w:firstLine="567"/>
      </w:pPr>
      <w:rPr>
        <w:rFonts w:ascii="Times New Roman" w:hAnsi="Times New Roman" w:cs="Times New Roman" w:hint="default"/>
        <w:color w:val="auto"/>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02" w15:restartNumberingAfterBreak="0">
    <w:nsid w:val="740B0B52"/>
    <w:multiLevelType w:val="hybridMultilevel"/>
    <w:tmpl w:val="A6D481BA"/>
    <w:lvl w:ilvl="0" w:tplc="2BC8FD2E">
      <w:numFmt w:val="bullet"/>
      <w:pStyle w:val="BodyTextlist2"/>
      <w:lvlText w:val="+"/>
      <w:lvlJc w:val="left"/>
      <w:pPr>
        <w:tabs>
          <w:tab w:val="num" w:pos="1494"/>
        </w:tabs>
        <w:ind w:left="1494" w:hanging="360"/>
      </w:pPr>
      <w:rPr>
        <w:rFonts w:ascii="Courier New" w:eastAsia="Times New Roman" w:hAnsi="Courier New" w:hint="default"/>
        <w:b/>
        <w:i w:val="0"/>
        <w:sz w:val="22"/>
        <w:szCs w:val="22"/>
      </w:rPr>
    </w:lvl>
    <w:lvl w:ilvl="1" w:tplc="6D6AD3CC">
      <w:start w:val="1"/>
      <w:numFmt w:val="bullet"/>
      <w:lvlText w:val=""/>
      <w:lvlJc w:val="left"/>
      <w:pPr>
        <w:tabs>
          <w:tab w:val="num" w:pos="2157"/>
        </w:tabs>
        <w:ind w:left="2157" w:hanging="360"/>
      </w:pPr>
      <w:rPr>
        <w:rFonts w:ascii="Wingdings" w:hAnsi="Wingdings" w:hint="default"/>
        <w:b/>
        <w:i w:val="0"/>
        <w:sz w:val="20"/>
        <w:szCs w:val="20"/>
      </w:rPr>
    </w:lvl>
    <w:lvl w:ilvl="2" w:tplc="CA8CE78C" w:tentative="1">
      <w:start w:val="1"/>
      <w:numFmt w:val="bullet"/>
      <w:lvlText w:val=""/>
      <w:lvlJc w:val="left"/>
      <w:pPr>
        <w:tabs>
          <w:tab w:val="num" w:pos="2877"/>
        </w:tabs>
        <w:ind w:left="2877" w:hanging="360"/>
      </w:pPr>
      <w:rPr>
        <w:rFonts w:ascii="Wingdings" w:hAnsi="Wingdings" w:hint="default"/>
      </w:rPr>
    </w:lvl>
    <w:lvl w:ilvl="3" w:tplc="79D6A838" w:tentative="1">
      <w:start w:val="1"/>
      <w:numFmt w:val="bullet"/>
      <w:lvlText w:val=""/>
      <w:lvlJc w:val="left"/>
      <w:pPr>
        <w:tabs>
          <w:tab w:val="num" w:pos="3597"/>
        </w:tabs>
        <w:ind w:left="3597" w:hanging="360"/>
      </w:pPr>
      <w:rPr>
        <w:rFonts w:ascii="Symbol" w:hAnsi="Symbol" w:hint="default"/>
      </w:rPr>
    </w:lvl>
    <w:lvl w:ilvl="4" w:tplc="167C0FF2" w:tentative="1">
      <w:start w:val="1"/>
      <w:numFmt w:val="bullet"/>
      <w:lvlText w:val="o"/>
      <w:lvlJc w:val="left"/>
      <w:pPr>
        <w:tabs>
          <w:tab w:val="num" w:pos="4317"/>
        </w:tabs>
        <w:ind w:left="4317" w:hanging="360"/>
      </w:pPr>
      <w:rPr>
        <w:rFonts w:ascii="Courier New" w:hAnsi="Courier New" w:cs="Courier New" w:hint="default"/>
      </w:rPr>
    </w:lvl>
    <w:lvl w:ilvl="5" w:tplc="0E8691D6" w:tentative="1">
      <w:start w:val="1"/>
      <w:numFmt w:val="bullet"/>
      <w:lvlText w:val=""/>
      <w:lvlJc w:val="left"/>
      <w:pPr>
        <w:tabs>
          <w:tab w:val="num" w:pos="5037"/>
        </w:tabs>
        <w:ind w:left="5037" w:hanging="360"/>
      </w:pPr>
      <w:rPr>
        <w:rFonts w:ascii="Wingdings" w:hAnsi="Wingdings" w:hint="default"/>
      </w:rPr>
    </w:lvl>
    <w:lvl w:ilvl="6" w:tplc="487E7612" w:tentative="1">
      <w:start w:val="1"/>
      <w:numFmt w:val="bullet"/>
      <w:lvlText w:val=""/>
      <w:lvlJc w:val="left"/>
      <w:pPr>
        <w:tabs>
          <w:tab w:val="num" w:pos="5757"/>
        </w:tabs>
        <w:ind w:left="5757" w:hanging="360"/>
      </w:pPr>
      <w:rPr>
        <w:rFonts w:ascii="Symbol" w:hAnsi="Symbol" w:hint="default"/>
      </w:rPr>
    </w:lvl>
    <w:lvl w:ilvl="7" w:tplc="295C042E" w:tentative="1">
      <w:start w:val="1"/>
      <w:numFmt w:val="bullet"/>
      <w:lvlText w:val="o"/>
      <w:lvlJc w:val="left"/>
      <w:pPr>
        <w:tabs>
          <w:tab w:val="num" w:pos="6477"/>
        </w:tabs>
        <w:ind w:left="6477" w:hanging="360"/>
      </w:pPr>
      <w:rPr>
        <w:rFonts w:ascii="Courier New" w:hAnsi="Courier New" w:cs="Courier New" w:hint="default"/>
      </w:rPr>
    </w:lvl>
    <w:lvl w:ilvl="8" w:tplc="9666338E" w:tentative="1">
      <w:start w:val="1"/>
      <w:numFmt w:val="bullet"/>
      <w:lvlText w:val=""/>
      <w:lvlJc w:val="left"/>
      <w:pPr>
        <w:tabs>
          <w:tab w:val="num" w:pos="7197"/>
        </w:tabs>
        <w:ind w:left="7197" w:hanging="360"/>
      </w:pPr>
      <w:rPr>
        <w:rFonts w:ascii="Wingdings" w:hAnsi="Wingdings" w:hint="default"/>
      </w:rPr>
    </w:lvl>
  </w:abstractNum>
  <w:abstractNum w:abstractNumId="103" w15:restartNumberingAfterBreak="0">
    <w:nsid w:val="79F914AA"/>
    <w:multiLevelType w:val="multilevel"/>
    <w:tmpl w:val="AA864990"/>
    <w:lvl w:ilvl="0">
      <w:start w:val="1"/>
      <w:numFmt w:val="lowerLetter"/>
      <w:lvlText w:val="%1."/>
      <w:lvlJc w:val="left"/>
      <w:pPr>
        <w:ind w:left="1440" w:hanging="360"/>
      </w:pPr>
      <w:rPr>
        <w:rFonts w:hint="default"/>
      </w:rPr>
    </w:lvl>
    <w:lvl w:ilvl="1">
      <w:start w:val="1"/>
      <w:numFmt w:val="lowerLetter"/>
      <w:suff w:val="space"/>
      <w:lvlText w:val="%2."/>
      <w:lvlJc w:val="left"/>
      <w:pPr>
        <w:ind w:left="0" w:firstLine="567"/>
      </w:pPr>
      <w:rPr>
        <w:rFonts w:ascii="Times New Roman" w:hAnsi="Times New Roman" w:hint="default"/>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104" w15:restartNumberingAfterBreak="0">
    <w:nsid w:val="7A0D1979"/>
    <w:multiLevelType w:val="hybridMultilevel"/>
    <w:tmpl w:val="FA6A80C8"/>
    <w:lvl w:ilvl="0" w:tplc="0409000F">
      <w:start w:val="1"/>
      <w:numFmt w:val="decimal"/>
      <w:lvlText w:val="%1."/>
      <w:lvlJc w:val="left"/>
      <w:pPr>
        <w:ind w:left="2880" w:hanging="360"/>
      </w:pPr>
    </w:lvl>
    <w:lvl w:ilvl="1" w:tplc="04090019">
      <w:start w:val="1"/>
      <w:numFmt w:val="lowerLetter"/>
      <w:lvlText w:val="%2."/>
      <w:lvlJc w:val="left"/>
      <w:pPr>
        <w:ind w:left="3600" w:hanging="360"/>
      </w:pPr>
    </w:lvl>
    <w:lvl w:ilvl="2" w:tplc="0409001B">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05" w15:restartNumberingAfterBreak="0">
    <w:nsid w:val="7C522D82"/>
    <w:multiLevelType w:val="multilevel"/>
    <w:tmpl w:val="AD8A0FD0"/>
    <w:lvl w:ilvl="0">
      <w:start w:val="3"/>
      <w:numFmt w:val="decimal"/>
      <w:lvlText w:val="%1"/>
      <w:lvlJc w:val="left"/>
      <w:pPr>
        <w:ind w:left="540" w:hanging="540"/>
      </w:pPr>
      <w:rPr>
        <w:rFonts w:hint="default"/>
      </w:rPr>
    </w:lvl>
    <w:lvl w:ilvl="1">
      <w:start w:val="5"/>
      <w:numFmt w:val="decimal"/>
      <w:lvlText w:val="%1.%2"/>
      <w:lvlJc w:val="left"/>
      <w:pPr>
        <w:ind w:left="753" w:hanging="540"/>
      </w:pPr>
      <w:rPr>
        <w:rFonts w:hint="default"/>
      </w:rPr>
    </w:lvl>
    <w:lvl w:ilvl="2">
      <w:start w:val="1"/>
      <w:numFmt w:val="decimal"/>
      <w:suff w:val="space"/>
      <w:lvlText w:val="4.5.%3."/>
      <w:lvlJc w:val="left"/>
      <w:pPr>
        <w:ind w:left="0" w:firstLine="567"/>
      </w:pPr>
      <w:rPr>
        <w:rFonts w:hint="default"/>
      </w:rPr>
    </w:lvl>
    <w:lvl w:ilvl="3">
      <w:start w:val="1"/>
      <w:numFmt w:val="decimal"/>
      <w:lvlText w:val="%1.%2.%3.%4"/>
      <w:lvlJc w:val="left"/>
      <w:pPr>
        <w:ind w:left="1359" w:hanging="72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505" w:hanging="1440"/>
      </w:pPr>
      <w:rPr>
        <w:rFonts w:hint="default"/>
      </w:rPr>
    </w:lvl>
    <w:lvl w:ilvl="6">
      <w:start w:val="1"/>
      <w:numFmt w:val="decimal"/>
      <w:lvlText w:val="%1.%2.%3.%4.%5.%6.%7"/>
      <w:lvlJc w:val="left"/>
      <w:pPr>
        <w:ind w:left="2718" w:hanging="1440"/>
      </w:pPr>
      <w:rPr>
        <w:rFonts w:hint="default"/>
      </w:rPr>
    </w:lvl>
    <w:lvl w:ilvl="7">
      <w:start w:val="1"/>
      <w:numFmt w:val="decimal"/>
      <w:lvlText w:val="%1.%2.%3.%4.%5.%6.%7.%8"/>
      <w:lvlJc w:val="left"/>
      <w:pPr>
        <w:ind w:left="3291" w:hanging="1800"/>
      </w:pPr>
      <w:rPr>
        <w:rFonts w:hint="default"/>
      </w:rPr>
    </w:lvl>
    <w:lvl w:ilvl="8">
      <w:start w:val="1"/>
      <w:numFmt w:val="decimal"/>
      <w:lvlText w:val="%1.%2.%3.%4.%5.%6.%7.%8.%9"/>
      <w:lvlJc w:val="left"/>
      <w:pPr>
        <w:ind w:left="3504" w:hanging="1800"/>
      </w:pPr>
      <w:rPr>
        <w:rFonts w:hint="default"/>
      </w:rPr>
    </w:lvl>
  </w:abstractNum>
  <w:abstractNum w:abstractNumId="106" w15:restartNumberingAfterBreak="0">
    <w:nsid w:val="7C884A5C"/>
    <w:multiLevelType w:val="multilevel"/>
    <w:tmpl w:val="CE1E1004"/>
    <w:lvl w:ilvl="0">
      <w:numFmt w:val="bullet"/>
      <w:suff w:val="space"/>
      <w:lvlText w:val="-"/>
      <w:lvlJc w:val="left"/>
      <w:pPr>
        <w:ind w:left="0" w:firstLine="567"/>
      </w:pPr>
      <w:rPr>
        <w:rFonts w:ascii="Times New Roman" w:hAnsi="Times New Roman" w:cs="Times New Roman" w:hint="default"/>
        <w:color w:val="auto"/>
        <w:sz w:val="26"/>
        <w:lang w:val="en-US"/>
      </w:rPr>
    </w:lvl>
    <w:lvl w:ilvl="1">
      <w:start w:val="1"/>
      <w:numFmt w:val="decimal"/>
      <w:lvlText w:val="%1.%2"/>
      <w:lvlJc w:val="left"/>
      <w:pPr>
        <w:tabs>
          <w:tab w:val="num" w:pos="792"/>
        </w:tabs>
        <w:ind w:left="792" w:hanging="432"/>
      </w:pPr>
      <w:rPr>
        <w:rFonts w:hint="default"/>
        <w:b/>
      </w:rPr>
    </w:lvl>
    <w:lvl w:ilvl="2">
      <w:start w:val="1"/>
      <w:numFmt w:val="decimal"/>
      <w:lvlText w:val="%1.%2.%3"/>
      <w:lvlJc w:val="left"/>
      <w:pPr>
        <w:tabs>
          <w:tab w:val="num" w:pos="1440"/>
        </w:tabs>
        <w:ind w:left="1224" w:hanging="373"/>
      </w:pPr>
      <w:rPr>
        <w:rFonts w:hint="default"/>
        <w:b/>
        <w:i w:val="0"/>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07" w15:restartNumberingAfterBreak="0">
    <w:nsid w:val="7CF76E9D"/>
    <w:multiLevelType w:val="multilevel"/>
    <w:tmpl w:val="58C2815C"/>
    <w:lvl w:ilvl="0">
      <w:start w:val="4"/>
      <w:numFmt w:val="decimal"/>
      <w:lvlText w:val="%1"/>
      <w:lvlJc w:val="left"/>
      <w:pPr>
        <w:ind w:left="360" w:hanging="360"/>
      </w:pPr>
      <w:rPr>
        <w:rFonts w:hint="default"/>
      </w:rPr>
    </w:lvl>
    <w:lvl w:ilvl="1">
      <w:start w:val="4"/>
      <w:numFmt w:val="decimal"/>
      <w:lvlText w:val="5.%2."/>
      <w:lvlJc w:val="left"/>
      <w:pPr>
        <w:ind w:left="360" w:hanging="360"/>
      </w:pPr>
      <w:rPr>
        <w:rFonts w:hint="default"/>
      </w:rPr>
    </w:lvl>
    <w:lvl w:ilvl="2">
      <w:start w:val="1"/>
      <w:numFmt w:val="decimal"/>
      <w:suff w:val="space"/>
      <w:lvlText w:val="5.4.%3."/>
      <w:lvlJc w:val="left"/>
      <w:pPr>
        <w:ind w:left="0" w:firstLine="567"/>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8" w15:restartNumberingAfterBreak="0">
    <w:nsid w:val="7D4B7783"/>
    <w:multiLevelType w:val="multilevel"/>
    <w:tmpl w:val="0EC29568"/>
    <w:lvl w:ilvl="0">
      <w:start w:val="1"/>
      <w:numFmt w:val="bullet"/>
      <w:pStyle w:val="Gachdaudong"/>
      <w:lvlText w:val=""/>
      <w:lvlJc w:val="left"/>
      <w:pPr>
        <w:tabs>
          <w:tab w:val="num" w:pos="1843"/>
        </w:tabs>
        <w:ind w:left="1843" w:hanging="425"/>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09" w15:restartNumberingAfterBreak="0">
    <w:nsid w:val="7DB44709"/>
    <w:multiLevelType w:val="multilevel"/>
    <w:tmpl w:val="C1789D2A"/>
    <w:lvl w:ilvl="0">
      <w:start w:val="1"/>
      <w:numFmt w:val="decimal"/>
      <w:pStyle w:val="StyleHeading4h4H4Heading4CharHeading414Char11Cha"/>
      <w:lvlText w:val="%1"/>
      <w:lvlJc w:val="center"/>
      <w:pPr>
        <w:tabs>
          <w:tab w:val="num" w:pos="0"/>
        </w:tabs>
        <w:ind w:left="0" w:firstLine="0"/>
      </w:pPr>
      <w:rPr>
        <w:rFonts w:ascii="Times New Roman Bold" w:hAnsi="Times New Roman Bold" w:hint="default"/>
        <w:b/>
        <w:i w:val="0"/>
        <w:caps w:val="0"/>
        <w:sz w:val="26"/>
        <w:szCs w:val="26"/>
      </w:rPr>
    </w:lvl>
    <w:lvl w:ilvl="1">
      <w:start w:val="1"/>
      <w:numFmt w:val="decimal"/>
      <w:lvlRestart w:val="0"/>
      <w:pStyle w:val="StyleHeading2TimesNewRoman13ptJustifiedBefore6pt"/>
      <w:lvlText w:val="%1.%2 "/>
      <w:lvlJc w:val="left"/>
      <w:pPr>
        <w:tabs>
          <w:tab w:val="num" w:pos="851"/>
        </w:tabs>
        <w:ind w:left="851" w:hanging="851"/>
      </w:pPr>
      <w:rPr>
        <w:rFonts w:ascii="Times New Roman Bold" w:hAnsi="Times New Roman Bold" w:hint="default"/>
        <w:b/>
        <w:i w:val="0"/>
        <w:sz w:val="26"/>
        <w:szCs w:val="26"/>
      </w:rPr>
    </w:lvl>
    <w:lvl w:ilvl="2">
      <w:start w:val="1"/>
      <w:numFmt w:val="decimal"/>
      <w:lvlText w:val="%1.%2.%3 "/>
      <w:lvlJc w:val="left"/>
      <w:pPr>
        <w:tabs>
          <w:tab w:val="num" w:pos="851"/>
        </w:tabs>
        <w:ind w:left="851" w:hanging="851"/>
      </w:pPr>
      <w:rPr>
        <w:rFonts w:ascii="Times New Roman Bold" w:hAnsi="Times New Roman Bold" w:hint="default"/>
        <w:b/>
        <w:i w:val="0"/>
        <w:sz w:val="26"/>
        <w:szCs w:val="26"/>
      </w:rPr>
    </w:lvl>
    <w:lvl w:ilvl="3">
      <w:start w:val="1"/>
      <w:numFmt w:val="decimal"/>
      <w:pStyle w:val="StyleHeading4h4H4Heading4CharHeading414Char11Cha"/>
      <w:lvlText w:val="%1.%2.%3.%4"/>
      <w:lvlJc w:val="left"/>
      <w:pPr>
        <w:tabs>
          <w:tab w:val="num" w:pos="851"/>
        </w:tabs>
        <w:ind w:left="851" w:hanging="851"/>
      </w:pPr>
      <w:rPr>
        <w:rFonts w:ascii="Times New Roman" w:hAnsi="Times New Roman" w:cs="Times New Roman" w:hint="default"/>
        <w:b w:val="0"/>
        <w:i w:val="0"/>
        <w:sz w:val="26"/>
        <w:szCs w:val="26"/>
      </w:rPr>
    </w:lvl>
    <w:lvl w:ilvl="4">
      <w:start w:val="1"/>
      <w:numFmt w:val="decimal"/>
      <w:lvlText w:val="%5. "/>
      <w:lvlJc w:val="left"/>
      <w:pPr>
        <w:tabs>
          <w:tab w:val="num" w:pos="2268"/>
        </w:tabs>
        <w:ind w:left="2268" w:hanging="284"/>
      </w:pPr>
    </w:lvl>
    <w:lvl w:ilvl="5">
      <w:start w:val="1"/>
      <w:numFmt w:val="decimal"/>
      <w:lvlText w:val="%1.%2.%3.%4.%5.%6"/>
      <w:lvlJc w:val="left"/>
      <w:pPr>
        <w:tabs>
          <w:tab w:val="num" w:pos="2286"/>
        </w:tabs>
        <w:ind w:left="2286" w:hanging="1152"/>
      </w:pPr>
    </w:lvl>
    <w:lvl w:ilvl="6">
      <w:start w:val="1"/>
      <w:numFmt w:val="decimal"/>
      <w:lvlText w:val="%1.%2.%3.%4.%5.%6.%7"/>
      <w:lvlJc w:val="left"/>
      <w:pPr>
        <w:tabs>
          <w:tab w:val="num" w:pos="2430"/>
        </w:tabs>
        <w:ind w:left="2430" w:hanging="1296"/>
      </w:pPr>
    </w:lvl>
    <w:lvl w:ilvl="7">
      <w:start w:val="1"/>
      <w:numFmt w:val="decimal"/>
      <w:lvlText w:val="%1.%2.%3.%4.%5.%6.%7.%8"/>
      <w:lvlJc w:val="left"/>
      <w:pPr>
        <w:tabs>
          <w:tab w:val="num" w:pos="2574"/>
        </w:tabs>
        <w:ind w:left="2574" w:hanging="1440"/>
      </w:pPr>
    </w:lvl>
    <w:lvl w:ilvl="8">
      <w:start w:val="1"/>
      <w:numFmt w:val="decimal"/>
      <w:lvlText w:val=".%1%2.%3.%4.%5.%6.%7.%8.%9"/>
      <w:lvlJc w:val="left"/>
      <w:pPr>
        <w:tabs>
          <w:tab w:val="num" w:pos="2718"/>
        </w:tabs>
        <w:ind w:left="2718" w:hanging="1584"/>
      </w:pPr>
    </w:lvl>
  </w:abstractNum>
  <w:abstractNum w:abstractNumId="110" w15:restartNumberingAfterBreak="0">
    <w:nsid w:val="7DBA2522"/>
    <w:multiLevelType w:val="multilevel"/>
    <w:tmpl w:val="BD3298B4"/>
    <w:lvl w:ilvl="0">
      <w:start w:val="2"/>
      <w:numFmt w:val="decimal"/>
      <w:lvlText w:val="%1"/>
      <w:lvlJc w:val="left"/>
      <w:pPr>
        <w:tabs>
          <w:tab w:val="num" w:pos="851"/>
        </w:tabs>
        <w:ind w:left="851" w:hanging="851"/>
      </w:pPr>
      <w:rPr>
        <w:rFonts w:hint="default"/>
        <w:b/>
        <w:i w:val="0"/>
        <w:sz w:val="26"/>
        <w:szCs w:val="26"/>
      </w:rPr>
    </w:lvl>
    <w:lvl w:ilvl="1">
      <w:start w:val="1"/>
      <w:numFmt w:val="decimal"/>
      <w:lvlText w:val="%1.%2"/>
      <w:lvlJc w:val="left"/>
      <w:pPr>
        <w:tabs>
          <w:tab w:val="num" w:pos="851"/>
        </w:tabs>
        <w:ind w:left="851" w:hanging="851"/>
      </w:pPr>
      <w:rPr>
        <w:rFonts w:hint="default"/>
        <w:b/>
        <w:i w:val="0"/>
        <w:sz w:val="26"/>
      </w:rPr>
    </w:lvl>
    <w:lvl w:ilvl="2">
      <w:start w:val="1"/>
      <w:numFmt w:val="decimal"/>
      <w:lvlText w:val="%1.%2.%3"/>
      <w:lvlJc w:val="left"/>
      <w:pPr>
        <w:tabs>
          <w:tab w:val="num" w:pos="851"/>
        </w:tabs>
        <w:ind w:left="851" w:hanging="851"/>
      </w:pPr>
      <w:rPr>
        <w:rFonts w:hint="default"/>
        <w:b/>
        <w:i/>
        <w:sz w:val="26"/>
      </w:rPr>
    </w:lvl>
    <w:lvl w:ilvl="3">
      <w:start w:val="1"/>
      <w:numFmt w:val="decimal"/>
      <w:lvlText w:val="%1.%2.%3.%4"/>
      <w:lvlJc w:val="left"/>
      <w:pPr>
        <w:tabs>
          <w:tab w:val="num" w:pos="851"/>
        </w:tabs>
        <w:ind w:left="851" w:hanging="851"/>
      </w:pPr>
      <w:rPr>
        <w:rFonts w:hint="default"/>
        <w:b w:val="0"/>
        <w:i/>
        <w:sz w:val="26"/>
      </w:rPr>
    </w:lvl>
    <w:lvl w:ilvl="4">
      <w:start w:val="1"/>
      <w:numFmt w:val="lowerLetter"/>
      <w:lvlText w:val="%5."/>
      <w:lvlJc w:val="left"/>
      <w:pPr>
        <w:tabs>
          <w:tab w:val="num" w:pos="851"/>
        </w:tabs>
        <w:ind w:left="851" w:hanging="284"/>
      </w:pPr>
      <w:rPr>
        <w:rFonts w:hint="default"/>
        <w:b/>
        <w:i w:val="0"/>
        <w:sz w:val="26"/>
      </w:rPr>
    </w:lvl>
    <w:lvl w:ilvl="5">
      <w:start w:val="1"/>
      <w:numFmt w:val="lowerRoman"/>
      <w:lvlText w:val="%6."/>
      <w:lvlJc w:val="left"/>
      <w:pPr>
        <w:tabs>
          <w:tab w:val="num" w:pos="1134"/>
        </w:tabs>
        <w:ind w:left="1134" w:hanging="283"/>
      </w:pPr>
      <w:rPr>
        <w:rFonts w:hint="default"/>
        <w:b w:val="0"/>
        <w:i w:val="0"/>
        <w:sz w:val="26"/>
      </w:rPr>
    </w:lvl>
    <w:lvl w:ilvl="6">
      <w:start w:val="1"/>
      <w:numFmt w:val="none"/>
      <w:lvlText w:val="%7"/>
      <w:lvlJc w:val="left"/>
      <w:pPr>
        <w:tabs>
          <w:tab w:val="num" w:pos="851"/>
        </w:tabs>
        <w:ind w:left="851" w:firstLine="0"/>
      </w:pPr>
      <w:rPr>
        <w:rFonts w:hint="default"/>
      </w:rPr>
    </w:lvl>
    <w:lvl w:ilvl="7">
      <w:start w:val="2"/>
      <w:numFmt w:val="bullet"/>
      <w:suff w:val="space"/>
      <w:lvlText w:val="-"/>
      <w:lvlJc w:val="left"/>
      <w:pPr>
        <w:ind w:left="0" w:firstLine="567"/>
      </w:pPr>
      <w:rPr>
        <w:rFonts w:ascii="Times New Roman" w:hAnsi="Times New Roman" w:cs="Times New Roman" w:hint="default"/>
      </w:rPr>
    </w:lvl>
    <w:lvl w:ilvl="8">
      <w:start w:val="1"/>
      <w:numFmt w:val="bullet"/>
      <w:lvlText w:val=""/>
      <w:lvlJc w:val="left"/>
      <w:pPr>
        <w:tabs>
          <w:tab w:val="num" w:pos="1418"/>
        </w:tabs>
        <w:ind w:left="1418" w:hanging="284"/>
      </w:pPr>
      <w:rPr>
        <w:rFonts w:ascii="Symbol" w:hAnsi="Symbol" w:hint="default"/>
      </w:rPr>
    </w:lvl>
  </w:abstractNum>
  <w:abstractNum w:abstractNumId="111" w15:restartNumberingAfterBreak="0">
    <w:nsid w:val="7F912372"/>
    <w:multiLevelType w:val="multilevel"/>
    <w:tmpl w:val="4D6A38BA"/>
    <w:lvl w:ilvl="0">
      <w:start w:val="1"/>
      <w:numFmt w:val="decimal"/>
      <w:suff w:val="space"/>
      <w:lvlText w:val="5.%1"/>
      <w:lvlJc w:val="left"/>
      <w:pPr>
        <w:ind w:left="0" w:firstLine="567"/>
      </w:pPr>
      <w:rPr>
        <w:rFonts w:ascii="Times New Roman" w:hAnsi="Times New Roman" w:hint="default"/>
      </w:rPr>
    </w:lvl>
    <w:lvl w:ilvl="1">
      <w:start w:val="1"/>
      <w:numFmt w:val="lowerLetter"/>
      <w:lvlText w:val="%2."/>
      <w:lvlJc w:val="left"/>
      <w:pPr>
        <w:ind w:left="1800" w:hanging="360"/>
      </w:pPr>
      <w:rPr>
        <w:rFonts w:hint="default"/>
      </w:rPr>
    </w:lvl>
    <w:lvl w:ilvl="2">
      <w:start w:val="1"/>
      <w:numFmt w:val="lowerRoman"/>
      <w:lvlText w:val="%3."/>
      <w:lvlJc w:val="right"/>
      <w:pPr>
        <w:ind w:left="2520" w:hanging="180"/>
      </w:pPr>
      <w:rPr>
        <w:rFonts w:hint="default"/>
      </w:rPr>
    </w:lvl>
    <w:lvl w:ilvl="3">
      <w:start w:val="1"/>
      <w:numFmt w:val="decimal"/>
      <w:lvlText w:val="%4."/>
      <w:lvlJc w:val="left"/>
      <w:pPr>
        <w:ind w:left="324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num w:numId="1" w16cid:durableId="1595357934">
    <w:abstractNumId w:val="35"/>
  </w:num>
  <w:num w:numId="2" w16cid:durableId="1215266746">
    <w:abstractNumId w:val="62"/>
  </w:num>
  <w:num w:numId="3" w16cid:durableId="2034456180">
    <w:abstractNumId w:val="62"/>
  </w:num>
  <w:num w:numId="4" w16cid:durableId="1145001427">
    <w:abstractNumId w:val="62"/>
  </w:num>
  <w:num w:numId="5" w16cid:durableId="1312834081">
    <w:abstractNumId w:val="62"/>
  </w:num>
  <w:num w:numId="6" w16cid:durableId="296423874">
    <w:abstractNumId w:val="0"/>
    <w:lvlOverride w:ilvl="0">
      <w:lvl w:ilvl="0">
        <w:start w:val="1"/>
        <w:numFmt w:val="bullet"/>
        <w:pStyle w:val="HOATHI"/>
        <w:lvlText w:val=""/>
        <w:legacy w:legacy="1" w:legacySpace="0" w:legacyIndent="283"/>
        <w:lvlJc w:val="left"/>
        <w:pPr>
          <w:ind w:left="566" w:hanging="283"/>
        </w:pPr>
        <w:rPr>
          <w:rFonts w:ascii="Tms Rmn" w:hAnsi="Tms Rmn" w:cs="Times New Roman" w:hint="default"/>
        </w:rPr>
      </w:lvl>
    </w:lvlOverride>
  </w:num>
  <w:num w:numId="7" w16cid:durableId="1250236283">
    <w:abstractNumId w:val="99"/>
  </w:num>
  <w:num w:numId="8" w16cid:durableId="1606880900">
    <w:abstractNumId w:val="68"/>
  </w:num>
  <w:num w:numId="9" w16cid:durableId="50740635">
    <w:abstractNumId w:val="63"/>
  </w:num>
  <w:num w:numId="10" w16cid:durableId="203443110">
    <w:abstractNumId w:val="76"/>
  </w:num>
  <w:num w:numId="11" w16cid:durableId="228732865">
    <w:abstractNumId w:val="108"/>
  </w:num>
  <w:num w:numId="12" w16cid:durableId="1948655567">
    <w:abstractNumId w:val="60"/>
  </w:num>
  <w:num w:numId="13" w16cid:durableId="445858238">
    <w:abstractNumId w:val="32"/>
  </w:num>
  <w:num w:numId="14" w16cid:durableId="1793591676">
    <w:abstractNumId w:val="61"/>
  </w:num>
  <w:num w:numId="15" w16cid:durableId="1081289369">
    <w:abstractNumId w:val="64"/>
  </w:num>
  <w:num w:numId="16" w16cid:durableId="728462255">
    <w:abstractNumId w:val="38"/>
  </w:num>
  <w:num w:numId="17" w16cid:durableId="291713998">
    <w:abstractNumId w:val="48"/>
  </w:num>
  <w:num w:numId="18" w16cid:durableId="730345140">
    <w:abstractNumId w:val="46"/>
  </w:num>
  <w:num w:numId="19" w16cid:durableId="493491545">
    <w:abstractNumId w:val="79"/>
  </w:num>
  <w:num w:numId="20" w16cid:durableId="1680307132">
    <w:abstractNumId w:val="74"/>
  </w:num>
  <w:num w:numId="21" w16cid:durableId="1187910747">
    <w:abstractNumId w:val="57"/>
  </w:num>
  <w:num w:numId="22" w16cid:durableId="1444114106">
    <w:abstractNumId w:val="94"/>
  </w:num>
  <w:num w:numId="23" w16cid:durableId="1838378801">
    <w:abstractNumId w:val="102"/>
  </w:num>
  <w:num w:numId="24" w16cid:durableId="1357006312">
    <w:abstractNumId w:val="44"/>
  </w:num>
  <w:num w:numId="25" w16cid:durableId="565603406">
    <w:abstractNumId w:val="40"/>
  </w:num>
  <w:num w:numId="26" w16cid:durableId="1202740154">
    <w:abstractNumId w:val="31"/>
  </w:num>
  <w:num w:numId="27" w16cid:durableId="2126342543">
    <w:abstractNumId w:val="51"/>
  </w:num>
  <w:num w:numId="28" w16cid:durableId="230893625">
    <w:abstractNumId w:val="96"/>
  </w:num>
  <w:num w:numId="29" w16cid:durableId="677386473">
    <w:abstractNumId w:val="106"/>
  </w:num>
  <w:num w:numId="30" w16cid:durableId="2070761636">
    <w:abstractNumId w:val="36"/>
  </w:num>
  <w:num w:numId="31" w16cid:durableId="751856953">
    <w:abstractNumId w:val="33"/>
  </w:num>
  <w:num w:numId="32" w16cid:durableId="108283708">
    <w:abstractNumId w:val="89"/>
  </w:num>
  <w:num w:numId="33" w16cid:durableId="1643315361">
    <w:abstractNumId w:val="41"/>
  </w:num>
  <w:num w:numId="34" w16cid:durableId="1198422277">
    <w:abstractNumId w:val="77"/>
  </w:num>
  <w:num w:numId="35" w16cid:durableId="2009941325">
    <w:abstractNumId w:val="23"/>
  </w:num>
  <w:num w:numId="36" w16cid:durableId="371852168">
    <w:abstractNumId w:val="66"/>
  </w:num>
  <w:num w:numId="37" w16cid:durableId="1502159628">
    <w:abstractNumId w:val="39"/>
  </w:num>
  <w:num w:numId="38" w16cid:durableId="246421769">
    <w:abstractNumId w:val="52"/>
  </w:num>
  <w:num w:numId="39" w16cid:durableId="86274024">
    <w:abstractNumId w:val="97"/>
  </w:num>
  <w:num w:numId="40" w16cid:durableId="103110633">
    <w:abstractNumId w:val="20"/>
  </w:num>
  <w:num w:numId="41" w16cid:durableId="719061672">
    <w:abstractNumId w:val="21"/>
  </w:num>
  <w:num w:numId="42" w16cid:durableId="1887791113">
    <w:abstractNumId w:val="101"/>
  </w:num>
  <w:num w:numId="43" w16cid:durableId="2141340097">
    <w:abstractNumId w:val="59"/>
  </w:num>
  <w:num w:numId="44" w16cid:durableId="607081909">
    <w:abstractNumId w:val="88"/>
  </w:num>
  <w:num w:numId="45" w16cid:durableId="1914387941">
    <w:abstractNumId w:val="25"/>
  </w:num>
  <w:num w:numId="46" w16cid:durableId="511997215">
    <w:abstractNumId w:val="29"/>
  </w:num>
  <w:num w:numId="47" w16cid:durableId="468089681">
    <w:abstractNumId w:val="54"/>
  </w:num>
  <w:num w:numId="48" w16cid:durableId="1766918482">
    <w:abstractNumId w:val="54"/>
  </w:num>
  <w:num w:numId="49" w16cid:durableId="478158533">
    <w:abstractNumId w:val="42"/>
  </w:num>
  <w:num w:numId="50" w16cid:durableId="113864628">
    <w:abstractNumId w:val="110"/>
  </w:num>
  <w:num w:numId="51" w16cid:durableId="736899424">
    <w:abstractNumId w:val="69"/>
  </w:num>
  <w:num w:numId="52" w16cid:durableId="207842987">
    <w:abstractNumId w:val="2"/>
  </w:num>
  <w:num w:numId="53" w16cid:durableId="13700908">
    <w:abstractNumId w:val="3"/>
  </w:num>
  <w:num w:numId="54" w16cid:durableId="212236414">
    <w:abstractNumId w:val="34"/>
  </w:num>
  <w:num w:numId="55" w16cid:durableId="1671563243">
    <w:abstractNumId w:val="1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792528308">
    <w:abstractNumId w:val="16"/>
  </w:num>
  <w:num w:numId="57" w16cid:durableId="1686521718">
    <w:abstractNumId w:val="87"/>
  </w:num>
  <w:num w:numId="58" w16cid:durableId="311642764">
    <w:abstractNumId w:val="19"/>
  </w:num>
  <w:num w:numId="59" w16cid:durableId="1220287071">
    <w:abstractNumId w:val="93"/>
  </w:num>
  <w:num w:numId="60" w16cid:durableId="1913194614">
    <w:abstractNumId w:val="78"/>
  </w:num>
  <w:num w:numId="61" w16cid:durableId="1834681373">
    <w:abstractNumId w:val="81"/>
  </w:num>
  <w:num w:numId="62" w16cid:durableId="2013020843">
    <w:abstractNumId w:val="85"/>
  </w:num>
  <w:num w:numId="63" w16cid:durableId="1559632385">
    <w:abstractNumId w:val="80"/>
  </w:num>
  <w:num w:numId="64" w16cid:durableId="2044016747">
    <w:abstractNumId w:val="82"/>
  </w:num>
  <w:num w:numId="65" w16cid:durableId="96870818">
    <w:abstractNumId w:val="83"/>
  </w:num>
  <w:num w:numId="66" w16cid:durableId="4401685">
    <w:abstractNumId w:val="84"/>
  </w:num>
  <w:num w:numId="67" w16cid:durableId="100419078">
    <w:abstractNumId w:val="75"/>
  </w:num>
  <w:num w:numId="68" w16cid:durableId="228736173">
    <w:abstractNumId w:val="56"/>
  </w:num>
  <w:num w:numId="69" w16cid:durableId="256524615">
    <w:abstractNumId w:val="95"/>
  </w:num>
  <w:num w:numId="70" w16cid:durableId="1879538621">
    <w:abstractNumId w:val="71"/>
  </w:num>
  <w:num w:numId="71" w16cid:durableId="453259019">
    <w:abstractNumId w:val="105"/>
  </w:num>
  <w:num w:numId="72" w16cid:durableId="1583686514">
    <w:abstractNumId w:val="15"/>
  </w:num>
  <w:num w:numId="73" w16cid:durableId="1218130902">
    <w:abstractNumId w:val="107"/>
  </w:num>
  <w:num w:numId="74" w16cid:durableId="252016404">
    <w:abstractNumId w:val="104"/>
  </w:num>
  <w:num w:numId="75" w16cid:durableId="1373994697">
    <w:abstractNumId w:val="55"/>
  </w:num>
  <w:num w:numId="76" w16cid:durableId="8410463">
    <w:abstractNumId w:val="53"/>
  </w:num>
  <w:num w:numId="77" w16cid:durableId="740518300">
    <w:abstractNumId w:val="24"/>
  </w:num>
  <w:num w:numId="78" w16cid:durableId="1423917668">
    <w:abstractNumId w:val="86"/>
  </w:num>
  <w:num w:numId="79" w16cid:durableId="1834641284">
    <w:abstractNumId w:val="12"/>
  </w:num>
  <w:num w:numId="80" w16cid:durableId="501119164">
    <w:abstractNumId w:val="58"/>
  </w:num>
  <w:num w:numId="81" w16cid:durableId="1692142170">
    <w:abstractNumId w:val="92"/>
  </w:num>
  <w:num w:numId="82" w16cid:durableId="1333529369">
    <w:abstractNumId w:val="37"/>
  </w:num>
  <w:num w:numId="83" w16cid:durableId="1466239703">
    <w:abstractNumId w:val="26"/>
  </w:num>
  <w:num w:numId="84" w16cid:durableId="1244606093">
    <w:abstractNumId w:val="67"/>
  </w:num>
  <w:num w:numId="85" w16cid:durableId="695498829">
    <w:abstractNumId w:val="50"/>
  </w:num>
  <w:num w:numId="86" w16cid:durableId="1183397527">
    <w:abstractNumId w:val="14"/>
  </w:num>
  <w:num w:numId="87" w16cid:durableId="70928918">
    <w:abstractNumId w:val="30"/>
  </w:num>
  <w:num w:numId="88" w16cid:durableId="1543324308">
    <w:abstractNumId w:val="65"/>
  </w:num>
  <w:num w:numId="89" w16cid:durableId="527110593">
    <w:abstractNumId w:val="11"/>
  </w:num>
  <w:num w:numId="90" w16cid:durableId="1023359440">
    <w:abstractNumId w:val="17"/>
  </w:num>
  <w:num w:numId="91" w16cid:durableId="1114203816">
    <w:abstractNumId w:val="98"/>
  </w:num>
  <w:num w:numId="92" w16cid:durableId="675881263">
    <w:abstractNumId w:val="70"/>
  </w:num>
  <w:num w:numId="93" w16cid:durableId="437409133">
    <w:abstractNumId w:val="103"/>
  </w:num>
  <w:num w:numId="94" w16cid:durableId="1064648607">
    <w:abstractNumId w:val="111"/>
  </w:num>
  <w:num w:numId="95" w16cid:durableId="204372160">
    <w:abstractNumId w:val="45"/>
  </w:num>
  <w:num w:numId="96" w16cid:durableId="817110830">
    <w:abstractNumId w:val="104"/>
    <w:lvlOverride w:ilvl="0">
      <w:lvl w:ilvl="0" w:tplc="0409000F">
        <w:start w:val="1"/>
        <w:numFmt w:val="decimal"/>
        <w:suff w:val="space"/>
        <w:lvlText w:val="%1."/>
        <w:lvlJc w:val="left"/>
        <w:pPr>
          <w:ind w:left="0" w:firstLine="567"/>
        </w:pPr>
        <w:rPr>
          <w:rFonts w:hint="default"/>
        </w:rPr>
      </w:lvl>
    </w:lvlOverride>
    <w:lvlOverride w:ilvl="1">
      <w:lvl w:ilvl="1" w:tplc="04090019">
        <w:start w:val="1"/>
        <w:numFmt w:val="lowerLetter"/>
        <w:lvlText w:val="%2."/>
        <w:lvlJc w:val="left"/>
        <w:pPr>
          <w:ind w:left="3600" w:hanging="360"/>
        </w:pPr>
        <w:rPr>
          <w:rFonts w:hint="default"/>
        </w:rPr>
      </w:lvl>
    </w:lvlOverride>
    <w:lvlOverride w:ilvl="2">
      <w:lvl w:ilvl="2" w:tplc="0409001B">
        <w:start w:val="1"/>
        <w:numFmt w:val="lowerRoman"/>
        <w:lvlText w:val="%3."/>
        <w:lvlJc w:val="right"/>
        <w:pPr>
          <w:ind w:left="4320" w:hanging="180"/>
        </w:pPr>
        <w:rPr>
          <w:rFonts w:hint="default"/>
        </w:rPr>
      </w:lvl>
    </w:lvlOverride>
    <w:lvlOverride w:ilvl="3">
      <w:lvl w:ilvl="3" w:tplc="0409000F">
        <w:start w:val="1"/>
        <w:numFmt w:val="decimal"/>
        <w:lvlText w:val="%4."/>
        <w:lvlJc w:val="left"/>
        <w:pPr>
          <w:ind w:left="5040" w:hanging="360"/>
        </w:pPr>
        <w:rPr>
          <w:rFonts w:hint="default"/>
        </w:rPr>
      </w:lvl>
    </w:lvlOverride>
    <w:lvlOverride w:ilvl="4">
      <w:lvl w:ilvl="4" w:tplc="04090019">
        <w:start w:val="1"/>
        <w:numFmt w:val="lowerLetter"/>
        <w:lvlText w:val="%5."/>
        <w:lvlJc w:val="left"/>
        <w:pPr>
          <w:ind w:left="5760" w:hanging="360"/>
        </w:pPr>
        <w:rPr>
          <w:rFonts w:hint="default"/>
        </w:rPr>
      </w:lvl>
    </w:lvlOverride>
    <w:lvlOverride w:ilvl="5">
      <w:lvl w:ilvl="5" w:tplc="0409001B">
        <w:start w:val="1"/>
        <w:numFmt w:val="lowerRoman"/>
        <w:lvlText w:val="%6."/>
        <w:lvlJc w:val="right"/>
        <w:pPr>
          <w:ind w:left="6480" w:hanging="180"/>
        </w:pPr>
        <w:rPr>
          <w:rFonts w:hint="default"/>
        </w:rPr>
      </w:lvl>
    </w:lvlOverride>
    <w:lvlOverride w:ilvl="6">
      <w:lvl w:ilvl="6" w:tplc="0409000F">
        <w:start w:val="1"/>
        <w:numFmt w:val="decimal"/>
        <w:lvlText w:val="%7."/>
        <w:lvlJc w:val="left"/>
        <w:pPr>
          <w:ind w:left="7200" w:hanging="360"/>
        </w:pPr>
        <w:rPr>
          <w:rFonts w:hint="default"/>
        </w:rPr>
      </w:lvl>
    </w:lvlOverride>
    <w:lvlOverride w:ilvl="7">
      <w:lvl w:ilvl="7" w:tplc="04090019">
        <w:start w:val="1"/>
        <w:numFmt w:val="lowerLetter"/>
        <w:lvlText w:val="%8."/>
        <w:lvlJc w:val="left"/>
        <w:pPr>
          <w:ind w:left="7920" w:hanging="360"/>
        </w:pPr>
        <w:rPr>
          <w:rFonts w:hint="default"/>
        </w:rPr>
      </w:lvl>
    </w:lvlOverride>
    <w:lvlOverride w:ilvl="8">
      <w:lvl w:ilvl="8" w:tplc="0409001B">
        <w:start w:val="1"/>
        <w:numFmt w:val="lowerRoman"/>
        <w:lvlText w:val="%9."/>
        <w:lvlJc w:val="right"/>
        <w:pPr>
          <w:ind w:left="8640" w:hanging="180"/>
        </w:pPr>
        <w:rPr>
          <w:rFonts w:hint="default"/>
        </w:rPr>
      </w:lvl>
    </w:lvlOverride>
  </w:num>
  <w:num w:numId="97" w16cid:durableId="1165782983">
    <w:abstractNumId w:val="47"/>
  </w:num>
  <w:num w:numId="98" w16cid:durableId="715276847">
    <w:abstractNumId w:val="18"/>
  </w:num>
  <w:num w:numId="99" w16cid:durableId="1293638022">
    <w:abstractNumId w:val="73"/>
  </w:num>
  <w:num w:numId="100" w16cid:durableId="2022118931">
    <w:abstractNumId w:val="22"/>
  </w:num>
  <w:num w:numId="101" w16cid:durableId="1182278557">
    <w:abstractNumId w:val="72"/>
  </w:num>
  <w:num w:numId="102" w16cid:durableId="1397510685">
    <w:abstractNumId w:val="13"/>
  </w:num>
  <w:num w:numId="103" w16cid:durableId="1904413782">
    <w:abstractNumId w:val="90"/>
  </w:num>
  <w:num w:numId="104" w16cid:durableId="1882401053">
    <w:abstractNumId w:val="28"/>
  </w:num>
  <w:num w:numId="105" w16cid:durableId="454955690">
    <w:abstractNumId w:val="27"/>
  </w:num>
  <w:num w:numId="106" w16cid:durableId="1193879147">
    <w:abstractNumId w:val="100"/>
  </w:num>
  <w:num w:numId="107" w16cid:durableId="271936368">
    <w:abstractNumId w:val="43"/>
  </w:num>
  <w:num w:numId="108" w16cid:durableId="188825027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16cid:durableId="1307319955">
    <w:abstractNumId w:val="49"/>
  </w:num>
  <w:numIdMacAtCleanup w:val="10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activeWritingStyle w:appName="MSWord" w:lang="en-GB" w:vendorID="8" w:dllVersion="513" w:checkStyle="1"/>
  <w:activeWritingStyle w:appName="MSWord" w:lang="en-US" w:vendorID="8" w:dllVersion="513" w:checkStyle="1"/>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0B44"/>
    <w:rsid w:val="000009DD"/>
    <w:rsid w:val="00000E6B"/>
    <w:rsid w:val="00001578"/>
    <w:rsid w:val="0000229E"/>
    <w:rsid w:val="00003003"/>
    <w:rsid w:val="00004437"/>
    <w:rsid w:val="00004918"/>
    <w:rsid w:val="00005112"/>
    <w:rsid w:val="00005150"/>
    <w:rsid w:val="000051B9"/>
    <w:rsid w:val="00005215"/>
    <w:rsid w:val="00005409"/>
    <w:rsid w:val="00007A36"/>
    <w:rsid w:val="00007D65"/>
    <w:rsid w:val="00007FAC"/>
    <w:rsid w:val="00010E89"/>
    <w:rsid w:val="00011263"/>
    <w:rsid w:val="000113CB"/>
    <w:rsid w:val="00012291"/>
    <w:rsid w:val="000128D2"/>
    <w:rsid w:val="00012A6C"/>
    <w:rsid w:val="00012D1B"/>
    <w:rsid w:val="00012F08"/>
    <w:rsid w:val="0001337E"/>
    <w:rsid w:val="000133B3"/>
    <w:rsid w:val="00014322"/>
    <w:rsid w:val="00015020"/>
    <w:rsid w:val="0001503C"/>
    <w:rsid w:val="00015355"/>
    <w:rsid w:val="000153A7"/>
    <w:rsid w:val="00015A81"/>
    <w:rsid w:val="00015E1E"/>
    <w:rsid w:val="000204FB"/>
    <w:rsid w:val="0002090B"/>
    <w:rsid w:val="00020C29"/>
    <w:rsid w:val="0002113F"/>
    <w:rsid w:val="00021410"/>
    <w:rsid w:val="00023037"/>
    <w:rsid w:val="0002439F"/>
    <w:rsid w:val="000254EB"/>
    <w:rsid w:val="00025ADF"/>
    <w:rsid w:val="0002722B"/>
    <w:rsid w:val="00027363"/>
    <w:rsid w:val="00027C89"/>
    <w:rsid w:val="00030C17"/>
    <w:rsid w:val="00030FEE"/>
    <w:rsid w:val="0003157A"/>
    <w:rsid w:val="00031F88"/>
    <w:rsid w:val="0003264F"/>
    <w:rsid w:val="00033A4F"/>
    <w:rsid w:val="00033DBF"/>
    <w:rsid w:val="00033FBD"/>
    <w:rsid w:val="0003588A"/>
    <w:rsid w:val="00035975"/>
    <w:rsid w:val="00036255"/>
    <w:rsid w:val="00036F75"/>
    <w:rsid w:val="0003777F"/>
    <w:rsid w:val="0004038E"/>
    <w:rsid w:val="0004047C"/>
    <w:rsid w:val="00040A06"/>
    <w:rsid w:val="0004246E"/>
    <w:rsid w:val="00042555"/>
    <w:rsid w:val="00042A03"/>
    <w:rsid w:val="00043799"/>
    <w:rsid w:val="00043D46"/>
    <w:rsid w:val="000448B3"/>
    <w:rsid w:val="00045172"/>
    <w:rsid w:val="000455AC"/>
    <w:rsid w:val="00045EB4"/>
    <w:rsid w:val="000465C0"/>
    <w:rsid w:val="00046BF5"/>
    <w:rsid w:val="00046DC3"/>
    <w:rsid w:val="00047EBA"/>
    <w:rsid w:val="00050238"/>
    <w:rsid w:val="0005104E"/>
    <w:rsid w:val="00051144"/>
    <w:rsid w:val="0005242E"/>
    <w:rsid w:val="00053042"/>
    <w:rsid w:val="00053755"/>
    <w:rsid w:val="00053910"/>
    <w:rsid w:val="000539E2"/>
    <w:rsid w:val="00054207"/>
    <w:rsid w:val="0005477A"/>
    <w:rsid w:val="00056324"/>
    <w:rsid w:val="000570DE"/>
    <w:rsid w:val="0005738C"/>
    <w:rsid w:val="00057B15"/>
    <w:rsid w:val="00057B83"/>
    <w:rsid w:val="00060437"/>
    <w:rsid w:val="00060EC6"/>
    <w:rsid w:val="000610B6"/>
    <w:rsid w:val="00061754"/>
    <w:rsid w:val="00061B88"/>
    <w:rsid w:val="00061CB6"/>
    <w:rsid w:val="00062C8B"/>
    <w:rsid w:val="000637C7"/>
    <w:rsid w:val="00065769"/>
    <w:rsid w:val="00065850"/>
    <w:rsid w:val="00065FF7"/>
    <w:rsid w:val="000660F8"/>
    <w:rsid w:val="00066A55"/>
    <w:rsid w:val="000673A0"/>
    <w:rsid w:val="0007065A"/>
    <w:rsid w:val="00070918"/>
    <w:rsid w:val="00070B33"/>
    <w:rsid w:val="00070F2C"/>
    <w:rsid w:val="00071E71"/>
    <w:rsid w:val="000726AA"/>
    <w:rsid w:val="00072AD1"/>
    <w:rsid w:val="00072F2D"/>
    <w:rsid w:val="00073B7D"/>
    <w:rsid w:val="00074549"/>
    <w:rsid w:val="0007455B"/>
    <w:rsid w:val="00074FBA"/>
    <w:rsid w:val="000757C1"/>
    <w:rsid w:val="00075A91"/>
    <w:rsid w:val="00075B34"/>
    <w:rsid w:val="00075BC7"/>
    <w:rsid w:val="00075DAA"/>
    <w:rsid w:val="00076BD1"/>
    <w:rsid w:val="00077209"/>
    <w:rsid w:val="00077411"/>
    <w:rsid w:val="00077428"/>
    <w:rsid w:val="00077D77"/>
    <w:rsid w:val="00080A26"/>
    <w:rsid w:val="00080B5D"/>
    <w:rsid w:val="00080CE2"/>
    <w:rsid w:val="000835F6"/>
    <w:rsid w:val="000837B4"/>
    <w:rsid w:val="000840ED"/>
    <w:rsid w:val="00084F6D"/>
    <w:rsid w:val="000852E1"/>
    <w:rsid w:val="000870DD"/>
    <w:rsid w:val="00091460"/>
    <w:rsid w:val="00091493"/>
    <w:rsid w:val="00091A28"/>
    <w:rsid w:val="0009236B"/>
    <w:rsid w:val="000928A7"/>
    <w:rsid w:val="00092E8C"/>
    <w:rsid w:val="000944E4"/>
    <w:rsid w:val="000946AE"/>
    <w:rsid w:val="00094AE5"/>
    <w:rsid w:val="0009510C"/>
    <w:rsid w:val="00095DFA"/>
    <w:rsid w:val="00096958"/>
    <w:rsid w:val="00096DCB"/>
    <w:rsid w:val="00097C38"/>
    <w:rsid w:val="000A0097"/>
    <w:rsid w:val="000A0132"/>
    <w:rsid w:val="000A02BC"/>
    <w:rsid w:val="000A083E"/>
    <w:rsid w:val="000A1020"/>
    <w:rsid w:val="000A1330"/>
    <w:rsid w:val="000A150B"/>
    <w:rsid w:val="000A1C4C"/>
    <w:rsid w:val="000A2972"/>
    <w:rsid w:val="000A2A7A"/>
    <w:rsid w:val="000A32BC"/>
    <w:rsid w:val="000A6239"/>
    <w:rsid w:val="000A6A4B"/>
    <w:rsid w:val="000A7482"/>
    <w:rsid w:val="000A7599"/>
    <w:rsid w:val="000A7F1F"/>
    <w:rsid w:val="000B0F41"/>
    <w:rsid w:val="000B114D"/>
    <w:rsid w:val="000B14C8"/>
    <w:rsid w:val="000B1C07"/>
    <w:rsid w:val="000B1DBB"/>
    <w:rsid w:val="000B20A0"/>
    <w:rsid w:val="000B2607"/>
    <w:rsid w:val="000B3041"/>
    <w:rsid w:val="000B3174"/>
    <w:rsid w:val="000B3284"/>
    <w:rsid w:val="000B39BE"/>
    <w:rsid w:val="000B3E13"/>
    <w:rsid w:val="000B3F75"/>
    <w:rsid w:val="000B46D4"/>
    <w:rsid w:val="000B5574"/>
    <w:rsid w:val="000B57A3"/>
    <w:rsid w:val="000B6F14"/>
    <w:rsid w:val="000C0C89"/>
    <w:rsid w:val="000C14DA"/>
    <w:rsid w:val="000C16E0"/>
    <w:rsid w:val="000C1BCA"/>
    <w:rsid w:val="000C1C20"/>
    <w:rsid w:val="000C1D4F"/>
    <w:rsid w:val="000C2291"/>
    <w:rsid w:val="000C22AF"/>
    <w:rsid w:val="000C39ED"/>
    <w:rsid w:val="000C3A94"/>
    <w:rsid w:val="000C4DFB"/>
    <w:rsid w:val="000C4F3A"/>
    <w:rsid w:val="000C5AB6"/>
    <w:rsid w:val="000C63EC"/>
    <w:rsid w:val="000D1D9D"/>
    <w:rsid w:val="000D3541"/>
    <w:rsid w:val="000D3AAF"/>
    <w:rsid w:val="000D4756"/>
    <w:rsid w:val="000D4827"/>
    <w:rsid w:val="000D4A96"/>
    <w:rsid w:val="000D5288"/>
    <w:rsid w:val="000D544B"/>
    <w:rsid w:val="000D56F6"/>
    <w:rsid w:val="000D6330"/>
    <w:rsid w:val="000D672A"/>
    <w:rsid w:val="000D75F8"/>
    <w:rsid w:val="000D7D14"/>
    <w:rsid w:val="000E0470"/>
    <w:rsid w:val="000E0A68"/>
    <w:rsid w:val="000E1E47"/>
    <w:rsid w:val="000E2726"/>
    <w:rsid w:val="000E3294"/>
    <w:rsid w:val="000E4C25"/>
    <w:rsid w:val="000E5218"/>
    <w:rsid w:val="000E571C"/>
    <w:rsid w:val="000E7289"/>
    <w:rsid w:val="000F07DD"/>
    <w:rsid w:val="000F1DE0"/>
    <w:rsid w:val="000F291B"/>
    <w:rsid w:val="000F3BB0"/>
    <w:rsid w:val="000F4D69"/>
    <w:rsid w:val="000F4F7C"/>
    <w:rsid w:val="000F680C"/>
    <w:rsid w:val="001003A5"/>
    <w:rsid w:val="00100AEF"/>
    <w:rsid w:val="001018D3"/>
    <w:rsid w:val="001025A4"/>
    <w:rsid w:val="00102678"/>
    <w:rsid w:val="00102835"/>
    <w:rsid w:val="00102E98"/>
    <w:rsid w:val="001030B2"/>
    <w:rsid w:val="00103A26"/>
    <w:rsid w:val="00103B8B"/>
    <w:rsid w:val="0010468E"/>
    <w:rsid w:val="00104C6B"/>
    <w:rsid w:val="0010502B"/>
    <w:rsid w:val="001051DA"/>
    <w:rsid w:val="001051EA"/>
    <w:rsid w:val="00105B53"/>
    <w:rsid w:val="00105ECF"/>
    <w:rsid w:val="00105FFB"/>
    <w:rsid w:val="00106A7E"/>
    <w:rsid w:val="00106D8D"/>
    <w:rsid w:val="00111004"/>
    <w:rsid w:val="0011140F"/>
    <w:rsid w:val="00111B81"/>
    <w:rsid w:val="00111D11"/>
    <w:rsid w:val="00112642"/>
    <w:rsid w:val="00112934"/>
    <w:rsid w:val="00112969"/>
    <w:rsid w:val="00112F2D"/>
    <w:rsid w:val="0011306C"/>
    <w:rsid w:val="00114500"/>
    <w:rsid w:val="00114939"/>
    <w:rsid w:val="0011506E"/>
    <w:rsid w:val="00115142"/>
    <w:rsid w:val="00115890"/>
    <w:rsid w:val="001165B0"/>
    <w:rsid w:val="00116655"/>
    <w:rsid w:val="00116F68"/>
    <w:rsid w:val="00117E9B"/>
    <w:rsid w:val="00120214"/>
    <w:rsid w:val="00120B1C"/>
    <w:rsid w:val="00120D72"/>
    <w:rsid w:val="00121065"/>
    <w:rsid w:val="001211BF"/>
    <w:rsid w:val="00121241"/>
    <w:rsid w:val="00121699"/>
    <w:rsid w:val="001216A0"/>
    <w:rsid w:val="001229A2"/>
    <w:rsid w:val="00122EAF"/>
    <w:rsid w:val="001240B1"/>
    <w:rsid w:val="00125599"/>
    <w:rsid w:val="0012561D"/>
    <w:rsid w:val="001264BF"/>
    <w:rsid w:val="00126510"/>
    <w:rsid w:val="00126B51"/>
    <w:rsid w:val="00126F9B"/>
    <w:rsid w:val="00127717"/>
    <w:rsid w:val="001279D6"/>
    <w:rsid w:val="00127A25"/>
    <w:rsid w:val="00127FB8"/>
    <w:rsid w:val="00131737"/>
    <w:rsid w:val="00131C87"/>
    <w:rsid w:val="00132ADA"/>
    <w:rsid w:val="00132E44"/>
    <w:rsid w:val="0013356C"/>
    <w:rsid w:val="001336D6"/>
    <w:rsid w:val="00133E2F"/>
    <w:rsid w:val="00133F04"/>
    <w:rsid w:val="00134060"/>
    <w:rsid w:val="00134175"/>
    <w:rsid w:val="001353E2"/>
    <w:rsid w:val="00135997"/>
    <w:rsid w:val="00136380"/>
    <w:rsid w:val="00136D95"/>
    <w:rsid w:val="0013705A"/>
    <w:rsid w:val="001374F6"/>
    <w:rsid w:val="00137733"/>
    <w:rsid w:val="00140E7D"/>
    <w:rsid w:val="0014107F"/>
    <w:rsid w:val="00141C4B"/>
    <w:rsid w:val="00142260"/>
    <w:rsid w:val="0014297B"/>
    <w:rsid w:val="00143264"/>
    <w:rsid w:val="0014388E"/>
    <w:rsid w:val="00143BA7"/>
    <w:rsid w:val="001447B6"/>
    <w:rsid w:val="00145F89"/>
    <w:rsid w:val="001463A8"/>
    <w:rsid w:val="00146E8E"/>
    <w:rsid w:val="00147345"/>
    <w:rsid w:val="0014739A"/>
    <w:rsid w:val="00150D82"/>
    <w:rsid w:val="0015235F"/>
    <w:rsid w:val="001526FD"/>
    <w:rsid w:val="001527B4"/>
    <w:rsid w:val="00154F21"/>
    <w:rsid w:val="0015563A"/>
    <w:rsid w:val="001561FE"/>
    <w:rsid w:val="001566E9"/>
    <w:rsid w:val="00156CE6"/>
    <w:rsid w:val="00157B73"/>
    <w:rsid w:val="00157E87"/>
    <w:rsid w:val="001613F4"/>
    <w:rsid w:val="001629A8"/>
    <w:rsid w:val="00162C5D"/>
    <w:rsid w:val="001639D3"/>
    <w:rsid w:val="00163B99"/>
    <w:rsid w:val="0016598E"/>
    <w:rsid w:val="001663C2"/>
    <w:rsid w:val="00167B69"/>
    <w:rsid w:val="00170A6C"/>
    <w:rsid w:val="00171553"/>
    <w:rsid w:val="00171896"/>
    <w:rsid w:val="00172921"/>
    <w:rsid w:val="00172990"/>
    <w:rsid w:val="00173340"/>
    <w:rsid w:val="00173425"/>
    <w:rsid w:val="00173479"/>
    <w:rsid w:val="001739D3"/>
    <w:rsid w:val="001744BB"/>
    <w:rsid w:val="001751E1"/>
    <w:rsid w:val="00175479"/>
    <w:rsid w:val="00175E7F"/>
    <w:rsid w:val="00176EF6"/>
    <w:rsid w:val="00177575"/>
    <w:rsid w:val="001801A1"/>
    <w:rsid w:val="00180469"/>
    <w:rsid w:val="00180E04"/>
    <w:rsid w:val="00181560"/>
    <w:rsid w:val="00181AE9"/>
    <w:rsid w:val="00181E5D"/>
    <w:rsid w:val="001822D0"/>
    <w:rsid w:val="00182F09"/>
    <w:rsid w:val="001830D2"/>
    <w:rsid w:val="0018485F"/>
    <w:rsid w:val="001866AA"/>
    <w:rsid w:val="001868BF"/>
    <w:rsid w:val="001877FE"/>
    <w:rsid w:val="00187B1C"/>
    <w:rsid w:val="00190E21"/>
    <w:rsid w:val="00190E80"/>
    <w:rsid w:val="001917EB"/>
    <w:rsid w:val="001924B6"/>
    <w:rsid w:val="001930AD"/>
    <w:rsid w:val="00193A5F"/>
    <w:rsid w:val="00193E7F"/>
    <w:rsid w:val="00193F3B"/>
    <w:rsid w:val="001945D9"/>
    <w:rsid w:val="0019490F"/>
    <w:rsid w:val="00194A25"/>
    <w:rsid w:val="00195DEF"/>
    <w:rsid w:val="00197AEF"/>
    <w:rsid w:val="00197E28"/>
    <w:rsid w:val="001A0A55"/>
    <w:rsid w:val="001A0EF5"/>
    <w:rsid w:val="001A14C2"/>
    <w:rsid w:val="001A1C95"/>
    <w:rsid w:val="001A1D8B"/>
    <w:rsid w:val="001A32CF"/>
    <w:rsid w:val="001A3B3E"/>
    <w:rsid w:val="001A3F90"/>
    <w:rsid w:val="001A4183"/>
    <w:rsid w:val="001A4B6A"/>
    <w:rsid w:val="001A548F"/>
    <w:rsid w:val="001A6135"/>
    <w:rsid w:val="001A62B9"/>
    <w:rsid w:val="001A666B"/>
    <w:rsid w:val="001A6C68"/>
    <w:rsid w:val="001A7053"/>
    <w:rsid w:val="001A70BE"/>
    <w:rsid w:val="001A7F5A"/>
    <w:rsid w:val="001B0829"/>
    <w:rsid w:val="001B0C81"/>
    <w:rsid w:val="001B0F1C"/>
    <w:rsid w:val="001B1111"/>
    <w:rsid w:val="001B1399"/>
    <w:rsid w:val="001B1B88"/>
    <w:rsid w:val="001B1F4A"/>
    <w:rsid w:val="001B3CDE"/>
    <w:rsid w:val="001B4ED7"/>
    <w:rsid w:val="001B54A9"/>
    <w:rsid w:val="001B5837"/>
    <w:rsid w:val="001B5A1B"/>
    <w:rsid w:val="001B629E"/>
    <w:rsid w:val="001B72F7"/>
    <w:rsid w:val="001B7B1B"/>
    <w:rsid w:val="001B7D91"/>
    <w:rsid w:val="001C07B9"/>
    <w:rsid w:val="001C0F13"/>
    <w:rsid w:val="001C14A0"/>
    <w:rsid w:val="001C1906"/>
    <w:rsid w:val="001C1A52"/>
    <w:rsid w:val="001C1C31"/>
    <w:rsid w:val="001C2818"/>
    <w:rsid w:val="001C31AF"/>
    <w:rsid w:val="001C39FA"/>
    <w:rsid w:val="001C41ED"/>
    <w:rsid w:val="001C4522"/>
    <w:rsid w:val="001C48AC"/>
    <w:rsid w:val="001C63B4"/>
    <w:rsid w:val="001D07DA"/>
    <w:rsid w:val="001D12D1"/>
    <w:rsid w:val="001D141C"/>
    <w:rsid w:val="001D190A"/>
    <w:rsid w:val="001D3318"/>
    <w:rsid w:val="001D3607"/>
    <w:rsid w:val="001D4B47"/>
    <w:rsid w:val="001D4B76"/>
    <w:rsid w:val="001D5AD9"/>
    <w:rsid w:val="001D5EDB"/>
    <w:rsid w:val="001D617F"/>
    <w:rsid w:val="001D6956"/>
    <w:rsid w:val="001E05D4"/>
    <w:rsid w:val="001E0C9F"/>
    <w:rsid w:val="001E0F62"/>
    <w:rsid w:val="001E10E2"/>
    <w:rsid w:val="001E1E55"/>
    <w:rsid w:val="001E22C3"/>
    <w:rsid w:val="001E26BF"/>
    <w:rsid w:val="001E2C35"/>
    <w:rsid w:val="001E2FCF"/>
    <w:rsid w:val="001E5605"/>
    <w:rsid w:val="001E627E"/>
    <w:rsid w:val="001E6889"/>
    <w:rsid w:val="001E7A42"/>
    <w:rsid w:val="001F0F20"/>
    <w:rsid w:val="001F1712"/>
    <w:rsid w:val="001F2158"/>
    <w:rsid w:val="001F2F66"/>
    <w:rsid w:val="001F3E73"/>
    <w:rsid w:val="001F4480"/>
    <w:rsid w:val="001F46C8"/>
    <w:rsid w:val="001F4AA9"/>
    <w:rsid w:val="001F5016"/>
    <w:rsid w:val="001F5D0F"/>
    <w:rsid w:val="001F62FD"/>
    <w:rsid w:val="001F6C7D"/>
    <w:rsid w:val="002007D5"/>
    <w:rsid w:val="00200A44"/>
    <w:rsid w:val="00201645"/>
    <w:rsid w:val="002018D3"/>
    <w:rsid w:val="00201969"/>
    <w:rsid w:val="00203B8F"/>
    <w:rsid w:val="0020416A"/>
    <w:rsid w:val="00204170"/>
    <w:rsid w:val="002042F8"/>
    <w:rsid w:val="002046E3"/>
    <w:rsid w:val="00205836"/>
    <w:rsid w:val="0020666C"/>
    <w:rsid w:val="0020690D"/>
    <w:rsid w:val="002069CB"/>
    <w:rsid w:val="002070D5"/>
    <w:rsid w:val="002075B5"/>
    <w:rsid w:val="0020766F"/>
    <w:rsid w:val="0021053D"/>
    <w:rsid w:val="0021079B"/>
    <w:rsid w:val="0021087D"/>
    <w:rsid w:val="00211906"/>
    <w:rsid w:val="00211CC0"/>
    <w:rsid w:val="002121FA"/>
    <w:rsid w:val="0021276C"/>
    <w:rsid w:val="00212E40"/>
    <w:rsid w:val="00213609"/>
    <w:rsid w:val="00214216"/>
    <w:rsid w:val="00214718"/>
    <w:rsid w:val="00215306"/>
    <w:rsid w:val="00216BC4"/>
    <w:rsid w:val="00216ED1"/>
    <w:rsid w:val="00217097"/>
    <w:rsid w:val="002202C3"/>
    <w:rsid w:val="0022135D"/>
    <w:rsid w:val="002220D1"/>
    <w:rsid w:val="00222E3A"/>
    <w:rsid w:val="00223D48"/>
    <w:rsid w:val="00223FC1"/>
    <w:rsid w:val="00224095"/>
    <w:rsid w:val="002246D7"/>
    <w:rsid w:val="00224DEE"/>
    <w:rsid w:val="0022614C"/>
    <w:rsid w:val="002264C8"/>
    <w:rsid w:val="002267A4"/>
    <w:rsid w:val="0022684F"/>
    <w:rsid w:val="00227123"/>
    <w:rsid w:val="00227401"/>
    <w:rsid w:val="00227857"/>
    <w:rsid w:val="00227B2C"/>
    <w:rsid w:val="002308E0"/>
    <w:rsid w:val="00230C19"/>
    <w:rsid w:val="0023194E"/>
    <w:rsid w:val="002349E8"/>
    <w:rsid w:val="00234F14"/>
    <w:rsid w:val="00235E23"/>
    <w:rsid w:val="002365CC"/>
    <w:rsid w:val="00236991"/>
    <w:rsid w:val="002369D5"/>
    <w:rsid w:val="00237025"/>
    <w:rsid w:val="00240231"/>
    <w:rsid w:val="00240C66"/>
    <w:rsid w:val="00240C6F"/>
    <w:rsid w:val="00241058"/>
    <w:rsid w:val="002412AC"/>
    <w:rsid w:val="00242076"/>
    <w:rsid w:val="00244777"/>
    <w:rsid w:val="002455F5"/>
    <w:rsid w:val="00246382"/>
    <w:rsid w:val="00246F5D"/>
    <w:rsid w:val="00247481"/>
    <w:rsid w:val="00247902"/>
    <w:rsid w:val="00247BF0"/>
    <w:rsid w:val="002505D0"/>
    <w:rsid w:val="00250BFA"/>
    <w:rsid w:val="002524E5"/>
    <w:rsid w:val="00253BB4"/>
    <w:rsid w:val="00253D05"/>
    <w:rsid w:val="00253FC0"/>
    <w:rsid w:val="0025437F"/>
    <w:rsid w:val="0025590E"/>
    <w:rsid w:val="00255C70"/>
    <w:rsid w:val="00256651"/>
    <w:rsid w:val="00256F0B"/>
    <w:rsid w:val="00256FA2"/>
    <w:rsid w:val="00257431"/>
    <w:rsid w:val="00257E9C"/>
    <w:rsid w:val="00260B73"/>
    <w:rsid w:val="00261306"/>
    <w:rsid w:val="0026137B"/>
    <w:rsid w:val="0026244D"/>
    <w:rsid w:val="00264494"/>
    <w:rsid w:val="00264E1F"/>
    <w:rsid w:val="00265413"/>
    <w:rsid w:val="002669D3"/>
    <w:rsid w:val="002675A6"/>
    <w:rsid w:val="00270B78"/>
    <w:rsid w:val="002710CC"/>
    <w:rsid w:val="00272678"/>
    <w:rsid w:val="00273186"/>
    <w:rsid w:val="0027327D"/>
    <w:rsid w:val="00273A54"/>
    <w:rsid w:val="00275E09"/>
    <w:rsid w:val="0027628B"/>
    <w:rsid w:val="00276BB6"/>
    <w:rsid w:val="002779A5"/>
    <w:rsid w:val="00280FF9"/>
    <w:rsid w:val="002812E2"/>
    <w:rsid w:val="00281B9A"/>
    <w:rsid w:val="00281CD7"/>
    <w:rsid w:val="00281E4C"/>
    <w:rsid w:val="00282885"/>
    <w:rsid w:val="002838CD"/>
    <w:rsid w:val="0028401A"/>
    <w:rsid w:val="0028431D"/>
    <w:rsid w:val="00285890"/>
    <w:rsid w:val="00286265"/>
    <w:rsid w:val="002865A2"/>
    <w:rsid w:val="002866E8"/>
    <w:rsid w:val="002868C8"/>
    <w:rsid w:val="00286BEB"/>
    <w:rsid w:val="002875A7"/>
    <w:rsid w:val="002876CC"/>
    <w:rsid w:val="0028793D"/>
    <w:rsid w:val="00287BED"/>
    <w:rsid w:val="00290476"/>
    <w:rsid w:val="00290720"/>
    <w:rsid w:val="00291118"/>
    <w:rsid w:val="002913D2"/>
    <w:rsid w:val="002929E8"/>
    <w:rsid w:val="002934E0"/>
    <w:rsid w:val="0029363F"/>
    <w:rsid w:val="002939D7"/>
    <w:rsid w:val="0029401E"/>
    <w:rsid w:val="00294286"/>
    <w:rsid w:val="002943AB"/>
    <w:rsid w:val="002955B1"/>
    <w:rsid w:val="00295762"/>
    <w:rsid w:val="00295878"/>
    <w:rsid w:val="00297E81"/>
    <w:rsid w:val="00297F59"/>
    <w:rsid w:val="002A101A"/>
    <w:rsid w:val="002A1678"/>
    <w:rsid w:val="002A2260"/>
    <w:rsid w:val="002A3918"/>
    <w:rsid w:val="002A3BAC"/>
    <w:rsid w:val="002A3C62"/>
    <w:rsid w:val="002A3C9E"/>
    <w:rsid w:val="002A3E70"/>
    <w:rsid w:val="002A4762"/>
    <w:rsid w:val="002A5869"/>
    <w:rsid w:val="002A6022"/>
    <w:rsid w:val="002A62E3"/>
    <w:rsid w:val="002A6C44"/>
    <w:rsid w:val="002A6CE4"/>
    <w:rsid w:val="002A702E"/>
    <w:rsid w:val="002A714E"/>
    <w:rsid w:val="002A7407"/>
    <w:rsid w:val="002A790E"/>
    <w:rsid w:val="002B02C3"/>
    <w:rsid w:val="002B072E"/>
    <w:rsid w:val="002B0F40"/>
    <w:rsid w:val="002B121F"/>
    <w:rsid w:val="002B17BA"/>
    <w:rsid w:val="002B3000"/>
    <w:rsid w:val="002B31FC"/>
    <w:rsid w:val="002B3E53"/>
    <w:rsid w:val="002B3F63"/>
    <w:rsid w:val="002B3FCC"/>
    <w:rsid w:val="002B45B1"/>
    <w:rsid w:val="002B49E3"/>
    <w:rsid w:val="002B4DA7"/>
    <w:rsid w:val="002B5A86"/>
    <w:rsid w:val="002B6854"/>
    <w:rsid w:val="002B6B93"/>
    <w:rsid w:val="002B7F5C"/>
    <w:rsid w:val="002C01A9"/>
    <w:rsid w:val="002C0705"/>
    <w:rsid w:val="002C15B0"/>
    <w:rsid w:val="002C15FE"/>
    <w:rsid w:val="002C1E95"/>
    <w:rsid w:val="002C28C4"/>
    <w:rsid w:val="002C3ED8"/>
    <w:rsid w:val="002C3F98"/>
    <w:rsid w:val="002C42CE"/>
    <w:rsid w:val="002C4D86"/>
    <w:rsid w:val="002C54B7"/>
    <w:rsid w:val="002C732C"/>
    <w:rsid w:val="002C76AC"/>
    <w:rsid w:val="002D1669"/>
    <w:rsid w:val="002D2D1A"/>
    <w:rsid w:val="002D3038"/>
    <w:rsid w:val="002D3A46"/>
    <w:rsid w:val="002D4425"/>
    <w:rsid w:val="002D5883"/>
    <w:rsid w:val="002D5B2C"/>
    <w:rsid w:val="002D5B6B"/>
    <w:rsid w:val="002D5BE8"/>
    <w:rsid w:val="002D5C39"/>
    <w:rsid w:val="002D642D"/>
    <w:rsid w:val="002D76F9"/>
    <w:rsid w:val="002E0077"/>
    <w:rsid w:val="002E01C2"/>
    <w:rsid w:val="002E0201"/>
    <w:rsid w:val="002E0387"/>
    <w:rsid w:val="002E0CE6"/>
    <w:rsid w:val="002E1602"/>
    <w:rsid w:val="002E1BDB"/>
    <w:rsid w:val="002E23DD"/>
    <w:rsid w:val="002E2A18"/>
    <w:rsid w:val="002E3D94"/>
    <w:rsid w:val="002E3DE5"/>
    <w:rsid w:val="002E489C"/>
    <w:rsid w:val="002E4B9A"/>
    <w:rsid w:val="002E5163"/>
    <w:rsid w:val="002E5573"/>
    <w:rsid w:val="002E57FB"/>
    <w:rsid w:val="002E7756"/>
    <w:rsid w:val="002E7762"/>
    <w:rsid w:val="002F0FD5"/>
    <w:rsid w:val="002F1D52"/>
    <w:rsid w:val="002F22AF"/>
    <w:rsid w:val="002F28EC"/>
    <w:rsid w:val="002F35C2"/>
    <w:rsid w:val="002F3E14"/>
    <w:rsid w:val="002F4790"/>
    <w:rsid w:val="002F4FCA"/>
    <w:rsid w:val="002F55FB"/>
    <w:rsid w:val="002F5A27"/>
    <w:rsid w:val="002F79E0"/>
    <w:rsid w:val="003002A6"/>
    <w:rsid w:val="00300CC8"/>
    <w:rsid w:val="00301773"/>
    <w:rsid w:val="003017AA"/>
    <w:rsid w:val="00301D46"/>
    <w:rsid w:val="0030242D"/>
    <w:rsid w:val="003024A4"/>
    <w:rsid w:val="0030283A"/>
    <w:rsid w:val="0030352D"/>
    <w:rsid w:val="00303C51"/>
    <w:rsid w:val="003042E5"/>
    <w:rsid w:val="00304627"/>
    <w:rsid w:val="00304EDE"/>
    <w:rsid w:val="00304F00"/>
    <w:rsid w:val="003051CD"/>
    <w:rsid w:val="00305E39"/>
    <w:rsid w:val="003061DC"/>
    <w:rsid w:val="0030658A"/>
    <w:rsid w:val="003072A4"/>
    <w:rsid w:val="003108F4"/>
    <w:rsid w:val="0031143E"/>
    <w:rsid w:val="003125B8"/>
    <w:rsid w:val="00312714"/>
    <w:rsid w:val="003127CD"/>
    <w:rsid w:val="00312F94"/>
    <w:rsid w:val="00313D80"/>
    <w:rsid w:val="00313F9D"/>
    <w:rsid w:val="00314022"/>
    <w:rsid w:val="003151D4"/>
    <w:rsid w:val="003161DE"/>
    <w:rsid w:val="003164FD"/>
    <w:rsid w:val="00316AD5"/>
    <w:rsid w:val="003176F8"/>
    <w:rsid w:val="00317851"/>
    <w:rsid w:val="00317BAB"/>
    <w:rsid w:val="00317F72"/>
    <w:rsid w:val="003204C9"/>
    <w:rsid w:val="003210BA"/>
    <w:rsid w:val="003210EB"/>
    <w:rsid w:val="00321AD4"/>
    <w:rsid w:val="00321F15"/>
    <w:rsid w:val="00323011"/>
    <w:rsid w:val="00323110"/>
    <w:rsid w:val="00323C94"/>
    <w:rsid w:val="00325512"/>
    <w:rsid w:val="003260FC"/>
    <w:rsid w:val="0032619C"/>
    <w:rsid w:val="00326507"/>
    <w:rsid w:val="00326956"/>
    <w:rsid w:val="00330489"/>
    <w:rsid w:val="003304BD"/>
    <w:rsid w:val="00331475"/>
    <w:rsid w:val="00333201"/>
    <w:rsid w:val="00334697"/>
    <w:rsid w:val="003351BD"/>
    <w:rsid w:val="00335CDC"/>
    <w:rsid w:val="00335DA1"/>
    <w:rsid w:val="003365CB"/>
    <w:rsid w:val="00337247"/>
    <w:rsid w:val="00340BDA"/>
    <w:rsid w:val="00341507"/>
    <w:rsid w:val="00342100"/>
    <w:rsid w:val="0034264B"/>
    <w:rsid w:val="00342BC7"/>
    <w:rsid w:val="00342CC2"/>
    <w:rsid w:val="00344E83"/>
    <w:rsid w:val="003452B1"/>
    <w:rsid w:val="00346D4E"/>
    <w:rsid w:val="00347E0F"/>
    <w:rsid w:val="00350131"/>
    <w:rsid w:val="00352DA2"/>
    <w:rsid w:val="00353AA6"/>
    <w:rsid w:val="00354844"/>
    <w:rsid w:val="00355A9C"/>
    <w:rsid w:val="003567BF"/>
    <w:rsid w:val="00356BBE"/>
    <w:rsid w:val="00356E38"/>
    <w:rsid w:val="003602F2"/>
    <w:rsid w:val="00360CFC"/>
    <w:rsid w:val="00360DAA"/>
    <w:rsid w:val="00361413"/>
    <w:rsid w:val="00361871"/>
    <w:rsid w:val="00362450"/>
    <w:rsid w:val="003624C6"/>
    <w:rsid w:val="00362878"/>
    <w:rsid w:val="003630BF"/>
    <w:rsid w:val="00363146"/>
    <w:rsid w:val="00363492"/>
    <w:rsid w:val="003636D6"/>
    <w:rsid w:val="00363B09"/>
    <w:rsid w:val="00363E8F"/>
    <w:rsid w:val="0036590D"/>
    <w:rsid w:val="00365F07"/>
    <w:rsid w:val="00366231"/>
    <w:rsid w:val="00367208"/>
    <w:rsid w:val="00367838"/>
    <w:rsid w:val="00370827"/>
    <w:rsid w:val="003708BE"/>
    <w:rsid w:val="00370AF4"/>
    <w:rsid w:val="00370BC0"/>
    <w:rsid w:val="00370F7B"/>
    <w:rsid w:val="0037136E"/>
    <w:rsid w:val="0037345A"/>
    <w:rsid w:val="00373758"/>
    <w:rsid w:val="003742F0"/>
    <w:rsid w:val="00374A58"/>
    <w:rsid w:val="00375F6B"/>
    <w:rsid w:val="0037642F"/>
    <w:rsid w:val="003772B8"/>
    <w:rsid w:val="00377A51"/>
    <w:rsid w:val="00377D1A"/>
    <w:rsid w:val="003810E2"/>
    <w:rsid w:val="00381DAD"/>
    <w:rsid w:val="00381EEB"/>
    <w:rsid w:val="00383052"/>
    <w:rsid w:val="00383135"/>
    <w:rsid w:val="00383160"/>
    <w:rsid w:val="00383667"/>
    <w:rsid w:val="003839B1"/>
    <w:rsid w:val="0038519E"/>
    <w:rsid w:val="003853A7"/>
    <w:rsid w:val="00385BBA"/>
    <w:rsid w:val="00386120"/>
    <w:rsid w:val="00386AEC"/>
    <w:rsid w:val="00387A02"/>
    <w:rsid w:val="0039040C"/>
    <w:rsid w:val="00390733"/>
    <w:rsid w:val="00390FDE"/>
    <w:rsid w:val="0039127E"/>
    <w:rsid w:val="00392CDD"/>
    <w:rsid w:val="00392E00"/>
    <w:rsid w:val="003937E4"/>
    <w:rsid w:val="00393F48"/>
    <w:rsid w:val="003957CD"/>
    <w:rsid w:val="00395BCF"/>
    <w:rsid w:val="00395F0A"/>
    <w:rsid w:val="0039665C"/>
    <w:rsid w:val="00396FA6"/>
    <w:rsid w:val="00397523"/>
    <w:rsid w:val="00397D26"/>
    <w:rsid w:val="003A08B6"/>
    <w:rsid w:val="003A0C24"/>
    <w:rsid w:val="003A36FE"/>
    <w:rsid w:val="003A36FF"/>
    <w:rsid w:val="003A3DE9"/>
    <w:rsid w:val="003A4C4B"/>
    <w:rsid w:val="003A4EDE"/>
    <w:rsid w:val="003A5144"/>
    <w:rsid w:val="003A550A"/>
    <w:rsid w:val="003A6AA9"/>
    <w:rsid w:val="003A748C"/>
    <w:rsid w:val="003A79CA"/>
    <w:rsid w:val="003A7AD3"/>
    <w:rsid w:val="003A7E97"/>
    <w:rsid w:val="003B0448"/>
    <w:rsid w:val="003B191F"/>
    <w:rsid w:val="003B1C1C"/>
    <w:rsid w:val="003B38E6"/>
    <w:rsid w:val="003B3926"/>
    <w:rsid w:val="003B4A34"/>
    <w:rsid w:val="003B55FE"/>
    <w:rsid w:val="003B567E"/>
    <w:rsid w:val="003B5B4F"/>
    <w:rsid w:val="003B6CB7"/>
    <w:rsid w:val="003C01D9"/>
    <w:rsid w:val="003C076E"/>
    <w:rsid w:val="003C1229"/>
    <w:rsid w:val="003C170E"/>
    <w:rsid w:val="003C22BD"/>
    <w:rsid w:val="003C235E"/>
    <w:rsid w:val="003C2C53"/>
    <w:rsid w:val="003C33F9"/>
    <w:rsid w:val="003C39D8"/>
    <w:rsid w:val="003C3E6C"/>
    <w:rsid w:val="003C4080"/>
    <w:rsid w:val="003C483C"/>
    <w:rsid w:val="003C48F3"/>
    <w:rsid w:val="003C5196"/>
    <w:rsid w:val="003C5585"/>
    <w:rsid w:val="003C564E"/>
    <w:rsid w:val="003C595B"/>
    <w:rsid w:val="003C65F5"/>
    <w:rsid w:val="003C6A3D"/>
    <w:rsid w:val="003C74CD"/>
    <w:rsid w:val="003D0D43"/>
    <w:rsid w:val="003D1CED"/>
    <w:rsid w:val="003D21A0"/>
    <w:rsid w:val="003D2B97"/>
    <w:rsid w:val="003D300E"/>
    <w:rsid w:val="003D3537"/>
    <w:rsid w:val="003D4380"/>
    <w:rsid w:val="003D4AE6"/>
    <w:rsid w:val="003D4C41"/>
    <w:rsid w:val="003D553B"/>
    <w:rsid w:val="003D5FD6"/>
    <w:rsid w:val="003D7A40"/>
    <w:rsid w:val="003D7B1A"/>
    <w:rsid w:val="003D7C35"/>
    <w:rsid w:val="003E0687"/>
    <w:rsid w:val="003E10EB"/>
    <w:rsid w:val="003E111B"/>
    <w:rsid w:val="003E19C5"/>
    <w:rsid w:val="003E2DDF"/>
    <w:rsid w:val="003E2FC8"/>
    <w:rsid w:val="003E3230"/>
    <w:rsid w:val="003E327A"/>
    <w:rsid w:val="003E35B0"/>
    <w:rsid w:val="003E399E"/>
    <w:rsid w:val="003E3CC0"/>
    <w:rsid w:val="003E4B7A"/>
    <w:rsid w:val="003E6E71"/>
    <w:rsid w:val="003E7088"/>
    <w:rsid w:val="003F02EE"/>
    <w:rsid w:val="003F0CA9"/>
    <w:rsid w:val="003F0D94"/>
    <w:rsid w:val="003F0ECE"/>
    <w:rsid w:val="003F0FDA"/>
    <w:rsid w:val="003F14B4"/>
    <w:rsid w:val="003F14C5"/>
    <w:rsid w:val="003F29E0"/>
    <w:rsid w:val="003F2BFD"/>
    <w:rsid w:val="003F2D7F"/>
    <w:rsid w:val="003F301E"/>
    <w:rsid w:val="003F3242"/>
    <w:rsid w:val="003F3994"/>
    <w:rsid w:val="003F42D6"/>
    <w:rsid w:val="003F62EC"/>
    <w:rsid w:val="003F6E87"/>
    <w:rsid w:val="003F6F2C"/>
    <w:rsid w:val="003F761C"/>
    <w:rsid w:val="003F7E7B"/>
    <w:rsid w:val="004002BF"/>
    <w:rsid w:val="00400820"/>
    <w:rsid w:val="00401345"/>
    <w:rsid w:val="00401A6C"/>
    <w:rsid w:val="00401B0D"/>
    <w:rsid w:val="00402D58"/>
    <w:rsid w:val="00403876"/>
    <w:rsid w:val="004039CE"/>
    <w:rsid w:val="00403DE0"/>
    <w:rsid w:val="00404203"/>
    <w:rsid w:val="004048BA"/>
    <w:rsid w:val="00404D69"/>
    <w:rsid w:val="0040502B"/>
    <w:rsid w:val="004052B4"/>
    <w:rsid w:val="00405BC2"/>
    <w:rsid w:val="00406562"/>
    <w:rsid w:val="00407F92"/>
    <w:rsid w:val="00410328"/>
    <w:rsid w:val="00410E0C"/>
    <w:rsid w:val="004110BB"/>
    <w:rsid w:val="00411486"/>
    <w:rsid w:val="004118E3"/>
    <w:rsid w:val="00411D90"/>
    <w:rsid w:val="004125E9"/>
    <w:rsid w:val="00413608"/>
    <w:rsid w:val="00414311"/>
    <w:rsid w:val="004149A9"/>
    <w:rsid w:val="004149AB"/>
    <w:rsid w:val="00415ECB"/>
    <w:rsid w:val="004160A6"/>
    <w:rsid w:val="00417BCC"/>
    <w:rsid w:val="0042037E"/>
    <w:rsid w:val="004205C5"/>
    <w:rsid w:val="00420A56"/>
    <w:rsid w:val="00420DCB"/>
    <w:rsid w:val="00420FA3"/>
    <w:rsid w:val="004219BE"/>
    <w:rsid w:val="00421F5E"/>
    <w:rsid w:val="00422086"/>
    <w:rsid w:val="004224E9"/>
    <w:rsid w:val="004250B8"/>
    <w:rsid w:val="00425D02"/>
    <w:rsid w:val="00426EAC"/>
    <w:rsid w:val="00427445"/>
    <w:rsid w:val="0043172A"/>
    <w:rsid w:val="00431DFF"/>
    <w:rsid w:val="00431EF7"/>
    <w:rsid w:val="0043217E"/>
    <w:rsid w:val="0043270C"/>
    <w:rsid w:val="00432A29"/>
    <w:rsid w:val="004330BB"/>
    <w:rsid w:val="004347A3"/>
    <w:rsid w:val="00435560"/>
    <w:rsid w:val="00435DE3"/>
    <w:rsid w:val="00436BAA"/>
    <w:rsid w:val="00437993"/>
    <w:rsid w:val="00440C5D"/>
    <w:rsid w:val="00442154"/>
    <w:rsid w:val="004428E1"/>
    <w:rsid w:val="00443038"/>
    <w:rsid w:val="004430BE"/>
    <w:rsid w:val="004432C9"/>
    <w:rsid w:val="004441BF"/>
    <w:rsid w:val="004443FB"/>
    <w:rsid w:val="00444C88"/>
    <w:rsid w:val="004452E7"/>
    <w:rsid w:val="00445717"/>
    <w:rsid w:val="0044772B"/>
    <w:rsid w:val="00450D4A"/>
    <w:rsid w:val="00450E09"/>
    <w:rsid w:val="00451D90"/>
    <w:rsid w:val="00452B8E"/>
    <w:rsid w:val="00452D29"/>
    <w:rsid w:val="00452DE2"/>
    <w:rsid w:val="0045348D"/>
    <w:rsid w:val="00455FB0"/>
    <w:rsid w:val="00456B2F"/>
    <w:rsid w:val="00456D78"/>
    <w:rsid w:val="004600B3"/>
    <w:rsid w:val="00460FE6"/>
    <w:rsid w:val="0046192A"/>
    <w:rsid w:val="00461CC4"/>
    <w:rsid w:val="00462C41"/>
    <w:rsid w:val="004632DE"/>
    <w:rsid w:val="00463661"/>
    <w:rsid w:val="004639BF"/>
    <w:rsid w:val="00463AA1"/>
    <w:rsid w:val="00463FCB"/>
    <w:rsid w:val="00465ABC"/>
    <w:rsid w:val="00465D02"/>
    <w:rsid w:val="0046605A"/>
    <w:rsid w:val="00466082"/>
    <w:rsid w:val="004666E4"/>
    <w:rsid w:val="004675DC"/>
    <w:rsid w:val="00467623"/>
    <w:rsid w:val="0046772B"/>
    <w:rsid w:val="00467BD5"/>
    <w:rsid w:val="00470581"/>
    <w:rsid w:val="00470BFE"/>
    <w:rsid w:val="00471166"/>
    <w:rsid w:val="00471AFC"/>
    <w:rsid w:val="00472385"/>
    <w:rsid w:val="0047277F"/>
    <w:rsid w:val="0047363E"/>
    <w:rsid w:val="004742E8"/>
    <w:rsid w:val="0047584A"/>
    <w:rsid w:val="00475AD3"/>
    <w:rsid w:val="00475F7E"/>
    <w:rsid w:val="00476003"/>
    <w:rsid w:val="0047643B"/>
    <w:rsid w:val="004768A5"/>
    <w:rsid w:val="0047732C"/>
    <w:rsid w:val="00480504"/>
    <w:rsid w:val="00480DC7"/>
    <w:rsid w:val="004811B7"/>
    <w:rsid w:val="00481B0D"/>
    <w:rsid w:val="0048297A"/>
    <w:rsid w:val="00483611"/>
    <w:rsid w:val="00483B0B"/>
    <w:rsid w:val="00483B44"/>
    <w:rsid w:val="00483E64"/>
    <w:rsid w:val="00484E0A"/>
    <w:rsid w:val="0048503E"/>
    <w:rsid w:val="00486295"/>
    <w:rsid w:val="0048641F"/>
    <w:rsid w:val="0048677A"/>
    <w:rsid w:val="00486E5D"/>
    <w:rsid w:val="00487619"/>
    <w:rsid w:val="00487F26"/>
    <w:rsid w:val="00490F79"/>
    <w:rsid w:val="004915B7"/>
    <w:rsid w:val="004915D6"/>
    <w:rsid w:val="004917EB"/>
    <w:rsid w:val="00491A34"/>
    <w:rsid w:val="004925E7"/>
    <w:rsid w:val="00492B6A"/>
    <w:rsid w:val="00493358"/>
    <w:rsid w:val="00493C64"/>
    <w:rsid w:val="00494CC3"/>
    <w:rsid w:val="004961FD"/>
    <w:rsid w:val="0049694D"/>
    <w:rsid w:val="00497420"/>
    <w:rsid w:val="004974B4"/>
    <w:rsid w:val="00497BE9"/>
    <w:rsid w:val="004A025C"/>
    <w:rsid w:val="004A1CE3"/>
    <w:rsid w:val="004A27A9"/>
    <w:rsid w:val="004A2B40"/>
    <w:rsid w:val="004A2E2B"/>
    <w:rsid w:val="004A377A"/>
    <w:rsid w:val="004A49C9"/>
    <w:rsid w:val="004A5972"/>
    <w:rsid w:val="004A5F0F"/>
    <w:rsid w:val="004A639F"/>
    <w:rsid w:val="004B057D"/>
    <w:rsid w:val="004B0A08"/>
    <w:rsid w:val="004B0D2C"/>
    <w:rsid w:val="004B1DDC"/>
    <w:rsid w:val="004B24BD"/>
    <w:rsid w:val="004B344D"/>
    <w:rsid w:val="004B34DB"/>
    <w:rsid w:val="004B367B"/>
    <w:rsid w:val="004B3AB4"/>
    <w:rsid w:val="004B413C"/>
    <w:rsid w:val="004B4D0A"/>
    <w:rsid w:val="004B4DA9"/>
    <w:rsid w:val="004B5102"/>
    <w:rsid w:val="004B63F1"/>
    <w:rsid w:val="004B78AA"/>
    <w:rsid w:val="004C0046"/>
    <w:rsid w:val="004C0106"/>
    <w:rsid w:val="004C020F"/>
    <w:rsid w:val="004C0319"/>
    <w:rsid w:val="004C0A36"/>
    <w:rsid w:val="004C0A7E"/>
    <w:rsid w:val="004C0F31"/>
    <w:rsid w:val="004C1172"/>
    <w:rsid w:val="004C15E4"/>
    <w:rsid w:val="004C34EA"/>
    <w:rsid w:val="004C3FBC"/>
    <w:rsid w:val="004C4096"/>
    <w:rsid w:val="004C4246"/>
    <w:rsid w:val="004C438E"/>
    <w:rsid w:val="004C5090"/>
    <w:rsid w:val="004C50FC"/>
    <w:rsid w:val="004C5EA8"/>
    <w:rsid w:val="004C61FC"/>
    <w:rsid w:val="004C683B"/>
    <w:rsid w:val="004C6891"/>
    <w:rsid w:val="004C6E1B"/>
    <w:rsid w:val="004C7228"/>
    <w:rsid w:val="004C7A42"/>
    <w:rsid w:val="004D0284"/>
    <w:rsid w:val="004D05E7"/>
    <w:rsid w:val="004D0A0B"/>
    <w:rsid w:val="004D0CBF"/>
    <w:rsid w:val="004D0DB2"/>
    <w:rsid w:val="004D24D9"/>
    <w:rsid w:val="004D26FE"/>
    <w:rsid w:val="004D2997"/>
    <w:rsid w:val="004D38B1"/>
    <w:rsid w:val="004D3B19"/>
    <w:rsid w:val="004D3FBD"/>
    <w:rsid w:val="004D4E6F"/>
    <w:rsid w:val="004D5290"/>
    <w:rsid w:val="004D5336"/>
    <w:rsid w:val="004D6342"/>
    <w:rsid w:val="004D6CBD"/>
    <w:rsid w:val="004D78D0"/>
    <w:rsid w:val="004D7B65"/>
    <w:rsid w:val="004E00AA"/>
    <w:rsid w:val="004E0A94"/>
    <w:rsid w:val="004E105C"/>
    <w:rsid w:val="004E14E7"/>
    <w:rsid w:val="004E19AA"/>
    <w:rsid w:val="004E2859"/>
    <w:rsid w:val="004E29E2"/>
    <w:rsid w:val="004E3C10"/>
    <w:rsid w:val="004E45F2"/>
    <w:rsid w:val="004E4F03"/>
    <w:rsid w:val="004E5885"/>
    <w:rsid w:val="004E71DD"/>
    <w:rsid w:val="004F05A2"/>
    <w:rsid w:val="004F13B4"/>
    <w:rsid w:val="004F1746"/>
    <w:rsid w:val="004F2566"/>
    <w:rsid w:val="004F259E"/>
    <w:rsid w:val="004F3AF7"/>
    <w:rsid w:val="004F3C90"/>
    <w:rsid w:val="004F49BF"/>
    <w:rsid w:val="004F4E0A"/>
    <w:rsid w:val="004F548D"/>
    <w:rsid w:val="004F549D"/>
    <w:rsid w:val="004F6E3B"/>
    <w:rsid w:val="004F7D9B"/>
    <w:rsid w:val="00500337"/>
    <w:rsid w:val="00500806"/>
    <w:rsid w:val="00502EE2"/>
    <w:rsid w:val="00503F94"/>
    <w:rsid w:val="005046E2"/>
    <w:rsid w:val="00504B65"/>
    <w:rsid w:val="00505D9B"/>
    <w:rsid w:val="0050633F"/>
    <w:rsid w:val="00506468"/>
    <w:rsid w:val="005066CA"/>
    <w:rsid w:val="00506857"/>
    <w:rsid w:val="00506A40"/>
    <w:rsid w:val="00506B5C"/>
    <w:rsid w:val="00506E84"/>
    <w:rsid w:val="005074E6"/>
    <w:rsid w:val="005075DB"/>
    <w:rsid w:val="005108C6"/>
    <w:rsid w:val="00510BC5"/>
    <w:rsid w:val="00510CCC"/>
    <w:rsid w:val="0051111E"/>
    <w:rsid w:val="005115B3"/>
    <w:rsid w:val="00511A5F"/>
    <w:rsid w:val="00511B66"/>
    <w:rsid w:val="00511CE5"/>
    <w:rsid w:val="00512659"/>
    <w:rsid w:val="00513575"/>
    <w:rsid w:val="00514342"/>
    <w:rsid w:val="0051469C"/>
    <w:rsid w:val="00514B49"/>
    <w:rsid w:val="00514EC7"/>
    <w:rsid w:val="00517644"/>
    <w:rsid w:val="00521E5F"/>
    <w:rsid w:val="0052204B"/>
    <w:rsid w:val="0052267F"/>
    <w:rsid w:val="00523259"/>
    <w:rsid w:val="00523935"/>
    <w:rsid w:val="00524777"/>
    <w:rsid w:val="0052670A"/>
    <w:rsid w:val="00526905"/>
    <w:rsid w:val="00526BBE"/>
    <w:rsid w:val="005275BB"/>
    <w:rsid w:val="00527AE5"/>
    <w:rsid w:val="00531C67"/>
    <w:rsid w:val="00531DA3"/>
    <w:rsid w:val="0053378E"/>
    <w:rsid w:val="00533936"/>
    <w:rsid w:val="005343AB"/>
    <w:rsid w:val="005347F7"/>
    <w:rsid w:val="00534851"/>
    <w:rsid w:val="00534FFB"/>
    <w:rsid w:val="00535342"/>
    <w:rsid w:val="00535358"/>
    <w:rsid w:val="0053543A"/>
    <w:rsid w:val="005354DA"/>
    <w:rsid w:val="005355DB"/>
    <w:rsid w:val="005357A2"/>
    <w:rsid w:val="00536E7D"/>
    <w:rsid w:val="00537114"/>
    <w:rsid w:val="005376D5"/>
    <w:rsid w:val="00540389"/>
    <w:rsid w:val="00540572"/>
    <w:rsid w:val="00540C2A"/>
    <w:rsid w:val="00540FB8"/>
    <w:rsid w:val="005413F1"/>
    <w:rsid w:val="00541403"/>
    <w:rsid w:val="00541829"/>
    <w:rsid w:val="00541E52"/>
    <w:rsid w:val="005423AE"/>
    <w:rsid w:val="0054251B"/>
    <w:rsid w:val="005426D4"/>
    <w:rsid w:val="00542976"/>
    <w:rsid w:val="00542A89"/>
    <w:rsid w:val="00543665"/>
    <w:rsid w:val="005439ED"/>
    <w:rsid w:val="00543AD8"/>
    <w:rsid w:val="00543EC7"/>
    <w:rsid w:val="00545F73"/>
    <w:rsid w:val="0054604D"/>
    <w:rsid w:val="005462C7"/>
    <w:rsid w:val="00546525"/>
    <w:rsid w:val="00546C9B"/>
    <w:rsid w:val="005477BF"/>
    <w:rsid w:val="00547843"/>
    <w:rsid w:val="005479BB"/>
    <w:rsid w:val="00550D2F"/>
    <w:rsid w:val="00550EB2"/>
    <w:rsid w:val="005528EB"/>
    <w:rsid w:val="00552B8D"/>
    <w:rsid w:val="00555255"/>
    <w:rsid w:val="0055663A"/>
    <w:rsid w:val="00556784"/>
    <w:rsid w:val="00556948"/>
    <w:rsid w:val="00557147"/>
    <w:rsid w:val="00557518"/>
    <w:rsid w:val="00560136"/>
    <w:rsid w:val="005607D8"/>
    <w:rsid w:val="00560C50"/>
    <w:rsid w:val="00561A62"/>
    <w:rsid w:val="00561DD4"/>
    <w:rsid w:val="00561F50"/>
    <w:rsid w:val="005623B4"/>
    <w:rsid w:val="005627EA"/>
    <w:rsid w:val="00562D97"/>
    <w:rsid w:val="0056341A"/>
    <w:rsid w:val="00563E6D"/>
    <w:rsid w:val="00563E99"/>
    <w:rsid w:val="00563F0D"/>
    <w:rsid w:val="00565E73"/>
    <w:rsid w:val="00566129"/>
    <w:rsid w:val="00566230"/>
    <w:rsid w:val="00566949"/>
    <w:rsid w:val="00566E21"/>
    <w:rsid w:val="00566FCA"/>
    <w:rsid w:val="00567AF7"/>
    <w:rsid w:val="005700D1"/>
    <w:rsid w:val="00570157"/>
    <w:rsid w:val="005704F0"/>
    <w:rsid w:val="00570D76"/>
    <w:rsid w:val="005712F6"/>
    <w:rsid w:val="005715F7"/>
    <w:rsid w:val="00571CD6"/>
    <w:rsid w:val="00571E56"/>
    <w:rsid w:val="00572AA5"/>
    <w:rsid w:val="005734CE"/>
    <w:rsid w:val="005747E4"/>
    <w:rsid w:val="00575455"/>
    <w:rsid w:val="00576157"/>
    <w:rsid w:val="00576DAE"/>
    <w:rsid w:val="00577131"/>
    <w:rsid w:val="00580664"/>
    <w:rsid w:val="00580E1B"/>
    <w:rsid w:val="00580E7F"/>
    <w:rsid w:val="005810FE"/>
    <w:rsid w:val="00581A9A"/>
    <w:rsid w:val="00581C61"/>
    <w:rsid w:val="00581DA5"/>
    <w:rsid w:val="0058246C"/>
    <w:rsid w:val="00582656"/>
    <w:rsid w:val="005827FD"/>
    <w:rsid w:val="00587C1A"/>
    <w:rsid w:val="00590AA6"/>
    <w:rsid w:val="0059132A"/>
    <w:rsid w:val="005914EA"/>
    <w:rsid w:val="00591A77"/>
    <w:rsid w:val="00592F1F"/>
    <w:rsid w:val="0059391B"/>
    <w:rsid w:val="00593923"/>
    <w:rsid w:val="00593D1C"/>
    <w:rsid w:val="00594636"/>
    <w:rsid w:val="005957D1"/>
    <w:rsid w:val="00596B47"/>
    <w:rsid w:val="00596E00"/>
    <w:rsid w:val="00597076"/>
    <w:rsid w:val="005A046A"/>
    <w:rsid w:val="005A22CA"/>
    <w:rsid w:val="005A366C"/>
    <w:rsid w:val="005A37CE"/>
    <w:rsid w:val="005A3ADF"/>
    <w:rsid w:val="005A3DDC"/>
    <w:rsid w:val="005A4A68"/>
    <w:rsid w:val="005A5168"/>
    <w:rsid w:val="005A5D1A"/>
    <w:rsid w:val="005A71AE"/>
    <w:rsid w:val="005A73A6"/>
    <w:rsid w:val="005B01B6"/>
    <w:rsid w:val="005B045B"/>
    <w:rsid w:val="005B06CC"/>
    <w:rsid w:val="005B233A"/>
    <w:rsid w:val="005B24DB"/>
    <w:rsid w:val="005B30F3"/>
    <w:rsid w:val="005B474E"/>
    <w:rsid w:val="005B48FB"/>
    <w:rsid w:val="005B4A3B"/>
    <w:rsid w:val="005B5553"/>
    <w:rsid w:val="005B58FB"/>
    <w:rsid w:val="005B5DEA"/>
    <w:rsid w:val="005B5F72"/>
    <w:rsid w:val="005B6C13"/>
    <w:rsid w:val="005B79B8"/>
    <w:rsid w:val="005B7AF3"/>
    <w:rsid w:val="005C0C02"/>
    <w:rsid w:val="005C261E"/>
    <w:rsid w:val="005C3A92"/>
    <w:rsid w:val="005C40BB"/>
    <w:rsid w:val="005C4446"/>
    <w:rsid w:val="005C545C"/>
    <w:rsid w:val="005C564A"/>
    <w:rsid w:val="005C6201"/>
    <w:rsid w:val="005C6242"/>
    <w:rsid w:val="005C70FC"/>
    <w:rsid w:val="005D039D"/>
    <w:rsid w:val="005D0920"/>
    <w:rsid w:val="005D0E67"/>
    <w:rsid w:val="005D0FD8"/>
    <w:rsid w:val="005D1F46"/>
    <w:rsid w:val="005D246B"/>
    <w:rsid w:val="005D28B1"/>
    <w:rsid w:val="005D29CD"/>
    <w:rsid w:val="005D4F24"/>
    <w:rsid w:val="005D6C2B"/>
    <w:rsid w:val="005D7271"/>
    <w:rsid w:val="005E0675"/>
    <w:rsid w:val="005E1319"/>
    <w:rsid w:val="005E1672"/>
    <w:rsid w:val="005E182F"/>
    <w:rsid w:val="005E198D"/>
    <w:rsid w:val="005E3B6E"/>
    <w:rsid w:val="005E3C2C"/>
    <w:rsid w:val="005E3E53"/>
    <w:rsid w:val="005E434A"/>
    <w:rsid w:val="005E4FC9"/>
    <w:rsid w:val="005E681E"/>
    <w:rsid w:val="005E7D13"/>
    <w:rsid w:val="005F0A9F"/>
    <w:rsid w:val="005F1BCC"/>
    <w:rsid w:val="005F2A70"/>
    <w:rsid w:val="005F4480"/>
    <w:rsid w:val="005F459F"/>
    <w:rsid w:val="005F570A"/>
    <w:rsid w:val="005F6ADD"/>
    <w:rsid w:val="005F771D"/>
    <w:rsid w:val="005F7B9B"/>
    <w:rsid w:val="006000D4"/>
    <w:rsid w:val="006002CC"/>
    <w:rsid w:val="00601401"/>
    <w:rsid w:val="00601C23"/>
    <w:rsid w:val="00601FBE"/>
    <w:rsid w:val="006023BD"/>
    <w:rsid w:val="00602A90"/>
    <w:rsid w:val="006036B6"/>
    <w:rsid w:val="006039CC"/>
    <w:rsid w:val="00603FA2"/>
    <w:rsid w:val="006044DE"/>
    <w:rsid w:val="006048E4"/>
    <w:rsid w:val="006049D2"/>
    <w:rsid w:val="00605A07"/>
    <w:rsid w:val="00605BC4"/>
    <w:rsid w:val="006060FA"/>
    <w:rsid w:val="0061121E"/>
    <w:rsid w:val="006114E2"/>
    <w:rsid w:val="0061158D"/>
    <w:rsid w:val="00612511"/>
    <w:rsid w:val="006128FF"/>
    <w:rsid w:val="00612A05"/>
    <w:rsid w:val="00613629"/>
    <w:rsid w:val="00613CF9"/>
    <w:rsid w:val="00613E3E"/>
    <w:rsid w:val="00614104"/>
    <w:rsid w:val="0061467E"/>
    <w:rsid w:val="00614CC7"/>
    <w:rsid w:val="0061548F"/>
    <w:rsid w:val="00615E5A"/>
    <w:rsid w:val="0061645E"/>
    <w:rsid w:val="00616C76"/>
    <w:rsid w:val="0062092E"/>
    <w:rsid w:val="00621044"/>
    <w:rsid w:val="00621117"/>
    <w:rsid w:val="00621C6B"/>
    <w:rsid w:val="00621EF4"/>
    <w:rsid w:val="00623692"/>
    <w:rsid w:val="00623837"/>
    <w:rsid w:val="00623A78"/>
    <w:rsid w:val="00623DEE"/>
    <w:rsid w:val="006248F4"/>
    <w:rsid w:val="00626633"/>
    <w:rsid w:val="006269EB"/>
    <w:rsid w:val="00626C32"/>
    <w:rsid w:val="0062710B"/>
    <w:rsid w:val="00627202"/>
    <w:rsid w:val="006276D9"/>
    <w:rsid w:val="00631812"/>
    <w:rsid w:val="006320C6"/>
    <w:rsid w:val="006324D0"/>
    <w:rsid w:val="00632963"/>
    <w:rsid w:val="006335D6"/>
    <w:rsid w:val="00633605"/>
    <w:rsid w:val="00633D5E"/>
    <w:rsid w:val="00634C95"/>
    <w:rsid w:val="0063510D"/>
    <w:rsid w:val="006354C3"/>
    <w:rsid w:val="00636180"/>
    <w:rsid w:val="00636CA1"/>
    <w:rsid w:val="00636CA2"/>
    <w:rsid w:val="00636DFE"/>
    <w:rsid w:val="006402C0"/>
    <w:rsid w:val="00640462"/>
    <w:rsid w:val="00640530"/>
    <w:rsid w:val="006413B6"/>
    <w:rsid w:val="006418DC"/>
    <w:rsid w:val="006419D1"/>
    <w:rsid w:val="00641CD1"/>
    <w:rsid w:val="00643023"/>
    <w:rsid w:val="0064496E"/>
    <w:rsid w:val="00644C5E"/>
    <w:rsid w:val="006452D4"/>
    <w:rsid w:val="00645496"/>
    <w:rsid w:val="00646609"/>
    <w:rsid w:val="00646FEE"/>
    <w:rsid w:val="00647605"/>
    <w:rsid w:val="00647847"/>
    <w:rsid w:val="0065033D"/>
    <w:rsid w:val="006511C7"/>
    <w:rsid w:val="006515DB"/>
    <w:rsid w:val="00651C02"/>
    <w:rsid w:val="006522C9"/>
    <w:rsid w:val="00653CCB"/>
    <w:rsid w:val="006547CA"/>
    <w:rsid w:val="006558EC"/>
    <w:rsid w:val="00656AE1"/>
    <w:rsid w:val="00657134"/>
    <w:rsid w:val="00657904"/>
    <w:rsid w:val="0065797B"/>
    <w:rsid w:val="00660E0F"/>
    <w:rsid w:val="0066134B"/>
    <w:rsid w:val="00661601"/>
    <w:rsid w:val="00662731"/>
    <w:rsid w:val="00662EB9"/>
    <w:rsid w:val="00663467"/>
    <w:rsid w:val="00663A8C"/>
    <w:rsid w:val="00664B22"/>
    <w:rsid w:val="00665AD1"/>
    <w:rsid w:val="00665D44"/>
    <w:rsid w:val="00665FC3"/>
    <w:rsid w:val="0066605A"/>
    <w:rsid w:val="0066669A"/>
    <w:rsid w:val="00666730"/>
    <w:rsid w:val="00671B87"/>
    <w:rsid w:val="00671FD8"/>
    <w:rsid w:val="0067242B"/>
    <w:rsid w:val="00674053"/>
    <w:rsid w:val="0067447E"/>
    <w:rsid w:val="0067531E"/>
    <w:rsid w:val="006757F7"/>
    <w:rsid w:val="00675864"/>
    <w:rsid w:val="00676431"/>
    <w:rsid w:val="00677988"/>
    <w:rsid w:val="00680337"/>
    <w:rsid w:val="00680BB2"/>
    <w:rsid w:val="00681256"/>
    <w:rsid w:val="0068173D"/>
    <w:rsid w:val="00681853"/>
    <w:rsid w:val="00681938"/>
    <w:rsid w:val="006824DA"/>
    <w:rsid w:val="00682DDA"/>
    <w:rsid w:val="00682EC8"/>
    <w:rsid w:val="006836B8"/>
    <w:rsid w:val="0068380D"/>
    <w:rsid w:val="00683F2E"/>
    <w:rsid w:val="00684076"/>
    <w:rsid w:val="00684C7B"/>
    <w:rsid w:val="006854D8"/>
    <w:rsid w:val="0068562E"/>
    <w:rsid w:val="00685A8B"/>
    <w:rsid w:val="00685DEE"/>
    <w:rsid w:val="00686073"/>
    <w:rsid w:val="00686332"/>
    <w:rsid w:val="00686F8A"/>
    <w:rsid w:val="00687966"/>
    <w:rsid w:val="00690B89"/>
    <w:rsid w:val="00691CA3"/>
    <w:rsid w:val="00691D6D"/>
    <w:rsid w:val="006923B3"/>
    <w:rsid w:val="006926CA"/>
    <w:rsid w:val="00693B02"/>
    <w:rsid w:val="0069470F"/>
    <w:rsid w:val="006951E5"/>
    <w:rsid w:val="0069529D"/>
    <w:rsid w:val="006954C3"/>
    <w:rsid w:val="00695C85"/>
    <w:rsid w:val="006966AE"/>
    <w:rsid w:val="006978EC"/>
    <w:rsid w:val="006A14AF"/>
    <w:rsid w:val="006A15AB"/>
    <w:rsid w:val="006A1BF3"/>
    <w:rsid w:val="006A25A7"/>
    <w:rsid w:val="006A285D"/>
    <w:rsid w:val="006A3138"/>
    <w:rsid w:val="006A33B0"/>
    <w:rsid w:val="006A3C97"/>
    <w:rsid w:val="006A409A"/>
    <w:rsid w:val="006A4782"/>
    <w:rsid w:val="006A4EFE"/>
    <w:rsid w:val="006A5EE0"/>
    <w:rsid w:val="006A616B"/>
    <w:rsid w:val="006A6601"/>
    <w:rsid w:val="006A6621"/>
    <w:rsid w:val="006A6A4A"/>
    <w:rsid w:val="006A6F47"/>
    <w:rsid w:val="006A77B1"/>
    <w:rsid w:val="006A79CE"/>
    <w:rsid w:val="006A7AC8"/>
    <w:rsid w:val="006A7F3B"/>
    <w:rsid w:val="006B0699"/>
    <w:rsid w:val="006B08B9"/>
    <w:rsid w:val="006B0FAC"/>
    <w:rsid w:val="006B1273"/>
    <w:rsid w:val="006B1974"/>
    <w:rsid w:val="006B1F16"/>
    <w:rsid w:val="006B27D8"/>
    <w:rsid w:val="006B281E"/>
    <w:rsid w:val="006B2CA9"/>
    <w:rsid w:val="006B2FE7"/>
    <w:rsid w:val="006B34AD"/>
    <w:rsid w:val="006B3826"/>
    <w:rsid w:val="006B538E"/>
    <w:rsid w:val="006B7301"/>
    <w:rsid w:val="006B7C13"/>
    <w:rsid w:val="006B7D12"/>
    <w:rsid w:val="006B7DCE"/>
    <w:rsid w:val="006C03ED"/>
    <w:rsid w:val="006C0585"/>
    <w:rsid w:val="006C14A0"/>
    <w:rsid w:val="006C1623"/>
    <w:rsid w:val="006C16AD"/>
    <w:rsid w:val="006C1EA8"/>
    <w:rsid w:val="006C252A"/>
    <w:rsid w:val="006C2BC9"/>
    <w:rsid w:val="006C4EEE"/>
    <w:rsid w:val="006C5804"/>
    <w:rsid w:val="006C5936"/>
    <w:rsid w:val="006C5CFA"/>
    <w:rsid w:val="006C7B70"/>
    <w:rsid w:val="006D0A04"/>
    <w:rsid w:val="006D1449"/>
    <w:rsid w:val="006D1578"/>
    <w:rsid w:val="006D1671"/>
    <w:rsid w:val="006D1970"/>
    <w:rsid w:val="006D1DFD"/>
    <w:rsid w:val="006D1FF4"/>
    <w:rsid w:val="006D27C1"/>
    <w:rsid w:val="006D2AC7"/>
    <w:rsid w:val="006D4306"/>
    <w:rsid w:val="006D4371"/>
    <w:rsid w:val="006D5066"/>
    <w:rsid w:val="006D5218"/>
    <w:rsid w:val="006D570C"/>
    <w:rsid w:val="006D595B"/>
    <w:rsid w:val="006D5BB4"/>
    <w:rsid w:val="006D5DD6"/>
    <w:rsid w:val="006D60B6"/>
    <w:rsid w:val="006D6551"/>
    <w:rsid w:val="006D6AF3"/>
    <w:rsid w:val="006E03BF"/>
    <w:rsid w:val="006E0690"/>
    <w:rsid w:val="006E0762"/>
    <w:rsid w:val="006E0A9F"/>
    <w:rsid w:val="006E1FDC"/>
    <w:rsid w:val="006E2241"/>
    <w:rsid w:val="006E3776"/>
    <w:rsid w:val="006E49D4"/>
    <w:rsid w:val="006E51D8"/>
    <w:rsid w:val="006E537A"/>
    <w:rsid w:val="006E55F6"/>
    <w:rsid w:val="006E5879"/>
    <w:rsid w:val="006E64D4"/>
    <w:rsid w:val="006E6E90"/>
    <w:rsid w:val="006E6F25"/>
    <w:rsid w:val="006E76E9"/>
    <w:rsid w:val="006E7B8A"/>
    <w:rsid w:val="006F00E7"/>
    <w:rsid w:val="006F01BB"/>
    <w:rsid w:val="006F02F3"/>
    <w:rsid w:val="006F0342"/>
    <w:rsid w:val="006F1903"/>
    <w:rsid w:val="006F19EA"/>
    <w:rsid w:val="006F22B9"/>
    <w:rsid w:val="006F40E8"/>
    <w:rsid w:val="006F42BB"/>
    <w:rsid w:val="006F4662"/>
    <w:rsid w:val="006F4919"/>
    <w:rsid w:val="006F4A96"/>
    <w:rsid w:val="006F4AE4"/>
    <w:rsid w:val="006F5734"/>
    <w:rsid w:val="006F58D9"/>
    <w:rsid w:val="006F5F30"/>
    <w:rsid w:val="006F64C0"/>
    <w:rsid w:val="006F68E9"/>
    <w:rsid w:val="006F6F60"/>
    <w:rsid w:val="006F72BB"/>
    <w:rsid w:val="006F7CEB"/>
    <w:rsid w:val="00700992"/>
    <w:rsid w:val="00700E92"/>
    <w:rsid w:val="0070160A"/>
    <w:rsid w:val="007025B8"/>
    <w:rsid w:val="00702B91"/>
    <w:rsid w:val="0070332F"/>
    <w:rsid w:val="00703366"/>
    <w:rsid w:val="007033C4"/>
    <w:rsid w:val="0070398D"/>
    <w:rsid w:val="00704FEF"/>
    <w:rsid w:val="00705BD7"/>
    <w:rsid w:val="00705EFD"/>
    <w:rsid w:val="00705F23"/>
    <w:rsid w:val="00705F4E"/>
    <w:rsid w:val="0070653C"/>
    <w:rsid w:val="00706886"/>
    <w:rsid w:val="00707BDA"/>
    <w:rsid w:val="00710613"/>
    <w:rsid w:val="00711388"/>
    <w:rsid w:val="00711637"/>
    <w:rsid w:val="00711EB7"/>
    <w:rsid w:val="007123D5"/>
    <w:rsid w:val="00714857"/>
    <w:rsid w:val="00720839"/>
    <w:rsid w:val="00720B61"/>
    <w:rsid w:val="00721813"/>
    <w:rsid w:val="00723734"/>
    <w:rsid w:val="00723E9D"/>
    <w:rsid w:val="007241DA"/>
    <w:rsid w:val="007245A3"/>
    <w:rsid w:val="00724690"/>
    <w:rsid w:val="007259CD"/>
    <w:rsid w:val="007260DB"/>
    <w:rsid w:val="0072664A"/>
    <w:rsid w:val="00727AB8"/>
    <w:rsid w:val="00727EDE"/>
    <w:rsid w:val="00730AC2"/>
    <w:rsid w:val="00730D29"/>
    <w:rsid w:val="0073294E"/>
    <w:rsid w:val="00733530"/>
    <w:rsid w:val="0073398D"/>
    <w:rsid w:val="00733D04"/>
    <w:rsid w:val="00733E2D"/>
    <w:rsid w:val="00735C56"/>
    <w:rsid w:val="00736C72"/>
    <w:rsid w:val="00736D0C"/>
    <w:rsid w:val="0074026C"/>
    <w:rsid w:val="007410C3"/>
    <w:rsid w:val="007417F5"/>
    <w:rsid w:val="007434B3"/>
    <w:rsid w:val="00743ACD"/>
    <w:rsid w:val="00743DC2"/>
    <w:rsid w:val="00744359"/>
    <w:rsid w:val="0074492D"/>
    <w:rsid w:val="00744C0A"/>
    <w:rsid w:val="00744CC1"/>
    <w:rsid w:val="00745345"/>
    <w:rsid w:val="00750486"/>
    <w:rsid w:val="007513E9"/>
    <w:rsid w:val="00751802"/>
    <w:rsid w:val="0075205B"/>
    <w:rsid w:val="00752E1A"/>
    <w:rsid w:val="00752EBD"/>
    <w:rsid w:val="0075313D"/>
    <w:rsid w:val="00753BBB"/>
    <w:rsid w:val="0075435A"/>
    <w:rsid w:val="00754C68"/>
    <w:rsid w:val="00754E82"/>
    <w:rsid w:val="007554DD"/>
    <w:rsid w:val="007554F3"/>
    <w:rsid w:val="00755923"/>
    <w:rsid w:val="00755DD5"/>
    <w:rsid w:val="00755F89"/>
    <w:rsid w:val="007562B0"/>
    <w:rsid w:val="00756C2D"/>
    <w:rsid w:val="00756C7C"/>
    <w:rsid w:val="007571D4"/>
    <w:rsid w:val="007607F0"/>
    <w:rsid w:val="00761863"/>
    <w:rsid w:val="007628C4"/>
    <w:rsid w:val="00762DB3"/>
    <w:rsid w:val="00763F42"/>
    <w:rsid w:val="00765255"/>
    <w:rsid w:val="007654C8"/>
    <w:rsid w:val="0076561B"/>
    <w:rsid w:val="007664D4"/>
    <w:rsid w:val="0076653E"/>
    <w:rsid w:val="007673CA"/>
    <w:rsid w:val="00767902"/>
    <w:rsid w:val="00770743"/>
    <w:rsid w:val="0077076C"/>
    <w:rsid w:val="007709B8"/>
    <w:rsid w:val="00770FC3"/>
    <w:rsid w:val="00772952"/>
    <w:rsid w:val="007729A2"/>
    <w:rsid w:val="00773D64"/>
    <w:rsid w:val="00774A4D"/>
    <w:rsid w:val="00775EAC"/>
    <w:rsid w:val="0077656B"/>
    <w:rsid w:val="00776E1A"/>
    <w:rsid w:val="00777B3F"/>
    <w:rsid w:val="00780E99"/>
    <w:rsid w:val="00781270"/>
    <w:rsid w:val="007817F0"/>
    <w:rsid w:val="0078183B"/>
    <w:rsid w:val="00781AD0"/>
    <w:rsid w:val="00781F79"/>
    <w:rsid w:val="007824A5"/>
    <w:rsid w:val="0078272A"/>
    <w:rsid w:val="00782913"/>
    <w:rsid w:val="007830AA"/>
    <w:rsid w:val="007831DD"/>
    <w:rsid w:val="00783B6C"/>
    <w:rsid w:val="00783CA8"/>
    <w:rsid w:val="00784924"/>
    <w:rsid w:val="007850B7"/>
    <w:rsid w:val="007876F7"/>
    <w:rsid w:val="007878B2"/>
    <w:rsid w:val="007915C8"/>
    <w:rsid w:val="00792957"/>
    <w:rsid w:val="007932CC"/>
    <w:rsid w:val="007949CF"/>
    <w:rsid w:val="00796FEE"/>
    <w:rsid w:val="0079767E"/>
    <w:rsid w:val="00797DDE"/>
    <w:rsid w:val="007A0820"/>
    <w:rsid w:val="007A117A"/>
    <w:rsid w:val="007A13EA"/>
    <w:rsid w:val="007A22AB"/>
    <w:rsid w:val="007A26EF"/>
    <w:rsid w:val="007A2A06"/>
    <w:rsid w:val="007A2DF7"/>
    <w:rsid w:val="007A37FB"/>
    <w:rsid w:val="007A473E"/>
    <w:rsid w:val="007A4B03"/>
    <w:rsid w:val="007A4BEA"/>
    <w:rsid w:val="007A4DFD"/>
    <w:rsid w:val="007A6409"/>
    <w:rsid w:val="007A64B4"/>
    <w:rsid w:val="007A6F5D"/>
    <w:rsid w:val="007A71CF"/>
    <w:rsid w:val="007A7C13"/>
    <w:rsid w:val="007B0219"/>
    <w:rsid w:val="007B083B"/>
    <w:rsid w:val="007B0DB1"/>
    <w:rsid w:val="007B0FB2"/>
    <w:rsid w:val="007B10A0"/>
    <w:rsid w:val="007B1201"/>
    <w:rsid w:val="007B1BCF"/>
    <w:rsid w:val="007B1C95"/>
    <w:rsid w:val="007B2E53"/>
    <w:rsid w:val="007B3375"/>
    <w:rsid w:val="007B3552"/>
    <w:rsid w:val="007B3695"/>
    <w:rsid w:val="007B3CB7"/>
    <w:rsid w:val="007B412D"/>
    <w:rsid w:val="007B46A0"/>
    <w:rsid w:val="007B4AFD"/>
    <w:rsid w:val="007B73C9"/>
    <w:rsid w:val="007B77D7"/>
    <w:rsid w:val="007C0162"/>
    <w:rsid w:val="007C02B6"/>
    <w:rsid w:val="007C1003"/>
    <w:rsid w:val="007C1A53"/>
    <w:rsid w:val="007C1C01"/>
    <w:rsid w:val="007C248E"/>
    <w:rsid w:val="007C2503"/>
    <w:rsid w:val="007C2CE1"/>
    <w:rsid w:val="007C41B3"/>
    <w:rsid w:val="007C45CB"/>
    <w:rsid w:val="007C49C9"/>
    <w:rsid w:val="007C4F1F"/>
    <w:rsid w:val="007C4FE7"/>
    <w:rsid w:val="007C7759"/>
    <w:rsid w:val="007D05B4"/>
    <w:rsid w:val="007D1B3A"/>
    <w:rsid w:val="007D1E00"/>
    <w:rsid w:val="007D2866"/>
    <w:rsid w:val="007D4FF7"/>
    <w:rsid w:val="007D622A"/>
    <w:rsid w:val="007D6242"/>
    <w:rsid w:val="007D7859"/>
    <w:rsid w:val="007D7C58"/>
    <w:rsid w:val="007E0075"/>
    <w:rsid w:val="007E01CD"/>
    <w:rsid w:val="007E0806"/>
    <w:rsid w:val="007E29B2"/>
    <w:rsid w:val="007E37E1"/>
    <w:rsid w:val="007E414A"/>
    <w:rsid w:val="007E55D8"/>
    <w:rsid w:val="007E594A"/>
    <w:rsid w:val="007E60AF"/>
    <w:rsid w:val="007E7901"/>
    <w:rsid w:val="007E790B"/>
    <w:rsid w:val="007F0FE4"/>
    <w:rsid w:val="007F1F4E"/>
    <w:rsid w:val="007F2BE2"/>
    <w:rsid w:val="007F34BB"/>
    <w:rsid w:val="007F3989"/>
    <w:rsid w:val="007F4640"/>
    <w:rsid w:val="007F5283"/>
    <w:rsid w:val="007F5402"/>
    <w:rsid w:val="007F549C"/>
    <w:rsid w:val="007F54A6"/>
    <w:rsid w:val="007F55E1"/>
    <w:rsid w:val="007F5EA3"/>
    <w:rsid w:val="007F6126"/>
    <w:rsid w:val="007F6BF5"/>
    <w:rsid w:val="007F6C36"/>
    <w:rsid w:val="007F7318"/>
    <w:rsid w:val="00800207"/>
    <w:rsid w:val="008002B0"/>
    <w:rsid w:val="00800427"/>
    <w:rsid w:val="0080073B"/>
    <w:rsid w:val="008008E2"/>
    <w:rsid w:val="00800B44"/>
    <w:rsid w:val="00801DD1"/>
    <w:rsid w:val="008025F6"/>
    <w:rsid w:val="00802745"/>
    <w:rsid w:val="00802DB7"/>
    <w:rsid w:val="00803CA0"/>
    <w:rsid w:val="00803E12"/>
    <w:rsid w:val="00804323"/>
    <w:rsid w:val="00804FEC"/>
    <w:rsid w:val="00805028"/>
    <w:rsid w:val="00805047"/>
    <w:rsid w:val="0080630D"/>
    <w:rsid w:val="00807730"/>
    <w:rsid w:val="008078B3"/>
    <w:rsid w:val="00810530"/>
    <w:rsid w:val="00810EF3"/>
    <w:rsid w:val="0081156F"/>
    <w:rsid w:val="0081259E"/>
    <w:rsid w:val="00812DA4"/>
    <w:rsid w:val="00813988"/>
    <w:rsid w:val="00813F80"/>
    <w:rsid w:val="00814A08"/>
    <w:rsid w:val="008151AD"/>
    <w:rsid w:val="00815366"/>
    <w:rsid w:val="00815D7F"/>
    <w:rsid w:val="00817534"/>
    <w:rsid w:val="00817B5D"/>
    <w:rsid w:val="008208EA"/>
    <w:rsid w:val="00820E4F"/>
    <w:rsid w:val="008229B4"/>
    <w:rsid w:val="00823591"/>
    <w:rsid w:val="00823670"/>
    <w:rsid w:val="0082370F"/>
    <w:rsid w:val="008258C2"/>
    <w:rsid w:val="00825CEB"/>
    <w:rsid w:val="00826241"/>
    <w:rsid w:val="00826F9A"/>
    <w:rsid w:val="0083035D"/>
    <w:rsid w:val="00830A63"/>
    <w:rsid w:val="00830CCA"/>
    <w:rsid w:val="00831083"/>
    <w:rsid w:val="0083228A"/>
    <w:rsid w:val="00832F24"/>
    <w:rsid w:val="0083420D"/>
    <w:rsid w:val="00834938"/>
    <w:rsid w:val="00834E34"/>
    <w:rsid w:val="00835040"/>
    <w:rsid w:val="0083550A"/>
    <w:rsid w:val="008355AC"/>
    <w:rsid w:val="00835BC3"/>
    <w:rsid w:val="0084113B"/>
    <w:rsid w:val="00841C60"/>
    <w:rsid w:val="0084223C"/>
    <w:rsid w:val="008427D2"/>
    <w:rsid w:val="00842E0A"/>
    <w:rsid w:val="008434C1"/>
    <w:rsid w:val="0084414A"/>
    <w:rsid w:val="00844AE8"/>
    <w:rsid w:val="008450EE"/>
    <w:rsid w:val="00845448"/>
    <w:rsid w:val="008470C4"/>
    <w:rsid w:val="008470C8"/>
    <w:rsid w:val="0084718C"/>
    <w:rsid w:val="008479B6"/>
    <w:rsid w:val="00850D54"/>
    <w:rsid w:val="008518E3"/>
    <w:rsid w:val="008519EB"/>
    <w:rsid w:val="00851B49"/>
    <w:rsid w:val="00852748"/>
    <w:rsid w:val="00852CA8"/>
    <w:rsid w:val="00853A57"/>
    <w:rsid w:val="00855187"/>
    <w:rsid w:val="00855D67"/>
    <w:rsid w:val="008561C1"/>
    <w:rsid w:val="00857372"/>
    <w:rsid w:val="0085757E"/>
    <w:rsid w:val="0086082D"/>
    <w:rsid w:val="008612C0"/>
    <w:rsid w:val="00861736"/>
    <w:rsid w:val="00861C41"/>
    <w:rsid w:val="00862487"/>
    <w:rsid w:val="008625D8"/>
    <w:rsid w:val="00863ACA"/>
    <w:rsid w:val="00863E2F"/>
    <w:rsid w:val="00864699"/>
    <w:rsid w:val="008653A6"/>
    <w:rsid w:val="00865B17"/>
    <w:rsid w:val="00865EF3"/>
    <w:rsid w:val="0086689B"/>
    <w:rsid w:val="0086692F"/>
    <w:rsid w:val="008676F7"/>
    <w:rsid w:val="008679F1"/>
    <w:rsid w:val="00870309"/>
    <w:rsid w:val="0087048F"/>
    <w:rsid w:val="008709E7"/>
    <w:rsid w:val="00871F7A"/>
    <w:rsid w:val="008722C7"/>
    <w:rsid w:val="008728C8"/>
    <w:rsid w:val="00873177"/>
    <w:rsid w:val="008734E6"/>
    <w:rsid w:val="00873514"/>
    <w:rsid w:val="00873CB2"/>
    <w:rsid w:val="00874013"/>
    <w:rsid w:val="00874196"/>
    <w:rsid w:val="00874AAA"/>
    <w:rsid w:val="00874BCD"/>
    <w:rsid w:val="00875156"/>
    <w:rsid w:val="00877643"/>
    <w:rsid w:val="00877CE5"/>
    <w:rsid w:val="00880094"/>
    <w:rsid w:val="00880A2F"/>
    <w:rsid w:val="008815D2"/>
    <w:rsid w:val="00882978"/>
    <w:rsid w:val="00883145"/>
    <w:rsid w:val="00883D5E"/>
    <w:rsid w:val="00883F05"/>
    <w:rsid w:val="00884010"/>
    <w:rsid w:val="0088445F"/>
    <w:rsid w:val="0088465E"/>
    <w:rsid w:val="00884B21"/>
    <w:rsid w:val="00885215"/>
    <w:rsid w:val="00885A5A"/>
    <w:rsid w:val="00886012"/>
    <w:rsid w:val="008863E1"/>
    <w:rsid w:val="008868F6"/>
    <w:rsid w:val="008870F1"/>
    <w:rsid w:val="00890A71"/>
    <w:rsid w:val="00891085"/>
    <w:rsid w:val="00891E4D"/>
    <w:rsid w:val="00892111"/>
    <w:rsid w:val="00892541"/>
    <w:rsid w:val="00892BE6"/>
    <w:rsid w:val="0089312B"/>
    <w:rsid w:val="008936FC"/>
    <w:rsid w:val="00895090"/>
    <w:rsid w:val="00895D41"/>
    <w:rsid w:val="00895F96"/>
    <w:rsid w:val="008968A3"/>
    <w:rsid w:val="00896ED8"/>
    <w:rsid w:val="0089727A"/>
    <w:rsid w:val="008979F5"/>
    <w:rsid w:val="008A0110"/>
    <w:rsid w:val="008A02AA"/>
    <w:rsid w:val="008A0A9A"/>
    <w:rsid w:val="008A290F"/>
    <w:rsid w:val="008A3C5B"/>
    <w:rsid w:val="008A3E42"/>
    <w:rsid w:val="008A51AC"/>
    <w:rsid w:val="008A5366"/>
    <w:rsid w:val="008A6A8D"/>
    <w:rsid w:val="008A6AC3"/>
    <w:rsid w:val="008A7E01"/>
    <w:rsid w:val="008B01DF"/>
    <w:rsid w:val="008B06AF"/>
    <w:rsid w:val="008B1128"/>
    <w:rsid w:val="008B1207"/>
    <w:rsid w:val="008B3A36"/>
    <w:rsid w:val="008B4558"/>
    <w:rsid w:val="008B49EB"/>
    <w:rsid w:val="008B4D8F"/>
    <w:rsid w:val="008B5A8B"/>
    <w:rsid w:val="008B5AAA"/>
    <w:rsid w:val="008B5B7B"/>
    <w:rsid w:val="008B5CAF"/>
    <w:rsid w:val="008B6645"/>
    <w:rsid w:val="008B66E1"/>
    <w:rsid w:val="008B77E4"/>
    <w:rsid w:val="008C043F"/>
    <w:rsid w:val="008C08D5"/>
    <w:rsid w:val="008C0BAC"/>
    <w:rsid w:val="008C0CA4"/>
    <w:rsid w:val="008C13D1"/>
    <w:rsid w:val="008C2570"/>
    <w:rsid w:val="008C2E10"/>
    <w:rsid w:val="008C37B5"/>
    <w:rsid w:val="008C4B92"/>
    <w:rsid w:val="008C501F"/>
    <w:rsid w:val="008C54B6"/>
    <w:rsid w:val="008C615F"/>
    <w:rsid w:val="008D0303"/>
    <w:rsid w:val="008D0A0A"/>
    <w:rsid w:val="008D0D17"/>
    <w:rsid w:val="008D1D08"/>
    <w:rsid w:val="008D31B2"/>
    <w:rsid w:val="008D342A"/>
    <w:rsid w:val="008D3BAF"/>
    <w:rsid w:val="008D3E03"/>
    <w:rsid w:val="008D4D74"/>
    <w:rsid w:val="008D69E7"/>
    <w:rsid w:val="008D7DF8"/>
    <w:rsid w:val="008E2E3F"/>
    <w:rsid w:val="008E3DBB"/>
    <w:rsid w:val="008E42ED"/>
    <w:rsid w:val="008E4AB7"/>
    <w:rsid w:val="008E4E80"/>
    <w:rsid w:val="008E6A87"/>
    <w:rsid w:val="008E6E71"/>
    <w:rsid w:val="008E7273"/>
    <w:rsid w:val="008E7B3D"/>
    <w:rsid w:val="008E7CC8"/>
    <w:rsid w:val="008F0FF1"/>
    <w:rsid w:val="008F1158"/>
    <w:rsid w:val="008F1514"/>
    <w:rsid w:val="008F225C"/>
    <w:rsid w:val="008F2C8E"/>
    <w:rsid w:val="008F2E48"/>
    <w:rsid w:val="008F34D4"/>
    <w:rsid w:val="008F41B0"/>
    <w:rsid w:val="008F4317"/>
    <w:rsid w:val="008F46CF"/>
    <w:rsid w:val="008F4C7E"/>
    <w:rsid w:val="008F7585"/>
    <w:rsid w:val="0090158C"/>
    <w:rsid w:val="009015BC"/>
    <w:rsid w:val="009016C2"/>
    <w:rsid w:val="009025B9"/>
    <w:rsid w:val="00902FC1"/>
    <w:rsid w:val="00903770"/>
    <w:rsid w:val="00904EF7"/>
    <w:rsid w:val="0090574E"/>
    <w:rsid w:val="009061F5"/>
    <w:rsid w:val="00906528"/>
    <w:rsid w:val="00906C3D"/>
    <w:rsid w:val="0090728F"/>
    <w:rsid w:val="0090775D"/>
    <w:rsid w:val="00907BB2"/>
    <w:rsid w:val="00911139"/>
    <w:rsid w:val="009112F7"/>
    <w:rsid w:val="00912063"/>
    <w:rsid w:val="009120A4"/>
    <w:rsid w:val="00912AB6"/>
    <w:rsid w:val="00912D88"/>
    <w:rsid w:val="00914B58"/>
    <w:rsid w:val="0091581F"/>
    <w:rsid w:val="00915B22"/>
    <w:rsid w:val="00920117"/>
    <w:rsid w:val="00920519"/>
    <w:rsid w:val="00920992"/>
    <w:rsid w:val="00922624"/>
    <w:rsid w:val="00922C32"/>
    <w:rsid w:val="00923A43"/>
    <w:rsid w:val="00924472"/>
    <w:rsid w:val="00925396"/>
    <w:rsid w:val="00926A14"/>
    <w:rsid w:val="00926A76"/>
    <w:rsid w:val="00926BCA"/>
    <w:rsid w:val="00926F00"/>
    <w:rsid w:val="009313D8"/>
    <w:rsid w:val="00931768"/>
    <w:rsid w:val="00931857"/>
    <w:rsid w:val="00931BF9"/>
    <w:rsid w:val="00932701"/>
    <w:rsid w:val="00932993"/>
    <w:rsid w:val="00932B66"/>
    <w:rsid w:val="009332BF"/>
    <w:rsid w:val="009332E1"/>
    <w:rsid w:val="0093542F"/>
    <w:rsid w:val="00935E18"/>
    <w:rsid w:val="00936016"/>
    <w:rsid w:val="00936BAE"/>
    <w:rsid w:val="00936FD7"/>
    <w:rsid w:val="009377D1"/>
    <w:rsid w:val="00937F3C"/>
    <w:rsid w:val="00940B20"/>
    <w:rsid w:val="00940EEE"/>
    <w:rsid w:val="0094117C"/>
    <w:rsid w:val="0094157A"/>
    <w:rsid w:val="00941737"/>
    <w:rsid w:val="00941C0A"/>
    <w:rsid w:val="009422A3"/>
    <w:rsid w:val="00942BB0"/>
    <w:rsid w:val="00943814"/>
    <w:rsid w:val="00943BC7"/>
    <w:rsid w:val="0094505F"/>
    <w:rsid w:val="00946370"/>
    <w:rsid w:val="00946A48"/>
    <w:rsid w:val="00946AA3"/>
    <w:rsid w:val="009475D2"/>
    <w:rsid w:val="00950D64"/>
    <w:rsid w:val="009510B1"/>
    <w:rsid w:val="00952B1E"/>
    <w:rsid w:val="00952D2E"/>
    <w:rsid w:val="00953EB8"/>
    <w:rsid w:val="00954015"/>
    <w:rsid w:val="00954C80"/>
    <w:rsid w:val="0095575F"/>
    <w:rsid w:val="009557AC"/>
    <w:rsid w:val="00956378"/>
    <w:rsid w:val="00956601"/>
    <w:rsid w:val="0095754C"/>
    <w:rsid w:val="00957E25"/>
    <w:rsid w:val="00960C0B"/>
    <w:rsid w:val="0096132C"/>
    <w:rsid w:val="00961E19"/>
    <w:rsid w:val="009621CF"/>
    <w:rsid w:val="00962949"/>
    <w:rsid w:val="00962B98"/>
    <w:rsid w:val="00962D72"/>
    <w:rsid w:val="00963114"/>
    <w:rsid w:val="009632D5"/>
    <w:rsid w:val="0096371F"/>
    <w:rsid w:val="00963D50"/>
    <w:rsid w:val="00963E3C"/>
    <w:rsid w:val="00964144"/>
    <w:rsid w:val="00965077"/>
    <w:rsid w:val="00966267"/>
    <w:rsid w:val="0096682C"/>
    <w:rsid w:val="00970708"/>
    <w:rsid w:val="00970ADC"/>
    <w:rsid w:val="00971399"/>
    <w:rsid w:val="00971B18"/>
    <w:rsid w:val="00971E59"/>
    <w:rsid w:val="0097275F"/>
    <w:rsid w:val="00973519"/>
    <w:rsid w:val="009741F8"/>
    <w:rsid w:val="009750FA"/>
    <w:rsid w:val="00975B98"/>
    <w:rsid w:val="00975FC5"/>
    <w:rsid w:val="00976341"/>
    <w:rsid w:val="0097779A"/>
    <w:rsid w:val="0098051E"/>
    <w:rsid w:val="00980777"/>
    <w:rsid w:val="00982ABB"/>
    <w:rsid w:val="00982E36"/>
    <w:rsid w:val="009830AC"/>
    <w:rsid w:val="00983966"/>
    <w:rsid w:val="00984D02"/>
    <w:rsid w:val="009851E6"/>
    <w:rsid w:val="00985551"/>
    <w:rsid w:val="009857F8"/>
    <w:rsid w:val="00986B89"/>
    <w:rsid w:val="00986CF0"/>
    <w:rsid w:val="00986EFD"/>
    <w:rsid w:val="00987ADD"/>
    <w:rsid w:val="009919F7"/>
    <w:rsid w:val="00991D55"/>
    <w:rsid w:val="00992071"/>
    <w:rsid w:val="00992184"/>
    <w:rsid w:val="00992E09"/>
    <w:rsid w:val="00993544"/>
    <w:rsid w:val="00994021"/>
    <w:rsid w:val="00994BAB"/>
    <w:rsid w:val="00994C10"/>
    <w:rsid w:val="00994E4D"/>
    <w:rsid w:val="00995419"/>
    <w:rsid w:val="0099620F"/>
    <w:rsid w:val="0099671B"/>
    <w:rsid w:val="0099672B"/>
    <w:rsid w:val="00996C65"/>
    <w:rsid w:val="00997704"/>
    <w:rsid w:val="009978E7"/>
    <w:rsid w:val="00997F50"/>
    <w:rsid w:val="009A08D3"/>
    <w:rsid w:val="009A0B7B"/>
    <w:rsid w:val="009A107B"/>
    <w:rsid w:val="009A1144"/>
    <w:rsid w:val="009A1817"/>
    <w:rsid w:val="009A1924"/>
    <w:rsid w:val="009A255C"/>
    <w:rsid w:val="009A3679"/>
    <w:rsid w:val="009A51A0"/>
    <w:rsid w:val="009A6560"/>
    <w:rsid w:val="009A6F89"/>
    <w:rsid w:val="009A6FC8"/>
    <w:rsid w:val="009A7824"/>
    <w:rsid w:val="009B00A6"/>
    <w:rsid w:val="009B01AC"/>
    <w:rsid w:val="009B03B7"/>
    <w:rsid w:val="009B08DD"/>
    <w:rsid w:val="009B08ED"/>
    <w:rsid w:val="009B118B"/>
    <w:rsid w:val="009B18E5"/>
    <w:rsid w:val="009B2200"/>
    <w:rsid w:val="009B23C4"/>
    <w:rsid w:val="009B2481"/>
    <w:rsid w:val="009B34E6"/>
    <w:rsid w:val="009B3740"/>
    <w:rsid w:val="009B398A"/>
    <w:rsid w:val="009B3A8F"/>
    <w:rsid w:val="009B6434"/>
    <w:rsid w:val="009B69B2"/>
    <w:rsid w:val="009B6FE1"/>
    <w:rsid w:val="009B78F8"/>
    <w:rsid w:val="009C024A"/>
    <w:rsid w:val="009C05A6"/>
    <w:rsid w:val="009C0BCB"/>
    <w:rsid w:val="009C101E"/>
    <w:rsid w:val="009C2083"/>
    <w:rsid w:val="009C2936"/>
    <w:rsid w:val="009C31DC"/>
    <w:rsid w:val="009C3A46"/>
    <w:rsid w:val="009C3BAD"/>
    <w:rsid w:val="009C3FF7"/>
    <w:rsid w:val="009C532D"/>
    <w:rsid w:val="009C5661"/>
    <w:rsid w:val="009C5C55"/>
    <w:rsid w:val="009C625B"/>
    <w:rsid w:val="009C723A"/>
    <w:rsid w:val="009C7359"/>
    <w:rsid w:val="009C77BC"/>
    <w:rsid w:val="009C7B66"/>
    <w:rsid w:val="009C7C62"/>
    <w:rsid w:val="009C7D69"/>
    <w:rsid w:val="009D0C04"/>
    <w:rsid w:val="009D1BD0"/>
    <w:rsid w:val="009D2C52"/>
    <w:rsid w:val="009D2D08"/>
    <w:rsid w:val="009D3839"/>
    <w:rsid w:val="009D3924"/>
    <w:rsid w:val="009D3ED5"/>
    <w:rsid w:val="009D4363"/>
    <w:rsid w:val="009D5921"/>
    <w:rsid w:val="009D5DF5"/>
    <w:rsid w:val="009D621D"/>
    <w:rsid w:val="009D6601"/>
    <w:rsid w:val="009D706E"/>
    <w:rsid w:val="009D7A83"/>
    <w:rsid w:val="009E01B1"/>
    <w:rsid w:val="009E130C"/>
    <w:rsid w:val="009E1631"/>
    <w:rsid w:val="009E16F4"/>
    <w:rsid w:val="009E1FF9"/>
    <w:rsid w:val="009E22A3"/>
    <w:rsid w:val="009E2977"/>
    <w:rsid w:val="009E2CA8"/>
    <w:rsid w:val="009E305B"/>
    <w:rsid w:val="009E3069"/>
    <w:rsid w:val="009E359E"/>
    <w:rsid w:val="009E36A1"/>
    <w:rsid w:val="009E37D3"/>
    <w:rsid w:val="009E37EE"/>
    <w:rsid w:val="009E5076"/>
    <w:rsid w:val="009E5A8F"/>
    <w:rsid w:val="009E6455"/>
    <w:rsid w:val="009F18E8"/>
    <w:rsid w:val="009F2283"/>
    <w:rsid w:val="009F2B5B"/>
    <w:rsid w:val="009F382A"/>
    <w:rsid w:val="009F46EE"/>
    <w:rsid w:val="009F480A"/>
    <w:rsid w:val="009F49E2"/>
    <w:rsid w:val="009F52BE"/>
    <w:rsid w:val="009F6152"/>
    <w:rsid w:val="009F6359"/>
    <w:rsid w:val="009F67BA"/>
    <w:rsid w:val="009F67FD"/>
    <w:rsid w:val="009F6DAB"/>
    <w:rsid w:val="009F72DB"/>
    <w:rsid w:val="009F7407"/>
    <w:rsid w:val="009F77AC"/>
    <w:rsid w:val="009F7F18"/>
    <w:rsid w:val="00A00404"/>
    <w:rsid w:val="00A016D1"/>
    <w:rsid w:val="00A02A9F"/>
    <w:rsid w:val="00A02D1D"/>
    <w:rsid w:val="00A030D2"/>
    <w:rsid w:val="00A034D5"/>
    <w:rsid w:val="00A03D44"/>
    <w:rsid w:val="00A03E7F"/>
    <w:rsid w:val="00A0411D"/>
    <w:rsid w:val="00A04169"/>
    <w:rsid w:val="00A049EF"/>
    <w:rsid w:val="00A04D22"/>
    <w:rsid w:val="00A06324"/>
    <w:rsid w:val="00A06D42"/>
    <w:rsid w:val="00A06D9C"/>
    <w:rsid w:val="00A06E84"/>
    <w:rsid w:val="00A07B5B"/>
    <w:rsid w:val="00A07CDD"/>
    <w:rsid w:val="00A10E96"/>
    <w:rsid w:val="00A11446"/>
    <w:rsid w:val="00A1160D"/>
    <w:rsid w:val="00A119B6"/>
    <w:rsid w:val="00A11ED3"/>
    <w:rsid w:val="00A122EC"/>
    <w:rsid w:val="00A14200"/>
    <w:rsid w:val="00A147B8"/>
    <w:rsid w:val="00A15BB3"/>
    <w:rsid w:val="00A16BDB"/>
    <w:rsid w:val="00A16F96"/>
    <w:rsid w:val="00A170BF"/>
    <w:rsid w:val="00A1723C"/>
    <w:rsid w:val="00A1762A"/>
    <w:rsid w:val="00A2075A"/>
    <w:rsid w:val="00A20CE4"/>
    <w:rsid w:val="00A21076"/>
    <w:rsid w:val="00A21D3E"/>
    <w:rsid w:val="00A2219E"/>
    <w:rsid w:val="00A22686"/>
    <w:rsid w:val="00A22A54"/>
    <w:rsid w:val="00A22E44"/>
    <w:rsid w:val="00A243D6"/>
    <w:rsid w:val="00A25257"/>
    <w:rsid w:val="00A2582D"/>
    <w:rsid w:val="00A26235"/>
    <w:rsid w:val="00A2696A"/>
    <w:rsid w:val="00A27C6C"/>
    <w:rsid w:val="00A3057B"/>
    <w:rsid w:val="00A3100C"/>
    <w:rsid w:val="00A31262"/>
    <w:rsid w:val="00A31BC5"/>
    <w:rsid w:val="00A32FE4"/>
    <w:rsid w:val="00A33568"/>
    <w:rsid w:val="00A345C3"/>
    <w:rsid w:val="00A349AA"/>
    <w:rsid w:val="00A34F4E"/>
    <w:rsid w:val="00A352E7"/>
    <w:rsid w:val="00A353AE"/>
    <w:rsid w:val="00A36E64"/>
    <w:rsid w:val="00A3776E"/>
    <w:rsid w:val="00A37F29"/>
    <w:rsid w:val="00A41AE0"/>
    <w:rsid w:val="00A42211"/>
    <w:rsid w:val="00A42288"/>
    <w:rsid w:val="00A425F8"/>
    <w:rsid w:val="00A42F36"/>
    <w:rsid w:val="00A43D23"/>
    <w:rsid w:val="00A43D31"/>
    <w:rsid w:val="00A44598"/>
    <w:rsid w:val="00A45A11"/>
    <w:rsid w:val="00A46BA9"/>
    <w:rsid w:val="00A46D39"/>
    <w:rsid w:val="00A50604"/>
    <w:rsid w:val="00A53F34"/>
    <w:rsid w:val="00A5419B"/>
    <w:rsid w:val="00A553A2"/>
    <w:rsid w:val="00A55C5F"/>
    <w:rsid w:val="00A56185"/>
    <w:rsid w:val="00A561DA"/>
    <w:rsid w:val="00A56716"/>
    <w:rsid w:val="00A570E5"/>
    <w:rsid w:val="00A57642"/>
    <w:rsid w:val="00A57646"/>
    <w:rsid w:val="00A57B89"/>
    <w:rsid w:val="00A623D3"/>
    <w:rsid w:val="00A625FA"/>
    <w:rsid w:val="00A626A8"/>
    <w:rsid w:val="00A648D2"/>
    <w:rsid w:val="00A66A93"/>
    <w:rsid w:val="00A67861"/>
    <w:rsid w:val="00A702A9"/>
    <w:rsid w:val="00A70F97"/>
    <w:rsid w:val="00A722B7"/>
    <w:rsid w:val="00A74132"/>
    <w:rsid w:val="00A749CC"/>
    <w:rsid w:val="00A75205"/>
    <w:rsid w:val="00A75895"/>
    <w:rsid w:val="00A75A29"/>
    <w:rsid w:val="00A76372"/>
    <w:rsid w:val="00A76BF5"/>
    <w:rsid w:val="00A7795F"/>
    <w:rsid w:val="00A77E38"/>
    <w:rsid w:val="00A8023C"/>
    <w:rsid w:val="00A803DE"/>
    <w:rsid w:val="00A80EDE"/>
    <w:rsid w:val="00A81235"/>
    <w:rsid w:val="00A82037"/>
    <w:rsid w:val="00A82790"/>
    <w:rsid w:val="00A82A4F"/>
    <w:rsid w:val="00A82A7B"/>
    <w:rsid w:val="00A83278"/>
    <w:rsid w:val="00A83367"/>
    <w:rsid w:val="00A8444C"/>
    <w:rsid w:val="00A84F03"/>
    <w:rsid w:val="00A8510A"/>
    <w:rsid w:val="00A85F0E"/>
    <w:rsid w:val="00A86D02"/>
    <w:rsid w:val="00A877AC"/>
    <w:rsid w:val="00A90450"/>
    <w:rsid w:val="00A91365"/>
    <w:rsid w:val="00A9168D"/>
    <w:rsid w:val="00A919AA"/>
    <w:rsid w:val="00A92B33"/>
    <w:rsid w:val="00A92CA1"/>
    <w:rsid w:val="00A93D52"/>
    <w:rsid w:val="00A943CE"/>
    <w:rsid w:val="00A94BAD"/>
    <w:rsid w:val="00A95395"/>
    <w:rsid w:val="00A96491"/>
    <w:rsid w:val="00A96D1E"/>
    <w:rsid w:val="00A97066"/>
    <w:rsid w:val="00A97104"/>
    <w:rsid w:val="00A9762A"/>
    <w:rsid w:val="00AA1FB8"/>
    <w:rsid w:val="00AA370F"/>
    <w:rsid w:val="00AA3A4F"/>
    <w:rsid w:val="00AA4360"/>
    <w:rsid w:val="00AA4537"/>
    <w:rsid w:val="00AA4C3E"/>
    <w:rsid w:val="00AA4DA4"/>
    <w:rsid w:val="00AA5ADB"/>
    <w:rsid w:val="00AA5B6C"/>
    <w:rsid w:val="00AA6153"/>
    <w:rsid w:val="00AA62A3"/>
    <w:rsid w:val="00AA6A49"/>
    <w:rsid w:val="00AA6A8E"/>
    <w:rsid w:val="00AB0EFD"/>
    <w:rsid w:val="00AB11F8"/>
    <w:rsid w:val="00AB12F4"/>
    <w:rsid w:val="00AB176C"/>
    <w:rsid w:val="00AB27FE"/>
    <w:rsid w:val="00AB29E8"/>
    <w:rsid w:val="00AB2AE8"/>
    <w:rsid w:val="00AB493D"/>
    <w:rsid w:val="00AB5552"/>
    <w:rsid w:val="00AB5DE4"/>
    <w:rsid w:val="00AB625C"/>
    <w:rsid w:val="00AB7992"/>
    <w:rsid w:val="00AB7C7F"/>
    <w:rsid w:val="00AB7F20"/>
    <w:rsid w:val="00AC00D0"/>
    <w:rsid w:val="00AC09FA"/>
    <w:rsid w:val="00AC0DD3"/>
    <w:rsid w:val="00AC168E"/>
    <w:rsid w:val="00AC1DD8"/>
    <w:rsid w:val="00AC232A"/>
    <w:rsid w:val="00AC4E07"/>
    <w:rsid w:val="00AC5353"/>
    <w:rsid w:val="00AC54E0"/>
    <w:rsid w:val="00AC5D2E"/>
    <w:rsid w:val="00AC62F9"/>
    <w:rsid w:val="00AC63A4"/>
    <w:rsid w:val="00AC653E"/>
    <w:rsid w:val="00AC6A6B"/>
    <w:rsid w:val="00AC7D3E"/>
    <w:rsid w:val="00AD139D"/>
    <w:rsid w:val="00AD1C62"/>
    <w:rsid w:val="00AD1E58"/>
    <w:rsid w:val="00AD2601"/>
    <w:rsid w:val="00AD2DFB"/>
    <w:rsid w:val="00AD39E4"/>
    <w:rsid w:val="00AD3A10"/>
    <w:rsid w:val="00AD3C81"/>
    <w:rsid w:val="00AD3EB5"/>
    <w:rsid w:val="00AD3F44"/>
    <w:rsid w:val="00AD56DD"/>
    <w:rsid w:val="00AD6449"/>
    <w:rsid w:val="00AD667F"/>
    <w:rsid w:val="00AD6C1A"/>
    <w:rsid w:val="00AD6C6C"/>
    <w:rsid w:val="00AD6F4F"/>
    <w:rsid w:val="00AD7172"/>
    <w:rsid w:val="00AE0142"/>
    <w:rsid w:val="00AE0280"/>
    <w:rsid w:val="00AE04FA"/>
    <w:rsid w:val="00AE08A5"/>
    <w:rsid w:val="00AE09D7"/>
    <w:rsid w:val="00AE1620"/>
    <w:rsid w:val="00AE214C"/>
    <w:rsid w:val="00AE2760"/>
    <w:rsid w:val="00AE2DC1"/>
    <w:rsid w:val="00AE2E11"/>
    <w:rsid w:val="00AE37D8"/>
    <w:rsid w:val="00AE3DA1"/>
    <w:rsid w:val="00AE3F3E"/>
    <w:rsid w:val="00AE4596"/>
    <w:rsid w:val="00AE5C33"/>
    <w:rsid w:val="00AE5C3C"/>
    <w:rsid w:val="00AE6C33"/>
    <w:rsid w:val="00AE7533"/>
    <w:rsid w:val="00AE759C"/>
    <w:rsid w:val="00AE7639"/>
    <w:rsid w:val="00AE7C27"/>
    <w:rsid w:val="00AF0031"/>
    <w:rsid w:val="00AF0673"/>
    <w:rsid w:val="00AF10A3"/>
    <w:rsid w:val="00AF17C8"/>
    <w:rsid w:val="00AF20DB"/>
    <w:rsid w:val="00AF282B"/>
    <w:rsid w:val="00AF28B6"/>
    <w:rsid w:val="00AF2A5D"/>
    <w:rsid w:val="00AF3D94"/>
    <w:rsid w:val="00AF42C6"/>
    <w:rsid w:val="00AF4780"/>
    <w:rsid w:val="00AF620D"/>
    <w:rsid w:val="00AF732A"/>
    <w:rsid w:val="00B003C2"/>
    <w:rsid w:val="00B003DC"/>
    <w:rsid w:val="00B00592"/>
    <w:rsid w:val="00B00772"/>
    <w:rsid w:val="00B0197B"/>
    <w:rsid w:val="00B02663"/>
    <w:rsid w:val="00B02785"/>
    <w:rsid w:val="00B0283B"/>
    <w:rsid w:val="00B02892"/>
    <w:rsid w:val="00B02E89"/>
    <w:rsid w:val="00B037FC"/>
    <w:rsid w:val="00B03EF2"/>
    <w:rsid w:val="00B03F0D"/>
    <w:rsid w:val="00B041B4"/>
    <w:rsid w:val="00B050D2"/>
    <w:rsid w:val="00B05D1D"/>
    <w:rsid w:val="00B05E07"/>
    <w:rsid w:val="00B06120"/>
    <w:rsid w:val="00B07386"/>
    <w:rsid w:val="00B07699"/>
    <w:rsid w:val="00B106AC"/>
    <w:rsid w:val="00B12DCB"/>
    <w:rsid w:val="00B13154"/>
    <w:rsid w:val="00B13493"/>
    <w:rsid w:val="00B13679"/>
    <w:rsid w:val="00B14C29"/>
    <w:rsid w:val="00B14C9F"/>
    <w:rsid w:val="00B158F5"/>
    <w:rsid w:val="00B165E5"/>
    <w:rsid w:val="00B16929"/>
    <w:rsid w:val="00B16C7B"/>
    <w:rsid w:val="00B16FB4"/>
    <w:rsid w:val="00B17099"/>
    <w:rsid w:val="00B17101"/>
    <w:rsid w:val="00B17874"/>
    <w:rsid w:val="00B2034B"/>
    <w:rsid w:val="00B205E2"/>
    <w:rsid w:val="00B220F5"/>
    <w:rsid w:val="00B222DA"/>
    <w:rsid w:val="00B22A15"/>
    <w:rsid w:val="00B22D14"/>
    <w:rsid w:val="00B2321A"/>
    <w:rsid w:val="00B236A8"/>
    <w:rsid w:val="00B237BC"/>
    <w:rsid w:val="00B24307"/>
    <w:rsid w:val="00B25C02"/>
    <w:rsid w:val="00B27421"/>
    <w:rsid w:val="00B27F18"/>
    <w:rsid w:val="00B33933"/>
    <w:rsid w:val="00B34410"/>
    <w:rsid w:val="00B346B3"/>
    <w:rsid w:val="00B348F9"/>
    <w:rsid w:val="00B34919"/>
    <w:rsid w:val="00B35B64"/>
    <w:rsid w:val="00B36F50"/>
    <w:rsid w:val="00B3798D"/>
    <w:rsid w:val="00B401AC"/>
    <w:rsid w:val="00B40801"/>
    <w:rsid w:val="00B416D1"/>
    <w:rsid w:val="00B41BFE"/>
    <w:rsid w:val="00B42C4B"/>
    <w:rsid w:val="00B42CCB"/>
    <w:rsid w:val="00B42D3F"/>
    <w:rsid w:val="00B42F7C"/>
    <w:rsid w:val="00B44057"/>
    <w:rsid w:val="00B441D4"/>
    <w:rsid w:val="00B45521"/>
    <w:rsid w:val="00B460FD"/>
    <w:rsid w:val="00B465FE"/>
    <w:rsid w:val="00B46A24"/>
    <w:rsid w:val="00B4764E"/>
    <w:rsid w:val="00B47CE5"/>
    <w:rsid w:val="00B5009F"/>
    <w:rsid w:val="00B50B17"/>
    <w:rsid w:val="00B5129A"/>
    <w:rsid w:val="00B5186F"/>
    <w:rsid w:val="00B51CA9"/>
    <w:rsid w:val="00B51FD8"/>
    <w:rsid w:val="00B52ACA"/>
    <w:rsid w:val="00B5364F"/>
    <w:rsid w:val="00B53739"/>
    <w:rsid w:val="00B537B4"/>
    <w:rsid w:val="00B53ED7"/>
    <w:rsid w:val="00B53F74"/>
    <w:rsid w:val="00B55094"/>
    <w:rsid w:val="00B55694"/>
    <w:rsid w:val="00B565E1"/>
    <w:rsid w:val="00B56FAB"/>
    <w:rsid w:val="00B576B8"/>
    <w:rsid w:val="00B578AB"/>
    <w:rsid w:val="00B57BD1"/>
    <w:rsid w:val="00B60339"/>
    <w:rsid w:val="00B6054A"/>
    <w:rsid w:val="00B6066E"/>
    <w:rsid w:val="00B6197B"/>
    <w:rsid w:val="00B61D78"/>
    <w:rsid w:val="00B62050"/>
    <w:rsid w:val="00B62C51"/>
    <w:rsid w:val="00B6379A"/>
    <w:rsid w:val="00B6395D"/>
    <w:rsid w:val="00B63F63"/>
    <w:rsid w:val="00B647AE"/>
    <w:rsid w:val="00B66622"/>
    <w:rsid w:val="00B66945"/>
    <w:rsid w:val="00B669C5"/>
    <w:rsid w:val="00B66D9D"/>
    <w:rsid w:val="00B674C5"/>
    <w:rsid w:val="00B67669"/>
    <w:rsid w:val="00B676E9"/>
    <w:rsid w:val="00B678BD"/>
    <w:rsid w:val="00B711FD"/>
    <w:rsid w:val="00B71A92"/>
    <w:rsid w:val="00B71ED5"/>
    <w:rsid w:val="00B71F81"/>
    <w:rsid w:val="00B726A9"/>
    <w:rsid w:val="00B7448A"/>
    <w:rsid w:val="00B75417"/>
    <w:rsid w:val="00B765D6"/>
    <w:rsid w:val="00B766DB"/>
    <w:rsid w:val="00B76A89"/>
    <w:rsid w:val="00B76ED7"/>
    <w:rsid w:val="00B77680"/>
    <w:rsid w:val="00B77A16"/>
    <w:rsid w:val="00B801F6"/>
    <w:rsid w:val="00B80D85"/>
    <w:rsid w:val="00B80F1C"/>
    <w:rsid w:val="00B8159B"/>
    <w:rsid w:val="00B8175D"/>
    <w:rsid w:val="00B81792"/>
    <w:rsid w:val="00B822EF"/>
    <w:rsid w:val="00B822FB"/>
    <w:rsid w:val="00B82A7D"/>
    <w:rsid w:val="00B82B70"/>
    <w:rsid w:val="00B82EE5"/>
    <w:rsid w:val="00B82F48"/>
    <w:rsid w:val="00B83204"/>
    <w:rsid w:val="00B837CE"/>
    <w:rsid w:val="00B84935"/>
    <w:rsid w:val="00B84A1C"/>
    <w:rsid w:val="00B85152"/>
    <w:rsid w:val="00B85954"/>
    <w:rsid w:val="00B86281"/>
    <w:rsid w:val="00B86389"/>
    <w:rsid w:val="00B86B14"/>
    <w:rsid w:val="00B87FE3"/>
    <w:rsid w:val="00B90459"/>
    <w:rsid w:val="00B9049E"/>
    <w:rsid w:val="00B90835"/>
    <w:rsid w:val="00B90CB0"/>
    <w:rsid w:val="00B90FDC"/>
    <w:rsid w:val="00B941A2"/>
    <w:rsid w:val="00B95235"/>
    <w:rsid w:val="00B9537A"/>
    <w:rsid w:val="00B953B0"/>
    <w:rsid w:val="00B959C4"/>
    <w:rsid w:val="00B971D6"/>
    <w:rsid w:val="00BA1021"/>
    <w:rsid w:val="00BA1613"/>
    <w:rsid w:val="00BA16AA"/>
    <w:rsid w:val="00BA2681"/>
    <w:rsid w:val="00BA272B"/>
    <w:rsid w:val="00BA2913"/>
    <w:rsid w:val="00BA2FB5"/>
    <w:rsid w:val="00BA3284"/>
    <w:rsid w:val="00BA3466"/>
    <w:rsid w:val="00BA37E9"/>
    <w:rsid w:val="00BA3D2A"/>
    <w:rsid w:val="00BA3D4B"/>
    <w:rsid w:val="00BA4B30"/>
    <w:rsid w:val="00BA4D89"/>
    <w:rsid w:val="00BA515D"/>
    <w:rsid w:val="00BA58DD"/>
    <w:rsid w:val="00BA596E"/>
    <w:rsid w:val="00BA5B68"/>
    <w:rsid w:val="00BA65D2"/>
    <w:rsid w:val="00BA67A2"/>
    <w:rsid w:val="00BA79D1"/>
    <w:rsid w:val="00BA7A28"/>
    <w:rsid w:val="00BA7C78"/>
    <w:rsid w:val="00BA7CE8"/>
    <w:rsid w:val="00BB034E"/>
    <w:rsid w:val="00BB03E4"/>
    <w:rsid w:val="00BB0461"/>
    <w:rsid w:val="00BB12F4"/>
    <w:rsid w:val="00BB1E4F"/>
    <w:rsid w:val="00BB20A2"/>
    <w:rsid w:val="00BB2383"/>
    <w:rsid w:val="00BB24A9"/>
    <w:rsid w:val="00BB4200"/>
    <w:rsid w:val="00BB4D66"/>
    <w:rsid w:val="00BB4EC9"/>
    <w:rsid w:val="00BB5517"/>
    <w:rsid w:val="00BB55E5"/>
    <w:rsid w:val="00BB5950"/>
    <w:rsid w:val="00BB6BB1"/>
    <w:rsid w:val="00BB74E7"/>
    <w:rsid w:val="00BB7CD0"/>
    <w:rsid w:val="00BC1F93"/>
    <w:rsid w:val="00BC367E"/>
    <w:rsid w:val="00BC36DC"/>
    <w:rsid w:val="00BC3AE5"/>
    <w:rsid w:val="00BC3FEA"/>
    <w:rsid w:val="00BC493A"/>
    <w:rsid w:val="00BC4CE3"/>
    <w:rsid w:val="00BC5CA9"/>
    <w:rsid w:val="00BD0F69"/>
    <w:rsid w:val="00BD1934"/>
    <w:rsid w:val="00BD406C"/>
    <w:rsid w:val="00BD5766"/>
    <w:rsid w:val="00BD6194"/>
    <w:rsid w:val="00BD649F"/>
    <w:rsid w:val="00BD715D"/>
    <w:rsid w:val="00BD7274"/>
    <w:rsid w:val="00BD7327"/>
    <w:rsid w:val="00BD7409"/>
    <w:rsid w:val="00BD74BA"/>
    <w:rsid w:val="00BD7BFC"/>
    <w:rsid w:val="00BD7C02"/>
    <w:rsid w:val="00BE131B"/>
    <w:rsid w:val="00BE18B6"/>
    <w:rsid w:val="00BE1B47"/>
    <w:rsid w:val="00BE1C3B"/>
    <w:rsid w:val="00BE1FE9"/>
    <w:rsid w:val="00BE2E00"/>
    <w:rsid w:val="00BE3A60"/>
    <w:rsid w:val="00BE5557"/>
    <w:rsid w:val="00BE5914"/>
    <w:rsid w:val="00BE623D"/>
    <w:rsid w:val="00BE6B73"/>
    <w:rsid w:val="00BE6D44"/>
    <w:rsid w:val="00BE6E9F"/>
    <w:rsid w:val="00BE7682"/>
    <w:rsid w:val="00BE7D7C"/>
    <w:rsid w:val="00BF0E56"/>
    <w:rsid w:val="00BF1F1E"/>
    <w:rsid w:val="00BF2197"/>
    <w:rsid w:val="00BF31C2"/>
    <w:rsid w:val="00BF43AA"/>
    <w:rsid w:val="00BF48F0"/>
    <w:rsid w:val="00BF4FF6"/>
    <w:rsid w:val="00BF549F"/>
    <w:rsid w:val="00BF571B"/>
    <w:rsid w:val="00BF636D"/>
    <w:rsid w:val="00BF67E8"/>
    <w:rsid w:val="00BF73C7"/>
    <w:rsid w:val="00C002B4"/>
    <w:rsid w:val="00C00AA7"/>
    <w:rsid w:val="00C01199"/>
    <w:rsid w:val="00C01F58"/>
    <w:rsid w:val="00C02132"/>
    <w:rsid w:val="00C02A2F"/>
    <w:rsid w:val="00C03869"/>
    <w:rsid w:val="00C05476"/>
    <w:rsid w:val="00C05ECC"/>
    <w:rsid w:val="00C0711A"/>
    <w:rsid w:val="00C07157"/>
    <w:rsid w:val="00C10FB7"/>
    <w:rsid w:val="00C1115F"/>
    <w:rsid w:val="00C122FB"/>
    <w:rsid w:val="00C13797"/>
    <w:rsid w:val="00C14178"/>
    <w:rsid w:val="00C143E1"/>
    <w:rsid w:val="00C14746"/>
    <w:rsid w:val="00C147C4"/>
    <w:rsid w:val="00C1516F"/>
    <w:rsid w:val="00C15AC4"/>
    <w:rsid w:val="00C15B4F"/>
    <w:rsid w:val="00C15B6F"/>
    <w:rsid w:val="00C165A6"/>
    <w:rsid w:val="00C16601"/>
    <w:rsid w:val="00C16976"/>
    <w:rsid w:val="00C17377"/>
    <w:rsid w:val="00C2044D"/>
    <w:rsid w:val="00C20BA0"/>
    <w:rsid w:val="00C20EDA"/>
    <w:rsid w:val="00C20FE2"/>
    <w:rsid w:val="00C2239C"/>
    <w:rsid w:val="00C228B0"/>
    <w:rsid w:val="00C24444"/>
    <w:rsid w:val="00C2540E"/>
    <w:rsid w:val="00C25540"/>
    <w:rsid w:val="00C260DA"/>
    <w:rsid w:val="00C2668B"/>
    <w:rsid w:val="00C26822"/>
    <w:rsid w:val="00C26B2B"/>
    <w:rsid w:val="00C26EE3"/>
    <w:rsid w:val="00C27BBC"/>
    <w:rsid w:val="00C30B07"/>
    <w:rsid w:val="00C30D2F"/>
    <w:rsid w:val="00C30F8F"/>
    <w:rsid w:val="00C32135"/>
    <w:rsid w:val="00C32C59"/>
    <w:rsid w:val="00C32E71"/>
    <w:rsid w:val="00C333F9"/>
    <w:rsid w:val="00C34892"/>
    <w:rsid w:val="00C34912"/>
    <w:rsid w:val="00C34C6C"/>
    <w:rsid w:val="00C34CC4"/>
    <w:rsid w:val="00C35DAE"/>
    <w:rsid w:val="00C37D0B"/>
    <w:rsid w:val="00C37F8F"/>
    <w:rsid w:val="00C400B1"/>
    <w:rsid w:val="00C40428"/>
    <w:rsid w:val="00C40CD1"/>
    <w:rsid w:val="00C41177"/>
    <w:rsid w:val="00C41D86"/>
    <w:rsid w:val="00C42170"/>
    <w:rsid w:val="00C42C40"/>
    <w:rsid w:val="00C42CDC"/>
    <w:rsid w:val="00C440D2"/>
    <w:rsid w:val="00C444DC"/>
    <w:rsid w:val="00C45415"/>
    <w:rsid w:val="00C4591E"/>
    <w:rsid w:val="00C466AE"/>
    <w:rsid w:val="00C46B7D"/>
    <w:rsid w:val="00C46C5C"/>
    <w:rsid w:val="00C46E73"/>
    <w:rsid w:val="00C47592"/>
    <w:rsid w:val="00C50466"/>
    <w:rsid w:val="00C51403"/>
    <w:rsid w:val="00C51A1B"/>
    <w:rsid w:val="00C51F93"/>
    <w:rsid w:val="00C52ABA"/>
    <w:rsid w:val="00C532AB"/>
    <w:rsid w:val="00C538D1"/>
    <w:rsid w:val="00C5421F"/>
    <w:rsid w:val="00C55156"/>
    <w:rsid w:val="00C551C9"/>
    <w:rsid w:val="00C5572F"/>
    <w:rsid w:val="00C56D44"/>
    <w:rsid w:val="00C57168"/>
    <w:rsid w:val="00C57CAE"/>
    <w:rsid w:val="00C60D9D"/>
    <w:rsid w:val="00C61431"/>
    <w:rsid w:val="00C618A8"/>
    <w:rsid w:val="00C619B6"/>
    <w:rsid w:val="00C6277F"/>
    <w:rsid w:val="00C62ADA"/>
    <w:rsid w:val="00C62CC1"/>
    <w:rsid w:val="00C63145"/>
    <w:rsid w:val="00C63344"/>
    <w:rsid w:val="00C63627"/>
    <w:rsid w:val="00C66350"/>
    <w:rsid w:val="00C664DF"/>
    <w:rsid w:val="00C66BB6"/>
    <w:rsid w:val="00C67666"/>
    <w:rsid w:val="00C67AF4"/>
    <w:rsid w:val="00C7086B"/>
    <w:rsid w:val="00C71396"/>
    <w:rsid w:val="00C71BFF"/>
    <w:rsid w:val="00C723B9"/>
    <w:rsid w:val="00C72FFD"/>
    <w:rsid w:val="00C73199"/>
    <w:rsid w:val="00C7460F"/>
    <w:rsid w:val="00C75269"/>
    <w:rsid w:val="00C75284"/>
    <w:rsid w:val="00C762F6"/>
    <w:rsid w:val="00C76F39"/>
    <w:rsid w:val="00C806EB"/>
    <w:rsid w:val="00C80CC6"/>
    <w:rsid w:val="00C8101E"/>
    <w:rsid w:val="00C819A7"/>
    <w:rsid w:val="00C821CB"/>
    <w:rsid w:val="00C82632"/>
    <w:rsid w:val="00C82974"/>
    <w:rsid w:val="00C83EA0"/>
    <w:rsid w:val="00C848C8"/>
    <w:rsid w:val="00C848D4"/>
    <w:rsid w:val="00C852E8"/>
    <w:rsid w:val="00C85C8E"/>
    <w:rsid w:val="00C85FDE"/>
    <w:rsid w:val="00C864AA"/>
    <w:rsid w:val="00C86DCE"/>
    <w:rsid w:val="00C87720"/>
    <w:rsid w:val="00C91000"/>
    <w:rsid w:val="00C919A1"/>
    <w:rsid w:val="00C922C3"/>
    <w:rsid w:val="00C92556"/>
    <w:rsid w:val="00C92BE3"/>
    <w:rsid w:val="00C93111"/>
    <w:rsid w:val="00C940E6"/>
    <w:rsid w:val="00C94923"/>
    <w:rsid w:val="00C95641"/>
    <w:rsid w:val="00C957D7"/>
    <w:rsid w:val="00C95FD5"/>
    <w:rsid w:val="00C965F7"/>
    <w:rsid w:val="00C96C39"/>
    <w:rsid w:val="00C97338"/>
    <w:rsid w:val="00C97D83"/>
    <w:rsid w:val="00CA00A3"/>
    <w:rsid w:val="00CA03C5"/>
    <w:rsid w:val="00CA0939"/>
    <w:rsid w:val="00CA0E05"/>
    <w:rsid w:val="00CA0F25"/>
    <w:rsid w:val="00CA12DE"/>
    <w:rsid w:val="00CA1C72"/>
    <w:rsid w:val="00CA245F"/>
    <w:rsid w:val="00CA2D00"/>
    <w:rsid w:val="00CA348D"/>
    <w:rsid w:val="00CA4031"/>
    <w:rsid w:val="00CA4086"/>
    <w:rsid w:val="00CA52E1"/>
    <w:rsid w:val="00CA59F1"/>
    <w:rsid w:val="00CA5A0B"/>
    <w:rsid w:val="00CA733E"/>
    <w:rsid w:val="00CA774B"/>
    <w:rsid w:val="00CA7EC3"/>
    <w:rsid w:val="00CB0386"/>
    <w:rsid w:val="00CB040C"/>
    <w:rsid w:val="00CB0C9D"/>
    <w:rsid w:val="00CB0D65"/>
    <w:rsid w:val="00CB0E3A"/>
    <w:rsid w:val="00CB2437"/>
    <w:rsid w:val="00CB27D9"/>
    <w:rsid w:val="00CB2917"/>
    <w:rsid w:val="00CB3A03"/>
    <w:rsid w:val="00CB54C3"/>
    <w:rsid w:val="00CB638E"/>
    <w:rsid w:val="00CB674B"/>
    <w:rsid w:val="00CB7C93"/>
    <w:rsid w:val="00CC133A"/>
    <w:rsid w:val="00CC2025"/>
    <w:rsid w:val="00CC261C"/>
    <w:rsid w:val="00CC356A"/>
    <w:rsid w:val="00CC380C"/>
    <w:rsid w:val="00CC38ED"/>
    <w:rsid w:val="00CC3FB7"/>
    <w:rsid w:val="00CC3FD7"/>
    <w:rsid w:val="00CC416C"/>
    <w:rsid w:val="00CC4502"/>
    <w:rsid w:val="00CC4EE9"/>
    <w:rsid w:val="00CC6639"/>
    <w:rsid w:val="00CC6825"/>
    <w:rsid w:val="00CD07D5"/>
    <w:rsid w:val="00CD1A5E"/>
    <w:rsid w:val="00CD2D21"/>
    <w:rsid w:val="00CD49AC"/>
    <w:rsid w:val="00CD5369"/>
    <w:rsid w:val="00CD6963"/>
    <w:rsid w:val="00CE028A"/>
    <w:rsid w:val="00CE084D"/>
    <w:rsid w:val="00CE09B6"/>
    <w:rsid w:val="00CE1130"/>
    <w:rsid w:val="00CE1AF6"/>
    <w:rsid w:val="00CE294C"/>
    <w:rsid w:val="00CE4D4E"/>
    <w:rsid w:val="00CE5FCE"/>
    <w:rsid w:val="00CE6E38"/>
    <w:rsid w:val="00CE72F5"/>
    <w:rsid w:val="00CE7315"/>
    <w:rsid w:val="00CF065D"/>
    <w:rsid w:val="00CF0EEF"/>
    <w:rsid w:val="00CF1D3D"/>
    <w:rsid w:val="00CF2472"/>
    <w:rsid w:val="00CF2F48"/>
    <w:rsid w:val="00CF3610"/>
    <w:rsid w:val="00CF3905"/>
    <w:rsid w:val="00CF3B52"/>
    <w:rsid w:val="00CF470A"/>
    <w:rsid w:val="00CF4896"/>
    <w:rsid w:val="00CF4FB3"/>
    <w:rsid w:val="00CF5DC2"/>
    <w:rsid w:val="00CF6E37"/>
    <w:rsid w:val="00CF76DE"/>
    <w:rsid w:val="00D003D4"/>
    <w:rsid w:val="00D003DA"/>
    <w:rsid w:val="00D01085"/>
    <w:rsid w:val="00D021F0"/>
    <w:rsid w:val="00D02771"/>
    <w:rsid w:val="00D03828"/>
    <w:rsid w:val="00D0577D"/>
    <w:rsid w:val="00D05E8F"/>
    <w:rsid w:val="00D0603E"/>
    <w:rsid w:val="00D060D7"/>
    <w:rsid w:val="00D066CF"/>
    <w:rsid w:val="00D101FA"/>
    <w:rsid w:val="00D12056"/>
    <w:rsid w:val="00D13316"/>
    <w:rsid w:val="00D14677"/>
    <w:rsid w:val="00D1542A"/>
    <w:rsid w:val="00D15807"/>
    <w:rsid w:val="00D158D9"/>
    <w:rsid w:val="00D1625B"/>
    <w:rsid w:val="00D1652F"/>
    <w:rsid w:val="00D1664E"/>
    <w:rsid w:val="00D17707"/>
    <w:rsid w:val="00D209E0"/>
    <w:rsid w:val="00D20A39"/>
    <w:rsid w:val="00D219B3"/>
    <w:rsid w:val="00D22C34"/>
    <w:rsid w:val="00D22FB2"/>
    <w:rsid w:val="00D23E59"/>
    <w:rsid w:val="00D2451A"/>
    <w:rsid w:val="00D24625"/>
    <w:rsid w:val="00D254CE"/>
    <w:rsid w:val="00D2571F"/>
    <w:rsid w:val="00D25D49"/>
    <w:rsid w:val="00D25ED0"/>
    <w:rsid w:val="00D26F44"/>
    <w:rsid w:val="00D270ED"/>
    <w:rsid w:val="00D27CD0"/>
    <w:rsid w:val="00D300F6"/>
    <w:rsid w:val="00D30525"/>
    <w:rsid w:val="00D31093"/>
    <w:rsid w:val="00D3128E"/>
    <w:rsid w:val="00D315A0"/>
    <w:rsid w:val="00D31F25"/>
    <w:rsid w:val="00D334E3"/>
    <w:rsid w:val="00D33C00"/>
    <w:rsid w:val="00D34032"/>
    <w:rsid w:val="00D340D3"/>
    <w:rsid w:val="00D34C02"/>
    <w:rsid w:val="00D34FFA"/>
    <w:rsid w:val="00D353F3"/>
    <w:rsid w:val="00D357E6"/>
    <w:rsid w:val="00D35E45"/>
    <w:rsid w:val="00D36099"/>
    <w:rsid w:val="00D3683A"/>
    <w:rsid w:val="00D36ACC"/>
    <w:rsid w:val="00D36AFF"/>
    <w:rsid w:val="00D36D68"/>
    <w:rsid w:val="00D371B1"/>
    <w:rsid w:val="00D40337"/>
    <w:rsid w:val="00D4162A"/>
    <w:rsid w:val="00D41B89"/>
    <w:rsid w:val="00D41DA3"/>
    <w:rsid w:val="00D420A5"/>
    <w:rsid w:val="00D43C07"/>
    <w:rsid w:val="00D4459B"/>
    <w:rsid w:val="00D448FE"/>
    <w:rsid w:val="00D44F11"/>
    <w:rsid w:val="00D46B1F"/>
    <w:rsid w:val="00D471D3"/>
    <w:rsid w:val="00D47E29"/>
    <w:rsid w:val="00D47F20"/>
    <w:rsid w:val="00D504AE"/>
    <w:rsid w:val="00D516B2"/>
    <w:rsid w:val="00D51A7E"/>
    <w:rsid w:val="00D52746"/>
    <w:rsid w:val="00D54090"/>
    <w:rsid w:val="00D54B2B"/>
    <w:rsid w:val="00D54C68"/>
    <w:rsid w:val="00D551BD"/>
    <w:rsid w:val="00D55789"/>
    <w:rsid w:val="00D557BD"/>
    <w:rsid w:val="00D55F69"/>
    <w:rsid w:val="00D55F80"/>
    <w:rsid w:val="00D5770D"/>
    <w:rsid w:val="00D579DB"/>
    <w:rsid w:val="00D57ABA"/>
    <w:rsid w:val="00D601B4"/>
    <w:rsid w:val="00D603CA"/>
    <w:rsid w:val="00D6218A"/>
    <w:rsid w:val="00D622D7"/>
    <w:rsid w:val="00D62877"/>
    <w:rsid w:val="00D62DBE"/>
    <w:rsid w:val="00D62E89"/>
    <w:rsid w:val="00D63694"/>
    <w:rsid w:val="00D63A62"/>
    <w:rsid w:val="00D65126"/>
    <w:rsid w:val="00D65182"/>
    <w:rsid w:val="00D65188"/>
    <w:rsid w:val="00D655F8"/>
    <w:rsid w:val="00D66B0D"/>
    <w:rsid w:val="00D6747B"/>
    <w:rsid w:val="00D71669"/>
    <w:rsid w:val="00D7246E"/>
    <w:rsid w:val="00D72529"/>
    <w:rsid w:val="00D7419C"/>
    <w:rsid w:val="00D74DD5"/>
    <w:rsid w:val="00D75A61"/>
    <w:rsid w:val="00D763AB"/>
    <w:rsid w:val="00D77240"/>
    <w:rsid w:val="00D77CFB"/>
    <w:rsid w:val="00D80328"/>
    <w:rsid w:val="00D812F8"/>
    <w:rsid w:val="00D832DA"/>
    <w:rsid w:val="00D83524"/>
    <w:rsid w:val="00D83764"/>
    <w:rsid w:val="00D83D3A"/>
    <w:rsid w:val="00D8483B"/>
    <w:rsid w:val="00D85943"/>
    <w:rsid w:val="00D8623E"/>
    <w:rsid w:val="00D86A10"/>
    <w:rsid w:val="00D86D6A"/>
    <w:rsid w:val="00D872A5"/>
    <w:rsid w:val="00D877A6"/>
    <w:rsid w:val="00D8793E"/>
    <w:rsid w:val="00D910A1"/>
    <w:rsid w:val="00D920F7"/>
    <w:rsid w:val="00D9322A"/>
    <w:rsid w:val="00D93E7E"/>
    <w:rsid w:val="00D94184"/>
    <w:rsid w:val="00D95158"/>
    <w:rsid w:val="00D96967"/>
    <w:rsid w:val="00D9744D"/>
    <w:rsid w:val="00D97B66"/>
    <w:rsid w:val="00DA3895"/>
    <w:rsid w:val="00DA4523"/>
    <w:rsid w:val="00DA4779"/>
    <w:rsid w:val="00DA4C09"/>
    <w:rsid w:val="00DA4F45"/>
    <w:rsid w:val="00DA5578"/>
    <w:rsid w:val="00DA55D9"/>
    <w:rsid w:val="00DA57F4"/>
    <w:rsid w:val="00DA5E99"/>
    <w:rsid w:val="00DA7DC3"/>
    <w:rsid w:val="00DB07E8"/>
    <w:rsid w:val="00DB0BEC"/>
    <w:rsid w:val="00DB1533"/>
    <w:rsid w:val="00DB21D2"/>
    <w:rsid w:val="00DB35CD"/>
    <w:rsid w:val="00DB4B73"/>
    <w:rsid w:val="00DB51E4"/>
    <w:rsid w:val="00DB5AB9"/>
    <w:rsid w:val="00DB5E79"/>
    <w:rsid w:val="00DB6A31"/>
    <w:rsid w:val="00DB72D6"/>
    <w:rsid w:val="00DB7AFA"/>
    <w:rsid w:val="00DB7EB6"/>
    <w:rsid w:val="00DB7EBC"/>
    <w:rsid w:val="00DC024C"/>
    <w:rsid w:val="00DC08B7"/>
    <w:rsid w:val="00DC0BE3"/>
    <w:rsid w:val="00DC0DA4"/>
    <w:rsid w:val="00DC194A"/>
    <w:rsid w:val="00DC1F8B"/>
    <w:rsid w:val="00DC3101"/>
    <w:rsid w:val="00DC3CF9"/>
    <w:rsid w:val="00DC3E4F"/>
    <w:rsid w:val="00DC3FA9"/>
    <w:rsid w:val="00DC3FEA"/>
    <w:rsid w:val="00DC417A"/>
    <w:rsid w:val="00DC4831"/>
    <w:rsid w:val="00DC4A2D"/>
    <w:rsid w:val="00DC7673"/>
    <w:rsid w:val="00DC7D72"/>
    <w:rsid w:val="00DC7FA1"/>
    <w:rsid w:val="00DD0365"/>
    <w:rsid w:val="00DD0F0A"/>
    <w:rsid w:val="00DD12F1"/>
    <w:rsid w:val="00DD343E"/>
    <w:rsid w:val="00DD380F"/>
    <w:rsid w:val="00DD4792"/>
    <w:rsid w:val="00DD49D1"/>
    <w:rsid w:val="00DD5AD9"/>
    <w:rsid w:val="00DE0222"/>
    <w:rsid w:val="00DE069B"/>
    <w:rsid w:val="00DE0798"/>
    <w:rsid w:val="00DE0B59"/>
    <w:rsid w:val="00DE11E4"/>
    <w:rsid w:val="00DE156C"/>
    <w:rsid w:val="00DE2247"/>
    <w:rsid w:val="00DE2D2C"/>
    <w:rsid w:val="00DE34A0"/>
    <w:rsid w:val="00DE4217"/>
    <w:rsid w:val="00DE45AF"/>
    <w:rsid w:val="00DE4A90"/>
    <w:rsid w:val="00DE5650"/>
    <w:rsid w:val="00DE5C94"/>
    <w:rsid w:val="00DE7579"/>
    <w:rsid w:val="00DF0071"/>
    <w:rsid w:val="00DF02D5"/>
    <w:rsid w:val="00DF0A84"/>
    <w:rsid w:val="00DF0B1B"/>
    <w:rsid w:val="00DF0C29"/>
    <w:rsid w:val="00DF10D7"/>
    <w:rsid w:val="00DF13E2"/>
    <w:rsid w:val="00DF1546"/>
    <w:rsid w:val="00DF30D3"/>
    <w:rsid w:val="00DF39FD"/>
    <w:rsid w:val="00DF3E99"/>
    <w:rsid w:val="00DF476D"/>
    <w:rsid w:val="00DF5378"/>
    <w:rsid w:val="00DF65CF"/>
    <w:rsid w:val="00DF6A01"/>
    <w:rsid w:val="00DF6AB7"/>
    <w:rsid w:val="00DF6C1C"/>
    <w:rsid w:val="00DF77C5"/>
    <w:rsid w:val="00DF790A"/>
    <w:rsid w:val="00E00677"/>
    <w:rsid w:val="00E01C01"/>
    <w:rsid w:val="00E01E81"/>
    <w:rsid w:val="00E034FB"/>
    <w:rsid w:val="00E0423D"/>
    <w:rsid w:val="00E04BCC"/>
    <w:rsid w:val="00E04D4C"/>
    <w:rsid w:val="00E05535"/>
    <w:rsid w:val="00E05D3C"/>
    <w:rsid w:val="00E060F5"/>
    <w:rsid w:val="00E06918"/>
    <w:rsid w:val="00E069A6"/>
    <w:rsid w:val="00E06F28"/>
    <w:rsid w:val="00E10C58"/>
    <w:rsid w:val="00E10F9A"/>
    <w:rsid w:val="00E12E33"/>
    <w:rsid w:val="00E130EB"/>
    <w:rsid w:val="00E1337C"/>
    <w:rsid w:val="00E13BCD"/>
    <w:rsid w:val="00E148EF"/>
    <w:rsid w:val="00E149EC"/>
    <w:rsid w:val="00E14FE1"/>
    <w:rsid w:val="00E15A27"/>
    <w:rsid w:val="00E160EE"/>
    <w:rsid w:val="00E16177"/>
    <w:rsid w:val="00E1619A"/>
    <w:rsid w:val="00E16A9F"/>
    <w:rsid w:val="00E16C5A"/>
    <w:rsid w:val="00E17E29"/>
    <w:rsid w:val="00E17F15"/>
    <w:rsid w:val="00E201E7"/>
    <w:rsid w:val="00E20494"/>
    <w:rsid w:val="00E20752"/>
    <w:rsid w:val="00E20B72"/>
    <w:rsid w:val="00E21564"/>
    <w:rsid w:val="00E21960"/>
    <w:rsid w:val="00E235BF"/>
    <w:rsid w:val="00E23AFC"/>
    <w:rsid w:val="00E23CA2"/>
    <w:rsid w:val="00E23E44"/>
    <w:rsid w:val="00E23F42"/>
    <w:rsid w:val="00E24217"/>
    <w:rsid w:val="00E267F8"/>
    <w:rsid w:val="00E272C9"/>
    <w:rsid w:val="00E278A6"/>
    <w:rsid w:val="00E30392"/>
    <w:rsid w:val="00E3068C"/>
    <w:rsid w:val="00E30DB4"/>
    <w:rsid w:val="00E31120"/>
    <w:rsid w:val="00E3139C"/>
    <w:rsid w:val="00E3159A"/>
    <w:rsid w:val="00E31A66"/>
    <w:rsid w:val="00E34402"/>
    <w:rsid w:val="00E34711"/>
    <w:rsid w:val="00E34F0F"/>
    <w:rsid w:val="00E35462"/>
    <w:rsid w:val="00E35C9C"/>
    <w:rsid w:val="00E35CEA"/>
    <w:rsid w:val="00E35EE6"/>
    <w:rsid w:val="00E36EF3"/>
    <w:rsid w:val="00E4041F"/>
    <w:rsid w:val="00E412AB"/>
    <w:rsid w:val="00E417D4"/>
    <w:rsid w:val="00E42AD5"/>
    <w:rsid w:val="00E43717"/>
    <w:rsid w:val="00E43F39"/>
    <w:rsid w:val="00E45B56"/>
    <w:rsid w:val="00E45C24"/>
    <w:rsid w:val="00E4760F"/>
    <w:rsid w:val="00E50FDA"/>
    <w:rsid w:val="00E51510"/>
    <w:rsid w:val="00E52671"/>
    <w:rsid w:val="00E5292B"/>
    <w:rsid w:val="00E53FC0"/>
    <w:rsid w:val="00E55AAE"/>
    <w:rsid w:val="00E56CF6"/>
    <w:rsid w:val="00E57266"/>
    <w:rsid w:val="00E602B2"/>
    <w:rsid w:val="00E604C6"/>
    <w:rsid w:val="00E61090"/>
    <w:rsid w:val="00E61DB7"/>
    <w:rsid w:val="00E622BD"/>
    <w:rsid w:val="00E6280C"/>
    <w:rsid w:val="00E6355C"/>
    <w:rsid w:val="00E63F78"/>
    <w:rsid w:val="00E64AD4"/>
    <w:rsid w:val="00E64CB2"/>
    <w:rsid w:val="00E66077"/>
    <w:rsid w:val="00E66F65"/>
    <w:rsid w:val="00E671C3"/>
    <w:rsid w:val="00E67FE0"/>
    <w:rsid w:val="00E7011E"/>
    <w:rsid w:val="00E724FB"/>
    <w:rsid w:val="00E727A7"/>
    <w:rsid w:val="00E72939"/>
    <w:rsid w:val="00E73EEE"/>
    <w:rsid w:val="00E74BFA"/>
    <w:rsid w:val="00E750F0"/>
    <w:rsid w:val="00E77AC2"/>
    <w:rsid w:val="00E805C2"/>
    <w:rsid w:val="00E80B1C"/>
    <w:rsid w:val="00E81260"/>
    <w:rsid w:val="00E81F9D"/>
    <w:rsid w:val="00E8224E"/>
    <w:rsid w:val="00E83060"/>
    <w:rsid w:val="00E83B90"/>
    <w:rsid w:val="00E846D1"/>
    <w:rsid w:val="00E8477A"/>
    <w:rsid w:val="00E84D9C"/>
    <w:rsid w:val="00E85D83"/>
    <w:rsid w:val="00E87582"/>
    <w:rsid w:val="00E875EB"/>
    <w:rsid w:val="00E87A85"/>
    <w:rsid w:val="00E87B22"/>
    <w:rsid w:val="00E92001"/>
    <w:rsid w:val="00E92A61"/>
    <w:rsid w:val="00E931A6"/>
    <w:rsid w:val="00E9371E"/>
    <w:rsid w:val="00E95756"/>
    <w:rsid w:val="00E971C5"/>
    <w:rsid w:val="00EA0247"/>
    <w:rsid w:val="00EA06B8"/>
    <w:rsid w:val="00EA06CE"/>
    <w:rsid w:val="00EA13D8"/>
    <w:rsid w:val="00EA13F9"/>
    <w:rsid w:val="00EA1E48"/>
    <w:rsid w:val="00EA2668"/>
    <w:rsid w:val="00EA336B"/>
    <w:rsid w:val="00EA3A93"/>
    <w:rsid w:val="00EA44B8"/>
    <w:rsid w:val="00EA4D18"/>
    <w:rsid w:val="00EA5096"/>
    <w:rsid w:val="00EA559F"/>
    <w:rsid w:val="00EA57CA"/>
    <w:rsid w:val="00EA6ADC"/>
    <w:rsid w:val="00EA6E7C"/>
    <w:rsid w:val="00EA71AA"/>
    <w:rsid w:val="00EA7245"/>
    <w:rsid w:val="00EA782F"/>
    <w:rsid w:val="00EA7CC6"/>
    <w:rsid w:val="00EA7FB6"/>
    <w:rsid w:val="00EB117A"/>
    <w:rsid w:val="00EB216A"/>
    <w:rsid w:val="00EB21A7"/>
    <w:rsid w:val="00EB23D0"/>
    <w:rsid w:val="00EB3006"/>
    <w:rsid w:val="00EB4281"/>
    <w:rsid w:val="00EB58EB"/>
    <w:rsid w:val="00EB6690"/>
    <w:rsid w:val="00EB7A87"/>
    <w:rsid w:val="00EC1BD6"/>
    <w:rsid w:val="00EC30D7"/>
    <w:rsid w:val="00EC3699"/>
    <w:rsid w:val="00EC383E"/>
    <w:rsid w:val="00EC5C0C"/>
    <w:rsid w:val="00EC64E8"/>
    <w:rsid w:val="00EC6505"/>
    <w:rsid w:val="00EC6724"/>
    <w:rsid w:val="00EC6733"/>
    <w:rsid w:val="00EC7887"/>
    <w:rsid w:val="00EC7C79"/>
    <w:rsid w:val="00EC7D23"/>
    <w:rsid w:val="00EC7F1F"/>
    <w:rsid w:val="00ED140E"/>
    <w:rsid w:val="00ED1421"/>
    <w:rsid w:val="00ED16B1"/>
    <w:rsid w:val="00ED1F2F"/>
    <w:rsid w:val="00ED26FB"/>
    <w:rsid w:val="00ED2992"/>
    <w:rsid w:val="00ED299D"/>
    <w:rsid w:val="00ED3559"/>
    <w:rsid w:val="00ED38E1"/>
    <w:rsid w:val="00ED473D"/>
    <w:rsid w:val="00ED4972"/>
    <w:rsid w:val="00ED4B3E"/>
    <w:rsid w:val="00ED5056"/>
    <w:rsid w:val="00ED510C"/>
    <w:rsid w:val="00ED5448"/>
    <w:rsid w:val="00ED6164"/>
    <w:rsid w:val="00ED6323"/>
    <w:rsid w:val="00ED6857"/>
    <w:rsid w:val="00ED6AFC"/>
    <w:rsid w:val="00ED753B"/>
    <w:rsid w:val="00ED7579"/>
    <w:rsid w:val="00ED7C8D"/>
    <w:rsid w:val="00EE0108"/>
    <w:rsid w:val="00EE1942"/>
    <w:rsid w:val="00EE2595"/>
    <w:rsid w:val="00EE4BF7"/>
    <w:rsid w:val="00EE57E0"/>
    <w:rsid w:val="00EE6EF3"/>
    <w:rsid w:val="00EF061F"/>
    <w:rsid w:val="00EF08CA"/>
    <w:rsid w:val="00EF0B6F"/>
    <w:rsid w:val="00EF13B4"/>
    <w:rsid w:val="00EF242B"/>
    <w:rsid w:val="00EF5316"/>
    <w:rsid w:val="00EF531D"/>
    <w:rsid w:val="00EF5629"/>
    <w:rsid w:val="00EF76AA"/>
    <w:rsid w:val="00F0007D"/>
    <w:rsid w:val="00F00C43"/>
    <w:rsid w:val="00F00C57"/>
    <w:rsid w:val="00F01147"/>
    <w:rsid w:val="00F0197B"/>
    <w:rsid w:val="00F01FE3"/>
    <w:rsid w:val="00F021ED"/>
    <w:rsid w:val="00F023BE"/>
    <w:rsid w:val="00F023E1"/>
    <w:rsid w:val="00F03B5E"/>
    <w:rsid w:val="00F04562"/>
    <w:rsid w:val="00F051D1"/>
    <w:rsid w:val="00F0551D"/>
    <w:rsid w:val="00F058A7"/>
    <w:rsid w:val="00F058B4"/>
    <w:rsid w:val="00F05E5C"/>
    <w:rsid w:val="00F0615D"/>
    <w:rsid w:val="00F077D4"/>
    <w:rsid w:val="00F07BEA"/>
    <w:rsid w:val="00F11B11"/>
    <w:rsid w:val="00F124A7"/>
    <w:rsid w:val="00F12F18"/>
    <w:rsid w:val="00F137AC"/>
    <w:rsid w:val="00F1395A"/>
    <w:rsid w:val="00F13E4F"/>
    <w:rsid w:val="00F13F0A"/>
    <w:rsid w:val="00F1418E"/>
    <w:rsid w:val="00F150DC"/>
    <w:rsid w:val="00F157FB"/>
    <w:rsid w:val="00F15BE7"/>
    <w:rsid w:val="00F16111"/>
    <w:rsid w:val="00F172F2"/>
    <w:rsid w:val="00F176A3"/>
    <w:rsid w:val="00F20D8E"/>
    <w:rsid w:val="00F20E0E"/>
    <w:rsid w:val="00F20E24"/>
    <w:rsid w:val="00F221F0"/>
    <w:rsid w:val="00F224D4"/>
    <w:rsid w:val="00F22A3F"/>
    <w:rsid w:val="00F238D3"/>
    <w:rsid w:val="00F23E0C"/>
    <w:rsid w:val="00F2441B"/>
    <w:rsid w:val="00F24429"/>
    <w:rsid w:val="00F24CB4"/>
    <w:rsid w:val="00F252E3"/>
    <w:rsid w:val="00F2549A"/>
    <w:rsid w:val="00F25A7F"/>
    <w:rsid w:val="00F25BA5"/>
    <w:rsid w:val="00F25C44"/>
    <w:rsid w:val="00F261CD"/>
    <w:rsid w:val="00F27118"/>
    <w:rsid w:val="00F274D3"/>
    <w:rsid w:val="00F275D8"/>
    <w:rsid w:val="00F30042"/>
    <w:rsid w:val="00F30F5B"/>
    <w:rsid w:val="00F3166E"/>
    <w:rsid w:val="00F31A87"/>
    <w:rsid w:val="00F31AB2"/>
    <w:rsid w:val="00F31E2C"/>
    <w:rsid w:val="00F32CCC"/>
    <w:rsid w:val="00F35F38"/>
    <w:rsid w:val="00F36C82"/>
    <w:rsid w:val="00F36FBF"/>
    <w:rsid w:val="00F3758F"/>
    <w:rsid w:val="00F375AE"/>
    <w:rsid w:val="00F37999"/>
    <w:rsid w:val="00F40DBF"/>
    <w:rsid w:val="00F41982"/>
    <w:rsid w:val="00F423B0"/>
    <w:rsid w:val="00F42821"/>
    <w:rsid w:val="00F42896"/>
    <w:rsid w:val="00F43D6A"/>
    <w:rsid w:val="00F44952"/>
    <w:rsid w:val="00F4507E"/>
    <w:rsid w:val="00F45128"/>
    <w:rsid w:val="00F462FB"/>
    <w:rsid w:val="00F50B5F"/>
    <w:rsid w:val="00F512CD"/>
    <w:rsid w:val="00F53397"/>
    <w:rsid w:val="00F547B3"/>
    <w:rsid w:val="00F55447"/>
    <w:rsid w:val="00F554F1"/>
    <w:rsid w:val="00F55619"/>
    <w:rsid w:val="00F56351"/>
    <w:rsid w:val="00F563BF"/>
    <w:rsid w:val="00F565D0"/>
    <w:rsid w:val="00F56B70"/>
    <w:rsid w:val="00F575F3"/>
    <w:rsid w:val="00F57E3D"/>
    <w:rsid w:val="00F60461"/>
    <w:rsid w:val="00F60653"/>
    <w:rsid w:val="00F60F3A"/>
    <w:rsid w:val="00F6197B"/>
    <w:rsid w:val="00F622A0"/>
    <w:rsid w:val="00F62912"/>
    <w:rsid w:val="00F64C21"/>
    <w:rsid w:val="00F651B7"/>
    <w:rsid w:val="00F65BAD"/>
    <w:rsid w:val="00F65D2E"/>
    <w:rsid w:val="00F65DF7"/>
    <w:rsid w:val="00F6605D"/>
    <w:rsid w:val="00F66A99"/>
    <w:rsid w:val="00F672FF"/>
    <w:rsid w:val="00F7026D"/>
    <w:rsid w:val="00F710C8"/>
    <w:rsid w:val="00F71E5B"/>
    <w:rsid w:val="00F71EF8"/>
    <w:rsid w:val="00F72C37"/>
    <w:rsid w:val="00F73F40"/>
    <w:rsid w:val="00F747A9"/>
    <w:rsid w:val="00F758CB"/>
    <w:rsid w:val="00F759AB"/>
    <w:rsid w:val="00F75A69"/>
    <w:rsid w:val="00F801E8"/>
    <w:rsid w:val="00F81D08"/>
    <w:rsid w:val="00F82140"/>
    <w:rsid w:val="00F824FF"/>
    <w:rsid w:val="00F82896"/>
    <w:rsid w:val="00F82C78"/>
    <w:rsid w:val="00F83243"/>
    <w:rsid w:val="00F83FF2"/>
    <w:rsid w:val="00F84D4A"/>
    <w:rsid w:val="00F86359"/>
    <w:rsid w:val="00F86833"/>
    <w:rsid w:val="00F86BFF"/>
    <w:rsid w:val="00F86DB5"/>
    <w:rsid w:val="00F86FF0"/>
    <w:rsid w:val="00F87212"/>
    <w:rsid w:val="00F9051B"/>
    <w:rsid w:val="00F90838"/>
    <w:rsid w:val="00F90DBF"/>
    <w:rsid w:val="00F918EE"/>
    <w:rsid w:val="00F91CDC"/>
    <w:rsid w:val="00F9219B"/>
    <w:rsid w:val="00F9276D"/>
    <w:rsid w:val="00F92853"/>
    <w:rsid w:val="00F943B1"/>
    <w:rsid w:val="00F94E01"/>
    <w:rsid w:val="00F9517D"/>
    <w:rsid w:val="00F96A62"/>
    <w:rsid w:val="00F97688"/>
    <w:rsid w:val="00FA039D"/>
    <w:rsid w:val="00FA0448"/>
    <w:rsid w:val="00FA11C1"/>
    <w:rsid w:val="00FA2140"/>
    <w:rsid w:val="00FA2B72"/>
    <w:rsid w:val="00FA3769"/>
    <w:rsid w:val="00FA42F2"/>
    <w:rsid w:val="00FA44EB"/>
    <w:rsid w:val="00FA45B7"/>
    <w:rsid w:val="00FA482C"/>
    <w:rsid w:val="00FA4B90"/>
    <w:rsid w:val="00FA5314"/>
    <w:rsid w:val="00FA5814"/>
    <w:rsid w:val="00FA5829"/>
    <w:rsid w:val="00FA5B0E"/>
    <w:rsid w:val="00FA5D8F"/>
    <w:rsid w:val="00FA6027"/>
    <w:rsid w:val="00FA62D8"/>
    <w:rsid w:val="00FA62F6"/>
    <w:rsid w:val="00FA63BD"/>
    <w:rsid w:val="00FA662C"/>
    <w:rsid w:val="00FA694A"/>
    <w:rsid w:val="00FB0945"/>
    <w:rsid w:val="00FB1030"/>
    <w:rsid w:val="00FB18F5"/>
    <w:rsid w:val="00FB1EA1"/>
    <w:rsid w:val="00FB265F"/>
    <w:rsid w:val="00FB2E37"/>
    <w:rsid w:val="00FB31D9"/>
    <w:rsid w:val="00FB39B2"/>
    <w:rsid w:val="00FB39BD"/>
    <w:rsid w:val="00FB4069"/>
    <w:rsid w:val="00FB4AEB"/>
    <w:rsid w:val="00FB5945"/>
    <w:rsid w:val="00FB5A3D"/>
    <w:rsid w:val="00FB5C3C"/>
    <w:rsid w:val="00FB5FC9"/>
    <w:rsid w:val="00FB627C"/>
    <w:rsid w:val="00FB7040"/>
    <w:rsid w:val="00FB72E7"/>
    <w:rsid w:val="00FB7699"/>
    <w:rsid w:val="00FC0134"/>
    <w:rsid w:val="00FC06AF"/>
    <w:rsid w:val="00FC0B70"/>
    <w:rsid w:val="00FC1D41"/>
    <w:rsid w:val="00FC233D"/>
    <w:rsid w:val="00FC2579"/>
    <w:rsid w:val="00FC2618"/>
    <w:rsid w:val="00FC3457"/>
    <w:rsid w:val="00FC43B1"/>
    <w:rsid w:val="00FC49A5"/>
    <w:rsid w:val="00FC4B58"/>
    <w:rsid w:val="00FC51E1"/>
    <w:rsid w:val="00FC59D1"/>
    <w:rsid w:val="00FC67BE"/>
    <w:rsid w:val="00FC681C"/>
    <w:rsid w:val="00FC6A97"/>
    <w:rsid w:val="00FC6AFD"/>
    <w:rsid w:val="00FC7020"/>
    <w:rsid w:val="00FC72B7"/>
    <w:rsid w:val="00FC7388"/>
    <w:rsid w:val="00FD03C0"/>
    <w:rsid w:val="00FD189B"/>
    <w:rsid w:val="00FD232B"/>
    <w:rsid w:val="00FD3EE0"/>
    <w:rsid w:val="00FD44F7"/>
    <w:rsid w:val="00FD5A79"/>
    <w:rsid w:val="00FD5BBF"/>
    <w:rsid w:val="00FD5EC4"/>
    <w:rsid w:val="00FD6C08"/>
    <w:rsid w:val="00FD6E67"/>
    <w:rsid w:val="00FD71F6"/>
    <w:rsid w:val="00FD78DB"/>
    <w:rsid w:val="00FD7E69"/>
    <w:rsid w:val="00FE004C"/>
    <w:rsid w:val="00FE033B"/>
    <w:rsid w:val="00FE066C"/>
    <w:rsid w:val="00FE0F45"/>
    <w:rsid w:val="00FE2731"/>
    <w:rsid w:val="00FE34EB"/>
    <w:rsid w:val="00FE3ADF"/>
    <w:rsid w:val="00FE4032"/>
    <w:rsid w:val="00FE4225"/>
    <w:rsid w:val="00FE4286"/>
    <w:rsid w:val="00FE4414"/>
    <w:rsid w:val="00FE4C81"/>
    <w:rsid w:val="00FE62AB"/>
    <w:rsid w:val="00FE62C1"/>
    <w:rsid w:val="00FE6BFB"/>
    <w:rsid w:val="00FE7C9F"/>
    <w:rsid w:val="00FF036E"/>
    <w:rsid w:val="00FF0C22"/>
    <w:rsid w:val="00FF1138"/>
    <w:rsid w:val="00FF1A70"/>
    <w:rsid w:val="00FF3213"/>
    <w:rsid w:val="00FF3642"/>
    <w:rsid w:val="00FF4B05"/>
    <w:rsid w:val="00FF557F"/>
    <w:rsid w:val="00FF5A8B"/>
    <w:rsid w:val="00FF5B22"/>
    <w:rsid w:val="00FF5E9C"/>
    <w:rsid w:val="00FF62B1"/>
    <w:rsid w:val="00FF648D"/>
    <w:rsid w:val="00FF6C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AA7935A"/>
  <w15:docId w15:val="{0184C028-BF4E-4EE4-95A6-D5C946EEEB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47BF0"/>
    <w:pPr>
      <w:spacing w:before="60" w:after="60" w:line="264" w:lineRule="auto"/>
      <w:jc w:val="both"/>
    </w:pPr>
    <w:rPr>
      <w:sz w:val="25"/>
      <w:szCs w:val="24"/>
      <w:lang w:val="vi-VN"/>
    </w:rPr>
  </w:style>
  <w:style w:type="paragraph" w:styleId="Heading1">
    <w:name w:val="heading 1"/>
    <w:aliases w:val="Heading 1_Chuong,Heading 1 Char Char,1 ghost,g,heading,MVA,BVI,RepHead1,H 1,Chuong,Part,(Ctrl+1),H1,Heading 1 Char1 Char Char Char,Heading 1 Char Char Char Char Char Char Char Char,dts-heading1,R1,标题 1 Char Char Char Char,标题 1XW,白鹤滩标题 1,tuan 1"/>
    <w:basedOn w:val="Normal"/>
    <w:next w:val="Normal"/>
    <w:link w:val="Heading1Char"/>
    <w:qFormat/>
    <w:rsid w:val="00975B98"/>
    <w:pPr>
      <w:keepNext/>
      <w:pageBreakBefore/>
      <w:numPr>
        <w:numId w:val="1"/>
      </w:numPr>
      <w:spacing w:before="240" w:after="240" w:line="360" w:lineRule="auto"/>
      <w:jc w:val="center"/>
      <w:outlineLvl w:val="0"/>
    </w:pPr>
    <w:rPr>
      <w:b/>
      <w:bCs/>
      <w:sz w:val="28"/>
      <w:szCs w:val="28"/>
    </w:rPr>
  </w:style>
  <w:style w:type="paragraph" w:styleId="Heading2">
    <w:name w:val="heading 2"/>
    <w:aliases w:val="Heading 2_MucCap1,dau muc,(suindext),BVI2,Heading 2-BVI,RepHead2,l2,H2,HeadB,HeadB Char Char,BVI21,Heading 2-BVI1,RepHead21,l21,H21,2 headline,h2,MVA2,Appendix 1- Titre 2,cac dong so ke la ma"/>
    <w:basedOn w:val="Normal"/>
    <w:next w:val="Normal"/>
    <w:link w:val="Heading2Char"/>
    <w:qFormat/>
    <w:rsid w:val="00F801E8"/>
    <w:pPr>
      <w:keepNext/>
      <w:numPr>
        <w:ilvl w:val="1"/>
        <w:numId w:val="1"/>
      </w:numPr>
      <w:spacing w:before="120"/>
      <w:outlineLvl w:val="1"/>
    </w:pPr>
    <w:rPr>
      <w:b/>
      <w:bCs/>
      <w:sz w:val="26"/>
    </w:rPr>
  </w:style>
  <w:style w:type="paragraph" w:styleId="Heading3">
    <w:name w:val="heading 3"/>
    <w:aliases w:val="Heading 3 Char Char,so 3,3 bullet,b"/>
    <w:basedOn w:val="Normal"/>
    <w:next w:val="Normal"/>
    <w:link w:val="Heading3Char"/>
    <w:qFormat/>
    <w:rsid w:val="00F801E8"/>
    <w:pPr>
      <w:keepNext/>
      <w:numPr>
        <w:ilvl w:val="2"/>
        <w:numId w:val="1"/>
      </w:numPr>
      <w:spacing w:before="120"/>
      <w:outlineLvl w:val="2"/>
    </w:pPr>
    <w:rPr>
      <w:b/>
      <w:bCs/>
      <w:sz w:val="26"/>
    </w:rPr>
  </w:style>
  <w:style w:type="paragraph" w:styleId="Heading4">
    <w:name w:val="heading 4"/>
    <w:aliases w:val="Heading 4 Char Char,so 4,4 dash,d,3,H4"/>
    <w:basedOn w:val="Normal"/>
    <w:next w:val="Normal"/>
    <w:link w:val="Heading4Char"/>
    <w:qFormat/>
    <w:rsid w:val="00030C17"/>
    <w:pPr>
      <w:keepNext/>
      <w:spacing w:before="120"/>
      <w:outlineLvl w:val="3"/>
    </w:pPr>
    <w:rPr>
      <w:b/>
      <w:bCs/>
      <w:sz w:val="26"/>
    </w:rPr>
  </w:style>
  <w:style w:type="paragraph" w:styleId="Heading5">
    <w:name w:val="heading 5"/>
    <w:basedOn w:val="Normal"/>
    <w:next w:val="Normal"/>
    <w:qFormat/>
    <w:rsid w:val="007915C8"/>
    <w:pPr>
      <w:keepNext/>
      <w:spacing w:before="120" w:after="120"/>
      <w:ind w:left="851"/>
      <w:outlineLvl w:val="4"/>
    </w:pPr>
    <w:rPr>
      <w:b/>
      <w:bCs/>
      <w:sz w:val="26"/>
      <w:u w:val="single"/>
    </w:rPr>
  </w:style>
  <w:style w:type="paragraph" w:styleId="Heading6">
    <w:name w:val="heading 6"/>
    <w:basedOn w:val="Normal"/>
    <w:next w:val="Normal"/>
    <w:qFormat/>
    <w:pPr>
      <w:keepNext/>
      <w:numPr>
        <w:ilvl w:val="5"/>
        <w:numId w:val="2"/>
      </w:numPr>
      <w:tabs>
        <w:tab w:val="num" w:pos="1152"/>
      </w:tabs>
      <w:ind w:left="1152" w:hanging="1152"/>
      <w:jc w:val="center"/>
      <w:outlineLvl w:val="5"/>
    </w:pPr>
    <w:rPr>
      <w:b/>
      <w:bCs/>
    </w:rPr>
  </w:style>
  <w:style w:type="paragraph" w:styleId="Heading7">
    <w:name w:val="heading 7"/>
    <w:basedOn w:val="Normal"/>
    <w:next w:val="Normal"/>
    <w:qFormat/>
    <w:pPr>
      <w:keepNext/>
      <w:pageBreakBefore/>
      <w:numPr>
        <w:ilvl w:val="6"/>
        <w:numId w:val="3"/>
      </w:numPr>
      <w:tabs>
        <w:tab w:val="num" w:pos="1296"/>
      </w:tabs>
      <w:ind w:left="1296" w:hanging="1296"/>
      <w:jc w:val="center"/>
      <w:outlineLvl w:val="6"/>
    </w:pPr>
    <w:rPr>
      <w:b/>
      <w:bCs/>
      <w:sz w:val="36"/>
      <w:szCs w:val="36"/>
    </w:rPr>
  </w:style>
  <w:style w:type="paragraph" w:styleId="Heading8">
    <w:name w:val="heading 8"/>
    <w:basedOn w:val="Normal"/>
    <w:next w:val="Normal"/>
    <w:qFormat/>
    <w:pPr>
      <w:keepNext/>
      <w:pageBreakBefore/>
      <w:numPr>
        <w:ilvl w:val="7"/>
        <w:numId w:val="4"/>
      </w:numPr>
      <w:tabs>
        <w:tab w:val="num" w:pos="1440"/>
      </w:tabs>
      <w:ind w:left="1440" w:hanging="1440"/>
      <w:jc w:val="center"/>
      <w:outlineLvl w:val="7"/>
    </w:pPr>
    <w:rPr>
      <w:b/>
      <w:bCs/>
      <w:sz w:val="36"/>
      <w:szCs w:val="36"/>
    </w:rPr>
  </w:style>
  <w:style w:type="paragraph" w:styleId="Heading9">
    <w:name w:val="heading 9"/>
    <w:basedOn w:val="Normal"/>
    <w:next w:val="Normal"/>
    <w:qFormat/>
    <w:pPr>
      <w:keepNext/>
      <w:numPr>
        <w:ilvl w:val="8"/>
        <w:numId w:val="5"/>
      </w:numPr>
      <w:tabs>
        <w:tab w:val="num" w:pos="1584"/>
      </w:tabs>
      <w:ind w:left="1584" w:hanging="1584"/>
      <w:jc w:val="center"/>
      <w:outlineLvl w:val="8"/>
    </w:pPr>
    <w:rPr>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_Chuong Char,Heading 1 Char Char Char,1 ghost Char,g Char,heading Char,MVA Char,BVI Char,RepHead1 Char,H 1 Char,Chuong Char,Part Char,(Ctrl+1) Char,H1 Char,Heading 1 Char1 Char Char Char Char,dts-heading1 Char,R1 Char,标题 1XW Char"/>
    <w:link w:val="Heading1"/>
    <w:rsid w:val="00975B98"/>
    <w:rPr>
      <w:b/>
      <w:bCs/>
      <w:sz w:val="28"/>
      <w:szCs w:val="28"/>
      <w:lang w:val="vi-VN"/>
    </w:rPr>
  </w:style>
  <w:style w:type="character" w:customStyle="1" w:styleId="Heading2Char">
    <w:name w:val="Heading 2 Char"/>
    <w:aliases w:val="Heading 2_MucCap1 Char,dau muc Char,(suindext) Char,BVI2 Char,Heading 2-BVI Char,RepHead2 Char,l2 Char,H2 Char,HeadB Char,HeadB Char Char Char,BVI21 Char,Heading 2-BVI1 Char,RepHead21 Char,l21 Char,H21 Char,2 headline Char,h2 Char"/>
    <w:link w:val="Heading2"/>
    <w:rsid w:val="00F801E8"/>
    <w:rPr>
      <w:b/>
      <w:bCs/>
      <w:sz w:val="26"/>
      <w:szCs w:val="24"/>
      <w:lang w:val="vi-VN"/>
    </w:rPr>
  </w:style>
  <w:style w:type="paragraph" w:styleId="Header">
    <w:name w:val="header"/>
    <w:aliases w:val="h,S-title,Char1 Char Char Char,Header Char Char,Header Char2,Header Char2 Char Char Char,Header Char Char1 Char Char Char,Header Char1 Char Char Char Char,Header Char Char Char Char Char Char,Header Char2 Char Char1,Header1"/>
    <w:basedOn w:val="Normal"/>
    <w:link w:val="HeaderChar"/>
    <w:pPr>
      <w:tabs>
        <w:tab w:val="center" w:pos="4320"/>
        <w:tab w:val="right" w:pos="8640"/>
      </w:tabs>
    </w:pPr>
  </w:style>
  <w:style w:type="paragraph" w:styleId="Footer">
    <w:name w:val="footer"/>
    <w:basedOn w:val="Normal"/>
    <w:link w:val="FooterChar"/>
    <w:pPr>
      <w:tabs>
        <w:tab w:val="center" w:pos="4320"/>
        <w:tab w:val="right" w:pos="8640"/>
      </w:tabs>
    </w:pPr>
    <w:rPr>
      <w:szCs w:val="20"/>
    </w:rPr>
  </w:style>
  <w:style w:type="paragraph" w:styleId="BodyTextIndent">
    <w:name w:val="Body Text Indent"/>
    <w:basedOn w:val="Normal"/>
    <w:pPr>
      <w:numPr>
        <w:numId w:val="8"/>
      </w:numPr>
    </w:pPr>
    <w:rPr>
      <w:lang w:val="en-GB"/>
    </w:rPr>
  </w:style>
  <w:style w:type="paragraph" w:styleId="BodyText3">
    <w:name w:val="Body Text 3"/>
    <w:basedOn w:val="Normal"/>
    <w:rPr>
      <w:rFonts w:ascii="VNI-Helve-Condense" w:hAnsi="VNI-Helve-Condense"/>
    </w:rPr>
  </w:style>
  <w:style w:type="paragraph" w:styleId="BodyTextIndent2">
    <w:name w:val="Body Text Indent 2"/>
    <w:basedOn w:val="Normal"/>
    <w:pPr>
      <w:ind w:firstLine="360"/>
    </w:pPr>
  </w:style>
  <w:style w:type="character" w:styleId="PageNumber">
    <w:name w:val="page number"/>
    <w:basedOn w:val="DefaultParagraphFont"/>
    <w:qFormat/>
  </w:style>
  <w:style w:type="paragraph" w:styleId="Title">
    <w:name w:val="Title"/>
    <w:basedOn w:val="Normal"/>
    <w:qFormat/>
    <w:rsid w:val="0076653E"/>
    <w:pPr>
      <w:spacing w:before="240" w:after="120"/>
      <w:jc w:val="center"/>
    </w:pPr>
    <w:rPr>
      <w:b/>
      <w:bCs/>
      <w:sz w:val="32"/>
      <w:szCs w:val="32"/>
    </w:rPr>
  </w:style>
  <w:style w:type="paragraph" w:styleId="DocumentMap">
    <w:name w:val="Document Map"/>
    <w:basedOn w:val="Normal"/>
    <w:semiHidden/>
    <w:pPr>
      <w:shd w:val="clear" w:color="auto" w:fill="000080"/>
    </w:pPr>
    <w:rPr>
      <w:rFonts w:ascii="Tahoma" w:hAnsi="Tahoma" w:cs="Tahoma"/>
    </w:rPr>
  </w:style>
  <w:style w:type="paragraph" w:styleId="BodyText">
    <w:name w:val="Body Text"/>
    <w:aliases w:val=" Char, Char Char Char Char Char, Char Char Char Char,Body Text Char Char Char Char Char Char Char Char Char Char Char Char Char Char Char Char Char Char Char Char Char Char Char Char, Char Char Char"/>
    <w:basedOn w:val="Normal"/>
    <w:link w:val="BodyTextChar"/>
    <w:rsid w:val="00272678"/>
    <w:pPr>
      <w:spacing w:before="120"/>
      <w:ind w:left="851"/>
    </w:pPr>
    <w:rPr>
      <w:sz w:val="26"/>
      <w:szCs w:val="25"/>
    </w:rPr>
  </w:style>
  <w:style w:type="paragraph" w:styleId="Subtitle">
    <w:name w:val="Subtitle"/>
    <w:basedOn w:val="Normal"/>
    <w:qFormat/>
    <w:pPr>
      <w:spacing w:before="120"/>
      <w:jc w:val="center"/>
    </w:pPr>
    <w:rPr>
      <w:b/>
      <w:bCs/>
      <w:sz w:val="28"/>
      <w:szCs w:val="28"/>
    </w:rPr>
  </w:style>
  <w:style w:type="paragraph" w:styleId="BodyTextIndent3">
    <w:name w:val="Body Text Indent 3"/>
    <w:basedOn w:val="Normal"/>
    <w:link w:val="BodyTextIndent3Char"/>
    <w:pPr>
      <w:ind w:left="720"/>
    </w:pPr>
  </w:style>
  <w:style w:type="paragraph" w:styleId="BlockText">
    <w:name w:val="Block Text"/>
    <w:basedOn w:val="Normal"/>
    <w:pPr>
      <w:ind w:left="360" w:right="389"/>
    </w:pPr>
    <w:rPr>
      <w:sz w:val="20"/>
      <w:szCs w:val="20"/>
    </w:rPr>
  </w:style>
  <w:style w:type="paragraph" w:customStyle="1" w:styleId="DAUDONG1">
    <w:name w:val="DAUDONG1"/>
    <w:basedOn w:val="Normal"/>
    <w:pPr>
      <w:ind w:left="1166"/>
    </w:pPr>
  </w:style>
  <w:style w:type="character" w:styleId="FollowedHyperlink">
    <w:name w:val="FollowedHyperlink"/>
    <w:rPr>
      <w:color w:val="800080"/>
      <w:u w:val="single"/>
    </w:rPr>
  </w:style>
  <w:style w:type="paragraph" w:customStyle="1" w:styleId="HOATHI">
    <w:name w:val="HOATHI"/>
    <w:basedOn w:val="DAUDONG1"/>
    <w:pPr>
      <w:numPr>
        <w:numId w:val="6"/>
      </w:numPr>
      <w:tabs>
        <w:tab w:val="num" w:pos="1800"/>
      </w:tabs>
      <w:ind w:left="1800" w:hanging="634"/>
    </w:pPr>
  </w:style>
  <w:style w:type="character" w:styleId="Hyperlink">
    <w:name w:val="Hyperlink"/>
    <w:uiPriority w:val="99"/>
    <w:rPr>
      <w:color w:val="0000FF"/>
      <w:sz w:val="20"/>
      <w:szCs w:val="20"/>
      <w:u w:val="single"/>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style>
  <w:style w:type="paragraph" w:styleId="List2">
    <w:name w:val="List 2"/>
    <w:basedOn w:val="Normal"/>
    <w:pPr>
      <w:ind w:left="720" w:hanging="360"/>
    </w:pPr>
  </w:style>
  <w:style w:type="paragraph" w:styleId="ListBullet">
    <w:name w:val="List Bullet"/>
    <w:basedOn w:val="Normal"/>
    <w:autoRedefine/>
    <w:rsid w:val="00036F75"/>
    <w:pPr>
      <w:widowControl w:val="0"/>
      <w:numPr>
        <w:numId w:val="44"/>
      </w:numPr>
      <w:spacing w:before="120" w:after="120"/>
    </w:pPr>
    <w:rPr>
      <w:color w:val="FF0000"/>
      <w:sz w:val="26"/>
      <w:szCs w:val="26"/>
    </w:rPr>
  </w:style>
  <w:style w:type="paragraph" w:styleId="ListBullet2">
    <w:name w:val="List Bullet 2"/>
    <w:basedOn w:val="Normal"/>
    <w:autoRedefine/>
    <w:pPr>
      <w:numPr>
        <w:numId w:val="25"/>
      </w:numPr>
    </w:pPr>
  </w:style>
  <w:style w:type="paragraph" w:styleId="ListBullet3">
    <w:name w:val="List Bullet 3"/>
    <w:aliases w:val="(-)"/>
    <w:basedOn w:val="Normal"/>
    <w:autoRedefine/>
    <w:pPr>
      <w:numPr>
        <w:numId w:val="7"/>
      </w:numPr>
      <w:tabs>
        <w:tab w:val="num" w:pos="927"/>
      </w:tabs>
      <w:spacing w:after="120"/>
      <w:ind w:left="907" w:hanging="340"/>
    </w:pPr>
  </w:style>
  <w:style w:type="paragraph" w:styleId="TOC1">
    <w:name w:val="toc 1"/>
    <w:basedOn w:val="Normal"/>
    <w:next w:val="Normal"/>
    <w:link w:val="TOC1Char"/>
    <w:autoRedefine/>
    <w:uiPriority w:val="39"/>
    <w:rsid w:val="005B58FB"/>
    <w:pPr>
      <w:tabs>
        <w:tab w:val="left" w:pos="993"/>
        <w:tab w:val="left" w:pos="1988"/>
        <w:tab w:val="right" w:pos="8789"/>
      </w:tabs>
      <w:jc w:val="left"/>
    </w:pPr>
    <w:rPr>
      <w:b/>
      <w:noProof/>
      <w:szCs w:val="25"/>
    </w:rPr>
  </w:style>
  <w:style w:type="character" w:customStyle="1" w:styleId="TOC1Char">
    <w:name w:val="TOC 1 Char"/>
    <w:link w:val="TOC1"/>
    <w:rsid w:val="00952D2E"/>
    <w:rPr>
      <w:b/>
      <w:noProof/>
      <w:sz w:val="25"/>
      <w:szCs w:val="25"/>
      <w:lang w:val="en-US" w:eastAsia="en-US" w:bidi="ar-SA"/>
    </w:rPr>
  </w:style>
  <w:style w:type="paragraph" w:styleId="TOC2">
    <w:name w:val="toc 2"/>
    <w:basedOn w:val="Normal"/>
    <w:next w:val="Normal"/>
    <w:autoRedefine/>
    <w:uiPriority w:val="39"/>
    <w:rsid w:val="00DF5378"/>
    <w:pPr>
      <w:tabs>
        <w:tab w:val="left" w:pos="960"/>
        <w:tab w:val="right" w:leader="dot" w:pos="8789"/>
      </w:tabs>
      <w:ind w:firstLine="567"/>
      <w:jc w:val="left"/>
    </w:pPr>
    <w:rPr>
      <w:i/>
      <w:noProof/>
      <w:szCs w:val="25"/>
    </w:rPr>
  </w:style>
  <w:style w:type="paragraph" w:styleId="TOC3">
    <w:name w:val="toc 3"/>
    <w:basedOn w:val="Normal"/>
    <w:next w:val="Normal"/>
    <w:autoRedefine/>
    <w:uiPriority w:val="39"/>
    <w:pPr>
      <w:tabs>
        <w:tab w:val="left" w:pos="851"/>
        <w:tab w:val="right" w:leader="dot" w:pos="8789"/>
      </w:tabs>
      <w:ind w:left="1276" w:hanging="709"/>
    </w:pPr>
    <w:rPr>
      <w:noProof/>
      <w:szCs w:val="25"/>
    </w:rPr>
  </w:style>
  <w:style w:type="paragraph" w:styleId="TOC4">
    <w:name w:val="toc 4"/>
    <w:basedOn w:val="Normal"/>
    <w:next w:val="Normal"/>
    <w:autoRedefine/>
    <w:semiHidden/>
    <w:pPr>
      <w:tabs>
        <w:tab w:val="left" w:pos="1418"/>
        <w:tab w:val="right" w:leader="dot" w:pos="8789"/>
      </w:tabs>
      <w:ind w:left="284"/>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paragraph" w:styleId="TableofFigures">
    <w:name w:val="table of figures"/>
    <w:basedOn w:val="Normal"/>
    <w:next w:val="Normal"/>
    <w:semiHidden/>
    <w:pPr>
      <w:ind w:left="500" w:hanging="500"/>
    </w:pPr>
  </w:style>
  <w:style w:type="paragraph" w:styleId="TableofAuthorities">
    <w:name w:val="table of authorities"/>
    <w:basedOn w:val="Normal"/>
    <w:next w:val="Normal"/>
    <w:semiHidden/>
    <w:pPr>
      <w:ind w:left="250" w:hanging="250"/>
    </w:pPr>
  </w:style>
  <w:style w:type="paragraph" w:styleId="TOAHeading">
    <w:name w:val="toa heading"/>
    <w:basedOn w:val="Normal"/>
    <w:next w:val="Normal"/>
    <w:semiHidden/>
    <w:pPr>
      <w:spacing w:before="120"/>
    </w:pPr>
    <w:rPr>
      <w:rFonts w:ascii="Arial" w:hAnsi="Arial"/>
      <w:b/>
      <w:bCs/>
    </w:rPr>
  </w:style>
  <w:style w:type="table" w:styleId="TableGrid">
    <w:name w:val="Table Grid"/>
    <w:basedOn w:val="TableNormal"/>
    <w:rsid w:val="00D35E45"/>
    <w:pPr>
      <w:spacing w:before="60" w:after="60" w:line="264"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rsid w:val="00096958"/>
    <w:pPr>
      <w:spacing w:before="120" w:after="0" w:line="240" w:lineRule="auto"/>
      <w:ind w:firstLine="720"/>
    </w:pPr>
    <w:rPr>
      <w:rFonts w:ascii="VNI-Times" w:eastAsia="MS Mincho" w:hAnsi="VNI-Times"/>
      <w:sz w:val="24"/>
      <w:lang w:val="en-GB"/>
    </w:rPr>
  </w:style>
  <w:style w:type="paragraph" w:customStyle="1" w:styleId="StyleHeading1Before12ptAfter12pt">
    <w:name w:val="Style Heading 1 + Before:  12 pt After:  12 pt"/>
    <w:basedOn w:val="Heading1"/>
    <w:rsid w:val="0076653E"/>
    <w:rPr>
      <w:sz w:val="25"/>
      <w:szCs w:val="20"/>
    </w:rPr>
  </w:style>
  <w:style w:type="paragraph" w:styleId="BalloonText">
    <w:name w:val="Balloon Text"/>
    <w:basedOn w:val="Normal"/>
    <w:semiHidden/>
    <w:rsid w:val="00CF2472"/>
    <w:rPr>
      <w:rFonts w:ascii="Tahoma" w:hAnsi="Tahoma" w:cs="Tahoma"/>
      <w:sz w:val="16"/>
      <w:szCs w:val="16"/>
    </w:rPr>
  </w:style>
  <w:style w:type="paragraph" w:customStyle="1" w:styleId="hoathidaudong">
    <w:name w:val="hoa thi dau dong"/>
    <w:basedOn w:val="Normal"/>
    <w:qFormat/>
    <w:rsid w:val="00952D2E"/>
    <w:pPr>
      <w:numPr>
        <w:numId w:val="12"/>
      </w:numPr>
      <w:autoSpaceDE w:val="0"/>
      <w:autoSpaceDN w:val="0"/>
      <w:spacing w:before="40" w:after="40" w:line="240" w:lineRule="auto"/>
    </w:pPr>
    <w:rPr>
      <w:rFonts w:ascii="Arial" w:hAnsi="Arial" w:cs="Arial"/>
      <w:sz w:val="22"/>
      <w:szCs w:val="22"/>
    </w:rPr>
  </w:style>
  <w:style w:type="paragraph" w:customStyle="1" w:styleId="hoathi0">
    <w:name w:val="hoa thi"/>
    <w:basedOn w:val="Normal"/>
    <w:rsid w:val="00952D2E"/>
    <w:pPr>
      <w:keepNext/>
      <w:numPr>
        <w:numId w:val="10"/>
      </w:numPr>
      <w:autoSpaceDE w:val="0"/>
      <w:autoSpaceDN w:val="0"/>
      <w:spacing w:before="0" w:after="0" w:line="240" w:lineRule="auto"/>
      <w:jc w:val="left"/>
    </w:pPr>
    <w:rPr>
      <w:rFonts w:ascii="Arial" w:hAnsi="Arial" w:cs="Arial"/>
      <w:sz w:val="24"/>
    </w:rPr>
  </w:style>
  <w:style w:type="paragraph" w:customStyle="1" w:styleId="Normal1">
    <w:name w:val="Normal1"/>
    <w:basedOn w:val="Normal"/>
    <w:link w:val="Normal1Char1"/>
    <w:qFormat/>
    <w:rsid w:val="00952D2E"/>
    <w:pPr>
      <w:widowControl w:val="0"/>
      <w:autoSpaceDE w:val="0"/>
      <w:autoSpaceDN w:val="0"/>
      <w:spacing w:before="120" w:after="120" w:line="240" w:lineRule="auto"/>
      <w:ind w:left="900"/>
    </w:pPr>
    <w:rPr>
      <w:rFonts w:ascii="VNI-Times" w:hAnsi="VNI-Times" w:cs="VNI-Times"/>
      <w:color w:val="000000"/>
      <w:spacing w:val="-2"/>
      <w:sz w:val="24"/>
    </w:rPr>
  </w:style>
  <w:style w:type="paragraph" w:customStyle="1" w:styleId="Gachdaudong">
    <w:name w:val="Gach dau dong"/>
    <w:rsid w:val="00952D2E"/>
    <w:pPr>
      <w:numPr>
        <w:numId w:val="11"/>
      </w:numPr>
      <w:autoSpaceDE w:val="0"/>
      <w:autoSpaceDN w:val="0"/>
    </w:pPr>
    <w:rPr>
      <w:rFonts w:ascii="Arial" w:hAnsi="Arial" w:cs="Arial"/>
      <w:sz w:val="22"/>
      <w:szCs w:val="22"/>
    </w:rPr>
  </w:style>
  <w:style w:type="paragraph" w:customStyle="1" w:styleId="chuDAUDONG">
    <w:name w:val="chu DAUDONG"/>
    <w:basedOn w:val="Normal"/>
    <w:rsid w:val="00952D2E"/>
    <w:pPr>
      <w:numPr>
        <w:numId w:val="14"/>
      </w:numPr>
      <w:autoSpaceDE w:val="0"/>
      <w:autoSpaceDN w:val="0"/>
      <w:spacing w:before="40" w:after="40" w:line="240" w:lineRule="auto"/>
    </w:pPr>
    <w:rPr>
      <w:b/>
      <w:bCs/>
      <w:sz w:val="22"/>
      <w:szCs w:val="22"/>
    </w:rPr>
  </w:style>
  <w:style w:type="paragraph" w:customStyle="1" w:styleId="Indent2">
    <w:name w:val="Indent2"/>
    <w:basedOn w:val="Normal"/>
    <w:rsid w:val="00952D2E"/>
    <w:pPr>
      <w:widowControl w:val="0"/>
      <w:numPr>
        <w:numId w:val="13"/>
      </w:numPr>
      <w:tabs>
        <w:tab w:val="left" w:pos="1985"/>
        <w:tab w:val="left" w:pos="5103"/>
        <w:tab w:val="left" w:pos="6504"/>
        <w:tab w:val="right" w:pos="9072"/>
      </w:tabs>
      <w:autoSpaceDE w:val="0"/>
      <w:autoSpaceDN w:val="0"/>
      <w:spacing w:before="40" w:after="40" w:line="240" w:lineRule="auto"/>
    </w:pPr>
    <w:rPr>
      <w:rFonts w:ascii="VNI-Times" w:hAnsi="VNI-Times" w:cs="VNI-Times"/>
      <w:spacing w:val="-2"/>
      <w:kern w:val="20"/>
      <w:sz w:val="24"/>
    </w:rPr>
  </w:style>
  <w:style w:type="paragraph" w:customStyle="1" w:styleId="cap4">
    <w:name w:val="cap4"/>
    <w:basedOn w:val="Normal"/>
    <w:rsid w:val="00952D2E"/>
    <w:pPr>
      <w:numPr>
        <w:numId w:val="15"/>
      </w:numPr>
      <w:tabs>
        <w:tab w:val="left" w:pos="1260"/>
      </w:tabs>
      <w:autoSpaceDE w:val="0"/>
      <w:autoSpaceDN w:val="0"/>
      <w:spacing w:before="120" w:after="120" w:line="240" w:lineRule="auto"/>
      <w:ind w:right="327"/>
    </w:pPr>
    <w:rPr>
      <w:rFonts w:ascii="VNI-Times" w:hAnsi="VNI-Times" w:cs="VNI-Times"/>
      <w:sz w:val="24"/>
    </w:rPr>
  </w:style>
  <w:style w:type="paragraph" w:customStyle="1" w:styleId="DAUDONG">
    <w:name w:val="DAUDONG"/>
    <w:basedOn w:val="Normal"/>
    <w:rsid w:val="00952D2E"/>
    <w:pPr>
      <w:autoSpaceDE w:val="0"/>
      <w:autoSpaceDN w:val="0"/>
      <w:spacing w:before="40" w:after="40" w:line="240" w:lineRule="auto"/>
      <w:ind w:left="720"/>
    </w:pPr>
    <w:rPr>
      <w:rFonts w:ascii="Arial" w:hAnsi="Arial" w:cs="Arial"/>
      <w:sz w:val="22"/>
      <w:szCs w:val="22"/>
    </w:rPr>
  </w:style>
  <w:style w:type="paragraph" w:customStyle="1" w:styleId="Indent3">
    <w:name w:val="Indent3"/>
    <w:basedOn w:val="Normal"/>
    <w:rsid w:val="00952D2E"/>
    <w:pPr>
      <w:widowControl w:val="0"/>
      <w:numPr>
        <w:numId w:val="16"/>
      </w:numPr>
      <w:tabs>
        <w:tab w:val="left" w:pos="2410"/>
      </w:tabs>
      <w:autoSpaceDE w:val="0"/>
      <w:autoSpaceDN w:val="0"/>
      <w:spacing w:before="20" w:after="20" w:line="240" w:lineRule="auto"/>
      <w:ind w:left="2410" w:hanging="425"/>
    </w:pPr>
    <w:rPr>
      <w:rFonts w:ascii="VNI-Times" w:hAnsi="VNI-Times" w:cs="VNI-Times"/>
      <w:color w:val="000000"/>
      <w:spacing w:val="-2"/>
      <w:kern w:val="20"/>
      <w:sz w:val="24"/>
    </w:rPr>
  </w:style>
  <w:style w:type="paragraph" w:customStyle="1" w:styleId="StyleHeading4so4JustifiedBefore3ptAfter3pt">
    <w:name w:val="Style Heading 4so 4 + Justified Before:  3 pt After:  3 pt"/>
    <w:basedOn w:val="Heading4"/>
    <w:rsid w:val="00952D2E"/>
    <w:pPr>
      <w:tabs>
        <w:tab w:val="num" w:pos="360"/>
      </w:tabs>
      <w:autoSpaceDE w:val="0"/>
      <w:autoSpaceDN w:val="0"/>
      <w:spacing w:line="240" w:lineRule="auto"/>
      <w:ind w:left="360" w:hanging="360"/>
    </w:pPr>
    <w:rPr>
      <w:sz w:val="22"/>
      <w:szCs w:val="22"/>
    </w:rPr>
  </w:style>
  <w:style w:type="paragraph" w:customStyle="1" w:styleId="StyleTOC1VNI-Times">
    <w:name w:val="Style TOC 1 + VNI-Times"/>
    <w:basedOn w:val="TOC1"/>
    <w:link w:val="StyleTOC1VNI-TimesChar"/>
    <w:rsid w:val="00952D2E"/>
    <w:pPr>
      <w:numPr>
        <w:numId w:val="9"/>
      </w:numPr>
      <w:tabs>
        <w:tab w:val="clear" w:pos="993"/>
        <w:tab w:val="clear" w:pos="1988"/>
        <w:tab w:val="clear" w:pos="8789"/>
        <w:tab w:val="left" w:pos="1560"/>
      </w:tabs>
      <w:autoSpaceDE w:val="0"/>
      <w:autoSpaceDN w:val="0"/>
      <w:spacing w:before="120" w:after="100" w:line="240" w:lineRule="auto"/>
      <w:jc w:val="center"/>
    </w:pPr>
    <w:rPr>
      <w:rFonts w:ascii="VNI-Times" w:hAnsi="VNI-Times"/>
      <w:bCs/>
      <w:noProof w:val="0"/>
      <w:sz w:val="32"/>
      <w:szCs w:val="32"/>
    </w:rPr>
  </w:style>
  <w:style w:type="character" w:customStyle="1" w:styleId="StyleTOC1VNI-TimesChar">
    <w:name w:val="Style TOC 1 + VNI-Times Char"/>
    <w:link w:val="StyleTOC1VNI-Times"/>
    <w:rsid w:val="00952D2E"/>
    <w:rPr>
      <w:rFonts w:ascii="VNI-Times" w:hAnsi="VNI-Times"/>
      <w:b/>
      <w:bCs/>
      <w:sz w:val="32"/>
      <w:szCs w:val="32"/>
      <w:lang w:val="vi-VN"/>
    </w:rPr>
  </w:style>
  <w:style w:type="paragraph" w:customStyle="1" w:styleId="StyleHeading2so2VNI-Times">
    <w:name w:val="Style Heading 2so 2 + VNI-Times"/>
    <w:basedOn w:val="Heading2"/>
    <w:link w:val="StyleHeading2so2VNI-TimesChar"/>
    <w:rsid w:val="00952D2E"/>
    <w:pPr>
      <w:numPr>
        <w:numId w:val="17"/>
      </w:numPr>
      <w:autoSpaceDE w:val="0"/>
      <w:autoSpaceDN w:val="0"/>
      <w:spacing w:after="120" w:line="240" w:lineRule="auto"/>
      <w:jc w:val="left"/>
    </w:pPr>
    <w:rPr>
      <w:rFonts w:ascii="VNI-Times" w:hAnsi="VNI-Times"/>
      <w:sz w:val="22"/>
      <w:szCs w:val="22"/>
    </w:rPr>
  </w:style>
  <w:style w:type="character" w:customStyle="1" w:styleId="StyleHeading2so2VNI-TimesChar">
    <w:name w:val="Style Heading 2so 2 + VNI-Times Char"/>
    <w:link w:val="StyleHeading2so2VNI-Times"/>
    <w:rsid w:val="00952D2E"/>
    <w:rPr>
      <w:rFonts w:ascii="VNI-Times" w:hAnsi="VNI-Times"/>
      <w:b/>
      <w:bCs/>
      <w:sz w:val="22"/>
      <w:szCs w:val="22"/>
      <w:lang w:val="vi-VN"/>
    </w:rPr>
  </w:style>
  <w:style w:type="paragraph" w:customStyle="1" w:styleId="StyleHeading1so1VNI-Times">
    <w:name w:val="Style Heading 1so 1 + VNI-Times"/>
    <w:basedOn w:val="Heading1"/>
    <w:link w:val="StyleHeading1so1VNI-TimesChar"/>
    <w:rsid w:val="00952D2E"/>
    <w:pPr>
      <w:pageBreakBefore w:val="0"/>
      <w:numPr>
        <w:numId w:val="17"/>
      </w:numPr>
      <w:autoSpaceDE w:val="0"/>
      <w:autoSpaceDN w:val="0"/>
      <w:spacing w:line="240" w:lineRule="auto"/>
      <w:jc w:val="left"/>
    </w:pPr>
    <w:rPr>
      <w:rFonts w:ascii="VNI-Times" w:hAnsi="VNI-Times"/>
      <w:sz w:val="22"/>
      <w:szCs w:val="22"/>
    </w:rPr>
  </w:style>
  <w:style w:type="character" w:customStyle="1" w:styleId="StyleHeading1so1VNI-TimesChar">
    <w:name w:val="Style Heading 1so 1 + VNI-Times Char"/>
    <w:link w:val="StyleHeading1so1VNI-Times"/>
    <w:rsid w:val="00952D2E"/>
    <w:rPr>
      <w:rFonts w:ascii="VNI-Times" w:hAnsi="VNI-Times"/>
      <w:b/>
      <w:bCs/>
      <w:sz w:val="22"/>
      <w:szCs w:val="22"/>
      <w:lang w:val="vi-VN"/>
    </w:rPr>
  </w:style>
  <w:style w:type="paragraph" w:styleId="FootnoteText">
    <w:name w:val="footnote text"/>
    <w:aliases w:val="foot"/>
    <w:basedOn w:val="Normal"/>
    <w:link w:val="FootnoteTextChar"/>
    <w:rsid w:val="009B08ED"/>
    <w:rPr>
      <w:sz w:val="20"/>
      <w:szCs w:val="20"/>
    </w:rPr>
  </w:style>
  <w:style w:type="character" w:styleId="FootnoteReference">
    <w:name w:val="footnote reference"/>
    <w:semiHidden/>
    <w:rsid w:val="009B08ED"/>
    <w:rPr>
      <w:vertAlign w:val="superscript"/>
    </w:rPr>
  </w:style>
  <w:style w:type="paragraph" w:customStyle="1" w:styleId="CAP1">
    <w:name w:val="CAP 1"/>
    <w:basedOn w:val="Normal"/>
    <w:rsid w:val="00B158F5"/>
    <w:pPr>
      <w:numPr>
        <w:ilvl w:val="1"/>
        <w:numId w:val="18"/>
      </w:numPr>
      <w:tabs>
        <w:tab w:val="left" w:pos="851"/>
      </w:tabs>
      <w:spacing w:before="120" w:after="120" w:line="240" w:lineRule="auto"/>
    </w:pPr>
    <w:rPr>
      <w:b/>
      <w:sz w:val="26"/>
      <w:szCs w:val="26"/>
    </w:rPr>
  </w:style>
  <w:style w:type="paragraph" w:customStyle="1" w:styleId="StyleBodyTextIndentNotBoldAuto">
    <w:name w:val="Style Body Text Indent + Not Bold Auto"/>
    <w:basedOn w:val="BodyText2"/>
    <w:rsid w:val="00543EC7"/>
    <w:pPr>
      <w:overflowPunct w:val="0"/>
      <w:autoSpaceDE w:val="0"/>
      <w:autoSpaceDN w:val="0"/>
      <w:adjustRightInd w:val="0"/>
      <w:spacing w:before="60" w:after="60"/>
      <w:ind w:firstLine="0"/>
      <w:textAlignment w:val="baseline"/>
    </w:pPr>
    <w:rPr>
      <w:rFonts w:ascii="Times New Roman" w:eastAsia="Times New Roman" w:hAnsi="Times New Roman"/>
      <w:lang w:val="en-US"/>
    </w:rPr>
  </w:style>
  <w:style w:type="paragraph" w:customStyle="1" w:styleId="VietNam">
    <w:name w:val="Viet Nam"/>
    <w:basedOn w:val="Normal"/>
    <w:rsid w:val="00512659"/>
    <w:pPr>
      <w:overflowPunct w:val="0"/>
      <w:autoSpaceDE w:val="0"/>
      <w:autoSpaceDN w:val="0"/>
      <w:adjustRightInd w:val="0"/>
      <w:spacing w:before="0" w:after="0" w:line="228" w:lineRule="auto"/>
      <w:ind w:left="567" w:firstLine="720"/>
      <w:jc w:val="left"/>
      <w:textAlignment w:val="baseline"/>
    </w:pPr>
    <w:rPr>
      <w:b/>
      <w:bCs/>
      <w:sz w:val="22"/>
      <w:szCs w:val="22"/>
    </w:rPr>
  </w:style>
  <w:style w:type="paragraph" w:customStyle="1" w:styleId="-">
    <w:name w:val="-"/>
    <w:basedOn w:val="Normal"/>
    <w:rsid w:val="00AA62A3"/>
    <w:pPr>
      <w:numPr>
        <w:numId w:val="19"/>
      </w:numPr>
      <w:spacing w:before="0" w:after="0" w:line="240" w:lineRule="auto"/>
    </w:pPr>
    <w:rPr>
      <w:sz w:val="26"/>
    </w:rPr>
  </w:style>
  <w:style w:type="paragraph" w:customStyle="1" w:styleId="11">
    <w:name w:val="1.1"/>
    <w:basedOn w:val="Normal"/>
    <w:rsid w:val="00AA62A3"/>
    <w:pPr>
      <w:numPr>
        <w:ilvl w:val="1"/>
        <w:numId w:val="20"/>
      </w:numPr>
      <w:spacing w:before="0" w:after="0" w:line="240" w:lineRule="auto"/>
    </w:pPr>
    <w:rPr>
      <w:sz w:val="26"/>
    </w:rPr>
  </w:style>
  <w:style w:type="paragraph" w:customStyle="1" w:styleId="NOIDUNG">
    <w:name w:val="NOI DUNG"/>
    <w:basedOn w:val="Normal"/>
    <w:link w:val="NOIDUNGChar"/>
    <w:qFormat/>
    <w:rsid w:val="00A95395"/>
    <w:pPr>
      <w:spacing w:before="120" w:after="120" w:line="240" w:lineRule="auto"/>
      <w:ind w:left="851"/>
    </w:pPr>
    <w:rPr>
      <w:sz w:val="26"/>
      <w:szCs w:val="26"/>
    </w:rPr>
  </w:style>
  <w:style w:type="paragraph" w:customStyle="1" w:styleId="NOIDUNGMUCCON">
    <w:name w:val="NOI DUNG MUC CON"/>
    <w:basedOn w:val="Normal"/>
    <w:rsid w:val="00A95395"/>
    <w:pPr>
      <w:spacing w:before="120" w:after="120" w:line="240" w:lineRule="auto"/>
      <w:ind w:left="1134"/>
    </w:pPr>
    <w:rPr>
      <w:sz w:val="26"/>
      <w:szCs w:val="26"/>
    </w:rPr>
  </w:style>
  <w:style w:type="paragraph" w:customStyle="1" w:styleId="StyleHeading2">
    <w:name w:val="Style Heading 2"/>
    <w:basedOn w:val="Heading2"/>
    <w:rsid w:val="008968A3"/>
    <w:rPr>
      <w:i/>
      <w:iCs/>
    </w:rPr>
  </w:style>
  <w:style w:type="paragraph" w:customStyle="1" w:styleId="Muc">
    <w:name w:val="Muc"/>
    <w:basedOn w:val="Heading4"/>
    <w:rsid w:val="0069529D"/>
    <w:pPr>
      <w:numPr>
        <w:ilvl w:val="4"/>
        <w:numId w:val="21"/>
      </w:numPr>
      <w:spacing w:before="0" w:after="0" w:line="240" w:lineRule="auto"/>
    </w:pPr>
    <w:rPr>
      <w:szCs w:val="26"/>
      <w:lang w:val="en-GB"/>
    </w:rPr>
  </w:style>
  <w:style w:type="paragraph" w:customStyle="1" w:styleId="Bodynho">
    <w:name w:val="Body nho"/>
    <w:basedOn w:val="BodyText"/>
    <w:rsid w:val="0069529D"/>
    <w:pPr>
      <w:spacing w:before="0" w:after="120" w:line="240" w:lineRule="auto"/>
      <w:ind w:left="1440"/>
    </w:pPr>
    <w:rPr>
      <w:szCs w:val="26"/>
      <w:lang w:val="fr-FR"/>
    </w:rPr>
  </w:style>
  <w:style w:type="paragraph" w:customStyle="1" w:styleId="StyleHeading2NotBold">
    <w:name w:val="Style Heading 2 + Not Bold"/>
    <w:basedOn w:val="Heading2"/>
    <w:rsid w:val="000A2972"/>
    <w:pPr>
      <w:numPr>
        <w:ilvl w:val="0"/>
        <w:numId w:val="0"/>
      </w:numPr>
      <w:tabs>
        <w:tab w:val="decimal" w:pos="567"/>
      </w:tabs>
      <w:autoSpaceDE w:val="0"/>
      <w:autoSpaceDN w:val="0"/>
      <w:spacing w:after="120" w:line="240" w:lineRule="auto"/>
      <w:ind w:left="578" w:hanging="578"/>
      <w:jc w:val="left"/>
    </w:pPr>
    <w:rPr>
      <w:b w:val="0"/>
      <w:bCs w:val="0"/>
      <w:sz w:val="22"/>
      <w:szCs w:val="22"/>
    </w:rPr>
  </w:style>
  <w:style w:type="character" w:styleId="CommentReference">
    <w:name w:val="annotation reference"/>
    <w:semiHidden/>
    <w:rsid w:val="00C852E8"/>
    <w:rPr>
      <w:sz w:val="16"/>
      <w:szCs w:val="16"/>
    </w:rPr>
  </w:style>
  <w:style w:type="paragraph" w:styleId="CommentText">
    <w:name w:val="annotation text"/>
    <w:basedOn w:val="Normal"/>
    <w:semiHidden/>
    <w:rsid w:val="00C852E8"/>
    <w:rPr>
      <w:sz w:val="20"/>
      <w:szCs w:val="20"/>
    </w:rPr>
  </w:style>
  <w:style w:type="paragraph" w:customStyle="1" w:styleId="BodyTextlist1">
    <w:name w:val="Body Text list 1"/>
    <w:link w:val="BodyTextlist1Char"/>
    <w:qFormat/>
    <w:rsid w:val="00030C17"/>
    <w:pPr>
      <w:numPr>
        <w:numId w:val="22"/>
      </w:numPr>
      <w:spacing w:before="120" w:after="120" w:line="288" w:lineRule="auto"/>
      <w:jc w:val="both"/>
    </w:pPr>
    <w:rPr>
      <w:sz w:val="26"/>
      <w:szCs w:val="26"/>
    </w:rPr>
  </w:style>
  <w:style w:type="character" w:customStyle="1" w:styleId="BodyTextlist1Char">
    <w:name w:val="Body Text list 1 Char"/>
    <w:link w:val="BodyTextlist1"/>
    <w:rsid w:val="00030C17"/>
    <w:rPr>
      <w:sz w:val="26"/>
      <w:szCs w:val="26"/>
    </w:rPr>
  </w:style>
  <w:style w:type="paragraph" w:customStyle="1" w:styleId="CharCharCharCharCharCharCharCharCharCharCharCharCharCharCharCharCharCharChar">
    <w:name w:val="Char Char Char Char Char Char Char Char Char Char Char Char Char Char Char Char Char Char Char"/>
    <w:basedOn w:val="Normal"/>
    <w:semiHidden/>
    <w:rsid w:val="003A0C24"/>
    <w:pPr>
      <w:autoSpaceDE w:val="0"/>
      <w:autoSpaceDN w:val="0"/>
      <w:adjustRightInd w:val="0"/>
      <w:spacing w:before="120" w:after="160" w:line="240" w:lineRule="exact"/>
      <w:jc w:val="left"/>
    </w:pPr>
    <w:rPr>
      <w:rFonts w:ascii="Verdana" w:hAnsi="Verdana"/>
      <w:sz w:val="20"/>
      <w:szCs w:val="20"/>
    </w:rPr>
  </w:style>
  <w:style w:type="paragraph" w:customStyle="1" w:styleId="BodyTextlist2">
    <w:name w:val="Body Text list 2"/>
    <w:qFormat/>
    <w:rsid w:val="00030C17"/>
    <w:pPr>
      <w:numPr>
        <w:numId w:val="23"/>
      </w:numPr>
      <w:tabs>
        <w:tab w:val="left" w:pos="1418"/>
      </w:tabs>
      <w:suppressAutoHyphens/>
      <w:spacing w:before="120" w:after="120" w:line="288" w:lineRule="auto"/>
      <w:jc w:val="both"/>
    </w:pPr>
    <w:rPr>
      <w:sz w:val="26"/>
      <w:szCs w:val="26"/>
    </w:rPr>
  </w:style>
  <w:style w:type="paragraph" w:customStyle="1" w:styleId="BodyTextlist3">
    <w:name w:val="Body Text list 3"/>
    <w:basedOn w:val="Normal"/>
    <w:rsid w:val="00A85F0E"/>
    <w:pPr>
      <w:numPr>
        <w:numId w:val="24"/>
      </w:numPr>
      <w:spacing w:line="240" w:lineRule="auto"/>
      <w:outlineLvl w:val="0"/>
    </w:pPr>
    <w:rPr>
      <w:sz w:val="26"/>
      <w:szCs w:val="26"/>
    </w:rPr>
  </w:style>
  <w:style w:type="paragraph" w:styleId="CommentSubject">
    <w:name w:val="annotation subject"/>
    <w:basedOn w:val="CommentText"/>
    <w:next w:val="CommentText"/>
    <w:semiHidden/>
    <w:rsid w:val="00F801E8"/>
    <w:rPr>
      <w:b/>
      <w:bCs/>
    </w:rPr>
  </w:style>
  <w:style w:type="paragraph" w:customStyle="1" w:styleId="DANH">
    <w:name w:val="DANH"/>
    <w:basedOn w:val="Normal"/>
    <w:rsid w:val="000C1D4F"/>
    <w:pPr>
      <w:keepLines/>
      <w:suppressAutoHyphens/>
      <w:spacing w:before="120" w:after="120" w:line="240" w:lineRule="auto"/>
      <w:ind w:left="851"/>
    </w:pPr>
    <w:rPr>
      <w:rFonts w:ascii="VNI-Times" w:hAnsi="VNI-Times"/>
      <w:sz w:val="24"/>
      <w:szCs w:val="20"/>
      <w:lang w:eastAsia="ar-SA"/>
    </w:rPr>
  </w:style>
  <w:style w:type="character" w:customStyle="1" w:styleId="NOIDUNGChar">
    <w:name w:val="NOI DUNG Char"/>
    <w:link w:val="NOIDUNG"/>
    <w:rsid w:val="00946A48"/>
    <w:rPr>
      <w:sz w:val="26"/>
      <w:szCs w:val="26"/>
      <w:lang w:val="en-US" w:eastAsia="en-US" w:bidi="ar-SA"/>
    </w:rPr>
  </w:style>
  <w:style w:type="paragraph" w:customStyle="1" w:styleId="1">
    <w:name w:val="1"/>
    <w:basedOn w:val="Normal"/>
    <w:rsid w:val="00877643"/>
    <w:pPr>
      <w:numPr>
        <w:numId w:val="26"/>
      </w:numPr>
      <w:tabs>
        <w:tab w:val="left" w:pos="851"/>
      </w:tabs>
      <w:suppressAutoHyphens/>
      <w:spacing w:before="120" w:after="120" w:line="240" w:lineRule="auto"/>
      <w:jc w:val="left"/>
    </w:pPr>
    <w:rPr>
      <w:sz w:val="32"/>
      <w:szCs w:val="32"/>
      <w:lang w:eastAsia="ar-SA"/>
    </w:rPr>
  </w:style>
  <w:style w:type="paragraph" w:customStyle="1" w:styleId="2">
    <w:name w:val="2"/>
    <w:basedOn w:val="Normal"/>
    <w:rsid w:val="00877643"/>
    <w:pPr>
      <w:numPr>
        <w:ilvl w:val="1"/>
        <w:numId w:val="27"/>
      </w:numPr>
      <w:tabs>
        <w:tab w:val="left" w:pos="851"/>
      </w:tabs>
      <w:suppressAutoHyphens/>
      <w:spacing w:before="120" w:after="120" w:line="240" w:lineRule="auto"/>
      <w:jc w:val="left"/>
    </w:pPr>
    <w:rPr>
      <w:b/>
      <w:bCs/>
      <w:sz w:val="26"/>
      <w:szCs w:val="26"/>
      <w:lang w:eastAsia="ar-SA"/>
    </w:rPr>
  </w:style>
  <w:style w:type="character" w:customStyle="1" w:styleId="Heading3Char">
    <w:name w:val="Heading 3 Char"/>
    <w:aliases w:val="Heading 3 Char Char Char,so 3 Char,3 bullet Char,b Char"/>
    <w:link w:val="Heading3"/>
    <w:rsid w:val="0087048F"/>
    <w:rPr>
      <w:b/>
      <w:bCs/>
      <w:sz w:val="26"/>
      <w:szCs w:val="24"/>
      <w:lang w:val="vi-VN"/>
    </w:rPr>
  </w:style>
  <w:style w:type="paragraph" w:customStyle="1" w:styleId="MUCCONCAP2">
    <w:name w:val="MUC CON CAP 2"/>
    <w:basedOn w:val="Normal"/>
    <w:rsid w:val="000570DE"/>
    <w:pPr>
      <w:numPr>
        <w:numId w:val="28"/>
      </w:numPr>
      <w:spacing w:before="120" w:after="120" w:line="240" w:lineRule="auto"/>
    </w:pPr>
    <w:rPr>
      <w:sz w:val="26"/>
      <w:szCs w:val="26"/>
    </w:rPr>
  </w:style>
  <w:style w:type="character" w:customStyle="1" w:styleId="CharChar5">
    <w:name w:val="Char Char5"/>
    <w:rsid w:val="00235E23"/>
    <w:rPr>
      <w:b/>
      <w:bCs/>
      <w:sz w:val="26"/>
      <w:szCs w:val="24"/>
    </w:rPr>
  </w:style>
  <w:style w:type="paragraph" w:customStyle="1" w:styleId="Heading21">
    <w:name w:val="Heading 21"/>
    <w:basedOn w:val="Normal"/>
    <w:next w:val="Normal"/>
    <w:rsid w:val="00235E23"/>
    <w:pPr>
      <w:spacing w:before="120" w:after="120" w:line="240" w:lineRule="auto"/>
      <w:jc w:val="left"/>
    </w:pPr>
    <w:rPr>
      <w:b/>
      <w:sz w:val="26"/>
    </w:rPr>
  </w:style>
  <w:style w:type="character" w:customStyle="1" w:styleId="CharChar4">
    <w:name w:val="Char Char4"/>
    <w:rsid w:val="004C0A36"/>
    <w:rPr>
      <w:b/>
      <w:bCs/>
      <w:sz w:val="26"/>
      <w:szCs w:val="24"/>
    </w:rPr>
  </w:style>
  <w:style w:type="character" w:customStyle="1" w:styleId="CharChar6">
    <w:name w:val="Char Char6"/>
    <w:rsid w:val="00A04169"/>
    <w:rPr>
      <w:b/>
      <w:bCs/>
      <w:sz w:val="28"/>
      <w:szCs w:val="28"/>
      <w:shd w:val="clear" w:color="auto" w:fill="E0E0E0"/>
    </w:rPr>
  </w:style>
  <w:style w:type="paragraph" w:customStyle="1" w:styleId="Char">
    <w:name w:val="Char"/>
    <w:basedOn w:val="Normal"/>
    <w:semiHidden/>
    <w:rsid w:val="00A04169"/>
    <w:pPr>
      <w:spacing w:before="0" w:after="120" w:line="240" w:lineRule="auto"/>
      <w:jc w:val="left"/>
    </w:pPr>
    <w:rPr>
      <w:sz w:val="26"/>
      <w:szCs w:val="22"/>
    </w:rPr>
  </w:style>
  <w:style w:type="paragraph" w:customStyle="1" w:styleId="Char1">
    <w:name w:val="Char1"/>
    <w:basedOn w:val="Normal"/>
    <w:semiHidden/>
    <w:rsid w:val="00A04169"/>
    <w:pPr>
      <w:spacing w:before="0" w:after="160" w:line="240" w:lineRule="exact"/>
      <w:jc w:val="left"/>
    </w:pPr>
    <w:rPr>
      <w:rFonts w:ascii="Arial" w:hAnsi="Arial"/>
      <w:sz w:val="22"/>
      <w:szCs w:val="22"/>
    </w:rPr>
  </w:style>
  <w:style w:type="paragraph" w:customStyle="1" w:styleId="VN">
    <w:name w:val="VN"/>
    <w:basedOn w:val="Normal"/>
    <w:rsid w:val="00A04169"/>
    <w:pPr>
      <w:tabs>
        <w:tab w:val="center" w:pos="1440"/>
        <w:tab w:val="center" w:pos="7110"/>
      </w:tabs>
      <w:spacing w:before="0" w:after="0" w:line="360" w:lineRule="auto"/>
      <w:ind w:left="-630"/>
      <w:jc w:val="left"/>
    </w:pPr>
    <w:rPr>
      <w:sz w:val="26"/>
    </w:rPr>
  </w:style>
  <w:style w:type="character" w:customStyle="1" w:styleId="vnswcmsnewstitledetail">
    <w:name w:val="vns_wcms_news_title_detail"/>
    <w:rsid w:val="00A04169"/>
    <w:rPr>
      <w:sz w:val="26"/>
      <w:szCs w:val="22"/>
      <w:lang w:val="en-US" w:eastAsia="en-US" w:bidi="ar-SA"/>
    </w:rPr>
  </w:style>
  <w:style w:type="paragraph" w:customStyle="1" w:styleId="131">
    <w:name w:val="1.3.1"/>
    <w:basedOn w:val="BodyText"/>
    <w:rsid w:val="00A04169"/>
    <w:pPr>
      <w:tabs>
        <w:tab w:val="left" w:pos="1212"/>
      </w:tabs>
      <w:spacing w:before="60" w:line="240" w:lineRule="auto"/>
      <w:ind w:left="1212" w:hanging="707"/>
    </w:pPr>
    <w:rPr>
      <w:rFonts w:ascii="VNI-Times" w:hAnsi="VNI-Times"/>
      <w:b/>
      <w:bCs/>
      <w:szCs w:val="20"/>
    </w:rPr>
  </w:style>
  <w:style w:type="paragraph" w:styleId="NormalWeb">
    <w:name w:val="Normal (Web)"/>
    <w:basedOn w:val="Normal"/>
    <w:unhideWhenUsed/>
    <w:rsid w:val="00A04169"/>
    <w:pPr>
      <w:spacing w:before="100" w:beforeAutospacing="1" w:after="100" w:afterAutospacing="1" w:line="240" w:lineRule="auto"/>
      <w:jc w:val="left"/>
    </w:pPr>
    <w:rPr>
      <w:sz w:val="24"/>
    </w:rPr>
  </w:style>
  <w:style w:type="paragraph" w:customStyle="1" w:styleId="Style1">
    <w:name w:val="Style1"/>
    <w:basedOn w:val="Normal"/>
    <w:link w:val="Style1Char"/>
    <w:qFormat/>
    <w:rsid w:val="00A04169"/>
    <w:pPr>
      <w:spacing w:before="0" w:after="0" w:line="240" w:lineRule="auto"/>
      <w:jc w:val="center"/>
    </w:pPr>
    <w:rPr>
      <w:b/>
      <w:bCs/>
      <w:color w:val="000000"/>
      <w:sz w:val="26"/>
      <w:szCs w:val="26"/>
    </w:rPr>
  </w:style>
  <w:style w:type="paragraph" w:customStyle="1" w:styleId="Heading11">
    <w:name w:val="Heading 11"/>
    <w:basedOn w:val="TOC2"/>
    <w:rsid w:val="00A04169"/>
    <w:pPr>
      <w:tabs>
        <w:tab w:val="clear" w:pos="960"/>
        <w:tab w:val="clear" w:pos="8789"/>
        <w:tab w:val="left" w:pos="720"/>
        <w:tab w:val="left" w:pos="900"/>
        <w:tab w:val="right" w:leader="dot" w:pos="8778"/>
      </w:tabs>
      <w:spacing w:line="240" w:lineRule="auto"/>
      <w:ind w:left="851" w:hanging="851"/>
    </w:pPr>
    <w:rPr>
      <w:i w:val="0"/>
      <w:sz w:val="26"/>
      <w:szCs w:val="24"/>
    </w:rPr>
  </w:style>
  <w:style w:type="paragraph" w:customStyle="1" w:styleId="Heading31">
    <w:name w:val="Heading 31"/>
    <w:basedOn w:val="Normal"/>
    <w:next w:val="Normal"/>
    <w:rsid w:val="00A04169"/>
    <w:pPr>
      <w:spacing w:before="120" w:after="120" w:line="240" w:lineRule="auto"/>
    </w:pPr>
    <w:rPr>
      <w:b/>
      <w:sz w:val="24"/>
      <w:szCs w:val="26"/>
    </w:rPr>
  </w:style>
  <w:style w:type="paragraph" w:styleId="EnvelopeAddress">
    <w:name w:val="envelope address"/>
    <w:basedOn w:val="Normal"/>
    <w:rsid w:val="00A04169"/>
    <w:pPr>
      <w:framePr w:w="7920" w:h="1980" w:hRule="exact" w:hSpace="180" w:wrap="auto" w:hAnchor="page" w:xAlign="center" w:yAlign="bottom"/>
      <w:spacing w:before="0" w:after="0" w:line="240" w:lineRule="auto"/>
      <w:ind w:left="2880"/>
      <w:jc w:val="left"/>
    </w:pPr>
    <w:rPr>
      <w:rFonts w:ascii="Arial" w:hAnsi="Arial" w:cs="Arial"/>
      <w:sz w:val="24"/>
    </w:rPr>
  </w:style>
  <w:style w:type="paragraph" w:styleId="EnvelopeReturn">
    <w:name w:val="envelope return"/>
    <w:basedOn w:val="Normal"/>
    <w:rsid w:val="00A04169"/>
    <w:pPr>
      <w:numPr>
        <w:numId w:val="30"/>
      </w:numPr>
      <w:tabs>
        <w:tab w:val="clear" w:pos="1440"/>
      </w:tabs>
      <w:spacing w:before="0" w:after="0" w:line="240" w:lineRule="auto"/>
      <w:ind w:left="0" w:firstLine="0"/>
      <w:jc w:val="left"/>
    </w:pPr>
    <w:rPr>
      <w:rFonts w:ascii="Arial" w:hAnsi="Arial" w:cs="Arial"/>
      <w:sz w:val="20"/>
      <w:szCs w:val="20"/>
    </w:rPr>
  </w:style>
  <w:style w:type="paragraph" w:customStyle="1" w:styleId="Heading51">
    <w:name w:val="Heading 51"/>
    <w:basedOn w:val="Normal"/>
    <w:rsid w:val="00A04169"/>
    <w:pPr>
      <w:numPr>
        <w:numId w:val="2"/>
      </w:numPr>
      <w:spacing w:before="120" w:after="120" w:line="240" w:lineRule="auto"/>
      <w:jc w:val="left"/>
    </w:pPr>
    <w:rPr>
      <w:bCs/>
      <w:iCs/>
      <w:sz w:val="26"/>
      <w:szCs w:val="26"/>
      <w:u w:val="single"/>
    </w:rPr>
  </w:style>
  <w:style w:type="paragraph" w:styleId="ListParagraph">
    <w:name w:val="List Paragraph"/>
    <w:aliases w:val="tieu de phu 1,List Paragraph (numbered (a)),List Paragraph1,List Paragraph11,Colorful List Accent 1,Number Bullets,bullet,bullet 1,Thang2,Huong 5,Gạch đầu dòng,Bullet Number,Colorful List - Accent 11,Bullet L1,Norm,abc,Nga 3,List Paragrap"/>
    <w:basedOn w:val="Normal"/>
    <w:link w:val="ListParagraphChar"/>
    <w:qFormat/>
    <w:rsid w:val="00A04169"/>
    <w:pPr>
      <w:spacing w:before="0" w:after="160" w:line="259" w:lineRule="auto"/>
      <w:ind w:left="720"/>
      <w:contextualSpacing/>
      <w:jc w:val="left"/>
    </w:pPr>
    <w:rPr>
      <w:rFonts w:ascii="Calibri" w:eastAsia="Calibri" w:hAnsi="Calibri"/>
      <w:sz w:val="22"/>
      <w:szCs w:val="22"/>
    </w:rPr>
  </w:style>
  <w:style w:type="paragraph" w:customStyle="1" w:styleId="Tri-2">
    <w:name w:val="Tri-2"/>
    <w:basedOn w:val="Normal"/>
    <w:rsid w:val="00A04169"/>
    <w:pPr>
      <w:numPr>
        <w:numId w:val="31"/>
      </w:numPr>
      <w:adjustRightInd w:val="0"/>
      <w:spacing w:before="240" w:after="240" w:line="400" w:lineRule="exact"/>
      <w:textAlignment w:val="baseline"/>
    </w:pPr>
    <w:rPr>
      <w:iCs/>
      <w:sz w:val="26"/>
      <w:lang w:eastAsia="zh-CN"/>
    </w:rPr>
  </w:style>
  <w:style w:type="paragraph" w:customStyle="1" w:styleId="StyleHeading113pt">
    <w:name w:val="Style Heading 1 + 13 pt"/>
    <w:basedOn w:val="Heading1"/>
    <w:rsid w:val="00A04169"/>
    <w:pPr>
      <w:pageBreakBefore w:val="0"/>
      <w:widowControl w:val="0"/>
      <w:numPr>
        <w:numId w:val="0"/>
      </w:numPr>
      <w:tabs>
        <w:tab w:val="num" w:pos="432"/>
      </w:tabs>
      <w:suppressAutoHyphens/>
      <w:autoSpaceDE w:val="0"/>
      <w:spacing w:line="240" w:lineRule="auto"/>
      <w:ind w:left="432" w:hanging="432"/>
      <w:jc w:val="both"/>
    </w:pPr>
    <w:rPr>
      <w:rFonts w:cs="Arial"/>
      <w:kern w:val="32"/>
      <w:sz w:val="26"/>
      <w:szCs w:val="32"/>
      <w:lang w:eastAsia="ar-SA"/>
    </w:rPr>
  </w:style>
  <w:style w:type="paragraph" w:customStyle="1" w:styleId="StyleHeading213pt">
    <w:name w:val="Style Heading 2 + 13 pt"/>
    <w:basedOn w:val="Heading2"/>
    <w:rsid w:val="00A04169"/>
    <w:pPr>
      <w:widowControl w:val="0"/>
      <w:numPr>
        <w:ilvl w:val="0"/>
        <w:numId w:val="0"/>
      </w:numPr>
      <w:tabs>
        <w:tab w:val="num" w:pos="576"/>
      </w:tabs>
      <w:suppressAutoHyphens/>
      <w:autoSpaceDE w:val="0"/>
      <w:spacing w:after="120" w:line="240" w:lineRule="auto"/>
      <w:ind w:left="576" w:hanging="576"/>
    </w:pPr>
    <w:rPr>
      <w:rFonts w:cs="Arial"/>
      <w:i/>
      <w:iCs/>
      <w:szCs w:val="28"/>
      <w:lang w:eastAsia="ar-SA"/>
    </w:rPr>
  </w:style>
  <w:style w:type="paragraph" w:customStyle="1" w:styleId="StyleHeading313pt">
    <w:name w:val="Style Heading 3 + 13 pt"/>
    <w:basedOn w:val="Heading3"/>
    <w:rsid w:val="00A04169"/>
    <w:pPr>
      <w:widowControl w:val="0"/>
      <w:numPr>
        <w:ilvl w:val="0"/>
        <w:numId w:val="0"/>
      </w:numPr>
      <w:tabs>
        <w:tab w:val="num" w:pos="720"/>
      </w:tabs>
      <w:suppressAutoHyphens/>
      <w:autoSpaceDE w:val="0"/>
      <w:spacing w:before="240" w:after="240" w:line="240" w:lineRule="auto"/>
      <w:ind w:left="720" w:hanging="720"/>
    </w:pPr>
    <w:rPr>
      <w:rFonts w:cs="Arial"/>
      <w:i/>
      <w:iCs/>
      <w:szCs w:val="26"/>
      <w:lang w:eastAsia="ar-SA"/>
    </w:rPr>
  </w:style>
  <w:style w:type="paragraph" w:customStyle="1" w:styleId="thut5">
    <w:name w:val="thut5"/>
    <w:basedOn w:val="Normal"/>
    <w:rsid w:val="00A04169"/>
    <w:pPr>
      <w:numPr>
        <w:numId w:val="32"/>
      </w:numPr>
      <w:tabs>
        <w:tab w:val="left" w:pos="851"/>
        <w:tab w:val="left" w:pos="1701"/>
      </w:tabs>
      <w:spacing w:before="120" w:after="120" w:line="240" w:lineRule="auto"/>
    </w:pPr>
    <w:rPr>
      <w:rFonts w:ascii="VNI-Times" w:hAnsi="VNI-Times"/>
      <w:sz w:val="24"/>
      <w:szCs w:val="20"/>
    </w:rPr>
  </w:style>
  <w:style w:type="character" w:styleId="Strong">
    <w:name w:val="Strong"/>
    <w:qFormat/>
    <w:rsid w:val="00A04169"/>
    <w:rPr>
      <w:b/>
      <w:bCs/>
      <w:sz w:val="26"/>
      <w:szCs w:val="22"/>
      <w:lang w:val="en-US" w:eastAsia="en-US" w:bidi="ar-SA"/>
    </w:rPr>
  </w:style>
  <w:style w:type="paragraph" w:customStyle="1" w:styleId="xl73">
    <w:name w:val="xl73"/>
    <w:basedOn w:val="Normal"/>
    <w:rsid w:val="00A0416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b/>
      <w:bCs/>
      <w:sz w:val="24"/>
    </w:rPr>
  </w:style>
  <w:style w:type="paragraph" w:customStyle="1" w:styleId="xl74">
    <w:name w:val="xl74"/>
    <w:basedOn w:val="Normal"/>
    <w:rsid w:val="00A0416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b/>
      <w:bCs/>
      <w:sz w:val="24"/>
    </w:rPr>
  </w:style>
  <w:style w:type="paragraph" w:customStyle="1" w:styleId="xl75">
    <w:name w:val="xl75"/>
    <w:basedOn w:val="Normal"/>
    <w:rsid w:val="00A0416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b/>
      <w:bCs/>
      <w:sz w:val="24"/>
    </w:rPr>
  </w:style>
  <w:style w:type="paragraph" w:customStyle="1" w:styleId="xl76">
    <w:name w:val="xl76"/>
    <w:basedOn w:val="Normal"/>
    <w:rsid w:val="00A0416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b/>
      <w:bCs/>
      <w:sz w:val="24"/>
    </w:rPr>
  </w:style>
  <w:style w:type="paragraph" w:customStyle="1" w:styleId="xl77">
    <w:name w:val="xl77"/>
    <w:basedOn w:val="Normal"/>
    <w:rsid w:val="00A0416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i/>
      <w:iCs/>
      <w:sz w:val="24"/>
    </w:rPr>
  </w:style>
  <w:style w:type="paragraph" w:customStyle="1" w:styleId="xl78">
    <w:name w:val="xl78"/>
    <w:basedOn w:val="Normal"/>
    <w:rsid w:val="00A0416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i/>
      <w:iCs/>
      <w:sz w:val="24"/>
    </w:rPr>
  </w:style>
  <w:style w:type="paragraph" w:customStyle="1" w:styleId="xl79">
    <w:name w:val="xl79"/>
    <w:basedOn w:val="Normal"/>
    <w:rsid w:val="00A0416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b/>
      <w:bCs/>
      <w:i/>
      <w:iCs/>
      <w:sz w:val="24"/>
    </w:rPr>
  </w:style>
  <w:style w:type="paragraph" w:customStyle="1" w:styleId="xl80">
    <w:name w:val="xl80"/>
    <w:basedOn w:val="Normal"/>
    <w:rsid w:val="00A0416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i/>
      <w:iCs/>
      <w:sz w:val="24"/>
    </w:rPr>
  </w:style>
  <w:style w:type="paragraph" w:customStyle="1" w:styleId="xl81">
    <w:name w:val="xl81"/>
    <w:basedOn w:val="Normal"/>
    <w:rsid w:val="00A0416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sz w:val="24"/>
    </w:rPr>
  </w:style>
  <w:style w:type="paragraph" w:customStyle="1" w:styleId="xl82">
    <w:name w:val="xl82"/>
    <w:basedOn w:val="Normal"/>
    <w:rsid w:val="00A0416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sz w:val="24"/>
    </w:rPr>
  </w:style>
  <w:style w:type="paragraph" w:customStyle="1" w:styleId="xl83">
    <w:name w:val="xl83"/>
    <w:basedOn w:val="Normal"/>
    <w:rsid w:val="00A0416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sz w:val="24"/>
    </w:rPr>
  </w:style>
  <w:style w:type="paragraph" w:customStyle="1" w:styleId="xl84">
    <w:name w:val="xl84"/>
    <w:basedOn w:val="Normal"/>
    <w:rsid w:val="00A0416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sz w:val="24"/>
    </w:rPr>
  </w:style>
  <w:style w:type="paragraph" w:customStyle="1" w:styleId="xl85">
    <w:name w:val="xl85"/>
    <w:basedOn w:val="Normal"/>
    <w:rsid w:val="00A0416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i/>
      <w:iCs/>
      <w:sz w:val="24"/>
    </w:rPr>
  </w:style>
  <w:style w:type="paragraph" w:customStyle="1" w:styleId="xl86">
    <w:name w:val="xl86"/>
    <w:basedOn w:val="Normal"/>
    <w:rsid w:val="00A04169"/>
    <w:pPr>
      <w:pBdr>
        <w:top w:val="single" w:sz="4" w:space="0" w:color="auto"/>
        <w:left w:val="single" w:sz="4" w:space="0" w:color="auto"/>
        <w:bottom w:val="single" w:sz="4" w:space="0" w:color="auto"/>
        <w:right w:val="single" w:sz="4" w:space="0" w:color="auto"/>
      </w:pBdr>
      <w:shd w:val="clear" w:color="000000" w:fill="76933C"/>
      <w:spacing w:before="100" w:beforeAutospacing="1" w:after="100" w:afterAutospacing="1" w:line="240" w:lineRule="auto"/>
      <w:jc w:val="center"/>
      <w:textAlignment w:val="center"/>
    </w:pPr>
    <w:rPr>
      <w:b/>
      <w:bCs/>
      <w:sz w:val="24"/>
    </w:rPr>
  </w:style>
  <w:style w:type="paragraph" w:customStyle="1" w:styleId="xl87">
    <w:name w:val="xl87"/>
    <w:basedOn w:val="Normal"/>
    <w:rsid w:val="00A04169"/>
    <w:pPr>
      <w:pBdr>
        <w:top w:val="single" w:sz="4" w:space="0" w:color="auto"/>
        <w:left w:val="single" w:sz="4" w:space="0" w:color="auto"/>
        <w:bottom w:val="single" w:sz="4" w:space="0" w:color="auto"/>
        <w:right w:val="single" w:sz="4" w:space="0" w:color="auto"/>
      </w:pBdr>
      <w:shd w:val="clear" w:color="000000" w:fill="76933C"/>
      <w:spacing w:before="100" w:beforeAutospacing="1" w:after="100" w:afterAutospacing="1" w:line="240" w:lineRule="auto"/>
      <w:jc w:val="left"/>
      <w:textAlignment w:val="center"/>
    </w:pPr>
    <w:rPr>
      <w:b/>
      <w:bCs/>
      <w:sz w:val="24"/>
    </w:rPr>
  </w:style>
  <w:style w:type="paragraph" w:customStyle="1" w:styleId="xl88">
    <w:name w:val="xl88"/>
    <w:basedOn w:val="Normal"/>
    <w:rsid w:val="00A04169"/>
    <w:pPr>
      <w:pBdr>
        <w:top w:val="single" w:sz="4" w:space="0" w:color="auto"/>
        <w:left w:val="single" w:sz="4" w:space="0" w:color="auto"/>
        <w:bottom w:val="single" w:sz="4" w:space="0" w:color="auto"/>
        <w:right w:val="single" w:sz="4" w:space="0" w:color="auto"/>
      </w:pBdr>
      <w:shd w:val="clear" w:color="000000" w:fill="76933C"/>
      <w:spacing w:before="100" w:beforeAutospacing="1" w:after="100" w:afterAutospacing="1" w:line="240" w:lineRule="auto"/>
      <w:jc w:val="right"/>
      <w:textAlignment w:val="center"/>
    </w:pPr>
    <w:rPr>
      <w:b/>
      <w:bCs/>
      <w:sz w:val="24"/>
    </w:rPr>
  </w:style>
  <w:style w:type="paragraph" w:customStyle="1" w:styleId="xl89">
    <w:name w:val="xl89"/>
    <w:basedOn w:val="Normal"/>
    <w:rsid w:val="00A0416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b/>
      <w:bCs/>
      <w:sz w:val="24"/>
    </w:rPr>
  </w:style>
  <w:style w:type="paragraph" w:customStyle="1" w:styleId="xl90">
    <w:name w:val="xl90"/>
    <w:basedOn w:val="Normal"/>
    <w:rsid w:val="00A0416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sz w:val="24"/>
    </w:rPr>
  </w:style>
  <w:style w:type="paragraph" w:customStyle="1" w:styleId="xl91">
    <w:name w:val="xl91"/>
    <w:basedOn w:val="Normal"/>
    <w:rsid w:val="00A04169"/>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b/>
      <w:bCs/>
      <w:sz w:val="24"/>
    </w:rPr>
  </w:style>
  <w:style w:type="paragraph" w:customStyle="1" w:styleId="xl92">
    <w:name w:val="xl92"/>
    <w:basedOn w:val="Normal"/>
    <w:rsid w:val="00A04169"/>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sz w:val="24"/>
    </w:rPr>
  </w:style>
  <w:style w:type="paragraph" w:customStyle="1" w:styleId="xl93">
    <w:name w:val="xl93"/>
    <w:basedOn w:val="Normal"/>
    <w:rsid w:val="00A04169"/>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left"/>
      <w:textAlignment w:val="center"/>
    </w:pPr>
    <w:rPr>
      <w:sz w:val="24"/>
    </w:rPr>
  </w:style>
  <w:style w:type="paragraph" w:customStyle="1" w:styleId="xl94">
    <w:name w:val="xl94"/>
    <w:basedOn w:val="Normal"/>
    <w:rsid w:val="00A0416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i/>
      <w:iCs/>
      <w:sz w:val="24"/>
    </w:rPr>
  </w:style>
  <w:style w:type="paragraph" w:customStyle="1" w:styleId="xl95">
    <w:name w:val="xl95"/>
    <w:basedOn w:val="Normal"/>
    <w:rsid w:val="00A04169"/>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right"/>
      <w:textAlignment w:val="center"/>
    </w:pPr>
    <w:rPr>
      <w:sz w:val="24"/>
    </w:rPr>
  </w:style>
  <w:style w:type="paragraph" w:customStyle="1" w:styleId="xl96">
    <w:name w:val="xl96"/>
    <w:basedOn w:val="Normal"/>
    <w:rsid w:val="00A04169"/>
    <w:pPr>
      <w:pBdr>
        <w:left w:val="single" w:sz="4" w:space="0" w:color="auto"/>
        <w:bottom w:val="single" w:sz="4" w:space="0" w:color="auto"/>
        <w:right w:val="single" w:sz="4" w:space="0" w:color="auto"/>
      </w:pBdr>
      <w:spacing w:before="100" w:beforeAutospacing="1" w:after="100" w:afterAutospacing="1" w:line="240" w:lineRule="auto"/>
      <w:jc w:val="left"/>
      <w:textAlignment w:val="center"/>
    </w:pPr>
    <w:rPr>
      <w:i/>
      <w:iCs/>
      <w:sz w:val="24"/>
    </w:rPr>
  </w:style>
  <w:style w:type="paragraph" w:customStyle="1" w:styleId="xl97">
    <w:name w:val="xl97"/>
    <w:basedOn w:val="Normal"/>
    <w:rsid w:val="00A0416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sz w:val="24"/>
    </w:rPr>
  </w:style>
  <w:style w:type="paragraph" w:customStyle="1" w:styleId="xl98">
    <w:name w:val="xl98"/>
    <w:basedOn w:val="Normal"/>
    <w:rsid w:val="00A0416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sz w:val="24"/>
    </w:rPr>
  </w:style>
  <w:style w:type="paragraph" w:customStyle="1" w:styleId="xl99">
    <w:name w:val="xl99"/>
    <w:basedOn w:val="Normal"/>
    <w:rsid w:val="00A0416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sz w:val="24"/>
    </w:rPr>
  </w:style>
  <w:style w:type="paragraph" w:customStyle="1" w:styleId="xl100">
    <w:name w:val="xl100"/>
    <w:basedOn w:val="Normal"/>
    <w:rsid w:val="00A04169"/>
    <w:pPr>
      <w:pBdr>
        <w:left w:val="single" w:sz="4" w:space="0" w:color="auto"/>
        <w:bottom w:val="single" w:sz="4" w:space="0" w:color="auto"/>
        <w:right w:val="single" w:sz="4" w:space="0" w:color="auto"/>
      </w:pBdr>
      <w:spacing w:before="100" w:beforeAutospacing="1" w:after="100" w:afterAutospacing="1" w:line="240" w:lineRule="auto"/>
      <w:jc w:val="left"/>
      <w:textAlignment w:val="center"/>
    </w:pPr>
    <w:rPr>
      <w:sz w:val="24"/>
    </w:rPr>
  </w:style>
  <w:style w:type="paragraph" w:customStyle="1" w:styleId="xl101">
    <w:name w:val="xl101"/>
    <w:basedOn w:val="Normal"/>
    <w:rsid w:val="00A04169"/>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sz w:val="24"/>
    </w:rPr>
  </w:style>
  <w:style w:type="paragraph" w:customStyle="1" w:styleId="xl102">
    <w:name w:val="xl102"/>
    <w:basedOn w:val="Normal"/>
    <w:rsid w:val="00A0416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sz w:val="24"/>
    </w:rPr>
  </w:style>
  <w:style w:type="paragraph" w:customStyle="1" w:styleId="xl103">
    <w:name w:val="xl103"/>
    <w:basedOn w:val="Normal"/>
    <w:rsid w:val="00A04169"/>
    <w:pPr>
      <w:spacing w:before="100" w:beforeAutospacing="1" w:after="100" w:afterAutospacing="1" w:line="240" w:lineRule="auto"/>
      <w:jc w:val="left"/>
      <w:textAlignment w:val="center"/>
    </w:pPr>
    <w:rPr>
      <w:sz w:val="24"/>
    </w:rPr>
  </w:style>
  <w:style w:type="paragraph" w:customStyle="1" w:styleId="xl104">
    <w:name w:val="xl104"/>
    <w:basedOn w:val="Normal"/>
    <w:rsid w:val="00A04169"/>
    <w:pPr>
      <w:spacing w:before="100" w:beforeAutospacing="1" w:after="100" w:afterAutospacing="1" w:line="240" w:lineRule="auto"/>
      <w:jc w:val="left"/>
      <w:textAlignment w:val="center"/>
    </w:pPr>
    <w:rPr>
      <w:sz w:val="24"/>
    </w:rPr>
  </w:style>
  <w:style w:type="paragraph" w:customStyle="1" w:styleId="xl105">
    <w:name w:val="xl105"/>
    <w:basedOn w:val="Normal"/>
    <w:rsid w:val="00A04169"/>
    <w:pPr>
      <w:spacing w:before="100" w:beforeAutospacing="1" w:after="100" w:afterAutospacing="1" w:line="240" w:lineRule="auto"/>
      <w:jc w:val="left"/>
      <w:textAlignment w:val="center"/>
    </w:pPr>
    <w:rPr>
      <w:b/>
      <w:bCs/>
      <w:sz w:val="24"/>
    </w:rPr>
  </w:style>
  <w:style w:type="paragraph" w:customStyle="1" w:styleId="xl106">
    <w:name w:val="xl106"/>
    <w:basedOn w:val="Normal"/>
    <w:rsid w:val="00A04169"/>
    <w:pPr>
      <w:spacing w:before="100" w:beforeAutospacing="1" w:after="100" w:afterAutospacing="1" w:line="240" w:lineRule="auto"/>
      <w:jc w:val="left"/>
      <w:textAlignment w:val="center"/>
    </w:pPr>
    <w:rPr>
      <w:color w:val="FF0000"/>
      <w:sz w:val="24"/>
    </w:rPr>
  </w:style>
  <w:style w:type="paragraph" w:customStyle="1" w:styleId="xl107">
    <w:name w:val="xl107"/>
    <w:basedOn w:val="Normal"/>
    <w:rsid w:val="00A0416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sz w:val="24"/>
    </w:rPr>
  </w:style>
  <w:style w:type="paragraph" w:customStyle="1" w:styleId="xl108">
    <w:name w:val="xl108"/>
    <w:basedOn w:val="Normal"/>
    <w:rsid w:val="00A04169"/>
    <w:pPr>
      <w:pBdr>
        <w:left w:val="single" w:sz="4" w:space="0" w:color="auto"/>
        <w:bottom w:val="single" w:sz="4" w:space="0" w:color="auto"/>
        <w:right w:val="single" w:sz="4" w:space="0" w:color="auto"/>
      </w:pBdr>
      <w:spacing w:before="100" w:beforeAutospacing="1" w:after="100" w:afterAutospacing="1" w:line="240" w:lineRule="auto"/>
      <w:jc w:val="left"/>
      <w:textAlignment w:val="center"/>
    </w:pPr>
    <w:rPr>
      <w:b/>
      <w:bCs/>
      <w:sz w:val="24"/>
    </w:rPr>
  </w:style>
  <w:style w:type="paragraph" w:customStyle="1" w:styleId="xl109">
    <w:name w:val="xl109"/>
    <w:basedOn w:val="Normal"/>
    <w:rsid w:val="00A0416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b/>
      <w:bCs/>
      <w:sz w:val="24"/>
    </w:rPr>
  </w:style>
  <w:style w:type="paragraph" w:customStyle="1" w:styleId="xl110">
    <w:name w:val="xl110"/>
    <w:basedOn w:val="Normal"/>
    <w:rsid w:val="00A0416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right"/>
      <w:textAlignment w:val="center"/>
    </w:pPr>
    <w:rPr>
      <w:b/>
      <w:bCs/>
      <w:sz w:val="24"/>
    </w:rPr>
  </w:style>
  <w:style w:type="paragraph" w:customStyle="1" w:styleId="xl111">
    <w:name w:val="xl111"/>
    <w:basedOn w:val="Normal"/>
    <w:rsid w:val="00A0416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right"/>
      <w:textAlignment w:val="center"/>
    </w:pPr>
    <w:rPr>
      <w:i/>
      <w:iCs/>
      <w:sz w:val="24"/>
    </w:rPr>
  </w:style>
  <w:style w:type="paragraph" w:customStyle="1" w:styleId="xl112">
    <w:name w:val="xl112"/>
    <w:basedOn w:val="Normal"/>
    <w:rsid w:val="00A0416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right"/>
      <w:textAlignment w:val="center"/>
    </w:pPr>
    <w:rPr>
      <w:i/>
      <w:iCs/>
      <w:sz w:val="24"/>
    </w:rPr>
  </w:style>
  <w:style w:type="paragraph" w:customStyle="1" w:styleId="xl113">
    <w:name w:val="xl113"/>
    <w:basedOn w:val="Normal"/>
    <w:rsid w:val="00A0416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right"/>
      <w:textAlignment w:val="center"/>
    </w:pPr>
    <w:rPr>
      <w:sz w:val="24"/>
    </w:rPr>
  </w:style>
  <w:style w:type="paragraph" w:customStyle="1" w:styleId="xl114">
    <w:name w:val="xl114"/>
    <w:basedOn w:val="Normal"/>
    <w:rsid w:val="00A0416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i/>
      <w:iCs/>
      <w:sz w:val="24"/>
    </w:rPr>
  </w:style>
  <w:style w:type="paragraph" w:customStyle="1" w:styleId="xl115">
    <w:name w:val="xl115"/>
    <w:basedOn w:val="Normal"/>
    <w:rsid w:val="00A0416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i/>
      <w:iCs/>
      <w:sz w:val="24"/>
    </w:rPr>
  </w:style>
  <w:style w:type="paragraph" w:customStyle="1" w:styleId="xl116">
    <w:name w:val="xl116"/>
    <w:basedOn w:val="Normal"/>
    <w:rsid w:val="00A0416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b/>
      <w:bCs/>
      <w:sz w:val="24"/>
    </w:rPr>
  </w:style>
  <w:style w:type="paragraph" w:customStyle="1" w:styleId="xl117">
    <w:name w:val="xl117"/>
    <w:basedOn w:val="Normal"/>
    <w:rsid w:val="00A0416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b/>
      <w:bCs/>
      <w:sz w:val="24"/>
    </w:rPr>
  </w:style>
  <w:style w:type="paragraph" w:customStyle="1" w:styleId="xl118">
    <w:name w:val="xl118"/>
    <w:basedOn w:val="Normal"/>
    <w:rsid w:val="00A0416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b/>
      <w:bCs/>
      <w:sz w:val="24"/>
    </w:rPr>
  </w:style>
  <w:style w:type="paragraph" w:customStyle="1" w:styleId="xl119">
    <w:name w:val="xl119"/>
    <w:basedOn w:val="Normal"/>
    <w:rsid w:val="00A04169"/>
    <w:pPr>
      <w:pBdr>
        <w:top w:val="single" w:sz="4" w:space="0" w:color="auto"/>
        <w:left w:val="single" w:sz="4" w:space="0" w:color="auto"/>
        <w:right w:val="single" w:sz="4" w:space="0" w:color="auto"/>
      </w:pBdr>
      <w:spacing w:before="100" w:beforeAutospacing="1" w:after="100" w:afterAutospacing="1" w:line="240" w:lineRule="auto"/>
      <w:jc w:val="left"/>
      <w:textAlignment w:val="center"/>
    </w:pPr>
    <w:rPr>
      <w:i/>
      <w:iCs/>
      <w:sz w:val="24"/>
    </w:rPr>
  </w:style>
  <w:style w:type="paragraph" w:customStyle="1" w:styleId="xl120">
    <w:name w:val="xl120"/>
    <w:basedOn w:val="Normal"/>
    <w:rsid w:val="00A0416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b/>
      <w:bCs/>
      <w:sz w:val="24"/>
    </w:rPr>
  </w:style>
  <w:style w:type="paragraph" w:customStyle="1" w:styleId="xl121">
    <w:name w:val="xl121"/>
    <w:basedOn w:val="Normal"/>
    <w:rsid w:val="00A04169"/>
    <w:pPr>
      <w:pBdr>
        <w:top w:val="single" w:sz="4" w:space="0" w:color="auto"/>
        <w:bottom w:val="single" w:sz="4" w:space="0" w:color="auto"/>
      </w:pBdr>
      <w:spacing w:before="100" w:beforeAutospacing="1" w:after="100" w:afterAutospacing="1" w:line="240" w:lineRule="auto"/>
      <w:jc w:val="center"/>
      <w:textAlignment w:val="center"/>
    </w:pPr>
    <w:rPr>
      <w:b/>
      <w:bCs/>
      <w:sz w:val="24"/>
    </w:rPr>
  </w:style>
  <w:style w:type="paragraph" w:customStyle="1" w:styleId="xl122">
    <w:name w:val="xl122"/>
    <w:basedOn w:val="Normal"/>
    <w:rsid w:val="00A0416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b/>
      <w:bCs/>
      <w:sz w:val="24"/>
    </w:rPr>
  </w:style>
  <w:style w:type="paragraph" w:customStyle="1" w:styleId="xl123">
    <w:name w:val="xl123"/>
    <w:basedOn w:val="Normal"/>
    <w:rsid w:val="00A04169"/>
    <w:pPr>
      <w:pBdr>
        <w:left w:val="single" w:sz="4" w:space="0" w:color="auto"/>
        <w:right w:val="single" w:sz="4" w:space="0" w:color="auto"/>
      </w:pBdr>
      <w:spacing w:before="100" w:beforeAutospacing="1" w:after="100" w:afterAutospacing="1" w:line="240" w:lineRule="auto"/>
      <w:jc w:val="center"/>
      <w:textAlignment w:val="center"/>
    </w:pPr>
    <w:rPr>
      <w:b/>
      <w:bCs/>
      <w:sz w:val="24"/>
    </w:rPr>
  </w:style>
  <w:style w:type="paragraph" w:customStyle="1" w:styleId="xl124">
    <w:name w:val="xl124"/>
    <w:basedOn w:val="Normal"/>
    <w:rsid w:val="00A04169"/>
    <w:pPr>
      <w:pBdr>
        <w:top w:val="single" w:sz="4" w:space="0" w:color="auto"/>
        <w:left w:val="single" w:sz="4" w:space="0" w:color="auto"/>
        <w:right w:val="single" w:sz="4" w:space="0" w:color="auto"/>
      </w:pBdr>
      <w:spacing w:before="100" w:beforeAutospacing="1" w:after="100" w:afterAutospacing="1" w:line="240" w:lineRule="auto"/>
      <w:jc w:val="left"/>
      <w:textAlignment w:val="center"/>
    </w:pPr>
    <w:rPr>
      <w:b/>
      <w:bCs/>
      <w:sz w:val="24"/>
    </w:rPr>
  </w:style>
  <w:style w:type="paragraph" w:customStyle="1" w:styleId="xl125">
    <w:name w:val="xl125"/>
    <w:basedOn w:val="Normal"/>
    <w:rsid w:val="00A04169"/>
    <w:pPr>
      <w:pBdr>
        <w:left w:val="single" w:sz="4" w:space="0" w:color="auto"/>
        <w:right w:val="single" w:sz="4" w:space="0" w:color="auto"/>
      </w:pBdr>
      <w:spacing w:before="100" w:beforeAutospacing="1" w:after="100" w:afterAutospacing="1" w:line="240" w:lineRule="auto"/>
      <w:jc w:val="left"/>
      <w:textAlignment w:val="center"/>
    </w:pPr>
    <w:rPr>
      <w:b/>
      <w:bCs/>
      <w:sz w:val="24"/>
    </w:rPr>
  </w:style>
  <w:style w:type="paragraph" w:customStyle="1" w:styleId="font5">
    <w:name w:val="font5"/>
    <w:basedOn w:val="Normal"/>
    <w:rsid w:val="00A04169"/>
    <w:pPr>
      <w:spacing w:before="100" w:beforeAutospacing="1" w:after="100" w:afterAutospacing="1" w:line="240" w:lineRule="auto"/>
      <w:jc w:val="left"/>
    </w:pPr>
    <w:rPr>
      <w:sz w:val="22"/>
      <w:szCs w:val="22"/>
    </w:rPr>
  </w:style>
  <w:style w:type="paragraph" w:customStyle="1" w:styleId="font6">
    <w:name w:val="font6"/>
    <w:basedOn w:val="Normal"/>
    <w:rsid w:val="00A04169"/>
    <w:pPr>
      <w:spacing w:before="100" w:beforeAutospacing="1" w:after="100" w:afterAutospacing="1" w:line="240" w:lineRule="auto"/>
      <w:jc w:val="left"/>
    </w:pPr>
    <w:rPr>
      <w:rFonts w:ascii="Tahoma" w:hAnsi="Tahoma" w:cs="Tahoma"/>
      <w:color w:val="000000"/>
      <w:sz w:val="18"/>
      <w:szCs w:val="18"/>
    </w:rPr>
  </w:style>
  <w:style w:type="paragraph" w:customStyle="1" w:styleId="font7">
    <w:name w:val="font7"/>
    <w:basedOn w:val="Normal"/>
    <w:rsid w:val="00A04169"/>
    <w:pPr>
      <w:spacing w:before="100" w:beforeAutospacing="1" w:after="100" w:afterAutospacing="1" w:line="240" w:lineRule="auto"/>
      <w:jc w:val="left"/>
    </w:pPr>
    <w:rPr>
      <w:rFonts w:ascii="Tahoma" w:hAnsi="Tahoma" w:cs="Tahoma"/>
      <w:b/>
      <w:bCs/>
      <w:color w:val="000000"/>
      <w:sz w:val="18"/>
      <w:szCs w:val="18"/>
    </w:rPr>
  </w:style>
  <w:style w:type="paragraph" w:customStyle="1" w:styleId="font8">
    <w:name w:val="font8"/>
    <w:basedOn w:val="Normal"/>
    <w:rsid w:val="00A04169"/>
    <w:pPr>
      <w:spacing w:before="100" w:beforeAutospacing="1" w:after="100" w:afterAutospacing="1" w:line="240" w:lineRule="auto"/>
      <w:jc w:val="left"/>
    </w:pPr>
    <w:rPr>
      <w:sz w:val="22"/>
      <w:szCs w:val="22"/>
    </w:rPr>
  </w:style>
  <w:style w:type="paragraph" w:customStyle="1" w:styleId="xl2413">
    <w:name w:val="xl2413"/>
    <w:basedOn w:val="Normal"/>
    <w:rsid w:val="00A04169"/>
    <w:pPr>
      <w:spacing w:before="100" w:beforeAutospacing="1" w:after="100" w:afterAutospacing="1" w:line="240" w:lineRule="auto"/>
      <w:jc w:val="center"/>
      <w:textAlignment w:val="center"/>
    </w:pPr>
    <w:rPr>
      <w:sz w:val="22"/>
      <w:szCs w:val="22"/>
    </w:rPr>
  </w:style>
  <w:style w:type="paragraph" w:customStyle="1" w:styleId="xl2414">
    <w:name w:val="xl2414"/>
    <w:basedOn w:val="Normal"/>
    <w:rsid w:val="00A0416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b/>
      <w:bCs/>
      <w:sz w:val="22"/>
      <w:szCs w:val="22"/>
    </w:rPr>
  </w:style>
  <w:style w:type="paragraph" w:customStyle="1" w:styleId="xl2415">
    <w:name w:val="xl2415"/>
    <w:basedOn w:val="Normal"/>
    <w:rsid w:val="00A04169"/>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b/>
      <w:bCs/>
      <w:sz w:val="22"/>
      <w:szCs w:val="22"/>
    </w:rPr>
  </w:style>
  <w:style w:type="paragraph" w:customStyle="1" w:styleId="xl2416">
    <w:name w:val="xl2416"/>
    <w:basedOn w:val="Normal"/>
    <w:rsid w:val="00A04169"/>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sz w:val="22"/>
      <w:szCs w:val="22"/>
    </w:rPr>
  </w:style>
  <w:style w:type="paragraph" w:customStyle="1" w:styleId="xl2417">
    <w:name w:val="xl2417"/>
    <w:basedOn w:val="Normal"/>
    <w:rsid w:val="00A04169"/>
    <w:pPr>
      <w:shd w:val="clear" w:color="000000" w:fill="00B0F0"/>
      <w:spacing w:before="100" w:beforeAutospacing="1" w:after="100" w:afterAutospacing="1" w:line="240" w:lineRule="auto"/>
      <w:jc w:val="center"/>
      <w:textAlignment w:val="center"/>
    </w:pPr>
    <w:rPr>
      <w:sz w:val="22"/>
      <w:szCs w:val="22"/>
    </w:rPr>
  </w:style>
  <w:style w:type="paragraph" w:customStyle="1" w:styleId="xl2418">
    <w:name w:val="xl2418"/>
    <w:basedOn w:val="Normal"/>
    <w:rsid w:val="00A0416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b/>
      <w:bCs/>
      <w:sz w:val="22"/>
      <w:szCs w:val="22"/>
    </w:rPr>
  </w:style>
  <w:style w:type="paragraph" w:customStyle="1" w:styleId="xl2419">
    <w:name w:val="xl2419"/>
    <w:basedOn w:val="Normal"/>
    <w:rsid w:val="00A0416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b/>
      <w:bCs/>
      <w:sz w:val="22"/>
      <w:szCs w:val="22"/>
    </w:rPr>
  </w:style>
  <w:style w:type="paragraph" w:customStyle="1" w:styleId="xl2420">
    <w:name w:val="xl2420"/>
    <w:basedOn w:val="Normal"/>
    <w:rsid w:val="00A0416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b/>
      <w:bCs/>
      <w:sz w:val="22"/>
      <w:szCs w:val="22"/>
    </w:rPr>
  </w:style>
  <w:style w:type="paragraph" w:customStyle="1" w:styleId="xl2421">
    <w:name w:val="xl2421"/>
    <w:basedOn w:val="Normal"/>
    <w:rsid w:val="00A0416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b/>
      <w:bCs/>
      <w:sz w:val="22"/>
      <w:szCs w:val="22"/>
    </w:rPr>
  </w:style>
  <w:style w:type="paragraph" w:customStyle="1" w:styleId="xl2422">
    <w:name w:val="xl2422"/>
    <w:basedOn w:val="Normal"/>
    <w:rsid w:val="00A04169"/>
    <w:pPr>
      <w:spacing w:before="100" w:beforeAutospacing="1" w:after="100" w:afterAutospacing="1" w:line="240" w:lineRule="auto"/>
      <w:jc w:val="left"/>
      <w:textAlignment w:val="center"/>
    </w:pPr>
    <w:rPr>
      <w:b/>
      <w:bCs/>
      <w:sz w:val="22"/>
      <w:szCs w:val="22"/>
    </w:rPr>
  </w:style>
  <w:style w:type="paragraph" w:customStyle="1" w:styleId="xl2423">
    <w:name w:val="xl2423"/>
    <w:basedOn w:val="Normal"/>
    <w:rsid w:val="00A04169"/>
    <w:pPr>
      <w:spacing w:before="100" w:beforeAutospacing="1" w:after="100" w:afterAutospacing="1" w:line="240" w:lineRule="auto"/>
      <w:jc w:val="left"/>
      <w:textAlignment w:val="center"/>
    </w:pPr>
    <w:rPr>
      <w:sz w:val="22"/>
      <w:szCs w:val="22"/>
    </w:rPr>
  </w:style>
  <w:style w:type="paragraph" w:customStyle="1" w:styleId="xl2424">
    <w:name w:val="xl2424"/>
    <w:basedOn w:val="Normal"/>
    <w:rsid w:val="00A0416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sz w:val="22"/>
      <w:szCs w:val="22"/>
    </w:rPr>
  </w:style>
  <w:style w:type="paragraph" w:customStyle="1" w:styleId="xl2425">
    <w:name w:val="xl2425"/>
    <w:basedOn w:val="Normal"/>
    <w:rsid w:val="00A0416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sz w:val="22"/>
      <w:szCs w:val="22"/>
    </w:rPr>
  </w:style>
  <w:style w:type="paragraph" w:customStyle="1" w:styleId="xl2426">
    <w:name w:val="xl2426"/>
    <w:basedOn w:val="Normal"/>
    <w:rsid w:val="00A0416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b/>
      <w:bCs/>
      <w:sz w:val="22"/>
      <w:szCs w:val="22"/>
    </w:rPr>
  </w:style>
  <w:style w:type="paragraph" w:customStyle="1" w:styleId="xl2427">
    <w:name w:val="xl2427"/>
    <w:basedOn w:val="Normal"/>
    <w:rsid w:val="00A0416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b/>
      <w:bCs/>
      <w:sz w:val="22"/>
      <w:szCs w:val="22"/>
    </w:rPr>
  </w:style>
  <w:style w:type="paragraph" w:customStyle="1" w:styleId="xl2428">
    <w:name w:val="xl2428"/>
    <w:basedOn w:val="Normal"/>
    <w:rsid w:val="00A04169"/>
    <w:pPr>
      <w:spacing w:before="100" w:beforeAutospacing="1" w:after="100" w:afterAutospacing="1" w:line="240" w:lineRule="auto"/>
      <w:jc w:val="left"/>
      <w:textAlignment w:val="center"/>
    </w:pPr>
    <w:rPr>
      <w:sz w:val="22"/>
      <w:szCs w:val="22"/>
    </w:rPr>
  </w:style>
  <w:style w:type="paragraph" w:customStyle="1" w:styleId="xl2429">
    <w:name w:val="xl2429"/>
    <w:basedOn w:val="Normal"/>
    <w:rsid w:val="00A0416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sz w:val="22"/>
      <w:szCs w:val="22"/>
    </w:rPr>
  </w:style>
  <w:style w:type="paragraph" w:customStyle="1" w:styleId="xl2430">
    <w:name w:val="xl2430"/>
    <w:basedOn w:val="Normal"/>
    <w:rsid w:val="00A0416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sz w:val="22"/>
      <w:szCs w:val="22"/>
    </w:rPr>
  </w:style>
  <w:style w:type="paragraph" w:customStyle="1" w:styleId="xl2431">
    <w:name w:val="xl2431"/>
    <w:basedOn w:val="Normal"/>
    <w:rsid w:val="00A0416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sz w:val="22"/>
      <w:szCs w:val="22"/>
    </w:rPr>
  </w:style>
  <w:style w:type="paragraph" w:customStyle="1" w:styleId="xl2432">
    <w:name w:val="xl2432"/>
    <w:basedOn w:val="Normal"/>
    <w:rsid w:val="00A0416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sz w:val="22"/>
      <w:szCs w:val="22"/>
    </w:rPr>
  </w:style>
  <w:style w:type="paragraph" w:customStyle="1" w:styleId="xl2433">
    <w:name w:val="xl2433"/>
    <w:basedOn w:val="Normal"/>
    <w:rsid w:val="00A0416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sz w:val="22"/>
      <w:szCs w:val="22"/>
    </w:rPr>
  </w:style>
  <w:style w:type="paragraph" w:customStyle="1" w:styleId="xl2434">
    <w:name w:val="xl2434"/>
    <w:basedOn w:val="Normal"/>
    <w:rsid w:val="00A0416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sz w:val="22"/>
      <w:szCs w:val="22"/>
    </w:rPr>
  </w:style>
  <w:style w:type="paragraph" w:customStyle="1" w:styleId="xl2435">
    <w:name w:val="xl2435"/>
    <w:basedOn w:val="Normal"/>
    <w:rsid w:val="00A0416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sz w:val="22"/>
      <w:szCs w:val="22"/>
    </w:rPr>
  </w:style>
  <w:style w:type="paragraph" w:customStyle="1" w:styleId="xl2436">
    <w:name w:val="xl2436"/>
    <w:basedOn w:val="Normal"/>
    <w:rsid w:val="00A0416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sz w:val="22"/>
      <w:szCs w:val="22"/>
    </w:rPr>
  </w:style>
  <w:style w:type="paragraph" w:customStyle="1" w:styleId="xl2437">
    <w:name w:val="xl2437"/>
    <w:basedOn w:val="Normal"/>
    <w:rsid w:val="00A0416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sz w:val="22"/>
      <w:szCs w:val="22"/>
    </w:rPr>
  </w:style>
  <w:style w:type="paragraph" w:customStyle="1" w:styleId="xl2438">
    <w:name w:val="xl2438"/>
    <w:basedOn w:val="Normal"/>
    <w:rsid w:val="00A0416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sz w:val="22"/>
      <w:szCs w:val="22"/>
    </w:rPr>
  </w:style>
  <w:style w:type="paragraph" w:customStyle="1" w:styleId="xl2439">
    <w:name w:val="xl2439"/>
    <w:basedOn w:val="Normal"/>
    <w:rsid w:val="00A0416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sz w:val="22"/>
      <w:szCs w:val="22"/>
    </w:rPr>
  </w:style>
  <w:style w:type="paragraph" w:customStyle="1" w:styleId="xl2440">
    <w:name w:val="xl2440"/>
    <w:basedOn w:val="Normal"/>
    <w:rsid w:val="00A0416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sz w:val="22"/>
      <w:szCs w:val="22"/>
    </w:rPr>
  </w:style>
  <w:style w:type="paragraph" w:customStyle="1" w:styleId="xl2441">
    <w:name w:val="xl2441"/>
    <w:basedOn w:val="Normal"/>
    <w:rsid w:val="00A0416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sz w:val="22"/>
      <w:szCs w:val="22"/>
    </w:rPr>
  </w:style>
  <w:style w:type="paragraph" w:customStyle="1" w:styleId="xl2442">
    <w:name w:val="xl2442"/>
    <w:basedOn w:val="Normal"/>
    <w:rsid w:val="00A0416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sz w:val="22"/>
      <w:szCs w:val="22"/>
    </w:rPr>
  </w:style>
  <w:style w:type="paragraph" w:customStyle="1" w:styleId="xl2443">
    <w:name w:val="xl2443"/>
    <w:basedOn w:val="Normal"/>
    <w:rsid w:val="00A0416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sz w:val="22"/>
      <w:szCs w:val="22"/>
    </w:rPr>
  </w:style>
  <w:style w:type="paragraph" w:customStyle="1" w:styleId="xl2444">
    <w:name w:val="xl2444"/>
    <w:basedOn w:val="Normal"/>
    <w:rsid w:val="00A0416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sz w:val="22"/>
      <w:szCs w:val="22"/>
    </w:rPr>
  </w:style>
  <w:style w:type="paragraph" w:customStyle="1" w:styleId="xl2445">
    <w:name w:val="xl2445"/>
    <w:basedOn w:val="Normal"/>
    <w:rsid w:val="00A0416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sz w:val="22"/>
      <w:szCs w:val="22"/>
    </w:rPr>
  </w:style>
  <w:style w:type="paragraph" w:customStyle="1" w:styleId="xl2446">
    <w:name w:val="xl2446"/>
    <w:basedOn w:val="Normal"/>
    <w:rsid w:val="00A04169"/>
    <w:pPr>
      <w:spacing w:before="100" w:beforeAutospacing="1" w:after="100" w:afterAutospacing="1" w:line="240" w:lineRule="auto"/>
      <w:jc w:val="left"/>
      <w:textAlignment w:val="center"/>
    </w:pPr>
    <w:rPr>
      <w:sz w:val="22"/>
      <w:szCs w:val="22"/>
    </w:rPr>
  </w:style>
  <w:style w:type="paragraph" w:customStyle="1" w:styleId="xl2447">
    <w:name w:val="xl2447"/>
    <w:basedOn w:val="Normal"/>
    <w:rsid w:val="00A04169"/>
    <w:pPr>
      <w:spacing w:before="100" w:beforeAutospacing="1" w:after="100" w:afterAutospacing="1" w:line="240" w:lineRule="auto"/>
      <w:jc w:val="center"/>
      <w:textAlignment w:val="center"/>
    </w:pPr>
    <w:rPr>
      <w:sz w:val="22"/>
      <w:szCs w:val="22"/>
    </w:rPr>
  </w:style>
  <w:style w:type="paragraph" w:customStyle="1" w:styleId="xl2448">
    <w:name w:val="xl2448"/>
    <w:basedOn w:val="Normal"/>
    <w:rsid w:val="00A04169"/>
    <w:pPr>
      <w:spacing w:before="100" w:beforeAutospacing="1" w:after="100" w:afterAutospacing="1" w:line="240" w:lineRule="auto"/>
      <w:jc w:val="left"/>
      <w:textAlignment w:val="center"/>
    </w:pPr>
    <w:rPr>
      <w:b/>
      <w:bCs/>
      <w:sz w:val="22"/>
      <w:szCs w:val="22"/>
    </w:rPr>
  </w:style>
  <w:style w:type="paragraph" w:customStyle="1" w:styleId="xl2449">
    <w:name w:val="xl2449"/>
    <w:basedOn w:val="Normal"/>
    <w:rsid w:val="00A0416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b/>
      <w:bCs/>
      <w:sz w:val="22"/>
      <w:szCs w:val="22"/>
    </w:rPr>
  </w:style>
  <w:style w:type="paragraph" w:customStyle="1" w:styleId="xl2450">
    <w:name w:val="xl2450"/>
    <w:basedOn w:val="Normal"/>
    <w:rsid w:val="00A0416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sz w:val="22"/>
      <w:szCs w:val="22"/>
    </w:rPr>
  </w:style>
  <w:style w:type="paragraph" w:customStyle="1" w:styleId="xl2451">
    <w:name w:val="xl2451"/>
    <w:basedOn w:val="Normal"/>
    <w:rsid w:val="00A0416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b/>
      <w:bCs/>
      <w:sz w:val="22"/>
      <w:szCs w:val="22"/>
    </w:rPr>
  </w:style>
  <w:style w:type="paragraph" w:customStyle="1" w:styleId="xl2452">
    <w:name w:val="xl2452"/>
    <w:basedOn w:val="Normal"/>
    <w:rsid w:val="00A0416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sz w:val="22"/>
      <w:szCs w:val="22"/>
    </w:rPr>
  </w:style>
  <w:style w:type="paragraph" w:customStyle="1" w:styleId="xl2453">
    <w:name w:val="xl2453"/>
    <w:basedOn w:val="Normal"/>
    <w:rsid w:val="00A0416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b/>
      <w:bCs/>
      <w:sz w:val="22"/>
      <w:szCs w:val="22"/>
    </w:rPr>
  </w:style>
  <w:style w:type="paragraph" w:customStyle="1" w:styleId="xl2454">
    <w:name w:val="xl2454"/>
    <w:basedOn w:val="Normal"/>
    <w:rsid w:val="00A0416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sz w:val="22"/>
      <w:szCs w:val="22"/>
    </w:rPr>
  </w:style>
  <w:style w:type="paragraph" w:customStyle="1" w:styleId="xl2455">
    <w:name w:val="xl2455"/>
    <w:basedOn w:val="Normal"/>
    <w:rsid w:val="00A0416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b/>
      <w:bCs/>
      <w:sz w:val="22"/>
      <w:szCs w:val="22"/>
    </w:rPr>
  </w:style>
  <w:style w:type="paragraph" w:customStyle="1" w:styleId="xl2456">
    <w:name w:val="xl2456"/>
    <w:basedOn w:val="Normal"/>
    <w:rsid w:val="00A0416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sz w:val="22"/>
      <w:szCs w:val="22"/>
    </w:rPr>
  </w:style>
  <w:style w:type="paragraph" w:customStyle="1" w:styleId="xl2457">
    <w:name w:val="xl2457"/>
    <w:basedOn w:val="Normal"/>
    <w:rsid w:val="00A0416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sz w:val="22"/>
      <w:szCs w:val="22"/>
    </w:rPr>
  </w:style>
  <w:style w:type="paragraph" w:customStyle="1" w:styleId="xl2458">
    <w:name w:val="xl2458"/>
    <w:basedOn w:val="Normal"/>
    <w:rsid w:val="00A0416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sz w:val="22"/>
      <w:szCs w:val="22"/>
    </w:rPr>
  </w:style>
  <w:style w:type="paragraph" w:customStyle="1" w:styleId="xl2459">
    <w:name w:val="xl2459"/>
    <w:basedOn w:val="Normal"/>
    <w:rsid w:val="00A0416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sz w:val="22"/>
      <w:szCs w:val="22"/>
    </w:rPr>
  </w:style>
  <w:style w:type="paragraph" w:customStyle="1" w:styleId="xl2460">
    <w:name w:val="xl2460"/>
    <w:basedOn w:val="Normal"/>
    <w:rsid w:val="00A04169"/>
    <w:pPr>
      <w:pBdr>
        <w:left w:val="single" w:sz="4" w:space="0" w:color="auto"/>
        <w:bottom w:val="single" w:sz="4" w:space="0" w:color="auto"/>
        <w:right w:val="single" w:sz="4" w:space="0" w:color="auto"/>
      </w:pBdr>
      <w:spacing w:before="100" w:beforeAutospacing="1" w:after="100" w:afterAutospacing="1" w:line="240" w:lineRule="auto"/>
      <w:jc w:val="left"/>
      <w:textAlignment w:val="center"/>
    </w:pPr>
    <w:rPr>
      <w:sz w:val="22"/>
      <w:szCs w:val="22"/>
    </w:rPr>
  </w:style>
  <w:style w:type="paragraph" w:customStyle="1" w:styleId="xl2461">
    <w:name w:val="xl2461"/>
    <w:basedOn w:val="Normal"/>
    <w:rsid w:val="00A0416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sz w:val="22"/>
      <w:szCs w:val="22"/>
    </w:rPr>
  </w:style>
  <w:style w:type="paragraph" w:customStyle="1" w:styleId="xl2462">
    <w:name w:val="xl2462"/>
    <w:basedOn w:val="Normal"/>
    <w:rsid w:val="00A0416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sz w:val="22"/>
      <w:szCs w:val="22"/>
    </w:rPr>
  </w:style>
  <w:style w:type="paragraph" w:customStyle="1" w:styleId="xl2463">
    <w:name w:val="xl2463"/>
    <w:basedOn w:val="Normal"/>
    <w:rsid w:val="00A04169"/>
    <w:pPr>
      <w:pBdr>
        <w:left w:val="single" w:sz="4" w:space="0" w:color="auto"/>
        <w:bottom w:val="single" w:sz="4" w:space="0" w:color="auto"/>
        <w:right w:val="single" w:sz="4" w:space="0" w:color="auto"/>
      </w:pBdr>
      <w:spacing w:before="100" w:beforeAutospacing="1" w:after="100" w:afterAutospacing="1" w:line="240" w:lineRule="auto"/>
      <w:jc w:val="left"/>
      <w:textAlignment w:val="center"/>
    </w:pPr>
    <w:rPr>
      <w:sz w:val="22"/>
      <w:szCs w:val="22"/>
    </w:rPr>
  </w:style>
  <w:style w:type="paragraph" w:customStyle="1" w:styleId="xl2464">
    <w:name w:val="xl2464"/>
    <w:basedOn w:val="Normal"/>
    <w:rsid w:val="00A0416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b/>
      <w:bCs/>
      <w:i/>
      <w:iCs/>
      <w:sz w:val="22"/>
      <w:szCs w:val="22"/>
    </w:rPr>
  </w:style>
  <w:style w:type="paragraph" w:customStyle="1" w:styleId="xl2465">
    <w:name w:val="xl2465"/>
    <w:basedOn w:val="Normal"/>
    <w:rsid w:val="00A04169"/>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sz w:val="22"/>
      <w:szCs w:val="22"/>
    </w:rPr>
  </w:style>
  <w:style w:type="paragraph" w:customStyle="1" w:styleId="xl2466">
    <w:name w:val="xl2466"/>
    <w:basedOn w:val="Normal"/>
    <w:rsid w:val="00A04169"/>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sz w:val="22"/>
      <w:szCs w:val="22"/>
    </w:rPr>
  </w:style>
  <w:style w:type="paragraph" w:customStyle="1" w:styleId="xl2467">
    <w:name w:val="xl2467"/>
    <w:basedOn w:val="Normal"/>
    <w:rsid w:val="00A0416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sz w:val="22"/>
      <w:szCs w:val="22"/>
    </w:rPr>
  </w:style>
  <w:style w:type="paragraph" w:customStyle="1" w:styleId="xl2468">
    <w:name w:val="xl2468"/>
    <w:basedOn w:val="Normal"/>
    <w:rsid w:val="00A04169"/>
    <w:pPr>
      <w:pBdr>
        <w:top w:val="single" w:sz="4" w:space="0" w:color="auto"/>
        <w:left w:val="single" w:sz="4" w:space="0" w:color="auto"/>
        <w:right w:val="single" w:sz="4" w:space="0" w:color="auto"/>
      </w:pBdr>
      <w:spacing w:before="100" w:beforeAutospacing="1" w:after="100" w:afterAutospacing="1" w:line="240" w:lineRule="auto"/>
      <w:jc w:val="left"/>
      <w:textAlignment w:val="center"/>
    </w:pPr>
    <w:rPr>
      <w:sz w:val="22"/>
      <w:szCs w:val="22"/>
    </w:rPr>
  </w:style>
  <w:style w:type="paragraph" w:customStyle="1" w:styleId="xl2469">
    <w:name w:val="xl2469"/>
    <w:basedOn w:val="Normal"/>
    <w:rsid w:val="00A0416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sz w:val="22"/>
      <w:szCs w:val="22"/>
    </w:rPr>
  </w:style>
  <w:style w:type="paragraph" w:customStyle="1" w:styleId="xl2470">
    <w:name w:val="xl2470"/>
    <w:basedOn w:val="Normal"/>
    <w:rsid w:val="00A0416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sz w:val="22"/>
      <w:szCs w:val="22"/>
    </w:rPr>
  </w:style>
  <w:style w:type="paragraph" w:customStyle="1" w:styleId="xl2471">
    <w:name w:val="xl2471"/>
    <w:basedOn w:val="Normal"/>
    <w:rsid w:val="00A04169"/>
    <w:pPr>
      <w:pBdr>
        <w:top w:val="single" w:sz="4" w:space="0" w:color="auto"/>
        <w:left w:val="single" w:sz="4" w:space="0" w:color="auto"/>
        <w:right w:val="single" w:sz="4" w:space="0" w:color="auto"/>
      </w:pBdr>
      <w:spacing w:before="100" w:beforeAutospacing="1" w:after="100" w:afterAutospacing="1" w:line="240" w:lineRule="auto"/>
      <w:jc w:val="left"/>
      <w:textAlignment w:val="center"/>
    </w:pPr>
    <w:rPr>
      <w:sz w:val="22"/>
      <w:szCs w:val="22"/>
    </w:rPr>
  </w:style>
  <w:style w:type="paragraph" w:customStyle="1" w:styleId="xl2472">
    <w:name w:val="xl2472"/>
    <w:basedOn w:val="Normal"/>
    <w:rsid w:val="00A0416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i/>
      <w:iCs/>
      <w:sz w:val="22"/>
      <w:szCs w:val="22"/>
    </w:rPr>
  </w:style>
  <w:style w:type="paragraph" w:customStyle="1" w:styleId="xl2473">
    <w:name w:val="xl2473"/>
    <w:basedOn w:val="Normal"/>
    <w:rsid w:val="00A0416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i/>
      <w:iCs/>
      <w:sz w:val="22"/>
      <w:szCs w:val="22"/>
    </w:rPr>
  </w:style>
  <w:style w:type="paragraph" w:customStyle="1" w:styleId="xl2474">
    <w:name w:val="xl2474"/>
    <w:basedOn w:val="Normal"/>
    <w:rsid w:val="00A0416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i/>
      <w:iCs/>
      <w:sz w:val="22"/>
      <w:szCs w:val="22"/>
    </w:rPr>
  </w:style>
  <w:style w:type="paragraph" w:customStyle="1" w:styleId="xl2475">
    <w:name w:val="xl2475"/>
    <w:basedOn w:val="Normal"/>
    <w:rsid w:val="00A0416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i/>
      <w:iCs/>
      <w:sz w:val="22"/>
      <w:szCs w:val="22"/>
    </w:rPr>
  </w:style>
  <w:style w:type="paragraph" w:customStyle="1" w:styleId="xl2476">
    <w:name w:val="xl2476"/>
    <w:basedOn w:val="Normal"/>
    <w:rsid w:val="00A04169"/>
    <w:pPr>
      <w:spacing w:before="100" w:beforeAutospacing="1" w:after="100" w:afterAutospacing="1" w:line="240" w:lineRule="auto"/>
      <w:jc w:val="left"/>
      <w:textAlignment w:val="center"/>
    </w:pPr>
    <w:rPr>
      <w:i/>
      <w:iCs/>
      <w:sz w:val="22"/>
      <w:szCs w:val="22"/>
    </w:rPr>
  </w:style>
  <w:style w:type="paragraph" w:customStyle="1" w:styleId="xl2477">
    <w:name w:val="xl2477"/>
    <w:basedOn w:val="Normal"/>
    <w:rsid w:val="00A04169"/>
    <w:pPr>
      <w:spacing w:before="100" w:beforeAutospacing="1" w:after="100" w:afterAutospacing="1" w:line="240" w:lineRule="auto"/>
      <w:jc w:val="left"/>
      <w:textAlignment w:val="center"/>
    </w:pPr>
    <w:rPr>
      <w:i/>
      <w:iCs/>
      <w:sz w:val="22"/>
      <w:szCs w:val="22"/>
    </w:rPr>
  </w:style>
  <w:style w:type="paragraph" w:customStyle="1" w:styleId="xl2478">
    <w:name w:val="xl2478"/>
    <w:basedOn w:val="Normal"/>
    <w:rsid w:val="00A0416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i/>
      <w:iCs/>
      <w:sz w:val="22"/>
      <w:szCs w:val="22"/>
    </w:rPr>
  </w:style>
  <w:style w:type="paragraph" w:customStyle="1" w:styleId="xl2479">
    <w:name w:val="xl2479"/>
    <w:basedOn w:val="Normal"/>
    <w:rsid w:val="00A0416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i/>
      <w:iCs/>
      <w:sz w:val="22"/>
      <w:szCs w:val="22"/>
    </w:rPr>
  </w:style>
  <w:style w:type="paragraph" w:customStyle="1" w:styleId="xl2480">
    <w:name w:val="xl2480"/>
    <w:basedOn w:val="Normal"/>
    <w:rsid w:val="00A0416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i/>
      <w:iCs/>
      <w:sz w:val="22"/>
      <w:szCs w:val="22"/>
    </w:rPr>
  </w:style>
  <w:style w:type="paragraph" w:customStyle="1" w:styleId="xl2481">
    <w:name w:val="xl2481"/>
    <w:basedOn w:val="Normal"/>
    <w:rsid w:val="00A0416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i/>
      <w:iCs/>
      <w:sz w:val="22"/>
      <w:szCs w:val="22"/>
    </w:rPr>
  </w:style>
  <w:style w:type="paragraph" w:customStyle="1" w:styleId="xl2482">
    <w:name w:val="xl2482"/>
    <w:basedOn w:val="Normal"/>
    <w:rsid w:val="00A0416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i/>
      <w:iCs/>
      <w:sz w:val="22"/>
      <w:szCs w:val="22"/>
    </w:rPr>
  </w:style>
  <w:style w:type="paragraph" w:customStyle="1" w:styleId="xl2483">
    <w:name w:val="xl2483"/>
    <w:basedOn w:val="Normal"/>
    <w:rsid w:val="00A0416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i/>
      <w:iCs/>
      <w:sz w:val="22"/>
      <w:szCs w:val="22"/>
    </w:rPr>
  </w:style>
  <w:style w:type="paragraph" w:customStyle="1" w:styleId="xl2484">
    <w:name w:val="xl2484"/>
    <w:basedOn w:val="Normal"/>
    <w:rsid w:val="00A0416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b/>
      <w:bCs/>
      <w:i/>
      <w:iCs/>
      <w:sz w:val="22"/>
      <w:szCs w:val="22"/>
    </w:rPr>
  </w:style>
  <w:style w:type="paragraph" w:customStyle="1" w:styleId="xl2485">
    <w:name w:val="xl2485"/>
    <w:basedOn w:val="Normal"/>
    <w:rsid w:val="00A0416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b/>
      <w:bCs/>
      <w:i/>
      <w:iCs/>
      <w:sz w:val="22"/>
      <w:szCs w:val="22"/>
    </w:rPr>
  </w:style>
  <w:style w:type="paragraph" w:customStyle="1" w:styleId="xl2486">
    <w:name w:val="xl2486"/>
    <w:basedOn w:val="Normal"/>
    <w:rsid w:val="00A0416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b/>
      <w:bCs/>
      <w:i/>
      <w:iCs/>
      <w:sz w:val="22"/>
      <w:szCs w:val="22"/>
    </w:rPr>
  </w:style>
  <w:style w:type="paragraph" w:customStyle="1" w:styleId="xl2487">
    <w:name w:val="xl2487"/>
    <w:basedOn w:val="Normal"/>
    <w:rsid w:val="00A0416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b/>
      <w:bCs/>
      <w:i/>
      <w:iCs/>
      <w:sz w:val="22"/>
      <w:szCs w:val="22"/>
    </w:rPr>
  </w:style>
  <w:style w:type="paragraph" w:customStyle="1" w:styleId="xl2488">
    <w:name w:val="xl2488"/>
    <w:basedOn w:val="Normal"/>
    <w:rsid w:val="00A0416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b/>
      <w:bCs/>
      <w:i/>
      <w:iCs/>
      <w:sz w:val="22"/>
      <w:szCs w:val="22"/>
    </w:rPr>
  </w:style>
  <w:style w:type="paragraph" w:customStyle="1" w:styleId="xl2489">
    <w:name w:val="xl2489"/>
    <w:basedOn w:val="Normal"/>
    <w:rsid w:val="00A04169"/>
    <w:pPr>
      <w:spacing w:before="100" w:beforeAutospacing="1" w:after="100" w:afterAutospacing="1" w:line="240" w:lineRule="auto"/>
      <w:jc w:val="left"/>
      <w:textAlignment w:val="center"/>
    </w:pPr>
    <w:rPr>
      <w:b/>
      <w:bCs/>
      <w:i/>
      <w:iCs/>
      <w:sz w:val="22"/>
      <w:szCs w:val="22"/>
    </w:rPr>
  </w:style>
  <w:style w:type="paragraph" w:customStyle="1" w:styleId="xl2490">
    <w:name w:val="xl2490"/>
    <w:basedOn w:val="Normal"/>
    <w:rsid w:val="00A04169"/>
    <w:pPr>
      <w:spacing w:before="100" w:beforeAutospacing="1" w:after="100" w:afterAutospacing="1" w:line="240" w:lineRule="auto"/>
      <w:jc w:val="left"/>
      <w:textAlignment w:val="center"/>
    </w:pPr>
    <w:rPr>
      <w:b/>
      <w:bCs/>
      <w:i/>
      <w:iCs/>
      <w:sz w:val="22"/>
      <w:szCs w:val="22"/>
    </w:rPr>
  </w:style>
  <w:style w:type="paragraph" w:customStyle="1" w:styleId="xl2491">
    <w:name w:val="xl2491"/>
    <w:basedOn w:val="Normal"/>
    <w:rsid w:val="00A0416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i/>
      <w:iCs/>
      <w:sz w:val="22"/>
      <w:szCs w:val="22"/>
    </w:rPr>
  </w:style>
  <w:style w:type="paragraph" w:customStyle="1" w:styleId="xl2492">
    <w:name w:val="xl2492"/>
    <w:basedOn w:val="Normal"/>
    <w:rsid w:val="00A0416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i/>
      <w:iCs/>
      <w:sz w:val="22"/>
      <w:szCs w:val="22"/>
    </w:rPr>
  </w:style>
  <w:style w:type="paragraph" w:customStyle="1" w:styleId="xl2493">
    <w:name w:val="xl2493"/>
    <w:basedOn w:val="Normal"/>
    <w:rsid w:val="00A04169"/>
    <w:pPr>
      <w:pBdr>
        <w:left w:val="single" w:sz="4" w:space="0" w:color="auto"/>
        <w:bottom w:val="single" w:sz="4" w:space="0" w:color="auto"/>
        <w:right w:val="single" w:sz="4" w:space="0" w:color="auto"/>
      </w:pBdr>
      <w:spacing w:before="100" w:beforeAutospacing="1" w:after="100" w:afterAutospacing="1" w:line="240" w:lineRule="auto"/>
      <w:jc w:val="left"/>
      <w:textAlignment w:val="center"/>
    </w:pPr>
    <w:rPr>
      <w:i/>
      <w:iCs/>
      <w:sz w:val="22"/>
      <w:szCs w:val="22"/>
    </w:rPr>
  </w:style>
  <w:style w:type="paragraph" w:customStyle="1" w:styleId="xl2494">
    <w:name w:val="xl2494"/>
    <w:basedOn w:val="Normal"/>
    <w:rsid w:val="00A0416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i/>
      <w:iCs/>
      <w:sz w:val="22"/>
      <w:szCs w:val="22"/>
    </w:rPr>
  </w:style>
  <w:style w:type="paragraph" w:customStyle="1" w:styleId="xl2495">
    <w:name w:val="xl2495"/>
    <w:basedOn w:val="Normal"/>
    <w:rsid w:val="00A04169"/>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i/>
      <w:iCs/>
      <w:sz w:val="22"/>
      <w:szCs w:val="22"/>
    </w:rPr>
  </w:style>
  <w:style w:type="paragraph" w:customStyle="1" w:styleId="xl2496">
    <w:name w:val="xl2496"/>
    <w:basedOn w:val="Normal"/>
    <w:rsid w:val="00A0416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b/>
      <w:bCs/>
      <w:i/>
      <w:iCs/>
      <w:sz w:val="22"/>
      <w:szCs w:val="22"/>
    </w:rPr>
  </w:style>
  <w:style w:type="paragraph" w:customStyle="1" w:styleId="xl2497">
    <w:name w:val="xl2497"/>
    <w:basedOn w:val="Normal"/>
    <w:rsid w:val="00A0416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b/>
      <w:bCs/>
      <w:i/>
      <w:iCs/>
      <w:sz w:val="22"/>
      <w:szCs w:val="22"/>
    </w:rPr>
  </w:style>
  <w:style w:type="paragraph" w:customStyle="1" w:styleId="xl2498">
    <w:name w:val="xl2498"/>
    <w:basedOn w:val="Normal"/>
    <w:rsid w:val="00A0416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b/>
      <w:bCs/>
      <w:i/>
      <w:iCs/>
      <w:sz w:val="22"/>
      <w:szCs w:val="22"/>
    </w:rPr>
  </w:style>
  <w:style w:type="paragraph" w:customStyle="1" w:styleId="xl2499">
    <w:name w:val="xl2499"/>
    <w:basedOn w:val="Normal"/>
    <w:rsid w:val="00A0416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b/>
      <w:bCs/>
      <w:sz w:val="22"/>
      <w:szCs w:val="22"/>
      <w:u w:val="single"/>
    </w:rPr>
  </w:style>
  <w:style w:type="paragraph" w:customStyle="1" w:styleId="xl2500">
    <w:name w:val="xl2500"/>
    <w:basedOn w:val="Normal"/>
    <w:rsid w:val="00A0416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b/>
      <w:bCs/>
      <w:sz w:val="22"/>
      <w:szCs w:val="22"/>
      <w:u w:val="single"/>
    </w:rPr>
  </w:style>
  <w:style w:type="paragraph" w:customStyle="1" w:styleId="xl2501">
    <w:name w:val="xl2501"/>
    <w:basedOn w:val="Normal"/>
    <w:rsid w:val="00A0416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b/>
      <w:bCs/>
      <w:sz w:val="22"/>
      <w:szCs w:val="22"/>
      <w:u w:val="single"/>
    </w:rPr>
  </w:style>
  <w:style w:type="paragraph" w:customStyle="1" w:styleId="xl2502">
    <w:name w:val="xl2502"/>
    <w:basedOn w:val="Normal"/>
    <w:rsid w:val="00A0416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b/>
      <w:bCs/>
      <w:sz w:val="22"/>
      <w:szCs w:val="22"/>
      <w:u w:val="single"/>
    </w:rPr>
  </w:style>
  <w:style w:type="paragraph" w:customStyle="1" w:styleId="xl2503">
    <w:name w:val="xl2503"/>
    <w:basedOn w:val="Normal"/>
    <w:rsid w:val="00A04169"/>
    <w:pPr>
      <w:spacing w:before="100" w:beforeAutospacing="1" w:after="100" w:afterAutospacing="1" w:line="240" w:lineRule="auto"/>
      <w:jc w:val="left"/>
      <w:textAlignment w:val="center"/>
    </w:pPr>
    <w:rPr>
      <w:b/>
      <w:bCs/>
      <w:sz w:val="22"/>
      <w:szCs w:val="22"/>
      <w:u w:val="single"/>
    </w:rPr>
  </w:style>
  <w:style w:type="paragraph" w:customStyle="1" w:styleId="xl2504">
    <w:name w:val="xl2504"/>
    <w:basedOn w:val="Normal"/>
    <w:rsid w:val="00A04169"/>
    <w:pPr>
      <w:spacing w:before="100" w:beforeAutospacing="1" w:after="100" w:afterAutospacing="1" w:line="240" w:lineRule="auto"/>
      <w:jc w:val="left"/>
      <w:textAlignment w:val="center"/>
    </w:pPr>
    <w:rPr>
      <w:b/>
      <w:bCs/>
      <w:sz w:val="22"/>
      <w:szCs w:val="22"/>
      <w:u w:val="single"/>
    </w:rPr>
  </w:style>
  <w:style w:type="paragraph" w:customStyle="1" w:styleId="xl2505">
    <w:name w:val="xl2505"/>
    <w:basedOn w:val="Normal"/>
    <w:rsid w:val="00A0416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b/>
      <w:bCs/>
      <w:i/>
      <w:iCs/>
      <w:sz w:val="22"/>
      <w:szCs w:val="22"/>
    </w:rPr>
  </w:style>
  <w:style w:type="paragraph" w:customStyle="1" w:styleId="xl2506">
    <w:name w:val="xl2506"/>
    <w:basedOn w:val="Normal"/>
    <w:rsid w:val="00A0416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b/>
      <w:bCs/>
      <w:sz w:val="22"/>
      <w:szCs w:val="22"/>
      <w:u w:val="single"/>
    </w:rPr>
  </w:style>
  <w:style w:type="paragraph" w:customStyle="1" w:styleId="xl2507">
    <w:name w:val="xl2507"/>
    <w:basedOn w:val="Normal"/>
    <w:rsid w:val="00A0416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b/>
      <w:bCs/>
      <w:i/>
      <w:iCs/>
      <w:sz w:val="22"/>
      <w:szCs w:val="22"/>
    </w:rPr>
  </w:style>
  <w:style w:type="paragraph" w:customStyle="1" w:styleId="xl2508">
    <w:name w:val="xl2508"/>
    <w:basedOn w:val="Normal"/>
    <w:rsid w:val="00A0416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i/>
      <w:iCs/>
      <w:sz w:val="22"/>
      <w:szCs w:val="22"/>
    </w:rPr>
  </w:style>
  <w:style w:type="paragraph" w:customStyle="1" w:styleId="xl2509">
    <w:name w:val="xl2509"/>
    <w:basedOn w:val="Normal"/>
    <w:rsid w:val="00A0416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i/>
      <w:iCs/>
      <w:sz w:val="22"/>
      <w:szCs w:val="22"/>
    </w:rPr>
  </w:style>
  <w:style w:type="paragraph" w:customStyle="1" w:styleId="xl2510">
    <w:name w:val="xl2510"/>
    <w:basedOn w:val="Normal"/>
    <w:rsid w:val="00A0416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b/>
      <w:bCs/>
      <w:i/>
      <w:iCs/>
      <w:sz w:val="22"/>
      <w:szCs w:val="22"/>
    </w:rPr>
  </w:style>
  <w:style w:type="paragraph" w:customStyle="1" w:styleId="xl2511">
    <w:name w:val="xl2511"/>
    <w:basedOn w:val="Normal"/>
    <w:rsid w:val="00A0416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b/>
      <w:bCs/>
      <w:i/>
      <w:iCs/>
      <w:sz w:val="22"/>
      <w:szCs w:val="22"/>
    </w:rPr>
  </w:style>
  <w:style w:type="paragraph" w:customStyle="1" w:styleId="xl2512">
    <w:name w:val="xl2512"/>
    <w:basedOn w:val="Normal"/>
    <w:rsid w:val="00A0416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b/>
      <w:bCs/>
      <w:i/>
      <w:iCs/>
      <w:sz w:val="22"/>
      <w:szCs w:val="22"/>
    </w:rPr>
  </w:style>
  <w:style w:type="paragraph" w:customStyle="1" w:styleId="xl2513">
    <w:name w:val="xl2513"/>
    <w:basedOn w:val="Normal"/>
    <w:rsid w:val="00A0416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b/>
      <w:bCs/>
      <w:i/>
      <w:iCs/>
      <w:sz w:val="22"/>
      <w:szCs w:val="22"/>
    </w:rPr>
  </w:style>
  <w:style w:type="paragraph" w:customStyle="1" w:styleId="xl2514">
    <w:name w:val="xl2514"/>
    <w:basedOn w:val="Normal"/>
    <w:rsid w:val="00A0416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b/>
      <w:bCs/>
      <w:i/>
      <w:iCs/>
      <w:sz w:val="22"/>
      <w:szCs w:val="22"/>
    </w:rPr>
  </w:style>
  <w:style w:type="paragraph" w:customStyle="1" w:styleId="xl2515">
    <w:name w:val="xl2515"/>
    <w:basedOn w:val="Normal"/>
    <w:rsid w:val="00A0416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b/>
      <w:bCs/>
      <w:i/>
      <w:iCs/>
      <w:sz w:val="22"/>
      <w:szCs w:val="22"/>
    </w:rPr>
  </w:style>
  <w:style w:type="paragraph" w:customStyle="1" w:styleId="xl2516">
    <w:name w:val="xl2516"/>
    <w:basedOn w:val="Normal"/>
    <w:rsid w:val="00A0416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i/>
      <w:iCs/>
      <w:sz w:val="22"/>
      <w:szCs w:val="22"/>
    </w:rPr>
  </w:style>
  <w:style w:type="paragraph" w:customStyle="1" w:styleId="xl2517">
    <w:name w:val="xl2517"/>
    <w:basedOn w:val="Normal"/>
    <w:rsid w:val="00A04169"/>
    <w:pPr>
      <w:pBdr>
        <w:left w:val="single" w:sz="4" w:space="0" w:color="auto"/>
        <w:bottom w:val="single" w:sz="4" w:space="0" w:color="auto"/>
        <w:right w:val="single" w:sz="4" w:space="0" w:color="auto"/>
      </w:pBdr>
      <w:spacing w:before="100" w:beforeAutospacing="1" w:after="100" w:afterAutospacing="1" w:line="240" w:lineRule="auto"/>
      <w:jc w:val="left"/>
      <w:textAlignment w:val="center"/>
    </w:pPr>
    <w:rPr>
      <w:i/>
      <w:iCs/>
      <w:sz w:val="22"/>
      <w:szCs w:val="22"/>
    </w:rPr>
  </w:style>
  <w:style w:type="paragraph" w:customStyle="1" w:styleId="xl2518">
    <w:name w:val="xl2518"/>
    <w:basedOn w:val="Normal"/>
    <w:rsid w:val="00A0416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b/>
      <w:bCs/>
      <w:i/>
      <w:iCs/>
      <w:sz w:val="22"/>
      <w:szCs w:val="22"/>
    </w:rPr>
  </w:style>
  <w:style w:type="paragraph" w:customStyle="1" w:styleId="xl2519">
    <w:name w:val="xl2519"/>
    <w:basedOn w:val="Normal"/>
    <w:rsid w:val="00A0416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b/>
      <w:bCs/>
      <w:i/>
      <w:iCs/>
      <w:sz w:val="22"/>
      <w:szCs w:val="22"/>
    </w:rPr>
  </w:style>
  <w:style w:type="paragraph" w:customStyle="1" w:styleId="xl2520">
    <w:name w:val="xl2520"/>
    <w:basedOn w:val="Normal"/>
    <w:rsid w:val="00A0416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b/>
      <w:bCs/>
      <w:i/>
      <w:iCs/>
      <w:sz w:val="22"/>
      <w:szCs w:val="22"/>
    </w:rPr>
  </w:style>
  <w:style w:type="paragraph" w:customStyle="1" w:styleId="xl2521">
    <w:name w:val="xl2521"/>
    <w:basedOn w:val="Normal"/>
    <w:rsid w:val="00A0416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b/>
      <w:bCs/>
      <w:i/>
      <w:iCs/>
      <w:sz w:val="22"/>
      <w:szCs w:val="22"/>
    </w:rPr>
  </w:style>
  <w:style w:type="paragraph" w:customStyle="1" w:styleId="xl2522">
    <w:name w:val="xl2522"/>
    <w:basedOn w:val="Normal"/>
    <w:rsid w:val="00A0416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b/>
      <w:bCs/>
      <w:i/>
      <w:iCs/>
      <w:sz w:val="22"/>
      <w:szCs w:val="22"/>
    </w:rPr>
  </w:style>
  <w:style w:type="paragraph" w:customStyle="1" w:styleId="xl2523">
    <w:name w:val="xl2523"/>
    <w:basedOn w:val="Normal"/>
    <w:rsid w:val="00A0416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i/>
      <w:iCs/>
      <w:sz w:val="22"/>
      <w:szCs w:val="22"/>
    </w:rPr>
  </w:style>
  <w:style w:type="paragraph" w:customStyle="1" w:styleId="xl2524">
    <w:name w:val="xl2524"/>
    <w:basedOn w:val="Normal"/>
    <w:rsid w:val="00A0416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b/>
      <w:bCs/>
      <w:i/>
      <w:iCs/>
      <w:sz w:val="22"/>
      <w:szCs w:val="22"/>
    </w:rPr>
  </w:style>
  <w:style w:type="paragraph" w:customStyle="1" w:styleId="xl2525">
    <w:name w:val="xl2525"/>
    <w:basedOn w:val="Normal"/>
    <w:rsid w:val="00A04169"/>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i/>
      <w:iCs/>
      <w:sz w:val="22"/>
      <w:szCs w:val="22"/>
    </w:rPr>
  </w:style>
  <w:style w:type="paragraph" w:customStyle="1" w:styleId="xl2526">
    <w:name w:val="xl2526"/>
    <w:basedOn w:val="Normal"/>
    <w:rsid w:val="00A0416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b/>
      <w:bCs/>
      <w:i/>
      <w:iCs/>
      <w:sz w:val="22"/>
      <w:szCs w:val="22"/>
    </w:rPr>
  </w:style>
  <w:style w:type="paragraph" w:customStyle="1" w:styleId="xl2527">
    <w:name w:val="xl2527"/>
    <w:basedOn w:val="Normal"/>
    <w:rsid w:val="00A0416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b/>
      <w:bCs/>
      <w:i/>
      <w:iCs/>
      <w:sz w:val="22"/>
      <w:szCs w:val="22"/>
    </w:rPr>
  </w:style>
  <w:style w:type="paragraph" w:customStyle="1" w:styleId="xl2528">
    <w:name w:val="xl2528"/>
    <w:basedOn w:val="Normal"/>
    <w:rsid w:val="00A04169"/>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b/>
      <w:bCs/>
      <w:i/>
      <w:iCs/>
      <w:sz w:val="22"/>
      <w:szCs w:val="22"/>
    </w:rPr>
  </w:style>
  <w:style w:type="paragraph" w:customStyle="1" w:styleId="xl2529">
    <w:name w:val="xl2529"/>
    <w:basedOn w:val="Normal"/>
    <w:rsid w:val="00A04169"/>
    <w:pPr>
      <w:pBdr>
        <w:top w:val="single" w:sz="4" w:space="0" w:color="auto"/>
        <w:left w:val="single" w:sz="4" w:space="0" w:color="auto"/>
        <w:right w:val="single" w:sz="4" w:space="0" w:color="auto"/>
      </w:pBdr>
      <w:spacing w:before="100" w:beforeAutospacing="1" w:after="100" w:afterAutospacing="1" w:line="240" w:lineRule="auto"/>
      <w:jc w:val="left"/>
      <w:textAlignment w:val="center"/>
    </w:pPr>
    <w:rPr>
      <w:b/>
      <w:bCs/>
      <w:i/>
      <w:iCs/>
      <w:sz w:val="22"/>
      <w:szCs w:val="22"/>
    </w:rPr>
  </w:style>
  <w:style w:type="paragraph" w:customStyle="1" w:styleId="xl2530">
    <w:name w:val="xl2530"/>
    <w:basedOn w:val="Normal"/>
    <w:rsid w:val="00A0416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b/>
      <w:bCs/>
      <w:sz w:val="22"/>
      <w:szCs w:val="22"/>
    </w:rPr>
  </w:style>
  <w:style w:type="paragraph" w:customStyle="1" w:styleId="xl2531">
    <w:name w:val="xl2531"/>
    <w:basedOn w:val="Normal"/>
    <w:rsid w:val="00A04169"/>
    <w:pPr>
      <w:spacing w:before="100" w:beforeAutospacing="1" w:after="100" w:afterAutospacing="1" w:line="240" w:lineRule="auto"/>
      <w:jc w:val="center"/>
      <w:textAlignment w:val="center"/>
    </w:pPr>
    <w:rPr>
      <w:b/>
      <w:bCs/>
      <w:sz w:val="28"/>
      <w:szCs w:val="28"/>
    </w:rPr>
  </w:style>
  <w:style w:type="paragraph" w:customStyle="1" w:styleId="xl2532">
    <w:name w:val="xl2532"/>
    <w:basedOn w:val="Normal"/>
    <w:rsid w:val="00A0416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sz w:val="22"/>
      <w:szCs w:val="22"/>
    </w:rPr>
  </w:style>
  <w:style w:type="paragraph" w:customStyle="1" w:styleId="xl2533">
    <w:name w:val="xl2533"/>
    <w:basedOn w:val="Normal"/>
    <w:rsid w:val="00A0416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sz w:val="22"/>
      <w:szCs w:val="22"/>
    </w:rPr>
  </w:style>
  <w:style w:type="paragraph" w:customStyle="1" w:styleId="xl2534">
    <w:name w:val="xl2534"/>
    <w:basedOn w:val="Normal"/>
    <w:rsid w:val="00A0416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b/>
      <w:bCs/>
      <w:i/>
      <w:iCs/>
      <w:sz w:val="22"/>
      <w:szCs w:val="22"/>
    </w:rPr>
  </w:style>
  <w:style w:type="paragraph" w:customStyle="1" w:styleId="xl2535">
    <w:name w:val="xl2535"/>
    <w:basedOn w:val="Normal"/>
    <w:rsid w:val="00A0416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sz w:val="22"/>
      <w:szCs w:val="22"/>
    </w:rPr>
  </w:style>
  <w:style w:type="paragraph" w:customStyle="1" w:styleId="xl2536">
    <w:name w:val="xl2536"/>
    <w:basedOn w:val="Normal"/>
    <w:rsid w:val="00A0416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sz w:val="22"/>
      <w:szCs w:val="22"/>
    </w:rPr>
  </w:style>
  <w:style w:type="paragraph" w:customStyle="1" w:styleId="xl2537">
    <w:name w:val="xl2537"/>
    <w:basedOn w:val="Normal"/>
    <w:rsid w:val="00A04169"/>
    <w:pPr>
      <w:pBdr>
        <w:left w:val="single" w:sz="4" w:space="0" w:color="auto"/>
        <w:right w:val="single" w:sz="4" w:space="0" w:color="auto"/>
      </w:pBdr>
      <w:spacing w:before="100" w:beforeAutospacing="1" w:after="100" w:afterAutospacing="1" w:line="240" w:lineRule="auto"/>
      <w:jc w:val="right"/>
      <w:textAlignment w:val="center"/>
    </w:pPr>
    <w:rPr>
      <w:b/>
      <w:bCs/>
      <w:i/>
      <w:iCs/>
      <w:sz w:val="22"/>
      <w:szCs w:val="22"/>
    </w:rPr>
  </w:style>
  <w:style w:type="paragraph" w:customStyle="1" w:styleId="xl2538">
    <w:name w:val="xl2538"/>
    <w:basedOn w:val="Normal"/>
    <w:rsid w:val="00A04169"/>
    <w:pPr>
      <w:pBdr>
        <w:left w:val="single" w:sz="4" w:space="0" w:color="auto"/>
        <w:right w:val="single" w:sz="4" w:space="0" w:color="auto"/>
      </w:pBdr>
      <w:spacing w:before="100" w:beforeAutospacing="1" w:after="100" w:afterAutospacing="1" w:line="240" w:lineRule="auto"/>
      <w:jc w:val="left"/>
      <w:textAlignment w:val="center"/>
    </w:pPr>
    <w:rPr>
      <w:b/>
      <w:bCs/>
      <w:i/>
      <w:iCs/>
      <w:sz w:val="22"/>
      <w:szCs w:val="22"/>
    </w:rPr>
  </w:style>
  <w:style w:type="paragraph" w:customStyle="1" w:styleId="xl2539">
    <w:name w:val="xl2539"/>
    <w:basedOn w:val="Normal"/>
    <w:rsid w:val="00A0416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b/>
      <w:bCs/>
      <w:sz w:val="22"/>
      <w:szCs w:val="22"/>
      <w:u w:val="single"/>
    </w:rPr>
  </w:style>
  <w:style w:type="paragraph" w:customStyle="1" w:styleId="xl2540">
    <w:name w:val="xl2540"/>
    <w:basedOn w:val="Normal"/>
    <w:rsid w:val="00A0416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b/>
      <w:bCs/>
      <w:sz w:val="22"/>
      <w:szCs w:val="22"/>
      <w:u w:val="single"/>
    </w:rPr>
  </w:style>
  <w:style w:type="paragraph" w:customStyle="1" w:styleId="xl2541">
    <w:name w:val="xl2541"/>
    <w:basedOn w:val="Normal"/>
    <w:rsid w:val="00A0416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b/>
      <w:bCs/>
      <w:sz w:val="22"/>
      <w:szCs w:val="22"/>
    </w:rPr>
  </w:style>
  <w:style w:type="paragraph" w:customStyle="1" w:styleId="xl2542">
    <w:name w:val="xl2542"/>
    <w:basedOn w:val="Normal"/>
    <w:rsid w:val="00A0416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b/>
      <w:bCs/>
      <w:i/>
      <w:iCs/>
      <w:sz w:val="22"/>
      <w:szCs w:val="22"/>
    </w:rPr>
  </w:style>
  <w:style w:type="paragraph" w:customStyle="1" w:styleId="xl2543">
    <w:name w:val="xl2543"/>
    <w:basedOn w:val="Normal"/>
    <w:rsid w:val="00A0416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b/>
      <w:bCs/>
      <w:i/>
      <w:iCs/>
      <w:sz w:val="22"/>
      <w:szCs w:val="22"/>
    </w:rPr>
  </w:style>
  <w:style w:type="paragraph" w:customStyle="1" w:styleId="xl2544">
    <w:name w:val="xl2544"/>
    <w:basedOn w:val="Normal"/>
    <w:rsid w:val="00A04169"/>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b/>
      <w:bCs/>
      <w:i/>
      <w:iCs/>
      <w:sz w:val="22"/>
      <w:szCs w:val="22"/>
    </w:rPr>
  </w:style>
  <w:style w:type="paragraph" w:customStyle="1" w:styleId="xl2545">
    <w:name w:val="xl2545"/>
    <w:basedOn w:val="Normal"/>
    <w:rsid w:val="00A04169"/>
    <w:pPr>
      <w:pBdr>
        <w:left w:val="single" w:sz="4" w:space="0" w:color="auto"/>
        <w:bottom w:val="single" w:sz="4" w:space="0" w:color="auto"/>
        <w:right w:val="single" w:sz="4" w:space="0" w:color="auto"/>
      </w:pBdr>
      <w:spacing w:before="100" w:beforeAutospacing="1" w:after="100" w:afterAutospacing="1" w:line="240" w:lineRule="auto"/>
      <w:jc w:val="left"/>
      <w:textAlignment w:val="center"/>
    </w:pPr>
    <w:rPr>
      <w:b/>
      <w:bCs/>
      <w:i/>
      <w:iCs/>
      <w:sz w:val="22"/>
      <w:szCs w:val="22"/>
    </w:rPr>
  </w:style>
  <w:style w:type="paragraph" w:customStyle="1" w:styleId="xl2546">
    <w:name w:val="xl2546"/>
    <w:basedOn w:val="Normal"/>
    <w:rsid w:val="00A0416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b/>
      <w:bCs/>
      <w:sz w:val="22"/>
      <w:szCs w:val="22"/>
    </w:rPr>
  </w:style>
  <w:style w:type="paragraph" w:customStyle="1" w:styleId="xl2547">
    <w:name w:val="xl2547"/>
    <w:basedOn w:val="Normal"/>
    <w:rsid w:val="00A04169"/>
    <w:pPr>
      <w:pBdr>
        <w:left w:val="single" w:sz="4" w:space="0" w:color="auto"/>
        <w:bottom w:val="single" w:sz="4" w:space="0" w:color="auto"/>
        <w:right w:val="single" w:sz="4" w:space="0" w:color="auto"/>
      </w:pBdr>
      <w:spacing w:before="100" w:beforeAutospacing="1" w:after="100" w:afterAutospacing="1" w:line="240" w:lineRule="auto"/>
      <w:jc w:val="left"/>
      <w:textAlignment w:val="center"/>
    </w:pPr>
    <w:rPr>
      <w:i/>
      <w:iCs/>
      <w:sz w:val="22"/>
      <w:szCs w:val="22"/>
    </w:rPr>
  </w:style>
  <w:style w:type="paragraph" w:customStyle="1" w:styleId="xl2548">
    <w:name w:val="xl2548"/>
    <w:basedOn w:val="Normal"/>
    <w:rsid w:val="00A04169"/>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i/>
      <w:iCs/>
      <w:sz w:val="22"/>
      <w:szCs w:val="22"/>
    </w:rPr>
  </w:style>
  <w:style w:type="paragraph" w:customStyle="1" w:styleId="xl2549">
    <w:name w:val="xl2549"/>
    <w:basedOn w:val="Normal"/>
    <w:rsid w:val="00A0416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b/>
      <w:bCs/>
      <w:i/>
      <w:iCs/>
      <w:sz w:val="22"/>
      <w:szCs w:val="22"/>
    </w:rPr>
  </w:style>
  <w:style w:type="paragraph" w:customStyle="1" w:styleId="xl2550">
    <w:name w:val="xl2550"/>
    <w:basedOn w:val="Normal"/>
    <w:rsid w:val="00A0416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i/>
      <w:iCs/>
      <w:sz w:val="22"/>
      <w:szCs w:val="22"/>
    </w:rPr>
  </w:style>
  <w:style w:type="paragraph" w:customStyle="1" w:styleId="xl2551">
    <w:name w:val="xl2551"/>
    <w:basedOn w:val="Normal"/>
    <w:rsid w:val="00A0416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i/>
      <w:iCs/>
      <w:sz w:val="22"/>
      <w:szCs w:val="22"/>
    </w:rPr>
  </w:style>
  <w:style w:type="paragraph" w:customStyle="1" w:styleId="xl2552">
    <w:name w:val="xl2552"/>
    <w:basedOn w:val="Normal"/>
    <w:rsid w:val="00A0416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sz w:val="22"/>
      <w:szCs w:val="22"/>
    </w:rPr>
  </w:style>
  <w:style w:type="paragraph" w:customStyle="1" w:styleId="xl2553">
    <w:name w:val="xl2553"/>
    <w:basedOn w:val="Normal"/>
    <w:rsid w:val="00A0416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b/>
      <w:bCs/>
      <w:i/>
      <w:iCs/>
      <w:sz w:val="22"/>
      <w:szCs w:val="22"/>
    </w:rPr>
  </w:style>
  <w:style w:type="paragraph" w:customStyle="1" w:styleId="xl2554">
    <w:name w:val="xl2554"/>
    <w:basedOn w:val="Normal"/>
    <w:rsid w:val="00A0416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b/>
      <w:bCs/>
      <w:i/>
      <w:iCs/>
      <w:sz w:val="22"/>
      <w:szCs w:val="22"/>
    </w:rPr>
  </w:style>
  <w:style w:type="paragraph" w:customStyle="1" w:styleId="xl2555">
    <w:name w:val="xl2555"/>
    <w:basedOn w:val="Normal"/>
    <w:rsid w:val="00A0416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b/>
      <w:bCs/>
      <w:i/>
      <w:iCs/>
      <w:sz w:val="22"/>
      <w:szCs w:val="22"/>
    </w:rPr>
  </w:style>
  <w:style w:type="paragraph" w:customStyle="1" w:styleId="xl2556">
    <w:name w:val="xl2556"/>
    <w:basedOn w:val="Normal"/>
    <w:rsid w:val="00A0416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i/>
      <w:iCs/>
      <w:sz w:val="22"/>
      <w:szCs w:val="22"/>
    </w:rPr>
  </w:style>
  <w:style w:type="paragraph" w:customStyle="1" w:styleId="xl2557">
    <w:name w:val="xl2557"/>
    <w:basedOn w:val="Normal"/>
    <w:rsid w:val="00A0416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i/>
      <w:iCs/>
      <w:sz w:val="22"/>
      <w:szCs w:val="22"/>
    </w:rPr>
  </w:style>
  <w:style w:type="paragraph" w:customStyle="1" w:styleId="xl2558">
    <w:name w:val="xl2558"/>
    <w:basedOn w:val="Normal"/>
    <w:rsid w:val="00A04169"/>
    <w:pPr>
      <w:pBdr>
        <w:top w:val="single" w:sz="4" w:space="0" w:color="auto"/>
        <w:left w:val="single" w:sz="4" w:space="0" w:color="auto"/>
        <w:right w:val="single" w:sz="4" w:space="0" w:color="auto"/>
      </w:pBdr>
      <w:spacing w:before="100" w:beforeAutospacing="1" w:after="100" w:afterAutospacing="1" w:line="240" w:lineRule="auto"/>
      <w:jc w:val="left"/>
      <w:textAlignment w:val="center"/>
    </w:pPr>
    <w:rPr>
      <w:i/>
      <w:iCs/>
      <w:sz w:val="22"/>
      <w:szCs w:val="22"/>
    </w:rPr>
  </w:style>
  <w:style w:type="paragraph" w:customStyle="1" w:styleId="xl2559">
    <w:name w:val="xl2559"/>
    <w:basedOn w:val="Normal"/>
    <w:rsid w:val="00A04169"/>
    <w:pPr>
      <w:pBdr>
        <w:top w:val="single" w:sz="4" w:space="0" w:color="auto"/>
        <w:left w:val="single" w:sz="4" w:space="0" w:color="auto"/>
        <w:right w:val="single" w:sz="4" w:space="0" w:color="auto"/>
      </w:pBdr>
      <w:spacing w:before="100" w:beforeAutospacing="1" w:after="100" w:afterAutospacing="1" w:line="240" w:lineRule="auto"/>
      <w:jc w:val="left"/>
      <w:textAlignment w:val="center"/>
    </w:pPr>
    <w:rPr>
      <w:i/>
      <w:iCs/>
      <w:sz w:val="22"/>
      <w:szCs w:val="22"/>
    </w:rPr>
  </w:style>
  <w:style w:type="paragraph" w:customStyle="1" w:styleId="xl2560">
    <w:name w:val="xl2560"/>
    <w:basedOn w:val="Normal"/>
    <w:rsid w:val="00A0416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b/>
      <w:bCs/>
      <w:sz w:val="22"/>
      <w:szCs w:val="22"/>
    </w:rPr>
  </w:style>
  <w:style w:type="paragraph" w:customStyle="1" w:styleId="xl2561">
    <w:name w:val="xl2561"/>
    <w:basedOn w:val="Normal"/>
    <w:rsid w:val="00A0416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b/>
      <w:bCs/>
      <w:sz w:val="22"/>
      <w:szCs w:val="22"/>
    </w:rPr>
  </w:style>
  <w:style w:type="paragraph" w:customStyle="1" w:styleId="xl2562">
    <w:name w:val="xl2562"/>
    <w:basedOn w:val="Normal"/>
    <w:rsid w:val="00A0416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sz w:val="22"/>
      <w:szCs w:val="22"/>
    </w:rPr>
  </w:style>
  <w:style w:type="paragraph" w:customStyle="1" w:styleId="xl2563">
    <w:name w:val="xl2563"/>
    <w:basedOn w:val="Normal"/>
    <w:rsid w:val="00A0416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b/>
      <w:bCs/>
      <w:sz w:val="22"/>
      <w:szCs w:val="22"/>
    </w:rPr>
  </w:style>
  <w:style w:type="paragraph" w:customStyle="1" w:styleId="xl2564">
    <w:name w:val="xl2564"/>
    <w:basedOn w:val="Normal"/>
    <w:rsid w:val="00A04169"/>
    <w:pPr>
      <w:spacing w:before="100" w:beforeAutospacing="1" w:after="100" w:afterAutospacing="1" w:line="240" w:lineRule="auto"/>
      <w:jc w:val="left"/>
      <w:textAlignment w:val="center"/>
    </w:pPr>
    <w:rPr>
      <w:rFonts w:ascii="Arial" w:hAnsi="Arial" w:cs="Arial"/>
      <w:sz w:val="24"/>
    </w:rPr>
  </w:style>
  <w:style w:type="paragraph" w:customStyle="1" w:styleId="xl2565">
    <w:name w:val="xl2565"/>
    <w:basedOn w:val="Normal"/>
    <w:rsid w:val="00A0416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sz w:val="22"/>
      <w:szCs w:val="22"/>
    </w:rPr>
  </w:style>
  <w:style w:type="paragraph" w:customStyle="1" w:styleId="xl2566">
    <w:name w:val="xl2566"/>
    <w:basedOn w:val="Normal"/>
    <w:rsid w:val="00A0416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i/>
      <w:iCs/>
      <w:sz w:val="22"/>
      <w:szCs w:val="22"/>
    </w:rPr>
  </w:style>
  <w:style w:type="paragraph" w:customStyle="1" w:styleId="xl2567">
    <w:name w:val="xl2567"/>
    <w:basedOn w:val="Normal"/>
    <w:rsid w:val="00A0416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sz w:val="22"/>
      <w:szCs w:val="22"/>
    </w:rPr>
  </w:style>
  <w:style w:type="paragraph" w:customStyle="1" w:styleId="xl2568">
    <w:name w:val="xl2568"/>
    <w:basedOn w:val="Normal"/>
    <w:rsid w:val="00A0416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sz w:val="22"/>
      <w:szCs w:val="22"/>
    </w:rPr>
  </w:style>
  <w:style w:type="paragraph" w:customStyle="1" w:styleId="xl2569">
    <w:name w:val="xl2569"/>
    <w:basedOn w:val="Normal"/>
    <w:rsid w:val="00A0416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b/>
      <w:bCs/>
      <w:i/>
      <w:iCs/>
      <w:sz w:val="22"/>
      <w:szCs w:val="22"/>
    </w:rPr>
  </w:style>
  <w:style w:type="paragraph" w:customStyle="1" w:styleId="xl2570">
    <w:name w:val="xl2570"/>
    <w:basedOn w:val="Normal"/>
    <w:rsid w:val="00A0416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i/>
      <w:iCs/>
      <w:sz w:val="22"/>
      <w:szCs w:val="22"/>
    </w:rPr>
  </w:style>
  <w:style w:type="paragraph" w:customStyle="1" w:styleId="xl2571">
    <w:name w:val="xl2571"/>
    <w:basedOn w:val="Normal"/>
    <w:rsid w:val="00A0416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b/>
      <w:bCs/>
      <w:i/>
      <w:iCs/>
      <w:sz w:val="22"/>
      <w:szCs w:val="22"/>
    </w:rPr>
  </w:style>
  <w:style w:type="paragraph" w:customStyle="1" w:styleId="xl2572">
    <w:name w:val="xl2572"/>
    <w:basedOn w:val="Normal"/>
    <w:rsid w:val="00A0416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sz w:val="22"/>
      <w:szCs w:val="22"/>
    </w:rPr>
  </w:style>
  <w:style w:type="paragraph" w:customStyle="1" w:styleId="xl2573">
    <w:name w:val="xl2573"/>
    <w:basedOn w:val="Normal"/>
    <w:rsid w:val="00A0416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b/>
      <w:bCs/>
      <w:sz w:val="22"/>
      <w:szCs w:val="22"/>
    </w:rPr>
  </w:style>
  <w:style w:type="paragraph" w:customStyle="1" w:styleId="xl2574">
    <w:name w:val="xl2574"/>
    <w:basedOn w:val="Normal"/>
    <w:rsid w:val="00A0416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b/>
      <w:bCs/>
      <w:sz w:val="22"/>
      <w:szCs w:val="22"/>
    </w:rPr>
  </w:style>
  <w:style w:type="paragraph" w:customStyle="1" w:styleId="xl2575">
    <w:name w:val="xl2575"/>
    <w:basedOn w:val="Normal"/>
    <w:rsid w:val="00A0416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sz w:val="22"/>
      <w:szCs w:val="22"/>
    </w:rPr>
  </w:style>
  <w:style w:type="paragraph" w:customStyle="1" w:styleId="xl2576">
    <w:name w:val="xl2576"/>
    <w:basedOn w:val="Normal"/>
    <w:rsid w:val="00A0416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b/>
      <w:bCs/>
      <w:sz w:val="22"/>
      <w:szCs w:val="22"/>
    </w:rPr>
  </w:style>
  <w:style w:type="paragraph" w:customStyle="1" w:styleId="xl2577">
    <w:name w:val="xl2577"/>
    <w:basedOn w:val="Normal"/>
    <w:rsid w:val="00A0416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b/>
      <w:bCs/>
      <w:sz w:val="22"/>
      <w:szCs w:val="22"/>
    </w:rPr>
  </w:style>
  <w:style w:type="paragraph" w:customStyle="1" w:styleId="xl2578">
    <w:name w:val="xl2578"/>
    <w:basedOn w:val="Normal"/>
    <w:rsid w:val="00A0416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sz w:val="22"/>
      <w:szCs w:val="22"/>
    </w:rPr>
  </w:style>
  <w:style w:type="paragraph" w:customStyle="1" w:styleId="xl2579">
    <w:name w:val="xl2579"/>
    <w:basedOn w:val="Normal"/>
    <w:rsid w:val="00A0416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b/>
      <w:bCs/>
      <w:sz w:val="22"/>
      <w:szCs w:val="22"/>
    </w:rPr>
  </w:style>
  <w:style w:type="paragraph" w:customStyle="1" w:styleId="xl2580">
    <w:name w:val="xl2580"/>
    <w:basedOn w:val="Normal"/>
    <w:rsid w:val="00A0416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sz w:val="22"/>
      <w:szCs w:val="22"/>
    </w:rPr>
  </w:style>
  <w:style w:type="paragraph" w:customStyle="1" w:styleId="xl2581">
    <w:name w:val="xl2581"/>
    <w:basedOn w:val="Normal"/>
    <w:rsid w:val="00A0416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b/>
      <w:bCs/>
      <w:sz w:val="22"/>
      <w:szCs w:val="22"/>
    </w:rPr>
  </w:style>
  <w:style w:type="paragraph" w:customStyle="1" w:styleId="xl2582">
    <w:name w:val="xl2582"/>
    <w:basedOn w:val="Normal"/>
    <w:rsid w:val="00A0416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i/>
      <w:iCs/>
      <w:sz w:val="22"/>
      <w:szCs w:val="22"/>
    </w:rPr>
  </w:style>
  <w:style w:type="paragraph" w:customStyle="1" w:styleId="xl2583">
    <w:name w:val="xl2583"/>
    <w:basedOn w:val="Normal"/>
    <w:rsid w:val="00A0416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i/>
      <w:iCs/>
      <w:sz w:val="22"/>
      <w:szCs w:val="22"/>
    </w:rPr>
  </w:style>
  <w:style w:type="paragraph" w:customStyle="1" w:styleId="xl2584">
    <w:name w:val="xl2584"/>
    <w:basedOn w:val="Normal"/>
    <w:rsid w:val="00A0416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i/>
      <w:iCs/>
      <w:sz w:val="22"/>
      <w:szCs w:val="22"/>
    </w:rPr>
  </w:style>
  <w:style w:type="paragraph" w:customStyle="1" w:styleId="xl2585">
    <w:name w:val="xl2585"/>
    <w:basedOn w:val="Normal"/>
    <w:rsid w:val="00A0416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b/>
      <w:bCs/>
      <w:sz w:val="22"/>
      <w:szCs w:val="22"/>
    </w:rPr>
  </w:style>
  <w:style w:type="paragraph" w:customStyle="1" w:styleId="xl2586">
    <w:name w:val="xl2586"/>
    <w:basedOn w:val="Normal"/>
    <w:rsid w:val="00A0416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i/>
      <w:iCs/>
      <w:sz w:val="22"/>
      <w:szCs w:val="22"/>
    </w:rPr>
  </w:style>
  <w:style w:type="paragraph" w:customStyle="1" w:styleId="xl2587">
    <w:name w:val="xl2587"/>
    <w:basedOn w:val="Normal"/>
    <w:rsid w:val="00A0416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sz w:val="22"/>
      <w:szCs w:val="22"/>
    </w:rPr>
  </w:style>
  <w:style w:type="paragraph" w:customStyle="1" w:styleId="DefaultParagraphFontParaCharCharCharCharChar">
    <w:name w:val="Default Paragraph Font Para Char Char Char Char Char"/>
    <w:autoRedefine/>
    <w:rsid w:val="00A04169"/>
    <w:pPr>
      <w:tabs>
        <w:tab w:val="left" w:pos="1152"/>
      </w:tabs>
      <w:spacing w:before="120" w:after="120" w:line="312" w:lineRule="auto"/>
    </w:pPr>
    <w:rPr>
      <w:rFonts w:ascii="Arial" w:hAnsi="Arial" w:cs="Arial"/>
      <w:sz w:val="26"/>
      <w:szCs w:val="26"/>
    </w:rPr>
  </w:style>
  <w:style w:type="paragraph" w:customStyle="1" w:styleId="xl70">
    <w:name w:val="xl70"/>
    <w:basedOn w:val="Normal"/>
    <w:rsid w:val="00A04169"/>
    <w:pPr>
      <w:spacing w:before="100" w:beforeAutospacing="1" w:after="100" w:afterAutospacing="1" w:line="240" w:lineRule="auto"/>
      <w:jc w:val="center"/>
      <w:textAlignment w:val="center"/>
    </w:pPr>
    <w:rPr>
      <w:sz w:val="26"/>
      <w:szCs w:val="26"/>
    </w:rPr>
  </w:style>
  <w:style w:type="paragraph" w:customStyle="1" w:styleId="xl71">
    <w:name w:val="xl71"/>
    <w:basedOn w:val="Normal"/>
    <w:rsid w:val="00A0416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b/>
      <w:bCs/>
      <w:sz w:val="26"/>
      <w:szCs w:val="26"/>
    </w:rPr>
  </w:style>
  <w:style w:type="paragraph" w:customStyle="1" w:styleId="xl72">
    <w:name w:val="xl72"/>
    <w:basedOn w:val="Normal"/>
    <w:rsid w:val="00A0416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sz w:val="26"/>
      <w:szCs w:val="26"/>
    </w:rPr>
  </w:style>
  <w:style w:type="paragraph" w:styleId="TOCHeading">
    <w:name w:val="TOC Heading"/>
    <w:basedOn w:val="Heading1"/>
    <w:next w:val="Normal"/>
    <w:uiPriority w:val="39"/>
    <w:unhideWhenUsed/>
    <w:qFormat/>
    <w:rsid w:val="00975B98"/>
    <w:pPr>
      <w:keepLines/>
      <w:pageBreakBefore w:val="0"/>
      <w:numPr>
        <w:numId w:val="0"/>
      </w:numPr>
      <w:spacing w:before="480" w:after="0" w:line="276" w:lineRule="auto"/>
      <w:jc w:val="left"/>
      <w:outlineLvl w:val="9"/>
    </w:pPr>
    <w:rPr>
      <w:rFonts w:ascii="Calibri Light" w:hAnsi="Calibri Light"/>
      <w:color w:val="2E74B5"/>
      <w:lang w:eastAsia="ja-JP"/>
    </w:rPr>
  </w:style>
  <w:style w:type="character" w:customStyle="1" w:styleId="BodyTextlist1CharChar">
    <w:name w:val="Body Text list 1 Char Char"/>
    <w:locked/>
    <w:rsid w:val="00091460"/>
    <w:rPr>
      <w:sz w:val="26"/>
      <w:szCs w:val="26"/>
      <w:lang w:val="en-US" w:eastAsia="en-US"/>
    </w:rPr>
  </w:style>
  <w:style w:type="paragraph" w:customStyle="1" w:styleId="Heading22">
    <w:name w:val="Heading 22"/>
    <w:basedOn w:val="Normal"/>
    <w:next w:val="Normal"/>
    <w:rsid w:val="00B7448A"/>
    <w:pPr>
      <w:spacing w:before="120" w:after="120" w:line="240" w:lineRule="auto"/>
      <w:jc w:val="left"/>
    </w:pPr>
    <w:rPr>
      <w:b/>
      <w:sz w:val="26"/>
    </w:rPr>
  </w:style>
  <w:style w:type="paragraph" w:customStyle="1" w:styleId="Indent1">
    <w:name w:val="Indent1"/>
    <w:basedOn w:val="Normal"/>
    <w:link w:val="Indent1Char2"/>
    <w:rsid w:val="00994C10"/>
    <w:pPr>
      <w:widowControl w:val="0"/>
      <w:numPr>
        <w:numId w:val="33"/>
      </w:numPr>
      <w:tabs>
        <w:tab w:val="left" w:pos="3686"/>
        <w:tab w:val="left" w:pos="5387"/>
        <w:tab w:val="right" w:pos="8505"/>
      </w:tabs>
      <w:spacing w:before="40" w:after="40" w:line="360" w:lineRule="exact"/>
    </w:pPr>
    <w:rPr>
      <w:iCs/>
      <w:snapToGrid w:val="0"/>
      <w:spacing w:val="-2"/>
      <w:kern w:val="20"/>
      <w:sz w:val="26"/>
      <w:szCs w:val="26"/>
      <w:lang w:val="x-none" w:eastAsia="x-none"/>
    </w:rPr>
  </w:style>
  <w:style w:type="character" w:customStyle="1" w:styleId="Indent1Char2">
    <w:name w:val="Indent1 Char2"/>
    <w:link w:val="Indent1"/>
    <w:rsid w:val="00994C10"/>
    <w:rPr>
      <w:iCs/>
      <w:snapToGrid w:val="0"/>
      <w:spacing w:val="-2"/>
      <w:kern w:val="20"/>
      <w:sz w:val="26"/>
      <w:szCs w:val="26"/>
      <w:lang w:val="x-none" w:eastAsia="x-none"/>
    </w:rPr>
  </w:style>
  <w:style w:type="character" w:customStyle="1" w:styleId="Normal1Char1">
    <w:name w:val="Normal1 Char1"/>
    <w:link w:val="Normal1"/>
    <w:rsid w:val="00C42C40"/>
    <w:rPr>
      <w:rFonts w:ascii="VNI-Times" w:hAnsi="VNI-Times" w:cs="VNI-Times"/>
      <w:color w:val="000000"/>
      <w:spacing w:val="-2"/>
      <w:sz w:val="24"/>
      <w:szCs w:val="24"/>
    </w:rPr>
  </w:style>
  <w:style w:type="paragraph" w:customStyle="1" w:styleId="Heading23">
    <w:name w:val="Heading 23"/>
    <w:basedOn w:val="Normal"/>
    <w:next w:val="Normal"/>
    <w:rsid w:val="00CD2D21"/>
    <w:pPr>
      <w:spacing w:before="120" w:after="120" w:line="240" w:lineRule="auto"/>
      <w:jc w:val="left"/>
    </w:pPr>
    <w:rPr>
      <w:b/>
      <w:sz w:val="26"/>
    </w:rPr>
  </w:style>
  <w:style w:type="character" w:customStyle="1" w:styleId="FooterChar">
    <w:name w:val="Footer Char"/>
    <w:link w:val="Footer"/>
    <w:rsid w:val="00F01147"/>
    <w:rPr>
      <w:sz w:val="25"/>
    </w:rPr>
  </w:style>
  <w:style w:type="character" w:customStyle="1" w:styleId="Vnbnnidung2">
    <w:name w:val="Văn bản nội dung (2)_"/>
    <w:link w:val="Vnbnnidung21"/>
    <w:uiPriority w:val="99"/>
    <w:rsid w:val="003772B8"/>
    <w:rPr>
      <w:shd w:val="clear" w:color="auto" w:fill="FFFFFF"/>
    </w:rPr>
  </w:style>
  <w:style w:type="paragraph" w:customStyle="1" w:styleId="Vnbnnidung21">
    <w:name w:val="Văn bản nội dung (2)1"/>
    <w:basedOn w:val="Normal"/>
    <w:link w:val="Vnbnnidung2"/>
    <w:uiPriority w:val="99"/>
    <w:rsid w:val="003772B8"/>
    <w:pPr>
      <w:widowControl w:val="0"/>
      <w:shd w:val="clear" w:color="auto" w:fill="FFFFFF"/>
      <w:spacing w:before="180" w:after="180" w:line="240" w:lineRule="atLeast"/>
    </w:pPr>
    <w:rPr>
      <w:sz w:val="20"/>
      <w:szCs w:val="20"/>
    </w:rPr>
  </w:style>
  <w:style w:type="character" w:customStyle="1" w:styleId="Vnbnnidung20">
    <w:name w:val="Văn bản nội dung (2)"/>
    <w:uiPriority w:val="99"/>
    <w:rsid w:val="00420DCB"/>
    <w:rPr>
      <w:rFonts w:ascii="Times New Roman" w:hAnsi="Times New Roman" w:cs="Times New Roman"/>
      <w:u w:val="none"/>
      <w:shd w:val="clear" w:color="auto" w:fill="FFFFFF"/>
    </w:rPr>
  </w:style>
  <w:style w:type="character" w:customStyle="1" w:styleId="Vnbnnidung2Innghing2">
    <w:name w:val="Văn bản nội dung (2) + In nghiêng2"/>
    <w:uiPriority w:val="99"/>
    <w:rsid w:val="00932B66"/>
    <w:rPr>
      <w:rFonts w:ascii="Times New Roman" w:hAnsi="Times New Roman" w:cs="Times New Roman"/>
      <w:i/>
      <w:iCs/>
      <w:u w:val="none"/>
      <w:shd w:val="clear" w:color="auto" w:fill="FFFFFF"/>
    </w:rPr>
  </w:style>
  <w:style w:type="character" w:customStyle="1" w:styleId="Vnbnnidung292">
    <w:name w:val="Văn bản nội dung (2) + 92"/>
    <w:aliases w:val="5 pt7,In nghiêng"/>
    <w:uiPriority w:val="99"/>
    <w:rsid w:val="00932B66"/>
    <w:rPr>
      <w:rFonts w:ascii="Times New Roman" w:hAnsi="Times New Roman" w:cs="Times New Roman"/>
      <w:i/>
      <w:iCs/>
      <w:sz w:val="19"/>
      <w:szCs w:val="19"/>
      <w:u w:val="none"/>
      <w:shd w:val="clear" w:color="auto" w:fill="FFFFFF"/>
    </w:rPr>
  </w:style>
  <w:style w:type="character" w:customStyle="1" w:styleId="Vnbnnidung29">
    <w:name w:val="Văn bản nội dung (2) + 9"/>
    <w:aliases w:val="5 pt"/>
    <w:uiPriority w:val="99"/>
    <w:rsid w:val="00932B66"/>
    <w:rPr>
      <w:rFonts w:ascii="Times New Roman" w:hAnsi="Times New Roman" w:cs="Times New Roman"/>
      <w:sz w:val="19"/>
      <w:szCs w:val="19"/>
      <w:u w:val="none"/>
      <w:shd w:val="clear" w:color="auto" w:fill="FFFFFF"/>
    </w:rPr>
  </w:style>
  <w:style w:type="character" w:customStyle="1" w:styleId="BodyTextChar">
    <w:name w:val="Body Text Char"/>
    <w:aliases w:val=" Char Char, Char Char Char Char Char Char, Char Char Char Char Char1,Body Text Char Char Char Char Char Char Char Char Char Char Char Char Char Char Char Char Char Char Char Char Char Char Char Char Char, Char Char Char Char1"/>
    <w:link w:val="BodyText"/>
    <w:rsid w:val="00E1619A"/>
    <w:rPr>
      <w:sz w:val="26"/>
      <w:szCs w:val="25"/>
    </w:rPr>
  </w:style>
  <w:style w:type="paragraph" w:customStyle="1" w:styleId="DA">
    <w:name w:val="DA"/>
    <w:basedOn w:val="Normal"/>
    <w:rsid w:val="00B02892"/>
    <w:pPr>
      <w:spacing w:before="0" w:after="0" w:line="240" w:lineRule="auto"/>
      <w:ind w:left="567"/>
      <w:jc w:val="left"/>
    </w:pPr>
    <w:rPr>
      <w:rFonts w:ascii="Times New Roman Bold" w:hAnsi="Times New Roman Bold"/>
      <w:b/>
      <w:noProof/>
      <w:sz w:val="32"/>
    </w:rPr>
  </w:style>
  <w:style w:type="paragraph" w:customStyle="1" w:styleId="TENDUAN">
    <w:name w:val="TENDUAN"/>
    <w:basedOn w:val="Normal"/>
    <w:rsid w:val="00B02892"/>
    <w:pPr>
      <w:keepNext/>
      <w:tabs>
        <w:tab w:val="left" w:pos="425"/>
      </w:tabs>
      <w:spacing w:line="240" w:lineRule="auto"/>
      <w:ind w:left="567"/>
      <w:jc w:val="left"/>
      <w:outlineLvl w:val="3"/>
    </w:pPr>
    <w:rPr>
      <w:rFonts w:ascii="Times New Roman Bold" w:hAnsi="Times New Roman Bold"/>
      <w:b/>
      <w:color w:val="0000FF"/>
      <w:sz w:val="40"/>
      <w:szCs w:val="36"/>
    </w:rPr>
  </w:style>
  <w:style w:type="paragraph" w:customStyle="1" w:styleId="THANG">
    <w:name w:val="THANG"/>
    <w:basedOn w:val="Normal"/>
    <w:rsid w:val="00B02892"/>
    <w:pPr>
      <w:spacing w:line="240" w:lineRule="auto"/>
      <w:ind w:left="567"/>
      <w:jc w:val="left"/>
    </w:pPr>
    <w:rPr>
      <w:rFonts w:ascii="Times New Roman Bold" w:hAnsi="Times New Roman Bold"/>
      <w:b/>
      <w:sz w:val="28"/>
    </w:rPr>
  </w:style>
  <w:style w:type="paragraph" w:customStyle="1" w:styleId="CEN">
    <w:name w:val="CEN"/>
    <w:basedOn w:val="Normal"/>
    <w:qFormat/>
    <w:rsid w:val="00B02892"/>
    <w:pPr>
      <w:spacing w:before="0" w:after="0" w:line="240" w:lineRule="auto"/>
      <w:jc w:val="center"/>
    </w:pPr>
    <w:rPr>
      <w:rFonts w:ascii="Times New Roman Bold" w:hAnsi="Times New Roman Bold"/>
      <w:b/>
      <w:sz w:val="36"/>
    </w:rPr>
  </w:style>
  <w:style w:type="character" w:customStyle="1" w:styleId="Heading4Char">
    <w:name w:val="Heading 4 Char"/>
    <w:aliases w:val="Heading 4 Char Char Char,so 4 Char,4 dash Char,d Char,3 Char,H4 Char"/>
    <w:link w:val="Heading4"/>
    <w:rsid w:val="00C55156"/>
    <w:rPr>
      <w:b/>
      <w:bCs/>
      <w:sz w:val="26"/>
      <w:szCs w:val="24"/>
    </w:rPr>
  </w:style>
  <w:style w:type="paragraph" w:customStyle="1" w:styleId="Kieu2">
    <w:name w:val="Kieu 2"/>
    <w:basedOn w:val="Normal"/>
    <w:rsid w:val="00197AEF"/>
    <w:pPr>
      <w:numPr>
        <w:numId w:val="51"/>
      </w:numPr>
      <w:spacing w:before="0" w:after="120"/>
    </w:pPr>
    <w:rPr>
      <w:rFonts w:eastAsia="SimSun"/>
      <w:kern w:val="16"/>
      <w:sz w:val="26"/>
    </w:rPr>
  </w:style>
  <w:style w:type="character" w:customStyle="1" w:styleId="HeaderChar">
    <w:name w:val="Header Char"/>
    <w:aliases w:val="h Char,S-title Char,Char1 Char Char Char Char,Header Char Char Char,Header Char2 Char,Header Char2 Char Char Char Char,Header Char Char1 Char Char Char Char,Header Char1 Char Char Char Char Char,Header Char Char Char Char Char Char Char"/>
    <w:link w:val="Header"/>
    <w:locked/>
    <w:rsid w:val="00486E5D"/>
    <w:rPr>
      <w:sz w:val="25"/>
      <w:szCs w:val="24"/>
    </w:rPr>
  </w:style>
  <w:style w:type="paragraph" w:customStyle="1" w:styleId="CENU">
    <w:name w:val="CENU"/>
    <w:basedOn w:val="Normal"/>
    <w:autoRedefine/>
    <w:uiPriority w:val="99"/>
    <w:rsid w:val="003937E4"/>
    <w:pPr>
      <w:spacing w:before="0" w:after="0" w:line="288" w:lineRule="auto"/>
    </w:pPr>
    <w:rPr>
      <w:b/>
      <w:bCs/>
      <w:kern w:val="2"/>
      <w:sz w:val="32"/>
      <w:szCs w:val="32"/>
    </w:rPr>
  </w:style>
  <w:style w:type="paragraph" w:customStyle="1" w:styleId="DAU-">
    <w:name w:val="DAU -"/>
    <w:basedOn w:val="Normal"/>
    <w:rsid w:val="00054207"/>
    <w:pPr>
      <w:numPr>
        <w:numId w:val="52"/>
      </w:numPr>
      <w:suppressAutoHyphens/>
      <w:spacing w:line="288" w:lineRule="auto"/>
    </w:pPr>
    <w:rPr>
      <w:sz w:val="26"/>
      <w:szCs w:val="28"/>
      <w:lang w:val="pt-BR" w:eastAsia="zh-CN"/>
    </w:rPr>
  </w:style>
  <w:style w:type="paragraph" w:customStyle="1" w:styleId="dau">
    <w:name w:val="dau +"/>
    <w:basedOn w:val="Normal"/>
    <w:rsid w:val="00777B3F"/>
    <w:pPr>
      <w:numPr>
        <w:numId w:val="53"/>
      </w:numPr>
      <w:suppressAutoHyphens/>
      <w:spacing w:line="288" w:lineRule="auto"/>
    </w:pPr>
    <w:rPr>
      <w:sz w:val="26"/>
      <w:szCs w:val="20"/>
      <w:lang w:val="pt-BR" w:eastAsia="zh-CN"/>
    </w:rPr>
  </w:style>
  <w:style w:type="character" w:customStyle="1" w:styleId="BodyTextIndent3Char">
    <w:name w:val="Body Text Indent 3 Char"/>
    <w:link w:val="BodyTextIndent3"/>
    <w:rsid w:val="00C400B1"/>
    <w:rPr>
      <w:sz w:val="25"/>
      <w:szCs w:val="24"/>
    </w:rPr>
  </w:style>
  <w:style w:type="paragraph" w:customStyle="1" w:styleId="StyleHeading2TimesNewRoman13ptJustifiedBefore6pt0">
    <w:name w:val="Style Heading 2 + Times New Roman 13 pt Justified Before:  6 pt..."/>
    <w:basedOn w:val="Normal"/>
    <w:rsid w:val="009F2B5B"/>
    <w:pPr>
      <w:tabs>
        <w:tab w:val="num" w:pos="851"/>
      </w:tabs>
      <w:spacing w:before="0" w:after="120"/>
      <w:ind w:left="851" w:hanging="851"/>
    </w:pPr>
    <w:rPr>
      <w:sz w:val="26"/>
    </w:rPr>
  </w:style>
  <w:style w:type="paragraph" w:customStyle="1" w:styleId="StyleHeading4h4H4Heading4CharHeading414Char11Cha">
    <w:name w:val="Style Heading 4h4H4Heading 4 CharHeading 41白鹤滩标题 4 Char11 Cha"/>
    <w:basedOn w:val="Heading4"/>
    <w:rsid w:val="00884010"/>
    <w:pPr>
      <w:keepLines/>
      <w:widowControl w:val="0"/>
      <w:numPr>
        <w:numId w:val="55"/>
      </w:numPr>
      <w:tabs>
        <w:tab w:val="num" w:pos="360"/>
        <w:tab w:val="left" w:pos="720"/>
        <w:tab w:val="left" w:pos="1170"/>
        <w:tab w:val="num" w:pos="2880"/>
      </w:tabs>
      <w:spacing w:after="120" w:line="288" w:lineRule="auto"/>
      <w:ind w:left="2880" w:hanging="360"/>
      <w:jc w:val="center"/>
    </w:pPr>
    <w:rPr>
      <w:rFonts w:ascii="Times New Roman Bold" w:hAnsi="Times New Roman Bold"/>
      <w:color w:val="C00000"/>
      <w:kern w:val="28"/>
      <w:szCs w:val="26"/>
      <w:lang w:eastAsia="x-none"/>
    </w:rPr>
  </w:style>
  <w:style w:type="paragraph" w:customStyle="1" w:styleId="StyleHeading2TimesNewRoman13ptJustifiedBefore6pt">
    <w:name w:val="Style Heading 2 + Times New Roman 13 pt Justified Before:  6 pt"/>
    <w:basedOn w:val="Normal"/>
    <w:rsid w:val="00884010"/>
    <w:pPr>
      <w:numPr>
        <w:ilvl w:val="1"/>
        <w:numId w:val="55"/>
      </w:numPr>
      <w:spacing w:before="0" w:after="120"/>
    </w:pPr>
    <w:rPr>
      <w:sz w:val="26"/>
    </w:rPr>
  </w:style>
  <w:style w:type="character" w:customStyle="1" w:styleId="fontstyle01">
    <w:name w:val="fontstyle01"/>
    <w:rsid w:val="006E6F25"/>
    <w:rPr>
      <w:rFonts w:ascii="CIDFont+F2" w:hAnsi="CIDFont+F2" w:hint="default"/>
      <w:b w:val="0"/>
      <w:bCs w:val="0"/>
      <w:i w:val="0"/>
      <w:iCs w:val="0"/>
      <w:color w:val="000000"/>
      <w:sz w:val="28"/>
      <w:szCs w:val="28"/>
    </w:rPr>
  </w:style>
  <w:style w:type="paragraph" w:customStyle="1" w:styleId="Bullet-">
    <w:name w:val="Bullet -"/>
    <w:basedOn w:val="Normal"/>
    <w:next w:val="Normal"/>
    <w:link w:val="Bullet-Char"/>
    <w:qFormat/>
    <w:rsid w:val="000C3A94"/>
    <w:pPr>
      <w:numPr>
        <w:numId w:val="56"/>
      </w:numPr>
      <w:tabs>
        <w:tab w:val="left" w:pos="1134"/>
      </w:tabs>
      <w:spacing w:before="120" w:after="0" w:line="240" w:lineRule="auto"/>
    </w:pPr>
    <w:rPr>
      <w:rFonts w:eastAsia="Lucida Sans Unicode"/>
      <w:sz w:val="26"/>
      <w:szCs w:val="26"/>
      <w:lang w:val="it-IT" w:eastAsia="ar-SA"/>
    </w:rPr>
  </w:style>
  <w:style w:type="paragraph" w:customStyle="1" w:styleId="Tieude">
    <w:name w:val="Tieude"/>
    <w:basedOn w:val="Normal"/>
    <w:rsid w:val="000A7599"/>
    <w:pPr>
      <w:numPr>
        <w:numId w:val="76"/>
      </w:numPr>
      <w:spacing w:before="120" w:after="120" w:line="240" w:lineRule="auto"/>
      <w:jc w:val="center"/>
    </w:pPr>
    <w:rPr>
      <w:rFonts w:ascii="VNI-Times" w:hAnsi="VNI-Times"/>
      <w:b/>
      <w:sz w:val="28"/>
      <w:szCs w:val="20"/>
    </w:rPr>
  </w:style>
  <w:style w:type="numbering" w:customStyle="1" w:styleId="CurrentList24">
    <w:name w:val="Current List24"/>
    <w:rsid w:val="000A7599"/>
    <w:pPr>
      <w:numPr>
        <w:numId w:val="76"/>
      </w:numPr>
    </w:pPr>
  </w:style>
  <w:style w:type="character" w:customStyle="1" w:styleId="ListParagraphChar">
    <w:name w:val="List Paragraph Char"/>
    <w:aliases w:val="tieu de phu 1 Char,List Paragraph (numbered (a)) Char,List Paragraph1 Char,List Paragraph11 Char,Colorful List Accent 1 Char,Number Bullets Char,bullet Char,bullet 1 Char,Thang2 Char,Huong 5 Char,Gạch đầu dòng Char,Bullet Number Char"/>
    <w:link w:val="ListParagraph"/>
    <w:uiPriority w:val="34"/>
    <w:qFormat/>
    <w:rsid w:val="00B16FB4"/>
    <w:rPr>
      <w:rFonts w:ascii="Calibri" w:eastAsia="Calibri" w:hAnsi="Calibri"/>
      <w:sz w:val="22"/>
      <w:szCs w:val="22"/>
    </w:rPr>
  </w:style>
  <w:style w:type="paragraph" w:customStyle="1" w:styleId="Kieu1">
    <w:name w:val="Kieu 1"/>
    <w:basedOn w:val="Normal"/>
    <w:link w:val="Kieu1Char"/>
    <w:rsid w:val="00842E0A"/>
    <w:pPr>
      <w:tabs>
        <w:tab w:val="right" w:pos="3720"/>
        <w:tab w:val="right" w:pos="7080"/>
      </w:tabs>
      <w:spacing w:before="0" w:after="120"/>
      <w:ind w:left="851"/>
    </w:pPr>
    <w:rPr>
      <w:rFonts w:eastAsia="SimSun"/>
      <w:kern w:val="16"/>
      <w:sz w:val="26"/>
    </w:rPr>
  </w:style>
  <w:style w:type="character" w:customStyle="1" w:styleId="Kieu1Char">
    <w:name w:val="Kieu 1 Char"/>
    <w:link w:val="Kieu1"/>
    <w:rsid w:val="00842E0A"/>
    <w:rPr>
      <w:rFonts w:eastAsia="SimSun"/>
      <w:kern w:val="16"/>
      <w:sz w:val="26"/>
      <w:szCs w:val="24"/>
      <w:lang w:val="vi-VN"/>
    </w:rPr>
  </w:style>
  <w:style w:type="character" w:customStyle="1" w:styleId="M3Char">
    <w:name w:val="M3 Char"/>
    <w:link w:val="M3"/>
    <w:locked/>
    <w:rsid w:val="00D920F7"/>
    <w:rPr>
      <w:b/>
      <w:i/>
      <w:sz w:val="26"/>
      <w:szCs w:val="26"/>
      <w:u w:val="single"/>
      <w:lang w:val="vi-VN" w:eastAsia="x-none"/>
    </w:rPr>
  </w:style>
  <w:style w:type="paragraph" w:customStyle="1" w:styleId="M3">
    <w:name w:val="M3"/>
    <w:basedOn w:val="Heading3"/>
    <w:link w:val="M3Char"/>
    <w:autoRedefine/>
    <w:qFormat/>
    <w:rsid w:val="00D920F7"/>
    <w:pPr>
      <w:keepLines/>
      <w:numPr>
        <w:ilvl w:val="0"/>
        <w:numId w:val="0"/>
      </w:numPr>
      <w:tabs>
        <w:tab w:val="left" w:pos="567"/>
        <w:tab w:val="left" w:pos="851"/>
        <w:tab w:val="left" w:pos="993"/>
      </w:tabs>
      <w:spacing w:after="120" w:line="240" w:lineRule="auto"/>
      <w:ind w:firstLine="567"/>
      <w:outlineLvl w:val="9"/>
    </w:pPr>
    <w:rPr>
      <w:bCs w:val="0"/>
      <w:i/>
      <w:szCs w:val="26"/>
      <w:u w:val="single"/>
      <w:lang w:eastAsia="x-none"/>
    </w:rPr>
  </w:style>
  <w:style w:type="paragraph" w:customStyle="1" w:styleId="Daudong-">
    <w:name w:val="Dau dong (-)"/>
    <w:basedOn w:val="BodyTextIndent2"/>
    <w:qFormat/>
    <w:rsid w:val="00842E0A"/>
    <w:pPr>
      <w:widowControl w:val="0"/>
      <w:tabs>
        <w:tab w:val="num" w:pos="1440"/>
      </w:tabs>
      <w:snapToGrid w:val="0"/>
      <w:spacing w:before="120" w:after="120" w:line="288" w:lineRule="auto"/>
      <w:ind w:left="1440" w:hanging="360"/>
    </w:pPr>
    <w:rPr>
      <w:sz w:val="26"/>
      <w:szCs w:val="20"/>
    </w:rPr>
  </w:style>
  <w:style w:type="character" w:customStyle="1" w:styleId="FootnoteTextChar">
    <w:name w:val="Footnote Text Char"/>
    <w:aliases w:val="foot Char"/>
    <w:link w:val="FootnoteText"/>
    <w:rsid w:val="00C30B07"/>
  </w:style>
  <w:style w:type="character" w:customStyle="1" w:styleId="Vnbnnidung">
    <w:name w:val="Văn bản nội dung_"/>
    <w:link w:val="Vnbnnidung0"/>
    <w:uiPriority w:val="99"/>
    <w:locked/>
    <w:rsid w:val="003024A4"/>
    <w:rPr>
      <w:sz w:val="26"/>
      <w:szCs w:val="26"/>
    </w:rPr>
  </w:style>
  <w:style w:type="paragraph" w:customStyle="1" w:styleId="Vnbnnidung0">
    <w:name w:val="Văn bản nội dung"/>
    <w:basedOn w:val="Normal"/>
    <w:link w:val="Vnbnnidung"/>
    <w:uiPriority w:val="99"/>
    <w:rsid w:val="003024A4"/>
    <w:pPr>
      <w:widowControl w:val="0"/>
      <w:spacing w:before="0" w:after="220" w:line="259" w:lineRule="auto"/>
      <w:ind w:firstLine="400"/>
      <w:jc w:val="left"/>
    </w:pPr>
    <w:rPr>
      <w:sz w:val="26"/>
      <w:szCs w:val="26"/>
    </w:rPr>
  </w:style>
  <w:style w:type="paragraph" w:styleId="Revision">
    <w:name w:val="Revision"/>
    <w:hidden/>
    <w:uiPriority w:val="99"/>
    <w:semiHidden/>
    <w:rsid w:val="00963E3C"/>
    <w:rPr>
      <w:sz w:val="25"/>
      <w:szCs w:val="24"/>
    </w:rPr>
  </w:style>
  <w:style w:type="character" w:styleId="Emphasis">
    <w:name w:val="Emphasis"/>
    <w:basedOn w:val="DefaultParagraphFont"/>
    <w:uiPriority w:val="20"/>
    <w:qFormat/>
    <w:rsid w:val="00AF2A5D"/>
    <w:rPr>
      <w:i/>
      <w:iCs/>
    </w:rPr>
  </w:style>
  <w:style w:type="character" w:customStyle="1" w:styleId="Style1Char">
    <w:name w:val="Style1 Char"/>
    <w:link w:val="Style1"/>
    <w:rsid w:val="00B25C02"/>
    <w:rPr>
      <w:b/>
      <w:bCs/>
      <w:color w:val="000000"/>
      <w:sz w:val="26"/>
      <w:szCs w:val="26"/>
    </w:rPr>
  </w:style>
  <w:style w:type="character" w:customStyle="1" w:styleId="Bullet-Char">
    <w:name w:val="Bullet - Char"/>
    <w:link w:val="Bullet-"/>
    <w:rsid w:val="00B25C02"/>
    <w:rPr>
      <w:rFonts w:eastAsia="Lucida Sans Unicode"/>
      <w:sz w:val="26"/>
      <w:szCs w:val="26"/>
      <w:lang w:val="it-IT" w:eastAsia="ar-SA"/>
    </w:rPr>
  </w:style>
  <w:style w:type="paragraph" w:customStyle="1" w:styleId="Style13ptJustifiedBefore2ptAfter2pt">
    <w:name w:val="Style 13 pt Justified Before:  2 pt After:  2 pt"/>
    <w:rsid w:val="000A32BC"/>
    <w:pPr>
      <w:spacing w:before="40" w:after="40"/>
      <w:jc w:val="both"/>
    </w:pPr>
    <w:rPr>
      <w:sz w:val="26"/>
    </w:rPr>
  </w:style>
  <w:style w:type="paragraph" w:customStyle="1" w:styleId="Hnh31">
    <w:name w:val="Hình 3.1"/>
    <w:autoRedefine/>
    <w:rsid w:val="00DB5E79"/>
    <w:pPr>
      <w:tabs>
        <w:tab w:val="left" w:pos="720"/>
      </w:tabs>
      <w:spacing w:before="120" w:after="120"/>
      <w:jc w:val="right"/>
    </w:pPr>
    <w:rPr>
      <w:b/>
      <w:i/>
      <w:sz w:val="24"/>
      <w:szCs w:val="24"/>
    </w:rPr>
  </w:style>
  <w:style w:type="paragraph" w:customStyle="1" w:styleId="NDUNG2">
    <w:name w:val="NDUNG2"/>
    <w:basedOn w:val="Normal"/>
    <w:autoRedefine/>
    <w:qFormat/>
    <w:rsid w:val="00DB5E79"/>
    <w:pPr>
      <w:numPr>
        <w:numId w:val="90"/>
      </w:numPr>
      <w:tabs>
        <w:tab w:val="left" w:pos="1134"/>
      </w:tabs>
      <w:spacing w:before="120" w:after="120"/>
      <w:ind w:left="1134" w:hanging="283"/>
    </w:pPr>
    <w:rPr>
      <w:rFonts w:eastAsia="Calibri"/>
      <w:sz w:val="26"/>
      <w:szCs w:val="26"/>
    </w:rPr>
  </w:style>
  <w:style w:type="paragraph" w:customStyle="1" w:styleId="Cachdaudong">
    <w:name w:val="Cachdaudong"/>
    <w:basedOn w:val="Normal"/>
    <w:link w:val="CachdaudongChar"/>
    <w:qFormat/>
    <w:rsid w:val="009B2481"/>
    <w:pPr>
      <w:spacing w:line="288" w:lineRule="auto"/>
      <w:ind w:firstLine="567"/>
    </w:pPr>
    <w:rPr>
      <w:rFonts w:eastAsiaTheme="minorHAnsi" w:cstheme="minorBidi"/>
      <w:sz w:val="26"/>
      <w:szCs w:val="22"/>
      <w:lang w:val="en-US"/>
    </w:rPr>
  </w:style>
  <w:style w:type="character" w:customStyle="1" w:styleId="CachdaudongChar">
    <w:name w:val="Cachdaudong Char"/>
    <w:basedOn w:val="DefaultParagraphFont"/>
    <w:link w:val="Cachdaudong"/>
    <w:qFormat/>
    <w:rsid w:val="009B2481"/>
    <w:rPr>
      <w:rFonts w:eastAsiaTheme="minorHAnsi" w:cstheme="minorBidi"/>
      <w:sz w:val="26"/>
      <w:szCs w:val="22"/>
    </w:rPr>
  </w:style>
  <w:style w:type="paragraph" w:customStyle="1" w:styleId="StyleHeading1tuan114ptNotBoldJustifiedFirstline0">
    <w:name w:val="Style Heading 1tuan 1 + 14 pt Not Bold Justified First line:  0"/>
    <w:basedOn w:val="Heading1"/>
    <w:rsid w:val="009B2481"/>
    <w:pPr>
      <w:pageBreakBefore w:val="0"/>
      <w:numPr>
        <w:numId w:val="0"/>
      </w:numPr>
      <w:autoSpaceDE w:val="0"/>
      <w:autoSpaceDN w:val="0"/>
      <w:spacing w:before="60" w:after="60" w:line="240" w:lineRule="auto"/>
      <w:ind w:left="142" w:hanging="993"/>
      <w:jc w:val="both"/>
    </w:pPr>
    <w:rPr>
      <w:bCs w:val="0"/>
      <w:sz w:val="20"/>
      <w:szCs w:val="20"/>
      <w:lang w:val="en-US"/>
    </w:rPr>
  </w:style>
  <w:style w:type="paragraph" w:customStyle="1" w:styleId="Dau-0">
    <w:name w:val="Dau (-)"/>
    <w:basedOn w:val="Normal"/>
    <w:link w:val="Dau-Char"/>
    <w:qFormat/>
    <w:rsid w:val="007B77D7"/>
    <w:pPr>
      <w:numPr>
        <w:numId w:val="104"/>
      </w:numPr>
      <w:spacing w:line="288" w:lineRule="auto"/>
    </w:pPr>
    <w:rPr>
      <w:rFonts w:eastAsiaTheme="minorHAnsi" w:cstheme="minorBidi"/>
      <w:sz w:val="26"/>
      <w:szCs w:val="26"/>
    </w:rPr>
  </w:style>
  <w:style w:type="character" w:customStyle="1" w:styleId="Dau-Char">
    <w:name w:val="Dau (-) Char"/>
    <w:basedOn w:val="DefaultParagraphFont"/>
    <w:link w:val="Dau-0"/>
    <w:qFormat/>
    <w:rsid w:val="007B77D7"/>
    <w:rPr>
      <w:rFonts w:eastAsiaTheme="minorHAnsi" w:cstheme="minorBidi"/>
      <w:sz w:val="26"/>
      <w:szCs w:val="26"/>
      <w:lang w:val="vi-VN"/>
    </w:rPr>
  </w:style>
  <w:style w:type="paragraph" w:customStyle="1" w:styleId="Dau0">
    <w:name w:val="Dau (+)"/>
    <w:basedOn w:val="Normal"/>
    <w:link w:val="DauChar"/>
    <w:qFormat/>
    <w:rsid w:val="007B77D7"/>
    <w:pPr>
      <w:numPr>
        <w:numId w:val="105"/>
      </w:numPr>
      <w:tabs>
        <w:tab w:val="left" w:pos="851"/>
        <w:tab w:val="left" w:pos="990"/>
      </w:tabs>
      <w:spacing w:line="300" w:lineRule="auto"/>
      <w:contextualSpacing/>
    </w:pPr>
    <w:rPr>
      <w:rFonts w:eastAsiaTheme="minorHAnsi" w:cstheme="minorBidi"/>
      <w:sz w:val="26"/>
      <w:szCs w:val="26"/>
    </w:rPr>
  </w:style>
  <w:style w:type="character" w:customStyle="1" w:styleId="DauChar">
    <w:name w:val="Dau (+) Char"/>
    <w:basedOn w:val="DefaultParagraphFont"/>
    <w:link w:val="Dau0"/>
    <w:qFormat/>
    <w:rsid w:val="007B77D7"/>
    <w:rPr>
      <w:rFonts w:eastAsiaTheme="minorHAnsi" w:cstheme="minorBidi"/>
      <w:sz w:val="26"/>
      <w:szCs w:val="26"/>
      <w:lang w:val="vi-VN"/>
    </w:rPr>
  </w:style>
  <w:style w:type="paragraph" w:customStyle="1" w:styleId="hoathi5">
    <w:name w:val="hoa thi 5"/>
    <w:basedOn w:val="Normal"/>
    <w:autoRedefine/>
    <w:rsid w:val="007B77D7"/>
    <w:pPr>
      <w:numPr>
        <w:numId w:val="106"/>
      </w:numPr>
      <w:spacing w:before="40" w:after="40" w:line="240" w:lineRule="auto"/>
    </w:pPr>
    <w:rPr>
      <w:sz w:val="26"/>
    </w:rPr>
  </w:style>
  <w:style w:type="paragraph" w:customStyle="1" w:styleId="HT2">
    <w:name w:val="HT2"/>
    <w:basedOn w:val="Normal"/>
    <w:rsid w:val="007B77D7"/>
    <w:pPr>
      <w:numPr>
        <w:numId w:val="107"/>
      </w:numPr>
      <w:spacing w:before="40" w:after="40" w:line="240" w:lineRule="auto"/>
    </w:pPr>
    <w:rPr>
      <w:sz w:val="26"/>
      <w:lang w:val="pl-PL"/>
    </w:rPr>
  </w:style>
  <w:style w:type="paragraph" w:customStyle="1" w:styleId="Style3">
    <w:name w:val="Style3"/>
    <w:basedOn w:val="Heading2"/>
    <w:next w:val="Heading2"/>
    <w:rsid w:val="00FC72B7"/>
    <w:pPr>
      <w:numPr>
        <w:ilvl w:val="0"/>
        <w:numId w:val="0"/>
      </w:numPr>
      <w:tabs>
        <w:tab w:val="num" w:pos="567"/>
      </w:tabs>
      <w:spacing w:after="120" w:line="360" w:lineRule="auto"/>
      <w:ind w:left="567" w:hanging="567"/>
      <w:jc w:val="left"/>
    </w:pPr>
    <w:rPr>
      <w:rFonts w:cs="Arial"/>
      <w:bCs w:val="0"/>
      <w:sz w:val="28"/>
      <w:szCs w:val="2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5417524">
      <w:bodyDiv w:val="1"/>
      <w:marLeft w:val="0"/>
      <w:marRight w:val="0"/>
      <w:marTop w:val="0"/>
      <w:marBottom w:val="0"/>
      <w:divBdr>
        <w:top w:val="none" w:sz="0" w:space="0" w:color="auto"/>
        <w:left w:val="none" w:sz="0" w:space="0" w:color="auto"/>
        <w:bottom w:val="none" w:sz="0" w:space="0" w:color="auto"/>
        <w:right w:val="none" w:sz="0" w:space="0" w:color="auto"/>
      </w:divBdr>
    </w:div>
    <w:div w:id="87388189">
      <w:bodyDiv w:val="1"/>
      <w:marLeft w:val="0"/>
      <w:marRight w:val="0"/>
      <w:marTop w:val="0"/>
      <w:marBottom w:val="0"/>
      <w:divBdr>
        <w:top w:val="none" w:sz="0" w:space="0" w:color="auto"/>
        <w:left w:val="none" w:sz="0" w:space="0" w:color="auto"/>
        <w:bottom w:val="none" w:sz="0" w:space="0" w:color="auto"/>
        <w:right w:val="none" w:sz="0" w:space="0" w:color="auto"/>
      </w:divBdr>
    </w:div>
    <w:div w:id="114521333">
      <w:bodyDiv w:val="1"/>
      <w:marLeft w:val="0"/>
      <w:marRight w:val="0"/>
      <w:marTop w:val="0"/>
      <w:marBottom w:val="0"/>
      <w:divBdr>
        <w:top w:val="none" w:sz="0" w:space="0" w:color="auto"/>
        <w:left w:val="none" w:sz="0" w:space="0" w:color="auto"/>
        <w:bottom w:val="none" w:sz="0" w:space="0" w:color="auto"/>
        <w:right w:val="none" w:sz="0" w:space="0" w:color="auto"/>
      </w:divBdr>
    </w:div>
    <w:div w:id="160590079">
      <w:bodyDiv w:val="1"/>
      <w:marLeft w:val="0"/>
      <w:marRight w:val="0"/>
      <w:marTop w:val="0"/>
      <w:marBottom w:val="0"/>
      <w:divBdr>
        <w:top w:val="none" w:sz="0" w:space="0" w:color="auto"/>
        <w:left w:val="none" w:sz="0" w:space="0" w:color="auto"/>
        <w:bottom w:val="none" w:sz="0" w:space="0" w:color="auto"/>
        <w:right w:val="none" w:sz="0" w:space="0" w:color="auto"/>
      </w:divBdr>
    </w:div>
    <w:div w:id="175468236">
      <w:bodyDiv w:val="1"/>
      <w:marLeft w:val="0"/>
      <w:marRight w:val="0"/>
      <w:marTop w:val="0"/>
      <w:marBottom w:val="0"/>
      <w:divBdr>
        <w:top w:val="none" w:sz="0" w:space="0" w:color="auto"/>
        <w:left w:val="none" w:sz="0" w:space="0" w:color="auto"/>
        <w:bottom w:val="none" w:sz="0" w:space="0" w:color="auto"/>
        <w:right w:val="none" w:sz="0" w:space="0" w:color="auto"/>
      </w:divBdr>
    </w:div>
    <w:div w:id="190999341">
      <w:bodyDiv w:val="1"/>
      <w:marLeft w:val="0"/>
      <w:marRight w:val="0"/>
      <w:marTop w:val="0"/>
      <w:marBottom w:val="0"/>
      <w:divBdr>
        <w:top w:val="none" w:sz="0" w:space="0" w:color="auto"/>
        <w:left w:val="none" w:sz="0" w:space="0" w:color="auto"/>
        <w:bottom w:val="none" w:sz="0" w:space="0" w:color="auto"/>
        <w:right w:val="none" w:sz="0" w:space="0" w:color="auto"/>
      </w:divBdr>
    </w:div>
    <w:div w:id="351148048">
      <w:bodyDiv w:val="1"/>
      <w:marLeft w:val="0"/>
      <w:marRight w:val="0"/>
      <w:marTop w:val="0"/>
      <w:marBottom w:val="0"/>
      <w:divBdr>
        <w:top w:val="none" w:sz="0" w:space="0" w:color="auto"/>
        <w:left w:val="none" w:sz="0" w:space="0" w:color="auto"/>
        <w:bottom w:val="none" w:sz="0" w:space="0" w:color="auto"/>
        <w:right w:val="none" w:sz="0" w:space="0" w:color="auto"/>
      </w:divBdr>
    </w:div>
    <w:div w:id="374812504">
      <w:bodyDiv w:val="1"/>
      <w:marLeft w:val="0"/>
      <w:marRight w:val="0"/>
      <w:marTop w:val="0"/>
      <w:marBottom w:val="0"/>
      <w:divBdr>
        <w:top w:val="none" w:sz="0" w:space="0" w:color="auto"/>
        <w:left w:val="none" w:sz="0" w:space="0" w:color="auto"/>
        <w:bottom w:val="none" w:sz="0" w:space="0" w:color="auto"/>
        <w:right w:val="none" w:sz="0" w:space="0" w:color="auto"/>
      </w:divBdr>
    </w:div>
    <w:div w:id="523715716">
      <w:bodyDiv w:val="1"/>
      <w:marLeft w:val="0"/>
      <w:marRight w:val="0"/>
      <w:marTop w:val="0"/>
      <w:marBottom w:val="0"/>
      <w:divBdr>
        <w:top w:val="none" w:sz="0" w:space="0" w:color="auto"/>
        <w:left w:val="none" w:sz="0" w:space="0" w:color="auto"/>
        <w:bottom w:val="none" w:sz="0" w:space="0" w:color="auto"/>
        <w:right w:val="none" w:sz="0" w:space="0" w:color="auto"/>
      </w:divBdr>
    </w:div>
    <w:div w:id="571545789">
      <w:bodyDiv w:val="1"/>
      <w:marLeft w:val="0"/>
      <w:marRight w:val="0"/>
      <w:marTop w:val="0"/>
      <w:marBottom w:val="0"/>
      <w:divBdr>
        <w:top w:val="none" w:sz="0" w:space="0" w:color="auto"/>
        <w:left w:val="none" w:sz="0" w:space="0" w:color="auto"/>
        <w:bottom w:val="none" w:sz="0" w:space="0" w:color="auto"/>
        <w:right w:val="none" w:sz="0" w:space="0" w:color="auto"/>
      </w:divBdr>
    </w:div>
    <w:div w:id="580023211">
      <w:bodyDiv w:val="1"/>
      <w:marLeft w:val="0"/>
      <w:marRight w:val="0"/>
      <w:marTop w:val="0"/>
      <w:marBottom w:val="0"/>
      <w:divBdr>
        <w:top w:val="none" w:sz="0" w:space="0" w:color="auto"/>
        <w:left w:val="none" w:sz="0" w:space="0" w:color="auto"/>
        <w:bottom w:val="none" w:sz="0" w:space="0" w:color="auto"/>
        <w:right w:val="none" w:sz="0" w:space="0" w:color="auto"/>
      </w:divBdr>
    </w:div>
    <w:div w:id="614484863">
      <w:bodyDiv w:val="1"/>
      <w:marLeft w:val="0"/>
      <w:marRight w:val="0"/>
      <w:marTop w:val="0"/>
      <w:marBottom w:val="0"/>
      <w:divBdr>
        <w:top w:val="none" w:sz="0" w:space="0" w:color="auto"/>
        <w:left w:val="none" w:sz="0" w:space="0" w:color="auto"/>
        <w:bottom w:val="none" w:sz="0" w:space="0" w:color="auto"/>
        <w:right w:val="none" w:sz="0" w:space="0" w:color="auto"/>
      </w:divBdr>
    </w:div>
    <w:div w:id="632516177">
      <w:bodyDiv w:val="1"/>
      <w:marLeft w:val="0"/>
      <w:marRight w:val="0"/>
      <w:marTop w:val="0"/>
      <w:marBottom w:val="0"/>
      <w:divBdr>
        <w:top w:val="none" w:sz="0" w:space="0" w:color="auto"/>
        <w:left w:val="none" w:sz="0" w:space="0" w:color="auto"/>
        <w:bottom w:val="none" w:sz="0" w:space="0" w:color="auto"/>
        <w:right w:val="none" w:sz="0" w:space="0" w:color="auto"/>
      </w:divBdr>
    </w:div>
    <w:div w:id="658924307">
      <w:bodyDiv w:val="1"/>
      <w:marLeft w:val="0"/>
      <w:marRight w:val="0"/>
      <w:marTop w:val="0"/>
      <w:marBottom w:val="0"/>
      <w:divBdr>
        <w:top w:val="none" w:sz="0" w:space="0" w:color="auto"/>
        <w:left w:val="none" w:sz="0" w:space="0" w:color="auto"/>
        <w:bottom w:val="none" w:sz="0" w:space="0" w:color="auto"/>
        <w:right w:val="none" w:sz="0" w:space="0" w:color="auto"/>
      </w:divBdr>
    </w:div>
    <w:div w:id="689332738">
      <w:bodyDiv w:val="1"/>
      <w:marLeft w:val="0"/>
      <w:marRight w:val="0"/>
      <w:marTop w:val="0"/>
      <w:marBottom w:val="0"/>
      <w:divBdr>
        <w:top w:val="none" w:sz="0" w:space="0" w:color="auto"/>
        <w:left w:val="none" w:sz="0" w:space="0" w:color="auto"/>
        <w:bottom w:val="none" w:sz="0" w:space="0" w:color="auto"/>
        <w:right w:val="none" w:sz="0" w:space="0" w:color="auto"/>
      </w:divBdr>
    </w:div>
    <w:div w:id="736241367">
      <w:bodyDiv w:val="1"/>
      <w:marLeft w:val="0"/>
      <w:marRight w:val="0"/>
      <w:marTop w:val="0"/>
      <w:marBottom w:val="0"/>
      <w:divBdr>
        <w:top w:val="none" w:sz="0" w:space="0" w:color="auto"/>
        <w:left w:val="none" w:sz="0" w:space="0" w:color="auto"/>
        <w:bottom w:val="none" w:sz="0" w:space="0" w:color="auto"/>
        <w:right w:val="none" w:sz="0" w:space="0" w:color="auto"/>
      </w:divBdr>
    </w:div>
    <w:div w:id="769620226">
      <w:bodyDiv w:val="1"/>
      <w:marLeft w:val="0"/>
      <w:marRight w:val="0"/>
      <w:marTop w:val="0"/>
      <w:marBottom w:val="0"/>
      <w:divBdr>
        <w:top w:val="none" w:sz="0" w:space="0" w:color="auto"/>
        <w:left w:val="none" w:sz="0" w:space="0" w:color="auto"/>
        <w:bottom w:val="none" w:sz="0" w:space="0" w:color="auto"/>
        <w:right w:val="none" w:sz="0" w:space="0" w:color="auto"/>
      </w:divBdr>
    </w:div>
    <w:div w:id="783114033">
      <w:bodyDiv w:val="1"/>
      <w:marLeft w:val="0"/>
      <w:marRight w:val="0"/>
      <w:marTop w:val="0"/>
      <w:marBottom w:val="0"/>
      <w:divBdr>
        <w:top w:val="none" w:sz="0" w:space="0" w:color="auto"/>
        <w:left w:val="none" w:sz="0" w:space="0" w:color="auto"/>
        <w:bottom w:val="none" w:sz="0" w:space="0" w:color="auto"/>
        <w:right w:val="none" w:sz="0" w:space="0" w:color="auto"/>
      </w:divBdr>
    </w:div>
    <w:div w:id="820659205">
      <w:bodyDiv w:val="1"/>
      <w:marLeft w:val="0"/>
      <w:marRight w:val="0"/>
      <w:marTop w:val="0"/>
      <w:marBottom w:val="0"/>
      <w:divBdr>
        <w:top w:val="none" w:sz="0" w:space="0" w:color="auto"/>
        <w:left w:val="none" w:sz="0" w:space="0" w:color="auto"/>
        <w:bottom w:val="none" w:sz="0" w:space="0" w:color="auto"/>
        <w:right w:val="none" w:sz="0" w:space="0" w:color="auto"/>
      </w:divBdr>
    </w:div>
    <w:div w:id="883179062">
      <w:bodyDiv w:val="1"/>
      <w:marLeft w:val="0"/>
      <w:marRight w:val="0"/>
      <w:marTop w:val="0"/>
      <w:marBottom w:val="0"/>
      <w:divBdr>
        <w:top w:val="none" w:sz="0" w:space="0" w:color="auto"/>
        <w:left w:val="none" w:sz="0" w:space="0" w:color="auto"/>
        <w:bottom w:val="none" w:sz="0" w:space="0" w:color="auto"/>
        <w:right w:val="none" w:sz="0" w:space="0" w:color="auto"/>
      </w:divBdr>
    </w:div>
    <w:div w:id="918097998">
      <w:bodyDiv w:val="1"/>
      <w:marLeft w:val="0"/>
      <w:marRight w:val="0"/>
      <w:marTop w:val="0"/>
      <w:marBottom w:val="0"/>
      <w:divBdr>
        <w:top w:val="none" w:sz="0" w:space="0" w:color="auto"/>
        <w:left w:val="none" w:sz="0" w:space="0" w:color="auto"/>
        <w:bottom w:val="none" w:sz="0" w:space="0" w:color="auto"/>
        <w:right w:val="none" w:sz="0" w:space="0" w:color="auto"/>
      </w:divBdr>
    </w:div>
    <w:div w:id="951013264">
      <w:bodyDiv w:val="1"/>
      <w:marLeft w:val="0"/>
      <w:marRight w:val="0"/>
      <w:marTop w:val="0"/>
      <w:marBottom w:val="0"/>
      <w:divBdr>
        <w:top w:val="none" w:sz="0" w:space="0" w:color="auto"/>
        <w:left w:val="none" w:sz="0" w:space="0" w:color="auto"/>
        <w:bottom w:val="none" w:sz="0" w:space="0" w:color="auto"/>
        <w:right w:val="none" w:sz="0" w:space="0" w:color="auto"/>
      </w:divBdr>
    </w:div>
    <w:div w:id="1014695019">
      <w:bodyDiv w:val="1"/>
      <w:marLeft w:val="0"/>
      <w:marRight w:val="0"/>
      <w:marTop w:val="0"/>
      <w:marBottom w:val="0"/>
      <w:divBdr>
        <w:top w:val="none" w:sz="0" w:space="0" w:color="auto"/>
        <w:left w:val="none" w:sz="0" w:space="0" w:color="auto"/>
        <w:bottom w:val="none" w:sz="0" w:space="0" w:color="auto"/>
        <w:right w:val="none" w:sz="0" w:space="0" w:color="auto"/>
      </w:divBdr>
    </w:div>
    <w:div w:id="1042902700">
      <w:bodyDiv w:val="1"/>
      <w:marLeft w:val="0"/>
      <w:marRight w:val="0"/>
      <w:marTop w:val="0"/>
      <w:marBottom w:val="0"/>
      <w:divBdr>
        <w:top w:val="none" w:sz="0" w:space="0" w:color="auto"/>
        <w:left w:val="none" w:sz="0" w:space="0" w:color="auto"/>
        <w:bottom w:val="none" w:sz="0" w:space="0" w:color="auto"/>
        <w:right w:val="none" w:sz="0" w:space="0" w:color="auto"/>
      </w:divBdr>
    </w:div>
    <w:div w:id="1115753147">
      <w:bodyDiv w:val="1"/>
      <w:marLeft w:val="0"/>
      <w:marRight w:val="0"/>
      <w:marTop w:val="0"/>
      <w:marBottom w:val="0"/>
      <w:divBdr>
        <w:top w:val="none" w:sz="0" w:space="0" w:color="auto"/>
        <w:left w:val="none" w:sz="0" w:space="0" w:color="auto"/>
        <w:bottom w:val="none" w:sz="0" w:space="0" w:color="auto"/>
        <w:right w:val="none" w:sz="0" w:space="0" w:color="auto"/>
      </w:divBdr>
    </w:div>
    <w:div w:id="1157958948">
      <w:bodyDiv w:val="1"/>
      <w:marLeft w:val="0"/>
      <w:marRight w:val="0"/>
      <w:marTop w:val="0"/>
      <w:marBottom w:val="0"/>
      <w:divBdr>
        <w:top w:val="none" w:sz="0" w:space="0" w:color="auto"/>
        <w:left w:val="none" w:sz="0" w:space="0" w:color="auto"/>
        <w:bottom w:val="none" w:sz="0" w:space="0" w:color="auto"/>
        <w:right w:val="none" w:sz="0" w:space="0" w:color="auto"/>
      </w:divBdr>
    </w:div>
    <w:div w:id="1189103479">
      <w:bodyDiv w:val="1"/>
      <w:marLeft w:val="0"/>
      <w:marRight w:val="0"/>
      <w:marTop w:val="0"/>
      <w:marBottom w:val="0"/>
      <w:divBdr>
        <w:top w:val="none" w:sz="0" w:space="0" w:color="auto"/>
        <w:left w:val="none" w:sz="0" w:space="0" w:color="auto"/>
        <w:bottom w:val="none" w:sz="0" w:space="0" w:color="auto"/>
        <w:right w:val="none" w:sz="0" w:space="0" w:color="auto"/>
      </w:divBdr>
    </w:div>
    <w:div w:id="1211309859">
      <w:bodyDiv w:val="1"/>
      <w:marLeft w:val="0"/>
      <w:marRight w:val="0"/>
      <w:marTop w:val="0"/>
      <w:marBottom w:val="0"/>
      <w:divBdr>
        <w:top w:val="none" w:sz="0" w:space="0" w:color="auto"/>
        <w:left w:val="none" w:sz="0" w:space="0" w:color="auto"/>
        <w:bottom w:val="none" w:sz="0" w:space="0" w:color="auto"/>
        <w:right w:val="none" w:sz="0" w:space="0" w:color="auto"/>
      </w:divBdr>
    </w:div>
    <w:div w:id="1218853412">
      <w:bodyDiv w:val="1"/>
      <w:marLeft w:val="0"/>
      <w:marRight w:val="0"/>
      <w:marTop w:val="0"/>
      <w:marBottom w:val="0"/>
      <w:divBdr>
        <w:top w:val="none" w:sz="0" w:space="0" w:color="auto"/>
        <w:left w:val="none" w:sz="0" w:space="0" w:color="auto"/>
        <w:bottom w:val="none" w:sz="0" w:space="0" w:color="auto"/>
        <w:right w:val="none" w:sz="0" w:space="0" w:color="auto"/>
      </w:divBdr>
    </w:div>
    <w:div w:id="1249726345">
      <w:bodyDiv w:val="1"/>
      <w:marLeft w:val="0"/>
      <w:marRight w:val="0"/>
      <w:marTop w:val="0"/>
      <w:marBottom w:val="0"/>
      <w:divBdr>
        <w:top w:val="none" w:sz="0" w:space="0" w:color="auto"/>
        <w:left w:val="none" w:sz="0" w:space="0" w:color="auto"/>
        <w:bottom w:val="none" w:sz="0" w:space="0" w:color="auto"/>
        <w:right w:val="none" w:sz="0" w:space="0" w:color="auto"/>
      </w:divBdr>
    </w:div>
    <w:div w:id="1323042584">
      <w:bodyDiv w:val="1"/>
      <w:marLeft w:val="0"/>
      <w:marRight w:val="0"/>
      <w:marTop w:val="0"/>
      <w:marBottom w:val="0"/>
      <w:divBdr>
        <w:top w:val="none" w:sz="0" w:space="0" w:color="auto"/>
        <w:left w:val="none" w:sz="0" w:space="0" w:color="auto"/>
        <w:bottom w:val="none" w:sz="0" w:space="0" w:color="auto"/>
        <w:right w:val="none" w:sz="0" w:space="0" w:color="auto"/>
      </w:divBdr>
    </w:div>
    <w:div w:id="1328747523">
      <w:bodyDiv w:val="1"/>
      <w:marLeft w:val="0"/>
      <w:marRight w:val="0"/>
      <w:marTop w:val="0"/>
      <w:marBottom w:val="0"/>
      <w:divBdr>
        <w:top w:val="none" w:sz="0" w:space="0" w:color="auto"/>
        <w:left w:val="none" w:sz="0" w:space="0" w:color="auto"/>
        <w:bottom w:val="none" w:sz="0" w:space="0" w:color="auto"/>
        <w:right w:val="none" w:sz="0" w:space="0" w:color="auto"/>
      </w:divBdr>
    </w:div>
    <w:div w:id="1405058959">
      <w:bodyDiv w:val="1"/>
      <w:marLeft w:val="0"/>
      <w:marRight w:val="0"/>
      <w:marTop w:val="0"/>
      <w:marBottom w:val="0"/>
      <w:divBdr>
        <w:top w:val="none" w:sz="0" w:space="0" w:color="auto"/>
        <w:left w:val="none" w:sz="0" w:space="0" w:color="auto"/>
        <w:bottom w:val="none" w:sz="0" w:space="0" w:color="auto"/>
        <w:right w:val="none" w:sz="0" w:space="0" w:color="auto"/>
      </w:divBdr>
    </w:div>
    <w:div w:id="1472018056">
      <w:bodyDiv w:val="1"/>
      <w:marLeft w:val="0"/>
      <w:marRight w:val="0"/>
      <w:marTop w:val="0"/>
      <w:marBottom w:val="0"/>
      <w:divBdr>
        <w:top w:val="none" w:sz="0" w:space="0" w:color="auto"/>
        <w:left w:val="none" w:sz="0" w:space="0" w:color="auto"/>
        <w:bottom w:val="none" w:sz="0" w:space="0" w:color="auto"/>
        <w:right w:val="none" w:sz="0" w:space="0" w:color="auto"/>
      </w:divBdr>
    </w:div>
    <w:div w:id="1558399437">
      <w:bodyDiv w:val="1"/>
      <w:marLeft w:val="0"/>
      <w:marRight w:val="0"/>
      <w:marTop w:val="0"/>
      <w:marBottom w:val="0"/>
      <w:divBdr>
        <w:top w:val="none" w:sz="0" w:space="0" w:color="auto"/>
        <w:left w:val="none" w:sz="0" w:space="0" w:color="auto"/>
        <w:bottom w:val="none" w:sz="0" w:space="0" w:color="auto"/>
        <w:right w:val="none" w:sz="0" w:space="0" w:color="auto"/>
      </w:divBdr>
    </w:div>
    <w:div w:id="1566722860">
      <w:bodyDiv w:val="1"/>
      <w:marLeft w:val="0"/>
      <w:marRight w:val="0"/>
      <w:marTop w:val="0"/>
      <w:marBottom w:val="0"/>
      <w:divBdr>
        <w:top w:val="none" w:sz="0" w:space="0" w:color="auto"/>
        <w:left w:val="none" w:sz="0" w:space="0" w:color="auto"/>
        <w:bottom w:val="none" w:sz="0" w:space="0" w:color="auto"/>
        <w:right w:val="none" w:sz="0" w:space="0" w:color="auto"/>
      </w:divBdr>
    </w:div>
    <w:div w:id="1623610567">
      <w:bodyDiv w:val="1"/>
      <w:marLeft w:val="0"/>
      <w:marRight w:val="0"/>
      <w:marTop w:val="0"/>
      <w:marBottom w:val="0"/>
      <w:divBdr>
        <w:top w:val="none" w:sz="0" w:space="0" w:color="auto"/>
        <w:left w:val="none" w:sz="0" w:space="0" w:color="auto"/>
        <w:bottom w:val="none" w:sz="0" w:space="0" w:color="auto"/>
        <w:right w:val="none" w:sz="0" w:space="0" w:color="auto"/>
      </w:divBdr>
    </w:div>
    <w:div w:id="1633442646">
      <w:bodyDiv w:val="1"/>
      <w:marLeft w:val="0"/>
      <w:marRight w:val="0"/>
      <w:marTop w:val="0"/>
      <w:marBottom w:val="0"/>
      <w:divBdr>
        <w:top w:val="none" w:sz="0" w:space="0" w:color="auto"/>
        <w:left w:val="none" w:sz="0" w:space="0" w:color="auto"/>
        <w:bottom w:val="none" w:sz="0" w:space="0" w:color="auto"/>
        <w:right w:val="none" w:sz="0" w:space="0" w:color="auto"/>
      </w:divBdr>
    </w:div>
    <w:div w:id="1672563327">
      <w:bodyDiv w:val="1"/>
      <w:marLeft w:val="0"/>
      <w:marRight w:val="0"/>
      <w:marTop w:val="0"/>
      <w:marBottom w:val="0"/>
      <w:divBdr>
        <w:top w:val="none" w:sz="0" w:space="0" w:color="auto"/>
        <w:left w:val="none" w:sz="0" w:space="0" w:color="auto"/>
        <w:bottom w:val="none" w:sz="0" w:space="0" w:color="auto"/>
        <w:right w:val="none" w:sz="0" w:space="0" w:color="auto"/>
      </w:divBdr>
    </w:div>
    <w:div w:id="1740713873">
      <w:bodyDiv w:val="1"/>
      <w:marLeft w:val="0"/>
      <w:marRight w:val="0"/>
      <w:marTop w:val="0"/>
      <w:marBottom w:val="0"/>
      <w:divBdr>
        <w:top w:val="none" w:sz="0" w:space="0" w:color="auto"/>
        <w:left w:val="none" w:sz="0" w:space="0" w:color="auto"/>
        <w:bottom w:val="none" w:sz="0" w:space="0" w:color="auto"/>
        <w:right w:val="none" w:sz="0" w:space="0" w:color="auto"/>
      </w:divBdr>
    </w:div>
    <w:div w:id="1795519347">
      <w:bodyDiv w:val="1"/>
      <w:marLeft w:val="0"/>
      <w:marRight w:val="0"/>
      <w:marTop w:val="0"/>
      <w:marBottom w:val="0"/>
      <w:divBdr>
        <w:top w:val="none" w:sz="0" w:space="0" w:color="auto"/>
        <w:left w:val="none" w:sz="0" w:space="0" w:color="auto"/>
        <w:bottom w:val="none" w:sz="0" w:space="0" w:color="auto"/>
        <w:right w:val="none" w:sz="0" w:space="0" w:color="auto"/>
      </w:divBdr>
    </w:div>
    <w:div w:id="1798061008">
      <w:bodyDiv w:val="1"/>
      <w:marLeft w:val="0"/>
      <w:marRight w:val="0"/>
      <w:marTop w:val="0"/>
      <w:marBottom w:val="0"/>
      <w:divBdr>
        <w:top w:val="none" w:sz="0" w:space="0" w:color="auto"/>
        <w:left w:val="none" w:sz="0" w:space="0" w:color="auto"/>
        <w:bottom w:val="none" w:sz="0" w:space="0" w:color="auto"/>
        <w:right w:val="none" w:sz="0" w:space="0" w:color="auto"/>
      </w:divBdr>
    </w:div>
    <w:div w:id="1808353625">
      <w:bodyDiv w:val="1"/>
      <w:marLeft w:val="0"/>
      <w:marRight w:val="0"/>
      <w:marTop w:val="0"/>
      <w:marBottom w:val="0"/>
      <w:divBdr>
        <w:top w:val="none" w:sz="0" w:space="0" w:color="auto"/>
        <w:left w:val="none" w:sz="0" w:space="0" w:color="auto"/>
        <w:bottom w:val="none" w:sz="0" w:space="0" w:color="auto"/>
        <w:right w:val="none" w:sz="0" w:space="0" w:color="auto"/>
      </w:divBdr>
    </w:div>
    <w:div w:id="1922642873">
      <w:bodyDiv w:val="1"/>
      <w:marLeft w:val="0"/>
      <w:marRight w:val="0"/>
      <w:marTop w:val="0"/>
      <w:marBottom w:val="0"/>
      <w:divBdr>
        <w:top w:val="none" w:sz="0" w:space="0" w:color="auto"/>
        <w:left w:val="none" w:sz="0" w:space="0" w:color="auto"/>
        <w:bottom w:val="none" w:sz="0" w:space="0" w:color="auto"/>
        <w:right w:val="none" w:sz="0" w:space="0" w:color="auto"/>
      </w:divBdr>
    </w:div>
    <w:div w:id="1983850329">
      <w:bodyDiv w:val="1"/>
      <w:marLeft w:val="0"/>
      <w:marRight w:val="0"/>
      <w:marTop w:val="0"/>
      <w:marBottom w:val="0"/>
      <w:divBdr>
        <w:top w:val="none" w:sz="0" w:space="0" w:color="auto"/>
        <w:left w:val="none" w:sz="0" w:space="0" w:color="auto"/>
        <w:bottom w:val="none" w:sz="0" w:space="0" w:color="auto"/>
        <w:right w:val="none" w:sz="0" w:space="0" w:color="auto"/>
      </w:divBdr>
    </w:div>
    <w:div w:id="21088914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png"/><Relationship Id="rId25"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2.xm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2.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F0FCA8-5384-41FA-8282-F3119E06F1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211</TotalTime>
  <Pages>78</Pages>
  <Words>31458</Words>
  <Characters>112341</Characters>
  <Application>Microsoft Office Word</Application>
  <DocSecurity>0</DocSecurity>
  <Lines>936</Lines>
  <Paragraphs>287</Paragraphs>
  <ScaleCrop>false</ScaleCrop>
  <HeadingPairs>
    <vt:vector size="2" baseType="variant">
      <vt:variant>
        <vt:lpstr>Title</vt:lpstr>
      </vt:variant>
      <vt:variant>
        <vt:i4>1</vt:i4>
      </vt:variant>
    </vt:vector>
  </HeadingPairs>
  <TitlesOfParts>
    <vt:vector size="1" baseType="lpstr">
      <vt:lpstr>LOVE</vt:lpstr>
    </vt:vector>
  </TitlesOfParts>
  <Company>121 LE THI RIENG Q,1</Company>
  <LinksUpToDate>false</LinksUpToDate>
  <CharactersWithSpaces>143512</CharactersWithSpaces>
  <SharedDoc>false</SharedDoc>
  <HLinks>
    <vt:vector size="12" baseType="variant">
      <vt:variant>
        <vt:i4>196686</vt:i4>
      </vt:variant>
      <vt:variant>
        <vt:i4>2</vt:i4>
      </vt:variant>
      <vt:variant>
        <vt:i4>0</vt:i4>
      </vt:variant>
      <vt:variant>
        <vt:i4>5</vt:i4>
      </vt:variant>
      <vt:variant>
        <vt:lpwstr>https://thuvienphapluat.vn/van-ban/Xay-dung-Do-thi/Nghi-dinh-06-2021-ND-CP-huong-dan-quan-ly-chat-luong-thi-cong-xay-dung-va-bao-tri-cong-trinh-xay-dung-463904.aspx</vt:lpwstr>
      </vt:variant>
      <vt:variant>
        <vt:lpwstr/>
      </vt:variant>
      <vt:variant>
        <vt:i4>65544</vt:i4>
      </vt:variant>
      <vt:variant>
        <vt:i4>0</vt:i4>
      </vt:variant>
      <vt:variant>
        <vt:i4>0</vt:i4>
      </vt:variant>
      <vt:variant>
        <vt:i4>5</vt:i4>
      </vt:variant>
      <vt:variant>
        <vt:lpwstr>http://soxaydung.bacgiang.gov.vn/index.php/vbcsm/838-ttbxd-26</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LOVE</dc:title>
  <dc:creator>OPEY A.</dc:creator>
  <cp:lastModifiedBy>Nguyễn Phú Hải (NPTPMB)</cp:lastModifiedBy>
  <cp:revision>137</cp:revision>
  <cp:lastPrinted>2025-03-10T02:49:00Z</cp:lastPrinted>
  <dcterms:created xsi:type="dcterms:W3CDTF">2025-10-20T07:32:00Z</dcterms:created>
  <dcterms:modified xsi:type="dcterms:W3CDTF">2025-12-10T10:14:00Z</dcterms:modified>
</cp:coreProperties>
</file>