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C2" w:rsidRPr="00B521B9" w:rsidRDefault="00EC6E98" w:rsidP="00B521B9">
      <w:pPr>
        <w:jc w:val="center"/>
        <w:outlineLvl w:val="0"/>
        <w:rPr>
          <w:b/>
          <w:sz w:val="26"/>
          <w:szCs w:val="26"/>
          <w:lang w:val="nl-NL"/>
        </w:rPr>
      </w:pPr>
      <w:r w:rsidRPr="00B521B9">
        <w:rPr>
          <w:b/>
          <w:sz w:val="26"/>
          <w:szCs w:val="26"/>
          <w:lang w:val="nl-NL"/>
        </w:rPr>
        <w:t>Phần 2. YÊU CẦU VỀ KỸ THUẬT</w:t>
      </w:r>
    </w:p>
    <w:p w:rsidR="006233C2" w:rsidRPr="00B521B9" w:rsidRDefault="00EC6E98" w:rsidP="00B521B9">
      <w:pPr>
        <w:widowControl w:val="0"/>
        <w:jc w:val="center"/>
        <w:outlineLvl w:val="1"/>
        <w:rPr>
          <w:sz w:val="26"/>
          <w:szCs w:val="26"/>
          <w:lang w:val="nl-NL"/>
        </w:rPr>
      </w:pPr>
      <w:bookmarkStart w:id="0" w:name="_Hlk170914727"/>
      <w:r w:rsidRPr="00B521B9">
        <w:rPr>
          <w:b/>
          <w:sz w:val="26"/>
          <w:szCs w:val="26"/>
          <w:lang w:val="nl-NL"/>
        </w:rPr>
        <w:t>Chương V. YÊU CẦU VỀ KỸ THUẬT</w:t>
      </w:r>
    </w:p>
    <w:p w:rsidR="006233C2" w:rsidRPr="00B521B9" w:rsidRDefault="006233C2" w:rsidP="00B521B9">
      <w:pPr>
        <w:pStyle w:val="Subtitle"/>
        <w:rPr>
          <w:sz w:val="26"/>
          <w:szCs w:val="26"/>
          <w:lang w:val="nl-NL"/>
        </w:rPr>
      </w:pPr>
    </w:p>
    <w:p w:rsidR="006233C2" w:rsidRPr="00B521B9" w:rsidRDefault="00EC6E98" w:rsidP="00B521B9">
      <w:pPr>
        <w:pStyle w:val="SectionVIHeader0"/>
        <w:widowControl w:val="0"/>
        <w:spacing w:before="0" w:after="0"/>
        <w:ind w:firstLine="709"/>
        <w:jc w:val="both"/>
        <w:rPr>
          <w:sz w:val="26"/>
          <w:szCs w:val="26"/>
          <w:lang w:val="nl-NL"/>
        </w:rPr>
      </w:pPr>
      <w:r w:rsidRPr="00B521B9">
        <w:rPr>
          <w:sz w:val="26"/>
          <w:szCs w:val="26"/>
          <w:lang w:val="nl-NL"/>
        </w:rPr>
        <w:t>Mục 1. Yêu cầu về kỹ thuật</w:t>
      </w:r>
    </w:p>
    <w:p w:rsidR="006233C2" w:rsidRPr="00B521B9" w:rsidRDefault="00EC6E98" w:rsidP="00B521B9">
      <w:pPr>
        <w:widowControl w:val="0"/>
        <w:ind w:firstLine="709"/>
        <w:rPr>
          <w:i/>
          <w:sz w:val="26"/>
          <w:szCs w:val="26"/>
          <w:lang w:val="nl-NL"/>
        </w:rPr>
      </w:pPr>
      <w:r w:rsidRPr="00B521B9">
        <w:rPr>
          <w:i/>
          <w:sz w:val="26"/>
          <w:szCs w:val="26"/>
          <w:lang w:val="nl-NL"/>
        </w:rPr>
        <w:t xml:space="preserve">Yêu cầu về kỹ thuật bao gồm yêu cầu kỹ thuật (mang tính kỹ thuật thuần túy) và các yêu cầu khác liên quan đến việc cung cấp </w:t>
      </w:r>
      <w:bookmarkStart w:id="1" w:name="_Hlk180671298"/>
      <w:r w:rsidRPr="00B521B9">
        <w:rPr>
          <w:i/>
          <w:sz w:val="26"/>
          <w:szCs w:val="26"/>
          <w:lang w:val="nl-NL"/>
        </w:rPr>
        <w:t xml:space="preserve">hàng hóa, dịch vụ đi kèm để thực hiện </w:t>
      </w:r>
      <w:bookmarkEnd w:id="1"/>
      <w:r w:rsidRPr="00B521B9">
        <w:rPr>
          <w:i/>
          <w:sz w:val="26"/>
          <w:szCs w:val="26"/>
          <w:lang w:val="nl-NL"/>
        </w:rPr>
        <w:t xml:space="preserve">dịch vụ kỹ thuật (trừ giá). Yêu cầu về kỹ thuật phải được nêu đầy đủ, rõ ràng và cụ thể để làm cơ sở cho nhà thầu lập E-HSDT. </w:t>
      </w:r>
    </w:p>
    <w:p w:rsidR="006233C2" w:rsidRPr="00B521B9" w:rsidRDefault="00EC6E98" w:rsidP="00B521B9">
      <w:pPr>
        <w:widowControl w:val="0"/>
        <w:ind w:firstLine="709"/>
        <w:rPr>
          <w:i/>
          <w:sz w:val="26"/>
          <w:szCs w:val="26"/>
          <w:lang w:val="nl-NL"/>
        </w:rPr>
      </w:pPr>
      <w:r w:rsidRPr="00B521B9">
        <w:rPr>
          <w:i/>
          <w:sz w:val="26"/>
          <w:szCs w:val="26"/>
          <w:lang w:val="nl-NL"/>
        </w:rPr>
        <w:t>Trong yêu cầu về kỹ thuật không được đưa ra các điều kiện</w:t>
      </w:r>
      <w:r w:rsidRPr="00B521B9">
        <w:rPr>
          <w:iCs/>
          <w:sz w:val="26"/>
          <w:szCs w:val="26"/>
          <w:lang w:val="nl-NL"/>
        </w:rPr>
        <w:t xml:space="preserve"> </w:t>
      </w:r>
      <w:r w:rsidRPr="00B521B9">
        <w:rPr>
          <w:i/>
          <w:iCs/>
          <w:sz w:val="26"/>
          <w:szCs w:val="26"/>
          <w:lang w:val="nl-NL"/>
        </w:rPr>
        <w:t>nhằm hạn chế sự tham gia của nhà thầu hoặc nhằm tạo lợi thế cho một hoặc một số nhà thầu gây ra sự cạnh tranh không bình đẳng,</w:t>
      </w:r>
      <w:r w:rsidRPr="00B521B9">
        <w:rPr>
          <w:i/>
          <w:sz w:val="26"/>
          <w:szCs w:val="26"/>
          <w:lang w:val="nl-NL"/>
        </w:rPr>
        <w:t xml:space="preserve"> đồng thời cũng không đưa ra các yêu cầu quá cao dẫn đến làm tăng giá dự thầu hoặc làm hạn chế sự tham gia của các nhà thầu, không được nêu yêu cầu về tên, ký mã hiệu, nhãn hiệu cụ thể của hàng hóa.</w:t>
      </w:r>
    </w:p>
    <w:p w:rsidR="006233C2" w:rsidRPr="00B521B9" w:rsidRDefault="00EC6E98" w:rsidP="00B521B9">
      <w:pPr>
        <w:widowControl w:val="0"/>
        <w:ind w:firstLine="709"/>
        <w:rPr>
          <w:i/>
          <w:sz w:val="26"/>
          <w:szCs w:val="26"/>
          <w:lang w:val="nl-NL"/>
        </w:rPr>
      </w:pPr>
      <w:r w:rsidRPr="00B521B9">
        <w:rPr>
          <w:i/>
          <w:sz w:val="26"/>
          <w:szCs w:val="26"/>
          <w:lang w:val="nl-NL"/>
        </w:rPr>
        <w:t>Hồ sơ mời thầu được</w:t>
      </w:r>
      <w:r w:rsidRPr="00B521B9">
        <w:rPr>
          <w:i/>
          <w:sz w:val="26"/>
          <w:szCs w:val="26"/>
          <w:lang w:val="vi-VN"/>
        </w:rPr>
        <w:t xml:space="preserve"> nêu nhãn hiệu, cat</w:t>
      </w:r>
      <w:r w:rsidRPr="00B521B9">
        <w:rPr>
          <w:i/>
          <w:sz w:val="26"/>
          <w:szCs w:val="26"/>
          <w:lang w:val="nl-NL"/>
        </w:rPr>
        <w:t>alô</w:t>
      </w:r>
      <w:r w:rsidRPr="00B521B9">
        <w:rPr>
          <w:i/>
          <w:sz w:val="26"/>
          <w:szCs w:val="26"/>
          <w:lang w:val="vi-VN"/>
        </w:rPr>
        <w:t xml:space="preserve"> của một </w:t>
      </w:r>
      <w:r w:rsidRPr="00B521B9">
        <w:rPr>
          <w:i/>
          <w:sz w:val="26"/>
          <w:szCs w:val="26"/>
          <w:lang w:val="nl-NL"/>
        </w:rPr>
        <w:t>sản phẩm cụ thể</w:t>
      </w:r>
      <w:r w:rsidRPr="00B521B9">
        <w:rPr>
          <w:i/>
          <w:sz w:val="26"/>
          <w:szCs w:val="26"/>
          <w:lang w:val="vi-VN"/>
        </w:rPr>
        <w:t xml:space="preserve"> để tham khảo, minh họa cho yêu cầu về kỹ thuật của hàng hóa </w:t>
      </w:r>
      <w:r w:rsidRPr="00B521B9">
        <w:rPr>
          <w:i/>
          <w:sz w:val="26"/>
          <w:szCs w:val="26"/>
          <w:lang w:val="nl-NL"/>
        </w:rPr>
        <w:t xml:space="preserve">nhưng </w:t>
      </w:r>
      <w:r w:rsidRPr="00B521B9">
        <w:rPr>
          <w:i/>
          <w:sz w:val="26"/>
          <w:szCs w:val="26"/>
          <w:lang w:val="vi-VN"/>
        </w:rPr>
        <w:t>phải ghi kèm theo cụm từ “hoặc tương đương” sau nhãn hiệu, cat</w:t>
      </w:r>
      <w:r w:rsidRPr="00B521B9">
        <w:rPr>
          <w:i/>
          <w:sz w:val="26"/>
          <w:szCs w:val="26"/>
          <w:lang w:val="nl-NL"/>
        </w:rPr>
        <w:t xml:space="preserve">alô </w:t>
      </w:r>
      <w:r w:rsidRPr="00B521B9">
        <w:rPr>
          <w:i/>
          <w:sz w:val="26"/>
          <w:szCs w:val="26"/>
          <w:lang w:val="vi-VN"/>
        </w:rPr>
        <w:t xml:space="preserve">đồng thời phải quy định rõ </w:t>
      </w:r>
      <w:r w:rsidRPr="00B521B9">
        <w:rPr>
          <w:i/>
          <w:sz w:val="26"/>
          <w:szCs w:val="26"/>
          <w:lang w:val="nl-NL"/>
        </w:rPr>
        <w:t xml:space="preserve">nội hàm </w:t>
      </w:r>
      <w:r w:rsidRPr="00B521B9">
        <w:rPr>
          <w:i/>
          <w:sz w:val="26"/>
          <w:szCs w:val="26"/>
          <w:lang w:val="vi-VN"/>
        </w:rPr>
        <w:t xml:space="preserve">tương đương </w:t>
      </w:r>
      <w:r w:rsidRPr="00B521B9">
        <w:rPr>
          <w:i/>
          <w:sz w:val="26"/>
          <w:szCs w:val="26"/>
          <w:lang w:val="nl-NL"/>
        </w:rPr>
        <w:t xml:space="preserve">với hàng hóa đó về </w:t>
      </w:r>
      <w:r w:rsidRPr="00B521B9">
        <w:rPr>
          <w:i/>
          <w:sz w:val="26"/>
          <w:szCs w:val="26"/>
          <w:lang w:val="vi-VN"/>
        </w:rPr>
        <w:t>đặc tính kỹ thuật, tính năng sử dụng</w:t>
      </w:r>
      <w:r w:rsidRPr="00B521B9">
        <w:rPr>
          <w:i/>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rsidR="006233C2" w:rsidRPr="00B521B9" w:rsidRDefault="00EC6E98" w:rsidP="00B521B9">
      <w:pPr>
        <w:widowControl w:val="0"/>
        <w:ind w:firstLine="709"/>
        <w:rPr>
          <w:i/>
          <w:sz w:val="26"/>
          <w:szCs w:val="26"/>
          <w:lang w:val="nl-NL"/>
        </w:rPr>
      </w:pPr>
      <w:r w:rsidRPr="00B521B9">
        <w:rPr>
          <w:i/>
          <w:sz w:val="26"/>
          <w:szCs w:val="26"/>
          <w:lang w:val="nl-NL"/>
        </w:rPr>
        <w:t xml:space="preserve">Yêu cầu về kỹ thuật bao gồm các nội dung cơ bản như sau: </w:t>
      </w:r>
    </w:p>
    <w:p w:rsidR="006233C2" w:rsidRPr="00B521B9" w:rsidRDefault="00EC6E98" w:rsidP="00B521B9">
      <w:pPr>
        <w:widowControl w:val="0"/>
        <w:ind w:firstLine="709"/>
        <w:rPr>
          <w:b/>
          <w:i/>
          <w:sz w:val="26"/>
          <w:szCs w:val="26"/>
          <w:lang w:val="nl-NL"/>
        </w:rPr>
      </w:pPr>
      <w:r w:rsidRPr="00B521B9">
        <w:rPr>
          <w:b/>
          <w:i/>
          <w:sz w:val="26"/>
          <w:szCs w:val="26"/>
          <w:lang w:val="nl-NL"/>
        </w:rPr>
        <w:t>1.1. Giới thiệu chung về dự án/dự toán mua sắm, gói thầu</w:t>
      </w:r>
    </w:p>
    <w:p w:rsidR="006233C2" w:rsidRPr="00B521B9" w:rsidRDefault="00EC6E98" w:rsidP="00B521B9">
      <w:pPr>
        <w:widowControl w:val="0"/>
        <w:ind w:firstLine="709"/>
        <w:rPr>
          <w:i/>
          <w:color w:val="C00000"/>
          <w:sz w:val="26"/>
          <w:szCs w:val="26"/>
          <w:lang w:val="nl-NL"/>
        </w:rPr>
      </w:pPr>
      <w:bookmarkStart w:id="2" w:name="_Hlk154743134"/>
      <w:r w:rsidRPr="00B521B9">
        <w:rPr>
          <w:i/>
          <w:sz w:val="26"/>
          <w:szCs w:val="26"/>
          <w:lang w:val="nl-NL"/>
        </w:rPr>
        <w:t xml:space="preserve">- Dự án: </w:t>
      </w:r>
      <w:r w:rsidRPr="00B521B9">
        <w:rPr>
          <w:i/>
          <w:color w:val="C00000"/>
          <w:sz w:val="26"/>
          <w:szCs w:val="26"/>
          <w:lang w:val="nl-NL"/>
        </w:rPr>
        <w:t xml:space="preserve">Hóa chất, sinh phẩm, vật tư tiêu hao, vật tư y tế của Bệnh viện đa khoa Cái Nước giai đoạn 2026 - 2027 </w:t>
      </w:r>
    </w:p>
    <w:p w:rsidR="006233C2" w:rsidRPr="00903719" w:rsidRDefault="00EC6E98" w:rsidP="00B521B9">
      <w:pPr>
        <w:widowControl w:val="0"/>
        <w:ind w:firstLine="709"/>
        <w:rPr>
          <w:b/>
          <w:i/>
          <w:color w:val="C00000"/>
          <w:sz w:val="26"/>
          <w:szCs w:val="26"/>
          <w:lang w:val="nl-NL"/>
        </w:rPr>
      </w:pPr>
      <w:r w:rsidRPr="00B521B9">
        <w:rPr>
          <w:i/>
          <w:sz w:val="26"/>
          <w:szCs w:val="26"/>
          <w:lang w:val="nl-NL"/>
        </w:rPr>
        <w:t>- Tên gói thầu:</w:t>
      </w:r>
      <w:r w:rsidRPr="00B521B9">
        <w:rPr>
          <w:i/>
          <w:color w:val="C00000"/>
          <w:sz w:val="26"/>
          <w:szCs w:val="26"/>
          <w:lang w:val="nl-NL"/>
        </w:rPr>
        <w:t xml:space="preserve"> </w:t>
      </w:r>
      <w:r w:rsidRPr="00903719">
        <w:rPr>
          <w:b/>
          <w:i/>
          <w:color w:val="C00000"/>
          <w:sz w:val="26"/>
          <w:szCs w:val="26"/>
          <w:lang w:val="nl-NL"/>
        </w:rPr>
        <w:t>Gói thầu số 01: Hóa chất xét nghiệm máy sinh hóa</w:t>
      </w:r>
    </w:p>
    <w:p w:rsidR="006233C2" w:rsidRPr="00B521B9" w:rsidRDefault="00EC6E98" w:rsidP="00B521B9">
      <w:pPr>
        <w:widowControl w:val="0"/>
        <w:ind w:firstLine="709"/>
        <w:rPr>
          <w:i/>
          <w:color w:val="C00000"/>
          <w:sz w:val="26"/>
          <w:szCs w:val="26"/>
          <w:lang w:val="nl-NL"/>
        </w:rPr>
      </w:pPr>
      <w:r w:rsidRPr="00B521B9">
        <w:rPr>
          <w:i/>
          <w:sz w:val="26"/>
          <w:szCs w:val="26"/>
          <w:lang w:val="nl-NL"/>
        </w:rPr>
        <w:t>- Địa điểm thực hiện dự án:</w:t>
      </w:r>
      <w:r w:rsidRPr="00B521B9">
        <w:rPr>
          <w:i/>
          <w:color w:val="C00000"/>
          <w:sz w:val="26"/>
          <w:szCs w:val="26"/>
          <w:lang w:val="nl-NL"/>
        </w:rPr>
        <w:t xml:space="preserve"> Bệnh viện đa khoa Cái Nước</w:t>
      </w:r>
    </w:p>
    <w:p w:rsidR="006233C2" w:rsidRPr="00B521B9" w:rsidRDefault="00EC6E98" w:rsidP="00B521B9">
      <w:pPr>
        <w:widowControl w:val="0"/>
        <w:ind w:firstLine="709"/>
        <w:rPr>
          <w:i/>
          <w:color w:val="C00000"/>
          <w:sz w:val="26"/>
          <w:szCs w:val="26"/>
          <w:lang w:val="nl-NL"/>
        </w:rPr>
      </w:pPr>
      <w:r w:rsidRPr="00B521B9">
        <w:rPr>
          <w:i/>
          <w:sz w:val="26"/>
          <w:szCs w:val="26"/>
          <w:lang w:val="nl-NL"/>
        </w:rPr>
        <w:t>- Hình thức chọn thầu:</w:t>
      </w:r>
      <w:r w:rsidRPr="00B521B9">
        <w:rPr>
          <w:i/>
          <w:color w:val="C00000"/>
          <w:sz w:val="26"/>
          <w:szCs w:val="26"/>
          <w:lang w:val="nl-NL"/>
        </w:rPr>
        <w:t xml:space="preserve"> Đấu thầu rộng rãi trong nước qua mạng, 01 giai đoạn 01 túi hồ sơ.</w:t>
      </w:r>
    </w:p>
    <w:p w:rsidR="006233C2" w:rsidRPr="00B521B9" w:rsidRDefault="00EC6E98" w:rsidP="00B521B9">
      <w:pPr>
        <w:widowControl w:val="0"/>
        <w:ind w:firstLine="709"/>
        <w:rPr>
          <w:i/>
          <w:color w:val="C00000"/>
          <w:sz w:val="26"/>
          <w:szCs w:val="26"/>
          <w:lang w:val="nl-NL"/>
        </w:rPr>
      </w:pPr>
      <w:r w:rsidRPr="00B521B9">
        <w:rPr>
          <w:i/>
          <w:sz w:val="26"/>
          <w:szCs w:val="26"/>
          <w:lang w:val="nl-NL"/>
        </w:rPr>
        <w:t>- Thời gian thực hiện gói thầu:</w:t>
      </w:r>
      <w:r w:rsidRPr="00B521B9">
        <w:rPr>
          <w:i/>
          <w:color w:val="C00000"/>
          <w:sz w:val="26"/>
          <w:szCs w:val="26"/>
          <w:lang w:val="nl-NL"/>
        </w:rPr>
        <w:t xml:space="preserve"> là 24 tháng</w:t>
      </w:r>
    </w:p>
    <w:p w:rsidR="006233C2" w:rsidRPr="00B521B9" w:rsidRDefault="00EC6E98" w:rsidP="00B521B9">
      <w:pPr>
        <w:widowControl w:val="0"/>
        <w:ind w:firstLine="709"/>
        <w:rPr>
          <w:i/>
          <w:color w:val="C00000"/>
          <w:sz w:val="26"/>
          <w:szCs w:val="26"/>
          <w:lang w:val="nl-NL"/>
        </w:rPr>
      </w:pPr>
      <w:r w:rsidRPr="00B521B9">
        <w:rPr>
          <w:i/>
          <w:sz w:val="26"/>
          <w:szCs w:val="26"/>
          <w:lang w:val="nl-NL"/>
        </w:rPr>
        <w:t>- Quy mô gói thầu:</w:t>
      </w:r>
      <w:r w:rsidRPr="00B521B9">
        <w:rPr>
          <w:i/>
          <w:color w:val="C00000"/>
          <w:sz w:val="26"/>
          <w:szCs w:val="26"/>
          <w:lang w:val="nl-NL"/>
        </w:rPr>
        <w:t xml:space="preserve"> (Chi tiết nêu tại Mẫu số 01B Phạm vi cung cấp trong E-HSMT).</w:t>
      </w:r>
    </w:p>
    <w:p w:rsidR="006233C2" w:rsidRPr="00B521B9" w:rsidRDefault="00EC6E98" w:rsidP="00B521B9">
      <w:pPr>
        <w:widowControl w:val="0"/>
        <w:ind w:firstLine="709"/>
        <w:rPr>
          <w:i/>
          <w:color w:val="C00000"/>
          <w:sz w:val="26"/>
          <w:szCs w:val="26"/>
          <w:lang w:val="nl-NL"/>
        </w:rPr>
      </w:pPr>
      <w:r w:rsidRPr="00B521B9">
        <w:rPr>
          <w:i/>
          <w:sz w:val="26"/>
          <w:szCs w:val="26"/>
          <w:lang w:val="nl-NL"/>
        </w:rPr>
        <w:t>- Hình thức hợp đồng:</w:t>
      </w:r>
      <w:r w:rsidRPr="00B521B9">
        <w:rPr>
          <w:i/>
          <w:color w:val="C00000"/>
          <w:sz w:val="26"/>
          <w:szCs w:val="26"/>
          <w:lang w:val="nl-NL"/>
        </w:rPr>
        <w:t xml:space="preserve"> Hợp đồng theo đơn giá cố định.</w:t>
      </w:r>
    </w:p>
    <w:p w:rsidR="006233C2" w:rsidRPr="00B521B9" w:rsidRDefault="00EC6E98" w:rsidP="00B521B9">
      <w:pPr>
        <w:widowControl w:val="0"/>
        <w:ind w:firstLine="709"/>
        <w:rPr>
          <w:i/>
          <w:color w:val="C00000"/>
          <w:sz w:val="26"/>
          <w:szCs w:val="26"/>
          <w:lang w:val="nl-NL"/>
        </w:rPr>
      </w:pPr>
      <w:r w:rsidRPr="00B521B9">
        <w:rPr>
          <w:i/>
          <w:sz w:val="26"/>
          <w:szCs w:val="26"/>
          <w:lang w:val="nl-NL"/>
        </w:rPr>
        <w:t xml:space="preserve">- Nguồn vốn: </w:t>
      </w:r>
      <w:r w:rsidRPr="00B521B9">
        <w:rPr>
          <w:i/>
          <w:color w:val="C00000"/>
          <w:sz w:val="26"/>
          <w:szCs w:val="26"/>
          <w:lang w:val="nl-NL"/>
        </w:rPr>
        <w:t>Nguồn thu viện phí, bảo hiểm y tế và các nguồn thu hợp pháp khác của đơn vị.</w:t>
      </w:r>
    </w:p>
    <w:bookmarkEnd w:id="2"/>
    <w:p w:rsidR="006233C2" w:rsidRPr="00B521B9" w:rsidRDefault="00EC6E98" w:rsidP="00B521B9">
      <w:pPr>
        <w:widowControl w:val="0"/>
        <w:ind w:firstLine="709"/>
        <w:rPr>
          <w:b/>
          <w:i/>
          <w:sz w:val="26"/>
          <w:szCs w:val="26"/>
          <w:lang w:val="nl-NL"/>
        </w:rPr>
      </w:pPr>
      <w:r w:rsidRPr="00B521B9">
        <w:rPr>
          <w:b/>
          <w:i/>
          <w:sz w:val="26"/>
          <w:szCs w:val="26"/>
          <w:lang w:val="nl-NL"/>
        </w:rPr>
        <w:t>1.2. Yêu cầu về kỹ thuật</w:t>
      </w:r>
    </w:p>
    <w:p w:rsidR="006233C2" w:rsidRPr="00B521B9" w:rsidRDefault="00EC6E98" w:rsidP="00B521B9">
      <w:pPr>
        <w:widowControl w:val="0"/>
        <w:ind w:firstLine="709"/>
        <w:rPr>
          <w:i/>
          <w:sz w:val="26"/>
          <w:szCs w:val="26"/>
          <w:lang w:val="nl-NL"/>
        </w:rPr>
      </w:pPr>
      <w:r w:rsidRPr="00B521B9">
        <w:rPr>
          <w:i/>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6233C2" w:rsidRPr="00B521B9" w:rsidRDefault="00EC6E98" w:rsidP="00B521B9">
      <w:pPr>
        <w:widowControl w:val="0"/>
        <w:ind w:firstLine="709"/>
        <w:rPr>
          <w:i/>
          <w:sz w:val="26"/>
          <w:szCs w:val="26"/>
          <w:lang w:val="nl-NL"/>
        </w:rPr>
      </w:pPr>
      <w:r w:rsidRPr="00B521B9">
        <w:rPr>
          <w:i/>
          <w:sz w:val="26"/>
          <w:szCs w:val="26"/>
          <w:lang w:val="nl-NL"/>
        </w:rPr>
        <w:t xml:space="preserve">1.2.1. Yêu cầu về kỹ thuật chung </w:t>
      </w:r>
    </w:p>
    <w:p w:rsidR="006233C2" w:rsidRPr="00B521B9" w:rsidRDefault="00EC6E98" w:rsidP="00B521B9">
      <w:pPr>
        <w:widowControl w:val="0"/>
        <w:ind w:firstLine="709"/>
        <w:rPr>
          <w:i/>
          <w:sz w:val="26"/>
          <w:szCs w:val="26"/>
          <w:lang w:val="nl-NL"/>
        </w:rPr>
      </w:pPr>
      <w:r w:rsidRPr="00B521B9">
        <w:rPr>
          <w:i/>
          <w:sz w:val="26"/>
          <w:szCs w:val="26"/>
          <w:lang w:val="nl-NL"/>
        </w:rPr>
        <w:t>Yêu cầu về kỹ thuật chung là các yêu cầu về chủng loại, tiêu chuẩn hàng hóa và các yêu cầu về kiểm tra, thử nghiệm, đóng gói, vận chuyển, điều kiện khí hậu tại nơi hàng hóa được sử dụng. Tùy thuộc vào sự phức tạp của hàng hóa, các yêu cầu kỹ thuật chung được nêu cho tất cả các hàng hóa hoặc cho từng loại hàng hóa riêng biệt.</w:t>
      </w:r>
    </w:p>
    <w:p w:rsidR="006233C2" w:rsidRPr="00B521B9" w:rsidRDefault="00EC6E98" w:rsidP="00B521B9">
      <w:pPr>
        <w:widowControl w:val="0"/>
        <w:ind w:firstLine="709"/>
        <w:rPr>
          <w:i/>
          <w:sz w:val="26"/>
          <w:szCs w:val="26"/>
          <w:lang w:val="nl-NL"/>
        </w:rPr>
      </w:pPr>
      <w:r w:rsidRPr="00B521B9">
        <w:rPr>
          <w:i/>
          <w:sz w:val="26"/>
          <w:szCs w:val="26"/>
          <w:lang w:val="nl-NL"/>
        </w:rPr>
        <w:t>1.2.2. Yêu cầu về kỹ thuật cụ thể</w:t>
      </w:r>
    </w:p>
    <w:p w:rsidR="006233C2" w:rsidRPr="00B521B9" w:rsidRDefault="00EC6E98" w:rsidP="00B521B9">
      <w:pPr>
        <w:widowControl w:val="0"/>
        <w:ind w:firstLine="709"/>
        <w:rPr>
          <w:i/>
          <w:sz w:val="26"/>
          <w:szCs w:val="26"/>
          <w:lang w:val="nl-NL"/>
        </w:rPr>
      </w:pPr>
      <w:r w:rsidRPr="00B521B9">
        <w:rPr>
          <w:i/>
          <w:sz w:val="26"/>
          <w:szCs w:val="26"/>
          <w:lang w:val="nl-NL"/>
        </w:rPr>
        <w:t xml:space="preserve">Yêu cầu về kỹ thuật cụ thể như tính năng, thông số kỹ thuật, các bản vẽ, catalô… được nêu cho từng loại hàng hóa (nếu áp dụng). Khi nêu yêu cầu, các thông số kỹ thuật có thể được mô tả dưới hình thức bảng biểu. Mục đích của phần Thông số kỹ thuật là xác định các đặc tính kỹ thuật của hàng hóa và dịch vụ đi kèm theo yêu cầu của gói thầu. Chủ đầu tư phải soạn thảo chi tiết phần Thông số kỹ thuật trên cơ sở xem xét đến những yếu tố sau:   </w:t>
      </w:r>
    </w:p>
    <w:p w:rsidR="006233C2" w:rsidRPr="00B521B9" w:rsidRDefault="00EC6E98" w:rsidP="00B521B9">
      <w:pPr>
        <w:widowControl w:val="0"/>
        <w:ind w:firstLine="709"/>
        <w:rPr>
          <w:i/>
          <w:sz w:val="26"/>
          <w:szCs w:val="26"/>
          <w:lang w:val="nl-NL"/>
        </w:rPr>
      </w:pPr>
      <w:r w:rsidRPr="00B521B9">
        <w:rPr>
          <w:i/>
          <w:sz w:val="26"/>
          <w:szCs w:val="26"/>
          <w:lang w:val="nl-NL"/>
        </w:rPr>
        <w:lastRenderedPageBreak/>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Chủ đầu tư, tổ chuyên gia nghiên cứu, đánh giá và so sánh các E-HSDT. </w:t>
      </w:r>
    </w:p>
    <w:p w:rsidR="006233C2" w:rsidRPr="00B521B9" w:rsidRDefault="00EC6E98" w:rsidP="00B521B9">
      <w:pPr>
        <w:widowControl w:val="0"/>
        <w:ind w:firstLine="709"/>
        <w:rPr>
          <w:i/>
          <w:sz w:val="26"/>
          <w:szCs w:val="26"/>
          <w:lang w:val="nl-NL"/>
        </w:rPr>
      </w:pPr>
      <w:r w:rsidRPr="00B521B9">
        <w:rPr>
          <w:i/>
          <w:sz w:val="26"/>
          <w:szCs w:val="26"/>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6233C2" w:rsidRPr="00B521B9" w:rsidRDefault="00EC6E98" w:rsidP="00B521B9">
      <w:pPr>
        <w:widowControl w:val="0"/>
        <w:ind w:firstLine="709"/>
        <w:rPr>
          <w:i/>
          <w:sz w:val="26"/>
          <w:szCs w:val="26"/>
          <w:lang w:val="nl-NL"/>
        </w:rPr>
      </w:pPr>
      <w:r w:rsidRPr="00B521B9">
        <w:rPr>
          <w:i/>
          <w:sz w:val="26"/>
          <w:szCs w:val="26"/>
          <w:lang w:val="nl-NL"/>
        </w:rPr>
        <w:t>- Thông số kỹ thuật phải mô tả đầy đủ các yêu cầu liên quan và không giới hạn ở những điểm sau đây:</w:t>
      </w:r>
    </w:p>
    <w:p w:rsidR="006233C2" w:rsidRPr="00B521B9" w:rsidRDefault="00EC6E98" w:rsidP="00B521B9">
      <w:pPr>
        <w:widowControl w:val="0"/>
        <w:ind w:firstLine="709"/>
        <w:rPr>
          <w:i/>
          <w:sz w:val="26"/>
          <w:szCs w:val="26"/>
          <w:lang w:val="nl-NL"/>
        </w:rPr>
      </w:pPr>
      <w:r w:rsidRPr="00B521B9">
        <w:rPr>
          <w:i/>
          <w:sz w:val="26"/>
          <w:szCs w:val="26"/>
          <w:lang w:val="nl-NL"/>
        </w:rPr>
        <w:t>+ Các tiêu chuẩn về vật liệu, vật tư và tay nghề cần thiết để sản xuất chế tạo hàng hóa;</w:t>
      </w:r>
    </w:p>
    <w:p w:rsidR="006233C2" w:rsidRPr="00B521B9" w:rsidRDefault="00EC6E98" w:rsidP="00B521B9">
      <w:pPr>
        <w:widowControl w:val="0"/>
        <w:ind w:firstLine="709"/>
        <w:rPr>
          <w:i/>
          <w:sz w:val="26"/>
          <w:szCs w:val="26"/>
          <w:lang w:val="nl-NL"/>
        </w:rPr>
      </w:pPr>
      <w:r w:rsidRPr="00B521B9">
        <w:rPr>
          <w:i/>
          <w:sz w:val="26"/>
          <w:szCs w:val="26"/>
          <w:lang w:val="nl-NL"/>
        </w:rPr>
        <w:t>+ Các yêu cầu chi tiết về thử nghiệm (loại hình và số lần thử);</w:t>
      </w:r>
    </w:p>
    <w:p w:rsidR="006233C2" w:rsidRPr="00B521B9" w:rsidRDefault="00EC6E98" w:rsidP="00B521B9">
      <w:pPr>
        <w:widowControl w:val="0"/>
        <w:ind w:firstLine="709"/>
        <w:rPr>
          <w:i/>
          <w:sz w:val="26"/>
          <w:szCs w:val="26"/>
          <w:lang w:val="nl-NL"/>
        </w:rPr>
      </w:pPr>
      <w:r w:rsidRPr="00B521B9">
        <w:rPr>
          <w:i/>
          <w:sz w:val="26"/>
          <w:szCs w:val="26"/>
          <w:lang w:val="nl-NL"/>
        </w:rPr>
        <w:t>+ Các công việc bổ sung khác cần thiết để giao hàng/hoàn thành đầy đủ;</w:t>
      </w:r>
    </w:p>
    <w:p w:rsidR="006233C2" w:rsidRPr="00B521B9" w:rsidRDefault="00EC6E98" w:rsidP="00B521B9">
      <w:pPr>
        <w:widowControl w:val="0"/>
        <w:ind w:firstLine="709"/>
        <w:rPr>
          <w:i/>
          <w:sz w:val="26"/>
          <w:szCs w:val="26"/>
          <w:lang w:val="nl-NL"/>
        </w:rPr>
      </w:pPr>
      <w:r w:rsidRPr="00B521B9">
        <w:rPr>
          <w:i/>
          <w:sz w:val="26"/>
          <w:szCs w:val="26"/>
          <w:lang w:val="nl-NL"/>
        </w:rPr>
        <w:t>+ Các hoạt động cụ thể mà Nhà thầu sẽ phải thực hiện và sự tham gia của Chủ đầu tư;</w:t>
      </w:r>
    </w:p>
    <w:p w:rsidR="006233C2" w:rsidRPr="00B521B9" w:rsidRDefault="00EC6E98" w:rsidP="00B521B9">
      <w:pPr>
        <w:widowControl w:val="0"/>
        <w:ind w:firstLine="709"/>
        <w:rPr>
          <w:i/>
          <w:sz w:val="26"/>
          <w:szCs w:val="26"/>
          <w:lang w:val="nl-NL"/>
        </w:rPr>
      </w:pPr>
      <w:r w:rsidRPr="00B521B9">
        <w:rPr>
          <w:i/>
          <w:sz w:val="26"/>
          <w:szCs w:val="26"/>
          <w:lang w:val="nl-NL"/>
        </w:rPr>
        <w:t>+ Danh sách các yêu cầu bảo đảm chức năng vận hành cụ thể thuộc phạm vi bảo hành và quy định bồi thường thiệt hại nếu các yêu cầu bảo đảm nói trên không được thực hiện.</w:t>
      </w:r>
    </w:p>
    <w:p w:rsidR="006233C2" w:rsidRPr="00B521B9" w:rsidRDefault="00EC6E98" w:rsidP="00B521B9">
      <w:pPr>
        <w:widowControl w:val="0"/>
        <w:ind w:firstLine="709"/>
        <w:rPr>
          <w:i/>
          <w:sz w:val="26"/>
          <w:szCs w:val="26"/>
          <w:lang w:val="nl-NL"/>
        </w:rPr>
      </w:pPr>
      <w:r w:rsidRPr="00B521B9">
        <w:rPr>
          <w:i/>
          <w:sz w:val="26"/>
          <w:szCs w:val="26"/>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biểu mẫu để Nhà thầu cung cấp các thông tin chi tiết về các đặc tính công năng và kỹ thuật của hàng hóa so với các giá trị được bảo đảm hoặc được chấp nhận.</w:t>
      </w:r>
    </w:p>
    <w:p w:rsidR="006233C2" w:rsidRPr="00B521B9" w:rsidRDefault="00EC6E98" w:rsidP="00B521B9">
      <w:pPr>
        <w:widowControl w:val="0"/>
        <w:ind w:firstLine="709"/>
        <w:rPr>
          <w:i/>
          <w:sz w:val="26"/>
          <w:szCs w:val="26"/>
          <w:lang w:val="nl-NL"/>
        </w:rPr>
      </w:pPr>
      <w:r w:rsidRPr="00B521B9">
        <w:rPr>
          <w:i/>
          <w:sz w:val="26"/>
          <w:szCs w:val="26"/>
          <w:lang w:val="nl-NL"/>
        </w:rPr>
        <w:t>a) Yêu cầu cụ thể đối với thiết bị y tế mượn:</w:t>
      </w:r>
    </w:p>
    <w:p w:rsidR="006233C2" w:rsidRPr="00B521B9" w:rsidRDefault="00EC6E98" w:rsidP="00B521B9">
      <w:pPr>
        <w:widowControl w:val="0"/>
        <w:ind w:firstLine="709"/>
        <w:rPr>
          <w:i/>
          <w:sz w:val="26"/>
          <w:szCs w:val="26"/>
          <w:lang w:val="nl-NL"/>
        </w:rPr>
      </w:pPr>
      <w:r w:rsidRPr="00B521B9">
        <w:rPr>
          <w:i/>
          <w:sz w:val="26"/>
          <w:szCs w:val="26"/>
          <w:lang w:val="nl-NL"/>
        </w:rPr>
        <w:t>- Yêu cầu về thông số kỹ thuật của thiết bị y tế mượn để thực hiện được số lượng dịch vụ kỹ thuật như công suất, tình trạng, tiêu chuẩn chất lượng, công nghệ, phương pháp, khả năng đáp ứng danh mục xét nghiệm mời thầu, lưu trữ thông tin, khả năng kết nối...;</w:t>
      </w:r>
    </w:p>
    <w:p w:rsidR="006233C2" w:rsidRPr="00B521B9" w:rsidRDefault="00EC6E98" w:rsidP="00B521B9">
      <w:pPr>
        <w:widowControl w:val="0"/>
        <w:ind w:firstLine="709"/>
        <w:rPr>
          <w:i/>
          <w:sz w:val="26"/>
          <w:szCs w:val="26"/>
          <w:lang w:val="nl-NL"/>
        </w:rPr>
      </w:pPr>
      <w:r w:rsidRPr="00B521B9">
        <w:rPr>
          <w:i/>
          <w:sz w:val="26"/>
          <w:szCs w:val="26"/>
          <w:lang w:val="nl-NL"/>
        </w:rPr>
        <w:t>- Yêu cầu đối với phần mềm vận hành, thiết bị, linh kiện, phụ kiện, ...cần thiết để đảm bảo việc vận hành liên tục, ổn định, chính xác của thiết bị y tế trong thời gian thực hiện hợp đồng;</w:t>
      </w:r>
    </w:p>
    <w:p w:rsidR="006233C2" w:rsidRPr="00B521B9" w:rsidRDefault="00EC6E98" w:rsidP="00B521B9">
      <w:pPr>
        <w:widowControl w:val="0"/>
        <w:ind w:firstLine="709"/>
        <w:rPr>
          <w:i/>
          <w:sz w:val="26"/>
          <w:szCs w:val="26"/>
          <w:lang w:val="nl-NL"/>
        </w:rPr>
      </w:pPr>
      <w:r w:rsidRPr="00B521B9">
        <w:rPr>
          <w:i/>
          <w:sz w:val="26"/>
          <w:szCs w:val="26"/>
          <w:lang w:val="nl-NL"/>
        </w:rPr>
        <w:t xml:space="preserve">- Yêu cầu về việc hiệu chuẩn, hiệu chỉnh thiết bị; </w:t>
      </w:r>
    </w:p>
    <w:p w:rsidR="006233C2" w:rsidRPr="00B521B9" w:rsidRDefault="00EC6E98" w:rsidP="00B521B9">
      <w:pPr>
        <w:widowControl w:val="0"/>
        <w:ind w:firstLine="709"/>
        <w:rPr>
          <w:i/>
          <w:sz w:val="26"/>
          <w:szCs w:val="26"/>
          <w:lang w:val="nl-NL"/>
        </w:rPr>
      </w:pPr>
      <w:r w:rsidRPr="00B521B9">
        <w:rPr>
          <w:i/>
          <w:sz w:val="26"/>
          <w:szCs w:val="26"/>
          <w:lang w:val="nl-NL"/>
        </w:rPr>
        <w:t>- Yêu cầu về kỹ thuật đối với các thiết bị đi kèm cần thiết và phù hợp để thực hiện hoàn chỉnh dịch vụ kỹ thuật (như UPS, đầu đọc mã vạch, máy in, giấy, hệ thống làm sạch nước...);</w:t>
      </w:r>
    </w:p>
    <w:p w:rsidR="006233C2" w:rsidRPr="00B521B9" w:rsidRDefault="00EC6E98" w:rsidP="00B521B9">
      <w:pPr>
        <w:widowControl w:val="0"/>
        <w:ind w:firstLine="709"/>
        <w:rPr>
          <w:i/>
          <w:sz w:val="26"/>
          <w:szCs w:val="26"/>
          <w:lang w:val="nl-NL"/>
        </w:rPr>
      </w:pPr>
      <w:r w:rsidRPr="00B521B9">
        <w:rPr>
          <w:i/>
          <w:sz w:val="26"/>
          <w:szCs w:val="26"/>
          <w:lang w:val="nl-NL"/>
        </w:rPr>
        <w:t>- Yêu cầu về thiết bị dự phòng, việc bố trí thiết bị dự phòng tại cơ sở y tế (nếu cần thiết);</w:t>
      </w:r>
    </w:p>
    <w:p w:rsidR="006233C2" w:rsidRPr="00B521B9" w:rsidRDefault="00EC6E98" w:rsidP="00B521B9">
      <w:pPr>
        <w:widowControl w:val="0"/>
        <w:ind w:firstLine="709"/>
        <w:rPr>
          <w:i/>
          <w:sz w:val="26"/>
          <w:szCs w:val="26"/>
          <w:lang w:val="nl-NL"/>
        </w:rPr>
      </w:pPr>
      <w:r w:rsidRPr="00B521B9">
        <w:rPr>
          <w:i/>
          <w:sz w:val="26"/>
          <w:szCs w:val="26"/>
          <w:lang w:val="nl-NL"/>
        </w:rPr>
        <w:t xml:space="preserve">- Yêu cầu về việc tháo dỡ, thu hồi thiết bị hay phương án xử lý thiết bị khi kết thúc hợp đồng (nếu cần thiết). </w:t>
      </w:r>
    </w:p>
    <w:p w:rsidR="006233C2" w:rsidRPr="00B521B9" w:rsidRDefault="00EC6E98" w:rsidP="00B521B9">
      <w:pPr>
        <w:widowControl w:val="0"/>
        <w:ind w:firstLine="709"/>
        <w:rPr>
          <w:i/>
          <w:sz w:val="26"/>
          <w:szCs w:val="26"/>
          <w:lang w:val="nl-NL"/>
        </w:rPr>
      </w:pPr>
      <w:bookmarkStart w:id="3" w:name="_Hlk169770268"/>
      <w:r w:rsidRPr="00B521B9">
        <w:rPr>
          <w:i/>
          <w:sz w:val="26"/>
          <w:szCs w:val="26"/>
          <w:lang w:val="nl-NL"/>
        </w:rPr>
        <w:t>b) Yêu cầu cụ thể đối với hóa chất, vật tư xét nghiệm và các vật tư cần thiết đi kèm để thực hiện dịch vụ kỹ thuật:</w:t>
      </w:r>
    </w:p>
    <w:p w:rsidR="006233C2" w:rsidRPr="00B521B9" w:rsidRDefault="00EC6E98" w:rsidP="00B521B9">
      <w:pPr>
        <w:widowControl w:val="0"/>
        <w:ind w:firstLine="709"/>
        <w:rPr>
          <w:bCs/>
          <w:i/>
          <w:sz w:val="26"/>
          <w:szCs w:val="26"/>
          <w:lang w:val="nl-NL"/>
        </w:rPr>
      </w:pPr>
      <w:r w:rsidRPr="00B521B9">
        <w:rPr>
          <w:i/>
          <w:sz w:val="26"/>
          <w:szCs w:val="26"/>
          <w:lang w:val="nl-NL"/>
        </w:rPr>
        <w:t xml:space="preserve">- Yêu cầu đối với </w:t>
      </w:r>
      <w:r w:rsidRPr="00B521B9">
        <w:rPr>
          <w:rFonts w:eastAsia="Arial"/>
          <w:i/>
          <w:iCs/>
          <w:kern w:val="2"/>
          <w:sz w:val="26"/>
          <w:szCs w:val="26"/>
          <w:lang w:val="nl-NL"/>
        </w:rPr>
        <w:t>h</w:t>
      </w:r>
      <w:r w:rsidRPr="00B521B9">
        <w:rPr>
          <w:rFonts w:eastAsia="Arial"/>
          <w:i/>
          <w:iCs/>
          <w:kern w:val="2"/>
          <w:sz w:val="26"/>
          <w:szCs w:val="26"/>
          <w:lang w:val="vi-VN"/>
        </w:rPr>
        <w:t>óa chất, vật tư xét nghiệm, vật tư cần thiết đi kèm phục vụ công tác thử nghiệm chất lượng dịch vụ kỹ thuật và hiệu chỉnh thiết bị;</w:t>
      </w:r>
      <w:r w:rsidRPr="00B521B9">
        <w:rPr>
          <w:bCs/>
          <w:i/>
          <w:sz w:val="26"/>
          <w:szCs w:val="26"/>
          <w:lang w:val="nl-NL"/>
        </w:rPr>
        <w:t xml:space="preserve"> Yêu cầu về thời hạn sử dụng của hóa chất, vật tư xét nghiệm, bao gồm quy định về việc thay thế các hóa chất, vật tư xét nghiệm không đảm bảo về thời hạn sử dụng;  </w:t>
      </w:r>
    </w:p>
    <w:p w:rsidR="006233C2" w:rsidRPr="00B521B9" w:rsidRDefault="00EC6E98" w:rsidP="00B521B9">
      <w:pPr>
        <w:widowControl w:val="0"/>
        <w:ind w:firstLine="709"/>
        <w:rPr>
          <w:i/>
          <w:sz w:val="26"/>
          <w:szCs w:val="26"/>
          <w:lang w:val="nl-NL"/>
        </w:rPr>
      </w:pPr>
      <w:r w:rsidRPr="00B521B9">
        <w:rPr>
          <w:i/>
          <w:sz w:val="26"/>
          <w:szCs w:val="26"/>
          <w:lang w:val="nl-NL"/>
        </w:rPr>
        <w:t xml:space="preserve">- Yêu cầu nhà thầu thay thế miễn phí hóa chất, vật tư,..trong trường hợp do chất lượng của hóa chất, vật tư không đảm bảo dẫn đến kết quả của dịch vụ kỹ thuật không </w:t>
      </w:r>
      <w:r w:rsidRPr="00B521B9">
        <w:rPr>
          <w:i/>
          <w:sz w:val="26"/>
          <w:szCs w:val="26"/>
          <w:lang w:val="nl-NL"/>
        </w:rPr>
        <w:lastRenderedPageBreak/>
        <w:t xml:space="preserve">rõ ràng, không chính xác và phải thực hiện lại </w:t>
      </w:r>
    </w:p>
    <w:p w:rsidR="006233C2" w:rsidRPr="00B521B9" w:rsidRDefault="00EC6E98" w:rsidP="00B521B9">
      <w:pPr>
        <w:widowControl w:val="0"/>
        <w:ind w:firstLine="709"/>
        <w:rPr>
          <w:bCs/>
          <w:i/>
          <w:sz w:val="26"/>
          <w:szCs w:val="26"/>
          <w:lang w:val="nl-NL"/>
        </w:rPr>
      </w:pPr>
      <w:r w:rsidRPr="00B521B9">
        <w:rPr>
          <w:bCs/>
          <w:i/>
          <w:sz w:val="26"/>
          <w:szCs w:val="26"/>
          <w:lang w:val="nl-NL"/>
        </w:rPr>
        <w:t>- Yêu cầu đối với nhà thầu về việc lưu kho, lưu trữ hóa chất, vật tư xét nghiệm để đảm bảo dịch vụ kỹ thuật được thực hiện liên tục, không bị gián đoạn;</w:t>
      </w:r>
    </w:p>
    <w:p w:rsidR="006233C2" w:rsidRPr="00B521B9" w:rsidRDefault="00EC6E98" w:rsidP="00B521B9">
      <w:pPr>
        <w:widowControl w:val="0"/>
        <w:ind w:firstLine="709"/>
        <w:rPr>
          <w:bCs/>
          <w:i/>
          <w:sz w:val="26"/>
          <w:szCs w:val="26"/>
          <w:lang w:val="nl-NL"/>
        </w:rPr>
      </w:pPr>
      <w:r w:rsidRPr="00B521B9">
        <w:rPr>
          <w:bCs/>
          <w:i/>
          <w:sz w:val="26"/>
          <w:szCs w:val="26"/>
          <w:lang w:val="nl-NL"/>
        </w:rPr>
        <w:t>- Yêu cầu về tính năng kỹ thuật chung đối với hóa chất, vật tư xét nghiệm.</w:t>
      </w:r>
    </w:p>
    <w:p w:rsidR="006233C2" w:rsidRPr="00B521B9" w:rsidRDefault="00EC6E98" w:rsidP="00B521B9">
      <w:pPr>
        <w:widowControl w:val="0"/>
        <w:ind w:firstLine="709"/>
        <w:rPr>
          <w:i/>
          <w:sz w:val="26"/>
          <w:szCs w:val="26"/>
          <w:lang w:val="nl-NL"/>
        </w:rPr>
      </w:pPr>
      <w:r w:rsidRPr="00B521B9">
        <w:rPr>
          <w:bCs/>
          <w:i/>
          <w:sz w:val="26"/>
          <w:szCs w:val="26"/>
          <w:lang w:val="nl-NL"/>
        </w:rPr>
        <w:t>c) Yêu cầu cụ thể đối với dịch vụ đi kèm</w:t>
      </w:r>
    </w:p>
    <w:p w:rsidR="006233C2" w:rsidRPr="00B521B9" w:rsidRDefault="00EC6E98" w:rsidP="00B521B9">
      <w:pPr>
        <w:widowControl w:val="0"/>
        <w:ind w:firstLine="709"/>
        <w:rPr>
          <w:i/>
          <w:sz w:val="26"/>
          <w:szCs w:val="26"/>
          <w:lang w:val="nl-NL"/>
        </w:rPr>
      </w:pPr>
      <w:r w:rsidRPr="00B521B9">
        <w:rPr>
          <w:i/>
          <w:sz w:val="26"/>
          <w:szCs w:val="26"/>
          <w:lang w:val="nl-NL"/>
        </w:rPr>
        <w:t xml:space="preserve">Yêu cầu đối với dịch vụ đi kèm nêu tại Chương IV và Chương này </w:t>
      </w:r>
    </w:p>
    <w:p w:rsidR="006233C2" w:rsidRPr="00B521B9" w:rsidRDefault="00EC6E98" w:rsidP="00B521B9">
      <w:pPr>
        <w:widowControl w:val="0"/>
        <w:ind w:firstLine="709"/>
        <w:rPr>
          <w:rFonts w:eastAsia="Arial"/>
          <w:i/>
          <w:iCs/>
          <w:kern w:val="2"/>
          <w:sz w:val="26"/>
          <w:szCs w:val="26"/>
          <w:lang w:val="nl-NL"/>
        </w:rPr>
      </w:pPr>
      <w:r w:rsidRPr="00B521B9">
        <w:rPr>
          <w:i/>
          <w:sz w:val="26"/>
          <w:szCs w:val="26"/>
          <w:lang w:val="nl-NL"/>
        </w:rPr>
        <w:t xml:space="preserve">- Yêu cầu về </w:t>
      </w:r>
      <w:r w:rsidRPr="00B521B9">
        <w:rPr>
          <w:rFonts w:eastAsia="Arial"/>
          <w:i/>
          <w:iCs/>
          <w:kern w:val="2"/>
          <w:sz w:val="26"/>
          <w:szCs w:val="26"/>
          <w:lang w:val="vi-VN"/>
        </w:rPr>
        <w:t>lắp đặt,</w:t>
      </w:r>
      <w:r w:rsidRPr="00B521B9">
        <w:rPr>
          <w:rFonts w:eastAsia="Arial"/>
          <w:i/>
          <w:iCs/>
          <w:kern w:val="2"/>
          <w:sz w:val="26"/>
          <w:szCs w:val="26"/>
          <w:lang w:val="nl-NL"/>
        </w:rPr>
        <w:t xml:space="preserve"> chạy thử,</w:t>
      </w:r>
      <w:r w:rsidRPr="00B521B9">
        <w:rPr>
          <w:rFonts w:eastAsia="Arial"/>
          <w:i/>
          <w:iCs/>
          <w:kern w:val="2"/>
          <w:sz w:val="26"/>
          <w:szCs w:val="26"/>
          <w:lang w:val="vi-VN"/>
        </w:rPr>
        <w:t xml:space="preserve"> đào tạo, hướng dẫn sử dụng</w:t>
      </w:r>
      <w:r w:rsidRPr="00B521B9">
        <w:rPr>
          <w:rFonts w:eastAsia="Arial"/>
          <w:i/>
          <w:iCs/>
          <w:kern w:val="2"/>
          <w:sz w:val="26"/>
          <w:szCs w:val="26"/>
          <w:lang w:val="nl-NL"/>
        </w:rPr>
        <w:t xml:space="preserve"> (bao gồm cả </w:t>
      </w:r>
      <w:r w:rsidRPr="00B521B9">
        <w:rPr>
          <w:i/>
          <w:iCs/>
          <w:sz w:val="26"/>
          <w:szCs w:val="26"/>
          <w:lang w:val="nl-NL"/>
        </w:rPr>
        <w:t xml:space="preserve">việc yêu cầu nhà thầu phải </w:t>
      </w:r>
      <w:r w:rsidRPr="00FD72D0">
        <w:rPr>
          <w:i/>
          <w:iCs/>
          <w:color w:val="FF0000"/>
          <w:sz w:val="26"/>
          <w:szCs w:val="26"/>
          <w:lang w:val="nl-NL"/>
        </w:rPr>
        <w:t>cung cấp miễn phí vật tư, hóa chất, linh kiện... cần thiết để phục vụ việc lắp đặt, chạy thử, đào tạo, chuyển giao công nghệ cho nhân sự của Chủ đầu tư</w:t>
      </w:r>
      <w:r w:rsidRPr="00B521B9">
        <w:rPr>
          <w:i/>
          <w:iCs/>
          <w:sz w:val="26"/>
          <w:szCs w:val="26"/>
          <w:lang w:val="nl-NL"/>
        </w:rPr>
        <w:t>)</w:t>
      </w:r>
      <w:r w:rsidRPr="00B521B9">
        <w:rPr>
          <w:rFonts w:eastAsia="Arial"/>
          <w:i/>
          <w:iCs/>
          <w:kern w:val="2"/>
          <w:sz w:val="26"/>
          <w:szCs w:val="26"/>
          <w:lang w:val="nl-NL"/>
        </w:rPr>
        <w:t>;</w:t>
      </w:r>
    </w:p>
    <w:p w:rsidR="006233C2" w:rsidRPr="00B521B9" w:rsidRDefault="00EC6E98" w:rsidP="00B521B9">
      <w:pPr>
        <w:widowControl w:val="0"/>
        <w:ind w:firstLine="709"/>
        <w:rPr>
          <w:i/>
          <w:sz w:val="26"/>
          <w:szCs w:val="26"/>
          <w:lang w:val="nl-NL"/>
        </w:rPr>
      </w:pPr>
      <w:r w:rsidRPr="00B521B9">
        <w:rPr>
          <w:i/>
          <w:sz w:val="26"/>
          <w:szCs w:val="26"/>
          <w:lang w:val="nl-NL"/>
        </w:rPr>
        <w:t xml:space="preserve">- Yêu cầu về </w:t>
      </w:r>
      <w:r w:rsidRPr="00FD72D0">
        <w:rPr>
          <w:i/>
          <w:color w:val="FF0000"/>
          <w:sz w:val="26"/>
          <w:szCs w:val="26"/>
          <w:lang w:val="nl-NL"/>
        </w:rPr>
        <w:t>nâng cấp, bảo hành, bảo trì, duy tu, bảo dưỡng, sửa chữa, thay thế thiết bị, vật tư, linh kiện và phần mềm miễn phí trong suốt thời gian thực hiện hợp đồng</w:t>
      </w:r>
      <w:r w:rsidRPr="00B521B9">
        <w:rPr>
          <w:i/>
          <w:sz w:val="26"/>
          <w:szCs w:val="26"/>
          <w:lang w:val="nl-NL"/>
        </w:rPr>
        <w:t xml:space="preserve">; </w:t>
      </w:r>
    </w:p>
    <w:bookmarkEnd w:id="3"/>
    <w:p w:rsidR="006233C2" w:rsidRPr="00B521B9" w:rsidRDefault="00EC6E98" w:rsidP="00B521B9">
      <w:pPr>
        <w:widowControl w:val="0"/>
        <w:ind w:firstLine="709"/>
        <w:rPr>
          <w:i/>
          <w:sz w:val="26"/>
          <w:szCs w:val="26"/>
          <w:lang w:val="nl-NL"/>
        </w:rPr>
      </w:pPr>
      <w:r w:rsidRPr="00B521B9">
        <w:rPr>
          <w:rFonts w:eastAsia="Arial"/>
          <w:i/>
          <w:iCs/>
          <w:kern w:val="2"/>
          <w:sz w:val="26"/>
          <w:szCs w:val="26"/>
          <w:lang w:val="nl-NL"/>
        </w:rPr>
        <w:t xml:space="preserve">- </w:t>
      </w:r>
      <w:r w:rsidRPr="00B521B9">
        <w:rPr>
          <w:i/>
          <w:sz w:val="26"/>
          <w:szCs w:val="26"/>
          <w:lang w:val="nl-NL"/>
        </w:rPr>
        <w:t xml:space="preserve">Yêu cầu về thời gian tối đa để nhà thầu xử lý sự cố và cách thức tránh gián đoạn dịch vụ kỹ thuật (ví dụ: </w:t>
      </w:r>
      <w:r w:rsidRPr="00FD72D0">
        <w:rPr>
          <w:i/>
          <w:color w:val="FF0000"/>
          <w:sz w:val="26"/>
          <w:szCs w:val="26"/>
          <w:lang w:val="nl-NL"/>
        </w:rPr>
        <w:t>trong vòng 12 giờ kể từ khi Chủ đầu tư yêu cầu nhà thầu xử lý, trường hợp trong phạm vi cung cấp không có yêu cầu về thiết bị dự phòng và nhà thầu không kịp xử lý sự cố, nhà thầu phải ngay lập tức cung cấp thiết bị dự phòng. Trường hợp Nhà thầu không cung cấp kịp thiết bị dự phòng thì trong vòng 02 ngày</w:t>
      </w:r>
      <w:r w:rsidRPr="00FD72D0">
        <w:rPr>
          <w:i/>
          <w:sz w:val="26"/>
          <w:szCs w:val="26"/>
          <w:lang w:val="nl-NL"/>
        </w:rPr>
        <w:t xml:space="preserve"> </w:t>
      </w:r>
      <w:r w:rsidRPr="00FD72D0">
        <w:rPr>
          <w:i/>
          <w:color w:val="FF0000"/>
          <w:sz w:val="26"/>
          <w:szCs w:val="26"/>
          <w:lang w:val="nl-NL"/>
        </w:rPr>
        <w:t>Chủ đầu tư sẽ xử lý theo Mục 24 E-ĐKC của Hợp đồng</w:t>
      </w:r>
      <w:r w:rsidRPr="00B521B9">
        <w:rPr>
          <w:i/>
          <w:sz w:val="26"/>
          <w:szCs w:val="26"/>
          <w:lang w:val="nl-NL"/>
        </w:rPr>
        <w:t>).</w:t>
      </w:r>
    </w:p>
    <w:p w:rsidR="006233C2" w:rsidRPr="00B521B9" w:rsidRDefault="00EC6E98" w:rsidP="00B521B9">
      <w:pPr>
        <w:widowControl w:val="0"/>
        <w:ind w:firstLine="709"/>
        <w:rPr>
          <w:i/>
          <w:sz w:val="26"/>
          <w:szCs w:val="26"/>
          <w:lang w:val="nl-NL"/>
        </w:rPr>
      </w:pPr>
      <w:r w:rsidRPr="00B521B9">
        <w:rPr>
          <w:i/>
          <w:sz w:val="26"/>
          <w:szCs w:val="26"/>
          <w:lang w:val="nl-NL"/>
        </w:rPr>
        <w:t>d) Tiến độ giao hàng, ngày hoàn thành dịch vụ theo yêu cầu tại các Mẫu số 01.1, 01.2 và 01.3 Chương IV.</w:t>
      </w:r>
    </w:p>
    <w:bookmarkEnd w:id="0"/>
    <w:p w:rsidR="006233C2" w:rsidRPr="00B521B9" w:rsidRDefault="00EC6E98" w:rsidP="00B521B9">
      <w:pPr>
        <w:widowControl w:val="0"/>
        <w:ind w:firstLine="709"/>
        <w:rPr>
          <w:i/>
          <w:spacing w:val="-2"/>
          <w:sz w:val="26"/>
          <w:szCs w:val="26"/>
          <w:lang w:val="nl-NL"/>
        </w:rPr>
      </w:pPr>
      <w:r w:rsidRPr="00B521B9">
        <w:rPr>
          <w:i/>
          <w:sz w:val="26"/>
          <w:szCs w:val="26"/>
          <w:lang w:val="nl-NL"/>
        </w:rPr>
        <w:t>Tóm tắt thông số kỹ thuật của hàng hóa, dịch vụ đi kèm. Hàng hóa, dịch vụ đi kèm phải tuân thủ các thông số kỹ thuật và tiêu chuẩn sau đâ</w:t>
      </w:r>
      <w:r w:rsidRPr="00B521B9">
        <w:rPr>
          <w:i/>
          <w:spacing w:val="-2"/>
          <w:sz w:val="26"/>
          <w:szCs w:val="26"/>
          <w:lang w:val="nl-NL"/>
        </w:rPr>
        <w:t xml:space="preserve">y: </w:t>
      </w:r>
    </w:p>
    <w:p w:rsidR="006233C2" w:rsidRDefault="006233C2">
      <w:pPr>
        <w:widowControl w:val="0"/>
        <w:spacing w:before="120" w:after="120"/>
        <w:ind w:firstLine="709"/>
        <w:rPr>
          <w:i/>
          <w:spacing w:val="-2"/>
          <w:sz w:val="28"/>
          <w:szCs w:val="28"/>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544"/>
        <w:gridCol w:w="4394"/>
      </w:tblGrid>
      <w:tr w:rsidR="00D17F77" w:rsidTr="00D71A8D">
        <w:trPr>
          <w:trHeight w:val="899"/>
        </w:trPr>
        <w:tc>
          <w:tcPr>
            <w:tcW w:w="1696" w:type="dxa"/>
          </w:tcPr>
          <w:p w:rsidR="00D17F77" w:rsidRDefault="00D17F77" w:rsidP="00D71A8D">
            <w:pPr>
              <w:spacing w:before="120" w:after="120"/>
              <w:jc w:val="center"/>
              <w:rPr>
                <w:b/>
                <w:iCs/>
                <w:sz w:val="26"/>
                <w:szCs w:val="22"/>
              </w:rPr>
            </w:pPr>
            <w:r>
              <w:rPr>
                <w:b/>
                <w:iCs/>
                <w:sz w:val="26"/>
                <w:szCs w:val="22"/>
              </w:rPr>
              <w:t>Hạng mục số</w:t>
            </w:r>
          </w:p>
        </w:tc>
        <w:tc>
          <w:tcPr>
            <w:tcW w:w="3544" w:type="dxa"/>
          </w:tcPr>
          <w:p w:rsidR="00D17F77" w:rsidRDefault="00D17F77" w:rsidP="00D71A8D">
            <w:pPr>
              <w:spacing w:before="120" w:after="120"/>
              <w:jc w:val="center"/>
              <w:rPr>
                <w:b/>
                <w:iCs/>
                <w:sz w:val="26"/>
                <w:szCs w:val="22"/>
              </w:rPr>
            </w:pPr>
            <w:r>
              <w:rPr>
                <w:b/>
                <w:iCs/>
                <w:sz w:val="26"/>
                <w:szCs w:val="22"/>
              </w:rPr>
              <w:t>Tên hàng hóa/dịch vụ đi kèm</w:t>
            </w:r>
          </w:p>
        </w:tc>
        <w:tc>
          <w:tcPr>
            <w:tcW w:w="4394" w:type="dxa"/>
          </w:tcPr>
          <w:p w:rsidR="00D17F77" w:rsidRDefault="00D17F77" w:rsidP="00D71A8D">
            <w:pPr>
              <w:spacing w:before="120" w:after="120"/>
              <w:jc w:val="center"/>
              <w:rPr>
                <w:b/>
                <w:iCs/>
                <w:sz w:val="26"/>
                <w:szCs w:val="22"/>
              </w:rPr>
            </w:pPr>
            <w:r>
              <w:rPr>
                <w:b/>
                <w:iCs/>
                <w:sz w:val="26"/>
                <w:szCs w:val="22"/>
              </w:rPr>
              <w:t>Thông số kỹ thuật và các tiêu chuẩn</w:t>
            </w:r>
          </w:p>
        </w:tc>
      </w:tr>
      <w:tr w:rsidR="00D17F77" w:rsidTr="00D71A8D">
        <w:trPr>
          <w:trHeight w:val="279"/>
        </w:trPr>
        <w:tc>
          <w:tcPr>
            <w:tcW w:w="1696" w:type="dxa"/>
            <w:vAlign w:val="center"/>
          </w:tcPr>
          <w:p w:rsidR="00D17F77" w:rsidRDefault="00831363" w:rsidP="00831363">
            <w:pPr>
              <w:jc w:val="center"/>
              <w:textAlignment w:val="center"/>
              <w:rPr>
                <w:iCs/>
                <w:sz w:val="26"/>
                <w:szCs w:val="22"/>
              </w:rPr>
            </w:pPr>
            <w:r>
              <w:rPr>
                <w:rFonts w:eastAsia="SimSun"/>
                <w:color w:val="C00000"/>
                <w:szCs w:val="24"/>
                <w:lang w:eastAsia="zh-CN" w:bidi="ar"/>
              </w:rPr>
              <w:t xml:space="preserve">I. </w:t>
            </w:r>
          </w:p>
        </w:tc>
        <w:tc>
          <w:tcPr>
            <w:tcW w:w="3544" w:type="dxa"/>
            <w:vAlign w:val="center"/>
          </w:tcPr>
          <w:p w:rsidR="00D17F77" w:rsidRPr="00924736" w:rsidRDefault="00D17F77" w:rsidP="00D17F77">
            <w:pPr>
              <w:jc w:val="left"/>
              <w:textAlignment w:val="center"/>
              <w:rPr>
                <w:iCs/>
                <w:color w:val="C00000"/>
                <w:sz w:val="26"/>
                <w:szCs w:val="22"/>
              </w:rPr>
            </w:pPr>
            <w:r w:rsidRPr="00924736">
              <w:rPr>
                <w:rFonts w:eastAsia="SimSun"/>
                <w:color w:val="C00000"/>
                <w:szCs w:val="24"/>
                <w:lang w:eastAsia="zh-CN" w:bidi="ar"/>
              </w:rPr>
              <w:t>Máy xét nghiệm sinh hóa tự động</w:t>
            </w:r>
          </w:p>
        </w:tc>
        <w:tc>
          <w:tcPr>
            <w:tcW w:w="4394" w:type="dxa"/>
            <w:vAlign w:val="center"/>
          </w:tcPr>
          <w:p w:rsidR="00D17F77" w:rsidRDefault="00D17F77" w:rsidP="00D71A8D">
            <w:pPr>
              <w:jc w:val="left"/>
              <w:textAlignment w:val="center"/>
              <w:rPr>
                <w:iCs/>
                <w:sz w:val="26"/>
                <w:szCs w:val="22"/>
              </w:rPr>
            </w:pPr>
            <w:r w:rsidRPr="00D17F77">
              <w:rPr>
                <w:rFonts w:eastAsia="SimSun"/>
                <w:color w:val="C00000"/>
                <w:sz w:val="22"/>
                <w:szCs w:val="24"/>
                <w:lang w:eastAsia="zh-CN" w:bidi="ar"/>
              </w:rPr>
              <w:t>Trên 400 test/ giờ,  kết nối được với phần mềm His của Bệnh viện để triển khai bệnh án điện tử</w:t>
            </w:r>
          </w:p>
        </w:tc>
      </w:tr>
      <w:tr w:rsidR="00D17F77" w:rsidTr="00831363">
        <w:trPr>
          <w:trHeight w:val="279"/>
        </w:trPr>
        <w:tc>
          <w:tcPr>
            <w:tcW w:w="1696" w:type="dxa"/>
            <w:vAlign w:val="center"/>
          </w:tcPr>
          <w:p w:rsidR="00D17F77" w:rsidRDefault="00831363" w:rsidP="00D17F77">
            <w:pPr>
              <w:jc w:val="center"/>
              <w:textAlignment w:val="center"/>
              <w:rPr>
                <w:rFonts w:eastAsia="SimSun"/>
                <w:color w:val="C00000"/>
                <w:szCs w:val="24"/>
                <w:lang w:eastAsia="zh-CN" w:bidi="ar"/>
              </w:rPr>
            </w:pPr>
            <w:r>
              <w:rPr>
                <w:rFonts w:eastAsia="SimSun"/>
                <w:color w:val="C00000"/>
                <w:szCs w:val="24"/>
                <w:lang w:eastAsia="zh-CN" w:bidi="ar"/>
              </w:rPr>
              <w:t>II.</w:t>
            </w:r>
          </w:p>
        </w:tc>
        <w:tc>
          <w:tcPr>
            <w:tcW w:w="3544" w:type="dxa"/>
            <w:vAlign w:val="center"/>
          </w:tcPr>
          <w:p w:rsidR="00D17F77" w:rsidRPr="00924736" w:rsidRDefault="00831363" w:rsidP="00831363">
            <w:pPr>
              <w:jc w:val="left"/>
              <w:rPr>
                <w:color w:val="C00000"/>
                <w:sz w:val="22"/>
                <w:szCs w:val="22"/>
              </w:rPr>
            </w:pPr>
            <w:r w:rsidRPr="00924736">
              <w:rPr>
                <w:color w:val="C00000"/>
                <w:sz w:val="22"/>
                <w:szCs w:val="22"/>
              </w:rPr>
              <w:t>Hóa chất, vật tư xét nghiệm và các vật tư cần thiết đi kèm để thực hiện dịch vụ kỹ thuật</w:t>
            </w:r>
          </w:p>
        </w:tc>
        <w:tc>
          <w:tcPr>
            <w:tcW w:w="4394" w:type="dxa"/>
            <w:vAlign w:val="center"/>
          </w:tcPr>
          <w:p w:rsidR="00D17F77" w:rsidRDefault="00831363" w:rsidP="00D17F77">
            <w:pPr>
              <w:jc w:val="left"/>
              <w:textAlignment w:val="center"/>
              <w:rPr>
                <w:rFonts w:eastAsia="SimSun"/>
                <w:color w:val="C00000"/>
                <w:sz w:val="22"/>
                <w:szCs w:val="24"/>
                <w:lang w:eastAsia="zh-CN" w:bidi="ar"/>
              </w:rPr>
            </w:pPr>
            <w:r w:rsidRPr="00831363">
              <w:rPr>
                <w:rFonts w:eastAsia="SimSun"/>
                <w:color w:val="C00000"/>
                <w:sz w:val="22"/>
                <w:szCs w:val="24"/>
                <w:lang w:eastAsia="zh-CN" w:bidi="ar"/>
              </w:rPr>
              <w:t>Đủ lượng kóa chất, vật tư xét nghiệm, vật tư cần thiết đi kèm phục vụ công tác thử nghiệm chất lượng dịch vụ kỹ thuật và hiệu chỉnh thiết bị.</w:t>
            </w:r>
          </w:p>
        </w:tc>
      </w:tr>
      <w:tr w:rsidR="00D17F77" w:rsidTr="00924736">
        <w:trPr>
          <w:trHeight w:val="279"/>
        </w:trPr>
        <w:tc>
          <w:tcPr>
            <w:tcW w:w="1696" w:type="dxa"/>
            <w:vAlign w:val="center"/>
          </w:tcPr>
          <w:p w:rsidR="00D17F77" w:rsidRDefault="00831363" w:rsidP="00D17F77">
            <w:pPr>
              <w:jc w:val="center"/>
              <w:textAlignment w:val="center"/>
              <w:rPr>
                <w:rFonts w:eastAsia="SimSun"/>
                <w:color w:val="C00000"/>
                <w:szCs w:val="24"/>
                <w:lang w:eastAsia="zh-CN" w:bidi="ar"/>
              </w:rPr>
            </w:pPr>
            <w:r>
              <w:rPr>
                <w:rFonts w:eastAsia="SimSun"/>
                <w:color w:val="C00000"/>
                <w:szCs w:val="24"/>
                <w:lang w:eastAsia="zh-CN" w:bidi="ar"/>
              </w:rPr>
              <w:t>III.</w:t>
            </w:r>
          </w:p>
        </w:tc>
        <w:tc>
          <w:tcPr>
            <w:tcW w:w="3544" w:type="dxa"/>
            <w:vAlign w:val="center"/>
          </w:tcPr>
          <w:p w:rsidR="00D17F77" w:rsidRPr="00924736" w:rsidRDefault="00831363" w:rsidP="00924736">
            <w:pPr>
              <w:jc w:val="left"/>
              <w:textAlignment w:val="center"/>
              <w:rPr>
                <w:rFonts w:ascii="Calibri" w:hAnsi="Calibri" w:cs="Calibri"/>
                <w:color w:val="C00000"/>
                <w:sz w:val="22"/>
                <w:szCs w:val="22"/>
              </w:rPr>
            </w:pPr>
            <w:r w:rsidRPr="00924736">
              <w:rPr>
                <w:rFonts w:eastAsia="SimSun"/>
                <w:color w:val="C00000"/>
                <w:szCs w:val="24"/>
                <w:lang w:eastAsia="zh-CN" w:bidi="ar"/>
              </w:rPr>
              <w:t>Dịch vụ đi kèm</w:t>
            </w:r>
          </w:p>
        </w:tc>
        <w:tc>
          <w:tcPr>
            <w:tcW w:w="4394" w:type="dxa"/>
            <w:vAlign w:val="center"/>
          </w:tcPr>
          <w:p w:rsidR="00831363" w:rsidRPr="00831363" w:rsidRDefault="00924736" w:rsidP="00831363">
            <w:pPr>
              <w:jc w:val="left"/>
              <w:textAlignment w:val="center"/>
              <w:rPr>
                <w:rFonts w:eastAsia="SimSun"/>
                <w:color w:val="C00000"/>
                <w:sz w:val="22"/>
                <w:szCs w:val="24"/>
                <w:lang w:eastAsia="zh-CN" w:bidi="ar"/>
              </w:rPr>
            </w:pPr>
            <w:r>
              <w:rPr>
                <w:rFonts w:eastAsia="SimSun"/>
                <w:color w:val="C00000"/>
                <w:sz w:val="22"/>
                <w:szCs w:val="24"/>
                <w:lang w:eastAsia="zh-CN" w:bidi="ar"/>
              </w:rPr>
              <w:t xml:space="preserve">- </w:t>
            </w:r>
            <w:r w:rsidR="00831363">
              <w:rPr>
                <w:rFonts w:eastAsia="SimSun"/>
                <w:color w:val="C00000"/>
                <w:sz w:val="22"/>
                <w:szCs w:val="24"/>
                <w:lang w:eastAsia="zh-CN" w:bidi="ar"/>
              </w:rPr>
              <w:t>C</w:t>
            </w:r>
            <w:r w:rsidR="00831363" w:rsidRPr="00831363">
              <w:rPr>
                <w:rFonts w:eastAsia="SimSun"/>
                <w:color w:val="C00000"/>
                <w:sz w:val="22"/>
                <w:szCs w:val="24"/>
                <w:lang w:eastAsia="zh-CN" w:bidi="ar"/>
              </w:rPr>
              <w:t>ung cấp miễn phí vật tư, hóa chất, linh kiện... cần thiết để phục vụ việc lắp đặt, chạy thử, đào tạo, chuyển giao công nghệ cho nhân sự của Chủ đầu tư);</w:t>
            </w:r>
          </w:p>
          <w:p w:rsidR="00831363" w:rsidRPr="00831363" w:rsidRDefault="00924736" w:rsidP="00831363">
            <w:pPr>
              <w:jc w:val="left"/>
              <w:textAlignment w:val="center"/>
              <w:rPr>
                <w:rFonts w:eastAsia="SimSun"/>
                <w:color w:val="C00000"/>
                <w:sz w:val="22"/>
                <w:szCs w:val="24"/>
                <w:lang w:eastAsia="zh-CN" w:bidi="ar"/>
              </w:rPr>
            </w:pPr>
            <w:r>
              <w:rPr>
                <w:rFonts w:eastAsia="SimSun"/>
                <w:color w:val="C00000"/>
                <w:sz w:val="22"/>
                <w:szCs w:val="24"/>
                <w:lang w:eastAsia="zh-CN" w:bidi="ar"/>
              </w:rPr>
              <w:t>- N</w:t>
            </w:r>
            <w:r w:rsidR="00831363" w:rsidRPr="00831363">
              <w:rPr>
                <w:rFonts w:eastAsia="SimSun"/>
                <w:color w:val="C00000"/>
                <w:sz w:val="22"/>
                <w:szCs w:val="24"/>
                <w:lang w:eastAsia="zh-CN" w:bidi="ar"/>
              </w:rPr>
              <w:t xml:space="preserve">âng cấp, bảo hành, bảo trì, duy tu, bảo dưỡng, sửa chữa, thay thế thiết bị, vật tư, linh kiện và phần mềm miễn phí trong suốt thời gian thực hiện hợp đồng; </w:t>
            </w:r>
          </w:p>
          <w:p w:rsidR="00D17F77" w:rsidRDefault="00831363" w:rsidP="00924736">
            <w:pPr>
              <w:jc w:val="left"/>
              <w:textAlignment w:val="center"/>
              <w:rPr>
                <w:rFonts w:eastAsia="SimSun"/>
                <w:color w:val="C00000"/>
                <w:sz w:val="22"/>
                <w:szCs w:val="24"/>
                <w:lang w:eastAsia="zh-CN" w:bidi="ar"/>
              </w:rPr>
            </w:pPr>
            <w:r w:rsidRPr="00831363">
              <w:rPr>
                <w:rFonts w:eastAsia="SimSun"/>
                <w:color w:val="C00000"/>
                <w:sz w:val="22"/>
                <w:szCs w:val="24"/>
                <w:lang w:eastAsia="zh-CN" w:bidi="ar"/>
              </w:rPr>
              <w:t xml:space="preserve">- </w:t>
            </w:r>
            <w:r w:rsidR="00924736">
              <w:rPr>
                <w:rFonts w:eastAsia="SimSun"/>
                <w:color w:val="C00000"/>
                <w:sz w:val="22"/>
                <w:szCs w:val="24"/>
                <w:lang w:eastAsia="zh-CN" w:bidi="ar"/>
              </w:rPr>
              <w:t>T</w:t>
            </w:r>
            <w:r w:rsidRPr="00831363">
              <w:rPr>
                <w:rFonts w:eastAsia="SimSun"/>
                <w:color w:val="C00000"/>
                <w:sz w:val="22"/>
                <w:szCs w:val="24"/>
                <w:lang w:eastAsia="zh-CN" w:bidi="ar"/>
              </w:rPr>
              <w:t>rong vòng 12 giờ kể từ khi Chủ đầu tư yêu cầu nhà thầu xử lý, trường hợp trong phạm vi cung cấp không có yêu cầu về thiết bị dự phòng và nhà thầu không kịp xử lý sự cố, nhà thầu phải ngay lập tức cung cấp thiết bị dự phòng. Trường hợp Nhà thầu không cung cấp kịp thiết bị dự phòng thì trong vòng 02 ngày Chủ đầu tư sẽ xử lý theo Mục 24 E-ĐKC của Hợp đồ</w:t>
            </w:r>
            <w:r w:rsidR="00924736">
              <w:rPr>
                <w:rFonts w:eastAsia="SimSun"/>
                <w:color w:val="C00000"/>
                <w:sz w:val="22"/>
                <w:szCs w:val="24"/>
                <w:lang w:eastAsia="zh-CN" w:bidi="ar"/>
              </w:rPr>
              <w:t>ng</w:t>
            </w:r>
            <w:r w:rsidRPr="00831363">
              <w:rPr>
                <w:rFonts w:eastAsia="SimSun"/>
                <w:color w:val="C00000"/>
                <w:sz w:val="22"/>
                <w:szCs w:val="24"/>
                <w:lang w:eastAsia="zh-CN" w:bidi="ar"/>
              </w:rPr>
              <w:t>.</w:t>
            </w:r>
          </w:p>
        </w:tc>
      </w:tr>
    </w:tbl>
    <w:p w:rsidR="00D17F77" w:rsidRDefault="00D17F77">
      <w:pPr>
        <w:widowControl w:val="0"/>
        <w:spacing w:before="120" w:after="120"/>
        <w:ind w:firstLine="709"/>
        <w:rPr>
          <w:i/>
          <w:spacing w:val="-2"/>
          <w:sz w:val="28"/>
          <w:szCs w:val="28"/>
          <w:lang w:val="nl-NL"/>
        </w:rPr>
      </w:pPr>
    </w:p>
    <w:p w:rsidR="00D17F77" w:rsidRDefault="00D17F77">
      <w:pPr>
        <w:widowControl w:val="0"/>
        <w:spacing w:before="120" w:after="120"/>
        <w:ind w:firstLine="709"/>
        <w:rPr>
          <w:i/>
          <w:spacing w:val="-2"/>
          <w:sz w:val="28"/>
          <w:szCs w:val="28"/>
          <w:lang w:val="nl-NL"/>
        </w:rPr>
      </w:pPr>
    </w:p>
    <w:p w:rsidR="00D17F77" w:rsidRDefault="00D17F77">
      <w:pPr>
        <w:widowControl w:val="0"/>
        <w:spacing w:before="120" w:after="120"/>
        <w:ind w:firstLine="709"/>
        <w:rPr>
          <w:i/>
          <w:spacing w:val="-2"/>
          <w:sz w:val="28"/>
          <w:szCs w:val="28"/>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544"/>
        <w:gridCol w:w="4394"/>
      </w:tblGrid>
      <w:tr w:rsidR="006233C2">
        <w:trPr>
          <w:trHeight w:val="899"/>
        </w:trPr>
        <w:tc>
          <w:tcPr>
            <w:tcW w:w="1696" w:type="dxa"/>
          </w:tcPr>
          <w:p w:rsidR="006233C2" w:rsidRDefault="00EC6E98">
            <w:pPr>
              <w:spacing w:before="120" w:after="120"/>
              <w:jc w:val="center"/>
              <w:rPr>
                <w:b/>
                <w:iCs/>
                <w:sz w:val="26"/>
                <w:szCs w:val="22"/>
              </w:rPr>
            </w:pPr>
            <w:r>
              <w:rPr>
                <w:b/>
                <w:iCs/>
                <w:sz w:val="26"/>
                <w:szCs w:val="22"/>
              </w:rPr>
              <w:t>Hạng mục số</w:t>
            </w:r>
          </w:p>
        </w:tc>
        <w:tc>
          <w:tcPr>
            <w:tcW w:w="3544" w:type="dxa"/>
          </w:tcPr>
          <w:p w:rsidR="006233C2" w:rsidRDefault="00EC6E98">
            <w:pPr>
              <w:spacing w:before="120" w:after="120"/>
              <w:jc w:val="center"/>
              <w:rPr>
                <w:b/>
                <w:iCs/>
                <w:sz w:val="26"/>
                <w:szCs w:val="22"/>
              </w:rPr>
            </w:pPr>
            <w:r>
              <w:rPr>
                <w:b/>
                <w:iCs/>
                <w:sz w:val="26"/>
                <w:szCs w:val="22"/>
              </w:rPr>
              <w:t xml:space="preserve">Tên hàng hóa/dịch vụ </w:t>
            </w:r>
            <w:bookmarkStart w:id="4" w:name="_GoBack"/>
            <w:bookmarkEnd w:id="4"/>
            <w:r>
              <w:rPr>
                <w:b/>
                <w:iCs/>
                <w:sz w:val="26"/>
                <w:szCs w:val="22"/>
              </w:rPr>
              <w:t>đi kèm</w:t>
            </w:r>
          </w:p>
        </w:tc>
        <w:tc>
          <w:tcPr>
            <w:tcW w:w="4394" w:type="dxa"/>
          </w:tcPr>
          <w:p w:rsidR="006233C2" w:rsidRDefault="00EC6E98">
            <w:pPr>
              <w:spacing w:before="120" w:after="120"/>
              <w:jc w:val="center"/>
              <w:rPr>
                <w:b/>
                <w:iCs/>
                <w:sz w:val="26"/>
                <w:szCs w:val="22"/>
              </w:rPr>
            </w:pPr>
            <w:r>
              <w:rPr>
                <w:b/>
                <w:iCs/>
                <w:sz w:val="26"/>
                <w:szCs w:val="22"/>
              </w:rPr>
              <w:t>Thông số kỹ thuật và các tiêu chuẩn</w:t>
            </w:r>
          </w:p>
        </w:tc>
      </w:tr>
      <w:tr w:rsidR="006233C2">
        <w:trPr>
          <w:trHeight w:val="279"/>
        </w:trPr>
        <w:tc>
          <w:tcPr>
            <w:tcW w:w="1696" w:type="dxa"/>
            <w:vAlign w:val="center"/>
          </w:tcPr>
          <w:p w:rsidR="006233C2" w:rsidRDefault="00EC6E98">
            <w:pPr>
              <w:jc w:val="center"/>
              <w:textAlignment w:val="center"/>
              <w:rPr>
                <w:iCs/>
                <w:sz w:val="26"/>
                <w:szCs w:val="22"/>
              </w:rPr>
            </w:pPr>
            <w:r>
              <w:rPr>
                <w:rFonts w:eastAsia="SimSun"/>
                <w:color w:val="C00000"/>
                <w:szCs w:val="24"/>
                <w:lang w:eastAsia="zh-CN" w:bidi="ar"/>
              </w:rPr>
              <w:t>G01SH01</w:t>
            </w:r>
          </w:p>
        </w:tc>
        <w:tc>
          <w:tcPr>
            <w:tcW w:w="3544" w:type="dxa"/>
            <w:vAlign w:val="center"/>
          </w:tcPr>
          <w:p w:rsidR="006233C2" w:rsidRDefault="00EC6E98">
            <w:pPr>
              <w:jc w:val="left"/>
              <w:textAlignment w:val="center"/>
              <w:rPr>
                <w:iCs/>
                <w:sz w:val="26"/>
                <w:szCs w:val="22"/>
              </w:rPr>
            </w:pPr>
            <w:r>
              <w:rPr>
                <w:rFonts w:eastAsia="SimSun"/>
                <w:color w:val="C00000"/>
                <w:szCs w:val="24"/>
                <w:lang w:eastAsia="zh-CN" w:bidi="ar"/>
              </w:rPr>
              <w:t xml:space="preserve">Hóa chất định lượng xét nghiệm - Acid Uric </w:t>
            </w:r>
          </w:p>
        </w:tc>
        <w:tc>
          <w:tcPr>
            <w:tcW w:w="4394" w:type="dxa"/>
            <w:vAlign w:val="center"/>
          </w:tcPr>
          <w:p w:rsidR="006233C2" w:rsidRDefault="00EC6E98">
            <w:pPr>
              <w:jc w:val="left"/>
              <w:textAlignment w:val="center"/>
              <w:rPr>
                <w:iCs/>
                <w:sz w:val="26"/>
                <w:szCs w:val="22"/>
              </w:rPr>
            </w:pPr>
            <w:r>
              <w:rPr>
                <w:rFonts w:eastAsia="SimSun"/>
                <w:color w:val="C00000"/>
                <w:sz w:val="22"/>
                <w:szCs w:val="24"/>
                <w:lang w:eastAsia="zh-CN" w:bidi="ar"/>
              </w:rPr>
              <w:t>Hóa chất xét nghiệm định lượng Uric Acid trong huyết thanh, huyết tương và nước tiểu người. Phương pháp: So màu enzymatic.</w:t>
            </w:r>
          </w:p>
        </w:tc>
      </w:tr>
      <w:tr w:rsidR="006233C2">
        <w:trPr>
          <w:trHeight w:val="574"/>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G01SH02</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định lượng xét nghiệm - Albumin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Albumin trong huyết thanh và huyết tương người.</w:t>
            </w:r>
            <w:r>
              <w:rPr>
                <w:rFonts w:eastAsia="SimSun"/>
                <w:color w:val="C00000"/>
                <w:sz w:val="22"/>
                <w:szCs w:val="24"/>
                <w:lang w:eastAsia="zh-CN" w:bidi="ar"/>
              </w:rPr>
              <w:br/>
              <w:t>Phương pháp: Đo quang sử dụng Bromo Cresol Green (BCG).</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G01SH03</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dùng cho xét nghiệm ALAT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ALT/GPT  (Alanine Aminotransferase) trong huyết thanh và huyết tương người. Phương pháp: Đo hoạt độ enzym theo IFCC không có pyridoxal phosphat.</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G01SH04</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dùng cho xét nghiệm ASAT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AST/GOT (Aspartate Aminotransferase) trong huyết thanh và huyết tương người. Phương pháp: Đo hoạt độ enzym theo IFCC không có pyridoxal phosphat.</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G01SH05</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định lượng xét nghiệm Bun - Ure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Urea trong huyết thanh, huyết tương và nước tiểu người.</w:t>
            </w:r>
            <w:r>
              <w:rPr>
                <w:rFonts w:eastAsia="SimSun"/>
                <w:color w:val="C00000"/>
                <w:sz w:val="22"/>
                <w:szCs w:val="24"/>
                <w:lang w:eastAsia="zh-CN" w:bidi="ar"/>
              </w:rPr>
              <w:br/>
              <w:t>Phương pháp: Đo động học sử dụng GLDH.</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G01SH06</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định lượng xét nghiệm Calcium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Canxi trong huyết thanh, huyết tương và nước tiểu người.</w:t>
            </w:r>
            <w:r>
              <w:rPr>
                <w:rFonts w:eastAsia="SimSun"/>
                <w:color w:val="C00000"/>
                <w:sz w:val="22"/>
                <w:szCs w:val="24"/>
                <w:lang w:eastAsia="zh-CN" w:bidi="ar"/>
              </w:rPr>
              <w:br/>
              <w:t>Phương pháp: Đo quang sử dụng Arsenaso III.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G01SH07</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dùng cho xét nghiệm Cholesterol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Cholesterol trong huyết thanh và huyết tương người. Phương pháp: “CHOD-POP”: Đo quang enzymatic.</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G01SH08</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dùng cho xét nghiệm CK-MB</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Creatinine Kinase MB trong huyết thanh và huyết tương người. Phương pháp: Tối ưu hóa tia UV theo IFCC và DGKCH có sự ức chế miễn dịch.</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G01SH09</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dùng cho xét nghiệm CK - Nac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 xml:space="preserve">Hóa chất xét nghiệm định lượng Creatinine Kinase trong huyết thanh và huyết tương người. Phương pháp: Tối ưu hóa tia UV theo IFCC và DGKCH. </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G01SH10</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dùng cho xét nghiệm Creatinine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Creatinine trong huyết thanh, huyết tương và nước tiểu người. Phương pháp: Đo động học không khử protein theo phương pháp Jaffé.</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G01SH11</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định lượng xét nghiệm Direct-Bilirubin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Bilirubin trực tiếp trong huyết thanh và huyết tương người.</w:t>
            </w:r>
            <w:r>
              <w:rPr>
                <w:rFonts w:eastAsia="SimSun"/>
                <w:color w:val="C00000"/>
                <w:sz w:val="22"/>
                <w:szCs w:val="24"/>
                <w:lang w:eastAsia="zh-CN" w:bidi="ar"/>
              </w:rPr>
              <w:br/>
              <w:t>Phương pháp: Đo quang theo Walter &amp; Gerard.</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G01SH12</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dùng cho xét nghiệm GGT (Gama glutamyl transpeptidase)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GGT trong huyết thanh và huyết tương người.</w:t>
            </w:r>
            <w:r>
              <w:rPr>
                <w:rFonts w:eastAsia="SimSun"/>
                <w:color w:val="C00000"/>
                <w:sz w:val="22"/>
                <w:szCs w:val="24"/>
                <w:lang w:eastAsia="zh-CN" w:bidi="ar"/>
              </w:rPr>
              <w:br/>
              <w:t>Phương pháp: Đo hoạt độ enzym GGT theo Szasz / Persijn.</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G01SH13</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dùng cho xét nghiệm Glucose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 xml:space="preserve">Hóa chất xét nghiệm định lượng Glucose trong huyết thanh, huyết tương và nước tiểu người. </w:t>
            </w:r>
            <w:r>
              <w:rPr>
                <w:rFonts w:eastAsia="SimSun"/>
                <w:color w:val="C00000"/>
                <w:sz w:val="22"/>
                <w:szCs w:val="24"/>
                <w:lang w:eastAsia="zh-CN" w:bidi="ar"/>
              </w:rPr>
              <w:lastRenderedPageBreak/>
              <w:t>Phương pháp: "GOD-POD": Đo quang enzymatic.</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lastRenderedPageBreak/>
              <w:t>G01SH14</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định lượng xét nghiệm Total Bilirubin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Bilirubin toàn phần trong huyết thanh và huyết tương người. Phương pháp: Đo quang theo Walter &amp; Gerard sử dụng dimethylsulfoxide (DMSO)</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G01SH15</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dùng cho xét nghiệm Triglyceride</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Triglycerides trong huyết thanh và huyết tương người.</w:t>
            </w:r>
            <w:r>
              <w:rPr>
                <w:rFonts w:eastAsia="SimSun"/>
                <w:color w:val="C00000"/>
                <w:sz w:val="22"/>
                <w:szCs w:val="24"/>
                <w:lang w:eastAsia="zh-CN" w:bidi="ar"/>
              </w:rPr>
              <w:br/>
              <w:t>Phương pháp: So màu enzymatic sử dụng GPO, PAP, thuốc thử đơn</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G01SH16</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Hóa chất dùng cho xét nghiệm Total Protein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Total Protein huyết thanh và huyết tương người.</w:t>
            </w:r>
            <w:r>
              <w:rPr>
                <w:rFonts w:eastAsia="SimSun"/>
                <w:color w:val="C00000"/>
                <w:sz w:val="22"/>
                <w:szCs w:val="24"/>
                <w:lang w:eastAsia="zh-CN" w:bidi="ar"/>
              </w:rPr>
              <w:br/>
              <w:t>Phương pháp: Đo quang sử dụng phương pháp Biuret.</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G01SH17</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dùng cho xét nghiệm HDL trực tiếp</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HDL Cholesterol trong huyết thanh và huyết tương người. Phương pháp: Đo quang enzymatic trực tiếp với PVS, PEGME.</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G01SH18</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dùng cho xét nghiệm Amylase</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α-Amylase trong huyết thanh, huyết tương và nước tiểu người. Phương pháp: Đo hoạt độ enzym sử dụng CNP-G.</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G01SH19</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định lượng xét nghiệm Lactat (Acidlactic)</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Xét nghiệm đánh giá chức năng tuần hoàn máu và tình trạng oxygen trong máu</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G01SH20</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hiệu chuẩn cho xét nghiệm Lactat (Acidlactic)</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Chất hiệu chuẩn cho xét nghiệm thường quy với mức 1</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G01SH21</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hiệu kiểm chứng cho xét nghiệm Lactat (Acidlactic) mức 1</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 xml:space="preserve">Chất kiểm tra định lượng mức bình thường cho các xét nghiệm thường quy </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G01SH22</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hiệu kiểm chứng cho xét nghiệm Lactat (Acidlactic) mức 2</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 xml:space="preserve">Chất kiểm tra định lượng mức cao cho các xét nghiệm thường quy </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G01SH20</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Xét nghiệm yếu tố dạng thấp RF</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yếu tố dạng thấp (RF) trong huyết thanh người bằng xét nghiệm miễn dịch đo độ đục.</w:t>
            </w:r>
            <w:r>
              <w:rPr>
                <w:rFonts w:eastAsia="SimSun"/>
                <w:color w:val="C00000"/>
                <w:sz w:val="22"/>
                <w:szCs w:val="24"/>
                <w:lang w:eastAsia="zh-CN" w:bidi="ar"/>
              </w:rPr>
              <w:br/>
              <w:t>Phương pháp: Đo phản ứng kháng nguyên-kháng thể bằng phương pháp điểm cuối.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G01SH21</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Xét nghiệm yếu tố dạng thấp ASO</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Antistreptolysin (O) trong huyết thanh người bằng xét nghiệm miễn dịch đo độ đục.</w:t>
            </w:r>
            <w:r>
              <w:rPr>
                <w:rFonts w:eastAsia="SimSun"/>
                <w:color w:val="C00000"/>
                <w:sz w:val="22"/>
                <w:szCs w:val="24"/>
                <w:lang w:eastAsia="zh-CN" w:bidi="ar"/>
              </w:rPr>
              <w:br/>
              <w:t>Phương pháp: Đo phản ứng kháng nguyên-kháng thể bằng phương pháp điểm cuối.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G01SH22</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dùng cho xét nghiệm CRP</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C-Reactive Protein (CRP) trong huyết thanh người bằng xét nghiệm miễn dịch đo độ đục.</w:t>
            </w:r>
            <w:r>
              <w:rPr>
                <w:rFonts w:eastAsia="SimSun"/>
                <w:color w:val="C00000"/>
                <w:sz w:val="22"/>
                <w:szCs w:val="24"/>
                <w:lang w:eastAsia="zh-CN" w:bidi="ar"/>
              </w:rPr>
              <w:br/>
              <w:t>Phương pháp: Đo phản ứng kháng nguyên-kháng thể bằng phương pháp điểm cuối.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G01SH23</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dùng cho xét nghiệm Albumin (Microalbuminuria)</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microalbumin trong nước tiểu.</w:t>
            </w:r>
            <w:r>
              <w:rPr>
                <w:rFonts w:eastAsia="SimSun"/>
                <w:color w:val="C00000"/>
                <w:sz w:val="22"/>
                <w:szCs w:val="24"/>
                <w:lang w:eastAsia="zh-CN" w:bidi="ar"/>
              </w:rPr>
              <w:br/>
              <w:t>Phương pháp: Đo phản ứng kháng nguyên-kháng thể bằng phương pháp điểm cuối.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G01SH24</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định lượng sắt trong huyết thanh (Ferritin)</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xét nghiệm định lượng Ferritin trong huyết thanh và huyết tương người bằng phương pháp đo độ đục miễn dịch.</w:t>
            </w:r>
            <w:r>
              <w:rPr>
                <w:rFonts w:eastAsia="SimSun"/>
                <w:color w:val="C00000"/>
                <w:sz w:val="22"/>
                <w:szCs w:val="24"/>
                <w:lang w:eastAsia="zh-CN" w:bidi="ar"/>
              </w:rPr>
              <w:br/>
              <w:t>Phương pháp: Đo quang dựa trên phản ứng ngưng kết latex.</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lastRenderedPageBreak/>
              <w:t>G01SH25</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Hóa chất dùng cho xét nghiệm Ethanol</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Định lượng ethanol trong huyết thanh và huyết tương trên hệ thống quang trắc.</w:t>
            </w:r>
            <w:r>
              <w:rPr>
                <w:rFonts w:eastAsia="SimSun"/>
                <w:color w:val="C00000"/>
                <w:sz w:val="22"/>
                <w:szCs w:val="24"/>
                <w:lang w:eastAsia="zh-CN" w:bidi="ar"/>
              </w:rPr>
              <w:br/>
              <w:t>Phương pháp: Phương pháp đo phản ứng enzyme phát hiện bằng UV với alcohol dehydrogenase (ADH).</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G01SH26</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Cup đựng mẫu</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Cup đựng mẫu</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G01SH27</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Giếng phản ứng</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Cuvette máy sinh hóa</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G01SH28</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Dung dịch rửa thường quy máy xét nghiệm sinh hóa tự động</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Dung dịch rửa thường quy máy xét nghiệm sinh hóa tự động</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G01SH29</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hiệu chuẩn chung</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hiệu chuẩn đông khô dựa trên huyết thanh người.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G01SH30</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Chất hiệu chuẩn Protein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Chất hiệu chuẩn cho xét nghiệm định lượng cholesterol HDL và LDL bằng thuốc thử HDL và LDL Direct.</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G01SH31</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hiệu chuẩn ASO</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Chất hiệu chuẩn cho xét nghiệm định lượng Anti-Streptolysin O (ASO) trong huyết thanh người.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G01SH32</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Chất hiệu chuẩn Ferritin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Chất hiệu chuẩn cho xét nghiệm xác định miễn dịch độ đục của Ferritin trong huyết thanh và huyết tương người.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G01SH33</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hiệu chuẩn Albumin (Microalbuminuria)</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Chất hiệu chuẩn cho xét nghiệm xác định hóa miễn dịch định lượng Microalbumin trong nước tiểu.</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G01SH34</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Chất hiệu chuẩn Ammonia/Ethanol/CO2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 xml:space="preserve">Chất hiệu chuẩn Ammonia/Ethanol/CO2 </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G01SH35</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mức 1</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Huyết thanh chứng nội đùng để  theo dõi độ đúng và độ chính xác của các xét nghiệm sinh hóa mức bình thường.</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G01SH36</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mức 2</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Huyết thanh chứng nội đùng để  theo dõi độ đúng và độ chính xác của các xét nghiệm sinh hóa mức bệnh lý.</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G01SH37</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xét nghiệm nước tiểu</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Vật liệu kiểm soát chất lượng xét nghiệm xác định định lượng hóa miễn dịch Microalbumin trong nước tiểu.</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G01SH38</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Protein mức 1</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Vật liệu kiểm soát chất lượng xét nghiệm xác định protein trong huyết thanh trong huyết thanh mức 1.</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G01SH39</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Protein mức 2</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Vật liệu kiểm soát chất lượng xét nghiệm xác định protein trong huyết thanh trong huyết thanh mức 2.</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G01SH40</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Ammonia/Ethanol/CO2 (mức 1)</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Chất kiểm chứng Ammonia/Ethanol/CO2 (mức 1)</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G01SH41</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Ammonia/Ethanol/CO2 (mức 2)</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Chất kiểm chứng Ammonia/Ethanol/CO2 (mức 2)</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G01SH42</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 xml:space="preserve">Chất hiệu chuẩn CRP/CRP-hs </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Hóa chất chuẩn chuẩn yếu tố C-Reactive Protein (CRP) trong huyết thanh người.</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G01SH43</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RF mức 1</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Vật liệu kiểm soát chất lượng xét nghiệm xác định protein trong huyết thanh trong huyết thanh mức 1.</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t>G01SH44</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kiểm chứng RF mức 2</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Vật liệu kiểm soát chất lượng xét nghiệm xác định protein trong huyết thanh trong huyết thanh mức 2.</w:t>
            </w:r>
          </w:p>
        </w:tc>
      </w:tr>
      <w:tr w:rsidR="006233C2">
        <w:trPr>
          <w:trHeight w:val="593"/>
        </w:trPr>
        <w:tc>
          <w:tcPr>
            <w:tcW w:w="1696" w:type="dxa"/>
            <w:vAlign w:val="center"/>
          </w:tcPr>
          <w:p w:rsidR="006233C2" w:rsidRDefault="00EC6E98">
            <w:pPr>
              <w:jc w:val="center"/>
              <w:textAlignment w:val="center"/>
              <w:rPr>
                <w:i/>
                <w:iCs/>
                <w:sz w:val="26"/>
                <w:szCs w:val="22"/>
              </w:rPr>
            </w:pPr>
            <w:r>
              <w:rPr>
                <w:rFonts w:eastAsia="SimSun"/>
                <w:color w:val="C00000"/>
                <w:szCs w:val="24"/>
                <w:lang w:eastAsia="zh-CN" w:bidi="ar"/>
              </w:rPr>
              <w:lastRenderedPageBreak/>
              <w:t>G01SH45</w:t>
            </w:r>
          </w:p>
        </w:tc>
        <w:tc>
          <w:tcPr>
            <w:tcW w:w="3544" w:type="dxa"/>
            <w:vAlign w:val="center"/>
          </w:tcPr>
          <w:p w:rsidR="006233C2" w:rsidRDefault="00EC6E98">
            <w:pPr>
              <w:jc w:val="left"/>
              <w:textAlignment w:val="center"/>
              <w:rPr>
                <w:i/>
                <w:iCs/>
                <w:sz w:val="26"/>
                <w:szCs w:val="22"/>
              </w:rPr>
            </w:pPr>
            <w:r>
              <w:rPr>
                <w:rFonts w:eastAsia="SimSun"/>
                <w:color w:val="C00000"/>
                <w:szCs w:val="24"/>
                <w:lang w:eastAsia="zh-CN" w:bidi="ar"/>
              </w:rPr>
              <w:t>Chất hiệu chuẩn RF</w:t>
            </w:r>
          </w:p>
        </w:tc>
        <w:tc>
          <w:tcPr>
            <w:tcW w:w="4394" w:type="dxa"/>
            <w:vAlign w:val="center"/>
          </w:tcPr>
          <w:p w:rsidR="006233C2" w:rsidRDefault="00EC6E98">
            <w:pPr>
              <w:jc w:val="left"/>
              <w:textAlignment w:val="center"/>
              <w:rPr>
                <w:i/>
                <w:iCs/>
                <w:sz w:val="26"/>
                <w:szCs w:val="22"/>
              </w:rPr>
            </w:pPr>
            <w:r>
              <w:rPr>
                <w:rFonts w:eastAsia="SimSun"/>
                <w:color w:val="C00000"/>
                <w:sz w:val="22"/>
                <w:szCs w:val="24"/>
                <w:lang w:eastAsia="zh-CN" w:bidi="ar"/>
              </w:rPr>
              <w:t>Chất hiệu chuẩn cho xét nghiệm xác định hóa miễn dịch định lượng Yếu tố dạng thấp (RF) trong huyết thanh người.</w:t>
            </w:r>
          </w:p>
        </w:tc>
      </w:tr>
    </w:tbl>
    <w:p w:rsidR="006233C2" w:rsidRDefault="006233C2">
      <w:pPr>
        <w:ind w:firstLine="709"/>
        <w:rPr>
          <w:i/>
          <w:iCs/>
          <w:sz w:val="20"/>
        </w:rPr>
      </w:pPr>
    </w:p>
    <w:p w:rsidR="006233C2" w:rsidRPr="00B521B9" w:rsidRDefault="00EC6E98" w:rsidP="00B521B9">
      <w:pPr>
        <w:suppressAutoHyphens/>
        <w:ind w:firstLine="709"/>
        <w:rPr>
          <w:bCs/>
          <w:i/>
          <w:iCs/>
          <w:sz w:val="26"/>
          <w:szCs w:val="26"/>
        </w:rPr>
      </w:pPr>
      <w:r w:rsidRPr="00B521B9">
        <w:rPr>
          <w:bCs/>
          <w:i/>
          <w:iCs/>
          <w:sz w:val="26"/>
          <w:szCs w:val="26"/>
        </w:rPr>
        <w:t xml:space="preserve">Thông số kỹ thuật chi tiết và các tiêu chuẩn chi tiết (khi cần thiết). </w:t>
      </w:r>
    </w:p>
    <w:p w:rsidR="006233C2" w:rsidRPr="00B521B9" w:rsidRDefault="00EC6E98" w:rsidP="00B521B9">
      <w:pPr>
        <w:ind w:right="-284" w:firstLine="709"/>
        <w:jc w:val="left"/>
        <w:rPr>
          <w:i/>
          <w:sz w:val="26"/>
          <w:szCs w:val="26"/>
          <w:lang w:val="nl-NL"/>
        </w:rPr>
      </w:pPr>
      <w:r w:rsidRPr="00B521B9">
        <w:rPr>
          <w:bCs/>
          <w:i/>
          <w:iCs/>
          <w:sz w:val="26"/>
          <w:szCs w:val="26"/>
        </w:rPr>
        <w:t>[Mô tả chi tiết thông số kỹ thuật]</w:t>
      </w:r>
      <w:r w:rsidRPr="00B521B9">
        <w:rPr>
          <w:i/>
          <w:iCs/>
          <w:sz w:val="26"/>
          <w:szCs w:val="26"/>
        </w:rPr>
        <w:t xml:space="preserve"> ________________________________________________________________________________________________________________________________________________________________________________________________________________________________________________</w:t>
      </w:r>
    </w:p>
    <w:p w:rsidR="006233C2" w:rsidRPr="00B521B9" w:rsidRDefault="00EC6E98" w:rsidP="00B521B9">
      <w:pPr>
        <w:ind w:firstLine="709"/>
        <w:rPr>
          <w:b/>
          <w:i/>
          <w:color w:val="C00000"/>
          <w:sz w:val="26"/>
          <w:szCs w:val="26"/>
          <w:lang w:val="nl-NL"/>
        </w:rPr>
      </w:pPr>
      <w:r w:rsidRPr="00B521B9">
        <w:rPr>
          <w:b/>
          <w:i/>
          <w:sz w:val="26"/>
          <w:szCs w:val="26"/>
          <w:lang w:val="nl-NL"/>
        </w:rPr>
        <w:t>1.3. Các yêu cầu khác</w:t>
      </w:r>
      <w:r w:rsidRPr="00B521B9">
        <w:rPr>
          <w:b/>
          <w:i/>
          <w:sz w:val="26"/>
          <w:szCs w:val="26"/>
        </w:rPr>
        <w:t xml:space="preserve">: </w:t>
      </w:r>
      <w:r w:rsidRPr="00B521B9">
        <w:rPr>
          <w:b/>
          <w:i/>
          <w:color w:val="C00000"/>
          <w:sz w:val="26"/>
          <w:szCs w:val="26"/>
          <w:lang w:val="nl-NL"/>
        </w:rPr>
        <w:t>Không</w:t>
      </w:r>
    </w:p>
    <w:p w:rsidR="006233C2" w:rsidRPr="00B521B9" w:rsidRDefault="00EC6E98" w:rsidP="00B521B9">
      <w:pPr>
        <w:ind w:firstLine="709"/>
        <w:rPr>
          <w:i/>
          <w:sz w:val="26"/>
          <w:szCs w:val="26"/>
          <w:lang w:val="nl-NL"/>
        </w:rPr>
      </w:pPr>
      <w:r w:rsidRPr="00B521B9">
        <w:rPr>
          <w:i/>
          <w:sz w:val="26"/>
          <w:szCs w:val="26"/>
          <w:lang w:val="nl-NL"/>
        </w:rPr>
        <w:t xml:space="preserve">- Các yêu cầu khác về kỹ thuật bao gồm yêu cầu về phương thức thanh toán, yêu cầu về cung cấp tài chính (nếu có). Các yêu cầu này phải được nêu chi tiết để nhà thầu chuẩn bị E-HSDT. </w:t>
      </w:r>
    </w:p>
    <w:p w:rsidR="006233C2" w:rsidRPr="00B521B9" w:rsidRDefault="00EC6E98" w:rsidP="00B521B9">
      <w:pPr>
        <w:ind w:firstLine="709"/>
        <w:rPr>
          <w:i/>
          <w:sz w:val="26"/>
          <w:szCs w:val="26"/>
          <w:lang w:val="nl-NL"/>
        </w:rPr>
      </w:pPr>
      <w:r w:rsidRPr="00B521B9">
        <w:rPr>
          <w:i/>
          <w:sz w:val="26"/>
          <w:szCs w:val="26"/>
          <w:lang w:val="nl-NL"/>
        </w:rPr>
        <w:t>- Đấu thầu bền vững: có thể đưa ra yêu cầu về hàng hóa thân thiện môi trường, xã hội, sản phẩm, dịch vụ được chứng nhận nhãn sinh thái, nhãn năng lượng và tương đương (nếu có)</w:t>
      </w:r>
      <w:bookmarkStart w:id="5" w:name="_Hlk163719293"/>
      <w:r w:rsidRPr="00B521B9">
        <w:rPr>
          <w:i/>
          <w:sz w:val="26"/>
          <w:szCs w:val="26"/>
          <w:lang w:val="nl-NL"/>
        </w:rPr>
        <w:t xml:space="preserve"> như: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5"/>
      <w:r w:rsidRPr="00B521B9">
        <w:rPr>
          <w:i/>
          <w:sz w:val="26"/>
          <w:szCs w:val="26"/>
          <w:lang w:val="nl-NL"/>
        </w:rPr>
        <w:t>;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6233C2" w:rsidRPr="00B521B9" w:rsidRDefault="00EC6E98" w:rsidP="00B521B9">
      <w:pPr>
        <w:widowControl w:val="0"/>
        <w:ind w:firstLine="567"/>
        <w:rPr>
          <w:i/>
          <w:sz w:val="26"/>
          <w:szCs w:val="26"/>
          <w:lang w:val="nl-NL"/>
        </w:rPr>
      </w:pPr>
      <w:r w:rsidRPr="00B521B9">
        <w:rPr>
          <w:i/>
          <w:sz w:val="26"/>
          <w:szCs w:val="26"/>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6233C2" w:rsidRPr="00B521B9" w:rsidRDefault="00EC6E98" w:rsidP="00B521B9">
      <w:pPr>
        <w:pStyle w:val="SectionVIHeader0"/>
        <w:spacing w:before="0" w:after="0"/>
        <w:ind w:firstLine="709"/>
        <w:jc w:val="left"/>
        <w:rPr>
          <w:sz w:val="26"/>
          <w:szCs w:val="26"/>
          <w:lang w:val="nl-NL"/>
        </w:rPr>
      </w:pPr>
      <w:r w:rsidRPr="00B521B9">
        <w:rPr>
          <w:sz w:val="26"/>
          <w:szCs w:val="26"/>
          <w:lang w:val="nl-NL"/>
        </w:rPr>
        <w:t>Mục 2. Bản vẽ</w:t>
      </w:r>
      <w:r w:rsidRPr="00B521B9">
        <w:rPr>
          <w:sz w:val="26"/>
          <w:szCs w:val="26"/>
        </w:rPr>
        <w:t xml:space="preserve">: </w:t>
      </w:r>
      <w:r w:rsidRPr="00B521B9">
        <w:rPr>
          <w:color w:val="C00000"/>
          <w:sz w:val="26"/>
          <w:szCs w:val="26"/>
          <w:lang w:val="nl-NL"/>
        </w:rPr>
        <w:t>Không yêu cầu</w:t>
      </w:r>
    </w:p>
    <w:p w:rsidR="006233C2" w:rsidRPr="00B521B9" w:rsidRDefault="00EC6E98" w:rsidP="00B521B9">
      <w:pPr>
        <w:ind w:firstLine="709"/>
        <w:rPr>
          <w:spacing w:val="-4"/>
          <w:sz w:val="26"/>
          <w:szCs w:val="26"/>
          <w:lang w:val="nl-NL"/>
        </w:rPr>
      </w:pPr>
      <w:r w:rsidRPr="00B521B9">
        <w:rPr>
          <w:sz w:val="26"/>
          <w:szCs w:val="26"/>
          <w:lang w:val="nl-NL"/>
        </w:rPr>
        <w:t xml:space="preserve">E-HSMT này gồm có các bản vẽ trong danh mục sau đây </w:t>
      </w:r>
      <w:r w:rsidRPr="00B521B9">
        <w:rPr>
          <w:i/>
          <w:sz w:val="26"/>
          <w:szCs w:val="26"/>
          <w:lang w:val="nl-NL"/>
        </w:rPr>
        <w:t>[trường hợp không có bản vẽ kèm theo thì phải ghi rõ “</w:t>
      </w:r>
      <w:r w:rsidRPr="00B521B9">
        <w:rPr>
          <w:sz w:val="26"/>
          <w:szCs w:val="26"/>
          <w:lang w:val="nl-NL"/>
        </w:rPr>
        <w:t>Không có bản vẽ</w:t>
      </w:r>
      <w:r w:rsidRPr="00B521B9">
        <w:rPr>
          <w:i/>
          <w:sz w:val="26"/>
          <w:szCs w:val="26"/>
          <w:lang w:val="nl-NL"/>
        </w:rPr>
        <w:t>”]:</w:t>
      </w:r>
      <w:r w:rsidRPr="00B521B9">
        <w:rPr>
          <w:spacing w:val="-4"/>
          <w:sz w:val="26"/>
          <w:szCs w:val="26"/>
          <w:lang w:val="nl-NL"/>
        </w:rPr>
        <w:t xml:space="preserve"> </w:t>
      </w:r>
    </w:p>
    <w:p w:rsidR="006233C2" w:rsidRPr="00B521B9" w:rsidRDefault="006233C2" w:rsidP="00B521B9">
      <w:pPr>
        <w:ind w:firstLine="709"/>
        <w:rPr>
          <w:i/>
          <w:iCs/>
          <w:spacing w:val="-4"/>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742"/>
        <w:gridCol w:w="3544"/>
      </w:tblGrid>
      <w:tr w:rsidR="006233C2" w:rsidRPr="00B521B9">
        <w:trPr>
          <w:trHeight w:val="585"/>
        </w:trPr>
        <w:tc>
          <w:tcPr>
            <w:tcW w:w="9356" w:type="dxa"/>
            <w:gridSpan w:val="3"/>
            <w:vAlign w:val="center"/>
          </w:tcPr>
          <w:p w:rsidR="006233C2" w:rsidRPr="00B521B9" w:rsidRDefault="00EC6E98" w:rsidP="00B521B9">
            <w:pPr>
              <w:jc w:val="center"/>
              <w:rPr>
                <w:b/>
                <w:sz w:val="26"/>
                <w:szCs w:val="26"/>
              </w:rPr>
            </w:pPr>
            <w:r w:rsidRPr="00B521B9">
              <w:rPr>
                <w:b/>
                <w:sz w:val="26"/>
                <w:szCs w:val="26"/>
              </w:rPr>
              <w:t>Danh mục bản vẽ</w:t>
            </w:r>
          </w:p>
        </w:tc>
      </w:tr>
      <w:tr w:rsidR="006233C2" w:rsidRPr="00B521B9">
        <w:trPr>
          <w:trHeight w:val="600"/>
        </w:trPr>
        <w:tc>
          <w:tcPr>
            <w:tcW w:w="2070" w:type="dxa"/>
            <w:vAlign w:val="center"/>
          </w:tcPr>
          <w:p w:rsidR="006233C2" w:rsidRPr="00B521B9" w:rsidRDefault="00EC6E98" w:rsidP="00B521B9">
            <w:pPr>
              <w:pStyle w:val="titulo"/>
              <w:spacing w:after="0"/>
              <w:rPr>
                <w:rFonts w:ascii="Times New Roman" w:hAnsi="Times New Roman"/>
                <w:sz w:val="26"/>
                <w:szCs w:val="26"/>
              </w:rPr>
            </w:pPr>
            <w:r w:rsidRPr="00B521B9">
              <w:rPr>
                <w:rFonts w:ascii="Times New Roman" w:hAnsi="Times New Roman"/>
                <w:sz w:val="26"/>
                <w:szCs w:val="26"/>
              </w:rPr>
              <w:t>Bản vẽ số</w:t>
            </w:r>
          </w:p>
        </w:tc>
        <w:tc>
          <w:tcPr>
            <w:tcW w:w="3742" w:type="dxa"/>
            <w:vAlign w:val="center"/>
          </w:tcPr>
          <w:p w:rsidR="006233C2" w:rsidRPr="00B521B9" w:rsidRDefault="00EC6E98" w:rsidP="00B521B9">
            <w:pPr>
              <w:jc w:val="center"/>
              <w:rPr>
                <w:b/>
                <w:sz w:val="26"/>
                <w:szCs w:val="26"/>
              </w:rPr>
            </w:pPr>
            <w:r w:rsidRPr="00B521B9">
              <w:rPr>
                <w:b/>
                <w:sz w:val="26"/>
                <w:szCs w:val="26"/>
              </w:rPr>
              <w:t>Tên bản vẽ</w:t>
            </w:r>
          </w:p>
        </w:tc>
        <w:tc>
          <w:tcPr>
            <w:tcW w:w="3544" w:type="dxa"/>
            <w:vAlign w:val="center"/>
          </w:tcPr>
          <w:p w:rsidR="006233C2" w:rsidRPr="00B521B9" w:rsidRDefault="00EC6E98" w:rsidP="00B521B9">
            <w:pPr>
              <w:jc w:val="center"/>
              <w:rPr>
                <w:b/>
                <w:sz w:val="26"/>
                <w:szCs w:val="26"/>
              </w:rPr>
            </w:pPr>
            <w:r w:rsidRPr="00B521B9">
              <w:rPr>
                <w:b/>
                <w:sz w:val="26"/>
                <w:szCs w:val="26"/>
              </w:rPr>
              <w:t>Mục đích sử dụng</w:t>
            </w:r>
          </w:p>
        </w:tc>
      </w:tr>
      <w:tr w:rsidR="006233C2" w:rsidRPr="00B521B9">
        <w:trPr>
          <w:trHeight w:val="478"/>
        </w:trPr>
        <w:tc>
          <w:tcPr>
            <w:tcW w:w="2070" w:type="dxa"/>
            <w:vAlign w:val="center"/>
          </w:tcPr>
          <w:p w:rsidR="006233C2" w:rsidRPr="00B521B9" w:rsidRDefault="006233C2" w:rsidP="00B521B9">
            <w:pPr>
              <w:rPr>
                <w:sz w:val="26"/>
                <w:szCs w:val="26"/>
              </w:rPr>
            </w:pPr>
          </w:p>
        </w:tc>
        <w:tc>
          <w:tcPr>
            <w:tcW w:w="3742" w:type="dxa"/>
            <w:vAlign w:val="center"/>
          </w:tcPr>
          <w:p w:rsidR="006233C2" w:rsidRPr="00B521B9" w:rsidRDefault="006233C2" w:rsidP="00B521B9">
            <w:pPr>
              <w:rPr>
                <w:sz w:val="26"/>
                <w:szCs w:val="26"/>
              </w:rPr>
            </w:pPr>
          </w:p>
        </w:tc>
        <w:tc>
          <w:tcPr>
            <w:tcW w:w="3544" w:type="dxa"/>
            <w:vAlign w:val="center"/>
          </w:tcPr>
          <w:p w:rsidR="006233C2" w:rsidRPr="00B521B9" w:rsidRDefault="006233C2" w:rsidP="00B521B9">
            <w:pPr>
              <w:rPr>
                <w:sz w:val="26"/>
                <w:szCs w:val="26"/>
              </w:rPr>
            </w:pPr>
          </w:p>
        </w:tc>
      </w:tr>
      <w:tr w:rsidR="006233C2" w:rsidRPr="00B521B9">
        <w:trPr>
          <w:trHeight w:val="542"/>
        </w:trPr>
        <w:tc>
          <w:tcPr>
            <w:tcW w:w="2070" w:type="dxa"/>
            <w:vAlign w:val="center"/>
          </w:tcPr>
          <w:p w:rsidR="006233C2" w:rsidRPr="00B521B9" w:rsidRDefault="006233C2" w:rsidP="00B521B9">
            <w:pPr>
              <w:rPr>
                <w:sz w:val="26"/>
                <w:szCs w:val="26"/>
              </w:rPr>
            </w:pPr>
          </w:p>
        </w:tc>
        <w:tc>
          <w:tcPr>
            <w:tcW w:w="3742" w:type="dxa"/>
            <w:vAlign w:val="center"/>
          </w:tcPr>
          <w:p w:rsidR="006233C2" w:rsidRPr="00B521B9" w:rsidRDefault="006233C2" w:rsidP="00B521B9">
            <w:pPr>
              <w:rPr>
                <w:sz w:val="26"/>
                <w:szCs w:val="26"/>
              </w:rPr>
            </w:pPr>
          </w:p>
        </w:tc>
        <w:tc>
          <w:tcPr>
            <w:tcW w:w="3544" w:type="dxa"/>
            <w:vAlign w:val="center"/>
          </w:tcPr>
          <w:p w:rsidR="006233C2" w:rsidRPr="00B521B9" w:rsidRDefault="006233C2" w:rsidP="00B521B9">
            <w:pPr>
              <w:rPr>
                <w:sz w:val="26"/>
                <w:szCs w:val="26"/>
              </w:rPr>
            </w:pPr>
          </w:p>
        </w:tc>
      </w:tr>
      <w:tr w:rsidR="006233C2" w:rsidRPr="00B521B9">
        <w:trPr>
          <w:trHeight w:val="433"/>
        </w:trPr>
        <w:tc>
          <w:tcPr>
            <w:tcW w:w="2070" w:type="dxa"/>
            <w:vAlign w:val="center"/>
          </w:tcPr>
          <w:p w:rsidR="006233C2" w:rsidRPr="00B521B9" w:rsidRDefault="006233C2" w:rsidP="00B521B9">
            <w:pPr>
              <w:rPr>
                <w:sz w:val="26"/>
                <w:szCs w:val="26"/>
              </w:rPr>
            </w:pPr>
          </w:p>
        </w:tc>
        <w:tc>
          <w:tcPr>
            <w:tcW w:w="3742" w:type="dxa"/>
            <w:vAlign w:val="center"/>
          </w:tcPr>
          <w:p w:rsidR="006233C2" w:rsidRPr="00B521B9" w:rsidRDefault="006233C2" w:rsidP="00B521B9">
            <w:pPr>
              <w:rPr>
                <w:sz w:val="26"/>
                <w:szCs w:val="26"/>
              </w:rPr>
            </w:pPr>
          </w:p>
        </w:tc>
        <w:tc>
          <w:tcPr>
            <w:tcW w:w="3544" w:type="dxa"/>
            <w:vAlign w:val="center"/>
          </w:tcPr>
          <w:p w:rsidR="006233C2" w:rsidRPr="00B521B9" w:rsidRDefault="006233C2" w:rsidP="00B521B9">
            <w:pPr>
              <w:rPr>
                <w:sz w:val="26"/>
                <w:szCs w:val="26"/>
              </w:rPr>
            </w:pPr>
          </w:p>
        </w:tc>
      </w:tr>
    </w:tbl>
    <w:p w:rsidR="006233C2" w:rsidRPr="00B521B9" w:rsidRDefault="00EC6E98" w:rsidP="00B521B9">
      <w:pPr>
        <w:pStyle w:val="SectionVIHeader0"/>
        <w:widowControl w:val="0"/>
        <w:spacing w:before="0" w:after="0"/>
        <w:ind w:firstLine="709"/>
        <w:jc w:val="left"/>
        <w:rPr>
          <w:b w:val="0"/>
          <w:sz w:val="26"/>
          <w:szCs w:val="26"/>
        </w:rPr>
      </w:pPr>
      <w:r w:rsidRPr="00B521B9">
        <w:rPr>
          <w:b w:val="0"/>
          <w:sz w:val="26"/>
          <w:szCs w:val="26"/>
        </w:rPr>
        <w:t>Trường hợp có bản vẽ thì phải đính kèm theo bản vẽ.</w:t>
      </w:r>
    </w:p>
    <w:p w:rsidR="006233C2" w:rsidRPr="00B521B9" w:rsidRDefault="00EC6E98" w:rsidP="00B521B9">
      <w:pPr>
        <w:pStyle w:val="SectionVIHeader0"/>
        <w:widowControl w:val="0"/>
        <w:spacing w:before="0" w:after="0"/>
        <w:ind w:firstLine="709"/>
        <w:jc w:val="left"/>
        <w:rPr>
          <w:sz w:val="26"/>
          <w:szCs w:val="26"/>
        </w:rPr>
      </w:pPr>
      <w:r w:rsidRPr="00B521B9">
        <w:rPr>
          <w:sz w:val="26"/>
          <w:szCs w:val="26"/>
        </w:rPr>
        <w:t>Mục 3. Kiểm tra và thử nghiệm</w:t>
      </w:r>
    </w:p>
    <w:p w:rsidR="006233C2" w:rsidRPr="00B521B9" w:rsidRDefault="00EC6E98" w:rsidP="00B521B9">
      <w:pPr>
        <w:ind w:firstLine="709"/>
        <w:jc w:val="left"/>
        <w:rPr>
          <w:i/>
          <w:iCs/>
          <w:sz w:val="26"/>
          <w:szCs w:val="26"/>
        </w:rPr>
      </w:pPr>
      <w:r w:rsidRPr="00B521B9">
        <w:rPr>
          <w:sz w:val="26"/>
          <w:szCs w:val="26"/>
        </w:rPr>
        <w:t xml:space="preserve">Các kiểm tra và thử nghiệm cần tiến hành gồm có: ____ </w:t>
      </w:r>
      <w:r w:rsidRPr="00B521B9">
        <w:rPr>
          <w:i/>
          <w:iCs/>
          <w:sz w:val="26"/>
          <w:szCs w:val="26"/>
        </w:rPr>
        <w:t>[ghi danh sách các kiểm tra và thử nghiệm].</w:t>
      </w:r>
    </w:p>
    <w:p w:rsidR="006233C2" w:rsidRPr="00B521B9" w:rsidRDefault="006233C2" w:rsidP="00B521B9">
      <w:pPr>
        <w:ind w:firstLine="709"/>
        <w:jc w:val="left"/>
        <w:rPr>
          <w:i/>
          <w:iCs/>
          <w:sz w:val="26"/>
          <w:szCs w:val="26"/>
        </w:rPr>
      </w:pPr>
    </w:p>
    <w:p w:rsidR="006233C2" w:rsidRDefault="006233C2">
      <w:pPr>
        <w:spacing w:after="200" w:line="276" w:lineRule="auto"/>
        <w:ind w:firstLine="709"/>
        <w:jc w:val="left"/>
        <w:rPr>
          <w:i/>
          <w:iCs/>
          <w:sz w:val="28"/>
        </w:rPr>
      </w:pPr>
    </w:p>
    <w:p w:rsidR="006233C2" w:rsidRPr="00374723" w:rsidRDefault="006233C2" w:rsidP="006D4626">
      <w:pPr>
        <w:jc w:val="right"/>
        <w:rPr>
          <w:color w:val="C00000"/>
        </w:rPr>
      </w:pPr>
    </w:p>
    <w:sectPr w:rsidR="006233C2" w:rsidRPr="00374723">
      <w:footerReference w:type="default" r:id="rId8"/>
      <w:footnotePr>
        <w:numRestart w:val="eachPage"/>
      </w:footnotePr>
      <w:endnotePr>
        <w:numFmt w:val="decimal"/>
      </w:endnotePr>
      <w:pgSz w:w="11906" w:h="16838"/>
      <w:pgMar w:top="1134" w:right="1134" w:bottom="1134" w:left="1701" w:header="720" w:footer="25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87F" w:rsidRDefault="0035787F">
      <w:r>
        <w:separator/>
      </w:r>
    </w:p>
  </w:endnote>
  <w:endnote w:type="continuationSeparator" w:id="0">
    <w:p w:rsidR="0035787F" w:rsidRDefault="0035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Segoe Print"/>
    <w:charset w:val="00"/>
    <w:family w:val="auto"/>
    <w:pitch w:val="default"/>
  </w:font>
  <w:font w:name="Aptos Display">
    <w:altName w:val="Arial"/>
    <w:charset w:val="00"/>
    <w:family w:val="swiss"/>
    <w:pitch w:val="variable"/>
    <w:sig w:usb0="00000001" w:usb1="00000003" w:usb2="00000000" w:usb3="00000000" w:csb0="0000019F" w:csb1="00000000"/>
  </w:font>
  <w:font w:name="等线">
    <w:altName w:val="Arial Unicode MS"/>
    <w:charset w:val="86"/>
    <w:family w:val="auto"/>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E14" w:rsidRDefault="00005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87F" w:rsidRDefault="0035787F">
      <w:r>
        <w:separator/>
      </w:r>
    </w:p>
  </w:footnote>
  <w:footnote w:type="continuationSeparator" w:id="0">
    <w:p w:rsidR="0035787F" w:rsidRDefault="00357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E85"/>
    <w:rsid w:val="00001A39"/>
    <w:rsid w:val="00001B40"/>
    <w:rsid w:val="00002192"/>
    <w:rsid w:val="0000239B"/>
    <w:rsid w:val="00003B56"/>
    <w:rsid w:val="00003D2D"/>
    <w:rsid w:val="0000450F"/>
    <w:rsid w:val="00004F54"/>
    <w:rsid w:val="00005364"/>
    <w:rsid w:val="000058AB"/>
    <w:rsid w:val="00005E14"/>
    <w:rsid w:val="000065ED"/>
    <w:rsid w:val="00007FF4"/>
    <w:rsid w:val="0001066D"/>
    <w:rsid w:val="00010BE9"/>
    <w:rsid w:val="00011106"/>
    <w:rsid w:val="00012CCC"/>
    <w:rsid w:val="00013583"/>
    <w:rsid w:val="000141C8"/>
    <w:rsid w:val="00014B5E"/>
    <w:rsid w:val="00014F30"/>
    <w:rsid w:val="00015255"/>
    <w:rsid w:val="0001556E"/>
    <w:rsid w:val="000172CC"/>
    <w:rsid w:val="00017D5C"/>
    <w:rsid w:val="00017EFA"/>
    <w:rsid w:val="00020897"/>
    <w:rsid w:val="00020BE2"/>
    <w:rsid w:val="0002274C"/>
    <w:rsid w:val="0002293A"/>
    <w:rsid w:val="0002385A"/>
    <w:rsid w:val="00023F25"/>
    <w:rsid w:val="0002542D"/>
    <w:rsid w:val="00025845"/>
    <w:rsid w:val="0002753A"/>
    <w:rsid w:val="00027775"/>
    <w:rsid w:val="00030B30"/>
    <w:rsid w:val="00030BFE"/>
    <w:rsid w:val="000310A6"/>
    <w:rsid w:val="000318FC"/>
    <w:rsid w:val="00031BBF"/>
    <w:rsid w:val="0003230A"/>
    <w:rsid w:val="00032816"/>
    <w:rsid w:val="00032C2D"/>
    <w:rsid w:val="0003561F"/>
    <w:rsid w:val="000357CE"/>
    <w:rsid w:val="00035F3B"/>
    <w:rsid w:val="00036070"/>
    <w:rsid w:val="0003635E"/>
    <w:rsid w:val="00036B62"/>
    <w:rsid w:val="000374F4"/>
    <w:rsid w:val="000379D3"/>
    <w:rsid w:val="0004149E"/>
    <w:rsid w:val="00041A7D"/>
    <w:rsid w:val="00043A42"/>
    <w:rsid w:val="000445B9"/>
    <w:rsid w:val="00044C49"/>
    <w:rsid w:val="0004698B"/>
    <w:rsid w:val="00046C60"/>
    <w:rsid w:val="0004724D"/>
    <w:rsid w:val="00047AA5"/>
    <w:rsid w:val="00050BAF"/>
    <w:rsid w:val="00051BA7"/>
    <w:rsid w:val="00052851"/>
    <w:rsid w:val="0005321A"/>
    <w:rsid w:val="000535C7"/>
    <w:rsid w:val="00053808"/>
    <w:rsid w:val="00053EF0"/>
    <w:rsid w:val="000541D6"/>
    <w:rsid w:val="00054EA8"/>
    <w:rsid w:val="0005514B"/>
    <w:rsid w:val="000566C2"/>
    <w:rsid w:val="00057175"/>
    <w:rsid w:val="0005772F"/>
    <w:rsid w:val="000577E3"/>
    <w:rsid w:val="000607EB"/>
    <w:rsid w:val="00060899"/>
    <w:rsid w:val="00060D8C"/>
    <w:rsid w:val="0006101F"/>
    <w:rsid w:val="00061CC7"/>
    <w:rsid w:val="00061EC9"/>
    <w:rsid w:val="00062BA5"/>
    <w:rsid w:val="0006303A"/>
    <w:rsid w:val="0006361B"/>
    <w:rsid w:val="00064DBB"/>
    <w:rsid w:val="0006511D"/>
    <w:rsid w:val="00065D65"/>
    <w:rsid w:val="000675F3"/>
    <w:rsid w:val="00073A64"/>
    <w:rsid w:val="00073D88"/>
    <w:rsid w:val="00074070"/>
    <w:rsid w:val="000748B4"/>
    <w:rsid w:val="000748D0"/>
    <w:rsid w:val="00074B70"/>
    <w:rsid w:val="00075892"/>
    <w:rsid w:val="000758B5"/>
    <w:rsid w:val="00076211"/>
    <w:rsid w:val="000765F8"/>
    <w:rsid w:val="000768B6"/>
    <w:rsid w:val="00076DEB"/>
    <w:rsid w:val="00077AA3"/>
    <w:rsid w:val="000800EF"/>
    <w:rsid w:val="000805A8"/>
    <w:rsid w:val="000806D4"/>
    <w:rsid w:val="00080B42"/>
    <w:rsid w:val="00080E7D"/>
    <w:rsid w:val="00081C95"/>
    <w:rsid w:val="00082729"/>
    <w:rsid w:val="00083919"/>
    <w:rsid w:val="00084562"/>
    <w:rsid w:val="00084B51"/>
    <w:rsid w:val="00085251"/>
    <w:rsid w:val="0008550D"/>
    <w:rsid w:val="000858E0"/>
    <w:rsid w:val="00086033"/>
    <w:rsid w:val="00086AA9"/>
    <w:rsid w:val="00087195"/>
    <w:rsid w:val="0008799B"/>
    <w:rsid w:val="00090597"/>
    <w:rsid w:val="000920FD"/>
    <w:rsid w:val="00092632"/>
    <w:rsid w:val="00093254"/>
    <w:rsid w:val="00093359"/>
    <w:rsid w:val="00093367"/>
    <w:rsid w:val="0009404F"/>
    <w:rsid w:val="000960F7"/>
    <w:rsid w:val="00096272"/>
    <w:rsid w:val="00096BE2"/>
    <w:rsid w:val="00097156"/>
    <w:rsid w:val="00097A23"/>
    <w:rsid w:val="000A014C"/>
    <w:rsid w:val="000A04FD"/>
    <w:rsid w:val="000A05AE"/>
    <w:rsid w:val="000A0B22"/>
    <w:rsid w:val="000A1756"/>
    <w:rsid w:val="000A17A2"/>
    <w:rsid w:val="000A1F2B"/>
    <w:rsid w:val="000A22CB"/>
    <w:rsid w:val="000A3427"/>
    <w:rsid w:val="000A35A8"/>
    <w:rsid w:val="000A37D9"/>
    <w:rsid w:val="000A3C23"/>
    <w:rsid w:val="000A3F54"/>
    <w:rsid w:val="000A4D8D"/>
    <w:rsid w:val="000A5C38"/>
    <w:rsid w:val="000A5FE1"/>
    <w:rsid w:val="000A640A"/>
    <w:rsid w:val="000A6821"/>
    <w:rsid w:val="000A6A27"/>
    <w:rsid w:val="000A72C5"/>
    <w:rsid w:val="000B0BDB"/>
    <w:rsid w:val="000B0D6E"/>
    <w:rsid w:val="000B1095"/>
    <w:rsid w:val="000B1104"/>
    <w:rsid w:val="000B192D"/>
    <w:rsid w:val="000B25DC"/>
    <w:rsid w:val="000B436E"/>
    <w:rsid w:val="000B4EEC"/>
    <w:rsid w:val="000B53DB"/>
    <w:rsid w:val="000B5DDC"/>
    <w:rsid w:val="000B7B0F"/>
    <w:rsid w:val="000B7E31"/>
    <w:rsid w:val="000C0CAC"/>
    <w:rsid w:val="000C16D2"/>
    <w:rsid w:val="000C175B"/>
    <w:rsid w:val="000C1F31"/>
    <w:rsid w:val="000C2248"/>
    <w:rsid w:val="000C24F6"/>
    <w:rsid w:val="000C3122"/>
    <w:rsid w:val="000C3588"/>
    <w:rsid w:val="000C3DF3"/>
    <w:rsid w:val="000C4547"/>
    <w:rsid w:val="000C513A"/>
    <w:rsid w:val="000C6C01"/>
    <w:rsid w:val="000C6D03"/>
    <w:rsid w:val="000C708B"/>
    <w:rsid w:val="000C79BC"/>
    <w:rsid w:val="000C7EAB"/>
    <w:rsid w:val="000D0D51"/>
    <w:rsid w:val="000D288C"/>
    <w:rsid w:val="000D2F39"/>
    <w:rsid w:val="000D313E"/>
    <w:rsid w:val="000D32D0"/>
    <w:rsid w:val="000D4495"/>
    <w:rsid w:val="000D48B9"/>
    <w:rsid w:val="000D6C11"/>
    <w:rsid w:val="000D6C2B"/>
    <w:rsid w:val="000D6F27"/>
    <w:rsid w:val="000D711C"/>
    <w:rsid w:val="000D74EA"/>
    <w:rsid w:val="000D76A0"/>
    <w:rsid w:val="000D7881"/>
    <w:rsid w:val="000E107D"/>
    <w:rsid w:val="000E1593"/>
    <w:rsid w:val="000E15F2"/>
    <w:rsid w:val="000E1A47"/>
    <w:rsid w:val="000E236D"/>
    <w:rsid w:val="000E306D"/>
    <w:rsid w:val="000E379A"/>
    <w:rsid w:val="000E4787"/>
    <w:rsid w:val="000E554A"/>
    <w:rsid w:val="000E5658"/>
    <w:rsid w:val="000E7343"/>
    <w:rsid w:val="000E74E2"/>
    <w:rsid w:val="000F1F10"/>
    <w:rsid w:val="000F2AEE"/>
    <w:rsid w:val="000F3266"/>
    <w:rsid w:val="000F32A7"/>
    <w:rsid w:val="000F38C2"/>
    <w:rsid w:val="000F444F"/>
    <w:rsid w:val="000F4D10"/>
    <w:rsid w:val="000F529D"/>
    <w:rsid w:val="000F6F01"/>
    <w:rsid w:val="000F7348"/>
    <w:rsid w:val="000F735B"/>
    <w:rsid w:val="000F7BC7"/>
    <w:rsid w:val="0010079F"/>
    <w:rsid w:val="0010109D"/>
    <w:rsid w:val="00102730"/>
    <w:rsid w:val="00103451"/>
    <w:rsid w:val="001034AC"/>
    <w:rsid w:val="00103676"/>
    <w:rsid w:val="00103D26"/>
    <w:rsid w:val="00104668"/>
    <w:rsid w:val="00106A2E"/>
    <w:rsid w:val="00111039"/>
    <w:rsid w:val="00111726"/>
    <w:rsid w:val="00112AFA"/>
    <w:rsid w:val="0011331B"/>
    <w:rsid w:val="001138CB"/>
    <w:rsid w:val="001138E8"/>
    <w:rsid w:val="00114ACF"/>
    <w:rsid w:val="00114B5D"/>
    <w:rsid w:val="00116979"/>
    <w:rsid w:val="00117669"/>
    <w:rsid w:val="00117E07"/>
    <w:rsid w:val="001202F5"/>
    <w:rsid w:val="001206C2"/>
    <w:rsid w:val="00120C2E"/>
    <w:rsid w:val="0012345B"/>
    <w:rsid w:val="00124039"/>
    <w:rsid w:val="00124B63"/>
    <w:rsid w:val="00124EA7"/>
    <w:rsid w:val="00125011"/>
    <w:rsid w:val="0012509B"/>
    <w:rsid w:val="001250FE"/>
    <w:rsid w:val="0012556D"/>
    <w:rsid w:val="0012580E"/>
    <w:rsid w:val="00125D34"/>
    <w:rsid w:val="00125E5D"/>
    <w:rsid w:val="00125FF8"/>
    <w:rsid w:val="001265B0"/>
    <w:rsid w:val="00126935"/>
    <w:rsid w:val="001273B5"/>
    <w:rsid w:val="00127C6B"/>
    <w:rsid w:val="00127C71"/>
    <w:rsid w:val="001300D7"/>
    <w:rsid w:val="0013031C"/>
    <w:rsid w:val="00131869"/>
    <w:rsid w:val="00131D72"/>
    <w:rsid w:val="00131EAF"/>
    <w:rsid w:val="00132B80"/>
    <w:rsid w:val="00132DCD"/>
    <w:rsid w:val="00132E20"/>
    <w:rsid w:val="001334AC"/>
    <w:rsid w:val="00133C7C"/>
    <w:rsid w:val="001351FC"/>
    <w:rsid w:val="00136841"/>
    <w:rsid w:val="00136889"/>
    <w:rsid w:val="00136F69"/>
    <w:rsid w:val="00137835"/>
    <w:rsid w:val="00140A46"/>
    <w:rsid w:val="001416DC"/>
    <w:rsid w:val="00142BB3"/>
    <w:rsid w:val="00142C56"/>
    <w:rsid w:val="00142E35"/>
    <w:rsid w:val="00142E60"/>
    <w:rsid w:val="001437BF"/>
    <w:rsid w:val="00143C95"/>
    <w:rsid w:val="00144343"/>
    <w:rsid w:val="00144CA0"/>
    <w:rsid w:val="00145A9C"/>
    <w:rsid w:val="00146042"/>
    <w:rsid w:val="00146217"/>
    <w:rsid w:val="00146472"/>
    <w:rsid w:val="00147C82"/>
    <w:rsid w:val="00147EA3"/>
    <w:rsid w:val="001502B2"/>
    <w:rsid w:val="0015034B"/>
    <w:rsid w:val="00150B86"/>
    <w:rsid w:val="001510D4"/>
    <w:rsid w:val="0015118E"/>
    <w:rsid w:val="00151A1A"/>
    <w:rsid w:val="00151FA5"/>
    <w:rsid w:val="00152077"/>
    <w:rsid w:val="001525E8"/>
    <w:rsid w:val="001528D1"/>
    <w:rsid w:val="0015313D"/>
    <w:rsid w:val="00153EAE"/>
    <w:rsid w:val="001550D5"/>
    <w:rsid w:val="001557DD"/>
    <w:rsid w:val="00156D70"/>
    <w:rsid w:val="0015700F"/>
    <w:rsid w:val="00157028"/>
    <w:rsid w:val="00157091"/>
    <w:rsid w:val="001602C3"/>
    <w:rsid w:val="00161846"/>
    <w:rsid w:val="00161A4E"/>
    <w:rsid w:val="00161A54"/>
    <w:rsid w:val="00161CFA"/>
    <w:rsid w:val="00161F59"/>
    <w:rsid w:val="00163A5E"/>
    <w:rsid w:val="00163A73"/>
    <w:rsid w:val="00164B77"/>
    <w:rsid w:val="00165BAA"/>
    <w:rsid w:val="00165E90"/>
    <w:rsid w:val="0016623B"/>
    <w:rsid w:val="001666D3"/>
    <w:rsid w:val="00166BF4"/>
    <w:rsid w:val="00167C6C"/>
    <w:rsid w:val="00170B3B"/>
    <w:rsid w:val="00171025"/>
    <w:rsid w:val="001714AE"/>
    <w:rsid w:val="00172306"/>
    <w:rsid w:val="001723F4"/>
    <w:rsid w:val="00173AA8"/>
    <w:rsid w:val="00174775"/>
    <w:rsid w:val="0017481B"/>
    <w:rsid w:val="00175DB7"/>
    <w:rsid w:val="00175E06"/>
    <w:rsid w:val="0017704D"/>
    <w:rsid w:val="0017717C"/>
    <w:rsid w:val="00177489"/>
    <w:rsid w:val="00180A62"/>
    <w:rsid w:val="001814B9"/>
    <w:rsid w:val="001814D3"/>
    <w:rsid w:val="0018180D"/>
    <w:rsid w:val="001818AE"/>
    <w:rsid w:val="00181960"/>
    <w:rsid w:val="00181F4F"/>
    <w:rsid w:val="001824AA"/>
    <w:rsid w:val="00183555"/>
    <w:rsid w:val="001836FE"/>
    <w:rsid w:val="001848E9"/>
    <w:rsid w:val="00185174"/>
    <w:rsid w:val="0018564F"/>
    <w:rsid w:val="0018668A"/>
    <w:rsid w:val="001872DE"/>
    <w:rsid w:val="00187E38"/>
    <w:rsid w:val="00191017"/>
    <w:rsid w:val="001914E4"/>
    <w:rsid w:val="00191DEB"/>
    <w:rsid w:val="00192833"/>
    <w:rsid w:val="00193009"/>
    <w:rsid w:val="0019390B"/>
    <w:rsid w:val="00193C35"/>
    <w:rsid w:val="0019471B"/>
    <w:rsid w:val="00194E85"/>
    <w:rsid w:val="00195465"/>
    <w:rsid w:val="00196111"/>
    <w:rsid w:val="00196FEF"/>
    <w:rsid w:val="001A0003"/>
    <w:rsid w:val="001A077B"/>
    <w:rsid w:val="001A07FC"/>
    <w:rsid w:val="001A0C3C"/>
    <w:rsid w:val="001A1CCF"/>
    <w:rsid w:val="001A1DF3"/>
    <w:rsid w:val="001A261B"/>
    <w:rsid w:val="001A2F44"/>
    <w:rsid w:val="001A3448"/>
    <w:rsid w:val="001A3A85"/>
    <w:rsid w:val="001A4082"/>
    <w:rsid w:val="001A41AD"/>
    <w:rsid w:val="001A424B"/>
    <w:rsid w:val="001A4927"/>
    <w:rsid w:val="001A50DB"/>
    <w:rsid w:val="001A696E"/>
    <w:rsid w:val="001A701A"/>
    <w:rsid w:val="001A718F"/>
    <w:rsid w:val="001A7DBD"/>
    <w:rsid w:val="001B0481"/>
    <w:rsid w:val="001B0BA2"/>
    <w:rsid w:val="001B33B7"/>
    <w:rsid w:val="001B410D"/>
    <w:rsid w:val="001B41E6"/>
    <w:rsid w:val="001B4578"/>
    <w:rsid w:val="001B4AB7"/>
    <w:rsid w:val="001B6249"/>
    <w:rsid w:val="001B63F5"/>
    <w:rsid w:val="001B74D3"/>
    <w:rsid w:val="001C0228"/>
    <w:rsid w:val="001C061E"/>
    <w:rsid w:val="001C13AE"/>
    <w:rsid w:val="001C20EB"/>
    <w:rsid w:val="001C2915"/>
    <w:rsid w:val="001C2CA9"/>
    <w:rsid w:val="001C326A"/>
    <w:rsid w:val="001C32A5"/>
    <w:rsid w:val="001C3B5C"/>
    <w:rsid w:val="001C3EC6"/>
    <w:rsid w:val="001C3F74"/>
    <w:rsid w:val="001C5620"/>
    <w:rsid w:val="001C6239"/>
    <w:rsid w:val="001C6B34"/>
    <w:rsid w:val="001C6B7E"/>
    <w:rsid w:val="001C7011"/>
    <w:rsid w:val="001C7CDA"/>
    <w:rsid w:val="001D0530"/>
    <w:rsid w:val="001D060B"/>
    <w:rsid w:val="001D0763"/>
    <w:rsid w:val="001D0EF3"/>
    <w:rsid w:val="001D13C4"/>
    <w:rsid w:val="001D2E78"/>
    <w:rsid w:val="001D373B"/>
    <w:rsid w:val="001D4F84"/>
    <w:rsid w:val="001D588B"/>
    <w:rsid w:val="001D6382"/>
    <w:rsid w:val="001D7F61"/>
    <w:rsid w:val="001E08BA"/>
    <w:rsid w:val="001E137F"/>
    <w:rsid w:val="001E1F45"/>
    <w:rsid w:val="001E25FC"/>
    <w:rsid w:val="001E28A6"/>
    <w:rsid w:val="001E3A32"/>
    <w:rsid w:val="001E481C"/>
    <w:rsid w:val="001E4A56"/>
    <w:rsid w:val="001E4D46"/>
    <w:rsid w:val="001E6781"/>
    <w:rsid w:val="001E6ABD"/>
    <w:rsid w:val="001E7C87"/>
    <w:rsid w:val="001E7F7F"/>
    <w:rsid w:val="001F0036"/>
    <w:rsid w:val="001F0E53"/>
    <w:rsid w:val="001F15C1"/>
    <w:rsid w:val="001F1D4C"/>
    <w:rsid w:val="001F20A8"/>
    <w:rsid w:val="001F3489"/>
    <w:rsid w:val="001F40FA"/>
    <w:rsid w:val="001F4306"/>
    <w:rsid w:val="001F4393"/>
    <w:rsid w:val="001F5C86"/>
    <w:rsid w:val="001F5CB8"/>
    <w:rsid w:val="001F6185"/>
    <w:rsid w:val="001F629B"/>
    <w:rsid w:val="001F69EB"/>
    <w:rsid w:val="001F6D66"/>
    <w:rsid w:val="001F702B"/>
    <w:rsid w:val="001F7E95"/>
    <w:rsid w:val="001F7F82"/>
    <w:rsid w:val="0020005A"/>
    <w:rsid w:val="002003BE"/>
    <w:rsid w:val="002006A4"/>
    <w:rsid w:val="00201197"/>
    <w:rsid w:val="002035DD"/>
    <w:rsid w:val="0020416B"/>
    <w:rsid w:val="002042F9"/>
    <w:rsid w:val="002045D5"/>
    <w:rsid w:val="0020532E"/>
    <w:rsid w:val="0020594A"/>
    <w:rsid w:val="002061ED"/>
    <w:rsid w:val="00206376"/>
    <w:rsid w:val="00207645"/>
    <w:rsid w:val="00207646"/>
    <w:rsid w:val="00207D10"/>
    <w:rsid w:val="002102AD"/>
    <w:rsid w:val="0021049D"/>
    <w:rsid w:val="00210783"/>
    <w:rsid w:val="002113C6"/>
    <w:rsid w:val="00211E4D"/>
    <w:rsid w:val="0021333A"/>
    <w:rsid w:val="00215519"/>
    <w:rsid w:val="002158C1"/>
    <w:rsid w:val="002158D5"/>
    <w:rsid w:val="00216205"/>
    <w:rsid w:val="00216331"/>
    <w:rsid w:val="00217CCD"/>
    <w:rsid w:val="0022006C"/>
    <w:rsid w:val="00220B3A"/>
    <w:rsid w:val="002218F9"/>
    <w:rsid w:val="00222440"/>
    <w:rsid w:val="00222EDD"/>
    <w:rsid w:val="00223A1B"/>
    <w:rsid w:val="002257F2"/>
    <w:rsid w:val="002259AD"/>
    <w:rsid w:val="002262BA"/>
    <w:rsid w:val="00226B19"/>
    <w:rsid w:val="00226E78"/>
    <w:rsid w:val="00227AAA"/>
    <w:rsid w:val="00230DFB"/>
    <w:rsid w:val="0023152D"/>
    <w:rsid w:val="00231955"/>
    <w:rsid w:val="00231CB3"/>
    <w:rsid w:val="00232325"/>
    <w:rsid w:val="002334F6"/>
    <w:rsid w:val="002342C4"/>
    <w:rsid w:val="0023447A"/>
    <w:rsid w:val="0023560D"/>
    <w:rsid w:val="00235A51"/>
    <w:rsid w:val="002375BD"/>
    <w:rsid w:val="00237AAA"/>
    <w:rsid w:val="002412C4"/>
    <w:rsid w:val="002418A6"/>
    <w:rsid w:val="00243266"/>
    <w:rsid w:val="00243A7C"/>
    <w:rsid w:val="00244240"/>
    <w:rsid w:val="002442B4"/>
    <w:rsid w:val="002442D4"/>
    <w:rsid w:val="0024450D"/>
    <w:rsid w:val="00244E58"/>
    <w:rsid w:val="00246590"/>
    <w:rsid w:val="00250745"/>
    <w:rsid w:val="00250F35"/>
    <w:rsid w:val="00251015"/>
    <w:rsid w:val="00251321"/>
    <w:rsid w:val="00251680"/>
    <w:rsid w:val="00251B04"/>
    <w:rsid w:val="00253DFD"/>
    <w:rsid w:val="002540EE"/>
    <w:rsid w:val="002543E5"/>
    <w:rsid w:val="002547C0"/>
    <w:rsid w:val="0025522E"/>
    <w:rsid w:val="00255A02"/>
    <w:rsid w:val="0025676C"/>
    <w:rsid w:val="00256E83"/>
    <w:rsid w:val="00260007"/>
    <w:rsid w:val="00260D33"/>
    <w:rsid w:val="002610A1"/>
    <w:rsid w:val="0026324B"/>
    <w:rsid w:val="002633B2"/>
    <w:rsid w:val="00265CBA"/>
    <w:rsid w:val="00265E04"/>
    <w:rsid w:val="00266398"/>
    <w:rsid w:val="00266D90"/>
    <w:rsid w:val="00266EB9"/>
    <w:rsid w:val="00267229"/>
    <w:rsid w:val="0026728E"/>
    <w:rsid w:val="00267569"/>
    <w:rsid w:val="002679C6"/>
    <w:rsid w:val="00267B0B"/>
    <w:rsid w:val="00267E24"/>
    <w:rsid w:val="0027058D"/>
    <w:rsid w:val="00271447"/>
    <w:rsid w:val="00271585"/>
    <w:rsid w:val="00271C42"/>
    <w:rsid w:val="00272E25"/>
    <w:rsid w:val="0027404D"/>
    <w:rsid w:val="00274EE6"/>
    <w:rsid w:val="00275F8D"/>
    <w:rsid w:val="00276204"/>
    <w:rsid w:val="002764B9"/>
    <w:rsid w:val="00276F71"/>
    <w:rsid w:val="00277077"/>
    <w:rsid w:val="00277795"/>
    <w:rsid w:val="00277DDA"/>
    <w:rsid w:val="0028070B"/>
    <w:rsid w:val="00280D05"/>
    <w:rsid w:val="00281714"/>
    <w:rsid w:val="002817BF"/>
    <w:rsid w:val="00281896"/>
    <w:rsid w:val="00281D28"/>
    <w:rsid w:val="002822E9"/>
    <w:rsid w:val="00282C79"/>
    <w:rsid w:val="00282E54"/>
    <w:rsid w:val="002830D4"/>
    <w:rsid w:val="00283568"/>
    <w:rsid w:val="00283705"/>
    <w:rsid w:val="00283C63"/>
    <w:rsid w:val="00283D68"/>
    <w:rsid w:val="00284A9A"/>
    <w:rsid w:val="002850E4"/>
    <w:rsid w:val="0028651C"/>
    <w:rsid w:val="00286800"/>
    <w:rsid w:val="002868EF"/>
    <w:rsid w:val="00287834"/>
    <w:rsid w:val="00290F9B"/>
    <w:rsid w:val="00291294"/>
    <w:rsid w:val="002917B1"/>
    <w:rsid w:val="00291CA9"/>
    <w:rsid w:val="002926EA"/>
    <w:rsid w:val="002941C1"/>
    <w:rsid w:val="002943BC"/>
    <w:rsid w:val="002948AB"/>
    <w:rsid w:val="00294967"/>
    <w:rsid w:val="00294ADD"/>
    <w:rsid w:val="00295883"/>
    <w:rsid w:val="00295A4A"/>
    <w:rsid w:val="00296DD2"/>
    <w:rsid w:val="00296EBD"/>
    <w:rsid w:val="00297138"/>
    <w:rsid w:val="00297466"/>
    <w:rsid w:val="002A053E"/>
    <w:rsid w:val="002A1CB5"/>
    <w:rsid w:val="002A2A26"/>
    <w:rsid w:val="002A3612"/>
    <w:rsid w:val="002A3C10"/>
    <w:rsid w:val="002A3DBC"/>
    <w:rsid w:val="002A47A6"/>
    <w:rsid w:val="002A4FDD"/>
    <w:rsid w:val="002A56EA"/>
    <w:rsid w:val="002A5D24"/>
    <w:rsid w:val="002A619A"/>
    <w:rsid w:val="002A67A3"/>
    <w:rsid w:val="002A67CF"/>
    <w:rsid w:val="002A7904"/>
    <w:rsid w:val="002A7AC1"/>
    <w:rsid w:val="002A7B93"/>
    <w:rsid w:val="002B0582"/>
    <w:rsid w:val="002B06A8"/>
    <w:rsid w:val="002B0A02"/>
    <w:rsid w:val="002B0A18"/>
    <w:rsid w:val="002B196A"/>
    <w:rsid w:val="002B2664"/>
    <w:rsid w:val="002B2BB9"/>
    <w:rsid w:val="002B336C"/>
    <w:rsid w:val="002B408F"/>
    <w:rsid w:val="002B482A"/>
    <w:rsid w:val="002B51F5"/>
    <w:rsid w:val="002B5547"/>
    <w:rsid w:val="002B58E6"/>
    <w:rsid w:val="002B739F"/>
    <w:rsid w:val="002B7508"/>
    <w:rsid w:val="002C0989"/>
    <w:rsid w:val="002C132A"/>
    <w:rsid w:val="002C1A99"/>
    <w:rsid w:val="002C2579"/>
    <w:rsid w:val="002C297E"/>
    <w:rsid w:val="002C29F1"/>
    <w:rsid w:val="002C3A40"/>
    <w:rsid w:val="002C4117"/>
    <w:rsid w:val="002C559E"/>
    <w:rsid w:val="002C6972"/>
    <w:rsid w:val="002C6CB1"/>
    <w:rsid w:val="002D0C87"/>
    <w:rsid w:val="002D2CB5"/>
    <w:rsid w:val="002D3D39"/>
    <w:rsid w:val="002D4788"/>
    <w:rsid w:val="002D4A1A"/>
    <w:rsid w:val="002D512C"/>
    <w:rsid w:val="002D5208"/>
    <w:rsid w:val="002D61FE"/>
    <w:rsid w:val="002D77BB"/>
    <w:rsid w:val="002D7996"/>
    <w:rsid w:val="002E131B"/>
    <w:rsid w:val="002E22AA"/>
    <w:rsid w:val="002E29B9"/>
    <w:rsid w:val="002E2AFA"/>
    <w:rsid w:val="002E39A5"/>
    <w:rsid w:val="002E444B"/>
    <w:rsid w:val="002E475B"/>
    <w:rsid w:val="002E567A"/>
    <w:rsid w:val="002E5FD6"/>
    <w:rsid w:val="002E64F9"/>
    <w:rsid w:val="002E691A"/>
    <w:rsid w:val="002E6AAB"/>
    <w:rsid w:val="002E6C25"/>
    <w:rsid w:val="002E6FA3"/>
    <w:rsid w:val="002E778C"/>
    <w:rsid w:val="002E7D7C"/>
    <w:rsid w:val="002F0432"/>
    <w:rsid w:val="002F12F4"/>
    <w:rsid w:val="002F145C"/>
    <w:rsid w:val="002F153A"/>
    <w:rsid w:val="002F28E0"/>
    <w:rsid w:val="002F297D"/>
    <w:rsid w:val="002F2ACA"/>
    <w:rsid w:val="002F3EA4"/>
    <w:rsid w:val="002F4325"/>
    <w:rsid w:val="002F466F"/>
    <w:rsid w:val="002F4B78"/>
    <w:rsid w:val="002F4E5F"/>
    <w:rsid w:val="002F4F7E"/>
    <w:rsid w:val="002F5DC0"/>
    <w:rsid w:val="002F5F37"/>
    <w:rsid w:val="002F649B"/>
    <w:rsid w:val="002F6692"/>
    <w:rsid w:val="002F6768"/>
    <w:rsid w:val="002F71BF"/>
    <w:rsid w:val="002F7B90"/>
    <w:rsid w:val="002F7C7F"/>
    <w:rsid w:val="00301C45"/>
    <w:rsid w:val="00302820"/>
    <w:rsid w:val="00302FA3"/>
    <w:rsid w:val="00303055"/>
    <w:rsid w:val="00303503"/>
    <w:rsid w:val="00303544"/>
    <w:rsid w:val="0030360C"/>
    <w:rsid w:val="00303E46"/>
    <w:rsid w:val="00303FCA"/>
    <w:rsid w:val="003046A5"/>
    <w:rsid w:val="003047AB"/>
    <w:rsid w:val="0030485C"/>
    <w:rsid w:val="00305108"/>
    <w:rsid w:val="00306043"/>
    <w:rsid w:val="003068B1"/>
    <w:rsid w:val="003069A8"/>
    <w:rsid w:val="00306AB0"/>
    <w:rsid w:val="003070C3"/>
    <w:rsid w:val="00307C01"/>
    <w:rsid w:val="00310227"/>
    <w:rsid w:val="00310606"/>
    <w:rsid w:val="00311031"/>
    <w:rsid w:val="00311094"/>
    <w:rsid w:val="00311542"/>
    <w:rsid w:val="00311A28"/>
    <w:rsid w:val="003120B5"/>
    <w:rsid w:val="00312291"/>
    <w:rsid w:val="0031230F"/>
    <w:rsid w:val="00313824"/>
    <w:rsid w:val="003138D9"/>
    <w:rsid w:val="003146C1"/>
    <w:rsid w:val="003146C6"/>
    <w:rsid w:val="003148F6"/>
    <w:rsid w:val="00315511"/>
    <w:rsid w:val="003165CC"/>
    <w:rsid w:val="00316C2E"/>
    <w:rsid w:val="00317502"/>
    <w:rsid w:val="00317968"/>
    <w:rsid w:val="00317E06"/>
    <w:rsid w:val="00320DFB"/>
    <w:rsid w:val="0032230C"/>
    <w:rsid w:val="0032234B"/>
    <w:rsid w:val="00322601"/>
    <w:rsid w:val="00322AA2"/>
    <w:rsid w:val="00322EB9"/>
    <w:rsid w:val="0032357B"/>
    <w:rsid w:val="00323855"/>
    <w:rsid w:val="00323899"/>
    <w:rsid w:val="00323CC1"/>
    <w:rsid w:val="003247A3"/>
    <w:rsid w:val="00324ED1"/>
    <w:rsid w:val="00325144"/>
    <w:rsid w:val="0032558C"/>
    <w:rsid w:val="00325F2F"/>
    <w:rsid w:val="003268D7"/>
    <w:rsid w:val="00326F41"/>
    <w:rsid w:val="003272B7"/>
    <w:rsid w:val="0032794D"/>
    <w:rsid w:val="00330597"/>
    <w:rsid w:val="0033091E"/>
    <w:rsid w:val="00330B68"/>
    <w:rsid w:val="0033153D"/>
    <w:rsid w:val="003349D2"/>
    <w:rsid w:val="00334A51"/>
    <w:rsid w:val="003360D8"/>
    <w:rsid w:val="00336265"/>
    <w:rsid w:val="003365B2"/>
    <w:rsid w:val="00336A2F"/>
    <w:rsid w:val="00336E60"/>
    <w:rsid w:val="003378B0"/>
    <w:rsid w:val="00340AD4"/>
    <w:rsid w:val="00340CAF"/>
    <w:rsid w:val="003413B8"/>
    <w:rsid w:val="00341840"/>
    <w:rsid w:val="00341D66"/>
    <w:rsid w:val="00342552"/>
    <w:rsid w:val="00342C96"/>
    <w:rsid w:val="00342FB8"/>
    <w:rsid w:val="0034385E"/>
    <w:rsid w:val="00343DF8"/>
    <w:rsid w:val="0034479B"/>
    <w:rsid w:val="00344894"/>
    <w:rsid w:val="0034515A"/>
    <w:rsid w:val="00345692"/>
    <w:rsid w:val="00345921"/>
    <w:rsid w:val="0034631E"/>
    <w:rsid w:val="00346CAC"/>
    <w:rsid w:val="00346F78"/>
    <w:rsid w:val="003479CE"/>
    <w:rsid w:val="00347A8D"/>
    <w:rsid w:val="00347F10"/>
    <w:rsid w:val="003508F0"/>
    <w:rsid w:val="0035172C"/>
    <w:rsid w:val="00351A6A"/>
    <w:rsid w:val="003525A1"/>
    <w:rsid w:val="00352918"/>
    <w:rsid w:val="00352FCE"/>
    <w:rsid w:val="00353461"/>
    <w:rsid w:val="003536A2"/>
    <w:rsid w:val="00353F8D"/>
    <w:rsid w:val="00354483"/>
    <w:rsid w:val="00354BD8"/>
    <w:rsid w:val="00354DFB"/>
    <w:rsid w:val="00355249"/>
    <w:rsid w:val="00355402"/>
    <w:rsid w:val="00355A3D"/>
    <w:rsid w:val="00355C0F"/>
    <w:rsid w:val="00356633"/>
    <w:rsid w:val="00356804"/>
    <w:rsid w:val="0035787F"/>
    <w:rsid w:val="00357D71"/>
    <w:rsid w:val="00357DD7"/>
    <w:rsid w:val="00362052"/>
    <w:rsid w:val="00362591"/>
    <w:rsid w:val="00364105"/>
    <w:rsid w:val="00364947"/>
    <w:rsid w:val="00365ADD"/>
    <w:rsid w:val="0036628B"/>
    <w:rsid w:val="00366424"/>
    <w:rsid w:val="003674B6"/>
    <w:rsid w:val="00367D47"/>
    <w:rsid w:val="0037060B"/>
    <w:rsid w:val="00371410"/>
    <w:rsid w:val="003718CA"/>
    <w:rsid w:val="00371D62"/>
    <w:rsid w:val="00372233"/>
    <w:rsid w:val="00372410"/>
    <w:rsid w:val="00372D7C"/>
    <w:rsid w:val="0037303F"/>
    <w:rsid w:val="00374723"/>
    <w:rsid w:val="003754CB"/>
    <w:rsid w:val="00375C12"/>
    <w:rsid w:val="00375C16"/>
    <w:rsid w:val="00375CA3"/>
    <w:rsid w:val="00375CF3"/>
    <w:rsid w:val="00375D8C"/>
    <w:rsid w:val="00375DC5"/>
    <w:rsid w:val="00375F0E"/>
    <w:rsid w:val="00380726"/>
    <w:rsid w:val="00382A98"/>
    <w:rsid w:val="0038318D"/>
    <w:rsid w:val="003833C9"/>
    <w:rsid w:val="00383477"/>
    <w:rsid w:val="00383BEA"/>
    <w:rsid w:val="003840B1"/>
    <w:rsid w:val="0038411A"/>
    <w:rsid w:val="003848BC"/>
    <w:rsid w:val="003851F9"/>
    <w:rsid w:val="00385D73"/>
    <w:rsid w:val="00386946"/>
    <w:rsid w:val="003873EE"/>
    <w:rsid w:val="00387D3A"/>
    <w:rsid w:val="00390223"/>
    <w:rsid w:val="00390A03"/>
    <w:rsid w:val="00391417"/>
    <w:rsid w:val="0039154D"/>
    <w:rsid w:val="00391CDC"/>
    <w:rsid w:val="003931DE"/>
    <w:rsid w:val="003936D3"/>
    <w:rsid w:val="0039392C"/>
    <w:rsid w:val="003951A7"/>
    <w:rsid w:val="00395251"/>
    <w:rsid w:val="003965B0"/>
    <w:rsid w:val="00396D10"/>
    <w:rsid w:val="00397A2B"/>
    <w:rsid w:val="00397C77"/>
    <w:rsid w:val="003A06AA"/>
    <w:rsid w:val="003A0BE6"/>
    <w:rsid w:val="003A10E3"/>
    <w:rsid w:val="003A133E"/>
    <w:rsid w:val="003A2741"/>
    <w:rsid w:val="003A3642"/>
    <w:rsid w:val="003A3BB1"/>
    <w:rsid w:val="003A3C8D"/>
    <w:rsid w:val="003A3FB6"/>
    <w:rsid w:val="003A48FC"/>
    <w:rsid w:val="003A4D3B"/>
    <w:rsid w:val="003A4E89"/>
    <w:rsid w:val="003A581B"/>
    <w:rsid w:val="003A622F"/>
    <w:rsid w:val="003A6B4B"/>
    <w:rsid w:val="003A71CF"/>
    <w:rsid w:val="003B062B"/>
    <w:rsid w:val="003B17DB"/>
    <w:rsid w:val="003B1B3E"/>
    <w:rsid w:val="003B314B"/>
    <w:rsid w:val="003B3959"/>
    <w:rsid w:val="003B3A13"/>
    <w:rsid w:val="003B4264"/>
    <w:rsid w:val="003B4308"/>
    <w:rsid w:val="003B56C0"/>
    <w:rsid w:val="003B5FFF"/>
    <w:rsid w:val="003B6417"/>
    <w:rsid w:val="003B70D4"/>
    <w:rsid w:val="003B7C42"/>
    <w:rsid w:val="003B7E1C"/>
    <w:rsid w:val="003B7EF9"/>
    <w:rsid w:val="003C092D"/>
    <w:rsid w:val="003C0AEC"/>
    <w:rsid w:val="003C18F2"/>
    <w:rsid w:val="003C1DBE"/>
    <w:rsid w:val="003C3000"/>
    <w:rsid w:val="003C3366"/>
    <w:rsid w:val="003C5627"/>
    <w:rsid w:val="003C5A18"/>
    <w:rsid w:val="003C6836"/>
    <w:rsid w:val="003C6865"/>
    <w:rsid w:val="003C7166"/>
    <w:rsid w:val="003C7252"/>
    <w:rsid w:val="003C7CBD"/>
    <w:rsid w:val="003D0090"/>
    <w:rsid w:val="003D0E8B"/>
    <w:rsid w:val="003D1CFE"/>
    <w:rsid w:val="003D1FDB"/>
    <w:rsid w:val="003D2385"/>
    <w:rsid w:val="003D24A3"/>
    <w:rsid w:val="003D2CD2"/>
    <w:rsid w:val="003D3C76"/>
    <w:rsid w:val="003D3EE1"/>
    <w:rsid w:val="003D5105"/>
    <w:rsid w:val="003D6497"/>
    <w:rsid w:val="003D67AA"/>
    <w:rsid w:val="003D6F7D"/>
    <w:rsid w:val="003D753F"/>
    <w:rsid w:val="003E139F"/>
    <w:rsid w:val="003E17A6"/>
    <w:rsid w:val="003E2052"/>
    <w:rsid w:val="003E3381"/>
    <w:rsid w:val="003E3F26"/>
    <w:rsid w:val="003E4315"/>
    <w:rsid w:val="003E4C05"/>
    <w:rsid w:val="003E53E3"/>
    <w:rsid w:val="003E5607"/>
    <w:rsid w:val="003E60ED"/>
    <w:rsid w:val="003E63AB"/>
    <w:rsid w:val="003E6A54"/>
    <w:rsid w:val="003E7618"/>
    <w:rsid w:val="003F01A7"/>
    <w:rsid w:val="003F31AE"/>
    <w:rsid w:val="003F4775"/>
    <w:rsid w:val="003F4BC8"/>
    <w:rsid w:val="003F562B"/>
    <w:rsid w:val="003F56D4"/>
    <w:rsid w:val="003F629F"/>
    <w:rsid w:val="003F66D1"/>
    <w:rsid w:val="003F67D7"/>
    <w:rsid w:val="003F79C7"/>
    <w:rsid w:val="003F7DDC"/>
    <w:rsid w:val="00400C8B"/>
    <w:rsid w:val="00400E1D"/>
    <w:rsid w:val="00401046"/>
    <w:rsid w:val="00402257"/>
    <w:rsid w:val="00403932"/>
    <w:rsid w:val="004043B2"/>
    <w:rsid w:val="0040451F"/>
    <w:rsid w:val="0040494B"/>
    <w:rsid w:val="00404B5B"/>
    <w:rsid w:val="00405B89"/>
    <w:rsid w:val="00405CE9"/>
    <w:rsid w:val="00406D3A"/>
    <w:rsid w:val="0041052B"/>
    <w:rsid w:val="004105B3"/>
    <w:rsid w:val="00410A34"/>
    <w:rsid w:val="00410F80"/>
    <w:rsid w:val="004111FE"/>
    <w:rsid w:val="00411FB6"/>
    <w:rsid w:val="00412441"/>
    <w:rsid w:val="00412582"/>
    <w:rsid w:val="00413112"/>
    <w:rsid w:val="00413C91"/>
    <w:rsid w:val="004146C5"/>
    <w:rsid w:val="00414E33"/>
    <w:rsid w:val="00415432"/>
    <w:rsid w:val="00415F81"/>
    <w:rsid w:val="0041604D"/>
    <w:rsid w:val="004162C6"/>
    <w:rsid w:val="0041667C"/>
    <w:rsid w:val="00420D94"/>
    <w:rsid w:val="00421446"/>
    <w:rsid w:val="00421A52"/>
    <w:rsid w:val="00421BB4"/>
    <w:rsid w:val="00421F0D"/>
    <w:rsid w:val="004226D1"/>
    <w:rsid w:val="004230AB"/>
    <w:rsid w:val="0042353A"/>
    <w:rsid w:val="0042380E"/>
    <w:rsid w:val="00423FAC"/>
    <w:rsid w:val="00424112"/>
    <w:rsid w:val="00424325"/>
    <w:rsid w:val="00424734"/>
    <w:rsid w:val="00424CC7"/>
    <w:rsid w:val="004251FE"/>
    <w:rsid w:val="004257B7"/>
    <w:rsid w:val="00425B6A"/>
    <w:rsid w:val="00425FF2"/>
    <w:rsid w:val="00426AC2"/>
    <w:rsid w:val="0043055E"/>
    <w:rsid w:val="00430695"/>
    <w:rsid w:val="00431815"/>
    <w:rsid w:val="00431EBF"/>
    <w:rsid w:val="004320C8"/>
    <w:rsid w:val="00432406"/>
    <w:rsid w:val="004331B8"/>
    <w:rsid w:val="004332FD"/>
    <w:rsid w:val="00433774"/>
    <w:rsid w:val="00433ECC"/>
    <w:rsid w:val="00433F92"/>
    <w:rsid w:val="0043429D"/>
    <w:rsid w:val="00434555"/>
    <w:rsid w:val="0043470C"/>
    <w:rsid w:val="00434953"/>
    <w:rsid w:val="00434DE2"/>
    <w:rsid w:val="00436953"/>
    <w:rsid w:val="00436D93"/>
    <w:rsid w:val="00437613"/>
    <w:rsid w:val="00437886"/>
    <w:rsid w:val="00440088"/>
    <w:rsid w:val="004402EA"/>
    <w:rsid w:val="00441F3B"/>
    <w:rsid w:val="004429B3"/>
    <w:rsid w:val="00443729"/>
    <w:rsid w:val="00444034"/>
    <w:rsid w:val="0044426F"/>
    <w:rsid w:val="004449D1"/>
    <w:rsid w:val="00444CD2"/>
    <w:rsid w:val="00445FCA"/>
    <w:rsid w:val="00446540"/>
    <w:rsid w:val="00446D77"/>
    <w:rsid w:val="00446DB0"/>
    <w:rsid w:val="0044737D"/>
    <w:rsid w:val="00447A41"/>
    <w:rsid w:val="00450404"/>
    <w:rsid w:val="00450702"/>
    <w:rsid w:val="004508ED"/>
    <w:rsid w:val="00450B2B"/>
    <w:rsid w:val="00452202"/>
    <w:rsid w:val="004528CD"/>
    <w:rsid w:val="00452A31"/>
    <w:rsid w:val="0045429E"/>
    <w:rsid w:val="004543DA"/>
    <w:rsid w:val="00454DE5"/>
    <w:rsid w:val="00457622"/>
    <w:rsid w:val="00457D87"/>
    <w:rsid w:val="004608BC"/>
    <w:rsid w:val="0046325C"/>
    <w:rsid w:val="00463345"/>
    <w:rsid w:val="004634A3"/>
    <w:rsid w:val="004635CC"/>
    <w:rsid w:val="00463B52"/>
    <w:rsid w:val="00464202"/>
    <w:rsid w:val="0046470F"/>
    <w:rsid w:val="00464976"/>
    <w:rsid w:val="00464B75"/>
    <w:rsid w:val="00464E14"/>
    <w:rsid w:val="004651D7"/>
    <w:rsid w:val="00465CCD"/>
    <w:rsid w:val="00465FDC"/>
    <w:rsid w:val="00466233"/>
    <w:rsid w:val="00466827"/>
    <w:rsid w:val="00466AF6"/>
    <w:rsid w:val="00466CE4"/>
    <w:rsid w:val="004676E3"/>
    <w:rsid w:val="00467B17"/>
    <w:rsid w:val="0047020A"/>
    <w:rsid w:val="00471680"/>
    <w:rsid w:val="004721F9"/>
    <w:rsid w:val="00472918"/>
    <w:rsid w:val="00473710"/>
    <w:rsid w:val="00473A28"/>
    <w:rsid w:val="00473A2E"/>
    <w:rsid w:val="0047553B"/>
    <w:rsid w:val="00475F3C"/>
    <w:rsid w:val="00477B0D"/>
    <w:rsid w:val="0048047A"/>
    <w:rsid w:val="004819E5"/>
    <w:rsid w:val="00481C92"/>
    <w:rsid w:val="0048201C"/>
    <w:rsid w:val="00482180"/>
    <w:rsid w:val="0048228D"/>
    <w:rsid w:val="004829F2"/>
    <w:rsid w:val="0048390D"/>
    <w:rsid w:val="00483BB8"/>
    <w:rsid w:val="00483D0B"/>
    <w:rsid w:val="00484756"/>
    <w:rsid w:val="00484D59"/>
    <w:rsid w:val="00484F81"/>
    <w:rsid w:val="004854CF"/>
    <w:rsid w:val="00485543"/>
    <w:rsid w:val="004857D2"/>
    <w:rsid w:val="00485DAD"/>
    <w:rsid w:val="0048621E"/>
    <w:rsid w:val="004907ED"/>
    <w:rsid w:val="004909C1"/>
    <w:rsid w:val="0049104E"/>
    <w:rsid w:val="00491EE5"/>
    <w:rsid w:val="00492402"/>
    <w:rsid w:val="00492965"/>
    <w:rsid w:val="00492F90"/>
    <w:rsid w:val="00492FF4"/>
    <w:rsid w:val="00493252"/>
    <w:rsid w:val="00493B14"/>
    <w:rsid w:val="0049504E"/>
    <w:rsid w:val="004957D1"/>
    <w:rsid w:val="00497CED"/>
    <w:rsid w:val="004A0A9F"/>
    <w:rsid w:val="004A172E"/>
    <w:rsid w:val="004A295E"/>
    <w:rsid w:val="004A3910"/>
    <w:rsid w:val="004A4775"/>
    <w:rsid w:val="004A591C"/>
    <w:rsid w:val="004A6939"/>
    <w:rsid w:val="004A69EA"/>
    <w:rsid w:val="004A7444"/>
    <w:rsid w:val="004A7939"/>
    <w:rsid w:val="004A7ED9"/>
    <w:rsid w:val="004B01B9"/>
    <w:rsid w:val="004B0AB0"/>
    <w:rsid w:val="004B18A7"/>
    <w:rsid w:val="004B1E77"/>
    <w:rsid w:val="004B209F"/>
    <w:rsid w:val="004B20FB"/>
    <w:rsid w:val="004B22A5"/>
    <w:rsid w:val="004B2A6A"/>
    <w:rsid w:val="004B352B"/>
    <w:rsid w:val="004B5118"/>
    <w:rsid w:val="004B5721"/>
    <w:rsid w:val="004B6EFE"/>
    <w:rsid w:val="004B7EE0"/>
    <w:rsid w:val="004B7F08"/>
    <w:rsid w:val="004C2C76"/>
    <w:rsid w:val="004C2E81"/>
    <w:rsid w:val="004C2F56"/>
    <w:rsid w:val="004C2FD3"/>
    <w:rsid w:val="004C351A"/>
    <w:rsid w:val="004C36CD"/>
    <w:rsid w:val="004C3FA5"/>
    <w:rsid w:val="004C58E8"/>
    <w:rsid w:val="004C610F"/>
    <w:rsid w:val="004C6650"/>
    <w:rsid w:val="004C7052"/>
    <w:rsid w:val="004C76BB"/>
    <w:rsid w:val="004C7BE1"/>
    <w:rsid w:val="004C7EEA"/>
    <w:rsid w:val="004D0841"/>
    <w:rsid w:val="004D1366"/>
    <w:rsid w:val="004D1C99"/>
    <w:rsid w:val="004D1EBF"/>
    <w:rsid w:val="004D4B87"/>
    <w:rsid w:val="004D53B1"/>
    <w:rsid w:val="004D5A0F"/>
    <w:rsid w:val="004D5CD0"/>
    <w:rsid w:val="004D61D2"/>
    <w:rsid w:val="004D65EA"/>
    <w:rsid w:val="004E0375"/>
    <w:rsid w:val="004E11D9"/>
    <w:rsid w:val="004E2616"/>
    <w:rsid w:val="004E2747"/>
    <w:rsid w:val="004E2ABA"/>
    <w:rsid w:val="004E302E"/>
    <w:rsid w:val="004E3656"/>
    <w:rsid w:val="004E3AD2"/>
    <w:rsid w:val="004E4376"/>
    <w:rsid w:val="004E5617"/>
    <w:rsid w:val="004E5A71"/>
    <w:rsid w:val="004E5B01"/>
    <w:rsid w:val="004E63E9"/>
    <w:rsid w:val="004E6DC5"/>
    <w:rsid w:val="004E7E87"/>
    <w:rsid w:val="004F1F87"/>
    <w:rsid w:val="004F2264"/>
    <w:rsid w:val="004F487C"/>
    <w:rsid w:val="004F48FC"/>
    <w:rsid w:val="004F532C"/>
    <w:rsid w:val="004F6355"/>
    <w:rsid w:val="004F6E9B"/>
    <w:rsid w:val="004F7038"/>
    <w:rsid w:val="004F7C6B"/>
    <w:rsid w:val="004F7D17"/>
    <w:rsid w:val="0050083F"/>
    <w:rsid w:val="00501191"/>
    <w:rsid w:val="00501218"/>
    <w:rsid w:val="00501449"/>
    <w:rsid w:val="00501D22"/>
    <w:rsid w:val="00501F20"/>
    <w:rsid w:val="0050297A"/>
    <w:rsid w:val="00502D7A"/>
    <w:rsid w:val="005042DA"/>
    <w:rsid w:val="00504686"/>
    <w:rsid w:val="00504B68"/>
    <w:rsid w:val="00505B05"/>
    <w:rsid w:val="00506CC3"/>
    <w:rsid w:val="00506EB8"/>
    <w:rsid w:val="00507CC9"/>
    <w:rsid w:val="00507E5B"/>
    <w:rsid w:val="00510BF5"/>
    <w:rsid w:val="00510CE7"/>
    <w:rsid w:val="005124DF"/>
    <w:rsid w:val="005144A5"/>
    <w:rsid w:val="005149FB"/>
    <w:rsid w:val="00514CC4"/>
    <w:rsid w:val="005151AF"/>
    <w:rsid w:val="00515E0F"/>
    <w:rsid w:val="00517BE6"/>
    <w:rsid w:val="00520A8D"/>
    <w:rsid w:val="0052119C"/>
    <w:rsid w:val="00521274"/>
    <w:rsid w:val="00522285"/>
    <w:rsid w:val="005226B5"/>
    <w:rsid w:val="00523306"/>
    <w:rsid w:val="00524982"/>
    <w:rsid w:val="0052553B"/>
    <w:rsid w:val="00525D8B"/>
    <w:rsid w:val="0052637F"/>
    <w:rsid w:val="00526822"/>
    <w:rsid w:val="00527178"/>
    <w:rsid w:val="00527BB0"/>
    <w:rsid w:val="005302B3"/>
    <w:rsid w:val="005312E5"/>
    <w:rsid w:val="00531A91"/>
    <w:rsid w:val="00533344"/>
    <w:rsid w:val="005333DE"/>
    <w:rsid w:val="0053350E"/>
    <w:rsid w:val="005335FD"/>
    <w:rsid w:val="00533EBC"/>
    <w:rsid w:val="00533F25"/>
    <w:rsid w:val="005342F3"/>
    <w:rsid w:val="00534AC7"/>
    <w:rsid w:val="00535013"/>
    <w:rsid w:val="005352A7"/>
    <w:rsid w:val="00536222"/>
    <w:rsid w:val="0053683B"/>
    <w:rsid w:val="00536E3C"/>
    <w:rsid w:val="00537695"/>
    <w:rsid w:val="0054170B"/>
    <w:rsid w:val="0054191E"/>
    <w:rsid w:val="0054196A"/>
    <w:rsid w:val="00541D8C"/>
    <w:rsid w:val="00542306"/>
    <w:rsid w:val="00542438"/>
    <w:rsid w:val="005427A5"/>
    <w:rsid w:val="00542FCB"/>
    <w:rsid w:val="0054322D"/>
    <w:rsid w:val="005444CA"/>
    <w:rsid w:val="0054485C"/>
    <w:rsid w:val="00545090"/>
    <w:rsid w:val="00545653"/>
    <w:rsid w:val="00546C45"/>
    <w:rsid w:val="0054721F"/>
    <w:rsid w:val="00552E63"/>
    <w:rsid w:val="00553F21"/>
    <w:rsid w:val="00553F3A"/>
    <w:rsid w:val="0055542A"/>
    <w:rsid w:val="005557AD"/>
    <w:rsid w:val="00556303"/>
    <w:rsid w:val="0055673B"/>
    <w:rsid w:val="00556D02"/>
    <w:rsid w:val="005572C4"/>
    <w:rsid w:val="005577CB"/>
    <w:rsid w:val="0056030F"/>
    <w:rsid w:val="00560DF1"/>
    <w:rsid w:val="00561639"/>
    <w:rsid w:val="00561D18"/>
    <w:rsid w:val="0056266C"/>
    <w:rsid w:val="00562A1C"/>
    <w:rsid w:val="005639F7"/>
    <w:rsid w:val="00563D89"/>
    <w:rsid w:val="00564069"/>
    <w:rsid w:val="005643A5"/>
    <w:rsid w:val="005648D4"/>
    <w:rsid w:val="00564A69"/>
    <w:rsid w:val="005654DC"/>
    <w:rsid w:val="00565D6F"/>
    <w:rsid w:val="00565E5B"/>
    <w:rsid w:val="00566780"/>
    <w:rsid w:val="00566FD9"/>
    <w:rsid w:val="00567F9E"/>
    <w:rsid w:val="005700DA"/>
    <w:rsid w:val="00570C8D"/>
    <w:rsid w:val="0057192A"/>
    <w:rsid w:val="00571D36"/>
    <w:rsid w:val="00571D63"/>
    <w:rsid w:val="00571F9E"/>
    <w:rsid w:val="00573382"/>
    <w:rsid w:val="00574C2E"/>
    <w:rsid w:val="005751FF"/>
    <w:rsid w:val="0057520B"/>
    <w:rsid w:val="00575CA8"/>
    <w:rsid w:val="00576248"/>
    <w:rsid w:val="00577999"/>
    <w:rsid w:val="005800F6"/>
    <w:rsid w:val="005806AD"/>
    <w:rsid w:val="00580B20"/>
    <w:rsid w:val="0058132C"/>
    <w:rsid w:val="005820EE"/>
    <w:rsid w:val="0058231B"/>
    <w:rsid w:val="0058337D"/>
    <w:rsid w:val="00583C31"/>
    <w:rsid w:val="00583C91"/>
    <w:rsid w:val="005849B7"/>
    <w:rsid w:val="0058559E"/>
    <w:rsid w:val="00585859"/>
    <w:rsid w:val="00586599"/>
    <w:rsid w:val="005876CC"/>
    <w:rsid w:val="005910A5"/>
    <w:rsid w:val="00591820"/>
    <w:rsid w:val="00591AB0"/>
    <w:rsid w:val="00591EB2"/>
    <w:rsid w:val="00592621"/>
    <w:rsid w:val="0059275A"/>
    <w:rsid w:val="00592D3C"/>
    <w:rsid w:val="005932DB"/>
    <w:rsid w:val="005935CF"/>
    <w:rsid w:val="00593F5D"/>
    <w:rsid w:val="00594AEF"/>
    <w:rsid w:val="0059544A"/>
    <w:rsid w:val="00595808"/>
    <w:rsid w:val="00595FC1"/>
    <w:rsid w:val="005960D2"/>
    <w:rsid w:val="005968CE"/>
    <w:rsid w:val="005969C7"/>
    <w:rsid w:val="00596D19"/>
    <w:rsid w:val="00597F8B"/>
    <w:rsid w:val="005A0B73"/>
    <w:rsid w:val="005A0BC0"/>
    <w:rsid w:val="005A1F4A"/>
    <w:rsid w:val="005A28B4"/>
    <w:rsid w:val="005A29E6"/>
    <w:rsid w:val="005A31FF"/>
    <w:rsid w:val="005A3724"/>
    <w:rsid w:val="005A3A5B"/>
    <w:rsid w:val="005A4080"/>
    <w:rsid w:val="005A4B7B"/>
    <w:rsid w:val="005A4EF8"/>
    <w:rsid w:val="005A500F"/>
    <w:rsid w:val="005A649A"/>
    <w:rsid w:val="005A651E"/>
    <w:rsid w:val="005A71B8"/>
    <w:rsid w:val="005B1EA7"/>
    <w:rsid w:val="005B1F73"/>
    <w:rsid w:val="005B26B8"/>
    <w:rsid w:val="005B31BC"/>
    <w:rsid w:val="005B3E8B"/>
    <w:rsid w:val="005B44F7"/>
    <w:rsid w:val="005B5CA0"/>
    <w:rsid w:val="005B6E47"/>
    <w:rsid w:val="005B7862"/>
    <w:rsid w:val="005B79AE"/>
    <w:rsid w:val="005B7C94"/>
    <w:rsid w:val="005C051E"/>
    <w:rsid w:val="005C1A76"/>
    <w:rsid w:val="005C1ED2"/>
    <w:rsid w:val="005C26A7"/>
    <w:rsid w:val="005C27BF"/>
    <w:rsid w:val="005C284E"/>
    <w:rsid w:val="005C346F"/>
    <w:rsid w:val="005C3A33"/>
    <w:rsid w:val="005C3F2E"/>
    <w:rsid w:val="005C431C"/>
    <w:rsid w:val="005C4D44"/>
    <w:rsid w:val="005C6125"/>
    <w:rsid w:val="005C6834"/>
    <w:rsid w:val="005C68A0"/>
    <w:rsid w:val="005C746A"/>
    <w:rsid w:val="005C775F"/>
    <w:rsid w:val="005D0577"/>
    <w:rsid w:val="005D0A51"/>
    <w:rsid w:val="005D0C24"/>
    <w:rsid w:val="005D0E77"/>
    <w:rsid w:val="005D150E"/>
    <w:rsid w:val="005D1D00"/>
    <w:rsid w:val="005D3456"/>
    <w:rsid w:val="005D3809"/>
    <w:rsid w:val="005D4C19"/>
    <w:rsid w:val="005D4FDC"/>
    <w:rsid w:val="005D6183"/>
    <w:rsid w:val="005D763B"/>
    <w:rsid w:val="005D7B6A"/>
    <w:rsid w:val="005E056D"/>
    <w:rsid w:val="005E19A9"/>
    <w:rsid w:val="005E1A2D"/>
    <w:rsid w:val="005E32F4"/>
    <w:rsid w:val="005E3A48"/>
    <w:rsid w:val="005E4A22"/>
    <w:rsid w:val="005E54E5"/>
    <w:rsid w:val="005E57CB"/>
    <w:rsid w:val="005E5CCE"/>
    <w:rsid w:val="005E65FA"/>
    <w:rsid w:val="005E6EBB"/>
    <w:rsid w:val="005E73E8"/>
    <w:rsid w:val="005E7E8A"/>
    <w:rsid w:val="005E7E8E"/>
    <w:rsid w:val="005F01EA"/>
    <w:rsid w:val="005F0D82"/>
    <w:rsid w:val="005F23CD"/>
    <w:rsid w:val="005F2D49"/>
    <w:rsid w:val="005F41C2"/>
    <w:rsid w:val="005F4509"/>
    <w:rsid w:val="005F461A"/>
    <w:rsid w:val="005F5727"/>
    <w:rsid w:val="005F6434"/>
    <w:rsid w:val="005F64EE"/>
    <w:rsid w:val="005F6808"/>
    <w:rsid w:val="005F79A0"/>
    <w:rsid w:val="005F7FD3"/>
    <w:rsid w:val="00600180"/>
    <w:rsid w:val="00600299"/>
    <w:rsid w:val="00601F19"/>
    <w:rsid w:val="00602F5D"/>
    <w:rsid w:val="00602F6A"/>
    <w:rsid w:val="00603865"/>
    <w:rsid w:val="00604BC7"/>
    <w:rsid w:val="006060D0"/>
    <w:rsid w:val="00606850"/>
    <w:rsid w:val="00606C83"/>
    <w:rsid w:val="00606DF6"/>
    <w:rsid w:val="006109B2"/>
    <w:rsid w:val="00610E8D"/>
    <w:rsid w:val="00612358"/>
    <w:rsid w:val="00612468"/>
    <w:rsid w:val="006137B4"/>
    <w:rsid w:val="006139AD"/>
    <w:rsid w:val="00613FC4"/>
    <w:rsid w:val="00613FFF"/>
    <w:rsid w:val="00614450"/>
    <w:rsid w:val="0061601C"/>
    <w:rsid w:val="00616496"/>
    <w:rsid w:val="0061651B"/>
    <w:rsid w:val="00616E48"/>
    <w:rsid w:val="006175E4"/>
    <w:rsid w:val="00617A1B"/>
    <w:rsid w:val="00617D86"/>
    <w:rsid w:val="0062190B"/>
    <w:rsid w:val="00622CA2"/>
    <w:rsid w:val="00622CB5"/>
    <w:rsid w:val="00622ECB"/>
    <w:rsid w:val="00622F8B"/>
    <w:rsid w:val="006233BF"/>
    <w:rsid w:val="006233C2"/>
    <w:rsid w:val="00623635"/>
    <w:rsid w:val="00624812"/>
    <w:rsid w:val="00624B7F"/>
    <w:rsid w:val="0062573A"/>
    <w:rsid w:val="00626412"/>
    <w:rsid w:val="00627487"/>
    <w:rsid w:val="0062777C"/>
    <w:rsid w:val="00627B57"/>
    <w:rsid w:val="00627D7B"/>
    <w:rsid w:val="00630A57"/>
    <w:rsid w:val="00631266"/>
    <w:rsid w:val="00632C19"/>
    <w:rsid w:val="00632F28"/>
    <w:rsid w:val="00632FA4"/>
    <w:rsid w:val="00633F4E"/>
    <w:rsid w:val="00634331"/>
    <w:rsid w:val="00634645"/>
    <w:rsid w:val="00634EA3"/>
    <w:rsid w:val="00635330"/>
    <w:rsid w:val="00635C16"/>
    <w:rsid w:val="00636F96"/>
    <w:rsid w:val="006370CA"/>
    <w:rsid w:val="00637AD2"/>
    <w:rsid w:val="00637B52"/>
    <w:rsid w:val="00637D34"/>
    <w:rsid w:val="00640DB2"/>
    <w:rsid w:val="006410F4"/>
    <w:rsid w:val="00641530"/>
    <w:rsid w:val="00641E71"/>
    <w:rsid w:val="00644184"/>
    <w:rsid w:val="00644425"/>
    <w:rsid w:val="00644BB0"/>
    <w:rsid w:val="00644D43"/>
    <w:rsid w:val="006451E4"/>
    <w:rsid w:val="00646078"/>
    <w:rsid w:val="006460B6"/>
    <w:rsid w:val="006479C5"/>
    <w:rsid w:val="0065019E"/>
    <w:rsid w:val="00650D2E"/>
    <w:rsid w:val="006514A3"/>
    <w:rsid w:val="00651836"/>
    <w:rsid w:val="00651EF3"/>
    <w:rsid w:val="00652266"/>
    <w:rsid w:val="006522C0"/>
    <w:rsid w:val="00652F54"/>
    <w:rsid w:val="00653546"/>
    <w:rsid w:val="006545CF"/>
    <w:rsid w:val="00654A27"/>
    <w:rsid w:val="006561FB"/>
    <w:rsid w:val="006573DA"/>
    <w:rsid w:val="00657B10"/>
    <w:rsid w:val="006605D5"/>
    <w:rsid w:val="00660885"/>
    <w:rsid w:val="00660BAA"/>
    <w:rsid w:val="0066158F"/>
    <w:rsid w:val="00661E25"/>
    <w:rsid w:val="006631E1"/>
    <w:rsid w:val="00664773"/>
    <w:rsid w:val="00665699"/>
    <w:rsid w:val="006669EA"/>
    <w:rsid w:val="00666A74"/>
    <w:rsid w:val="00666FC8"/>
    <w:rsid w:val="00667CBA"/>
    <w:rsid w:val="0067047B"/>
    <w:rsid w:val="0067059C"/>
    <w:rsid w:val="00672B09"/>
    <w:rsid w:val="00673B75"/>
    <w:rsid w:val="00673F13"/>
    <w:rsid w:val="006749CF"/>
    <w:rsid w:val="00674CD3"/>
    <w:rsid w:val="00674D4B"/>
    <w:rsid w:val="00674EB0"/>
    <w:rsid w:val="006759EA"/>
    <w:rsid w:val="00675A18"/>
    <w:rsid w:val="006765BF"/>
    <w:rsid w:val="006777CA"/>
    <w:rsid w:val="006778DE"/>
    <w:rsid w:val="00677DD0"/>
    <w:rsid w:val="00677F51"/>
    <w:rsid w:val="00680C18"/>
    <w:rsid w:val="006810D0"/>
    <w:rsid w:val="00681157"/>
    <w:rsid w:val="006813C6"/>
    <w:rsid w:val="0068182C"/>
    <w:rsid w:val="00681CB6"/>
    <w:rsid w:val="00682EA8"/>
    <w:rsid w:val="0068401A"/>
    <w:rsid w:val="006844E4"/>
    <w:rsid w:val="00684E0E"/>
    <w:rsid w:val="00685538"/>
    <w:rsid w:val="00686116"/>
    <w:rsid w:val="00686E49"/>
    <w:rsid w:val="0068775C"/>
    <w:rsid w:val="0069045E"/>
    <w:rsid w:val="00690ACE"/>
    <w:rsid w:val="00690F0B"/>
    <w:rsid w:val="00690F73"/>
    <w:rsid w:val="006915D0"/>
    <w:rsid w:val="00691F3D"/>
    <w:rsid w:val="0069347F"/>
    <w:rsid w:val="0069350D"/>
    <w:rsid w:val="006943D1"/>
    <w:rsid w:val="00694B8E"/>
    <w:rsid w:val="0069534A"/>
    <w:rsid w:val="0069572F"/>
    <w:rsid w:val="00695B88"/>
    <w:rsid w:val="00695E1E"/>
    <w:rsid w:val="0069619A"/>
    <w:rsid w:val="0069620B"/>
    <w:rsid w:val="00697A5F"/>
    <w:rsid w:val="006A0058"/>
    <w:rsid w:val="006A10BC"/>
    <w:rsid w:val="006A1A62"/>
    <w:rsid w:val="006A1CD4"/>
    <w:rsid w:val="006A29BF"/>
    <w:rsid w:val="006A30D2"/>
    <w:rsid w:val="006A4587"/>
    <w:rsid w:val="006A5A6C"/>
    <w:rsid w:val="006A5BE6"/>
    <w:rsid w:val="006A61F4"/>
    <w:rsid w:val="006A762C"/>
    <w:rsid w:val="006A79BE"/>
    <w:rsid w:val="006B1114"/>
    <w:rsid w:val="006B197E"/>
    <w:rsid w:val="006B28A3"/>
    <w:rsid w:val="006B3280"/>
    <w:rsid w:val="006B3A7F"/>
    <w:rsid w:val="006B4433"/>
    <w:rsid w:val="006B6300"/>
    <w:rsid w:val="006B685C"/>
    <w:rsid w:val="006B6C7C"/>
    <w:rsid w:val="006B6F70"/>
    <w:rsid w:val="006B72C9"/>
    <w:rsid w:val="006C0A66"/>
    <w:rsid w:val="006C1505"/>
    <w:rsid w:val="006C2FBB"/>
    <w:rsid w:val="006C383B"/>
    <w:rsid w:val="006C3B1D"/>
    <w:rsid w:val="006C3E79"/>
    <w:rsid w:val="006C4974"/>
    <w:rsid w:val="006C4BE9"/>
    <w:rsid w:val="006C4DF4"/>
    <w:rsid w:val="006C52AE"/>
    <w:rsid w:val="006C593E"/>
    <w:rsid w:val="006C6403"/>
    <w:rsid w:val="006C664B"/>
    <w:rsid w:val="006C705B"/>
    <w:rsid w:val="006C72D6"/>
    <w:rsid w:val="006C7A21"/>
    <w:rsid w:val="006D008E"/>
    <w:rsid w:val="006D0149"/>
    <w:rsid w:val="006D023B"/>
    <w:rsid w:val="006D0AEB"/>
    <w:rsid w:val="006D117D"/>
    <w:rsid w:val="006D159C"/>
    <w:rsid w:val="006D202C"/>
    <w:rsid w:val="006D2279"/>
    <w:rsid w:val="006D2816"/>
    <w:rsid w:val="006D2AC0"/>
    <w:rsid w:val="006D2B8A"/>
    <w:rsid w:val="006D3B37"/>
    <w:rsid w:val="006D3E66"/>
    <w:rsid w:val="006D4626"/>
    <w:rsid w:val="006D4904"/>
    <w:rsid w:val="006D4CF8"/>
    <w:rsid w:val="006D4FC8"/>
    <w:rsid w:val="006D52BC"/>
    <w:rsid w:val="006D5A15"/>
    <w:rsid w:val="006D6DC6"/>
    <w:rsid w:val="006D6F1D"/>
    <w:rsid w:val="006D7C69"/>
    <w:rsid w:val="006D7F62"/>
    <w:rsid w:val="006E046D"/>
    <w:rsid w:val="006E104F"/>
    <w:rsid w:val="006E21D3"/>
    <w:rsid w:val="006E26BC"/>
    <w:rsid w:val="006E2C43"/>
    <w:rsid w:val="006E3464"/>
    <w:rsid w:val="006E4D77"/>
    <w:rsid w:val="006E582F"/>
    <w:rsid w:val="006E596D"/>
    <w:rsid w:val="006E6250"/>
    <w:rsid w:val="006E681B"/>
    <w:rsid w:val="006F0006"/>
    <w:rsid w:val="006F0825"/>
    <w:rsid w:val="006F0B66"/>
    <w:rsid w:val="006F1137"/>
    <w:rsid w:val="006F2929"/>
    <w:rsid w:val="006F2EA2"/>
    <w:rsid w:val="006F5DE5"/>
    <w:rsid w:val="006F6F33"/>
    <w:rsid w:val="006F750A"/>
    <w:rsid w:val="007000FE"/>
    <w:rsid w:val="007019A5"/>
    <w:rsid w:val="00702068"/>
    <w:rsid w:val="0070252C"/>
    <w:rsid w:val="007027CD"/>
    <w:rsid w:val="00702C7D"/>
    <w:rsid w:val="0070326A"/>
    <w:rsid w:val="0070349A"/>
    <w:rsid w:val="00703A3B"/>
    <w:rsid w:val="007052D0"/>
    <w:rsid w:val="00706E25"/>
    <w:rsid w:val="00707851"/>
    <w:rsid w:val="007104B2"/>
    <w:rsid w:val="0071134E"/>
    <w:rsid w:val="0071193D"/>
    <w:rsid w:val="0071278D"/>
    <w:rsid w:val="00712AB5"/>
    <w:rsid w:val="00712C28"/>
    <w:rsid w:val="00713004"/>
    <w:rsid w:val="007166A2"/>
    <w:rsid w:val="00716FBB"/>
    <w:rsid w:val="007217C0"/>
    <w:rsid w:val="00722E3F"/>
    <w:rsid w:val="007234B5"/>
    <w:rsid w:val="00723BE1"/>
    <w:rsid w:val="007244A4"/>
    <w:rsid w:val="00724758"/>
    <w:rsid w:val="0072596B"/>
    <w:rsid w:val="007259DB"/>
    <w:rsid w:val="007266FF"/>
    <w:rsid w:val="00726BA3"/>
    <w:rsid w:val="00727348"/>
    <w:rsid w:val="00727654"/>
    <w:rsid w:val="00727A6D"/>
    <w:rsid w:val="007316C1"/>
    <w:rsid w:val="00731D07"/>
    <w:rsid w:val="0073220A"/>
    <w:rsid w:val="0073260A"/>
    <w:rsid w:val="007327DC"/>
    <w:rsid w:val="00732A52"/>
    <w:rsid w:val="00732B01"/>
    <w:rsid w:val="0073323F"/>
    <w:rsid w:val="0073354E"/>
    <w:rsid w:val="007338C7"/>
    <w:rsid w:val="00734D30"/>
    <w:rsid w:val="007353F6"/>
    <w:rsid w:val="00735EF4"/>
    <w:rsid w:val="00736117"/>
    <w:rsid w:val="00737C6B"/>
    <w:rsid w:val="00737EB1"/>
    <w:rsid w:val="00740397"/>
    <w:rsid w:val="00741554"/>
    <w:rsid w:val="00741649"/>
    <w:rsid w:val="00741906"/>
    <w:rsid w:val="007427A5"/>
    <w:rsid w:val="00742D9A"/>
    <w:rsid w:val="00745843"/>
    <w:rsid w:val="007464BF"/>
    <w:rsid w:val="007471FA"/>
    <w:rsid w:val="0074752E"/>
    <w:rsid w:val="00747683"/>
    <w:rsid w:val="0075091D"/>
    <w:rsid w:val="00750ACA"/>
    <w:rsid w:val="00751AB5"/>
    <w:rsid w:val="00752003"/>
    <w:rsid w:val="007526C7"/>
    <w:rsid w:val="0075288C"/>
    <w:rsid w:val="00752B43"/>
    <w:rsid w:val="00752B96"/>
    <w:rsid w:val="00753061"/>
    <w:rsid w:val="007535B1"/>
    <w:rsid w:val="00753644"/>
    <w:rsid w:val="007545DB"/>
    <w:rsid w:val="0075621E"/>
    <w:rsid w:val="00757732"/>
    <w:rsid w:val="007615B8"/>
    <w:rsid w:val="0076179F"/>
    <w:rsid w:val="00762AA4"/>
    <w:rsid w:val="00762FFD"/>
    <w:rsid w:val="00763E84"/>
    <w:rsid w:val="00765298"/>
    <w:rsid w:val="00765B6F"/>
    <w:rsid w:val="00766410"/>
    <w:rsid w:val="00766465"/>
    <w:rsid w:val="007678A7"/>
    <w:rsid w:val="00767F7A"/>
    <w:rsid w:val="00770812"/>
    <w:rsid w:val="00770A85"/>
    <w:rsid w:val="00770AF3"/>
    <w:rsid w:val="00771DA7"/>
    <w:rsid w:val="007723C9"/>
    <w:rsid w:val="00772411"/>
    <w:rsid w:val="00772455"/>
    <w:rsid w:val="00772AA6"/>
    <w:rsid w:val="007738CC"/>
    <w:rsid w:val="00774190"/>
    <w:rsid w:val="0077525D"/>
    <w:rsid w:val="007754D6"/>
    <w:rsid w:val="007754ED"/>
    <w:rsid w:val="00775B47"/>
    <w:rsid w:val="00775DE6"/>
    <w:rsid w:val="007764F5"/>
    <w:rsid w:val="00776954"/>
    <w:rsid w:val="00776FF8"/>
    <w:rsid w:val="00777C00"/>
    <w:rsid w:val="007800FC"/>
    <w:rsid w:val="007818B1"/>
    <w:rsid w:val="00782599"/>
    <w:rsid w:val="00782AAD"/>
    <w:rsid w:val="00782E26"/>
    <w:rsid w:val="00783307"/>
    <w:rsid w:val="007839FA"/>
    <w:rsid w:val="00783A90"/>
    <w:rsid w:val="00784114"/>
    <w:rsid w:val="00785160"/>
    <w:rsid w:val="0078528A"/>
    <w:rsid w:val="007858ED"/>
    <w:rsid w:val="00785AD4"/>
    <w:rsid w:val="00785B7A"/>
    <w:rsid w:val="00785DFD"/>
    <w:rsid w:val="0078653C"/>
    <w:rsid w:val="00786C8B"/>
    <w:rsid w:val="00787034"/>
    <w:rsid w:val="00787259"/>
    <w:rsid w:val="00787DDC"/>
    <w:rsid w:val="00790012"/>
    <w:rsid w:val="0079003D"/>
    <w:rsid w:val="00790155"/>
    <w:rsid w:val="007903B4"/>
    <w:rsid w:val="00791C39"/>
    <w:rsid w:val="007927D9"/>
    <w:rsid w:val="00792F63"/>
    <w:rsid w:val="0079331B"/>
    <w:rsid w:val="00793B99"/>
    <w:rsid w:val="00794780"/>
    <w:rsid w:val="007947A9"/>
    <w:rsid w:val="00794847"/>
    <w:rsid w:val="00796688"/>
    <w:rsid w:val="00796FD2"/>
    <w:rsid w:val="007970A5"/>
    <w:rsid w:val="007972C4"/>
    <w:rsid w:val="00797CDE"/>
    <w:rsid w:val="007A01B4"/>
    <w:rsid w:val="007A0A74"/>
    <w:rsid w:val="007A0F72"/>
    <w:rsid w:val="007A23AA"/>
    <w:rsid w:val="007A2554"/>
    <w:rsid w:val="007A34D6"/>
    <w:rsid w:val="007A40AA"/>
    <w:rsid w:val="007A4779"/>
    <w:rsid w:val="007A4ABD"/>
    <w:rsid w:val="007A5B36"/>
    <w:rsid w:val="007A5C13"/>
    <w:rsid w:val="007A651F"/>
    <w:rsid w:val="007A6986"/>
    <w:rsid w:val="007A6BD4"/>
    <w:rsid w:val="007A6E27"/>
    <w:rsid w:val="007A6E9C"/>
    <w:rsid w:val="007A744C"/>
    <w:rsid w:val="007A7BEC"/>
    <w:rsid w:val="007B0413"/>
    <w:rsid w:val="007B090D"/>
    <w:rsid w:val="007B1305"/>
    <w:rsid w:val="007B1E4E"/>
    <w:rsid w:val="007B25AD"/>
    <w:rsid w:val="007B5AB3"/>
    <w:rsid w:val="007B68DC"/>
    <w:rsid w:val="007B69DB"/>
    <w:rsid w:val="007B7BFD"/>
    <w:rsid w:val="007C048E"/>
    <w:rsid w:val="007C082D"/>
    <w:rsid w:val="007C0A9C"/>
    <w:rsid w:val="007C1A27"/>
    <w:rsid w:val="007C1F78"/>
    <w:rsid w:val="007C266E"/>
    <w:rsid w:val="007C2BB7"/>
    <w:rsid w:val="007C2F8A"/>
    <w:rsid w:val="007C35E0"/>
    <w:rsid w:val="007C3C16"/>
    <w:rsid w:val="007C431F"/>
    <w:rsid w:val="007C437D"/>
    <w:rsid w:val="007C4E05"/>
    <w:rsid w:val="007C50AD"/>
    <w:rsid w:val="007C553A"/>
    <w:rsid w:val="007C60F6"/>
    <w:rsid w:val="007C64AB"/>
    <w:rsid w:val="007C66D2"/>
    <w:rsid w:val="007C6D1A"/>
    <w:rsid w:val="007C733F"/>
    <w:rsid w:val="007C782D"/>
    <w:rsid w:val="007D01D3"/>
    <w:rsid w:val="007D059D"/>
    <w:rsid w:val="007D19EE"/>
    <w:rsid w:val="007D222C"/>
    <w:rsid w:val="007D3EDC"/>
    <w:rsid w:val="007D4509"/>
    <w:rsid w:val="007D4761"/>
    <w:rsid w:val="007D4BDC"/>
    <w:rsid w:val="007D4CF0"/>
    <w:rsid w:val="007D5A63"/>
    <w:rsid w:val="007D68C3"/>
    <w:rsid w:val="007D6C52"/>
    <w:rsid w:val="007D7557"/>
    <w:rsid w:val="007D7BD7"/>
    <w:rsid w:val="007D7F0F"/>
    <w:rsid w:val="007E05EC"/>
    <w:rsid w:val="007E0668"/>
    <w:rsid w:val="007E0729"/>
    <w:rsid w:val="007E09C8"/>
    <w:rsid w:val="007E0A85"/>
    <w:rsid w:val="007E1F88"/>
    <w:rsid w:val="007E2984"/>
    <w:rsid w:val="007E36DA"/>
    <w:rsid w:val="007E3868"/>
    <w:rsid w:val="007E3A28"/>
    <w:rsid w:val="007E431B"/>
    <w:rsid w:val="007E6412"/>
    <w:rsid w:val="007E6746"/>
    <w:rsid w:val="007E72F3"/>
    <w:rsid w:val="007E7431"/>
    <w:rsid w:val="007F0D95"/>
    <w:rsid w:val="007F16F8"/>
    <w:rsid w:val="007F18A2"/>
    <w:rsid w:val="007F2D59"/>
    <w:rsid w:val="007F38D9"/>
    <w:rsid w:val="007F3973"/>
    <w:rsid w:val="007F4291"/>
    <w:rsid w:val="007F4712"/>
    <w:rsid w:val="007F565D"/>
    <w:rsid w:val="007F6BA2"/>
    <w:rsid w:val="007F6D27"/>
    <w:rsid w:val="007F6FF9"/>
    <w:rsid w:val="00801640"/>
    <w:rsid w:val="00801A3D"/>
    <w:rsid w:val="00802927"/>
    <w:rsid w:val="00802D88"/>
    <w:rsid w:val="00802FEB"/>
    <w:rsid w:val="0080334E"/>
    <w:rsid w:val="008044B5"/>
    <w:rsid w:val="008045E9"/>
    <w:rsid w:val="00804751"/>
    <w:rsid w:val="00804CEC"/>
    <w:rsid w:val="00805032"/>
    <w:rsid w:val="008059EF"/>
    <w:rsid w:val="00805BE1"/>
    <w:rsid w:val="00805E47"/>
    <w:rsid w:val="0080619E"/>
    <w:rsid w:val="008065F6"/>
    <w:rsid w:val="00806E60"/>
    <w:rsid w:val="008107E5"/>
    <w:rsid w:val="00810DC8"/>
    <w:rsid w:val="00810F6D"/>
    <w:rsid w:val="008117F1"/>
    <w:rsid w:val="0081184E"/>
    <w:rsid w:val="00812140"/>
    <w:rsid w:val="008124BB"/>
    <w:rsid w:val="00813184"/>
    <w:rsid w:val="00813200"/>
    <w:rsid w:val="0081322C"/>
    <w:rsid w:val="00813234"/>
    <w:rsid w:val="00813FB7"/>
    <w:rsid w:val="008143E6"/>
    <w:rsid w:val="008148F6"/>
    <w:rsid w:val="00814E05"/>
    <w:rsid w:val="008150B5"/>
    <w:rsid w:val="00815297"/>
    <w:rsid w:val="00815578"/>
    <w:rsid w:val="00816FA0"/>
    <w:rsid w:val="0081712C"/>
    <w:rsid w:val="00817B2E"/>
    <w:rsid w:val="00817BCA"/>
    <w:rsid w:val="008208EE"/>
    <w:rsid w:val="008217CE"/>
    <w:rsid w:val="008218B2"/>
    <w:rsid w:val="00821B26"/>
    <w:rsid w:val="00821E5A"/>
    <w:rsid w:val="008222AC"/>
    <w:rsid w:val="008229ED"/>
    <w:rsid w:val="008231E6"/>
    <w:rsid w:val="00823333"/>
    <w:rsid w:val="00823426"/>
    <w:rsid w:val="00823498"/>
    <w:rsid w:val="008239FC"/>
    <w:rsid w:val="00823D35"/>
    <w:rsid w:val="0082499B"/>
    <w:rsid w:val="0082509C"/>
    <w:rsid w:val="00825AA0"/>
    <w:rsid w:val="00826AAD"/>
    <w:rsid w:val="00826DD2"/>
    <w:rsid w:val="008279FC"/>
    <w:rsid w:val="00830007"/>
    <w:rsid w:val="0083034D"/>
    <w:rsid w:val="0083034E"/>
    <w:rsid w:val="008309F0"/>
    <w:rsid w:val="00831363"/>
    <w:rsid w:val="00831E05"/>
    <w:rsid w:val="008327C5"/>
    <w:rsid w:val="00834BB9"/>
    <w:rsid w:val="00834D31"/>
    <w:rsid w:val="00835477"/>
    <w:rsid w:val="0083554A"/>
    <w:rsid w:val="00835C78"/>
    <w:rsid w:val="00835F21"/>
    <w:rsid w:val="00836C90"/>
    <w:rsid w:val="00837478"/>
    <w:rsid w:val="00837587"/>
    <w:rsid w:val="0083791C"/>
    <w:rsid w:val="008401A5"/>
    <w:rsid w:val="00841200"/>
    <w:rsid w:val="00841A84"/>
    <w:rsid w:val="00843D87"/>
    <w:rsid w:val="00845AFD"/>
    <w:rsid w:val="00846757"/>
    <w:rsid w:val="00846AC1"/>
    <w:rsid w:val="00847464"/>
    <w:rsid w:val="008502C3"/>
    <w:rsid w:val="0085055F"/>
    <w:rsid w:val="008506E3"/>
    <w:rsid w:val="00850843"/>
    <w:rsid w:val="008514ED"/>
    <w:rsid w:val="00851FD3"/>
    <w:rsid w:val="00852E2D"/>
    <w:rsid w:val="00853F4B"/>
    <w:rsid w:val="008541C2"/>
    <w:rsid w:val="00854BC7"/>
    <w:rsid w:val="00855759"/>
    <w:rsid w:val="00855B9B"/>
    <w:rsid w:val="00855F85"/>
    <w:rsid w:val="00856AAA"/>
    <w:rsid w:val="00856D31"/>
    <w:rsid w:val="00856E03"/>
    <w:rsid w:val="00856E0E"/>
    <w:rsid w:val="0085700B"/>
    <w:rsid w:val="0085712C"/>
    <w:rsid w:val="0085728F"/>
    <w:rsid w:val="0085764B"/>
    <w:rsid w:val="00857C12"/>
    <w:rsid w:val="0086000A"/>
    <w:rsid w:val="00861672"/>
    <w:rsid w:val="00861860"/>
    <w:rsid w:val="00862325"/>
    <w:rsid w:val="0086286D"/>
    <w:rsid w:val="00862D4B"/>
    <w:rsid w:val="00863E1E"/>
    <w:rsid w:val="00863FB0"/>
    <w:rsid w:val="00864E24"/>
    <w:rsid w:val="00865525"/>
    <w:rsid w:val="00865FDD"/>
    <w:rsid w:val="0086629B"/>
    <w:rsid w:val="00866399"/>
    <w:rsid w:val="0086679A"/>
    <w:rsid w:val="00867556"/>
    <w:rsid w:val="00867A0B"/>
    <w:rsid w:val="00867AFA"/>
    <w:rsid w:val="00867D18"/>
    <w:rsid w:val="00867FB2"/>
    <w:rsid w:val="00870855"/>
    <w:rsid w:val="00871C81"/>
    <w:rsid w:val="00871D13"/>
    <w:rsid w:val="00871D5A"/>
    <w:rsid w:val="008726FA"/>
    <w:rsid w:val="00872886"/>
    <w:rsid w:val="00872A3D"/>
    <w:rsid w:val="00872B34"/>
    <w:rsid w:val="00873731"/>
    <w:rsid w:val="0087445A"/>
    <w:rsid w:val="00875034"/>
    <w:rsid w:val="008751B9"/>
    <w:rsid w:val="00875336"/>
    <w:rsid w:val="00877937"/>
    <w:rsid w:val="00877B82"/>
    <w:rsid w:val="008805E5"/>
    <w:rsid w:val="008805ED"/>
    <w:rsid w:val="00880A51"/>
    <w:rsid w:val="00880E92"/>
    <w:rsid w:val="00881CA0"/>
    <w:rsid w:val="00882BD9"/>
    <w:rsid w:val="00882D34"/>
    <w:rsid w:val="008832CF"/>
    <w:rsid w:val="0088371A"/>
    <w:rsid w:val="00883A2B"/>
    <w:rsid w:val="00883D8C"/>
    <w:rsid w:val="00883E05"/>
    <w:rsid w:val="00884D38"/>
    <w:rsid w:val="0088506D"/>
    <w:rsid w:val="008854AE"/>
    <w:rsid w:val="00885DFE"/>
    <w:rsid w:val="0088675F"/>
    <w:rsid w:val="008868B4"/>
    <w:rsid w:val="00887375"/>
    <w:rsid w:val="0088781F"/>
    <w:rsid w:val="00887A87"/>
    <w:rsid w:val="00891F0D"/>
    <w:rsid w:val="0089205D"/>
    <w:rsid w:val="0089384A"/>
    <w:rsid w:val="00894E15"/>
    <w:rsid w:val="00895022"/>
    <w:rsid w:val="0089502F"/>
    <w:rsid w:val="00895B09"/>
    <w:rsid w:val="00895BC2"/>
    <w:rsid w:val="00896364"/>
    <w:rsid w:val="008963BF"/>
    <w:rsid w:val="00896565"/>
    <w:rsid w:val="008A02E0"/>
    <w:rsid w:val="008A1A19"/>
    <w:rsid w:val="008A1BFE"/>
    <w:rsid w:val="008A233A"/>
    <w:rsid w:val="008A2570"/>
    <w:rsid w:val="008A29BF"/>
    <w:rsid w:val="008A42F7"/>
    <w:rsid w:val="008A4B11"/>
    <w:rsid w:val="008A539E"/>
    <w:rsid w:val="008A614C"/>
    <w:rsid w:val="008A61FB"/>
    <w:rsid w:val="008A77B6"/>
    <w:rsid w:val="008A7BE7"/>
    <w:rsid w:val="008A7E1B"/>
    <w:rsid w:val="008B0CDC"/>
    <w:rsid w:val="008B0CEE"/>
    <w:rsid w:val="008B0FC1"/>
    <w:rsid w:val="008B268B"/>
    <w:rsid w:val="008B3A4D"/>
    <w:rsid w:val="008B461F"/>
    <w:rsid w:val="008B4CFF"/>
    <w:rsid w:val="008B594C"/>
    <w:rsid w:val="008B656B"/>
    <w:rsid w:val="008B74BE"/>
    <w:rsid w:val="008B7D5E"/>
    <w:rsid w:val="008C0035"/>
    <w:rsid w:val="008C026A"/>
    <w:rsid w:val="008C16C9"/>
    <w:rsid w:val="008C179D"/>
    <w:rsid w:val="008C3101"/>
    <w:rsid w:val="008C42AF"/>
    <w:rsid w:val="008C4745"/>
    <w:rsid w:val="008C4814"/>
    <w:rsid w:val="008C4981"/>
    <w:rsid w:val="008C50D1"/>
    <w:rsid w:val="008C5ABE"/>
    <w:rsid w:val="008C5FD2"/>
    <w:rsid w:val="008C65A9"/>
    <w:rsid w:val="008C66FB"/>
    <w:rsid w:val="008C6954"/>
    <w:rsid w:val="008C71B0"/>
    <w:rsid w:val="008C7C0D"/>
    <w:rsid w:val="008D05C0"/>
    <w:rsid w:val="008D125E"/>
    <w:rsid w:val="008D1765"/>
    <w:rsid w:val="008D1FA4"/>
    <w:rsid w:val="008D27DC"/>
    <w:rsid w:val="008D3472"/>
    <w:rsid w:val="008D555B"/>
    <w:rsid w:val="008D5792"/>
    <w:rsid w:val="008D59F9"/>
    <w:rsid w:val="008D5B2A"/>
    <w:rsid w:val="008D5B83"/>
    <w:rsid w:val="008D670B"/>
    <w:rsid w:val="008D6A53"/>
    <w:rsid w:val="008D7861"/>
    <w:rsid w:val="008D7C28"/>
    <w:rsid w:val="008D7C8A"/>
    <w:rsid w:val="008D7E9C"/>
    <w:rsid w:val="008E142A"/>
    <w:rsid w:val="008E28B0"/>
    <w:rsid w:val="008E29D1"/>
    <w:rsid w:val="008E2F44"/>
    <w:rsid w:val="008E4185"/>
    <w:rsid w:val="008E4749"/>
    <w:rsid w:val="008E5740"/>
    <w:rsid w:val="008E5B75"/>
    <w:rsid w:val="008E5D48"/>
    <w:rsid w:val="008E72B5"/>
    <w:rsid w:val="008F1033"/>
    <w:rsid w:val="008F1635"/>
    <w:rsid w:val="008F1B34"/>
    <w:rsid w:val="008F1DED"/>
    <w:rsid w:val="008F400F"/>
    <w:rsid w:val="008F4428"/>
    <w:rsid w:val="008F4453"/>
    <w:rsid w:val="008F558E"/>
    <w:rsid w:val="008F5E95"/>
    <w:rsid w:val="008F6F15"/>
    <w:rsid w:val="009015D0"/>
    <w:rsid w:val="00902765"/>
    <w:rsid w:val="009031D6"/>
    <w:rsid w:val="00903719"/>
    <w:rsid w:val="009050BA"/>
    <w:rsid w:val="0090551D"/>
    <w:rsid w:val="00905522"/>
    <w:rsid w:val="00905C21"/>
    <w:rsid w:val="00906008"/>
    <w:rsid w:val="009066AA"/>
    <w:rsid w:val="00907074"/>
    <w:rsid w:val="00907A50"/>
    <w:rsid w:val="00907F6C"/>
    <w:rsid w:val="0091007A"/>
    <w:rsid w:val="00910EFC"/>
    <w:rsid w:val="00911B45"/>
    <w:rsid w:val="00912977"/>
    <w:rsid w:val="00912E17"/>
    <w:rsid w:val="009143AC"/>
    <w:rsid w:val="00914643"/>
    <w:rsid w:val="00914794"/>
    <w:rsid w:val="009165A5"/>
    <w:rsid w:val="009168C0"/>
    <w:rsid w:val="00916C89"/>
    <w:rsid w:val="00916EE1"/>
    <w:rsid w:val="009177E0"/>
    <w:rsid w:val="00917C97"/>
    <w:rsid w:val="0092003C"/>
    <w:rsid w:val="00920A67"/>
    <w:rsid w:val="00920B34"/>
    <w:rsid w:val="00920C3D"/>
    <w:rsid w:val="0092175B"/>
    <w:rsid w:val="00921D60"/>
    <w:rsid w:val="009221F5"/>
    <w:rsid w:val="00922929"/>
    <w:rsid w:val="00923277"/>
    <w:rsid w:val="009242A1"/>
    <w:rsid w:val="00924736"/>
    <w:rsid w:val="00924A93"/>
    <w:rsid w:val="00924E12"/>
    <w:rsid w:val="009268FD"/>
    <w:rsid w:val="009309C0"/>
    <w:rsid w:val="0093165B"/>
    <w:rsid w:val="0093209F"/>
    <w:rsid w:val="0093291C"/>
    <w:rsid w:val="00932B68"/>
    <w:rsid w:val="00933D32"/>
    <w:rsid w:val="009344DF"/>
    <w:rsid w:val="00934F58"/>
    <w:rsid w:val="00935F0E"/>
    <w:rsid w:val="00936558"/>
    <w:rsid w:val="00936779"/>
    <w:rsid w:val="00936D20"/>
    <w:rsid w:val="00937997"/>
    <w:rsid w:val="00937A12"/>
    <w:rsid w:val="00937B74"/>
    <w:rsid w:val="00937C01"/>
    <w:rsid w:val="00940654"/>
    <w:rsid w:val="00940B98"/>
    <w:rsid w:val="00940C72"/>
    <w:rsid w:val="009417F5"/>
    <w:rsid w:val="0094223C"/>
    <w:rsid w:val="009425F6"/>
    <w:rsid w:val="00942B47"/>
    <w:rsid w:val="00943518"/>
    <w:rsid w:val="00943977"/>
    <w:rsid w:val="00943D70"/>
    <w:rsid w:val="009450BC"/>
    <w:rsid w:val="00945758"/>
    <w:rsid w:val="0094662B"/>
    <w:rsid w:val="00946762"/>
    <w:rsid w:val="009468BB"/>
    <w:rsid w:val="00950E62"/>
    <w:rsid w:val="00951E06"/>
    <w:rsid w:val="0095208C"/>
    <w:rsid w:val="00952CC0"/>
    <w:rsid w:val="00953156"/>
    <w:rsid w:val="009535AD"/>
    <w:rsid w:val="0095479B"/>
    <w:rsid w:val="009550DB"/>
    <w:rsid w:val="009578F0"/>
    <w:rsid w:val="00957D39"/>
    <w:rsid w:val="00957E86"/>
    <w:rsid w:val="00960183"/>
    <w:rsid w:val="009602B0"/>
    <w:rsid w:val="00961578"/>
    <w:rsid w:val="009623AB"/>
    <w:rsid w:val="0096258F"/>
    <w:rsid w:val="00962EA5"/>
    <w:rsid w:val="0096326D"/>
    <w:rsid w:val="00964BC9"/>
    <w:rsid w:val="00965318"/>
    <w:rsid w:val="00965B22"/>
    <w:rsid w:val="00967545"/>
    <w:rsid w:val="00970E00"/>
    <w:rsid w:val="00972D84"/>
    <w:rsid w:val="00973CFA"/>
    <w:rsid w:val="00973EB8"/>
    <w:rsid w:val="00974F66"/>
    <w:rsid w:val="0097528A"/>
    <w:rsid w:val="009757CF"/>
    <w:rsid w:val="00975F71"/>
    <w:rsid w:val="009766F1"/>
    <w:rsid w:val="00977820"/>
    <w:rsid w:val="00977A3D"/>
    <w:rsid w:val="00977F6F"/>
    <w:rsid w:val="00980346"/>
    <w:rsid w:val="009803BA"/>
    <w:rsid w:val="009813C6"/>
    <w:rsid w:val="009819D9"/>
    <w:rsid w:val="0098206D"/>
    <w:rsid w:val="0098296D"/>
    <w:rsid w:val="009851E6"/>
    <w:rsid w:val="00986DAD"/>
    <w:rsid w:val="00987243"/>
    <w:rsid w:val="00992199"/>
    <w:rsid w:val="00992472"/>
    <w:rsid w:val="009929ED"/>
    <w:rsid w:val="00993061"/>
    <w:rsid w:val="00993079"/>
    <w:rsid w:val="0099367C"/>
    <w:rsid w:val="0099377A"/>
    <w:rsid w:val="00994C27"/>
    <w:rsid w:val="00994DF6"/>
    <w:rsid w:val="009969C4"/>
    <w:rsid w:val="00996A2E"/>
    <w:rsid w:val="00997021"/>
    <w:rsid w:val="009970BF"/>
    <w:rsid w:val="00997F00"/>
    <w:rsid w:val="009A0812"/>
    <w:rsid w:val="009A0A76"/>
    <w:rsid w:val="009A3D32"/>
    <w:rsid w:val="009A4B11"/>
    <w:rsid w:val="009A4DEF"/>
    <w:rsid w:val="009A70B7"/>
    <w:rsid w:val="009A77E3"/>
    <w:rsid w:val="009B0954"/>
    <w:rsid w:val="009B0B9B"/>
    <w:rsid w:val="009B135C"/>
    <w:rsid w:val="009B13E9"/>
    <w:rsid w:val="009B14ED"/>
    <w:rsid w:val="009B29FD"/>
    <w:rsid w:val="009B2CFE"/>
    <w:rsid w:val="009B3F11"/>
    <w:rsid w:val="009B634F"/>
    <w:rsid w:val="009B69A0"/>
    <w:rsid w:val="009B6BBE"/>
    <w:rsid w:val="009C058E"/>
    <w:rsid w:val="009C1226"/>
    <w:rsid w:val="009C1534"/>
    <w:rsid w:val="009C1E1E"/>
    <w:rsid w:val="009C2D7F"/>
    <w:rsid w:val="009C34DE"/>
    <w:rsid w:val="009C4052"/>
    <w:rsid w:val="009C4B97"/>
    <w:rsid w:val="009C573C"/>
    <w:rsid w:val="009C5924"/>
    <w:rsid w:val="009C656F"/>
    <w:rsid w:val="009C7381"/>
    <w:rsid w:val="009C7C19"/>
    <w:rsid w:val="009D0AC1"/>
    <w:rsid w:val="009D113D"/>
    <w:rsid w:val="009D3953"/>
    <w:rsid w:val="009D4199"/>
    <w:rsid w:val="009D4995"/>
    <w:rsid w:val="009D4D0B"/>
    <w:rsid w:val="009D4FB8"/>
    <w:rsid w:val="009D6E7A"/>
    <w:rsid w:val="009D6ED1"/>
    <w:rsid w:val="009D6ED9"/>
    <w:rsid w:val="009D7760"/>
    <w:rsid w:val="009D796C"/>
    <w:rsid w:val="009E0372"/>
    <w:rsid w:val="009E105F"/>
    <w:rsid w:val="009E169C"/>
    <w:rsid w:val="009E3FC5"/>
    <w:rsid w:val="009E4368"/>
    <w:rsid w:val="009E5297"/>
    <w:rsid w:val="009E53FC"/>
    <w:rsid w:val="009E5664"/>
    <w:rsid w:val="009E6C33"/>
    <w:rsid w:val="009E6F12"/>
    <w:rsid w:val="009E74E2"/>
    <w:rsid w:val="009E755A"/>
    <w:rsid w:val="009F03CD"/>
    <w:rsid w:val="009F0E5E"/>
    <w:rsid w:val="009F1F38"/>
    <w:rsid w:val="009F437A"/>
    <w:rsid w:val="009F472C"/>
    <w:rsid w:val="009F4A4C"/>
    <w:rsid w:val="009F59B4"/>
    <w:rsid w:val="009F5BD9"/>
    <w:rsid w:val="009F63EE"/>
    <w:rsid w:val="009F64DD"/>
    <w:rsid w:val="009F68BD"/>
    <w:rsid w:val="009F7C6B"/>
    <w:rsid w:val="00A002F2"/>
    <w:rsid w:val="00A01C8C"/>
    <w:rsid w:val="00A0222C"/>
    <w:rsid w:val="00A031BD"/>
    <w:rsid w:val="00A031D7"/>
    <w:rsid w:val="00A03C00"/>
    <w:rsid w:val="00A05A80"/>
    <w:rsid w:val="00A07992"/>
    <w:rsid w:val="00A07CFA"/>
    <w:rsid w:val="00A1110E"/>
    <w:rsid w:val="00A11EE2"/>
    <w:rsid w:val="00A12C29"/>
    <w:rsid w:val="00A12F0B"/>
    <w:rsid w:val="00A1386D"/>
    <w:rsid w:val="00A13B5F"/>
    <w:rsid w:val="00A142FC"/>
    <w:rsid w:val="00A148CE"/>
    <w:rsid w:val="00A14F13"/>
    <w:rsid w:val="00A150E2"/>
    <w:rsid w:val="00A15226"/>
    <w:rsid w:val="00A15254"/>
    <w:rsid w:val="00A1535E"/>
    <w:rsid w:val="00A15B78"/>
    <w:rsid w:val="00A15E59"/>
    <w:rsid w:val="00A16F0F"/>
    <w:rsid w:val="00A17612"/>
    <w:rsid w:val="00A20259"/>
    <w:rsid w:val="00A206DE"/>
    <w:rsid w:val="00A2089A"/>
    <w:rsid w:val="00A20C53"/>
    <w:rsid w:val="00A2253E"/>
    <w:rsid w:val="00A22FA0"/>
    <w:rsid w:val="00A236F7"/>
    <w:rsid w:val="00A23AC4"/>
    <w:rsid w:val="00A2405C"/>
    <w:rsid w:val="00A25D43"/>
    <w:rsid w:val="00A2641C"/>
    <w:rsid w:val="00A30406"/>
    <w:rsid w:val="00A307B7"/>
    <w:rsid w:val="00A309A0"/>
    <w:rsid w:val="00A3108A"/>
    <w:rsid w:val="00A32590"/>
    <w:rsid w:val="00A32C64"/>
    <w:rsid w:val="00A32D12"/>
    <w:rsid w:val="00A33251"/>
    <w:rsid w:val="00A335FB"/>
    <w:rsid w:val="00A33A23"/>
    <w:rsid w:val="00A33DC9"/>
    <w:rsid w:val="00A35062"/>
    <w:rsid w:val="00A35D25"/>
    <w:rsid w:val="00A360B0"/>
    <w:rsid w:val="00A36F0E"/>
    <w:rsid w:val="00A401AF"/>
    <w:rsid w:val="00A40869"/>
    <w:rsid w:val="00A40F69"/>
    <w:rsid w:val="00A41070"/>
    <w:rsid w:val="00A4150E"/>
    <w:rsid w:val="00A41939"/>
    <w:rsid w:val="00A41D78"/>
    <w:rsid w:val="00A42E41"/>
    <w:rsid w:val="00A42E72"/>
    <w:rsid w:val="00A4363E"/>
    <w:rsid w:val="00A43885"/>
    <w:rsid w:val="00A44397"/>
    <w:rsid w:val="00A4495D"/>
    <w:rsid w:val="00A458C9"/>
    <w:rsid w:val="00A46B81"/>
    <w:rsid w:val="00A46E2C"/>
    <w:rsid w:val="00A479E6"/>
    <w:rsid w:val="00A50D68"/>
    <w:rsid w:val="00A50E68"/>
    <w:rsid w:val="00A513F7"/>
    <w:rsid w:val="00A51770"/>
    <w:rsid w:val="00A51CCC"/>
    <w:rsid w:val="00A52B9E"/>
    <w:rsid w:val="00A53738"/>
    <w:rsid w:val="00A5383A"/>
    <w:rsid w:val="00A547EC"/>
    <w:rsid w:val="00A54C03"/>
    <w:rsid w:val="00A54FB0"/>
    <w:rsid w:val="00A5507C"/>
    <w:rsid w:val="00A56212"/>
    <w:rsid w:val="00A5643B"/>
    <w:rsid w:val="00A57344"/>
    <w:rsid w:val="00A57AAD"/>
    <w:rsid w:val="00A57D37"/>
    <w:rsid w:val="00A601F2"/>
    <w:rsid w:val="00A60633"/>
    <w:rsid w:val="00A6118A"/>
    <w:rsid w:val="00A61BBE"/>
    <w:rsid w:val="00A620E4"/>
    <w:rsid w:val="00A62509"/>
    <w:rsid w:val="00A63005"/>
    <w:rsid w:val="00A65586"/>
    <w:rsid w:val="00A65B05"/>
    <w:rsid w:val="00A664BB"/>
    <w:rsid w:val="00A6651C"/>
    <w:rsid w:val="00A66CCB"/>
    <w:rsid w:val="00A67112"/>
    <w:rsid w:val="00A6714F"/>
    <w:rsid w:val="00A674D6"/>
    <w:rsid w:val="00A67EFD"/>
    <w:rsid w:val="00A7121C"/>
    <w:rsid w:val="00A71C23"/>
    <w:rsid w:val="00A72492"/>
    <w:rsid w:val="00A730EC"/>
    <w:rsid w:val="00A731E9"/>
    <w:rsid w:val="00A73265"/>
    <w:rsid w:val="00A7499B"/>
    <w:rsid w:val="00A74DC2"/>
    <w:rsid w:val="00A75585"/>
    <w:rsid w:val="00A758B9"/>
    <w:rsid w:val="00A75B65"/>
    <w:rsid w:val="00A75FBA"/>
    <w:rsid w:val="00A76226"/>
    <w:rsid w:val="00A770FC"/>
    <w:rsid w:val="00A7750A"/>
    <w:rsid w:val="00A77751"/>
    <w:rsid w:val="00A778D4"/>
    <w:rsid w:val="00A80142"/>
    <w:rsid w:val="00A8081C"/>
    <w:rsid w:val="00A81A54"/>
    <w:rsid w:val="00A8230B"/>
    <w:rsid w:val="00A8284E"/>
    <w:rsid w:val="00A82B19"/>
    <w:rsid w:val="00A837D1"/>
    <w:rsid w:val="00A83E0E"/>
    <w:rsid w:val="00A847FF"/>
    <w:rsid w:val="00A84931"/>
    <w:rsid w:val="00A854AF"/>
    <w:rsid w:val="00A85692"/>
    <w:rsid w:val="00A876FD"/>
    <w:rsid w:val="00A903ED"/>
    <w:rsid w:val="00A908C4"/>
    <w:rsid w:val="00A90A83"/>
    <w:rsid w:val="00A90C27"/>
    <w:rsid w:val="00A917AE"/>
    <w:rsid w:val="00A9266E"/>
    <w:rsid w:val="00A9391B"/>
    <w:rsid w:val="00A93BFB"/>
    <w:rsid w:val="00A93CF8"/>
    <w:rsid w:val="00A94208"/>
    <w:rsid w:val="00A94545"/>
    <w:rsid w:val="00A94822"/>
    <w:rsid w:val="00A94F2D"/>
    <w:rsid w:val="00A95BB7"/>
    <w:rsid w:val="00A96052"/>
    <w:rsid w:val="00A964FB"/>
    <w:rsid w:val="00A966E1"/>
    <w:rsid w:val="00A97A73"/>
    <w:rsid w:val="00AA035B"/>
    <w:rsid w:val="00AA0778"/>
    <w:rsid w:val="00AA2954"/>
    <w:rsid w:val="00AA2C85"/>
    <w:rsid w:val="00AA377E"/>
    <w:rsid w:val="00AA43F4"/>
    <w:rsid w:val="00AA4D27"/>
    <w:rsid w:val="00AA52BD"/>
    <w:rsid w:val="00AA6212"/>
    <w:rsid w:val="00AA6BBB"/>
    <w:rsid w:val="00AA6E63"/>
    <w:rsid w:val="00AA718F"/>
    <w:rsid w:val="00AA7D5D"/>
    <w:rsid w:val="00AA7FF2"/>
    <w:rsid w:val="00AB0F08"/>
    <w:rsid w:val="00AB1012"/>
    <w:rsid w:val="00AB1B72"/>
    <w:rsid w:val="00AB2E4A"/>
    <w:rsid w:val="00AB32FC"/>
    <w:rsid w:val="00AB3609"/>
    <w:rsid w:val="00AB3BBC"/>
    <w:rsid w:val="00AB4994"/>
    <w:rsid w:val="00AB5033"/>
    <w:rsid w:val="00AB7277"/>
    <w:rsid w:val="00AB77B0"/>
    <w:rsid w:val="00AC0402"/>
    <w:rsid w:val="00AC0D7C"/>
    <w:rsid w:val="00AC14E9"/>
    <w:rsid w:val="00AC1DF5"/>
    <w:rsid w:val="00AC2283"/>
    <w:rsid w:val="00AC2826"/>
    <w:rsid w:val="00AC2A25"/>
    <w:rsid w:val="00AC2B06"/>
    <w:rsid w:val="00AC35C4"/>
    <w:rsid w:val="00AC3A04"/>
    <w:rsid w:val="00AC482B"/>
    <w:rsid w:val="00AC53C8"/>
    <w:rsid w:val="00AC6CF5"/>
    <w:rsid w:val="00AC6DA3"/>
    <w:rsid w:val="00AC7344"/>
    <w:rsid w:val="00AD0220"/>
    <w:rsid w:val="00AD0B0D"/>
    <w:rsid w:val="00AD2BDC"/>
    <w:rsid w:val="00AD3E7D"/>
    <w:rsid w:val="00AD3EA3"/>
    <w:rsid w:val="00AD4BF0"/>
    <w:rsid w:val="00AD4E03"/>
    <w:rsid w:val="00AD5498"/>
    <w:rsid w:val="00AD58EE"/>
    <w:rsid w:val="00AD58FA"/>
    <w:rsid w:val="00AD613E"/>
    <w:rsid w:val="00AD68C6"/>
    <w:rsid w:val="00AD6D83"/>
    <w:rsid w:val="00AD7384"/>
    <w:rsid w:val="00AD76B5"/>
    <w:rsid w:val="00AD7F83"/>
    <w:rsid w:val="00AE0902"/>
    <w:rsid w:val="00AE0C96"/>
    <w:rsid w:val="00AE176C"/>
    <w:rsid w:val="00AE2F62"/>
    <w:rsid w:val="00AE33C5"/>
    <w:rsid w:val="00AE351F"/>
    <w:rsid w:val="00AE4101"/>
    <w:rsid w:val="00AE4500"/>
    <w:rsid w:val="00AE54D2"/>
    <w:rsid w:val="00AE684E"/>
    <w:rsid w:val="00AE6B81"/>
    <w:rsid w:val="00AE71E8"/>
    <w:rsid w:val="00AF0407"/>
    <w:rsid w:val="00AF179B"/>
    <w:rsid w:val="00AF17ED"/>
    <w:rsid w:val="00AF182B"/>
    <w:rsid w:val="00AF18D7"/>
    <w:rsid w:val="00AF1DF7"/>
    <w:rsid w:val="00AF2995"/>
    <w:rsid w:val="00AF2BC3"/>
    <w:rsid w:val="00AF2D62"/>
    <w:rsid w:val="00AF2D89"/>
    <w:rsid w:val="00AF2F8A"/>
    <w:rsid w:val="00AF4759"/>
    <w:rsid w:val="00AF4801"/>
    <w:rsid w:val="00AF59E1"/>
    <w:rsid w:val="00AF6577"/>
    <w:rsid w:val="00AF6F91"/>
    <w:rsid w:val="00AF7088"/>
    <w:rsid w:val="00AF7300"/>
    <w:rsid w:val="00B00E39"/>
    <w:rsid w:val="00B016B7"/>
    <w:rsid w:val="00B02773"/>
    <w:rsid w:val="00B0439C"/>
    <w:rsid w:val="00B04755"/>
    <w:rsid w:val="00B0492E"/>
    <w:rsid w:val="00B04A9F"/>
    <w:rsid w:val="00B050F0"/>
    <w:rsid w:val="00B058FE"/>
    <w:rsid w:val="00B0644A"/>
    <w:rsid w:val="00B067DE"/>
    <w:rsid w:val="00B0721A"/>
    <w:rsid w:val="00B0741B"/>
    <w:rsid w:val="00B10F13"/>
    <w:rsid w:val="00B10FFA"/>
    <w:rsid w:val="00B12514"/>
    <w:rsid w:val="00B12573"/>
    <w:rsid w:val="00B127B6"/>
    <w:rsid w:val="00B12863"/>
    <w:rsid w:val="00B12C0B"/>
    <w:rsid w:val="00B131F8"/>
    <w:rsid w:val="00B133C6"/>
    <w:rsid w:val="00B14AAB"/>
    <w:rsid w:val="00B14DD4"/>
    <w:rsid w:val="00B14EDB"/>
    <w:rsid w:val="00B153E7"/>
    <w:rsid w:val="00B15A5E"/>
    <w:rsid w:val="00B1675A"/>
    <w:rsid w:val="00B17527"/>
    <w:rsid w:val="00B1784F"/>
    <w:rsid w:val="00B21760"/>
    <w:rsid w:val="00B21914"/>
    <w:rsid w:val="00B21B0A"/>
    <w:rsid w:val="00B21BAF"/>
    <w:rsid w:val="00B22D58"/>
    <w:rsid w:val="00B22DD4"/>
    <w:rsid w:val="00B235B9"/>
    <w:rsid w:val="00B24EE8"/>
    <w:rsid w:val="00B25159"/>
    <w:rsid w:val="00B2548E"/>
    <w:rsid w:val="00B254A5"/>
    <w:rsid w:val="00B25A5A"/>
    <w:rsid w:val="00B25AA3"/>
    <w:rsid w:val="00B27917"/>
    <w:rsid w:val="00B30662"/>
    <w:rsid w:val="00B31072"/>
    <w:rsid w:val="00B314F2"/>
    <w:rsid w:val="00B3159C"/>
    <w:rsid w:val="00B3192E"/>
    <w:rsid w:val="00B31B3C"/>
    <w:rsid w:val="00B327FB"/>
    <w:rsid w:val="00B32AB7"/>
    <w:rsid w:val="00B32B00"/>
    <w:rsid w:val="00B32E61"/>
    <w:rsid w:val="00B335C1"/>
    <w:rsid w:val="00B335CE"/>
    <w:rsid w:val="00B33D63"/>
    <w:rsid w:val="00B33D68"/>
    <w:rsid w:val="00B3596F"/>
    <w:rsid w:val="00B35F38"/>
    <w:rsid w:val="00B37D44"/>
    <w:rsid w:val="00B407C4"/>
    <w:rsid w:val="00B40B2D"/>
    <w:rsid w:val="00B40EF5"/>
    <w:rsid w:val="00B41012"/>
    <w:rsid w:val="00B42BD2"/>
    <w:rsid w:val="00B440B9"/>
    <w:rsid w:val="00B44201"/>
    <w:rsid w:val="00B44BCE"/>
    <w:rsid w:val="00B46975"/>
    <w:rsid w:val="00B473D6"/>
    <w:rsid w:val="00B47D91"/>
    <w:rsid w:val="00B47E8F"/>
    <w:rsid w:val="00B50096"/>
    <w:rsid w:val="00B50346"/>
    <w:rsid w:val="00B50936"/>
    <w:rsid w:val="00B520C3"/>
    <w:rsid w:val="00B52104"/>
    <w:rsid w:val="00B52129"/>
    <w:rsid w:val="00B521B9"/>
    <w:rsid w:val="00B5233F"/>
    <w:rsid w:val="00B525AE"/>
    <w:rsid w:val="00B5353D"/>
    <w:rsid w:val="00B53608"/>
    <w:rsid w:val="00B53EE2"/>
    <w:rsid w:val="00B543A5"/>
    <w:rsid w:val="00B550E5"/>
    <w:rsid w:val="00B5630A"/>
    <w:rsid w:val="00B57486"/>
    <w:rsid w:val="00B578F8"/>
    <w:rsid w:val="00B57D29"/>
    <w:rsid w:val="00B57D41"/>
    <w:rsid w:val="00B602FD"/>
    <w:rsid w:val="00B603E9"/>
    <w:rsid w:val="00B609FD"/>
    <w:rsid w:val="00B60B64"/>
    <w:rsid w:val="00B60B6D"/>
    <w:rsid w:val="00B60F33"/>
    <w:rsid w:val="00B61351"/>
    <w:rsid w:val="00B61408"/>
    <w:rsid w:val="00B61576"/>
    <w:rsid w:val="00B61C86"/>
    <w:rsid w:val="00B62494"/>
    <w:rsid w:val="00B62CB2"/>
    <w:rsid w:val="00B6342D"/>
    <w:rsid w:val="00B6397F"/>
    <w:rsid w:val="00B645AF"/>
    <w:rsid w:val="00B64A0F"/>
    <w:rsid w:val="00B662B8"/>
    <w:rsid w:val="00B70590"/>
    <w:rsid w:val="00B71146"/>
    <w:rsid w:val="00B71D98"/>
    <w:rsid w:val="00B730E0"/>
    <w:rsid w:val="00B732F3"/>
    <w:rsid w:val="00B7399D"/>
    <w:rsid w:val="00B7512B"/>
    <w:rsid w:val="00B7516B"/>
    <w:rsid w:val="00B75860"/>
    <w:rsid w:val="00B77709"/>
    <w:rsid w:val="00B77E77"/>
    <w:rsid w:val="00B80386"/>
    <w:rsid w:val="00B804C5"/>
    <w:rsid w:val="00B809CC"/>
    <w:rsid w:val="00B813C1"/>
    <w:rsid w:val="00B815E3"/>
    <w:rsid w:val="00B82207"/>
    <w:rsid w:val="00B8297C"/>
    <w:rsid w:val="00B83922"/>
    <w:rsid w:val="00B848E1"/>
    <w:rsid w:val="00B8514F"/>
    <w:rsid w:val="00B85D59"/>
    <w:rsid w:val="00B85FF4"/>
    <w:rsid w:val="00B86418"/>
    <w:rsid w:val="00B865B6"/>
    <w:rsid w:val="00B87559"/>
    <w:rsid w:val="00B87ECD"/>
    <w:rsid w:val="00B87F6B"/>
    <w:rsid w:val="00B905F8"/>
    <w:rsid w:val="00B90802"/>
    <w:rsid w:val="00B909A2"/>
    <w:rsid w:val="00B90C5E"/>
    <w:rsid w:val="00B90EC2"/>
    <w:rsid w:val="00B91160"/>
    <w:rsid w:val="00B9130E"/>
    <w:rsid w:val="00B91551"/>
    <w:rsid w:val="00B9155C"/>
    <w:rsid w:val="00B92002"/>
    <w:rsid w:val="00B9274C"/>
    <w:rsid w:val="00B92986"/>
    <w:rsid w:val="00B93355"/>
    <w:rsid w:val="00B933DB"/>
    <w:rsid w:val="00B939A4"/>
    <w:rsid w:val="00B94C03"/>
    <w:rsid w:val="00B95BEC"/>
    <w:rsid w:val="00B95EDC"/>
    <w:rsid w:val="00BA0AC6"/>
    <w:rsid w:val="00BA158C"/>
    <w:rsid w:val="00BA22D8"/>
    <w:rsid w:val="00BA2A1F"/>
    <w:rsid w:val="00BA2EE0"/>
    <w:rsid w:val="00BA4B8A"/>
    <w:rsid w:val="00BA53A8"/>
    <w:rsid w:val="00BA5DFA"/>
    <w:rsid w:val="00BA6019"/>
    <w:rsid w:val="00BA6094"/>
    <w:rsid w:val="00BA7F5B"/>
    <w:rsid w:val="00BB0250"/>
    <w:rsid w:val="00BB0A1A"/>
    <w:rsid w:val="00BB0A38"/>
    <w:rsid w:val="00BB2415"/>
    <w:rsid w:val="00BB2618"/>
    <w:rsid w:val="00BB2A51"/>
    <w:rsid w:val="00BB2F64"/>
    <w:rsid w:val="00BB42BC"/>
    <w:rsid w:val="00BB4595"/>
    <w:rsid w:val="00BB57BF"/>
    <w:rsid w:val="00BB6111"/>
    <w:rsid w:val="00BB66D6"/>
    <w:rsid w:val="00BB7901"/>
    <w:rsid w:val="00BB7F3B"/>
    <w:rsid w:val="00BC1973"/>
    <w:rsid w:val="00BC3107"/>
    <w:rsid w:val="00BC327B"/>
    <w:rsid w:val="00BC4336"/>
    <w:rsid w:val="00BC5D61"/>
    <w:rsid w:val="00BC5F06"/>
    <w:rsid w:val="00BC6AA5"/>
    <w:rsid w:val="00BC7A77"/>
    <w:rsid w:val="00BD1B35"/>
    <w:rsid w:val="00BD2364"/>
    <w:rsid w:val="00BD25AA"/>
    <w:rsid w:val="00BD2604"/>
    <w:rsid w:val="00BD4069"/>
    <w:rsid w:val="00BD4361"/>
    <w:rsid w:val="00BD5216"/>
    <w:rsid w:val="00BD5A52"/>
    <w:rsid w:val="00BD64EF"/>
    <w:rsid w:val="00BD6A1C"/>
    <w:rsid w:val="00BD78BD"/>
    <w:rsid w:val="00BD7CF7"/>
    <w:rsid w:val="00BD7DE3"/>
    <w:rsid w:val="00BD7E47"/>
    <w:rsid w:val="00BE018E"/>
    <w:rsid w:val="00BE01E8"/>
    <w:rsid w:val="00BE0978"/>
    <w:rsid w:val="00BE143B"/>
    <w:rsid w:val="00BE1643"/>
    <w:rsid w:val="00BE1B2A"/>
    <w:rsid w:val="00BE2553"/>
    <w:rsid w:val="00BE29B1"/>
    <w:rsid w:val="00BE3E5D"/>
    <w:rsid w:val="00BE4429"/>
    <w:rsid w:val="00BE5357"/>
    <w:rsid w:val="00BE59A8"/>
    <w:rsid w:val="00BE59F0"/>
    <w:rsid w:val="00BE6429"/>
    <w:rsid w:val="00BE681F"/>
    <w:rsid w:val="00BE7BFB"/>
    <w:rsid w:val="00BF09E7"/>
    <w:rsid w:val="00BF0E52"/>
    <w:rsid w:val="00BF15EE"/>
    <w:rsid w:val="00BF188A"/>
    <w:rsid w:val="00BF2006"/>
    <w:rsid w:val="00BF2A8F"/>
    <w:rsid w:val="00BF2DA0"/>
    <w:rsid w:val="00BF2E8F"/>
    <w:rsid w:val="00BF2E92"/>
    <w:rsid w:val="00BF3727"/>
    <w:rsid w:val="00BF37B3"/>
    <w:rsid w:val="00BF424D"/>
    <w:rsid w:val="00BF500F"/>
    <w:rsid w:val="00BF50CF"/>
    <w:rsid w:val="00BF50EF"/>
    <w:rsid w:val="00BF5BC1"/>
    <w:rsid w:val="00BF5DB5"/>
    <w:rsid w:val="00BF6325"/>
    <w:rsid w:val="00BF6594"/>
    <w:rsid w:val="00BF6C4A"/>
    <w:rsid w:val="00C00179"/>
    <w:rsid w:val="00C00A35"/>
    <w:rsid w:val="00C00A92"/>
    <w:rsid w:val="00C00E91"/>
    <w:rsid w:val="00C0260B"/>
    <w:rsid w:val="00C02F0B"/>
    <w:rsid w:val="00C02F2C"/>
    <w:rsid w:val="00C03AF3"/>
    <w:rsid w:val="00C04339"/>
    <w:rsid w:val="00C056B7"/>
    <w:rsid w:val="00C064BA"/>
    <w:rsid w:val="00C068A8"/>
    <w:rsid w:val="00C07D0D"/>
    <w:rsid w:val="00C10C01"/>
    <w:rsid w:val="00C10DB7"/>
    <w:rsid w:val="00C113D1"/>
    <w:rsid w:val="00C11C45"/>
    <w:rsid w:val="00C11C50"/>
    <w:rsid w:val="00C13922"/>
    <w:rsid w:val="00C148E6"/>
    <w:rsid w:val="00C14B2E"/>
    <w:rsid w:val="00C14F7C"/>
    <w:rsid w:val="00C1528D"/>
    <w:rsid w:val="00C160A1"/>
    <w:rsid w:val="00C165D4"/>
    <w:rsid w:val="00C1780C"/>
    <w:rsid w:val="00C17A3C"/>
    <w:rsid w:val="00C17A91"/>
    <w:rsid w:val="00C21E24"/>
    <w:rsid w:val="00C22195"/>
    <w:rsid w:val="00C22E45"/>
    <w:rsid w:val="00C2303F"/>
    <w:rsid w:val="00C231AB"/>
    <w:rsid w:val="00C234FE"/>
    <w:rsid w:val="00C23571"/>
    <w:rsid w:val="00C2361E"/>
    <w:rsid w:val="00C236A7"/>
    <w:rsid w:val="00C23BFF"/>
    <w:rsid w:val="00C23C57"/>
    <w:rsid w:val="00C24053"/>
    <w:rsid w:val="00C246D8"/>
    <w:rsid w:val="00C24CA7"/>
    <w:rsid w:val="00C253D5"/>
    <w:rsid w:val="00C25452"/>
    <w:rsid w:val="00C255AD"/>
    <w:rsid w:val="00C2563E"/>
    <w:rsid w:val="00C265B4"/>
    <w:rsid w:val="00C269C3"/>
    <w:rsid w:val="00C27F3E"/>
    <w:rsid w:val="00C3159C"/>
    <w:rsid w:val="00C31D9A"/>
    <w:rsid w:val="00C320C4"/>
    <w:rsid w:val="00C32503"/>
    <w:rsid w:val="00C32B63"/>
    <w:rsid w:val="00C33EFC"/>
    <w:rsid w:val="00C33F93"/>
    <w:rsid w:val="00C3415C"/>
    <w:rsid w:val="00C343BB"/>
    <w:rsid w:val="00C34707"/>
    <w:rsid w:val="00C34A09"/>
    <w:rsid w:val="00C34B15"/>
    <w:rsid w:val="00C34E78"/>
    <w:rsid w:val="00C3524B"/>
    <w:rsid w:val="00C3547A"/>
    <w:rsid w:val="00C35C27"/>
    <w:rsid w:val="00C369AA"/>
    <w:rsid w:val="00C3708C"/>
    <w:rsid w:val="00C37195"/>
    <w:rsid w:val="00C4005D"/>
    <w:rsid w:val="00C408AB"/>
    <w:rsid w:val="00C40A65"/>
    <w:rsid w:val="00C41D40"/>
    <w:rsid w:val="00C42194"/>
    <w:rsid w:val="00C42246"/>
    <w:rsid w:val="00C4334E"/>
    <w:rsid w:val="00C43D80"/>
    <w:rsid w:val="00C44535"/>
    <w:rsid w:val="00C44A09"/>
    <w:rsid w:val="00C45BF9"/>
    <w:rsid w:val="00C4641D"/>
    <w:rsid w:val="00C4666F"/>
    <w:rsid w:val="00C47652"/>
    <w:rsid w:val="00C47CB0"/>
    <w:rsid w:val="00C47CD0"/>
    <w:rsid w:val="00C5007A"/>
    <w:rsid w:val="00C51C83"/>
    <w:rsid w:val="00C5240E"/>
    <w:rsid w:val="00C52BEC"/>
    <w:rsid w:val="00C52D58"/>
    <w:rsid w:val="00C52EF4"/>
    <w:rsid w:val="00C535EF"/>
    <w:rsid w:val="00C53DDE"/>
    <w:rsid w:val="00C54465"/>
    <w:rsid w:val="00C5470B"/>
    <w:rsid w:val="00C55406"/>
    <w:rsid w:val="00C55A05"/>
    <w:rsid w:val="00C55DFF"/>
    <w:rsid w:val="00C56578"/>
    <w:rsid w:val="00C601CD"/>
    <w:rsid w:val="00C60C6E"/>
    <w:rsid w:val="00C6111E"/>
    <w:rsid w:val="00C62A4B"/>
    <w:rsid w:val="00C62B37"/>
    <w:rsid w:val="00C63683"/>
    <w:rsid w:val="00C63E31"/>
    <w:rsid w:val="00C6567F"/>
    <w:rsid w:val="00C661F4"/>
    <w:rsid w:val="00C667F6"/>
    <w:rsid w:val="00C66E0F"/>
    <w:rsid w:val="00C70AFC"/>
    <w:rsid w:val="00C70DCE"/>
    <w:rsid w:val="00C734CB"/>
    <w:rsid w:val="00C73A7D"/>
    <w:rsid w:val="00C743DC"/>
    <w:rsid w:val="00C74FAD"/>
    <w:rsid w:val="00C75887"/>
    <w:rsid w:val="00C76B31"/>
    <w:rsid w:val="00C801ED"/>
    <w:rsid w:val="00C803A5"/>
    <w:rsid w:val="00C80FB4"/>
    <w:rsid w:val="00C812D7"/>
    <w:rsid w:val="00C821FA"/>
    <w:rsid w:val="00C82336"/>
    <w:rsid w:val="00C83824"/>
    <w:rsid w:val="00C843E2"/>
    <w:rsid w:val="00C847AA"/>
    <w:rsid w:val="00C84926"/>
    <w:rsid w:val="00C84BD2"/>
    <w:rsid w:val="00C854BD"/>
    <w:rsid w:val="00C8686B"/>
    <w:rsid w:val="00C86983"/>
    <w:rsid w:val="00C9059A"/>
    <w:rsid w:val="00C91B4F"/>
    <w:rsid w:val="00C92C1F"/>
    <w:rsid w:val="00C9342F"/>
    <w:rsid w:val="00C94C18"/>
    <w:rsid w:val="00C94E79"/>
    <w:rsid w:val="00C95303"/>
    <w:rsid w:val="00C97568"/>
    <w:rsid w:val="00C9756F"/>
    <w:rsid w:val="00C97AFD"/>
    <w:rsid w:val="00CA0A54"/>
    <w:rsid w:val="00CA0ED9"/>
    <w:rsid w:val="00CA1491"/>
    <w:rsid w:val="00CA1D86"/>
    <w:rsid w:val="00CA212E"/>
    <w:rsid w:val="00CA26FE"/>
    <w:rsid w:val="00CA2A00"/>
    <w:rsid w:val="00CA3878"/>
    <w:rsid w:val="00CA3F53"/>
    <w:rsid w:val="00CA44E4"/>
    <w:rsid w:val="00CA48B7"/>
    <w:rsid w:val="00CA4B70"/>
    <w:rsid w:val="00CA5EC6"/>
    <w:rsid w:val="00CA6CEC"/>
    <w:rsid w:val="00CA7559"/>
    <w:rsid w:val="00CA75BF"/>
    <w:rsid w:val="00CA7868"/>
    <w:rsid w:val="00CA7DEA"/>
    <w:rsid w:val="00CA7E42"/>
    <w:rsid w:val="00CB0910"/>
    <w:rsid w:val="00CB0FE4"/>
    <w:rsid w:val="00CB19E8"/>
    <w:rsid w:val="00CB21CA"/>
    <w:rsid w:val="00CB2316"/>
    <w:rsid w:val="00CB29FB"/>
    <w:rsid w:val="00CB3082"/>
    <w:rsid w:val="00CB3182"/>
    <w:rsid w:val="00CB3708"/>
    <w:rsid w:val="00CB3C5C"/>
    <w:rsid w:val="00CB479A"/>
    <w:rsid w:val="00CB4894"/>
    <w:rsid w:val="00CB4FE2"/>
    <w:rsid w:val="00CB5AB5"/>
    <w:rsid w:val="00CB5CBB"/>
    <w:rsid w:val="00CB6268"/>
    <w:rsid w:val="00CB6580"/>
    <w:rsid w:val="00CB68E1"/>
    <w:rsid w:val="00CB78EE"/>
    <w:rsid w:val="00CB79DE"/>
    <w:rsid w:val="00CB7A00"/>
    <w:rsid w:val="00CC01C5"/>
    <w:rsid w:val="00CC0814"/>
    <w:rsid w:val="00CC0F7A"/>
    <w:rsid w:val="00CC2771"/>
    <w:rsid w:val="00CC2806"/>
    <w:rsid w:val="00CC2977"/>
    <w:rsid w:val="00CC4802"/>
    <w:rsid w:val="00CC5CC9"/>
    <w:rsid w:val="00CC67A7"/>
    <w:rsid w:val="00CC6A7B"/>
    <w:rsid w:val="00CC7A1A"/>
    <w:rsid w:val="00CC7F3C"/>
    <w:rsid w:val="00CD0366"/>
    <w:rsid w:val="00CD0868"/>
    <w:rsid w:val="00CD0CED"/>
    <w:rsid w:val="00CD32FE"/>
    <w:rsid w:val="00CD4051"/>
    <w:rsid w:val="00CD41D3"/>
    <w:rsid w:val="00CD514E"/>
    <w:rsid w:val="00CD5E33"/>
    <w:rsid w:val="00CD5FF6"/>
    <w:rsid w:val="00CD6E64"/>
    <w:rsid w:val="00CD7728"/>
    <w:rsid w:val="00CE0231"/>
    <w:rsid w:val="00CE0B6A"/>
    <w:rsid w:val="00CE0F0F"/>
    <w:rsid w:val="00CE1D12"/>
    <w:rsid w:val="00CE2F95"/>
    <w:rsid w:val="00CE355F"/>
    <w:rsid w:val="00CE3760"/>
    <w:rsid w:val="00CE3841"/>
    <w:rsid w:val="00CE4051"/>
    <w:rsid w:val="00CE50E6"/>
    <w:rsid w:val="00CE5F1F"/>
    <w:rsid w:val="00CE6130"/>
    <w:rsid w:val="00CE630D"/>
    <w:rsid w:val="00CE6C31"/>
    <w:rsid w:val="00CE6FB6"/>
    <w:rsid w:val="00CE7535"/>
    <w:rsid w:val="00CF10AB"/>
    <w:rsid w:val="00CF238B"/>
    <w:rsid w:val="00CF413B"/>
    <w:rsid w:val="00CF6A21"/>
    <w:rsid w:val="00CF6FE5"/>
    <w:rsid w:val="00CF70F4"/>
    <w:rsid w:val="00CF71C1"/>
    <w:rsid w:val="00CF7417"/>
    <w:rsid w:val="00CF7424"/>
    <w:rsid w:val="00CF79A3"/>
    <w:rsid w:val="00CF7B88"/>
    <w:rsid w:val="00CF7F2A"/>
    <w:rsid w:val="00D016D8"/>
    <w:rsid w:val="00D02AE0"/>
    <w:rsid w:val="00D03111"/>
    <w:rsid w:val="00D03676"/>
    <w:rsid w:val="00D03AC6"/>
    <w:rsid w:val="00D043C7"/>
    <w:rsid w:val="00D04A30"/>
    <w:rsid w:val="00D05ADC"/>
    <w:rsid w:val="00D05F85"/>
    <w:rsid w:val="00D069F2"/>
    <w:rsid w:val="00D07311"/>
    <w:rsid w:val="00D07994"/>
    <w:rsid w:val="00D07C31"/>
    <w:rsid w:val="00D10119"/>
    <w:rsid w:val="00D11292"/>
    <w:rsid w:val="00D11C60"/>
    <w:rsid w:val="00D11DBB"/>
    <w:rsid w:val="00D12894"/>
    <w:rsid w:val="00D12A88"/>
    <w:rsid w:val="00D138C8"/>
    <w:rsid w:val="00D14550"/>
    <w:rsid w:val="00D152A6"/>
    <w:rsid w:val="00D153C9"/>
    <w:rsid w:val="00D15E21"/>
    <w:rsid w:val="00D16BE9"/>
    <w:rsid w:val="00D17383"/>
    <w:rsid w:val="00D17BB4"/>
    <w:rsid w:val="00D17F77"/>
    <w:rsid w:val="00D20285"/>
    <w:rsid w:val="00D20B10"/>
    <w:rsid w:val="00D215F2"/>
    <w:rsid w:val="00D22083"/>
    <w:rsid w:val="00D23191"/>
    <w:rsid w:val="00D2320F"/>
    <w:rsid w:val="00D2326D"/>
    <w:rsid w:val="00D23506"/>
    <w:rsid w:val="00D23CA2"/>
    <w:rsid w:val="00D242AD"/>
    <w:rsid w:val="00D24FDB"/>
    <w:rsid w:val="00D251D5"/>
    <w:rsid w:val="00D26CAA"/>
    <w:rsid w:val="00D27A07"/>
    <w:rsid w:val="00D3063B"/>
    <w:rsid w:val="00D31319"/>
    <w:rsid w:val="00D3172F"/>
    <w:rsid w:val="00D33152"/>
    <w:rsid w:val="00D3326C"/>
    <w:rsid w:val="00D3356B"/>
    <w:rsid w:val="00D33B9A"/>
    <w:rsid w:val="00D33CBD"/>
    <w:rsid w:val="00D37B0A"/>
    <w:rsid w:val="00D401CE"/>
    <w:rsid w:val="00D40D28"/>
    <w:rsid w:val="00D4135E"/>
    <w:rsid w:val="00D413A6"/>
    <w:rsid w:val="00D41900"/>
    <w:rsid w:val="00D423B5"/>
    <w:rsid w:val="00D42787"/>
    <w:rsid w:val="00D42C36"/>
    <w:rsid w:val="00D442AF"/>
    <w:rsid w:val="00D4467C"/>
    <w:rsid w:val="00D45A86"/>
    <w:rsid w:val="00D45B78"/>
    <w:rsid w:val="00D46B82"/>
    <w:rsid w:val="00D50241"/>
    <w:rsid w:val="00D502BA"/>
    <w:rsid w:val="00D51587"/>
    <w:rsid w:val="00D52B3E"/>
    <w:rsid w:val="00D53B67"/>
    <w:rsid w:val="00D53C30"/>
    <w:rsid w:val="00D541D4"/>
    <w:rsid w:val="00D54CDB"/>
    <w:rsid w:val="00D55142"/>
    <w:rsid w:val="00D5515C"/>
    <w:rsid w:val="00D5529B"/>
    <w:rsid w:val="00D552D6"/>
    <w:rsid w:val="00D55B1C"/>
    <w:rsid w:val="00D5605F"/>
    <w:rsid w:val="00D56D8F"/>
    <w:rsid w:val="00D56E11"/>
    <w:rsid w:val="00D5703C"/>
    <w:rsid w:val="00D5728F"/>
    <w:rsid w:val="00D5779D"/>
    <w:rsid w:val="00D60D01"/>
    <w:rsid w:val="00D60EB4"/>
    <w:rsid w:val="00D60F81"/>
    <w:rsid w:val="00D62D71"/>
    <w:rsid w:val="00D62F72"/>
    <w:rsid w:val="00D63BB7"/>
    <w:rsid w:val="00D64126"/>
    <w:rsid w:val="00D64599"/>
    <w:rsid w:val="00D64D95"/>
    <w:rsid w:val="00D65163"/>
    <w:rsid w:val="00D65D3E"/>
    <w:rsid w:val="00D66594"/>
    <w:rsid w:val="00D67620"/>
    <w:rsid w:val="00D67AE3"/>
    <w:rsid w:val="00D70A43"/>
    <w:rsid w:val="00D70C7F"/>
    <w:rsid w:val="00D71C9D"/>
    <w:rsid w:val="00D71D29"/>
    <w:rsid w:val="00D72087"/>
    <w:rsid w:val="00D724A9"/>
    <w:rsid w:val="00D732C0"/>
    <w:rsid w:val="00D7362A"/>
    <w:rsid w:val="00D74906"/>
    <w:rsid w:val="00D75409"/>
    <w:rsid w:val="00D75C00"/>
    <w:rsid w:val="00D75E37"/>
    <w:rsid w:val="00D760BD"/>
    <w:rsid w:val="00D762FE"/>
    <w:rsid w:val="00D769B7"/>
    <w:rsid w:val="00D77FDC"/>
    <w:rsid w:val="00D8012B"/>
    <w:rsid w:val="00D81343"/>
    <w:rsid w:val="00D843B3"/>
    <w:rsid w:val="00D84D07"/>
    <w:rsid w:val="00D85829"/>
    <w:rsid w:val="00D85945"/>
    <w:rsid w:val="00D86DCF"/>
    <w:rsid w:val="00D86EA9"/>
    <w:rsid w:val="00D87015"/>
    <w:rsid w:val="00D902BD"/>
    <w:rsid w:val="00D903EC"/>
    <w:rsid w:val="00D90BEA"/>
    <w:rsid w:val="00D923BB"/>
    <w:rsid w:val="00D92F60"/>
    <w:rsid w:val="00D936A6"/>
    <w:rsid w:val="00D941E6"/>
    <w:rsid w:val="00D95607"/>
    <w:rsid w:val="00D967E8"/>
    <w:rsid w:val="00D96AC2"/>
    <w:rsid w:val="00D9777A"/>
    <w:rsid w:val="00D97B9E"/>
    <w:rsid w:val="00D97F3E"/>
    <w:rsid w:val="00D97F83"/>
    <w:rsid w:val="00DA0654"/>
    <w:rsid w:val="00DA12FE"/>
    <w:rsid w:val="00DA1953"/>
    <w:rsid w:val="00DA1EAB"/>
    <w:rsid w:val="00DA292B"/>
    <w:rsid w:val="00DA2C1A"/>
    <w:rsid w:val="00DA31C5"/>
    <w:rsid w:val="00DA3387"/>
    <w:rsid w:val="00DA390D"/>
    <w:rsid w:val="00DA39F5"/>
    <w:rsid w:val="00DA3B25"/>
    <w:rsid w:val="00DA3F6D"/>
    <w:rsid w:val="00DA43F4"/>
    <w:rsid w:val="00DA4A1B"/>
    <w:rsid w:val="00DA4BD2"/>
    <w:rsid w:val="00DA4DD3"/>
    <w:rsid w:val="00DA5104"/>
    <w:rsid w:val="00DA5B4A"/>
    <w:rsid w:val="00DA6264"/>
    <w:rsid w:val="00DA71A8"/>
    <w:rsid w:val="00DA749D"/>
    <w:rsid w:val="00DA7671"/>
    <w:rsid w:val="00DA7B59"/>
    <w:rsid w:val="00DB022F"/>
    <w:rsid w:val="00DB09C8"/>
    <w:rsid w:val="00DB0A6D"/>
    <w:rsid w:val="00DB0E10"/>
    <w:rsid w:val="00DB10F7"/>
    <w:rsid w:val="00DB1290"/>
    <w:rsid w:val="00DB1308"/>
    <w:rsid w:val="00DB1F59"/>
    <w:rsid w:val="00DB267E"/>
    <w:rsid w:val="00DB2F02"/>
    <w:rsid w:val="00DB334F"/>
    <w:rsid w:val="00DB33CD"/>
    <w:rsid w:val="00DB351A"/>
    <w:rsid w:val="00DB4BF5"/>
    <w:rsid w:val="00DB583A"/>
    <w:rsid w:val="00DB72E7"/>
    <w:rsid w:val="00DB7760"/>
    <w:rsid w:val="00DC0901"/>
    <w:rsid w:val="00DC0A36"/>
    <w:rsid w:val="00DC194C"/>
    <w:rsid w:val="00DC1EE3"/>
    <w:rsid w:val="00DC3664"/>
    <w:rsid w:val="00DC5CDC"/>
    <w:rsid w:val="00DC621B"/>
    <w:rsid w:val="00DC687D"/>
    <w:rsid w:val="00DC6C56"/>
    <w:rsid w:val="00DC79EB"/>
    <w:rsid w:val="00DC7A39"/>
    <w:rsid w:val="00DD09A6"/>
    <w:rsid w:val="00DD09D6"/>
    <w:rsid w:val="00DD101E"/>
    <w:rsid w:val="00DD17F7"/>
    <w:rsid w:val="00DD2109"/>
    <w:rsid w:val="00DD25E6"/>
    <w:rsid w:val="00DD3891"/>
    <w:rsid w:val="00DD3937"/>
    <w:rsid w:val="00DD3FEC"/>
    <w:rsid w:val="00DD4413"/>
    <w:rsid w:val="00DD59B3"/>
    <w:rsid w:val="00DD5B9F"/>
    <w:rsid w:val="00DD6782"/>
    <w:rsid w:val="00DD765D"/>
    <w:rsid w:val="00DE14BE"/>
    <w:rsid w:val="00DE152B"/>
    <w:rsid w:val="00DE1A07"/>
    <w:rsid w:val="00DE25E5"/>
    <w:rsid w:val="00DE2BE1"/>
    <w:rsid w:val="00DE335B"/>
    <w:rsid w:val="00DE46CB"/>
    <w:rsid w:val="00DE490F"/>
    <w:rsid w:val="00DE4D91"/>
    <w:rsid w:val="00DE4E69"/>
    <w:rsid w:val="00DE4E98"/>
    <w:rsid w:val="00DE4FCD"/>
    <w:rsid w:val="00DE5B99"/>
    <w:rsid w:val="00DE615E"/>
    <w:rsid w:val="00DE6B74"/>
    <w:rsid w:val="00DE72B1"/>
    <w:rsid w:val="00DE75E1"/>
    <w:rsid w:val="00DF03FC"/>
    <w:rsid w:val="00DF0E91"/>
    <w:rsid w:val="00DF15F5"/>
    <w:rsid w:val="00DF19E1"/>
    <w:rsid w:val="00DF1D86"/>
    <w:rsid w:val="00DF31A1"/>
    <w:rsid w:val="00DF66C1"/>
    <w:rsid w:val="00DF76C2"/>
    <w:rsid w:val="00E000EE"/>
    <w:rsid w:val="00E006AA"/>
    <w:rsid w:val="00E00751"/>
    <w:rsid w:val="00E00EA7"/>
    <w:rsid w:val="00E01F4B"/>
    <w:rsid w:val="00E024EA"/>
    <w:rsid w:val="00E02535"/>
    <w:rsid w:val="00E0296E"/>
    <w:rsid w:val="00E031FF"/>
    <w:rsid w:val="00E04358"/>
    <w:rsid w:val="00E04F7F"/>
    <w:rsid w:val="00E05276"/>
    <w:rsid w:val="00E057FC"/>
    <w:rsid w:val="00E076DC"/>
    <w:rsid w:val="00E1057F"/>
    <w:rsid w:val="00E1068C"/>
    <w:rsid w:val="00E10E4A"/>
    <w:rsid w:val="00E112A6"/>
    <w:rsid w:val="00E1221F"/>
    <w:rsid w:val="00E12434"/>
    <w:rsid w:val="00E12447"/>
    <w:rsid w:val="00E13131"/>
    <w:rsid w:val="00E13284"/>
    <w:rsid w:val="00E13537"/>
    <w:rsid w:val="00E13BA7"/>
    <w:rsid w:val="00E13BC0"/>
    <w:rsid w:val="00E13EA0"/>
    <w:rsid w:val="00E14801"/>
    <w:rsid w:val="00E149BC"/>
    <w:rsid w:val="00E16569"/>
    <w:rsid w:val="00E1752F"/>
    <w:rsid w:val="00E17760"/>
    <w:rsid w:val="00E1792C"/>
    <w:rsid w:val="00E17AD6"/>
    <w:rsid w:val="00E20075"/>
    <w:rsid w:val="00E20B1D"/>
    <w:rsid w:val="00E21AAD"/>
    <w:rsid w:val="00E22479"/>
    <w:rsid w:val="00E22843"/>
    <w:rsid w:val="00E2291F"/>
    <w:rsid w:val="00E22B02"/>
    <w:rsid w:val="00E22FC1"/>
    <w:rsid w:val="00E23089"/>
    <w:rsid w:val="00E2328E"/>
    <w:rsid w:val="00E247EB"/>
    <w:rsid w:val="00E24C45"/>
    <w:rsid w:val="00E25C06"/>
    <w:rsid w:val="00E25C47"/>
    <w:rsid w:val="00E26262"/>
    <w:rsid w:val="00E264E5"/>
    <w:rsid w:val="00E26F75"/>
    <w:rsid w:val="00E27C2F"/>
    <w:rsid w:val="00E27F7B"/>
    <w:rsid w:val="00E30733"/>
    <w:rsid w:val="00E30B5F"/>
    <w:rsid w:val="00E30B92"/>
    <w:rsid w:val="00E30BD5"/>
    <w:rsid w:val="00E30CBC"/>
    <w:rsid w:val="00E30FAF"/>
    <w:rsid w:val="00E310F5"/>
    <w:rsid w:val="00E31915"/>
    <w:rsid w:val="00E32AA8"/>
    <w:rsid w:val="00E32D68"/>
    <w:rsid w:val="00E331DC"/>
    <w:rsid w:val="00E33934"/>
    <w:rsid w:val="00E34A7B"/>
    <w:rsid w:val="00E34E41"/>
    <w:rsid w:val="00E350F5"/>
    <w:rsid w:val="00E36043"/>
    <w:rsid w:val="00E36CB1"/>
    <w:rsid w:val="00E3741D"/>
    <w:rsid w:val="00E3755F"/>
    <w:rsid w:val="00E3796C"/>
    <w:rsid w:val="00E4057B"/>
    <w:rsid w:val="00E40BE2"/>
    <w:rsid w:val="00E40C0D"/>
    <w:rsid w:val="00E4112F"/>
    <w:rsid w:val="00E41B40"/>
    <w:rsid w:val="00E42DAA"/>
    <w:rsid w:val="00E43330"/>
    <w:rsid w:val="00E434BB"/>
    <w:rsid w:val="00E436AA"/>
    <w:rsid w:val="00E4436B"/>
    <w:rsid w:val="00E4481F"/>
    <w:rsid w:val="00E45179"/>
    <w:rsid w:val="00E46AC2"/>
    <w:rsid w:val="00E47A82"/>
    <w:rsid w:val="00E512ED"/>
    <w:rsid w:val="00E51B25"/>
    <w:rsid w:val="00E522E0"/>
    <w:rsid w:val="00E53632"/>
    <w:rsid w:val="00E53EE0"/>
    <w:rsid w:val="00E54ACF"/>
    <w:rsid w:val="00E55AEC"/>
    <w:rsid w:val="00E55ECD"/>
    <w:rsid w:val="00E55F85"/>
    <w:rsid w:val="00E56195"/>
    <w:rsid w:val="00E56510"/>
    <w:rsid w:val="00E56951"/>
    <w:rsid w:val="00E570C1"/>
    <w:rsid w:val="00E57CEF"/>
    <w:rsid w:val="00E601B2"/>
    <w:rsid w:val="00E609D8"/>
    <w:rsid w:val="00E60DD1"/>
    <w:rsid w:val="00E60FF0"/>
    <w:rsid w:val="00E61A2A"/>
    <w:rsid w:val="00E61E72"/>
    <w:rsid w:val="00E62DB7"/>
    <w:rsid w:val="00E630A3"/>
    <w:rsid w:val="00E636B0"/>
    <w:rsid w:val="00E63F31"/>
    <w:rsid w:val="00E656C5"/>
    <w:rsid w:val="00E6616C"/>
    <w:rsid w:val="00E66857"/>
    <w:rsid w:val="00E67AE3"/>
    <w:rsid w:val="00E67D61"/>
    <w:rsid w:val="00E706D8"/>
    <w:rsid w:val="00E7190E"/>
    <w:rsid w:val="00E7247F"/>
    <w:rsid w:val="00E73219"/>
    <w:rsid w:val="00E737D6"/>
    <w:rsid w:val="00E74B2E"/>
    <w:rsid w:val="00E754A4"/>
    <w:rsid w:val="00E75667"/>
    <w:rsid w:val="00E75EE4"/>
    <w:rsid w:val="00E7666E"/>
    <w:rsid w:val="00E770D0"/>
    <w:rsid w:val="00E8095F"/>
    <w:rsid w:val="00E80C58"/>
    <w:rsid w:val="00E82FD5"/>
    <w:rsid w:val="00E83288"/>
    <w:rsid w:val="00E836BB"/>
    <w:rsid w:val="00E837CB"/>
    <w:rsid w:val="00E84170"/>
    <w:rsid w:val="00E84CD8"/>
    <w:rsid w:val="00E85BDA"/>
    <w:rsid w:val="00E862F5"/>
    <w:rsid w:val="00E86BC6"/>
    <w:rsid w:val="00E86F92"/>
    <w:rsid w:val="00E87A99"/>
    <w:rsid w:val="00E87EAB"/>
    <w:rsid w:val="00E90BA6"/>
    <w:rsid w:val="00E9149A"/>
    <w:rsid w:val="00E91AB6"/>
    <w:rsid w:val="00E945D8"/>
    <w:rsid w:val="00E94BCD"/>
    <w:rsid w:val="00E95026"/>
    <w:rsid w:val="00E96158"/>
    <w:rsid w:val="00E96CE4"/>
    <w:rsid w:val="00E96EBC"/>
    <w:rsid w:val="00E97813"/>
    <w:rsid w:val="00E979DC"/>
    <w:rsid w:val="00EA0545"/>
    <w:rsid w:val="00EA168C"/>
    <w:rsid w:val="00EA19F2"/>
    <w:rsid w:val="00EA3AF0"/>
    <w:rsid w:val="00EA4F90"/>
    <w:rsid w:val="00EA5225"/>
    <w:rsid w:val="00EA5712"/>
    <w:rsid w:val="00EA5891"/>
    <w:rsid w:val="00EA5C9F"/>
    <w:rsid w:val="00EA6017"/>
    <w:rsid w:val="00EA6C63"/>
    <w:rsid w:val="00EA6E66"/>
    <w:rsid w:val="00EB00CE"/>
    <w:rsid w:val="00EB0474"/>
    <w:rsid w:val="00EB04EE"/>
    <w:rsid w:val="00EB0534"/>
    <w:rsid w:val="00EB0F7D"/>
    <w:rsid w:val="00EB1040"/>
    <w:rsid w:val="00EB1114"/>
    <w:rsid w:val="00EB149A"/>
    <w:rsid w:val="00EB2EEA"/>
    <w:rsid w:val="00EB349F"/>
    <w:rsid w:val="00EB3541"/>
    <w:rsid w:val="00EB3BEA"/>
    <w:rsid w:val="00EB3E8B"/>
    <w:rsid w:val="00EB458D"/>
    <w:rsid w:val="00EB54F8"/>
    <w:rsid w:val="00EB5539"/>
    <w:rsid w:val="00EB5768"/>
    <w:rsid w:val="00EB60A9"/>
    <w:rsid w:val="00EB6271"/>
    <w:rsid w:val="00EB6324"/>
    <w:rsid w:val="00EB6916"/>
    <w:rsid w:val="00EB6A12"/>
    <w:rsid w:val="00EB6A15"/>
    <w:rsid w:val="00EB711B"/>
    <w:rsid w:val="00EC040A"/>
    <w:rsid w:val="00EC136C"/>
    <w:rsid w:val="00EC1618"/>
    <w:rsid w:val="00EC20B2"/>
    <w:rsid w:val="00EC25D3"/>
    <w:rsid w:val="00EC26B8"/>
    <w:rsid w:val="00EC30F9"/>
    <w:rsid w:val="00EC3782"/>
    <w:rsid w:val="00EC52E1"/>
    <w:rsid w:val="00EC56A5"/>
    <w:rsid w:val="00EC64DE"/>
    <w:rsid w:val="00EC655F"/>
    <w:rsid w:val="00EC6D7C"/>
    <w:rsid w:val="00EC6E98"/>
    <w:rsid w:val="00EC6FA0"/>
    <w:rsid w:val="00EC7989"/>
    <w:rsid w:val="00EC799D"/>
    <w:rsid w:val="00EC79D2"/>
    <w:rsid w:val="00EC7BD1"/>
    <w:rsid w:val="00ED03AE"/>
    <w:rsid w:val="00ED2E3E"/>
    <w:rsid w:val="00ED305C"/>
    <w:rsid w:val="00ED3F58"/>
    <w:rsid w:val="00ED401D"/>
    <w:rsid w:val="00ED42B1"/>
    <w:rsid w:val="00ED4531"/>
    <w:rsid w:val="00ED75BD"/>
    <w:rsid w:val="00ED7887"/>
    <w:rsid w:val="00ED7F3C"/>
    <w:rsid w:val="00EE1268"/>
    <w:rsid w:val="00EE1280"/>
    <w:rsid w:val="00EE15A0"/>
    <w:rsid w:val="00EE193E"/>
    <w:rsid w:val="00EE1E14"/>
    <w:rsid w:val="00EE235D"/>
    <w:rsid w:val="00EE2624"/>
    <w:rsid w:val="00EE2630"/>
    <w:rsid w:val="00EE2D24"/>
    <w:rsid w:val="00EE4512"/>
    <w:rsid w:val="00EE46EB"/>
    <w:rsid w:val="00EE4E4E"/>
    <w:rsid w:val="00EE53DD"/>
    <w:rsid w:val="00EE612F"/>
    <w:rsid w:val="00EE6A13"/>
    <w:rsid w:val="00EE6FDA"/>
    <w:rsid w:val="00EE7919"/>
    <w:rsid w:val="00EE7A42"/>
    <w:rsid w:val="00EF0956"/>
    <w:rsid w:val="00EF1898"/>
    <w:rsid w:val="00EF1F47"/>
    <w:rsid w:val="00EF316F"/>
    <w:rsid w:val="00EF35E2"/>
    <w:rsid w:val="00EF5B9E"/>
    <w:rsid w:val="00EF5E4C"/>
    <w:rsid w:val="00EF736B"/>
    <w:rsid w:val="00EF7507"/>
    <w:rsid w:val="00EF7E0E"/>
    <w:rsid w:val="00F00215"/>
    <w:rsid w:val="00F00308"/>
    <w:rsid w:val="00F003CA"/>
    <w:rsid w:val="00F0075A"/>
    <w:rsid w:val="00F01053"/>
    <w:rsid w:val="00F015B9"/>
    <w:rsid w:val="00F02036"/>
    <w:rsid w:val="00F026F4"/>
    <w:rsid w:val="00F0358D"/>
    <w:rsid w:val="00F04033"/>
    <w:rsid w:val="00F041E4"/>
    <w:rsid w:val="00F0439F"/>
    <w:rsid w:val="00F04F87"/>
    <w:rsid w:val="00F05069"/>
    <w:rsid w:val="00F05CE3"/>
    <w:rsid w:val="00F05EB7"/>
    <w:rsid w:val="00F063C0"/>
    <w:rsid w:val="00F067FC"/>
    <w:rsid w:val="00F0703B"/>
    <w:rsid w:val="00F071EC"/>
    <w:rsid w:val="00F074E2"/>
    <w:rsid w:val="00F07890"/>
    <w:rsid w:val="00F07BA1"/>
    <w:rsid w:val="00F10099"/>
    <w:rsid w:val="00F10CE4"/>
    <w:rsid w:val="00F1116D"/>
    <w:rsid w:val="00F115D8"/>
    <w:rsid w:val="00F115EC"/>
    <w:rsid w:val="00F11FE1"/>
    <w:rsid w:val="00F12230"/>
    <w:rsid w:val="00F12E72"/>
    <w:rsid w:val="00F1354A"/>
    <w:rsid w:val="00F148A7"/>
    <w:rsid w:val="00F14A9F"/>
    <w:rsid w:val="00F16EE2"/>
    <w:rsid w:val="00F210D6"/>
    <w:rsid w:val="00F2148C"/>
    <w:rsid w:val="00F22784"/>
    <w:rsid w:val="00F24367"/>
    <w:rsid w:val="00F249C1"/>
    <w:rsid w:val="00F25DFF"/>
    <w:rsid w:val="00F25E87"/>
    <w:rsid w:val="00F262C6"/>
    <w:rsid w:val="00F26420"/>
    <w:rsid w:val="00F2658B"/>
    <w:rsid w:val="00F2664D"/>
    <w:rsid w:val="00F26704"/>
    <w:rsid w:val="00F26959"/>
    <w:rsid w:val="00F3076A"/>
    <w:rsid w:val="00F30896"/>
    <w:rsid w:val="00F308A0"/>
    <w:rsid w:val="00F31227"/>
    <w:rsid w:val="00F314C5"/>
    <w:rsid w:val="00F32078"/>
    <w:rsid w:val="00F32770"/>
    <w:rsid w:val="00F32C93"/>
    <w:rsid w:val="00F3354E"/>
    <w:rsid w:val="00F33CB2"/>
    <w:rsid w:val="00F33CE1"/>
    <w:rsid w:val="00F33D7D"/>
    <w:rsid w:val="00F34AD7"/>
    <w:rsid w:val="00F35409"/>
    <w:rsid w:val="00F3582C"/>
    <w:rsid w:val="00F35A4F"/>
    <w:rsid w:val="00F35E39"/>
    <w:rsid w:val="00F36CCF"/>
    <w:rsid w:val="00F37786"/>
    <w:rsid w:val="00F37915"/>
    <w:rsid w:val="00F37C57"/>
    <w:rsid w:val="00F40669"/>
    <w:rsid w:val="00F408BB"/>
    <w:rsid w:val="00F409EE"/>
    <w:rsid w:val="00F40F6D"/>
    <w:rsid w:val="00F415AA"/>
    <w:rsid w:val="00F42B03"/>
    <w:rsid w:val="00F42E2D"/>
    <w:rsid w:val="00F43EF6"/>
    <w:rsid w:val="00F441A5"/>
    <w:rsid w:val="00F44676"/>
    <w:rsid w:val="00F449BB"/>
    <w:rsid w:val="00F44E60"/>
    <w:rsid w:val="00F44EB3"/>
    <w:rsid w:val="00F4500E"/>
    <w:rsid w:val="00F45164"/>
    <w:rsid w:val="00F45BC1"/>
    <w:rsid w:val="00F470A5"/>
    <w:rsid w:val="00F47488"/>
    <w:rsid w:val="00F4784E"/>
    <w:rsid w:val="00F479BF"/>
    <w:rsid w:val="00F5050F"/>
    <w:rsid w:val="00F50FBE"/>
    <w:rsid w:val="00F51AAB"/>
    <w:rsid w:val="00F52799"/>
    <w:rsid w:val="00F52DC3"/>
    <w:rsid w:val="00F52E6E"/>
    <w:rsid w:val="00F52F51"/>
    <w:rsid w:val="00F54019"/>
    <w:rsid w:val="00F54192"/>
    <w:rsid w:val="00F541F7"/>
    <w:rsid w:val="00F546B5"/>
    <w:rsid w:val="00F55E20"/>
    <w:rsid w:val="00F573D5"/>
    <w:rsid w:val="00F57DEF"/>
    <w:rsid w:val="00F60ADC"/>
    <w:rsid w:val="00F60B33"/>
    <w:rsid w:val="00F61151"/>
    <w:rsid w:val="00F612BE"/>
    <w:rsid w:val="00F62573"/>
    <w:rsid w:val="00F626A7"/>
    <w:rsid w:val="00F62C41"/>
    <w:rsid w:val="00F635FD"/>
    <w:rsid w:val="00F6471F"/>
    <w:rsid w:val="00F64B8E"/>
    <w:rsid w:val="00F65296"/>
    <w:rsid w:val="00F671F4"/>
    <w:rsid w:val="00F67238"/>
    <w:rsid w:val="00F67539"/>
    <w:rsid w:val="00F6775C"/>
    <w:rsid w:val="00F71511"/>
    <w:rsid w:val="00F726D9"/>
    <w:rsid w:val="00F7287A"/>
    <w:rsid w:val="00F72B1D"/>
    <w:rsid w:val="00F7414B"/>
    <w:rsid w:val="00F76850"/>
    <w:rsid w:val="00F7731F"/>
    <w:rsid w:val="00F77CBD"/>
    <w:rsid w:val="00F8059F"/>
    <w:rsid w:val="00F81185"/>
    <w:rsid w:val="00F83124"/>
    <w:rsid w:val="00F83484"/>
    <w:rsid w:val="00F835C8"/>
    <w:rsid w:val="00F83CE5"/>
    <w:rsid w:val="00F841B4"/>
    <w:rsid w:val="00F8597E"/>
    <w:rsid w:val="00F8729E"/>
    <w:rsid w:val="00F918E5"/>
    <w:rsid w:val="00F9222D"/>
    <w:rsid w:val="00F9327D"/>
    <w:rsid w:val="00F939E0"/>
    <w:rsid w:val="00F93D3B"/>
    <w:rsid w:val="00F96FC4"/>
    <w:rsid w:val="00F972D0"/>
    <w:rsid w:val="00F97C4F"/>
    <w:rsid w:val="00FA0B8A"/>
    <w:rsid w:val="00FA133A"/>
    <w:rsid w:val="00FA2181"/>
    <w:rsid w:val="00FA327A"/>
    <w:rsid w:val="00FA3665"/>
    <w:rsid w:val="00FA3898"/>
    <w:rsid w:val="00FA3A5F"/>
    <w:rsid w:val="00FA3EE4"/>
    <w:rsid w:val="00FA48FA"/>
    <w:rsid w:val="00FA4915"/>
    <w:rsid w:val="00FA622A"/>
    <w:rsid w:val="00FA6332"/>
    <w:rsid w:val="00FA6920"/>
    <w:rsid w:val="00FA6F6F"/>
    <w:rsid w:val="00FB039A"/>
    <w:rsid w:val="00FB19A5"/>
    <w:rsid w:val="00FB1B1A"/>
    <w:rsid w:val="00FB2BF2"/>
    <w:rsid w:val="00FB3040"/>
    <w:rsid w:val="00FB3127"/>
    <w:rsid w:val="00FB3157"/>
    <w:rsid w:val="00FB3AA3"/>
    <w:rsid w:val="00FB4471"/>
    <w:rsid w:val="00FB46F3"/>
    <w:rsid w:val="00FB4809"/>
    <w:rsid w:val="00FB4890"/>
    <w:rsid w:val="00FB547A"/>
    <w:rsid w:val="00FB5F9A"/>
    <w:rsid w:val="00FB608A"/>
    <w:rsid w:val="00FB6174"/>
    <w:rsid w:val="00FB6B4D"/>
    <w:rsid w:val="00FC12AB"/>
    <w:rsid w:val="00FC1C36"/>
    <w:rsid w:val="00FC2C94"/>
    <w:rsid w:val="00FC2DF2"/>
    <w:rsid w:val="00FC36C1"/>
    <w:rsid w:val="00FC4518"/>
    <w:rsid w:val="00FC4C3C"/>
    <w:rsid w:val="00FC5EEE"/>
    <w:rsid w:val="00FC608A"/>
    <w:rsid w:val="00FC6654"/>
    <w:rsid w:val="00FC6B05"/>
    <w:rsid w:val="00FC6FFA"/>
    <w:rsid w:val="00FC777A"/>
    <w:rsid w:val="00FD0561"/>
    <w:rsid w:val="00FD089A"/>
    <w:rsid w:val="00FD099B"/>
    <w:rsid w:val="00FD0D0F"/>
    <w:rsid w:val="00FD0E7F"/>
    <w:rsid w:val="00FD15CE"/>
    <w:rsid w:val="00FD1ECE"/>
    <w:rsid w:val="00FD2221"/>
    <w:rsid w:val="00FD2BDB"/>
    <w:rsid w:val="00FD30C3"/>
    <w:rsid w:val="00FD316C"/>
    <w:rsid w:val="00FD657C"/>
    <w:rsid w:val="00FD6C12"/>
    <w:rsid w:val="00FD6DB9"/>
    <w:rsid w:val="00FD6E29"/>
    <w:rsid w:val="00FD72D0"/>
    <w:rsid w:val="00FE02B5"/>
    <w:rsid w:val="00FE08EE"/>
    <w:rsid w:val="00FE2497"/>
    <w:rsid w:val="00FE288B"/>
    <w:rsid w:val="00FE3F56"/>
    <w:rsid w:val="00FE46BC"/>
    <w:rsid w:val="00FE4723"/>
    <w:rsid w:val="00FE4763"/>
    <w:rsid w:val="00FE586D"/>
    <w:rsid w:val="00FE7076"/>
    <w:rsid w:val="00FE7676"/>
    <w:rsid w:val="00FE7CDC"/>
    <w:rsid w:val="00FF07DC"/>
    <w:rsid w:val="00FF0A6D"/>
    <w:rsid w:val="00FF159E"/>
    <w:rsid w:val="00FF18B9"/>
    <w:rsid w:val="00FF1BC5"/>
    <w:rsid w:val="00FF237B"/>
    <w:rsid w:val="00FF28AB"/>
    <w:rsid w:val="00FF39A4"/>
    <w:rsid w:val="00FF44BA"/>
    <w:rsid w:val="00FF4706"/>
    <w:rsid w:val="00FF4FF2"/>
    <w:rsid w:val="00FF526B"/>
    <w:rsid w:val="00FF5292"/>
    <w:rsid w:val="00FF565E"/>
    <w:rsid w:val="00FF584D"/>
    <w:rsid w:val="00FF5E3C"/>
    <w:rsid w:val="00FF7329"/>
    <w:rsid w:val="00FF7A2C"/>
    <w:rsid w:val="03DD0252"/>
    <w:rsid w:val="07327EB6"/>
    <w:rsid w:val="0D576071"/>
    <w:rsid w:val="0D67049E"/>
    <w:rsid w:val="0FAE2672"/>
    <w:rsid w:val="136E6F70"/>
    <w:rsid w:val="165E287D"/>
    <w:rsid w:val="188E4AF4"/>
    <w:rsid w:val="1C85532A"/>
    <w:rsid w:val="1D547A55"/>
    <w:rsid w:val="20076D9A"/>
    <w:rsid w:val="20AE0224"/>
    <w:rsid w:val="21C803F1"/>
    <w:rsid w:val="22453DC6"/>
    <w:rsid w:val="23C11AF6"/>
    <w:rsid w:val="26245113"/>
    <w:rsid w:val="287557BA"/>
    <w:rsid w:val="295E5B6D"/>
    <w:rsid w:val="2C50694E"/>
    <w:rsid w:val="2CD9603E"/>
    <w:rsid w:val="2D586372"/>
    <w:rsid w:val="2DB05F40"/>
    <w:rsid w:val="33D0278E"/>
    <w:rsid w:val="38596353"/>
    <w:rsid w:val="3A4A5822"/>
    <w:rsid w:val="3BD36BE4"/>
    <w:rsid w:val="3C245D0D"/>
    <w:rsid w:val="3DCF0F89"/>
    <w:rsid w:val="42C1718D"/>
    <w:rsid w:val="42EC15F2"/>
    <w:rsid w:val="455B1156"/>
    <w:rsid w:val="48170B8F"/>
    <w:rsid w:val="48421431"/>
    <w:rsid w:val="497D2E9F"/>
    <w:rsid w:val="49BB00D7"/>
    <w:rsid w:val="4CFA42A3"/>
    <w:rsid w:val="509A2B05"/>
    <w:rsid w:val="52FA5AEC"/>
    <w:rsid w:val="544174A8"/>
    <w:rsid w:val="54526DC2"/>
    <w:rsid w:val="57B936FA"/>
    <w:rsid w:val="58C22D91"/>
    <w:rsid w:val="59910720"/>
    <w:rsid w:val="5A1D0965"/>
    <w:rsid w:val="649375E6"/>
    <w:rsid w:val="66052BE0"/>
    <w:rsid w:val="675C1864"/>
    <w:rsid w:val="69EF1688"/>
    <w:rsid w:val="6E150BE9"/>
    <w:rsid w:val="7405019F"/>
    <w:rsid w:val="7A68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E2B3C6-8DE2-42DC-B1B8-3D91E86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lsdException w:name="footnote text" w:uiPriority="0"/>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uiPriority w:val="9"/>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sz w:val="16"/>
      <w:szCs w:val="16"/>
    </w:rPr>
  </w:style>
  <w:style w:type="paragraph" w:styleId="BlockText">
    <w:name w:val="Block Text"/>
    <w:basedOn w:val="Normal"/>
    <w:pPr>
      <w:tabs>
        <w:tab w:val="left" w:pos="1080"/>
      </w:tabs>
      <w:suppressAutoHyphens/>
      <w:spacing w:after="200"/>
      <w:ind w:left="547" w:right="-72" w:hanging="547"/>
    </w:pPr>
  </w:style>
  <w:style w:type="paragraph" w:styleId="BodyText">
    <w:name w:val="Body Text"/>
    <w:basedOn w:val="Normal"/>
    <w:link w:val="BodyTextChar"/>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pPr>
      <w:suppressAutoHyphens/>
      <w:spacing w:after="140"/>
      <w:jc w:val="left"/>
    </w:pPr>
    <w:rPr>
      <w:i/>
      <w:iCs/>
      <w:color w:val="000000"/>
      <w:szCs w:val="24"/>
    </w:rPr>
  </w:style>
  <w:style w:type="paragraph" w:styleId="BodyTextIndent">
    <w:name w:val="Body Text Indent"/>
    <w:basedOn w:val="Normal"/>
    <w:link w:val="BodyTextIndentChar"/>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rPr>
      <w:sz w:val="20"/>
    </w:rPr>
  </w:style>
  <w:style w:type="paragraph" w:styleId="CommentSubject">
    <w:name w:val="annotation subject"/>
    <w:basedOn w:val="CommentText"/>
    <w:next w:val="CommentText"/>
    <w:link w:val="CommentSubjectChar"/>
    <w:uiPriority w:val="99"/>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rPr>
      <w:rFonts w:ascii="CG Times" w:hAnsi="CG Times"/>
      <w:sz w:val="22"/>
      <w:vertAlign w:val="superscript"/>
      <w:lang w:val="en-US"/>
    </w:rPr>
  </w:style>
  <w:style w:type="paragraph" w:styleId="EndnoteText">
    <w:name w:val="endnote text"/>
    <w:basedOn w:val="Normal"/>
    <w:link w:val="EndnoteTextChar"/>
    <w:semiHidden/>
    <w:pPr>
      <w:tabs>
        <w:tab w:val="left" w:pos="-720"/>
      </w:tabs>
      <w:suppressAutoHyphens/>
      <w:jc w:val="left"/>
    </w:pPr>
    <w:rPr>
      <w:sz w:val="20"/>
      <w:lang w:val="vi-VN"/>
    </w:rPr>
  </w:style>
  <w:style w:type="character" w:styleId="FollowedHyperlink">
    <w:name w:val="FollowedHyperlink"/>
    <w:rPr>
      <w:color w:val="606420"/>
      <w:u w:val="single"/>
    </w:rPr>
  </w:style>
  <w:style w:type="paragraph" w:styleId="Footer">
    <w:name w:val="footer"/>
    <w:basedOn w:val="Normal"/>
    <w:link w:val="FooterChar"/>
    <w:uiPriority w:val="99"/>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rPr>
      <w:sz w:val="20"/>
    </w:rPr>
  </w:style>
  <w:style w:type="character" w:styleId="Hyperlink">
    <w:name w:val="Hyperlink"/>
    <w:rPr>
      <w:color w:val="0000FF"/>
      <w:u w:val="single"/>
    </w:rPr>
  </w:style>
  <w:style w:type="paragraph" w:styleId="Index1">
    <w:name w:val="index 1"/>
    <w:basedOn w:val="Normal"/>
    <w:next w:val="Normal"/>
    <w:autoRedefine/>
    <w:semiHidden/>
    <w:unhideWhenUsed/>
    <w:pPr>
      <w:ind w:left="240" w:hanging="240"/>
    </w:pPr>
  </w:style>
  <w:style w:type="paragraph" w:styleId="Index3">
    <w:name w:val="index 3"/>
    <w:basedOn w:val="Normal"/>
    <w:next w:val="Normal"/>
    <w:autoRedefine/>
    <w:uiPriority w:val="99"/>
    <w:semiHidden/>
    <w:unhideWhenUsed/>
    <w:pPr>
      <w:ind w:left="720" w:hanging="240"/>
    </w:pPr>
  </w:style>
  <w:style w:type="paragraph" w:styleId="Index9">
    <w:name w:val="index 9"/>
    <w:basedOn w:val="Normal"/>
    <w:next w:val="Normal"/>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character" w:styleId="LineNumber">
    <w:name w:val="line number"/>
    <w:basedOn w:val="DefaultParagraphFont"/>
    <w:uiPriority w:val="99"/>
  </w:style>
  <w:style w:type="paragraph" w:styleId="List">
    <w:name w:val="List"/>
    <w:basedOn w:val="Normal"/>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paragraph" w:styleId="Subtitle">
    <w:name w:val="Subtitle"/>
    <w:basedOn w:val="Normal"/>
    <w:link w:val="SubtitleChar"/>
    <w:qFormat/>
    <w:pPr>
      <w:jc w:val="center"/>
    </w:pPr>
    <w:rPr>
      <w:b/>
      <w:sz w:val="44"/>
    </w:r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autoRedefine/>
    <w:uiPriority w:val="39"/>
    <w:qFormat/>
    <w:pPr>
      <w:tabs>
        <w:tab w:val="right" w:leader="dot" w:pos="9062"/>
      </w:tabs>
      <w:spacing w:before="80" w:after="80"/>
      <w:ind w:firstLine="709"/>
      <w:outlineLvl w:val="2"/>
    </w:pPr>
    <w:rPr>
      <w:rFonts w:eastAsia="Batang"/>
      <w:b/>
      <w:bCs/>
      <w:iCs/>
      <w:kern w:val="36"/>
      <w:sz w:val="28"/>
      <w:szCs w:val="28"/>
      <w:lang w:val="nl-NL"/>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lang w:val="en-US"/>
    </w:rPr>
  </w:style>
  <w:style w:type="character" w:customStyle="1" w:styleId="Heading2Char">
    <w:name w:val="Heading 2 Char"/>
    <w:link w:val="Heading2"/>
    <w:qFormat/>
    <w:rPr>
      <w:rFonts w:ascii="Times New Roman Bold" w:eastAsia="Times New Roman" w:hAnsi="Times New Roman Bold" w:cs="Times New Roman"/>
      <w:b/>
      <w:szCs w:val="20"/>
      <w:lang w:val="en-US"/>
    </w:rPr>
  </w:style>
  <w:style w:type="character" w:customStyle="1" w:styleId="Heading3Char1">
    <w:name w:val="Heading 3 Char1"/>
    <w:link w:val="Heading3"/>
    <w:qFormat/>
    <w:rPr>
      <w:rFonts w:eastAsia="Times New Roman" w:cs="Times New Roman"/>
      <w:b/>
      <w:szCs w:val="20"/>
      <w:lang w:val="en-US"/>
    </w:rPr>
  </w:style>
  <w:style w:type="character" w:customStyle="1" w:styleId="Heading4Char">
    <w:name w:val="Heading 4 Char"/>
    <w:link w:val="Heading4"/>
    <w:uiPriority w:val="9"/>
    <w:qFormat/>
    <w:rPr>
      <w:rFonts w:eastAsia="Times New Roman" w:cs="Times New Roman"/>
      <w:b/>
      <w:bCs/>
      <w:sz w:val="24"/>
      <w:szCs w:val="20"/>
      <w:lang w:val="en-US"/>
    </w:rPr>
  </w:style>
  <w:style w:type="character" w:customStyle="1" w:styleId="Heading5Char">
    <w:name w:val="Heading 5 Char"/>
    <w:link w:val="Heading5"/>
    <w:qFormat/>
    <w:rPr>
      <w:rFonts w:ascii="Arial" w:eastAsia="Times New Roman" w:hAnsi="Arial" w:cs="Times New Roman"/>
      <w:sz w:val="24"/>
      <w:szCs w:val="20"/>
      <w:u w:val="single"/>
      <w:lang w:val="en-US"/>
    </w:rPr>
  </w:style>
  <w:style w:type="character" w:customStyle="1" w:styleId="Heading6Char">
    <w:name w:val="Heading 6 Char"/>
    <w:link w:val="Heading6"/>
    <w:qFormat/>
    <w:rPr>
      <w:rFonts w:eastAsia="Times New Roman" w:cs="Times New Roman"/>
      <w:b/>
      <w:szCs w:val="20"/>
      <w:lang w:val="en-US"/>
    </w:rPr>
  </w:style>
  <w:style w:type="character" w:customStyle="1" w:styleId="Heading7Char">
    <w:name w:val="Heading 7 Char"/>
    <w:link w:val="Heading7"/>
    <w:qFormat/>
    <w:rPr>
      <w:rFonts w:eastAsia="Times New Roman" w:cs="Times New Roman"/>
      <w:b/>
      <w:sz w:val="72"/>
      <w:szCs w:val="20"/>
      <w:lang w:val="en-US"/>
    </w:rPr>
  </w:style>
  <w:style w:type="character" w:customStyle="1" w:styleId="Heading8Char">
    <w:name w:val="Heading 8 Char"/>
    <w:link w:val="Heading8"/>
    <w:qFormat/>
    <w:rPr>
      <w:rFonts w:eastAsia="Times New Roman" w:cs="Times New Roman"/>
      <w:b/>
      <w:sz w:val="56"/>
      <w:szCs w:val="20"/>
      <w:lang w:val="en-US"/>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
    <w:name w:val="Heading 3 Char"/>
    <w:uiPriority w:val="9"/>
    <w:qFormat/>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pPr>
      <w:tabs>
        <w:tab w:val="left" w:pos="-720"/>
      </w:tabs>
      <w:suppressAutoHyphens/>
      <w:spacing w:line="240" w:lineRule="exact"/>
    </w:pPr>
    <w:rPr>
      <w:rFonts w:ascii="Times" w:eastAsia="Times New Roman" w:hAnsi="Times"/>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TitleChar">
    <w:name w:val="Title Char"/>
    <w:link w:val="Title"/>
    <w:rPr>
      <w:rFonts w:ascii="Arial" w:eastAsia="Times New Roman" w:hAnsi="Arial" w:cs="Times New Roman"/>
      <w:b/>
      <w:kern w:val="28"/>
      <w:sz w:val="32"/>
      <w:szCs w:val="20"/>
      <w:lang w:val="en-US"/>
    </w:rPr>
  </w:style>
  <w:style w:type="character" w:customStyle="1" w:styleId="footnote">
    <w:name w:val="footnote"/>
    <w:rPr>
      <w:rFonts w:ascii="Book Antiqua" w:hAnsi="Book Antiqua"/>
      <w:sz w:val="24"/>
      <w:lang w:val="en-US"/>
    </w:rPr>
  </w:style>
  <w:style w:type="character" w:customStyle="1" w:styleId="HeaderChar">
    <w:name w:val="Header Char"/>
    <w:link w:val="Header"/>
    <w:uiPriority w:val="99"/>
    <w:rPr>
      <w:rFonts w:eastAsia="Times New Roman" w:cs="Times New Roman"/>
      <w:sz w:val="20"/>
      <w:szCs w:val="20"/>
      <w:lang w:val="en-US"/>
    </w:rPr>
  </w:style>
  <w:style w:type="character" w:customStyle="1" w:styleId="FooterChar">
    <w:name w:val="Footer Char"/>
    <w:link w:val="Footer"/>
    <w:uiPriority w:val="99"/>
    <w:rPr>
      <w:rFonts w:eastAsia="Times New Roman" w:cs="Times New Roman"/>
      <w:sz w:val="20"/>
      <w:szCs w:val="20"/>
      <w:lang w:val="en-US"/>
    </w:rPr>
  </w:style>
  <w:style w:type="character" w:customStyle="1" w:styleId="FootnoteTextChar">
    <w:name w:val="Footnote Text Char"/>
    <w:link w:val="FootnoteText"/>
    <w:rPr>
      <w:rFonts w:eastAsia="Times New Roman" w:cs="Times New Roman"/>
      <w:sz w:val="20"/>
      <w:szCs w:val="20"/>
      <w:lang w:val="en-US"/>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rPr>
      <w:rFonts w:eastAsia="Times New Roman" w:cs="Times New Roman"/>
      <w:spacing w:val="-4"/>
      <w:sz w:val="24"/>
      <w:szCs w:val="20"/>
      <w:lang w:val="en-US"/>
    </w:rPr>
  </w:style>
  <w:style w:type="character" w:customStyle="1" w:styleId="BodyTextIndentChar">
    <w:name w:val="Body Text Indent Char"/>
    <w:link w:val="BodyTextIndent"/>
    <w:rPr>
      <w:rFonts w:eastAsia="Times New Roman" w:cs="Times New Roman"/>
      <w:sz w:val="24"/>
      <w:szCs w:val="20"/>
      <w:lang w:val="en-US"/>
    </w:rPr>
  </w:style>
  <w:style w:type="character" w:customStyle="1" w:styleId="EndnoteTextChar">
    <w:name w:val="Endnote Text Char"/>
    <w:link w:val="EndnoteText"/>
    <w:semiHidden/>
    <w:rPr>
      <w:rFonts w:eastAsia="Times New Roman" w:cs="Times New Roman"/>
      <w:sz w:val="20"/>
      <w:szCs w:val="20"/>
    </w:rPr>
  </w:style>
  <w:style w:type="character" w:customStyle="1" w:styleId="EndnoteTextChar1">
    <w:name w:val="Endnote Text Char1"/>
    <w:uiPriority w:val="99"/>
    <w:semiHidden/>
    <w:rPr>
      <w:rFonts w:eastAsia="Times New Roman" w:cs="Times New Roman"/>
      <w:sz w:val="20"/>
      <w:szCs w:val="20"/>
      <w:lang w:val="en-US"/>
    </w:rPr>
  </w:style>
  <w:style w:type="character" w:customStyle="1" w:styleId="BodyText3Char">
    <w:name w:val="Body Text 3 Char"/>
    <w:link w:val="BodyText3"/>
    <w:rPr>
      <w:rFonts w:eastAsia="Times New Roman" w:cs="Times New Roman"/>
      <w:i/>
      <w:iCs/>
      <w:color w:val="000000"/>
      <w:sz w:val="24"/>
      <w:szCs w:val="24"/>
      <w:lang w:val="en-US"/>
    </w:rPr>
  </w:style>
  <w:style w:type="character" w:customStyle="1" w:styleId="BodyText2Char">
    <w:name w:val="Body Text 2 Char"/>
    <w:link w:val="BodyText2"/>
    <w:rPr>
      <w:rFonts w:eastAsia="Times New Roman" w:cs="Times New Roman"/>
      <w:i/>
      <w:sz w:val="24"/>
      <w:szCs w:val="20"/>
      <w:lang w:val="en-US"/>
    </w:rPr>
  </w:style>
  <w:style w:type="character" w:customStyle="1" w:styleId="BodyTextIndent2Char">
    <w:name w:val="Body Text Indent 2 Char"/>
    <w:link w:val="BodyTextIndent2"/>
    <w:rPr>
      <w:rFonts w:eastAsia="Times New Roman" w:cs="Times New Roman"/>
      <w:sz w:val="24"/>
      <w:szCs w:val="20"/>
      <w:lang w:val="en-US"/>
    </w:rPr>
  </w:style>
  <w:style w:type="character" w:customStyle="1" w:styleId="SubtitleChar">
    <w:name w:val="Subtitle Char"/>
    <w:link w:val="Subtitle"/>
    <w:rPr>
      <w:rFonts w:eastAsia="Times New Roman" w:cs="Times New Roman"/>
      <w:b/>
      <w:sz w:val="44"/>
      <w:szCs w:val="20"/>
      <w:lang w:val="en-US"/>
    </w:rPr>
  </w:style>
  <w:style w:type="paragraph" w:customStyle="1" w:styleId="TOCNumber1">
    <w:name w:val="TOC Number1"/>
    <w:basedOn w:val="Heading4"/>
    <w:autoRedefine/>
    <w:pPr>
      <w:keepNext w:val="0"/>
      <w:suppressAutoHyphens/>
      <w:spacing w:after="120"/>
      <w:ind w:left="0" w:firstLine="0"/>
      <w:outlineLvl w:val="9"/>
    </w:pPr>
    <w:rPr>
      <w:sz w:val="28"/>
      <w:szCs w:val="28"/>
    </w:rPr>
  </w:style>
  <w:style w:type="paragraph" w:customStyle="1" w:styleId="Subtitle2">
    <w:name w:val="Subtitle 2"/>
    <w:basedOn w:val="Footer"/>
    <w:autoRedefin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rPr>
  </w:style>
  <w:style w:type="character" w:customStyle="1" w:styleId="iChar">
    <w:name w:val="(i) Char"/>
    <w:link w:val="i"/>
    <w:locked/>
    <w:rPr>
      <w:rFonts w:ascii="Tms Rmn" w:eastAsia="Times New Roman" w:hAnsi="Tms Rmn" w:cs="Times New Roman"/>
      <w:sz w:val="24"/>
      <w:szCs w:val="20"/>
      <w:lang w:val="en-US"/>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eastAsia="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rFonts w:eastAsia="Times New Roman"/>
      <w:sz w:val="22"/>
      <w:szCs w:val="22"/>
      <w:lang w:val="en-GB"/>
    </w:rPr>
  </w:style>
  <w:style w:type="paragraph" w:customStyle="1" w:styleId="ClauseSubList">
    <w:name w:val="ClauseSub_Lis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uiPriority w:val="99"/>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eastAsia="Times New Roman" w:cs="Times New Roman"/>
      <w:sz w:val="20"/>
      <w:szCs w:val="20"/>
      <w:lang w:val="en-US"/>
    </w:rPr>
  </w:style>
  <w:style w:type="character" w:customStyle="1" w:styleId="BodyTextIndent3Char">
    <w:name w:val="Body Text Indent 3 Char"/>
    <w:link w:val="BodyTextIndent3"/>
    <w:rPr>
      <w:rFonts w:eastAsia="Times New Roman" w:cs="Times New Roman"/>
      <w:b/>
      <w:sz w:val="24"/>
      <w:szCs w:val="20"/>
      <w:lang w:val="en-US"/>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eastAsia="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eastAsia="Times New Roman" w:cs="Times New Roman"/>
      <w:b/>
      <w:sz w:val="24"/>
      <w:szCs w:val="20"/>
      <w:lang w:val="en-US"/>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uiPriority w:val="99"/>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lang w:val="en-US"/>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lang w:val="en-US"/>
    </w:rPr>
  </w:style>
  <w:style w:type="character" w:customStyle="1" w:styleId="NoteHeadingChar">
    <w:name w:val="Note Heading Char"/>
    <w:link w:val="NoteHeading"/>
    <w:rPr>
      <w:rFonts w:eastAsia="Times New Roman" w:cs="Times New Roman"/>
      <w:sz w:val="24"/>
      <w:szCs w:val="20"/>
      <w:lang w:val="en-US"/>
    </w:rPr>
  </w:style>
  <w:style w:type="paragraph" w:customStyle="1" w:styleId="SectionTitle">
    <w:name w:val="Section Title"/>
    <w:next w:val="Normal"/>
    <w:pPr>
      <w:spacing w:after="200"/>
      <w:jc w:val="center"/>
    </w:pPr>
    <w:rPr>
      <w:rFonts w:eastAsia="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eastAsia="Times New Roman"/>
    </w:rPr>
  </w:style>
  <w:style w:type="paragraph" w:customStyle="1" w:styleId="CHead">
    <w:name w:val="C Head"/>
    <w:pPr>
      <w:tabs>
        <w:tab w:val="left" w:pos="-720"/>
      </w:tabs>
      <w:suppressAutoHyphens/>
      <w:overflowPunct w:val="0"/>
      <w:autoSpaceDE w:val="0"/>
      <w:autoSpaceDN w:val="0"/>
      <w:adjustRightInd w:val="0"/>
    </w:pPr>
    <w:rPr>
      <w:rFonts w:eastAsia="Times New Roman"/>
    </w:rPr>
  </w:style>
  <w:style w:type="paragraph" w:customStyle="1" w:styleId="SecNoHe">
    <w:name w:val="Sec No. &amp; He"/>
    <w:pPr>
      <w:tabs>
        <w:tab w:val="left" w:pos="-720"/>
      </w:tabs>
      <w:suppressAutoHyphens/>
      <w:overflowPunct w:val="0"/>
      <w:autoSpaceDE w:val="0"/>
      <w:autoSpaceDN w:val="0"/>
      <w:adjustRightInd w:val="0"/>
    </w:pPr>
    <w:rPr>
      <w:rFonts w:eastAsia="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eastAsia="Times New Roman" w:cs="Times New Roman"/>
      <w:sz w:val="24"/>
      <w:szCs w:val="20"/>
      <w:lang w:val="en-US"/>
    </w:rPr>
  </w:style>
  <w:style w:type="paragraph" w:customStyle="1" w:styleId="Style1">
    <w:name w:val="Style1"/>
    <w:basedOn w:val="Normal"/>
    <w:pPr>
      <w:widowControl w:val="0"/>
    </w:pPr>
    <w:rPr>
      <w:rFonts w:ascii=".VnTime" w:hAnsi=".VnTime"/>
      <w:sz w:val="26"/>
    </w:rPr>
  </w:style>
  <w:style w:type="paragraph" w:customStyle="1" w:styleId="HAStyle1">
    <w:name w:val="HAStyle1"/>
    <w:basedOn w:val="Sec1-Clauses"/>
    <w:qFormat/>
    <w:pPr>
      <w:widowControl w:val="0"/>
      <w:numPr>
        <w:numId w:val="2"/>
      </w:numPr>
      <w:spacing w:line="264" w:lineRule="auto"/>
    </w:pPr>
    <w:rPr>
      <w:rFonts w:eastAsia="Arial"/>
      <w:sz w:val="28"/>
      <w:szCs w:val="28"/>
    </w:rPr>
  </w:style>
  <w:style w:type="paragraph" w:customStyle="1" w:styleId="Revision1">
    <w:name w:val="Revision1"/>
    <w:hidden/>
    <w:uiPriority w:val="99"/>
    <w:semiHidden/>
    <w:rPr>
      <w:rFonts w:eastAsia="Times New Roman"/>
      <w:sz w:val="24"/>
    </w:rPr>
  </w:style>
  <w:style w:type="character" w:customStyle="1" w:styleId="Other">
    <w:name w:val="Other_"/>
    <w:link w:val="Other0"/>
    <w:uiPriority w:val="99"/>
    <w:rPr>
      <w:rFonts w:cs="Times New Roman"/>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Pr>
      <w:rFonts w:cs="Times New Roman"/>
      <w:szCs w:val="28"/>
    </w:rPr>
  </w:style>
  <w:style w:type="paragraph" w:customStyle="1" w:styleId="Khc0">
    <w:name w:val="Khác"/>
    <w:basedOn w:val="Normal"/>
    <w:link w:val="Khc"/>
    <w:uiPriority w:val="99"/>
    <w:pPr>
      <w:widowControl w:val="0"/>
      <w:spacing w:after="60" w:line="312" w:lineRule="auto"/>
      <w:ind w:firstLine="400"/>
      <w:jc w:val="left"/>
    </w:pPr>
    <w:rPr>
      <w:rFonts w:eastAsia="Arial"/>
      <w:sz w:val="28"/>
      <w:szCs w:val="28"/>
      <w:lang w:val="vi-VN"/>
    </w:rPr>
  </w:style>
  <w:style w:type="character" w:customStyle="1" w:styleId="fontstyle01">
    <w:name w:val="fontstyle01"/>
    <w:rPr>
      <w:rFonts w:ascii="Cambria" w:hAnsi="Cambria" w:hint="default"/>
      <w:color w:val="000000"/>
      <w:sz w:val="24"/>
      <w:szCs w:val="24"/>
    </w:rPr>
  </w:style>
  <w:style w:type="character" w:customStyle="1" w:styleId="cf01">
    <w:name w:val="cf01"/>
    <w:basedOn w:val="DefaultParagraphFont"/>
    <w:rPr>
      <w:rFonts w:ascii="Segoe UI" w:hAnsi="Segoe UI" w:cs="Segoe UI" w:hint="default"/>
      <w:sz w:val="18"/>
      <w:szCs w:val="18"/>
    </w:rPr>
  </w:style>
  <w:style w:type="paragraph" w:customStyle="1" w:styleId="pf0">
    <w:name w:val="pf0"/>
    <w:basedOn w:val="Normal"/>
    <w:pPr>
      <w:spacing w:before="100" w:beforeAutospacing="1" w:after="100" w:afterAutospacing="1"/>
      <w:jc w:val="left"/>
    </w:pPr>
    <w:rPr>
      <w:szCs w:val="24"/>
    </w:rPr>
  </w:style>
  <w:style w:type="character" w:customStyle="1" w:styleId="cf21">
    <w:name w:val="cf21"/>
    <w:basedOn w:val="DefaultParagraphFont"/>
    <w:rPr>
      <w:rFonts w:ascii="Segoe UI" w:hAnsi="Segoe UI" w:cs="Segoe UI" w:hint="default"/>
      <w:sz w:val="18"/>
      <w:szCs w:val="18"/>
    </w:rPr>
  </w:style>
  <w:style w:type="character" w:customStyle="1" w:styleId="cf31">
    <w:name w:val="cf31"/>
    <w:basedOn w:val="DefaultParagraphFont"/>
    <w:rPr>
      <w:rFonts w:ascii="Segoe UI" w:hAnsi="Segoe UI" w:cs="Segoe UI" w:hint="default"/>
      <w:sz w:val="18"/>
      <w:szCs w:val="18"/>
      <w:shd w:val="clear" w:color="auto" w:fill="FFFF00"/>
    </w:rPr>
  </w:style>
  <w:style w:type="character" w:customStyle="1" w:styleId="cf11">
    <w:name w:val="cf1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8538">
      <w:bodyDiv w:val="1"/>
      <w:marLeft w:val="0"/>
      <w:marRight w:val="0"/>
      <w:marTop w:val="0"/>
      <w:marBottom w:val="0"/>
      <w:divBdr>
        <w:top w:val="none" w:sz="0" w:space="0" w:color="auto"/>
        <w:left w:val="none" w:sz="0" w:space="0" w:color="auto"/>
        <w:bottom w:val="none" w:sz="0" w:space="0" w:color="auto"/>
        <w:right w:val="none" w:sz="0" w:space="0" w:color="auto"/>
      </w:divBdr>
    </w:div>
    <w:div w:id="971863109">
      <w:bodyDiv w:val="1"/>
      <w:marLeft w:val="0"/>
      <w:marRight w:val="0"/>
      <w:marTop w:val="0"/>
      <w:marBottom w:val="0"/>
      <w:divBdr>
        <w:top w:val="none" w:sz="0" w:space="0" w:color="auto"/>
        <w:left w:val="none" w:sz="0" w:space="0" w:color="auto"/>
        <w:bottom w:val="none" w:sz="0" w:space="0" w:color="auto"/>
        <w:right w:val="none" w:sz="0" w:space="0" w:color="auto"/>
      </w:divBdr>
    </w:div>
    <w:div w:id="1025786191">
      <w:bodyDiv w:val="1"/>
      <w:marLeft w:val="0"/>
      <w:marRight w:val="0"/>
      <w:marTop w:val="0"/>
      <w:marBottom w:val="0"/>
      <w:divBdr>
        <w:top w:val="none" w:sz="0" w:space="0" w:color="auto"/>
        <w:left w:val="none" w:sz="0" w:space="0" w:color="auto"/>
        <w:bottom w:val="none" w:sz="0" w:space="0" w:color="auto"/>
        <w:right w:val="none" w:sz="0" w:space="0" w:color="auto"/>
      </w:divBdr>
    </w:div>
    <w:div w:id="1156457944">
      <w:bodyDiv w:val="1"/>
      <w:marLeft w:val="0"/>
      <w:marRight w:val="0"/>
      <w:marTop w:val="0"/>
      <w:marBottom w:val="0"/>
      <w:divBdr>
        <w:top w:val="none" w:sz="0" w:space="0" w:color="auto"/>
        <w:left w:val="none" w:sz="0" w:space="0" w:color="auto"/>
        <w:bottom w:val="none" w:sz="0" w:space="0" w:color="auto"/>
        <w:right w:val="none" w:sz="0" w:space="0" w:color="auto"/>
      </w:divBdr>
    </w:div>
    <w:div w:id="194768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C245-1701-44BF-AC1F-3979CCC0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cp:lastModifiedBy>
  <cp:revision>5</cp:revision>
  <cp:lastPrinted>2025-12-22T07:14:00Z</cp:lastPrinted>
  <dcterms:created xsi:type="dcterms:W3CDTF">2025-12-22T07:02:00Z</dcterms:created>
  <dcterms:modified xsi:type="dcterms:W3CDTF">2025-12-22T08:18:00Z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27d1ac088362ee24b89ce7625425dd96b8254a04e53991cd01b3d3b99b0cadeb</vt:lpwstr>
  </property>
  <property fmtid="{D5CDD505-2E9C-101B-9397-08002B2CF9AE}" pid="3" name="KSOProductBuildVer">
    <vt:lpwstr>1033-12.2.0.23196</vt:lpwstr>
  </property>
  <property fmtid="{D5CDD505-2E9C-101B-9397-08002B2CF9AE}" pid="4" name="ICV">
    <vt:lpwstr>2E444E9DAFD244789CF060E7D42DE9D5_12</vt:lpwstr>
  </property>
</Properties>
</file>